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21" w:rsidRDefault="00983BA0" w:rsidP="00B077BF">
      <w:pPr>
        <w:spacing w:after="0" w:line="240" w:lineRule="auto"/>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D13AF0">
        <w:rPr>
          <w:rFonts w:ascii="Times New Roman" w:hAnsi="Times New Roman" w:cs="Times New Roman"/>
          <w:b/>
          <w:sz w:val="28"/>
          <w:szCs w:val="28"/>
        </w:rPr>
        <w:t xml:space="preserve">Informatīvais ziņojums </w:t>
      </w:r>
    </w:p>
    <w:p w:rsidR="00CF0693" w:rsidRDefault="007B5221" w:rsidP="00B077BF">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„P</w:t>
      </w:r>
      <w:r w:rsidR="00983BA0" w:rsidRPr="00D13AF0">
        <w:rPr>
          <w:rFonts w:ascii="Times New Roman" w:hAnsi="Times New Roman" w:cs="Times New Roman"/>
          <w:b/>
          <w:sz w:val="28"/>
          <w:szCs w:val="28"/>
        </w:rPr>
        <w:t xml:space="preserve">ar </w:t>
      </w:r>
      <w:bookmarkEnd w:id="0"/>
      <w:bookmarkEnd w:id="1"/>
      <w:bookmarkEnd w:id="2"/>
      <w:bookmarkEnd w:id="3"/>
      <w:r>
        <w:rPr>
          <w:rFonts w:ascii="Times New Roman" w:hAnsi="Times New Roman" w:cs="Times New Roman"/>
          <w:b/>
          <w:sz w:val="28"/>
          <w:szCs w:val="28"/>
        </w:rPr>
        <w:t xml:space="preserve">papildu valsts budžeta saistību uzņemšanos </w:t>
      </w:r>
      <w:r w:rsidR="00540722">
        <w:rPr>
          <w:rFonts w:ascii="Times New Roman" w:hAnsi="Times New Roman" w:cs="Times New Roman"/>
          <w:b/>
          <w:sz w:val="28"/>
          <w:szCs w:val="28"/>
        </w:rPr>
        <w:t>ERASMUS+</w:t>
      </w:r>
      <w:r>
        <w:rPr>
          <w:rFonts w:ascii="Times New Roman" w:hAnsi="Times New Roman" w:cs="Times New Roman"/>
          <w:b/>
          <w:sz w:val="28"/>
          <w:szCs w:val="28"/>
        </w:rPr>
        <w:t xml:space="preserve"> programmas</w:t>
      </w:r>
      <w:r w:rsidR="00D13AF0" w:rsidRPr="00D13AF0">
        <w:rPr>
          <w:rFonts w:ascii="Times New Roman" w:hAnsi="Times New Roman" w:cs="Times New Roman"/>
          <w:b/>
          <w:sz w:val="28"/>
          <w:szCs w:val="28"/>
        </w:rPr>
        <w:t xml:space="preserve"> </w:t>
      </w:r>
      <w:r>
        <w:rPr>
          <w:rFonts w:ascii="Times New Roman" w:hAnsi="Times New Roman" w:cs="Times New Roman"/>
          <w:b/>
          <w:sz w:val="28"/>
          <w:szCs w:val="28"/>
        </w:rPr>
        <w:t xml:space="preserve">līdzfinansētā </w:t>
      </w:r>
      <w:r w:rsidRPr="007B5221">
        <w:rPr>
          <w:rFonts w:ascii="Times New Roman" w:hAnsi="Times New Roman" w:cs="Times New Roman"/>
          <w:b/>
          <w:sz w:val="28"/>
          <w:szCs w:val="28"/>
        </w:rPr>
        <w:t>projekta „</w:t>
      </w:r>
      <w:r w:rsidR="00C43AD3">
        <w:rPr>
          <w:rFonts w:ascii="Times New Roman" w:hAnsi="Times New Roman" w:cs="Times New Roman"/>
          <w:b/>
          <w:sz w:val="28"/>
          <w:szCs w:val="28"/>
        </w:rPr>
        <w:t>Eiropas</w:t>
      </w:r>
      <w:r w:rsidR="00540722">
        <w:rPr>
          <w:rFonts w:ascii="Times New Roman" w:hAnsi="Times New Roman" w:cs="Times New Roman"/>
          <w:b/>
          <w:bCs/>
          <w:sz w:val="28"/>
          <w:szCs w:val="28"/>
        </w:rPr>
        <w:t xml:space="preserve"> antidopinga pa</w:t>
      </w:r>
      <w:r w:rsidR="00C43AD3">
        <w:rPr>
          <w:rFonts w:ascii="Times New Roman" w:hAnsi="Times New Roman" w:cs="Times New Roman"/>
          <w:b/>
          <w:bCs/>
          <w:sz w:val="28"/>
          <w:szCs w:val="28"/>
        </w:rPr>
        <w:t>audze (E.D.G</w:t>
      </w:r>
      <w:r w:rsidR="001E3C83">
        <w:rPr>
          <w:rFonts w:ascii="Times New Roman" w:hAnsi="Times New Roman" w:cs="Times New Roman"/>
          <w:b/>
          <w:bCs/>
          <w:sz w:val="28"/>
          <w:szCs w:val="28"/>
        </w:rPr>
        <w:t>E.)”</w:t>
      </w:r>
      <w:r w:rsidR="00516389">
        <w:rPr>
          <w:rFonts w:ascii="Times New Roman" w:hAnsi="Times New Roman" w:cs="Times New Roman"/>
          <w:b/>
          <w:bCs/>
          <w:sz w:val="28"/>
          <w:szCs w:val="28"/>
        </w:rPr>
        <w:t xml:space="preserve"> īstenošanai”</w:t>
      </w:r>
    </w:p>
    <w:p w:rsidR="00B95282" w:rsidRDefault="00B95282" w:rsidP="00B077BF">
      <w:pPr>
        <w:spacing w:after="0" w:line="240" w:lineRule="auto"/>
        <w:jc w:val="center"/>
        <w:rPr>
          <w:rFonts w:ascii="Times New Roman" w:hAnsi="Times New Roman" w:cs="Times New Roman"/>
          <w:b/>
          <w:sz w:val="28"/>
          <w:szCs w:val="28"/>
        </w:rPr>
      </w:pPr>
    </w:p>
    <w:bookmarkEnd w:id="4"/>
    <w:bookmarkEnd w:id="5"/>
    <w:p w:rsidR="008802E1" w:rsidRPr="00FC2A6E" w:rsidRDefault="008D1322" w:rsidP="00B07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ERASMUS+ sporta</w:t>
      </w:r>
      <w:r w:rsidR="00695748" w:rsidRPr="00695748">
        <w:rPr>
          <w:rFonts w:ascii="Times New Roman" w:hAnsi="Times New Roman" w:cs="Times New Roman"/>
          <w:sz w:val="28"/>
          <w:szCs w:val="28"/>
        </w:rPr>
        <w:t xml:space="preserve"> programma </w:t>
      </w:r>
      <w:r w:rsidR="00FC2A6E">
        <w:rPr>
          <w:rFonts w:ascii="Times New Roman" w:hAnsi="Times New Roman" w:cs="Times New Roman"/>
          <w:sz w:val="28"/>
          <w:szCs w:val="28"/>
        </w:rPr>
        <w:t xml:space="preserve">(turpmāk – </w:t>
      </w:r>
      <w:r w:rsidR="005D42F5">
        <w:rPr>
          <w:rFonts w:ascii="Times New Roman" w:hAnsi="Times New Roman" w:cs="Times New Roman"/>
          <w:sz w:val="28"/>
          <w:szCs w:val="28"/>
        </w:rPr>
        <w:t>P</w:t>
      </w:r>
      <w:r w:rsidR="00FC2A6E">
        <w:rPr>
          <w:rFonts w:ascii="Times New Roman" w:hAnsi="Times New Roman" w:cs="Times New Roman"/>
          <w:sz w:val="28"/>
          <w:szCs w:val="28"/>
        </w:rPr>
        <w:t xml:space="preserve">rogramma) </w:t>
      </w:r>
      <w:r w:rsidR="00695748" w:rsidRPr="00695748">
        <w:rPr>
          <w:rFonts w:ascii="Times New Roman" w:hAnsi="Times New Roman" w:cs="Times New Roman"/>
          <w:sz w:val="28"/>
          <w:szCs w:val="28"/>
        </w:rPr>
        <w:t xml:space="preserve">ir izveidota, lai </w:t>
      </w:r>
      <w:r w:rsidR="00695748" w:rsidRPr="00FC2A6E">
        <w:rPr>
          <w:rFonts w:ascii="Times New Roman" w:hAnsi="Times New Roman" w:cs="Times New Roman"/>
          <w:sz w:val="28"/>
          <w:szCs w:val="28"/>
        </w:rPr>
        <w:t xml:space="preserve">veicinātu </w:t>
      </w:r>
      <w:r w:rsidRPr="00FC2A6E">
        <w:rPr>
          <w:rFonts w:ascii="Times New Roman" w:hAnsi="Times New Roman" w:cs="Times New Roman"/>
          <w:sz w:val="28"/>
          <w:szCs w:val="28"/>
        </w:rPr>
        <w:t>Eiropas mēroga starptautisku sporta pasākumu rīkošanu, kas palielina fizisko aktivitāšu lomu ikdienas dzīvē un veicinātu vienlīdzību un sociālo iekļaušanu.</w:t>
      </w:r>
      <w:r w:rsidR="00695748" w:rsidRPr="00FC2A6E">
        <w:rPr>
          <w:rFonts w:ascii="Times New Roman" w:hAnsi="Times New Roman" w:cs="Times New Roman"/>
          <w:sz w:val="28"/>
          <w:szCs w:val="28"/>
        </w:rPr>
        <w:t xml:space="preserve"> </w:t>
      </w:r>
      <w:r w:rsidR="00FC2A6E" w:rsidRPr="00FC2A6E">
        <w:rPr>
          <w:rFonts w:ascii="Times New Roman" w:hAnsi="Times New Roman" w:cs="Times New Roman"/>
          <w:sz w:val="28"/>
          <w:szCs w:val="28"/>
        </w:rPr>
        <w:t xml:space="preserve">Programmas aktivitātes ietver </w:t>
      </w:r>
      <w:r w:rsidR="00DF0DF1">
        <w:rPr>
          <w:rFonts w:ascii="Times New Roman" w:hAnsi="Times New Roman" w:cs="Times New Roman"/>
          <w:sz w:val="28"/>
          <w:szCs w:val="28"/>
        </w:rPr>
        <w:t>s</w:t>
      </w:r>
      <w:r w:rsidR="00FC2A6E" w:rsidRPr="00FC2A6E">
        <w:rPr>
          <w:rFonts w:ascii="Times New Roman" w:eastAsia="Times New Roman" w:hAnsi="Times New Roman" w:cs="Times New Roman"/>
          <w:color w:val="000000"/>
          <w:sz w:val="28"/>
          <w:szCs w:val="28"/>
          <w:lang w:eastAsia="lv-LV"/>
        </w:rPr>
        <w:t>porta pasākumu organizēšan</w:t>
      </w:r>
      <w:r w:rsidR="00DF0DF1">
        <w:rPr>
          <w:rFonts w:ascii="Times New Roman" w:eastAsia="Times New Roman" w:hAnsi="Times New Roman" w:cs="Times New Roman"/>
          <w:color w:val="000000"/>
          <w:sz w:val="28"/>
          <w:szCs w:val="28"/>
          <w:lang w:eastAsia="lv-LV"/>
        </w:rPr>
        <w:t>u</w:t>
      </w:r>
      <w:r w:rsidR="00FC2A6E" w:rsidRPr="00FC2A6E">
        <w:rPr>
          <w:rFonts w:ascii="Times New Roman" w:eastAsia="Times New Roman" w:hAnsi="Times New Roman" w:cs="Times New Roman"/>
          <w:color w:val="000000"/>
          <w:sz w:val="28"/>
          <w:szCs w:val="28"/>
          <w:lang w:eastAsia="lv-LV"/>
        </w:rPr>
        <w:t xml:space="preserve">, </w:t>
      </w:r>
      <w:r w:rsidR="00DF0DF1">
        <w:rPr>
          <w:rFonts w:ascii="Times New Roman" w:eastAsia="Times New Roman" w:hAnsi="Times New Roman" w:cs="Times New Roman"/>
          <w:color w:val="000000"/>
          <w:sz w:val="28"/>
          <w:szCs w:val="28"/>
          <w:lang w:eastAsia="lv-LV"/>
        </w:rPr>
        <w:t>s</w:t>
      </w:r>
      <w:r w:rsidR="00FC2A6E" w:rsidRPr="00FC2A6E">
        <w:rPr>
          <w:rFonts w:ascii="Times New Roman" w:eastAsia="Times New Roman" w:hAnsi="Times New Roman" w:cs="Times New Roman"/>
          <w:color w:val="000000"/>
          <w:sz w:val="28"/>
          <w:szCs w:val="28"/>
          <w:lang w:eastAsia="lv-LV"/>
        </w:rPr>
        <w:t>peciālu aktivitāšu organizēšan</w:t>
      </w:r>
      <w:r w:rsidR="00DF0DF1">
        <w:rPr>
          <w:rFonts w:ascii="Times New Roman" w:eastAsia="Times New Roman" w:hAnsi="Times New Roman" w:cs="Times New Roman"/>
          <w:color w:val="000000"/>
          <w:sz w:val="28"/>
          <w:szCs w:val="28"/>
          <w:lang w:eastAsia="lv-LV"/>
        </w:rPr>
        <w:t>u</w:t>
      </w:r>
      <w:r w:rsidR="00FC2A6E" w:rsidRPr="00FC2A6E">
        <w:rPr>
          <w:rFonts w:ascii="Times New Roman" w:eastAsia="Times New Roman" w:hAnsi="Times New Roman" w:cs="Times New Roman"/>
          <w:color w:val="000000"/>
          <w:sz w:val="28"/>
          <w:szCs w:val="28"/>
          <w:lang w:eastAsia="lv-LV"/>
        </w:rPr>
        <w:t xml:space="preserve"> atlētiem, treneriem, sporta pasākumu organizatoriem un brīvprātīgajiem, </w:t>
      </w:r>
      <w:r w:rsidR="00DF0DF1">
        <w:rPr>
          <w:rFonts w:ascii="Times New Roman" w:eastAsia="Times New Roman" w:hAnsi="Times New Roman" w:cs="Times New Roman"/>
          <w:color w:val="000000"/>
          <w:sz w:val="28"/>
          <w:szCs w:val="28"/>
          <w:lang w:eastAsia="lv-LV"/>
        </w:rPr>
        <w:t>i</w:t>
      </w:r>
      <w:r w:rsidR="00FC2A6E" w:rsidRPr="00FC2A6E">
        <w:rPr>
          <w:rFonts w:ascii="Times New Roman" w:eastAsia="Times New Roman" w:hAnsi="Times New Roman" w:cs="Times New Roman"/>
          <w:color w:val="000000"/>
          <w:sz w:val="28"/>
          <w:szCs w:val="28"/>
          <w:lang w:eastAsia="lv-LV"/>
        </w:rPr>
        <w:t>nformatīvo jeb papildu pasākumu organizēšan</w:t>
      </w:r>
      <w:r w:rsidR="00DF0DF1">
        <w:rPr>
          <w:rFonts w:ascii="Times New Roman" w:eastAsia="Times New Roman" w:hAnsi="Times New Roman" w:cs="Times New Roman"/>
          <w:color w:val="000000"/>
          <w:sz w:val="28"/>
          <w:szCs w:val="28"/>
          <w:lang w:eastAsia="lv-LV"/>
        </w:rPr>
        <w:t>u</w:t>
      </w:r>
      <w:r w:rsidR="00FC2A6E" w:rsidRPr="00FC2A6E">
        <w:rPr>
          <w:rFonts w:ascii="Times New Roman" w:eastAsia="Times New Roman" w:hAnsi="Times New Roman" w:cs="Times New Roman"/>
          <w:color w:val="000000"/>
          <w:sz w:val="28"/>
          <w:szCs w:val="28"/>
          <w:lang w:eastAsia="lv-LV"/>
        </w:rPr>
        <w:t xml:space="preserve">, piemēram, konferences, semināri, </w:t>
      </w:r>
      <w:r w:rsidR="00DF0DF1">
        <w:rPr>
          <w:rFonts w:ascii="Times New Roman" w:eastAsia="Times New Roman" w:hAnsi="Times New Roman" w:cs="Times New Roman"/>
          <w:color w:val="000000"/>
          <w:sz w:val="28"/>
          <w:szCs w:val="28"/>
          <w:lang w:eastAsia="lv-LV"/>
        </w:rPr>
        <w:t>kā arī t</w:t>
      </w:r>
      <w:r w:rsidR="00FC2A6E" w:rsidRPr="00FC2A6E">
        <w:rPr>
          <w:rFonts w:ascii="Times New Roman" w:eastAsia="Times New Roman" w:hAnsi="Times New Roman" w:cs="Times New Roman"/>
          <w:color w:val="000000"/>
          <w:sz w:val="28"/>
          <w:szCs w:val="28"/>
          <w:lang w:eastAsia="lv-LV"/>
        </w:rPr>
        <w:t>ādu pasākumu rīkošan</w:t>
      </w:r>
      <w:r w:rsidR="00DF0DF1">
        <w:rPr>
          <w:rFonts w:ascii="Times New Roman" w:eastAsia="Times New Roman" w:hAnsi="Times New Roman" w:cs="Times New Roman"/>
          <w:color w:val="000000"/>
          <w:sz w:val="28"/>
          <w:szCs w:val="28"/>
          <w:lang w:eastAsia="lv-LV"/>
        </w:rPr>
        <w:t>u</w:t>
      </w:r>
      <w:r w:rsidR="00FC2A6E" w:rsidRPr="00FC2A6E">
        <w:rPr>
          <w:rFonts w:ascii="Times New Roman" w:eastAsia="Times New Roman" w:hAnsi="Times New Roman" w:cs="Times New Roman"/>
          <w:color w:val="000000"/>
          <w:sz w:val="28"/>
          <w:szCs w:val="28"/>
          <w:lang w:eastAsia="lv-LV"/>
        </w:rPr>
        <w:t>, kas palīdz analizēt līdz šim paveikto vai plānot nākotnes attīstību.</w:t>
      </w:r>
      <w:r w:rsidR="00FA2CBD">
        <w:rPr>
          <w:rFonts w:ascii="Times New Roman" w:hAnsi="Times New Roman" w:cs="Times New Roman"/>
          <w:sz w:val="28"/>
          <w:szCs w:val="28"/>
        </w:rPr>
        <w:t xml:space="preserve"> </w:t>
      </w:r>
      <w:r w:rsidR="00695748" w:rsidRPr="00FC2A6E">
        <w:rPr>
          <w:rFonts w:ascii="Times New Roman" w:hAnsi="Times New Roman" w:cs="Times New Roman"/>
          <w:sz w:val="28"/>
          <w:szCs w:val="28"/>
        </w:rPr>
        <w:t xml:space="preserve">Programmas ietvaros tiek izsludināti projektu konkursi, kuros piedalās </w:t>
      </w:r>
      <w:r w:rsidR="00FC2A6E" w:rsidRPr="00FC2A6E">
        <w:rPr>
          <w:rFonts w:ascii="Times New Roman" w:hAnsi="Times New Roman" w:cs="Times New Roman"/>
          <w:color w:val="000000"/>
          <w:sz w:val="28"/>
          <w:szCs w:val="28"/>
          <w:shd w:val="clear" w:color="auto" w:fill="FFFFFF"/>
        </w:rPr>
        <w:t>E</w:t>
      </w:r>
      <w:r w:rsidR="008802E1">
        <w:rPr>
          <w:rFonts w:ascii="Times New Roman" w:hAnsi="Times New Roman" w:cs="Times New Roman"/>
          <w:color w:val="000000"/>
          <w:sz w:val="28"/>
          <w:szCs w:val="28"/>
          <w:shd w:val="clear" w:color="auto" w:fill="FFFFFF"/>
        </w:rPr>
        <w:t xml:space="preserve">iropas </w:t>
      </w:r>
      <w:r w:rsidR="00FC2A6E" w:rsidRPr="00FC2A6E">
        <w:rPr>
          <w:rFonts w:ascii="Times New Roman" w:hAnsi="Times New Roman" w:cs="Times New Roman"/>
          <w:color w:val="000000"/>
          <w:sz w:val="28"/>
          <w:szCs w:val="28"/>
          <w:shd w:val="clear" w:color="auto" w:fill="FFFFFF"/>
        </w:rPr>
        <w:t>S</w:t>
      </w:r>
      <w:r w:rsidR="008802E1">
        <w:rPr>
          <w:rFonts w:ascii="Times New Roman" w:hAnsi="Times New Roman" w:cs="Times New Roman"/>
          <w:color w:val="000000"/>
          <w:sz w:val="28"/>
          <w:szCs w:val="28"/>
          <w:shd w:val="clear" w:color="auto" w:fill="FFFFFF"/>
        </w:rPr>
        <w:t>avienības</w:t>
      </w:r>
      <w:r w:rsidR="00FC2A6E" w:rsidRPr="00FC2A6E">
        <w:rPr>
          <w:rFonts w:ascii="Times New Roman" w:hAnsi="Times New Roman" w:cs="Times New Roman"/>
          <w:color w:val="000000"/>
          <w:sz w:val="28"/>
          <w:szCs w:val="28"/>
          <w:shd w:val="clear" w:color="auto" w:fill="FFFFFF"/>
        </w:rPr>
        <w:t xml:space="preserve"> dalībvalstis, bijusī Dienvidslāvijas </w:t>
      </w:r>
      <w:r w:rsidR="00C56C75" w:rsidRPr="00FC2A6E">
        <w:rPr>
          <w:rFonts w:ascii="Times New Roman" w:hAnsi="Times New Roman" w:cs="Times New Roman"/>
          <w:color w:val="000000"/>
          <w:sz w:val="28"/>
          <w:szCs w:val="28"/>
          <w:shd w:val="clear" w:color="auto" w:fill="FFFFFF"/>
        </w:rPr>
        <w:t xml:space="preserve">Republika </w:t>
      </w:r>
      <w:r w:rsidR="00FC2A6E" w:rsidRPr="00FC2A6E">
        <w:rPr>
          <w:rFonts w:ascii="Times New Roman" w:hAnsi="Times New Roman" w:cs="Times New Roman"/>
          <w:color w:val="000000"/>
          <w:sz w:val="28"/>
          <w:szCs w:val="28"/>
          <w:shd w:val="clear" w:color="auto" w:fill="FFFFFF"/>
        </w:rPr>
        <w:t>Maķedonija, Islande, Lihtenšteina, Norvēģija un Turcija.</w:t>
      </w:r>
      <w:r w:rsidR="00695748" w:rsidRPr="00FC2A6E">
        <w:rPr>
          <w:rFonts w:ascii="Times New Roman" w:hAnsi="Times New Roman" w:cs="Times New Roman"/>
          <w:sz w:val="28"/>
          <w:szCs w:val="28"/>
        </w:rPr>
        <w:t xml:space="preserve"> </w:t>
      </w:r>
      <w:r w:rsidR="008802E1">
        <w:rPr>
          <w:rFonts w:ascii="Times New Roman" w:hAnsi="Times New Roman" w:cs="Times New Roman"/>
          <w:sz w:val="28"/>
          <w:szCs w:val="28"/>
        </w:rPr>
        <w:t>Programma ir centralizētā programma un to administrē Eir</w:t>
      </w:r>
      <w:r w:rsidR="00E5444B">
        <w:rPr>
          <w:rFonts w:ascii="Times New Roman" w:hAnsi="Times New Roman" w:cs="Times New Roman"/>
          <w:sz w:val="28"/>
          <w:szCs w:val="28"/>
        </w:rPr>
        <w:t>o</w:t>
      </w:r>
      <w:r w:rsidR="008802E1">
        <w:rPr>
          <w:rFonts w:ascii="Times New Roman" w:hAnsi="Times New Roman" w:cs="Times New Roman"/>
          <w:sz w:val="28"/>
          <w:szCs w:val="28"/>
        </w:rPr>
        <w:t>pas Komisijas izpildaģentūra „Izglītības, audiovizuālās jomas un kultūras izpildaģentūra” (</w:t>
      </w:r>
      <w:r w:rsidR="008802E1" w:rsidRPr="00BA0158">
        <w:rPr>
          <w:rFonts w:ascii="Times New Roman" w:eastAsia="Times New Roman" w:hAnsi="Times New Roman"/>
          <w:bCs/>
          <w:sz w:val="28"/>
          <w:szCs w:val="28"/>
        </w:rPr>
        <w:t>“The Education, Audiovisual and Culture Executive Agency”</w:t>
      </w:r>
      <w:r w:rsidR="008802E1">
        <w:rPr>
          <w:rFonts w:ascii="Times New Roman" w:eastAsia="Times New Roman" w:hAnsi="Times New Roman"/>
          <w:bCs/>
          <w:sz w:val="28"/>
          <w:szCs w:val="28"/>
        </w:rPr>
        <w:t xml:space="preserve">) </w:t>
      </w:r>
      <w:r w:rsidR="008802E1" w:rsidRPr="00BA0158">
        <w:rPr>
          <w:rFonts w:ascii="Times New Roman" w:eastAsia="Times New Roman" w:hAnsi="Times New Roman"/>
          <w:bCs/>
          <w:sz w:val="28"/>
          <w:szCs w:val="28"/>
        </w:rPr>
        <w:t>(turpmāk – Aģentūra)</w:t>
      </w:r>
      <w:r w:rsidR="00FC0CC4">
        <w:rPr>
          <w:rFonts w:ascii="Times New Roman" w:eastAsia="Times New Roman" w:hAnsi="Times New Roman"/>
          <w:bCs/>
          <w:sz w:val="28"/>
          <w:szCs w:val="28"/>
        </w:rPr>
        <w:t>.</w:t>
      </w:r>
    </w:p>
    <w:p w:rsidR="00F96858" w:rsidRPr="00695748" w:rsidRDefault="00113B69" w:rsidP="00B077BF">
      <w:pPr>
        <w:spacing w:after="0" w:line="240" w:lineRule="auto"/>
        <w:ind w:firstLine="709"/>
        <w:jc w:val="both"/>
        <w:rPr>
          <w:rFonts w:ascii="Times New Roman" w:hAnsi="Times New Roman" w:cs="Times New Roman"/>
          <w:sz w:val="28"/>
          <w:szCs w:val="28"/>
        </w:rPr>
      </w:pPr>
      <w:r w:rsidRPr="00FC2A6E">
        <w:rPr>
          <w:rFonts w:ascii="Times New Roman" w:hAnsi="Times New Roman" w:cs="Times New Roman"/>
          <w:sz w:val="28"/>
          <w:szCs w:val="28"/>
        </w:rPr>
        <w:t>Valsts</w:t>
      </w:r>
      <w:r w:rsidR="00C752CE" w:rsidRPr="00FC2A6E">
        <w:rPr>
          <w:rFonts w:ascii="Times New Roman" w:hAnsi="Times New Roman" w:cs="Times New Roman"/>
          <w:sz w:val="28"/>
          <w:szCs w:val="28"/>
        </w:rPr>
        <w:t xml:space="preserve"> sporta medicīnas centram</w:t>
      </w:r>
      <w:r w:rsidR="00695748" w:rsidRPr="00FC2A6E">
        <w:rPr>
          <w:rFonts w:ascii="Times New Roman" w:hAnsi="Times New Roman" w:cs="Times New Roman"/>
          <w:sz w:val="28"/>
          <w:szCs w:val="28"/>
        </w:rPr>
        <w:t xml:space="preserve"> (turpmāk – </w:t>
      </w:r>
      <w:r w:rsidRPr="00FC2A6E">
        <w:rPr>
          <w:rFonts w:ascii="Times New Roman" w:hAnsi="Times New Roman" w:cs="Times New Roman"/>
          <w:sz w:val="28"/>
          <w:szCs w:val="28"/>
        </w:rPr>
        <w:t>VSMC</w:t>
      </w:r>
      <w:r w:rsidR="00695748" w:rsidRPr="00FC2A6E">
        <w:rPr>
          <w:rFonts w:ascii="Times New Roman" w:hAnsi="Times New Roman" w:cs="Times New Roman"/>
          <w:sz w:val="28"/>
          <w:szCs w:val="28"/>
        </w:rPr>
        <w:t>), kur</w:t>
      </w:r>
      <w:r w:rsidR="00FE2DCF" w:rsidRPr="00FC2A6E">
        <w:rPr>
          <w:rFonts w:ascii="Times New Roman" w:hAnsi="Times New Roman" w:cs="Times New Roman"/>
          <w:sz w:val="28"/>
          <w:szCs w:val="28"/>
        </w:rPr>
        <w:t>š</w:t>
      </w:r>
      <w:r w:rsidR="00695748" w:rsidRPr="00FC2A6E">
        <w:rPr>
          <w:rFonts w:ascii="Times New Roman" w:hAnsi="Times New Roman" w:cs="Times New Roman"/>
          <w:sz w:val="28"/>
          <w:szCs w:val="28"/>
        </w:rPr>
        <w:t xml:space="preserve"> īsteno </w:t>
      </w:r>
      <w:r w:rsidR="00495AB5" w:rsidRPr="00FC2A6E">
        <w:rPr>
          <w:rFonts w:ascii="Times New Roman" w:hAnsi="Times New Roman" w:cs="Times New Roman"/>
          <w:color w:val="000000"/>
          <w:sz w:val="28"/>
          <w:szCs w:val="28"/>
          <w:shd w:val="clear" w:color="auto" w:fill="FFFFFF"/>
        </w:rPr>
        <w:t xml:space="preserve">vienotu </w:t>
      </w:r>
      <w:r w:rsidR="00495AB5" w:rsidRPr="00CB2967">
        <w:rPr>
          <w:rFonts w:ascii="Times New Roman" w:hAnsi="Times New Roman" w:cs="Times New Roman"/>
          <w:sz w:val="28"/>
          <w:szCs w:val="28"/>
          <w:shd w:val="clear" w:color="auto" w:fill="FFFFFF"/>
        </w:rPr>
        <w:t xml:space="preserve">valsts politiku </w:t>
      </w:r>
      <w:r w:rsidRPr="00CB2967">
        <w:rPr>
          <w:rFonts w:ascii="Times New Roman" w:hAnsi="Times New Roman" w:cs="Times New Roman"/>
          <w:sz w:val="28"/>
          <w:szCs w:val="28"/>
          <w:shd w:val="clear" w:color="auto" w:fill="FFFFFF"/>
        </w:rPr>
        <w:t xml:space="preserve">antidopinga pasākumu </w:t>
      </w:r>
      <w:r w:rsidR="00495AB5" w:rsidRPr="00CB2967">
        <w:rPr>
          <w:rFonts w:ascii="Times New Roman" w:hAnsi="Times New Roman" w:cs="Times New Roman"/>
          <w:sz w:val="28"/>
          <w:szCs w:val="28"/>
          <w:shd w:val="clear" w:color="auto" w:fill="FFFFFF"/>
        </w:rPr>
        <w:t>jomā</w:t>
      </w:r>
      <w:r w:rsidR="00695748" w:rsidRPr="00CB2967">
        <w:rPr>
          <w:rFonts w:ascii="Times New Roman" w:hAnsi="Times New Roman" w:cs="Times New Roman"/>
          <w:sz w:val="28"/>
          <w:szCs w:val="28"/>
        </w:rPr>
        <w:t>, sekmīgākai politikas veidošanai ir</w:t>
      </w:r>
      <w:r w:rsidR="00695748" w:rsidRPr="00FC2A6E">
        <w:rPr>
          <w:rFonts w:ascii="Times New Roman" w:hAnsi="Times New Roman" w:cs="Times New Roman"/>
          <w:sz w:val="28"/>
          <w:szCs w:val="28"/>
        </w:rPr>
        <w:t xml:space="preserve"> būtiska pieredzes un labās prakses apmaiņa ar citām reģiona valstīm. Ievērojot nacionālā regulējuma</w:t>
      </w:r>
      <w:r w:rsidR="00695748" w:rsidRPr="00FC2A6E">
        <w:rPr>
          <w:rStyle w:val="FootnoteReference"/>
          <w:rFonts w:ascii="Times New Roman" w:hAnsi="Times New Roman" w:cs="Times New Roman"/>
          <w:sz w:val="28"/>
          <w:szCs w:val="28"/>
        </w:rPr>
        <w:footnoteReference w:id="1"/>
      </w:r>
      <w:r w:rsidR="00695748" w:rsidRPr="00FC2A6E">
        <w:rPr>
          <w:rFonts w:ascii="Times New Roman" w:hAnsi="Times New Roman" w:cs="Times New Roman"/>
          <w:sz w:val="28"/>
          <w:szCs w:val="28"/>
        </w:rPr>
        <w:t xml:space="preserve"> noteikto kārtību, kādā budžeta iestādes var uzņemties papildu saistības Eiropas Savienības (turpmāk – ES) politikas instrumentu un pārējās ārvalstu finanšu palīdzības līdzfinansētos projektos un pasākumos, </w:t>
      </w:r>
      <w:r w:rsidR="0062439E" w:rsidRPr="00C03E70">
        <w:rPr>
          <w:rFonts w:ascii="Times New Roman" w:hAnsi="Times New Roman" w:cs="Times New Roman"/>
          <w:sz w:val="28"/>
          <w:szCs w:val="28"/>
        </w:rPr>
        <w:t>Veselības ministrija (turpmāk – VM)</w:t>
      </w:r>
      <w:r w:rsidR="00695748" w:rsidRPr="00C03E70">
        <w:rPr>
          <w:rFonts w:ascii="Times New Roman" w:hAnsi="Times New Roman" w:cs="Times New Roman"/>
          <w:sz w:val="28"/>
          <w:szCs w:val="28"/>
        </w:rPr>
        <w:t xml:space="preserve"> ir sagatavojusi informatīvo ziņojumu, lai tiktu pieņemts Ministru kabineta lēmums par </w:t>
      </w:r>
      <w:r w:rsidR="00286061" w:rsidRPr="00C03E70">
        <w:rPr>
          <w:rFonts w:ascii="Times New Roman" w:hAnsi="Times New Roman" w:cs="Times New Roman"/>
          <w:sz w:val="28"/>
          <w:szCs w:val="28"/>
        </w:rPr>
        <w:t xml:space="preserve">atļauju uzņemties valsts budžeta saistības </w:t>
      </w:r>
      <w:r w:rsidR="00F96858" w:rsidRPr="00C03E70">
        <w:rPr>
          <w:rFonts w:ascii="Times New Roman" w:hAnsi="Times New Roman" w:cs="Times New Roman"/>
          <w:sz w:val="28"/>
          <w:szCs w:val="28"/>
        </w:rPr>
        <w:t>P</w:t>
      </w:r>
      <w:r w:rsidR="00286061" w:rsidRPr="00C03E70">
        <w:rPr>
          <w:rFonts w:ascii="Times New Roman" w:hAnsi="Times New Roman" w:cs="Times New Roman"/>
          <w:sz w:val="28"/>
          <w:szCs w:val="28"/>
        </w:rPr>
        <w:t xml:space="preserve">rogrammas </w:t>
      </w:r>
      <w:r w:rsidR="006D2849">
        <w:rPr>
          <w:rFonts w:ascii="Times New Roman" w:hAnsi="Times New Roman" w:cs="Times New Roman"/>
          <w:sz w:val="28"/>
          <w:szCs w:val="28"/>
        </w:rPr>
        <w:t>p</w:t>
      </w:r>
      <w:r w:rsidR="00F96858" w:rsidRPr="00C03E70">
        <w:rPr>
          <w:rFonts w:ascii="Times New Roman" w:hAnsi="Times New Roman" w:cs="Times New Roman"/>
          <w:sz w:val="28"/>
          <w:szCs w:val="28"/>
        </w:rPr>
        <w:t xml:space="preserve">rojekta īstenošanai un </w:t>
      </w:r>
      <w:r w:rsidR="00C03E70" w:rsidRPr="00C03E70">
        <w:rPr>
          <w:rFonts w:ascii="Times New Roman" w:hAnsi="Times New Roman" w:cs="Times New Roman"/>
          <w:sz w:val="28"/>
          <w:szCs w:val="28"/>
        </w:rPr>
        <w:t>lai t</w:t>
      </w:r>
      <w:r w:rsidR="00F96858" w:rsidRPr="00C03E70">
        <w:rPr>
          <w:rFonts w:ascii="Times New Roman" w:hAnsi="Times New Roman" w:cs="Times New Roman"/>
          <w:sz w:val="28"/>
          <w:szCs w:val="28"/>
        </w:rPr>
        <w:t>iktu pieņemts Ministru kabineta lēmums par papildu finansējuma piešķiršanu projekta īstenošanai no 74.resora „Gadskārtējā valsts</w:t>
      </w:r>
      <w:r w:rsidR="00F96858" w:rsidRPr="00695748">
        <w:rPr>
          <w:rFonts w:ascii="Times New Roman" w:hAnsi="Times New Roman" w:cs="Times New Roman"/>
          <w:sz w:val="28"/>
          <w:szCs w:val="28"/>
        </w:rPr>
        <w:t xml:space="preserve"> budžeta izpildes procesā pārdalāmais finansējums” 80.00.00 programmas „Nesadalītais finansējums Eiropas Savienības politiku instrumentu un pārējās ārvalstu finanšu palīdzības projektu un pasākumu īstenošanai” nacionālā līdzfinansējuma </w:t>
      </w:r>
      <w:r w:rsidR="00D85C0C">
        <w:rPr>
          <w:rFonts w:ascii="Times New Roman" w:hAnsi="Times New Roman" w:cs="Times New Roman"/>
          <w:sz w:val="28"/>
          <w:szCs w:val="28"/>
        </w:rPr>
        <w:t>un ārvalstu palīdzības priekšfinansējuma</w:t>
      </w:r>
      <w:r w:rsidR="00D85C0C" w:rsidRPr="00695748">
        <w:rPr>
          <w:rFonts w:ascii="Times New Roman" w:hAnsi="Times New Roman" w:cs="Times New Roman"/>
          <w:sz w:val="28"/>
          <w:szCs w:val="28"/>
        </w:rPr>
        <w:t xml:space="preserve"> </w:t>
      </w:r>
      <w:r w:rsidR="00F96858" w:rsidRPr="00695748">
        <w:rPr>
          <w:rFonts w:ascii="Times New Roman" w:hAnsi="Times New Roman" w:cs="Times New Roman"/>
          <w:sz w:val="28"/>
          <w:szCs w:val="28"/>
        </w:rPr>
        <w:t>nodrošināšanai 201</w:t>
      </w:r>
      <w:r w:rsidR="00F96858">
        <w:rPr>
          <w:rFonts w:ascii="Times New Roman" w:hAnsi="Times New Roman" w:cs="Times New Roman"/>
          <w:sz w:val="28"/>
          <w:szCs w:val="28"/>
        </w:rPr>
        <w:t>7</w:t>
      </w:r>
      <w:r w:rsidR="00F96858" w:rsidRPr="00695748">
        <w:rPr>
          <w:rFonts w:ascii="Times New Roman" w:hAnsi="Times New Roman" w:cs="Times New Roman"/>
          <w:sz w:val="28"/>
          <w:szCs w:val="28"/>
        </w:rPr>
        <w:t>.gadā</w:t>
      </w:r>
      <w:r w:rsidR="00983405">
        <w:rPr>
          <w:rFonts w:ascii="Times New Roman" w:hAnsi="Times New Roman" w:cs="Times New Roman"/>
          <w:sz w:val="28"/>
          <w:szCs w:val="28"/>
        </w:rPr>
        <w:t>.</w:t>
      </w:r>
      <w:r w:rsidR="00F96858" w:rsidRPr="00695748">
        <w:rPr>
          <w:rFonts w:ascii="Times New Roman" w:hAnsi="Times New Roman" w:cs="Times New Roman"/>
          <w:sz w:val="28"/>
          <w:szCs w:val="28"/>
        </w:rPr>
        <w:t xml:space="preserve">    </w:t>
      </w:r>
    </w:p>
    <w:p w:rsidR="00271E74" w:rsidRDefault="00FE4122" w:rsidP="00B077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Dalība </w:t>
      </w:r>
      <w:r w:rsidR="00D87318">
        <w:rPr>
          <w:rFonts w:ascii="Times New Roman" w:hAnsi="Times New Roman" w:cs="Times New Roman"/>
          <w:sz w:val="28"/>
          <w:szCs w:val="28"/>
        </w:rPr>
        <w:t>P</w:t>
      </w:r>
      <w:r>
        <w:rPr>
          <w:rFonts w:ascii="Times New Roman" w:hAnsi="Times New Roman" w:cs="Times New Roman"/>
          <w:sz w:val="28"/>
          <w:szCs w:val="28"/>
        </w:rPr>
        <w:t xml:space="preserve">rogrammas aktivitātēs </w:t>
      </w:r>
      <w:r w:rsidR="005C255F" w:rsidRPr="00A45731">
        <w:rPr>
          <w:rFonts w:ascii="Times New Roman" w:hAnsi="Times New Roman" w:cs="Times New Roman"/>
          <w:sz w:val="28"/>
          <w:szCs w:val="28"/>
        </w:rPr>
        <w:t xml:space="preserve">Latvijai ir svarīga pieredzes gūšanai un zināšanu apmaiņas nodrošināšanai, jo </w:t>
      </w:r>
      <w:r w:rsidR="004318D9">
        <w:rPr>
          <w:rFonts w:ascii="Times New Roman" w:hAnsi="Times New Roman" w:cs="Times New Roman"/>
          <w:sz w:val="28"/>
          <w:szCs w:val="28"/>
        </w:rPr>
        <w:t>informācijas apmaiņa</w:t>
      </w:r>
      <w:r w:rsidR="005C255F" w:rsidRPr="00A45731">
        <w:rPr>
          <w:rFonts w:ascii="Times New Roman" w:hAnsi="Times New Roman" w:cs="Times New Roman"/>
          <w:sz w:val="28"/>
          <w:szCs w:val="28"/>
        </w:rPr>
        <w:t xml:space="preserve"> par ES dalībvalstu </w:t>
      </w:r>
      <w:r w:rsidR="005C255F" w:rsidRPr="00A45731">
        <w:rPr>
          <w:rFonts w:ascii="Times New Roman" w:hAnsi="Times New Roman" w:cs="Times New Roman"/>
          <w:sz w:val="28"/>
          <w:szCs w:val="28"/>
        </w:rPr>
        <w:lastRenderedPageBreak/>
        <w:t>pieredzi</w:t>
      </w:r>
      <w:r w:rsidR="00CF74AD">
        <w:rPr>
          <w:rFonts w:ascii="Times New Roman" w:hAnsi="Times New Roman" w:cs="Times New Roman"/>
          <w:sz w:val="28"/>
          <w:szCs w:val="28"/>
        </w:rPr>
        <w:t xml:space="preserve"> un</w:t>
      </w:r>
      <w:r w:rsidR="005C255F" w:rsidRPr="00A45731">
        <w:rPr>
          <w:rFonts w:ascii="Times New Roman" w:hAnsi="Times New Roman" w:cs="Times New Roman"/>
          <w:sz w:val="28"/>
          <w:szCs w:val="28"/>
        </w:rPr>
        <w:t xml:space="preserve"> labo praksi konkrētu jautājumu risināšanā</w:t>
      </w:r>
      <w:r w:rsidR="004318D9">
        <w:rPr>
          <w:rFonts w:ascii="Times New Roman" w:hAnsi="Times New Roman" w:cs="Times New Roman"/>
          <w:sz w:val="28"/>
          <w:szCs w:val="28"/>
        </w:rPr>
        <w:t xml:space="preserve"> dod</w:t>
      </w:r>
      <w:r w:rsidR="005C255F" w:rsidRPr="00A45731">
        <w:rPr>
          <w:rFonts w:ascii="Times New Roman" w:hAnsi="Times New Roman" w:cs="Times New Roman"/>
          <w:sz w:val="28"/>
          <w:szCs w:val="28"/>
        </w:rPr>
        <w:t xml:space="preserve"> Latvija</w:t>
      </w:r>
      <w:r w:rsidR="004318D9">
        <w:rPr>
          <w:rFonts w:ascii="Times New Roman" w:hAnsi="Times New Roman" w:cs="Times New Roman"/>
          <w:sz w:val="28"/>
          <w:szCs w:val="28"/>
        </w:rPr>
        <w:t>i</w:t>
      </w:r>
      <w:r w:rsidR="005C255F" w:rsidRPr="00A45731">
        <w:rPr>
          <w:rFonts w:ascii="Times New Roman" w:hAnsi="Times New Roman" w:cs="Times New Roman"/>
          <w:sz w:val="28"/>
          <w:szCs w:val="28"/>
        </w:rPr>
        <w:t xml:space="preserve"> </w:t>
      </w:r>
      <w:r w:rsidR="004318D9">
        <w:rPr>
          <w:rFonts w:ascii="Times New Roman" w:hAnsi="Times New Roman" w:cs="Times New Roman"/>
          <w:sz w:val="28"/>
          <w:szCs w:val="28"/>
        </w:rPr>
        <w:t>iespēju</w:t>
      </w:r>
      <w:r w:rsidR="005C255F" w:rsidRPr="00A45731">
        <w:rPr>
          <w:rFonts w:ascii="Times New Roman" w:hAnsi="Times New Roman" w:cs="Times New Roman"/>
          <w:sz w:val="28"/>
          <w:szCs w:val="28"/>
        </w:rPr>
        <w:t xml:space="preserve"> piedāvāt</w:t>
      </w:r>
      <w:r w:rsidR="004318D9">
        <w:rPr>
          <w:rFonts w:ascii="Times New Roman" w:hAnsi="Times New Roman" w:cs="Times New Roman"/>
          <w:sz w:val="28"/>
          <w:szCs w:val="28"/>
        </w:rPr>
        <w:t xml:space="preserve"> nozares</w:t>
      </w:r>
      <w:r w:rsidR="005C255F" w:rsidRPr="00A45731">
        <w:rPr>
          <w:rFonts w:ascii="Times New Roman" w:hAnsi="Times New Roman" w:cs="Times New Roman"/>
          <w:sz w:val="28"/>
          <w:szCs w:val="28"/>
        </w:rPr>
        <w:t xml:space="preserve"> speciālistiem nepieciešamo informāciju un attīstības iespēja</w:t>
      </w:r>
      <w:r w:rsidR="0043757E">
        <w:rPr>
          <w:rFonts w:ascii="Times New Roman" w:hAnsi="Times New Roman" w:cs="Times New Roman"/>
          <w:sz w:val="28"/>
          <w:szCs w:val="28"/>
        </w:rPr>
        <w:t xml:space="preserve">s. </w:t>
      </w:r>
    </w:p>
    <w:p w:rsidR="00630D41" w:rsidRPr="00BA0158" w:rsidRDefault="0069295F" w:rsidP="00B077BF">
      <w:pPr>
        <w:spacing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P</w:t>
      </w:r>
      <w:r w:rsidR="00292AAF">
        <w:rPr>
          <w:rFonts w:ascii="Times New Roman" w:eastAsia="Times New Roman" w:hAnsi="Times New Roman"/>
          <w:bCs/>
          <w:sz w:val="28"/>
          <w:szCs w:val="28"/>
        </w:rPr>
        <w:t>r</w:t>
      </w:r>
      <w:r>
        <w:rPr>
          <w:rFonts w:ascii="Times New Roman" w:eastAsia="Times New Roman" w:hAnsi="Times New Roman"/>
          <w:bCs/>
          <w:sz w:val="28"/>
          <w:szCs w:val="28"/>
        </w:rPr>
        <w:t>ogr</w:t>
      </w:r>
      <w:r w:rsidR="00292AAF">
        <w:rPr>
          <w:rFonts w:ascii="Times New Roman" w:eastAsia="Times New Roman" w:hAnsi="Times New Roman"/>
          <w:bCs/>
          <w:sz w:val="28"/>
          <w:szCs w:val="28"/>
        </w:rPr>
        <w:t>ammas projekt</w:t>
      </w:r>
      <w:r>
        <w:rPr>
          <w:rFonts w:ascii="Times New Roman" w:eastAsia="Times New Roman" w:hAnsi="Times New Roman"/>
          <w:bCs/>
          <w:sz w:val="28"/>
          <w:szCs w:val="28"/>
        </w:rPr>
        <w:t>a</w:t>
      </w:r>
      <w:r w:rsidR="002439FC" w:rsidRPr="00BA0158">
        <w:rPr>
          <w:rFonts w:ascii="Times New Roman" w:eastAsia="Times New Roman" w:hAnsi="Times New Roman"/>
          <w:bCs/>
          <w:sz w:val="28"/>
          <w:szCs w:val="28"/>
        </w:rPr>
        <w:t xml:space="preserve"> </w:t>
      </w:r>
      <w:r w:rsidR="002439FC" w:rsidRPr="00BA0158">
        <w:rPr>
          <w:rFonts w:ascii="Times New Roman" w:hAnsi="Times New Roman"/>
          <w:sz w:val="28"/>
          <w:szCs w:val="28"/>
        </w:rPr>
        <w:t>„Eiropas antidopinga paaudze (E.D.GE.)”, (turpmāk – Projekts)</w:t>
      </w:r>
      <w:r>
        <w:rPr>
          <w:rFonts w:ascii="Times New Roman" w:hAnsi="Times New Roman"/>
          <w:sz w:val="28"/>
          <w:szCs w:val="28"/>
        </w:rPr>
        <w:t xml:space="preserve"> vadošais partneris </w:t>
      </w:r>
      <w:r w:rsidR="00FA2CBD">
        <w:rPr>
          <w:rFonts w:ascii="Times New Roman" w:hAnsi="Times New Roman"/>
          <w:sz w:val="28"/>
          <w:szCs w:val="28"/>
        </w:rPr>
        <w:t>būs</w:t>
      </w:r>
      <w:r w:rsidRPr="00BA0158">
        <w:rPr>
          <w:rFonts w:ascii="Times New Roman" w:eastAsia="Times New Roman" w:hAnsi="Times New Roman"/>
          <w:bCs/>
          <w:sz w:val="28"/>
          <w:szCs w:val="28"/>
        </w:rPr>
        <w:t xml:space="preserve"> Itālijas sociālā organizācija “Coges don Lorenzo Milani Societa Cooperativa Soc</w:t>
      </w:r>
      <w:r>
        <w:rPr>
          <w:rFonts w:ascii="Times New Roman" w:eastAsia="Times New Roman" w:hAnsi="Times New Roman"/>
          <w:bCs/>
          <w:sz w:val="28"/>
          <w:szCs w:val="28"/>
        </w:rPr>
        <w:t xml:space="preserve">iale”, (turpmāk – Organizācija) un </w:t>
      </w:r>
      <w:r w:rsidR="00FA2CBD">
        <w:rPr>
          <w:rFonts w:ascii="Times New Roman" w:eastAsia="Times New Roman" w:hAnsi="Times New Roman"/>
          <w:bCs/>
          <w:sz w:val="28"/>
          <w:szCs w:val="28"/>
        </w:rPr>
        <w:t xml:space="preserve">plānots, ka </w:t>
      </w:r>
      <w:r w:rsidR="00630D41">
        <w:rPr>
          <w:rFonts w:ascii="Times New Roman" w:eastAsia="Times New Roman" w:hAnsi="Times New Roman"/>
          <w:bCs/>
          <w:sz w:val="28"/>
          <w:szCs w:val="28"/>
        </w:rPr>
        <w:t>Projekts ietver</w:t>
      </w:r>
      <w:r w:rsidR="00FA2CBD">
        <w:rPr>
          <w:rFonts w:ascii="Times New Roman" w:eastAsia="Times New Roman" w:hAnsi="Times New Roman"/>
          <w:bCs/>
          <w:sz w:val="28"/>
          <w:szCs w:val="28"/>
        </w:rPr>
        <w:t>s</w:t>
      </w:r>
      <w:r w:rsidR="00630D41">
        <w:rPr>
          <w:rFonts w:ascii="Times New Roman" w:eastAsia="Times New Roman" w:hAnsi="Times New Roman"/>
          <w:bCs/>
          <w:sz w:val="28"/>
          <w:szCs w:val="28"/>
        </w:rPr>
        <w:t xml:space="preserve"> piecus partnerus četrās dažādās valstīs (Itālija, Austrija, Bulgārija un Latvija). </w:t>
      </w:r>
    </w:p>
    <w:p w:rsidR="002439FC" w:rsidRPr="00BA0158" w:rsidRDefault="002439FC" w:rsidP="00B077BF">
      <w:pPr>
        <w:spacing w:after="0" w:line="240" w:lineRule="auto"/>
        <w:ind w:firstLine="720"/>
        <w:jc w:val="both"/>
        <w:rPr>
          <w:rFonts w:ascii="Times New Roman" w:eastAsia="Times New Roman" w:hAnsi="Times New Roman"/>
          <w:bCs/>
          <w:sz w:val="28"/>
          <w:szCs w:val="28"/>
        </w:rPr>
      </w:pPr>
      <w:r w:rsidRPr="00BA0158">
        <w:rPr>
          <w:rFonts w:ascii="Times New Roman" w:eastAsia="Times New Roman" w:hAnsi="Times New Roman"/>
          <w:bCs/>
          <w:sz w:val="28"/>
          <w:szCs w:val="28"/>
        </w:rPr>
        <w:t>Projekta mērķi:</w:t>
      </w:r>
    </w:p>
    <w:p w:rsidR="002439FC" w:rsidRPr="00BA0158" w:rsidRDefault="002439FC" w:rsidP="00B077BF">
      <w:pPr>
        <w:pStyle w:val="ListParagraph"/>
        <w:numPr>
          <w:ilvl w:val="0"/>
          <w:numId w:val="23"/>
        </w:numPr>
        <w:spacing w:after="0" w:line="240" w:lineRule="auto"/>
        <w:jc w:val="both"/>
        <w:rPr>
          <w:rFonts w:ascii="Times New Roman" w:eastAsia="Times New Roman" w:hAnsi="Times New Roman"/>
          <w:bCs/>
          <w:sz w:val="28"/>
          <w:szCs w:val="28"/>
        </w:rPr>
      </w:pPr>
      <w:r w:rsidRPr="00BA0158">
        <w:rPr>
          <w:rFonts w:ascii="Times New Roman" w:eastAsia="Times New Roman" w:hAnsi="Times New Roman"/>
          <w:bCs/>
          <w:sz w:val="28"/>
          <w:szCs w:val="28"/>
        </w:rPr>
        <w:t>veidot sporta kultūru, kura iestājas par godīgu sportu un ir pret dopingu sportā, pievēršot jauno sportistu uzmanību dopinga problēmai un izglītojot viņus;</w:t>
      </w:r>
    </w:p>
    <w:p w:rsidR="002439FC" w:rsidRPr="00BA0158" w:rsidRDefault="002439FC" w:rsidP="00B077BF">
      <w:pPr>
        <w:pStyle w:val="ListParagraph"/>
        <w:numPr>
          <w:ilvl w:val="0"/>
          <w:numId w:val="23"/>
        </w:numPr>
        <w:spacing w:after="0" w:line="240" w:lineRule="auto"/>
        <w:jc w:val="both"/>
        <w:rPr>
          <w:rFonts w:ascii="Times New Roman" w:eastAsia="Times New Roman" w:hAnsi="Times New Roman"/>
          <w:bCs/>
          <w:sz w:val="28"/>
          <w:szCs w:val="28"/>
        </w:rPr>
      </w:pPr>
      <w:r w:rsidRPr="00BA0158">
        <w:rPr>
          <w:rFonts w:ascii="Times New Roman" w:eastAsia="Times New Roman" w:hAnsi="Times New Roman"/>
          <w:bCs/>
          <w:sz w:val="28"/>
          <w:szCs w:val="28"/>
        </w:rPr>
        <w:t>veicināt ētisko normu ievērošanu sportā;</w:t>
      </w:r>
    </w:p>
    <w:p w:rsidR="002439FC" w:rsidRPr="00BA0158" w:rsidRDefault="002439FC" w:rsidP="00B077BF">
      <w:pPr>
        <w:pStyle w:val="ListParagraph"/>
        <w:numPr>
          <w:ilvl w:val="0"/>
          <w:numId w:val="23"/>
        </w:numPr>
        <w:spacing w:after="0" w:line="240" w:lineRule="auto"/>
        <w:jc w:val="both"/>
        <w:rPr>
          <w:rFonts w:ascii="Times New Roman" w:eastAsia="Times New Roman" w:hAnsi="Times New Roman"/>
          <w:bCs/>
          <w:sz w:val="28"/>
          <w:szCs w:val="28"/>
        </w:rPr>
      </w:pPr>
      <w:r w:rsidRPr="00BA0158">
        <w:rPr>
          <w:rFonts w:ascii="Times New Roman" w:eastAsia="Times New Roman" w:hAnsi="Times New Roman"/>
          <w:bCs/>
          <w:sz w:val="28"/>
          <w:szCs w:val="28"/>
        </w:rPr>
        <w:t>audzināt jauno paaudzi, kura godīgi un taisnīgi piedalīsies sporta pasākumos, un vienlaikus iestāsies par godīgu sportu;</w:t>
      </w:r>
    </w:p>
    <w:p w:rsidR="002439FC" w:rsidRPr="00BA0158" w:rsidRDefault="002439FC" w:rsidP="00B077BF">
      <w:pPr>
        <w:pStyle w:val="ListParagraph"/>
        <w:numPr>
          <w:ilvl w:val="0"/>
          <w:numId w:val="23"/>
        </w:numPr>
        <w:spacing w:after="0" w:line="240" w:lineRule="auto"/>
        <w:jc w:val="both"/>
        <w:rPr>
          <w:rFonts w:ascii="Times New Roman" w:eastAsia="Times New Roman" w:hAnsi="Times New Roman"/>
          <w:bCs/>
          <w:sz w:val="28"/>
          <w:szCs w:val="28"/>
        </w:rPr>
      </w:pPr>
      <w:r w:rsidRPr="00BA0158">
        <w:rPr>
          <w:rFonts w:ascii="Times New Roman" w:eastAsia="Times New Roman" w:hAnsi="Times New Roman"/>
          <w:bCs/>
          <w:sz w:val="28"/>
          <w:szCs w:val="28"/>
        </w:rPr>
        <w:t xml:space="preserve">iesaistīt vismaz divdesmit jaunus sportistus apmācībā, kas viņiem palīdzēs veikt nozīmīgas izvēles sportā; </w:t>
      </w:r>
    </w:p>
    <w:p w:rsidR="002439FC" w:rsidRPr="00BA0158" w:rsidRDefault="002439FC" w:rsidP="00B077BF">
      <w:pPr>
        <w:pStyle w:val="ListParagraph"/>
        <w:numPr>
          <w:ilvl w:val="0"/>
          <w:numId w:val="23"/>
        </w:numPr>
        <w:spacing w:after="0" w:line="240" w:lineRule="auto"/>
        <w:jc w:val="both"/>
        <w:rPr>
          <w:rFonts w:ascii="Times New Roman" w:eastAsia="Times New Roman" w:hAnsi="Times New Roman"/>
          <w:bCs/>
          <w:sz w:val="28"/>
          <w:szCs w:val="28"/>
        </w:rPr>
      </w:pPr>
      <w:r w:rsidRPr="00BA0158">
        <w:rPr>
          <w:rFonts w:ascii="Times New Roman" w:eastAsia="Times New Roman" w:hAnsi="Times New Roman"/>
          <w:bCs/>
          <w:sz w:val="28"/>
          <w:szCs w:val="28"/>
        </w:rPr>
        <w:t>izveidot apmācību sistēmu</w:t>
      </w:r>
      <w:r w:rsidR="00A8133D">
        <w:rPr>
          <w:rFonts w:ascii="Times New Roman" w:eastAsia="Times New Roman" w:hAnsi="Times New Roman"/>
          <w:bCs/>
          <w:sz w:val="28"/>
          <w:szCs w:val="28"/>
        </w:rPr>
        <w:t xml:space="preserve"> </w:t>
      </w:r>
      <w:r w:rsidRPr="00BA0158">
        <w:rPr>
          <w:rFonts w:ascii="Times New Roman" w:eastAsia="Times New Roman" w:hAnsi="Times New Roman"/>
          <w:bCs/>
          <w:sz w:val="28"/>
          <w:szCs w:val="28"/>
        </w:rPr>
        <w:t>divdesmit treneriem/instruktoriem, kuri pēc apmācības kļūtu par Projekta mērķa “vēstnešiem” un iesaistās aktivitātēs</w:t>
      </w:r>
      <w:r w:rsidR="00965877">
        <w:rPr>
          <w:rFonts w:ascii="Times New Roman" w:eastAsia="Times New Roman" w:hAnsi="Times New Roman"/>
          <w:bCs/>
          <w:sz w:val="28"/>
          <w:szCs w:val="28"/>
        </w:rPr>
        <w:t>,</w:t>
      </w:r>
      <w:r w:rsidRPr="00BA0158">
        <w:rPr>
          <w:rFonts w:ascii="Times New Roman" w:eastAsia="Times New Roman" w:hAnsi="Times New Roman"/>
          <w:bCs/>
          <w:sz w:val="28"/>
          <w:szCs w:val="28"/>
        </w:rPr>
        <w:t xml:space="preserve"> kas veicina godīgu sportu nacionālā līmenī.</w:t>
      </w:r>
    </w:p>
    <w:p w:rsidR="002439FC" w:rsidRPr="00BA0158" w:rsidRDefault="002439FC" w:rsidP="00B077BF">
      <w:pPr>
        <w:spacing w:after="0" w:line="240" w:lineRule="auto"/>
        <w:jc w:val="both"/>
        <w:rPr>
          <w:rFonts w:ascii="Times New Roman" w:eastAsia="Times New Roman" w:hAnsi="Times New Roman"/>
          <w:bCs/>
          <w:sz w:val="28"/>
          <w:szCs w:val="28"/>
        </w:rPr>
      </w:pPr>
      <w:r w:rsidRPr="00BA0158">
        <w:rPr>
          <w:rFonts w:ascii="Times New Roman" w:eastAsia="Times New Roman" w:hAnsi="Times New Roman"/>
          <w:bCs/>
          <w:sz w:val="28"/>
          <w:szCs w:val="28"/>
        </w:rPr>
        <w:tab/>
      </w:r>
      <w:r w:rsidR="00D758B2" w:rsidRPr="00BA0158">
        <w:rPr>
          <w:rFonts w:ascii="Times New Roman" w:eastAsia="Times New Roman" w:hAnsi="Times New Roman"/>
          <w:bCs/>
          <w:sz w:val="28"/>
          <w:szCs w:val="28"/>
        </w:rPr>
        <w:t>VSMC</w:t>
      </w:r>
      <w:r w:rsidRPr="00BA0158">
        <w:rPr>
          <w:rFonts w:ascii="Times New Roman" w:eastAsia="Times New Roman" w:hAnsi="Times New Roman"/>
          <w:bCs/>
          <w:sz w:val="28"/>
          <w:szCs w:val="28"/>
        </w:rPr>
        <w:t xml:space="preserve"> ir veiksmīga pieredze </w:t>
      </w:r>
      <w:r w:rsidR="00A8133D">
        <w:rPr>
          <w:rFonts w:ascii="Times New Roman" w:eastAsia="Times New Roman" w:hAnsi="Times New Roman"/>
          <w:bCs/>
          <w:sz w:val="28"/>
          <w:szCs w:val="28"/>
        </w:rPr>
        <w:t>P</w:t>
      </w:r>
      <w:r w:rsidR="00292AAF">
        <w:rPr>
          <w:rFonts w:ascii="Times New Roman" w:eastAsia="Times New Roman" w:hAnsi="Times New Roman"/>
          <w:bCs/>
          <w:sz w:val="28"/>
          <w:szCs w:val="28"/>
        </w:rPr>
        <w:t xml:space="preserve">rogrammas </w:t>
      </w:r>
      <w:r w:rsidRPr="00BA0158">
        <w:rPr>
          <w:rFonts w:ascii="Times New Roman" w:eastAsia="Times New Roman" w:hAnsi="Times New Roman"/>
          <w:bCs/>
          <w:sz w:val="28"/>
          <w:szCs w:val="28"/>
        </w:rPr>
        <w:t>projektā “Jauniešu iesaistīšana antidopinga pasākumu īstenošanā”: šī projekta ietvaros tika apmācīti</w:t>
      </w:r>
      <w:r w:rsidR="00A8133D">
        <w:rPr>
          <w:rFonts w:ascii="Times New Roman" w:eastAsia="Times New Roman" w:hAnsi="Times New Roman"/>
          <w:bCs/>
          <w:sz w:val="28"/>
          <w:szCs w:val="28"/>
        </w:rPr>
        <w:t xml:space="preserve"> </w:t>
      </w:r>
      <w:r w:rsidRPr="00BA0158">
        <w:rPr>
          <w:rFonts w:ascii="Times New Roman" w:eastAsia="Times New Roman" w:hAnsi="Times New Roman"/>
          <w:bCs/>
          <w:sz w:val="28"/>
          <w:szCs w:val="28"/>
        </w:rPr>
        <w:t xml:space="preserve">divdesmit jaunieši – antidopinga vēstneši, kuri brīvprātīgi palīdz </w:t>
      </w:r>
      <w:r w:rsidR="00D758B2" w:rsidRPr="00BA0158">
        <w:rPr>
          <w:rFonts w:ascii="Times New Roman" w:eastAsia="Times New Roman" w:hAnsi="Times New Roman"/>
          <w:bCs/>
          <w:sz w:val="28"/>
          <w:szCs w:val="28"/>
        </w:rPr>
        <w:t>VSMC</w:t>
      </w:r>
      <w:r w:rsidRPr="00BA0158">
        <w:rPr>
          <w:rFonts w:ascii="Times New Roman" w:eastAsia="Times New Roman" w:hAnsi="Times New Roman"/>
          <w:bCs/>
          <w:sz w:val="28"/>
          <w:szCs w:val="28"/>
        </w:rPr>
        <w:t xml:space="preserve"> Antidopinga nodaļai īstenot izglītības un informācijas pasākumus. Ar dalību Projektā </w:t>
      </w:r>
      <w:r w:rsidR="005868DB">
        <w:rPr>
          <w:rFonts w:ascii="Times New Roman" w:eastAsia="Times New Roman" w:hAnsi="Times New Roman"/>
          <w:bCs/>
          <w:sz w:val="28"/>
          <w:szCs w:val="28"/>
        </w:rPr>
        <w:t xml:space="preserve">tiek </w:t>
      </w:r>
      <w:r w:rsidRPr="00BA0158">
        <w:rPr>
          <w:rFonts w:ascii="Times New Roman" w:eastAsia="Times New Roman" w:hAnsi="Times New Roman"/>
          <w:bCs/>
          <w:sz w:val="28"/>
          <w:szCs w:val="28"/>
        </w:rPr>
        <w:t>plāno</w:t>
      </w:r>
      <w:r w:rsidR="005868DB">
        <w:rPr>
          <w:rFonts w:ascii="Times New Roman" w:eastAsia="Times New Roman" w:hAnsi="Times New Roman"/>
          <w:bCs/>
          <w:sz w:val="28"/>
          <w:szCs w:val="28"/>
        </w:rPr>
        <w:t>ts</w:t>
      </w:r>
      <w:r w:rsidRPr="00BA0158">
        <w:rPr>
          <w:rFonts w:ascii="Times New Roman" w:eastAsia="Times New Roman" w:hAnsi="Times New Roman"/>
          <w:bCs/>
          <w:sz w:val="28"/>
          <w:szCs w:val="28"/>
        </w:rPr>
        <w:t xml:space="preserve"> turpināt sportistu, jauniešu un sabiedrības izglītošanu un informēšanu par godīga sporta vērtībām un dopinga kaitīgo ietekmi uz veselību. Ar P</w:t>
      </w:r>
      <w:r w:rsidR="005868DB">
        <w:rPr>
          <w:rFonts w:ascii="Times New Roman" w:eastAsia="Times New Roman" w:hAnsi="Times New Roman"/>
          <w:bCs/>
          <w:sz w:val="28"/>
          <w:szCs w:val="28"/>
        </w:rPr>
        <w:t>rojekta palīdzību tiks</w:t>
      </w:r>
      <w:r w:rsidRPr="00BA0158">
        <w:rPr>
          <w:rFonts w:ascii="Times New Roman" w:eastAsia="Times New Roman" w:hAnsi="Times New Roman"/>
          <w:bCs/>
          <w:sz w:val="28"/>
          <w:szCs w:val="28"/>
        </w:rPr>
        <w:t xml:space="preserve"> paplašināt</w:t>
      </w:r>
      <w:r w:rsidR="005868DB">
        <w:rPr>
          <w:rFonts w:ascii="Times New Roman" w:eastAsia="Times New Roman" w:hAnsi="Times New Roman"/>
          <w:bCs/>
          <w:sz w:val="28"/>
          <w:szCs w:val="28"/>
        </w:rPr>
        <w:t>s sporta vēstnešu skaits</w:t>
      </w:r>
      <w:r w:rsidRPr="00BA0158">
        <w:rPr>
          <w:rFonts w:ascii="Times New Roman" w:eastAsia="Times New Roman" w:hAnsi="Times New Roman"/>
          <w:bCs/>
          <w:sz w:val="28"/>
          <w:szCs w:val="28"/>
        </w:rPr>
        <w:t>, kas sniegs ieguldījumu Latvijas antidopinga sistēmas attīstībā, jo līdz ar lielāku vēstnešu skaitu būs iespēja izglītot vairāk sportistus un jauniešus.</w:t>
      </w:r>
    </w:p>
    <w:p w:rsidR="002439FC" w:rsidRPr="00BA0158" w:rsidRDefault="002439FC" w:rsidP="00B077BF">
      <w:pPr>
        <w:spacing w:after="0" w:line="240" w:lineRule="auto"/>
        <w:jc w:val="both"/>
        <w:rPr>
          <w:rFonts w:ascii="Times New Roman" w:eastAsia="Times New Roman" w:hAnsi="Times New Roman"/>
          <w:bCs/>
          <w:sz w:val="28"/>
          <w:szCs w:val="28"/>
        </w:rPr>
      </w:pPr>
      <w:r w:rsidRPr="00BA0158">
        <w:rPr>
          <w:rFonts w:ascii="Times New Roman" w:eastAsia="Times New Roman" w:hAnsi="Times New Roman"/>
          <w:bCs/>
          <w:sz w:val="28"/>
          <w:szCs w:val="28"/>
        </w:rPr>
        <w:tab/>
        <w:t>Projekta ieviešanas laikā regulāri tiks informēti masu saziņas līdzekļi visās Projekta dalībvalstīs. Latvijas ieguldījums Projektā, līdzīgi kā pārējo trīs valstu ieguldījums, galvenokārt, būs praktiska sportistu un treneru/instruktoru atlase un apmācība, kā arī jauno sportistu piedalīšanās darba grupās, kurās apmācības princips būs “līdzīgs ar līdzīgu” un jaunie sportisti mācīsies kādu jaunu sporta veidu, esot vai nu trenera vai sportista lomā. Kopumā Projekta ietvaros Latvijā tiks organizētas astoņas tikšanās jaunajiem sportistiem. Sporta instruktoriem tiks organizēts četru dienu apmācību kurss.</w:t>
      </w:r>
    </w:p>
    <w:p w:rsidR="00581564" w:rsidRDefault="00FD2EDA" w:rsidP="00B077BF">
      <w:pPr>
        <w:spacing w:after="0" w:line="240" w:lineRule="auto"/>
        <w:ind w:right="13" w:firstLine="720"/>
        <w:jc w:val="both"/>
        <w:rPr>
          <w:rFonts w:ascii="Times New Roman" w:eastAsia="Times New Roman" w:hAnsi="Times New Roman"/>
          <w:bCs/>
          <w:sz w:val="28"/>
          <w:szCs w:val="28"/>
        </w:rPr>
      </w:pPr>
      <w:r>
        <w:rPr>
          <w:rFonts w:ascii="Times New Roman" w:eastAsia="Times New Roman" w:hAnsi="Times New Roman"/>
          <w:bCs/>
          <w:sz w:val="28"/>
          <w:szCs w:val="28"/>
        </w:rPr>
        <w:t>K</w:t>
      </w:r>
      <w:r w:rsidRPr="00BA0158">
        <w:rPr>
          <w:rFonts w:ascii="Times New Roman" w:eastAsia="Times New Roman" w:hAnsi="Times New Roman"/>
          <w:bCs/>
          <w:sz w:val="28"/>
          <w:szCs w:val="28"/>
        </w:rPr>
        <w:t>opējā</w:t>
      </w:r>
      <w:r w:rsidR="00A10024">
        <w:rPr>
          <w:rFonts w:ascii="Times New Roman" w:eastAsia="Times New Roman" w:hAnsi="Times New Roman"/>
          <w:bCs/>
          <w:sz w:val="28"/>
          <w:szCs w:val="28"/>
        </w:rPr>
        <w:t>s Projekta izmaksas</w:t>
      </w:r>
      <w:r>
        <w:rPr>
          <w:rFonts w:ascii="Times New Roman" w:eastAsia="Times New Roman" w:hAnsi="Times New Roman"/>
          <w:bCs/>
          <w:sz w:val="28"/>
          <w:szCs w:val="28"/>
        </w:rPr>
        <w:t xml:space="preserve"> </w:t>
      </w:r>
      <w:r w:rsidR="00C4535D">
        <w:rPr>
          <w:rFonts w:ascii="Times New Roman" w:eastAsia="Times New Roman" w:hAnsi="Times New Roman"/>
          <w:bCs/>
          <w:sz w:val="28"/>
          <w:szCs w:val="28"/>
        </w:rPr>
        <w:t xml:space="preserve">VSMC </w:t>
      </w:r>
      <w:r w:rsidR="00FA2CBD">
        <w:rPr>
          <w:rFonts w:ascii="Times New Roman" w:eastAsia="Times New Roman" w:hAnsi="Times New Roman"/>
          <w:bCs/>
          <w:sz w:val="28"/>
          <w:szCs w:val="28"/>
        </w:rPr>
        <w:t>tiek prognozētas</w:t>
      </w:r>
      <w:r w:rsidRPr="00BA0158">
        <w:rPr>
          <w:rFonts w:ascii="Times New Roman" w:eastAsia="Times New Roman" w:hAnsi="Times New Roman"/>
          <w:bCs/>
          <w:sz w:val="28"/>
          <w:szCs w:val="28"/>
        </w:rPr>
        <w:t xml:space="preserve"> 7537 </w:t>
      </w:r>
      <w:r w:rsidRPr="00BA0158">
        <w:rPr>
          <w:rFonts w:ascii="Times New Roman" w:eastAsia="Times New Roman" w:hAnsi="Times New Roman"/>
          <w:bCs/>
          <w:i/>
          <w:sz w:val="28"/>
          <w:szCs w:val="28"/>
        </w:rPr>
        <w:t>euro</w:t>
      </w:r>
      <w:r w:rsidR="00FA2CBD">
        <w:rPr>
          <w:rFonts w:ascii="Times New Roman" w:eastAsia="Times New Roman" w:hAnsi="Times New Roman"/>
          <w:bCs/>
          <w:i/>
          <w:sz w:val="28"/>
          <w:szCs w:val="28"/>
        </w:rPr>
        <w:t xml:space="preserve"> </w:t>
      </w:r>
      <w:r w:rsidR="00FA2CBD" w:rsidRPr="00FA2CBD">
        <w:rPr>
          <w:rFonts w:ascii="Times New Roman" w:eastAsia="Times New Roman" w:hAnsi="Times New Roman"/>
          <w:bCs/>
          <w:sz w:val="28"/>
          <w:szCs w:val="28"/>
        </w:rPr>
        <w:t>apmērā</w:t>
      </w:r>
      <w:r w:rsidR="00A10024" w:rsidRPr="00FA2CBD">
        <w:rPr>
          <w:rFonts w:ascii="Times New Roman" w:eastAsia="Times New Roman" w:hAnsi="Times New Roman"/>
          <w:bCs/>
          <w:sz w:val="28"/>
          <w:szCs w:val="28"/>
        </w:rPr>
        <w:t>,</w:t>
      </w:r>
      <w:r w:rsidR="00A10024">
        <w:rPr>
          <w:rFonts w:ascii="Times New Roman" w:eastAsia="Times New Roman" w:hAnsi="Times New Roman"/>
          <w:bCs/>
          <w:sz w:val="28"/>
          <w:szCs w:val="28"/>
        </w:rPr>
        <w:t xml:space="preserve"> no kurām</w:t>
      </w:r>
      <w:r w:rsidRPr="00FD2EDA">
        <w:rPr>
          <w:rFonts w:ascii="Times New Roman" w:eastAsia="Times New Roman" w:hAnsi="Times New Roman"/>
          <w:bCs/>
          <w:sz w:val="28"/>
          <w:szCs w:val="28"/>
        </w:rPr>
        <w:t xml:space="preserve"> </w:t>
      </w:r>
      <w:r w:rsidR="006C29F3" w:rsidRPr="00BA0158">
        <w:rPr>
          <w:rFonts w:ascii="Times New Roman" w:eastAsia="Times New Roman" w:hAnsi="Times New Roman"/>
          <w:bCs/>
          <w:sz w:val="28"/>
          <w:szCs w:val="28"/>
        </w:rPr>
        <w:t>6</w:t>
      </w:r>
      <w:r w:rsidR="006C29F3">
        <w:rPr>
          <w:rFonts w:ascii="Times New Roman" w:eastAsia="Times New Roman" w:hAnsi="Times New Roman"/>
          <w:bCs/>
          <w:sz w:val="28"/>
          <w:szCs w:val="28"/>
        </w:rPr>
        <w:t xml:space="preserve"> </w:t>
      </w:r>
      <w:r w:rsidR="006C29F3" w:rsidRPr="00BA0158">
        <w:rPr>
          <w:rFonts w:ascii="Times New Roman" w:eastAsia="Times New Roman" w:hAnsi="Times New Roman"/>
          <w:bCs/>
          <w:sz w:val="28"/>
          <w:szCs w:val="28"/>
        </w:rPr>
        <w:t>0</w:t>
      </w:r>
      <w:r w:rsidR="006C29F3">
        <w:rPr>
          <w:rFonts w:ascii="Times New Roman" w:eastAsia="Times New Roman" w:hAnsi="Times New Roman"/>
          <w:bCs/>
          <w:sz w:val="28"/>
          <w:szCs w:val="28"/>
        </w:rPr>
        <w:t>30</w:t>
      </w:r>
      <w:r w:rsidR="006C29F3" w:rsidRPr="00BA0158">
        <w:rPr>
          <w:rFonts w:ascii="Times New Roman" w:eastAsia="Times New Roman" w:hAnsi="Times New Roman"/>
          <w:bCs/>
          <w:sz w:val="28"/>
          <w:szCs w:val="28"/>
        </w:rPr>
        <w:t xml:space="preserve"> </w:t>
      </w:r>
      <w:r w:rsidR="006C29F3" w:rsidRPr="00BA0158">
        <w:rPr>
          <w:rFonts w:ascii="Times New Roman" w:eastAsia="Times New Roman" w:hAnsi="Times New Roman"/>
          <w:bCs/>
          <w:i/>
          <w:sz w:val="28"/>
          <w:szCs w:val="28"/>
        </w:rPr>
        <w:t>euro</w:t>
      </w:r>
      <w:r w:rsidR="006C29F3" w:rsidRPr="00BA0158">
        <w:rPr>
          <w:rFonts w:ascii="Times New Roman" w:eastAsia="Times New Roman" w:hAnsi="Times New Roman"/>
          <w:bCs/>
          <w:sz w:val="28"/>
          <w:szCs w:val="28"/>
        </w:rPr>
        <w:t xml:space="preserve"> apmērā </w:t>
      </w:r>
      <w:r w:rsidR="006C29F3">
        <w:rPr>
          <w:rFonts w:ascii="Times New Roman" w:eastAsia="Times New Roman" w:hAnsi="Times New Roman"/>
          <w:bCs/>
          <w:sz w:val="28"/>
          <w:szCs w:val="28"/>
        </w:rPr>
        <w:t>(</w:t>
      </w:r>
      <w:r w:rsidR="002439FC" w:rsidRPr="00BA0158">
        <w:rPr>
          <w:rFonts w:ascii="Times New Roman" w:eastAsia="Times New Roman" w:hAnsi="Times New Roman"/>
          <w:bCs/>
          <w:sz w:val="28"/>
          <w:szCs w:val="28"/>
        </w:rPr>
        <w:t>80%</w:t>
      </w:r>
      <w:r w:rsidR="006C29F3">
        <w:rPr>
          <w:rFonts w:ascii="Times New Roman" w:eastAsia="Times New Roman" w:hAnsi="Times New Roman"/>
          <w:bCs/>
          <w:sz w:val="28"/>
          <w:szCs w:val="28"/>
        </w:rPr>
        <w:t>)</w:t>
      </w:r>
      <w:r>
        <w:rPr>
          <w:rFonts w:ascii="Times New Roman" w:eastAsia="Times New Roman" w:hAnsi="Times New Roman"/>
          <w:bCs/>
          <w:sz w:val="28"/>
          <w:szCs w:val="28"/>
        </w:rPr>
        <w:t xml:space="preserve"> </w:t>
      </w:r>
      <w:r w:rsidRPr="00BA0158">
        <w:rPr>
          <w:rFonts w:ascii="Times New Roman" w:eastAsia="Times New Roman" w:hAnsi="Times New Roman"/>
          <w:bCs/>
          <w:sz w:val="28"/>
          <w:szCs w:val="28"/>
        </w:rPr>
        <w:t>Eiropas Komisija</w:t>
      </w:r>
      <w:r w:rsidR="006C29F3">
        <w:rPr>
          <w:rFonts w:ascii="Times New Roman" w:eastAsia="Times New Roman" w:hAnsi="Times New Roman"/>
          <w:bCs/>
          <w:sz w:val="28"/>
          <w:szCs w:val="28"/>
        </w:rPr>
        <w:t>s finansējums un</w:t>
      </w:r>
      <w:r w:rsidR="002439FC" w:rsidRPr="00BA0158">
        <w:rPr>
          <w:rFonts w:ascii="Times New Roman" w:eastAsia="Times New Roman" w:hAnsi="Times New Roman"/>
          <w:bCs/>
          <w:sz w:val="28"/>
          <w:szCs w:val="28"/>
        </w:rPr>
        <w:t xml:space="preserve"> </w:t>
      </w:r>
      <w:r w:rsidR="006C29F3" w:rsidRPr="00BA0158">
        <w:rPr>
          <w:rFonts w:ascii="Times New Roman" w:eastAsia="Times New Roman" w:hAnsi="Times New Roman"/>
          <w:bCs/>
          <w:sz w:val="28"/>
          <w:szCs w:val="28"/>
        </w:rPr>
        <w:t>1</w:t>
      </w:r>
      <w:r w:rsidR="006C29F3">
        <w:rPr>
          <w:rFonts w:ascii="Times New Roman" w:eastAsia="Times New Roman" w:hAnsi="Times New Roman"/>
          <w:bCs/>
          <w:sz w:val="28"/>
          <w:szCs w:val="28"/>
        </w:rPr>
        <w:t xml:space="preserve"> </w:t>
      </w:r>
      <w:r w:rsidR="006C29F3" w:rsidRPr="00BA0158">
        <w:rPr>
          <w:rFonts w:ascii="Times New Roman" w:eastAsia="Times New Roman" w:hAnsi="Times New Roman"/>
          <w:bCs/>
          <w:sz w:val="28"/>
          <w:szCs w:val="28"/>
        </w:rPr>
        <w:t xml:space="preserve">507 </w:t>
      </w:r>
      <w:r w:rsidR="006C29F3" w:rsidRPr="00BA0158">
        <w:rPr>
          <w:rFonts w:ascii="Times New Roman" w:eastAsia="Times New Roman" w:hAnsi="Times New Roman"/>
          <w:bCs/>
          <w:i/>
          <w:sz w:val="28"/>
          <w:szCs w:val="28"/>
        </w:rPr>
        <w:t>euro</w:t>
      </w:r>
      <w:r w:rsidR="006C29F3" w:rsidRPr="00BA0158">
        <w:rPr>
          <w:rFonts w:ascii="Times New Roman" w:eastAsia="Times New Roman" w:hAnsi="Times New Roman"/>
          <w:bCs/>
          <w:sz w:val="28"/>
          <w:szCs w:val="28"/>
        </w:rPr>
        <w:t xml:space="preserve"> apmērā</w:t>
      </w:r>
      <w:r w:rsidR="00FA2CBD">
        <w:rPr>
          <w:rFonts w:ascii="Times New Roman" w:eastAsia="Times New Roman" w:hAnsi="Times New Roman"/>
          <w:bCs/>
          <w:sz w:val="28"/>
          <w:szCs w:val="28"/>
        </w:rPr>
        <w:t xml:space="preserve"> (20%)</w:t>
      </w:r>
      <w:r w:rsidR="006C29F3">
        <w:rPr>
          <w:rFonts w:ascii="Times New Roman" w:eastAsia="Times New Roman" w:hAnsi="Times New Roman"/>
          <w:bCs/>
          <w:sz w:val="28"/>
          <w:szCs w:val="28"/>
        </w:rPr>
        <w:t xml:space="preserve"> </w:t>
      </w:r>
      <w:r w:rsidR="00344C70">
        <w:rPr>
          <w:rFonts w:ascii="Times New Roman" w:eastAsia="Times New Roman" w:hAnsi="Times New Roman"/>
          <w:bCs/>
          <w:sz w:val="28"/>
          <w:szCs w:val="28"/>
        </w:rPr>
        <w:t xml:space="preserve">nacionālais </w:t>
      </w:r>
      <w:r w:rsidR="002439FC" w:rsidRPr="00BA0158">
        <w:rPr>
          <w:rFonts w:ascii="Times New Roman" w:eastAsia="Times New Roman" w:hAnsi="Times New Roman"/>
          <w:bCs/>
          <w:sz w:val="28"/>
          <w:szCs w:val="28"/>
        </w:rPr>
        <w:t xml:space="preserve">līdzfinansējums. </w:t>
      </w:r>
    </w:p>
    <w:p w:rsidR="00FA2CBD" w:rsidRDefault="00581564" w:rsidP="00B077BF">
      <w:pPr>
        <w:tabs>
          <w:tab w:val="left" w:pos="709"/>
        </w:tabs>
        <w:spacing w:after="0" w:line="240" w:lineRule="auto"/>
        <w:rPr>
          <w:rFonts w:ascii="Times New Roman" w:hAnsi="Times New Roman" w:cs="Times New Roman"/>
          <w:sz w:val="28"/>
          <w:szCs w:val="28"/>
        </w:rPr>
      </w:pPr>
      <w:r>
        <w:rPr>
          <w:rFonts w:ascii="Times New Roman" w:eastAsia="Times New Roman" w:hAnsi="Times New Roman"/>
          <w:sz w:val="28"/>
          <w:szCs w:val="28"/>
        </w:rPr>
        <w:tab/>
      </w:r>
      <w:r w:rsidR="00FA2CBD">
        <w:rPr>
          <w:rFonts w:ascii="Times New Roman" w:eastAsia="Times New Roman" w:hAnsi="Times New Roman" w:cs="Times New Roman"/>
          <w:bCs/>
          <w:sz w:val="28"/>
          <w:szCs w:val="28"/>
        </w:rPr>
        <w:t xml:space="preserve">Ņemot vērā to, ka </w:t>
      </w:r>
      <w:r w:rsidR="00595F9A">
        <w:rPr>
          <w:rFonts w:ascii="Times New Roman" w:eastAsia="Times New Roman" w:hAnsi="Times New Roman" w:cs="Times New Roman"/>
          <w:bCs/>
          <w:sz w:val="28"/>
          <w:szCs w:val="28"/>
        </w:rPr>
        <w:t>P</w:t>
      </w:r>
      <w:r w:rsidR="00FA2CBD">
        <w:rPr>
          <w:rFonts w:ascii="Times New Roman" w:eastAsia="Times New Roman" w:hAnsi="Times New Roman" w:cs="Times New Roman"/>
          <w:bCs/>
          <w:sz w:val="28"/>
          <w:szCs w:val="28"/>
        </w:rPr>
        <w:t>rojektu plāno</w:t>
      </w:r>
      <w:r w:rsidR="00595F9A">
        <w:rPr>
          <w:rFonts w:ascii="Times New Roman" w:eastAsia="Times New Roman" w:hAnsi="Times New Roman" w:cs="Times New Roman"/>
          <w:bCs/>
          <w:sz w:val="28"/>
          <w:szCs w:val="28"/>
        </w:rPr>
        <w:t>ts</w:t>
      </w:r>
      <w:r w:rsidR="00FA2CBD">
        <w:rPr>
          <w:rFonts w:ascii="Times New Roman" w:eastAsia="Times New Roman" w:hAnsi="Times New Roman" w:cs="Times New Roman"/>
          <w:bCs/>
          <w:sz w:val="28"/>
          <w:szCs w:val="28"/>
        </w:rPr>
        <w:t xml:space="preserve"> īstenot </w:t>
      </w:r>
      <w:r w:rsidR="00FA2CBD" w:rsidRPr="003C2177">
        <w:rPr>
          <w:rFonts w:ascii="Times New Roman" w:hAnsi="Times New Roman" w:cs="Times New Roman"/>
          <w:sz w:val="28"/>
          <w:szCs w:val="28"/>
        </w:rPr>
        <w:t>no 201</w:t>
      </w:r>
      <w:r w:rsidR="00FA2CBD">
        <w:rPr>
          <w:rFonts w:ascii="Times New Roman" w:hAnsi="Times New Roman" w:cs="Times New Roman"/>
          <w:sz w:val="28"/>
          <w:szCs w:val="28"/>
        </w:rPr>
        <w:t>7</w:t>
      </w:r>
      <w:r w:rsidR="00FA2CBD" w:rsidRPr="003C2177">
        <w:rPr>
          <w:rFonts w:ascii="Times New Roman" w:hAnsi="Times New Roman" w:cs="Times New Roman"/>
          <w:sz w:val="28"/>
          <w:szCs w:val="28"/>
        </w:rPr>
        <w:t>.</w:t>
      </w:r>
      <w:r w:rsidR="00FA2CBD">
        <w:rPr>
          <w:rFonts w:ascii="Times New Roman" w:hAnsi="Times New Roman" w:cs="Times New Roman"/>
          <w:sz w:val="28"/>
          <w:szCs w:val="28"/>
        </w:rPr>
        <w:t xml:space="preserve"> </w:t>
      </w:r>
      <w:r w:rsidR="00FA2CBD" w:rsidRPr="003C2177">
        <w:rPr>
          <w:rFonts w:ascii="Times New Roman" w:hAnsi="Times New Roman" w:cs="Times New Roman"/>
          <w:sz w:val="28"/>
          <w:szCs w:val="28"/>
        </w:rPr>
        <w:t xml:space="preserve">gada </w:t>
      </w:r>
      <w:r w:rsidR="00FA2CBD">
        <w:rPr>
          <w:rFonts w:ascii="Times New Roman" w:hAnsi="Times New Roman" w:cs="Times New Roman"/>
          <w:sz w:val="28"/>
          <w:szCs w:val="28"/>
        </w:rPr>
        <w:t>1.janvāra</w:t>
      </w:r>
      <w:r w:rsidR="00FA2CBD" w:rsidRPr="003C2177">
        <w:rPr>
          <w:rFonts w:ascii="Times New Roman" w:hAnsi="Times New Roman" w:cs="Times New Roman"/>
          <w:sz w:val="28"/>
          <w:szCs w:val="28"/>
        </w:rPr>
        <w:t xml:space="preserve"> līdz 201</w:t>
      </w:r>
      <w:r w:rsidR="00FA2CBD">
        <w:rPr>
          <w:rFonts w:ascii="Times New Roman" w:hAnsi="Times New Roman" w:cs="Times New Roman"/>
          <w:sz w:val="28"/>
          <w:szCs w:val="28"/>
        </w:rPr>
        <w:t>7</w:t>
      </w:r>
      <w:r w:rsidR="00FA2CBD" w:rsidRPr="003C2177">
        <w:rPr>
          <w:rFonts w:ascii="Times New Roman" w:hAnsi="Times New Roman" w:cs="Times New Roman"/>
          <w:sz w:val="28"/>
          <w:szCs w:val="28"/>
        </w:rPr>
        <w:t>.</w:t>
      </w:r>
      <w:r w:rsidR="00FA2CBD">
        <w:rPr>
          <w:rFonts w:ascii="Times New Roman" w:hAnsi="Times New Roman" w:cs="Times New Roman"/>
          <w:sz w:val="28"/>
          <w:szCs w:val="28"/>
        </w:rPr>
        <w:t xml:space="preserve"> </w:t>
      </w:r>
      <w:r w:rsidR="00FA2CBD" w:rsidRPr="003C2177">
        <w:rPr>
          <w:rFonts w:ascii="Times New Roman" w:hAnsi="Times New Roman" w:cs="Times New Roman"/>
          <w:sz w:val="28"/>
          <w:szCs w:val="28"/>
        </w:rPr>
        <w:t xml:space="preserve">gada </w:t>
      </w:r>
      <w:r w:rsidR="00FA2CBD">
        <w:rPr>
          <w:rFonts w:ascii="Times New Roman" w:hAnsi="Times New Roman" w:cs="Times New Roman"/>
          <w:sz w:val="28"/>
          <w:szCs w:val="28"/>
        </w:rPr>
        <w:t xml:space="preserve">31.decembrim un ka VSMC ir VM padotības iestāde, kura darbojas </w:t>
      </w:r>
      <w:r w:rsidR="00FA2CBD">
        <w:rPr>
          <w:rFonts w:ascii="Times New Roman" w:hAnsi="Times New Roman" w:cs="Times New Roman"/>
          <w:sz w:val="28"/>
          <w:szCs w:val="28"/>
        </w:rPr>
        <w:lastRenderedPageBreak/>
        <w:t xml:space="preserve">apstiprinātā budžeta ietvaros, tad Projekta īstenošanai būs nepieciešams priekšfinansējums (50% </w:t>
      </w:r>
      <w:r w:rsidR="00C4535D">
        <w:rPr>
          <w:rFonts w:ascii="Times New Roman" w:hAnsi="Times New Roman" w:cs="Times New Roman"/>
          <w:sz w:val="28"/>
          <w:szCs w:val="28"/>
        </w:rPr>
        <w:t xml:space="preserve">no ārvalstu finanšu palīdzības </w:t>
      </w:r>
      <w:r w:rsidR="00FA2CBD">
        <w:rPr>
          <w:rFonts w:ascii="Times New Roman" w:hAnsi="Times New Roman" w:cs="Times New Roman"/>
          <w:sz w:val="28"/>
          <w:szCs w:val="28"/>
        </w:rPr>
        <w:t xml:space="preserve">jeb </w:t>
      </w:r>
      <w:r w:rsidR="00FA2CBD">
        <w:rPr>
          <w:rFonts w:ascii="Times New Roman" w:eastAsia="Times New Roman" w:hAnsi="Times New Roman" w:cs="Times New Roman"/>
          <w:bCs/>
          <w:i/>
          <w:sz w:val="28"/>
          <w:szCs w:val="28"/>
        </w:rPr>
        <w:t>3 015 euro</w:t>
      </w:r>
      <w:r w:rsidR="00FA2CBD">
        <w:rPr>
          <w:rFonts w:ascii="Times New Roman" w:hAnsi="Times New Roman" w:cs="Times New Roman"/>
          <w:sz w:val="28"/>
          <w:szCs w:val="28"/>
        </w:rPr>
        <w:t>), kas tiks atgriezts budžetam pēc Projekt</w:t>
      </w:r>
      <w:r w:rsidR="005A214E">
        <w:rPr>
          <w:rFonts w:ascii="Times New Roman" w:hAnsi="Times New Roman" w:cs="Times New Roman"/>
          <w:sz w:val="28"/>
          <w:szCs w:val="28"/>
        </w:rPr>
        <w:t>a bilances maksājuma saņemšanas</w:t>
      </w:r>
      <w:r w:rsidR="00FA2CBD">
        <w:rPr>
          <w:rFonts w:ascii="Times New Roman" w:hAnsi="Times New Roman" w:cs="Times New Roman"/>
          <w:sz w:val="28"/>
          <w:szCs w:val="28"/>
        </w:rPr>
        <w:t>.</w:t>
      </w:r>
    </w:p>
    <w:p w:rsidR="00B077BF" w:rsidRDefault="00B077BF" w:rsidP="00B077BF">
      <w:pPr>
        <w:tabs>
          <w:tab w:val="left" w:pos="709"/>
        </w:tabs>
        <w:spacing w:after="0" w:line="240" w:lineRule="auto"/>
        <w:rPr>
          <w:rFonts w:ascii="Times New Roman" w:hAnsi="Times New Roman" w:cs="Times New Roman"/>
          <w:sz w:val="28"/>
          <w:szCs w:val="28"/>
        </w:rPr>
      </w:pPr>
    </w:p>
    <w:p w:rsidR="00B077BF" w:rsidRDefault="00B077BF" w:rsidP="00B077BF">
      <w:pPr>
        <w:tabs>
          <w:tab w:val="left" w:pos="709"/>
        </w:tabs>
        <w:spacing w:after="0" w:line="240" w:lineRule="auto"/>
        <w:rPr>
          <w:rFonts w:ascii="Times New Roman" w:hAnsi="Times New Roman" w:cs="Times New Roman"/>
          <w:sz w:val="28"/>
          <w:szCs w:val="28"/>
        </w:rPr>
      </w:pPr>
    </w:p>
    <w:p w:rsidR="00DB31AC" w:rsidRPr="005A41CB" w:rsidRDefault="00863208" w:rsidP="00B077BF">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Tabula Nr.1 “</w:t>
      </w:r>
      <w:r w:rsidR="00DB31AC" w:rsidRPr="005A41CB">
        <w:rPr>
          <w:rFonts w:ascii="Times New Roman" w:hAnsi="Times New Roman" w:cs="Times New Roman"/>
          <w:b/>
          <w:sz w:val="28"/>
          <w:szCs w:val="28"/>
        </w:rPr>
        <w:t xml:space="preserve">Projekta </w:t>
      </w:r>
      <w:r w:rsidR="00DF7F06">
        <w:rPr>
          <w:rFonts w:ascii="Times New Roman" w:hAnsi="Times New Roman" w:cs="Times New Roman"/>
          <w:b/>
          <w:sz w:val="28"/>
          <w:szCs w:val="28"/>
        </w:rPr>
        <w:t>īstenošanai</w:t>
      </w:r>
      <w:r w:rsidR="00DB31AC" w:rsidRPr="005A41CB">
        <w:rPr>
          <w:rFonts w:ascii="Times New Roman" w:hAnsi="Times New Roman" w:cs="Times New Roman"/>
          <w:b/>
          <w:sz w:val="28"/>
          <w:szCs w:val="28"/>
        </w:rPr>
        <w:t xml:space="preserve"> plānotais finansējums, EUR</w:t>
      </w:r>
      <w:r>
        <w:rPr>
          <w:rFonts w:ascii="Times New Roman" w:hAnsi="Times New Roman" w:cs="Times New Roman"/>
          <w:b/>
          <w:sz w:val="28"/>
          <w:szCs w:val="28"/>
        </w:rPr>
        <w:t>”</w:t>
      </w:r>
    </w:p>
    <w:tbl>
      <w:tblPr>
        <w:tblStyle w:val="TableGrid"/>
        <w:tblW w:w="0" w:type="auto"/>
        <w:jc w:val="center"/>
        <w:tblLook w:val="04A0" w:firstRow="1" w:lastRow="0" w:firstColumn="1" w:lastColumn="0" w:noHBand="0" w:noVBand="1"/>
      </w:tblPr>
      <w:tblGrid>
        <w:gridCol w:w="3441"/>
        <w:gridCol w:w="1278"/>
        <w:gridCol w:w="1379"/>
        <w:gridCol w:w="1379"/>
      </w:tblGrid>
      <w:tr w:rsidR="00EC1E55" w:rsidRPr="005A41CB" w:rsidTr="00CA58E3">
        <w:trPr>
          <w:jc w:val="center"/>
        </w:trPr>
        <w:tc>
          <w:tcPr>
            <w:tcW w:w="3441" w:type="dxa"/>
          </w:tcPr>
          <w:p w:rsidR="00EC1E55" w:rsidRPr="008B51A6" w:rsidRDefault="00EC1E55" w:rsidP="00B077BF">
            <w:pPr>
              <w:rPr>
                <w:rFonts w:ascii="Times New Roman" w:hAnsi="Times New Roman" w:cs="Times New Roman"/>
                <w:b/>
                <w:sz w:val="24"/>
                <w:szCs w:val="24"/>
              </w:rPr>
            </w:pPr>
          </w:p>
        </w:tc>
        <w:tc>
          <w:tcPr>
            <w:tcW w:w="1278" w:type="dxa"/>
          </w:tcPr>
          <w:p w:rsidR="00EC1E55" w:rsidRPr="008B51A6" w:rsidRDefault="00EC1E55" w:rsidP="00B077BF">
            <w:pPr>
              <w:jc w:val="center"/>
              <w:rPr>
                <w:rFonts w:ascii="Times New Roman" w:hAnsi="Times New Roman" w:cs="Times New Roman"/>
                <w:sz w:val="24"/>
                <w:szCs w:val="24"/>
              </w:rPr>
            </w:pPr>
            <w:r w:rsidRPr="008B51A6">
              <w:rPr>
                <w:rFonts w:ascii="Times New Roman" w:hAnsi="Times New Roman" w:cs="Times New Roman"/>
                <w:sz w:val="24"/>
                <w:szCs w:val="24"/>
              </w:rPr>
              <w:t>2017.gads</w:t>
            </w:r>
          </w:p>
        </w:tc>
        <w:tc>
          <w:tcPr>
            <w:tcW w:w="1379" w:type="dxa"/>
          </w:tcPr>
          <w:p w:rsidR="00EC1E55" w:rsidRPr="008B51A6" w:rsidRDefault="00EC1E55" w:rsidP="00B077BF">
            <w:pPr>
              <w:jc w:val="center"/>
              <w:rPr>
                <w:rFonts w:ascii="Times New Roman" w:hAnsi="Times New Roman" w:cs="Times New Roman"/>
                <w:b/>
                <w:sz w:val="24"/>
                <w:szCs w:val="24"/>
              </w:rPr>
            </w:pPr>
            <w:r w:rsidRPr="008B51A6">
              <w:rPr>
                <w:rFonts w:ascii="Times New Roman" w:hAnsi="Times New Roman" w:cs="Times New Roman"/>
                <w:sz w:val="24"/>
                <w:szCs w:val="24"/>
              </w:rPr>
              <w:t>2018.gads</w:t>
            </w:r>
          </w:p>
        </w:tc>
        <w:tc>
          <w:tcPr>
            <w:tcW w:w="1379" w:type="dxa"/>
          </w:tcPr>
          <w:p w:rsidR="00EC1E55" w:rsidRPr="008B51A6" w:rsidRDefault="00EC1E55" w:rsidP="00B077BF">
            <w:pPr>
              <w:jc w:val="center"/>
              <w:rPr>
                <w:rFonts w:ascii="Times New Roman" w:hAnsi="Times New Roman" w:cs="Times New Roman"/>
                <w:b/>
                <w:sz w:val="24"/>
                <w:szCs w:val="24"/>
              </w:rPr>
            </w:pPr>
            <w:r w:rsidRPr="008B51A6">
              <w:rPr>
                <w:rFonts w:ascii="Times New Roman" w:hAnsi="Times New Roman" w:cs="Times New Roman"/>
                <w:b/>
                <w:sz w:val="24"/>
                <w:szCs w:val="24"/>
              </w:rPr>
              <w:t>KOPĀ</w:t>
            </w:r>
          </w:p>
        </w:tc>
      </w:tr>
      <w:tr w:rsidR="00706BF2" w:rsidRPr="005A41CB" w:rsidTr="00575280">
        <w:trPr>
          <w:jc w:val="center"/>
        </w:trPr>
        <w:tc>
          <w:tcPr>
            <w:tcW w:w="3441" w:type="dxa"/>
          </w:tcPr>
          <w:p w:rsidR="00706BF2" w:rsidRPr="008B51A6" w:rsidRDefault="00706BF2" w:rsidP="00B077BF">
            <w:pPr>
              <w:rPr>
                <w:rFonts w:ascii="Times New Roman" w:hAnsi="Times New Roman" w:cs="Times New Roman"/>
                <w:sz w:val="24"/>
                <w:szCs w:val="24"/>
              </w:rPr>
            </w:pPr>
            <w:r w:rsidRPr="008B51A6">
              <w:rPr>
                <w:rFonts w:ascii="Times New Roman" w:hAnsi="Times New Roman" w:cs="Times New Roman"/>
                <w:b/>
                <w:sz w:val="24"/>
                <w:szCs w:val="24"/>
              </w:rPr>
              <w:t>Ieņēmumi</w:t>
            </w:r>
            <w:r w:rsidR="008005B8" w:rsidRPr="008B51A6">
              <w:rPr>
                <w:rFonts w:ascii="Times New Roman" w:hAnsi="Times New Roman" w:cs="Times New Roman"/>
                <w:b/>
                <w:sz w:val="24"/>
                <w:szCs w:val="24"/>
              </w:rPr>
              <w:t>, t.sk.:</w:t>
            </w:r>
          </w:p>
        </w:tc>
        <w:tc>
          <w:tcPr>
            <w:tcW w:w="1278" w:type="dxa"/>
            <w:vAlign w:val="center"/>
          </w:tcPr>
          <w:p w:rsidR="00706BF2" w:rsidRPr="008B51A6" w:rsidRDefault="009E6499" w:rsidP="00B077BF">
            <w:pPr>
              <w:jc w:val="right"/>
              <w:rPr>
                <w:rFonts w:ascii="Times New Roman" w:hAnsi="Times New Roman" w:cs="Times New Roman"/>
                <w:b/>
                <w:sz w:val="24"/>
                <w:szCs w:val="24"/>
              </w:rPr>
            </w:pPr>
            <w:r w:rsidRPr="008B51A6">
              <w:rPr>
                <w:rFonts w:ascii="Times New Roman" w:hAnsi="Times New Roman" w:cs="Times New Roman"/>
                <w:b/>
                <w:sz w:val="24"/>
                <w:szCs w:val="24"/>
              </w:rPr>
              <w:t>7</w:t>
            </w:r>
            <w:r w:rsidR="000E239E" w:rsidRPr="008B51A6">
              <w:rPr>
                <w:rFonts w:ascii="Times New Roman" w:hAnsi="Times New Roman" w:cs="Times New Roman"/>
                <w:b/>
                <w:sz w:val="24"/>
                <w:szCs w:val="24"/>
              </w:rPr>
              <w:t xml:space="preserve"> 5</w:t>
            </w:r>
            <w:r w:rsidRPr="008B51A6">
              <w:rPr>
                <w:rFonts w:ascii="Times New Roman" w:hAnsi="Times New Roman" w:cs="Times New Roman"/>
                <w:b/>
                <w:sz w:val="24"/>
                <w:szCs w:val="24"/>
              </w:rPr>
              <w:t>37</w:t>
            </w:r>
          </w:p>
        </w:tc>
        <w:tc>
          <w:tcPr>
            <w:tcW w:w="1379" w:type="dxa"/>
            <w:vAlign w:val="center"/>
          </w:tcPr>
          <w:p w:rsidR="00706BF2" w:rsidRPr="008B51A6" w:rsidRDefault="000E239E" w:rsidP="00B077BF">
            <w:pPr>
              <w:jc w:val="right"/>
              <w:rPr>
                <w:rFonts w:ascii="Times New Roman" w:hAnsi="Times New Roman" w:cs="Times New Roman"/>
                <w:b/>
                <w:sz w:val="24"/>
                <w:szCs w:val="24"/>
              </w:rPr>
            </w:pPr>
            <w:r w:rsidRPr="008B51A6">
              <w:rPr>
                <w:rFonts w:ascii="Times New Roman" w:hAnsi="Times New Roman" w:cs="Times New Roman"/>
                <w:b/>
                <w:sz w:val="24"/>
                <w:szCs w:val="24"/>
              </w:rPr>
              <w:t>3 015</w:t>
            </w:r>
          </w:p>
        </w:tc>
        <w:tc>
          <w:tcPr>
            <w:tcW w:w="1379" w:type="dxa"/>
            <w:vAlign w:val="center"/>
          </w:tcPr>
          <w:p w:rsidR="00706BF2" w:rsidRPr="008B51A6" w:rsidRDefault="009E6499" w:rsidP="00B077BF">
            <w:pPr>
              <w:jc w:val="right"/>
              <w:rPr>
                <w:rFonts w:ascii="Times New Roman" w:hAnsi="Times New Roman" w:cs="Times New Roman"/>
                <w:b/>
                <w:sz w:val="24"/>
                <w:szCs w:val="24"/>
              </w:rPr>
            </w:pPr>
            <w:r w:rsidRPr="008B51A6">
              <w:rPr>
                <w:rFonts w:ascii="Times New Roman" w:hAnsi="Times New Roman" w:cs="Times New Roman"/>
                <w:b/>
                <w:sz w:val="24"/>
                <w:szCs w:val="24"/>
              </w:rPr>
              <w:t>10</w:t>
            </w:r>
            <w:r w:rsidR="000E239E" w:rsidRPr="008B51A6">
              <w:rPr>
                <w:rFonts w:ascii="Times New Roman" w:hAnsi="Times New Roman" w:cs="Times New Roman"/>
                <w:b/>
                <w:sz w:val="24"/>
                <w:szCs w:val="24"/>
              </w:rPr>
              <w:t xml:space="preserve"> 5</w:t>
            </w:r>
            <w:r w:rsidRPr="008B51A6">
              <w:rPr>
                <w:rFonts w:ascii="Times New Roman" w:hAnsi="Times New Roman" w:cs="Times New Roman"/>
                <w:b/>
                <w:sz w:val="24"/>
                <w:szCs w:val="24"/>
              </w:rPr>
              <w:t>52</w:t>
            </w:r>
          </w:p>
        </w:tc>
      </w:tr>
      <w:tr w:rsidR="001A002F" w:rsidRPr="005A41CB" w:rsidTr="00575280">
        <w:trPr>
          <w:jc w:val="center"/>
        </w:trPr>
        <w:tc>
          <w:tcPr>
            <w:tcW w:w="3441" w:type="dxa"/>
          </w:tcPr>
          <w:p w:rsidR="001A002F" w:rsidRPr="008B51A6" w:rsidRDefault="001A002F" w:rsidP="00B077BF">
            <w:pPr>
              <w:rPr>
                <w:rFonts w:ascii="Times New Roman" w:hAnsi="Times New Roman" w:cs="Times New Roman"/>
                <w:sz w:val="24"/>
                <w:szCs w:val="24"/>
              </w:rPr>
            </w:pPr>
            <w:r w:rsidRPr="008B51A6">
              <w:rPr>
                <w:rFonts w:ascii="Times New Roman" w:hAnsi="Times New Roman" w:cs="Times New Roman"/>
                <w:sz w:val="24"/>
                <w:szCs w:val="24"/>
              </w:rPr>
              <w:t>Eiropas Komisijas finansējums (80%)</w:t>
            </w:r>
          </w:p>
        </w:tc>
        <w:tc>
          <w:tcPr>
            <w:tcW w:w="1278" w:type="dxa"/>
            <w:vAlign w:val="center"/>
          </w:tcPr>
          <w:p w:rsidR="001A002F" w:rsidRPr="008B51A6" w:rsidRDefault="004C68B9" w:rsidP="00B077BF">
            <w:pPr>
              <w:jc w:val="right"/>
              <w:rPr>
                <w:rFonts w:ascii="Times New Roman" w:hAnsi="Times New Roman" w:cs="Times New Roman"/>
                <w:sz w:val="24"/>
                <w:szCs w:val="24"/>
              </w:rPr>
            </w:pPr>
            <w:r w:rsidRPr="008B51A6">
              <w:rPr>
                <w:rFonts w:ascii="Times New Roman" w:hAnsi="Times New Roman" w:cs="Times New Roman"/>
                <w:sz w:val="24"/>
                <w:szCs w:val="24"/>
              </w:rPr>
              <w:t>3</w:t>
            </w:r>
            <w:r w:rsidR="00DD205F" w:rsidRPr="008B51A6">
              <w:rPr>
                <w:rFonts w:ascii="Times New Roman" w:hAnsi="Times New Roman" w:cs="Times New Roman"/>
                <w:sz w:val="24"/>
                <w:szCs w:val="24"/>
              </w:rPr>
              <w:t xml:space="preserve"> 0</w:t>
            </w:r>
            <w:r w:rsidRPr="008B51A6">
              <w:rPr>
                <w:rFonts w:ascii="Times New Roman" w:hAnsi="Times New Roman" w:cs="Times New Roman"/>
                <w:sz w:val="24"/>
                <w:szCs w:val="24"/>
              </w:rPr>
              <w:t>15</w:t>
            </w:r>
          </w:p>
        </w:tc>
        <w:tc>
          <w:tcPr>
            <w:tcW w:w="1379" w:type="dxa"/>
            <w:vAlign w:val="center"/>
          </w:tcPr>
          <w:p w:rsidR="001A002F" w:rsidRPr="008B51A6" w:rsidRDefault="00DD205F" w:rsidP="00B077BF">
            <w:pPr>
              <w:jc w:val="right"/>
              <w:rPr>
                <w:rFonts w:ascii="Times New Roman" w:hAnsi="Times New Roman" w:cs="Times New Roman"/>
                <w:sz w:val="24"/>
                <w:szCs w:val="24"/>
              </w:rPr>
            </w:pPr>
            <w:r w:rsidRPr="008B51A6">
              <w:rPr>
                <w:rFonts w:ascii="Times New Roman" w:hAnsi="Times New Roman" w:cs="Times New Roman"/>
                <w:sz w:val="24"/>
                <w:szCs w:val="24"/>
              </w:rPr>
              <w:t>3 015</w:t>
            </w:r>
          </w:p>
        </w:tc>
        <w:tc>
          <w:tcPr>
            <w:tcW w:w="1379" w:type="dxa"/>
            <w:vAlign w:val="center"/>
          </w:tcPr>
          <w:p w:rsidR="001A002F" w:rsidRPr="008B51A6" w:rsidRDefault="004C68B9" w:rsidP="00B077BF">
            <w:pPr>
              <w:jc w:val="right"/>
              <w:rPr>
                <w:rFonts w:ascii="Times New Roman" w:hAnsi="Times New Roman" w:cs="Times New Roman"/>
                <w:sz w:val="24"/>
                <w:szCs w:val="24"/>
              </w:rPr>
            </w:pPr>
            <w:r w:rsidRPr="008B51A6">
              <w:rPr>
                <w:rFonts w:ascii="Times New Roman" w:hAnsi="Times New Roman" w:cs="Times New Roman"/>
                <w:sz w:val="24"/>
                <w:szCs w:val="24"/>
              </w:rPr>
              <w:t>6</w:t>
            </w:r>
            <w:r w:rsidR="001A002F" w:rsidRPr="008B51A6">
              <w:rPr>
                <w:rFonts w:ascii="Times New Roman" w:hAnsi="Times New Roman" w:cs="Times New Roman"/>
                <w:sz w:val="24"/>
                <w:szCs w:val="24"/>
              </w:rPr>
              <w:t xml:space="preserve"> 0</w:t>
            </w:r>
            <w:r w:rsidRPr="008B51A6">
              <w:rPr>
                <w:rFonts w:ascii="Times New Roman" w:hAnsi="Times New Roman" w:cs="Times New Roman"/>
                <w:sz w:val="24"/>
                <w:szCs w:val="24"/>
              </w:rPr>
              <w:t>30</w:t>
            </w:r>
          </w:p>
        </w:tc>
      </w:tr>
      <w:tr w:rsidR="001A002F" w:rsidRPr="005A41CB" w:rsidTr="00CA58E3">
        <w:trPr>
          <w:jc w:val="center"/>
        </w:trPr>
        <w:tc>
          <w:tcPr>
            <w:tcW w:w="3441" w:type="dxa"/>
          </w:tcPr>
          <w:p w:rsidR="001A002F" w:rsidRPr="008B51A6" w:rsidRDefault="00F519BB" w:rsidP="00B077BF">
            <w:pPr>
              <w:rPr>
                <w:rFonts w:ascii="Times New Roman" w:hAnsi="Times New Roman" w:cs="Times New Roman"/>
                <w:sz w:val="24"/>
                <w:szCs w:val="24"/>
              </w:rPr>
            </w:pPr>
            <w:r w:rsidRPr="008B51A6">
              <w:rPr>
                <w:rFonts w:ascii="Times New Roman" w:hAnsi="Times New Roman" w:cs="Times New Roman"/>
                <w:sz w:val="24"/>
                <w:szCs w:val="24"/>
              </w:rPr>
              <w:t xml:space="preserve">Līdzfinansējums </w:t>
            </w:r>
            <w:r w:rsidR="001A002F" w:rsidRPr="008B51A6">
              <w:rPr>
                <w:rFonts w:ascii="Times New Roman" w:hAnsi="Times New Roman" w:cs="Times New Roman"/>
                <w:sz w:val="24"/>
                <w:szCs w:val="24"/>
              </w:rPr>
              <w:t>(20%)</w:t>
            </w:r>
          </w:p>
        </w:tc>
        <w:tc>
          <w:tcPr>
            <w:tcW w:w="1278" w:type="dxa"/>
            <w:vAlign w:val="center"/>
          </w:tcPr>
          <w:p w:rsidR="001A002F" w:rsidRPr="008B51A6" w:rsidRDefault="00F519BB" w:rsidP="00B077BF">
            <w:pPr>
              <w:jc w:val="right"/>
              <w:rPr>
                <w:rFonts w:ascii="Times New Roman" w:hAnsi="Times New Roman" w:cs="Times New Roman"/>
                <w:sz w:val="24"/>
                <w:szCs w:val="24"/>
              </w:rPr>
            </w:pPr>
            <w:r w:rsidRPr="008B51A6">
              <w:rPr>
                <w:rFonts w:ascii="Times New Roman" w:hAnsi="Times New Roman" w:cs="Times New Roman"/>
                <w:sz w:val="24"/>
                <w:szCs w:val="24"/>
              </w:rPr>
              <w:t>1 507</w:t>
            </w:r>
          </w:p>
        </w:tc>
        <w:tc>
          <w:tcPr>
            <w:tcW w:w="1379" w:type="dxa"/>
          </w:tcPr>
          <w:p w:rsidR="001A002F" w:rsidRPr="008B51A6" w:rsidRDefault="001A002F" w:rsidP="00B077BF">
            <w:pPr>
              <w:jc w:val="right"/>
              <w:rPr>
                <w:rFonts w:ascii="Times New Roman" w:hAnsi="Times New Roman" w:cs="Times New Roman"/>
                <w:b/>
                <w:sz w:val="24"/>
                <w:szCs w:val="24"/>
              </w:rPr>
            </w:pPr>
          </w:p>
        </w:tc>
        <w:tc>
          <w:tcPr>
            <w:tcW w:w="1379" w:type="dxa"/>
            <w:vAlign w:val="center"/>
          </w:tcPr>
          <w:p w:rsidR="001A002F" w:rsidRPr="008B51A6" w:rsidRDefault="00F519BB" w:rsidP="00B077BF">
            <w:pPr>
              <w:jc w:val="right"/>
              <w:rPr>
                <w:rFonts w:ascii="Times New Roman" w:hAnsi="Times New Roman" w:cs="Times New Roman"/>
                <w:sz w:val="24"/>
                <w:szCs w:val="24"/>
              </w:rPr>
            </w:pPr>
            <w:r w:rsidRPr="008B51A6">
              <w:rPr>
                <w:rFonts w:ascii="Times New Roman" w:hAnsi="Times New Roman" w:cs="Times New Roman"/>
                <w:sz w:val="24"/>
                <w:szCs w:val="24"/>
              </w:rPr>
              <w:t>1</w:t>
            </w:r>
            <w:r w:rsidR="001A002F" w:rsidRPr="008B51A6">
              <w:rPr>
                <w:rFonts w:ascii="Times New Roman" w:hAnsi="Times New Roman" w:cs="Times New Roman"/>
                <w:sz w:val="24"/>
                <w:szCs w:val="24"/>
              </w:rPr>
              <w:t xml:space="preserve"> </w:t>
            </w:r>
            <w:r w:rsidRPr="008B51A6">
              <w:rPr>
                <w:rFonts w:ascii="Times New Roman" w:hAnsi="Times New Roman" w:cs="Times New Roman"/>
                <w:sz w:val="24"/>
                <w:szCs w:val="24"/>
              </w:rPr>
              <w:t>507</w:t>
            </w:r>
          </w:p>
        </w:tc>
      </w:tr>
      <w:tr w:rsidR="00F519BB" w:rsidRPr="005A41CB" w:rsidTr="00CA58E3">
        <w:trPr>
          <w:jc w:val="center"/>
        </w:trPr>
        <w:tc>
          <w:tcPr>
            <w:tcW w:w="3441" w:type="dxa"/>
          </w:tcPr>
          <w:p w:rsidR="00F519BB" w:rsidRPr="008B51A6" w:rsidRDefault="00F519BB" w:rsidP="00B077BF">
            <w:pPr>
              <w:jc w:val="both"/>
              <w:rPr>
                <w:rFonts w:ascii="Times New Roman" w:hAnsi="Times New Roman" w:cs="Times New Roman"/>
                <w:sz w:val="24"/>
                <w:szCs w:val="24"/>
              </w:rPr>
            </w:pPr>
            <w:r w:rsidRPr="008B51A6">
              <w:rPr>
                <w:rFonts w:ascii="Times New Roman" w:hAnsi="Times New Roman" w:cs="Times New Roman"/>
                <w:sz w:val="24"/>
                <w:szCs w:val="24"/>
              </w:rPr>
              <w:t>Priekšfinansējums</w:t>
            </w:r>
            <w:r w:rsidR="008005B8" w:rsidRPr="008B51A6">
              <w:rPr>
                <w:rFonts w:ascii="Times New Roman" w:hAnsi="Times New Roman" w:cs="Times New Roman"/>
                <w:sz w:val="24"/>
                <w:szCs w:val="24"/>
              </w:rPr>
              <w:t xml:space="preserve"> (50% apmērā no Eiropas Komisijas finansējuma)</w:t>
            </w:r>
          </w:p>
        </w:tc>
        <w:tc>
          <w:tcPr>
            <w:tcW w:w="1278" w:type="dxa"/>
            <w:vAlign w:val="center"/>
          </w:tcPr>
          <w:p w:rsidR="00F519BB" w:rsidRPr="008B51A6" w:rsidRDefault="00F519BB" w:rsidP="00B077BF">
            <w:pPr>
              <w:jc w:val="right"/>
              <w:rPr>
                <w:rFonts w:ascii="Times New Roman" w:hAnsi="Times New Roman" w:cs="Times New Roman"/>
                <w:sz w:val="24"/>
                <w:szCs w:val="24"/>
              </w:rPr>
            </w:pPr>
            <w:r w:rsidRPr="008B51A6">
              <w:rPr>
                <w:rFonts w:ascii="Times New Roman" w:hAnsi="Times New Roman" w:cs="Times New Roman"/>
                <w:sz w:val="24"/>
                <w:szCs w:val="24"/>
              </w:rPr>
              <w:t>3 015</w:t>
            </w:r>
          </w:p>
        </w:tc>
        <w:tc>
          <w:tcPr>
            <w:tcW w:w="1379" w:type="dxa"/>
          </w:tcPr>
          <w:p w:rsidR="00F519BB" w:rsidRPr="008B51A6" w:rsidRDefault="00F519BB" w:rsidP="00B077BF">
            <w:pPr>
              <w:jc w:val="right"/>
              <w:rPr>
                <w:rFonts w:ascii="Times New Roman" w:hAnsi="Times New Roman" w:cs="Times New Roman"/>
                <w:sz w:val="24"/>
                <w:szCs w:val="24"/>
              </w:rPr>
            </w:pPr>
          </w:p>
        </w:tc>
        <w:tc>
          <w:tcPr>
            <w:tcW w:w="1379" w:type="dxa"/>
            <w:vAlign w:val="center"/>
          </w:tcPr>
          <w:p w:rsidR="00F519BB" w:rsidRPr="008B51A6" w:rsidRDefault="00F519BB" w:rsidP="00B077BF">
            <w:pPr>
              <w:jc w:val="right"/>
              <w:rPr>
                <w:rFonts w:ascii="Times New Roman" w:hAnsi="Times New Roman" w:cs="Times New Roman"/>
                <w:sz w:val="24"/>
                <w:szCs w:val="24"/>
              </w:rPr>
            </w:pPr>
            <w:r w:rsidRPr="008B51A6">
              <w:rPr>
                <w:rFonts w:ascii="Times New Roman" w:hAnsi="Times New Roman" w:cs="Times New Roman"/>
                <w:sz w:val="24"/>
                <w:szCs w:val="24"/>
              </w:rPr>
              <w:t>3 015</w:t>
            </w:r>
          </w:p>
        </w:tc>
      </w:tr>
      <w:tr w:rsidR="00FA2CBD" w:rsidRPr="005A41CB" w:rsidTr="00CA58E3">
        <w:trPr>
          <w:jc w:val="center"/>
        </w:trPr>
        <w:tc>
          <w:tcPr>
            <w:tcW w:w="3441" w:type="dxa"/>
          </w:tcPr>
          <w:p w:rsidR="00FA2CBD" w:rsidRPr="008B51A6" w:rsidRDefault="00FA2CBD" w:rsidP="00B077BF">
            <w:pPr>
              <w:jc w:val="both"/>
              <w:rPr>
                <w:rFonts w:ascii="Times New Roman" w:hAnsi="Times New Roman" w:cs="Times New Roman"/>
                <w:b/>
                <w:sz w:val="24"/>
                <w:szCs w:val="24"/>
              </w:rPr>
            </w:pPr>
            <w:r w:rsidRPr="008B51A6">
              <w:rPr>
                <w:rFonts w:ascii="Times New Roman" w:hAnsi="Times New Roman" w:cs="Times New Roman"/>
                <w:b/>
                <w:sz w:val="24"/>
                <w:szCs w:val="24"/>
              </w:rPr>
              <w:t>Izdevumi</w:t>
            </w:r>
            <w:r w:rsidR="008005B8" w:rsidRPr="008B51A6">
              <w:rPr>
                <w:rFonts w:ascii="Times New Roman" w:hAnsi="Times New Roman" w:cs="Times New Roman"/>
                <w:b/>
                <w:sz w:val="24"/>
                <w:szCs w:val="24"/>
              </w:rPr>
              <w:t>, t.sk.:</w:t>
            </w:r>
          </w:p>
        </w:tc>
        <w:tc>
          <w:tcPr>
            <w:tcW w:w="1278" w:type="dxa"/>
            <w:vAlign w:val="center"/>
          </w:tcPr>
          <w:p w:rsidR="00FA2CBD" w:rsidRPr="008B51A6" w:rsidRDefault="009E6499" w:rsidP="00B077BF">
            <w:pPr>
              <w:jc w:val="right"/>
              <w:rPr>
                <w:rFonts w:ascii="Times New Roman" w:hAnsi="Times New Roman" w:cs="Times New Roman"/>
                <w:b/>
                <w:sz w:val="24"/>
                <w:szCs w:val="24"/>
              </w:rPr>
            </w:pPr>
            <w:r w:rsidRPr="008B51A6">
              <w:rPr>
                <w:rFonts w:ascii="Times New Roman" w:hAnsi="Times New Roman" w:cs="Times New Roman"/>
                <w:b/>
                <w:sz w:val="24"/>
                <w:szCs w:val="24"/>
              </w:rPr>
              <w:t>7</w:t>
            </w:r>
            <w:r w:rsidR="000E239E" w:rsidRPr="008B51A6">
              <w:rPr>
                <w:rFonts w:ascii="Times New Roman" w:hAnsi="Times New Roman" w:cs="Times New Roman"/>
                <w:b/>
                <w:sz w:val="24"/>
                <w:szCs w:val="24"/>
              </w:rPr>
              <w:t xml:space="preserve"> 5</w:t>
            </w:r>
            <w:r w:rsidRPr="008B51A6">
              <w:rPr>
                <w:rFonts w:ascii="Times New Roman" w:hAnsi="Times New Roman" w:cs="Times New Roman"/>
                <w:b/>
                <w:sz w:val="24"/>
                <w:szCs w:val="24"/>
              </w:rPr>
              <w:t>37</w:t>
            </w:r>
          </w:p>
        </w:tc>
        <w:tc>
          <w:tcPr>
            <w:tcW w:w="1379" w:type="dxa"/>
          </w:tcPr>
          <w:p w:rsidR="00FA2CBD" w:rsidRPr="008B51A6" w:rsidRDefault="009E6499" w:rsidP="00B077BF">
            <w:pPr>
              <w:jc w:val="right"/>
              <w:rPr>
                <w:rFonts w:ascii="Times New Roman" w:hAnsi="Times New Roman" w:cs="Times New Roman"/>
                <w:b/>
                <w:sz w:val="24"/>
                <w:szCs w:val="24"/>
              </w:rPr>
            </w:pPr>
            <w:r w:rsidRPr="008B51A6">
              <w:rPr>
                <w:rFonts w:ascii="Times New Roman" w:hAnsi="Times New Roman" w:cs="Times New Roman"/>
                <w:b/>
                <w:sz w:val="24"/>
                <w:szCs w:val="24"/>
              </w:rPr>
              <w:t>3 015</w:t>
            </w:r>
            <w:r w:rsidR="000E239E" w:rsidRPr="008B51A6">
              <w:rPr>
                <w:rFonts w:ascii="Times New Roman" w:hAnsi="Times New Roman" w:cs="Times New Roman"/>
                <w:b/>
                <w:sz w:val="24"/>
                <w:szCs w:val="24"/>
              </w:rPr>
              <w:t xml:space="preserve"> </w:t>
            </w:r>
          </w:p>
        </w:tc>
        <w:tc>
          <w:tcPr>
            <w:tcW w:w="1379" w:type="dxa"/>
            <w:vAlign w:val="center"/>
          </w:tcPr>
          <w:p w:rsidR="00FA2CBD" w:rsidRPr="008B51A6" w:rsidRDefault="009E6499" w:rsidP="00B077BF">
            <w:pPr>
              <w:jc w:val="right"/>
              <w:rPr>
                <w:rFonts w:ascii="Times New Roman" w:hAnsi="Times New Roman" w:cs="Times New Roman"/>
                <w:b/>
                <w:sz w:val="24"/>
                <w:szCs w:val="24"/>
              </w:rPr>
            </w:pPr>
            <w:r w:rsidRPr="008B51A6">
              <w:rPr>
                <w:rFonts w:ascii="Times New Roman" w:hAnsi="Times New Roman" w:cs="Times New Roman"/>
                <w:b/>
                <w:sz w:val="24"/>
                <w:szCs w:val="24"/>
              </w:rPr>
              <w:t>10</w:t>
            </w:r>
            <w:r w:rsidR="000E239E" w:rsidRPr="008B51A6">
              <w:rPr>
                <w:rFonts w:ascii="Times New Roman" w:hAnsi="Times New Roman" w:cs="Times New Roman"/>
                <w:b/>
                <w:sz w:val="24"/>
                <w:szCs w:val="24"/>
              </w:rPr>
              <w:t xml:space="preserve"> 5</w:t>
            </w:r>
            <w:r w:rsidRPr="008B51A6">
              <w:rPr>
                <w:rFonts w:ascii="Times New Roman" w:hAnsi="Times New Roman" w:cs="Times New Roman"/>
                <w:b/>
                <w:sz w:val="24"/>
                <w:szCs w:val="24"/>
              </w:rPr>
              <w:t>52</w:t>
            </w:r>
          </w:p>
        </w:tc>
      </w:tr>
      <w:tr w:rsidR="001A002F" w:rsidRPr="005A41CB" w:rsidTr="00CA58E3">
        <w:trPr>
          <w:jc w:val="center"/>
        </w:trPr>
        <w:tc>
          <w:tcPr>
            <w:tcW w:w="3441" w:type="dxa"/>
          </w:tcPr>
          <w:p w:rsidR="001A002F" w:rsidRPr="008B51A6" w:rsidRDefault="001A002F" w:rsidP="00B077BF">
            <w:pPr>
              <w:ind w:left="508"/>
              <w:rPr>
                <w:rFonts w:ascii="Times New Roman" w:hAnsi="Times New Roman" w:cs="Times New Roman"/>
                <w:i/>
                <w:sz w:val="24"/>
                <w:szCs w:val="24"/>
              </w:rPr>
            </w:pPr>
            <w:r w:rsidRPr="008B51A6">
              <w:rPr>
                <w:rFonts w:ascii="Times New Roman" w:hAnsi="Times New Roman" w:cs="Times New Roman"/>
                <w:sz w:val="24"/>
                <w:szCs w:val="24"/>
              </w:rPr>
              <w:t>Atlīdzība</w:t>
            </w:r>
            <w:r w:rsidR="000E239E" w:rsidRPr="008B51A6">
              <w:rPr>
                <w:rFonts w:ascii="Times New Roman" w:hAnsi="Times New Roman" w:cs="Times New Roman"/>
                <w:sz w:val="24"/>
                <w:szCs w:val="24"/>
              </w:rPr>
              <w:t>,</w:t>
            </w:r>
            <w:r w:rsidRPr="008B51A6">
              <w:rPr>
                <w:rFonts w:ascii="Times New Roman" w:hAnsi="Times New Roman" w:cs="Times New Roman"/>
                <w:sz w:val="24"/>
                <w:szCs w:val="24"/>
              </w:rPr>
              <w:t xml:space="preserve"> t.sk.:</w:t>
            </w:r>
          </w:p>
        </w:tc>
        <w:tc>
          <w:tcPr>
            <w:tcW w:w="1278" w:type="dxa"/>
            <w:vAlign w:val="center"/>
          </w:tcPr>
          <w:p w:rsidR="001A002F" w:rsidRPr="008B51A6" w:rsidRDefault="009E6499" w:rsidP="00B077BF">
            <w:pPr>
              <w:jc w:val="right"/>
              <w:rPr>
                <w:rFonts w:ascii="Times New Roman" w:hAnsi="Times New Roman" w:cs="Times New Roman"/>
                <w:sz w:val="24"/>
                <w:szCs w:val="24"/>
              </w:rPr>
            </w:pPr>
            <w:r w:rsidRPr="008B51A6">
              <w:rPr>
                <w:rFonts w:ascii="Times New Roman" w:hAnsi="Times New Roman" w:cs="Times New Roman"/>
                <w:sz w:val="24"/>
                <w:szCs w:val="24"/>
              </w:rPr>
              <w:t>4</w:t>
            </w:r>
            <w:r w:rsidR="000E239E" w:rsidRPr="008B51A6">
              <w:rPr>
                <w:rFonts w:ascii="Times New Roman" w:hAnsi="Times New Roman" w:cs="Times New Roman"/>
                <w:sz w:val="24"/>
                <w:szCs w:val="24"/>
              </w:rPr>
              <w:t xml:space="preserve"> </w:t>
            </w:r>
            <w:r w:rsidRPr="008B51A6">
              <w:rPr>
                <w:rFonts w:ascii="Times New Roman" w:hAnsi="Times New Roman" w:cs="Times New Roman"/>
                <w:sz w:val="24"/>
                <w:szCs w:val="24"/>
              </w:rPr>
              <w:t>894</w:t>
            </w:r>
          </w:p>
        </w:tc>
        <w:tc>
          <w:tcPr>
            <w:tcW w:w="1379" w:type="dxa"/>
          </w:tcPr>
          <w:p w:rsidR="001A002F" w:rsidRPr="008B51A6" w:rsidRDefault="001A002F" w:rsidP="00B077BF">
            <w:pPr>
              <w:jc w:val="right"/>
              <w:rPr>
                <w:rFonts w:ascii="Times New Roman" w:hAnsi="Times New Roman" w:cs="Times New Roman"/>
                <w:sz w:val="24"/>
                <w:szCs w:val="24"/>
              </w:rPr>
            </w:pPr>
          </w:p>
        </w:tc>
        <w:tc>
          <w:tcPr>
            <w:tcW w:w="1379" w:type="dxa"/>
            <w:vAlign w:val="center"/>
          </w:tcPr>
          <w:p w:rsidR="001A002F" w:rsidRPr="008B51A6" w:rsidRDefault="009E6499" w:rsidP="00B077BF">
            <w:pPr>
              <w:jc w:val="right"/>
              <w:rPr>
                <w:rFonts w:ascii="Times New Roman" w:hAnsi="Times New Roman" w:cs="Times New Roman"/>
                <w:sz w:val="24"/>
                <w:szCs w:val="24"/>
              </w:rPr>
            </w:pPr>
            <w:r w:rsidRPr="008B51A6">
              <w:rPr>
                <w:rFonts w:ascii="Times New Roman" w:hAnsi="Times New Roman" w:cs="Times New Roman"/>
                <w:sz w:val="24"/>
                <w:szCs w:val="24"/>
              </w:rPr>
              <w:t>4</w:t>
            </w:r>
            <w:r w:rsidR="000E239E" w:rsidRPr="008B51A6">
              <w:rPr>
                <w:rFonts w:ascii="Times New Roman" w:hAnsi="Times New Roman" w:cs="Times New Roman"/>
                <w:sz w:val="24"/>
                <w:szCs w:val="24"/>
              </w:rPr>
              <w:t xml:space="preserve"> </w:t>
            </w:r>
            <w:r w:rsidRPr="008B51A6">
              <w:rPr>
                <w:rFonts w:ascii="Times New Roman" w:hAnsi="Times New Roman" w:cs="Times New Roman"/>
                <w:sz w:val="24"/>
                <w:szCs w:val="24"/>
              </w:rPr>
              <w:t>894</w:t>
            </w:r>
          </w:p>
        </w:tc>
      </w:tr>
      <w:tr w:rsidR="001A002F" w:rsidRPr="005A41CB" w:rsidTr="00CA58E3">
        <w:trPr>
          <w:jc w:val="center"/>
        </w:trPr>
        <w:tc>
          <w:tcPr>
            <w:tcW w:w="3441" w:type="dxa"/>
          </w:tcPr>
          <w:p w:rsidR="001A002F" w:rsidRPr="008B51A6" w:rsidRDefault="001A002F" w:rsidP="00B077BF">
            <w:pPr>
              <w:jc w:val="right"/>
              <w:rPr>
                <w:rFonts w:ascii="Times New Roman" w:hAnsi="Times New Roman" w:cs="Times New Roman"/>
                <w:i/>
                <w:sz w:val="24"/>
                <w:szCs w:val="24"/>
              </w:rPr>
            </w:pPr>
            <w:r w:rsidRPr="008B51A6">
              <w:rPr>
                <w:rFonts w:ascii="Times New Roman" w:hAnsi="Times New Roman" w:cs="Times New Roman"/>
                <w:i/>
                <w:sz w:val="24"/>
                <w:szCs w:val="24"/>
              </w:rPr>
              <w:t>atalgojums</w:t>
            </w:r>
          </w:p>
        </w:tc>
        <w:tc>
          <w:tcPr>
            <w:tcW w:w="1278" w:type="dxa"/>
            <w:vAlign w:val="center"/>
          </w:tcPr>
          <w:p w:rsidR="001A002F" w:rsidRPr="008B51A6" w:rsidRDefault="009E6499" w:rsidP="00B077BF">
            <w:pPr>
              <w:jc w:val="right"/>
              <w:rPr>
                <w:rFonts w:ascii="Times New Roman" w:hAnsi="Times New Roman" w:cs="Times New Roman"/>
                <w:i/>
                <w:sz w:val="24"/>
                <w:szCs w:val="24"/>
              </w:rPr>
            </w:pPr>
            <w:r w:rsidRPr="008B51A6">
              <w:rPr>
                <w:rFonts w:ascii="Times New Roman" w:hAnsi="Times New Roman" w:cs="Times New Roman"/>
                <w:i/>
                <w:sz w:val="24"/>
                <w:szCs w:val="24"/>
              </w:rPr>
              <w:t>3</w:t>
            </w:r>
            <w:r w:rsidR="000E239E" w:rsidRPr="008B51A6">
              <w:rPr>
                <w:rFonts w:ascii="Times New Roman" w:hAnsi="Times New Roman" w:cs="Times New Roman"/>
                <w:i/>
                <w:sz w:val="24"/>
                <w:szCs w:val="24"/>
              </w:rPr>
              <w:t xml:space="preserve"> </w:t>
            </w:r>
            <w:r w:rsidRPr="008B51A6">
              <w:rPr>
                <w:rFonts w:ascii="Times New Roman" w:hAnsi="Times New Roman" w:cs="Times New Roman"/>
                <w:i/>
                <w:sz w:val="24"/>
                <w:szCs w:val="24"/>
              </w:rPr>
              <w:t>960</w:t>
            </w:r>
          </w:p>
        </w:tc>
        <w:tc>
          <w:tcPr>
            <w:tcW w:w="1379" w:type="dxa"/>
          </w:tcPr>
          <w:p w:rsidR="001A002F" w:rsidRPr="008B51A6" w:rsidRDefault="001A002F" w:rsidP="00B077BF">
            <w:pPr>
              <w:jc w:val="right"/>
              <w:rPr>
                <w:rFonts w:ascii="Times New Roman" w:hAnsi="Times New Roman" w:cs="Times New Roman"/>
                <w:i/>
                <w:sz w:val="24"/>
                <w:szCs w:val="24"/>
              </w:rPr>
            </w:pPr>
          </w:p>
        </w:tc>
        <w:tc>
          <w:tcPr>
            <w:tcW w:w="1379" w:type="dxa"/>
            <w:vAlign w:val="center"/>
          </w:tcPr>
          <w:p w:rsidR="001A002F" w:rsidRPr="008B51A6" w:rsidRDefault="009E6499" w:rsidP="00B077BF">
            <w:pPr>
              <w:jc w:val="right"/>
              <w:rPr>
                <w:rFonts w:ascii="Times New Roman" w:hAnsi="Times New Roman" w:cs="Times New Roman"/>
                <w:i/>
                <w:sz w:val="24"/>
                <w:szCs w:val="24"/>
              </w:rPr>
            </w:pPr>
            <w:r w:rsidRPr="008B51A6">
              <w:rPr>
                <w:rFonts w:ascii="Times New Roman" w:hAnsi="Times New Roman" w:cs="Times New Roman"/>
                <w:i/>
                <w:sz w:val="24"/>
                <w:szCs w:val="24"/>
              </w:rPr>
              <w:t>3</w:t>
            </w:r>
            <w:r w:rsidR="000E239E" w:rsidRPr="008B51A6">
              <w:rPr>
                <w:rFonts w:ascii="Times New Roman" w:hAnsi="Times New Roman" w:cs="Times New Roman"/>
                <w:i/>
                <w:sz w:val="24"/>
                <w:szCs w:val="24"/>
              </w:rPr>
              <w:t xml:space="preserve"> </w:t>
            </w:r>
            <w:r w:rsidRPr="008B51A6">
              <w:rPr>
                <w:rFonts w:ascii="Times New Roman" w:hAnsi="Times New Roman" w:cs="Times New Roman"/>
                <w:i/>
                <w:sz w:val="24"/>
                <w:szCs w:val="24"/>
              </w:rPr>
              <w:t>960</w:t>
            </w:r>
          </w:p>
        </w:tc>
      </w:tr>
      <w:tr w:rsidR="001A002F" w:rsidRPr="005A41CB" w:rsidTr="00CA58E3">
        <w:trPr>
          <w:jc w:val="center"/>
        </w:trPr>
        <w:tc>
          <w:tcPr>
            <w:tcW w:w="3441" w:type="dxa"/>
          </w:tcPr>
          <w:p w:rsidR="001A002F" w:rsidRPr="008B51A6" w:rsidRDefault="001A002F" w:rsidP="00B077BF">
            <w:pPr>
              <w:ind w:left="508"/>
              <w:rPr>
                <w:rFonts w:ascii="Times New Roman" w:hAnsi="Times New Roman" w:cs="Times New Roman"/>
                <w:sz w:val="24"/>
                <w:szCs w:val="24"/>
              </w:rPr>
            </w:pPr>
            <w:r w:rsidRPr="008B51A6">
              <w:rPr>
                <w:rFonts w:ascii="Times New Roman" w:hAnsi="Times New Roman" w:cs="Times New Roman"/>
                <w:sz w:val="24"/>
                <w:szCs w:val="24"/>
              </w:rPr>
              <w:t>Preces un pakalpojumi</w:t>
            </w:r>
          </w:p>
        </w:tc>
        <w:tc>
          <w:tcPr>
            <w:tcW w:w="1278" w:type="dxa"/>
            <w:vAlign w:val="center"/>
          </w:tcPr>
          <w:p w:rsidR="001A002F" w:rsidRPr="008B51A6" w:rsidRDefault="009E6499" w:rsidP="00B077BF">
            <w:pPr>
              <w:jc w:val="right"/>
              <w:rPr>
                <w:rFonts w:ascii="Times New Roman" w:hAnsi="Times New Roman" w:cs="Times New Roman"/>
                <w:sz w:val="24"/>
                <w:szCs w:val="24"/>
              </w:rPr>
            </w:pPr>
            <w:r w:rsidRPr="008B51A6">
              <w:rPr>
                <w:rFonts w:ascii="Times New Roman" w:hAnsi="Times New Roman" w:cs="Times New Roman"/>
                <w:sz w:val="24"/>
                <w:szCs w:val="24"/>
              </w:rPr>
              <w:t>2</w:t>
            </w:r>
            <w:r w:rsidR="000E239E" w:rsidRPr="008B51A6">
              <w:rPr>
                <w:rFonts w:ascii="Times New Roman" w:hAnsi="Times New Roman" w:cs="Times New Roman"/>
                <w:sz w:val="24"/>
                <w:szCs w:val="24"/>
              </w:rPr>
              <w:t xml:space="preserve"> </w:t>
            </w:r>
            <w:r w:rsidRPr="008B51A6">
              <w:rPr>
                <w:rFonts w:ascii="Times New Roman" w:hAnsi="Times New Roman" w:cs="Times New Roman"/>
                <w:sz w:val="24"/>
                <w:szCs w:val="24"/>
              </w:rPr>
              <w:t>643</w:t>
            </w:r>
          </w:p>
        </w:tc>
        <w:tc>
          <w:tcPr>
            <w:tcW w:w="1379" w:type="dxa"/>
          </w:tcPr>
          <w:p w:rsidR="001A002F" w:rsidRPr="008B51A6" w:rsidRDefault="001A002F" w:rsidP="00B077BF">
            <w:pPr>
              <w:jc w:val="right"/>
              <w:rPr>
                <w:rFonts w:ascii="Times New Roman" w:hAnsi="Times New Roman" w:cs="Times New Roman"/>
                <w:sz w:val="24"/>
                <w:szCs w:val="24"/>
              </w:rPr>
            </w:pPr>
          </w:p>
        </w:tc>
        <w:tc>
          <w:tcPr>
            <w:tcW w:w="1379" w:type="dxa"/>
            <w:vAlign w:val="center"/>
          </w:tcPr>
          <w:p w:rsidR="001A002F" w:rsidRPr="008B51A6" w:rsidRDefault="009E6499" w:rsidP="00B077BF">
            <w:pPr>
              <w:jc w:val="right"/>
              <w:rPr>
                <w:rFonts w:ascii="Times New Roman" w:hAnsi="Times New Roman" w:cs="Times New Roman"/>
                <w:sz w:val="24"/>
                <w:szCs w:val="24"/>
              </w:rPr>
            </w:pPr>
            <w:r w:rsidRPr="008B51A6">
              <w:rPr>
                <w:rFonts w:ascii="Times New Roman" w:hAnsi="Times New Roman" w:cs="Times New Roman"/>
                <w:sz w:val="24"/>
                <w:szCs w:val="24"/>
              </w:rPr>
              <w:t>2</w:t>
            </w:r>
            <w:r w:rsidR="000E239E" w:rsidRPr="008B51A6">
              <w:rPr>
                <w:rFonts w:ascii="Times New Roman" w:hAnsi="Times New Roman" w:cs="Times New Roman"/>
                <w:sz w:val="24"/>
                <w:szCs w:val="24"/>
              </w:rPr>
              <w:t xml:space="preserve"> </w:t>
            </w:r>
            <w:r w:rsidRPr="008B51A6">
              <w:rPr>
                <w:rFonts w:ascii="Times New Roman" w:hAnsi="Times New Roman" w:cs="Times New Roman"/>
                <w:sz w:val="24"/>
                <w:szCs w:val="24"/>
              </w:rPr>
              <w:t>643</w:t>
            </w:r>
          </w:p>
        </w:tc>
      </w:tr>
      <w:tr w:rsidR="001A002F" w:rsidRPr="005A41CB" w:rsidTr="00CA58E3">
        <w:trPr>
          <w:jc w:val="center"/>
        </w:trPr>
        <w:tc>
          <w:tcPr>
            <w:tcW w:w="3441" w:type="dxa"/>
          </w:tcPr>
          <w:p w:rsidR="001A002F" w:rsidRPr="008B51A6" w:rsidRDefault="000E239E" w:rsidP="00B077BF">
            <w:pPr>
              <w:ind w:left="508"/>
              <w:rPr>
                <w:rFonts w:ascii="Times New Roman" w:hAnsi="Times New Roman" w:cs="Times New Roman"/>
                <w:b/>
                <w:sz w:val="24"/>
                <w:szCs w:val="24"/>
              </w:rPr>
            </w:pPr>
            <w:r w:rsidRPr="008B51A6">
              <w:rPr>
                <w:rFonts w:ascii="Times New Roman" w:hAnsi="Times New Roman" w:cs="Times New Roman"/>
                <w:sz w:val="24"/>
                <w:szCs w:val="24"/>
              </w:rPr>
              <w:t>Atmaksa budžetam</w:t>
            </w:r>
          </w:p>
        </w:tc>
        <w:tc>
          <w:tcPr>
            <w:tcW w:w="1278" w:type="dxa"/>
            <w:vAlign w:val="center"/>
          </w:tcPr>
          <w:p w:rsidR="001A002F" w:rsidRPr="008B51A6" w:rsidRDefault="001A002F" w:rsidP="00B077BF">
            <w:pPr>
              <w:jc w:val="right"/>
              <w:rPr>
                <w:rFonts w:ascii="Times New Roman" w:hAnsi="Times New Roman" w:cs="Times New Roman"/>
                <w:b/>
                <w:sz w:val="24"/>
                <w:szCs w:val="24"/>
              </w:rPr>
            </w:pPr>
          </w:p>
        </w:tc>
        <w:tc>
          <w:tcPr>
            <w:tcW w:w="1379" w:type="dxa"/>
          </w:tcPr>
          <w:p w:rsidR="001A002F" w:rsidRPr="008B51A6" w:rsidRDefault="00DD205F" w:rsidP="00B077BF">
            <w:pPr>
              <w:jc w:val="right"/>
              <w:rPr>
                <w:rFonts w:ascii="Times New Roman" w:hAnsi="Times New Roman" w:cs="Times New Roman"/>
                <w:sz w:val="24"/>
                <w:szCs w:val="24"/>
              </w:rPr>
            </w:pPr>
            <w:r w:rsidRPr="008B51A6">
              <w:rPr>
                <w:rFonts w:ascii="Times New Roman" w:hAnsi="Times New Roman" w:cs="Times New Roman"/>
                <w:sz w:val="24"/>
                <w:szCs w:val="24"/>
              </w:rPr>
              <w:t>3 015</w:t>
            </w:r>
          </w:p>
        </w:tc>
        <w:tc>
          <w:tcPr>
            <w:tcW w:w="1379" w:type="dxa"/>
            <w:vAlign w:val="center"/>
          </w:tcPr>
          <w:p w:rsidR="001A002F" w:rsidRPr="008B51A6" w:rsidRDefault="000E239E" w:rsidP="00B077BF">
            <w:pPr>
              <w:jc w:val="right"/>
              <w:rPr>
                <w:rFonts w:ascii="Times New Roman" w:hAnsi="Times New Roman" w:cs="Times New Roman"/>
                <w:sz w:val="24"/>
                <w:szCs w:val="24"/>
              </w:rPr>
            </w:pPr>
            <w:r w:rsidRPr="008B51A6">
              <w:rPr>
                <w:rFonts w:ascii="Times New Roman" w:hAnsi="Times New Roman" w:cs="Times New Roman"/>
                <w:sz w:val="24"/>
                <w:szCs w:val="24"/>
              </w:rPr>
              <w:t>3 015</w:t>
            </w:r>
          </w:p>
        </w:tc>
      </w:tr>
    </w:tbl>
    <w:p w:rsidR="002439FC" w:rsidRDefault="002439FC" w:rsidP="00B077BF">
      <w:pPr>
        <w:spacing w:after="0" w:line="240" w:lineRule="auto"/>
        <w:ind w:firstLine="709"/>
        <w:jc w:val="both"/>
        <w:rPr>
          <w:rFonts w:ascii="Times New Roman" w:hAnsi="Times New Roman" w:cs="Times New Roman"/>
          <w:sz w:val="28"/>
          <w:szCs w:val="28"/>
        </w:rPr>
      </w:pPr>
    </w:p>
    <w:p w:rsidR="00E344E5" w:rsidRPr="00E47EB3" w:rsidRDefault="00371950" w:rsidP="00B077B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Cs/>
          <w:sz w:val="28"/>
          <w:szCs w:val="28"/>
        </w:rPr>
        <w:t>Projekta i</w:t>
      </w:r>
      <w:r w:rsidR="00E344E5" w:rsidRPr="005A41CB">
        <w:rPr>
          <w:rFonts w:ascii="Times New Roman" w:eastAsia="Times New Roman" w:hAnsi="Times New Roman" w:cs="Times New Roman"/>
          <w:bCs/>
          <w:sz w:val="28"/>
          <w:szCs w:val="28"/>
        </w:rPr>
        <w:t xml:space="preserve">zdevumi </w:t>
      </w:r>
      <w:r w:rsidR="00E344E5">
        <w:rPr>
          <w:rFonts w:ascii="Times New Roman" w:eastAsia="Times New Roman" w:hAnsi="Times New Roman" w:cs="Times New Roman"/>
          <w:bCs/>
          <w:i/>
          <w:sz w:val="28"/>
          <w:szCs w:val="28"/>
        </w:rPr>
        <w:t>7 537</w:t>
      </w:r>
      <w:r w:rsidR="00E344E5" w:rsidRPr="005A41CB">
        <w:rPr>
          <w:rFonts w:ascii="Times New Roman" w:eastAsia="Times New Roman" w:hAnsi="Times New Roman" w:cs="Times New Roman"/>
          <w:bCs/>
          <w:i/>
          <w:sz w:val="28"/>
          <w:szCs w:val="28"/>
        </w:rPr>
        <w:t xml:space="preserve"> euro</w:t>
      </w:r>
      <w:r w:rsidR="00E344E5" w:rsidRPr="005A41CB">
        <w:rPr>
          <w:rFonts w:ascii="Times New Roman" w:eastAsia="Times New Roman" w:hAnsi="Times New Roman" w:cs="Times New Roman"/>
          <w:bCs/>
          <w:sz w:val="28"/>
          <w:szCs w:val="28"/>
        </w:rPr>
        <w:t xml:space="preserve"> apmērā tiek plānoti 201</w:t>
      </w:r>
      <w:r w:rsidR="00E344E5">
        <w:rPr>
          <w:rFonts w:ascii="Times New Roman" w:eastAsia="Times New Roman" w:hAnsi="Times New Roman" w:cs="Times New Roman"/>
          <w:bCs/>
          <w:sz w:val="28"/>
          <w:szCs w:val="28"/>
        </w:rPr>
        <w:t>7</w:t>
      </w:r>
      <w:r w:rsidR="00E344E5" w:rsidRPr="005A41CB">
        <w:rPr>
          <w:rFonts w:ascii="Times New Roman" w:eastAsia="Times New Roman" w:hAnsi="Times New Roman" w:cs="Times New Roman"/>
          <w:bCs/>
          <w:sz w:val="28"/>
          <w:szCs w:val="28"/>
        </w:rPr>
        <w:t>.gadā un ārvalstu finanšu palīdzīb</w:t>
      </w:r>
      <w:r w:rsidR="0053127B">
        <w:rPr>
          <w:rFonts w:ascii="Times New Roman" w:eastAsia="Times New Roman" w:hAnsi="Times New Roman" w:cs="Times New Roman"/>
          <w:bCs/>
          <w:sz w:val="28"/>
          <w:szCs w:val="28"/>
        </w:rPr>
        <w:t>a</w:t>
      </w:r>
      <w:r w:rsidR="00E344E5" w:rsidRPr="005A41CB">
        <w:rPr>
          <w:rFonts w:ascii="Times New Roman" w:eastAsia="Times New Roman" w:hAnsi="Times New Roman" w:cs="Times New Roman"/>
          <w:bCs/>
          <w:sz w:val="28"/>
          <w:szCs w:val="28"/>
        </w:rPr>
        <w:t xml:space="preserve"> </w:t>
      </w:r>
      <w:r w:rsidR="00990214" w:rsidRPr="00E344E5">
        <w:rPr>
          <w:rFonts w:ascii="Times New Roman" w:eastAsia="Times New Roman" w:hAnsi="Times New Roman" w:cs="Times New Roman"/>
          <w:bCs/>
          <w:i/>
          <w:sz w:val="28"/>
          <w:szCs w:val="28"/>
        </w:rPr>
        <w:t xml:space="preserve"> </w:t>
      </w:r>
      <w:r w:rsidR="00471875">
        <w:rPr>
          <w:rFonts w:ascii="Times New Roman" w:eastAsia="Times New Roman" w:hAnsi="Times New Roman" w:cs="Times New Roman"/>
          <w:bCs/>
          <w:i/>
          <w:sz w:val="28"/>
          <w:szCs w:val="28"/>
        </w:rPr>
        <w:t>3 015</w:t>
      </w:r>
      <w:r w:rsidR="00990214" w:rsidRPr="005A41CB">
        <w:rPr>
          <w:rFonts w:ascii="Times New Roman" w:eastAsia="Times New Roman" w:hAnsi="Times New Roman" w:cs="Times New Roman"/>
          <w:bCs/>
          <w:i/>
          <w:sz w:val="28"/>
          <w:szCs w:val="28"/>
        </w:rPr>
        <w:t xml:space="preserve"> euro</w:t>
      </w:r>
      <w:r w:rsidR="00990214">
        <w:rPr>
          <w:rFonts w:ascii="Times New Roman" w:eastAsia="Times New Roman" w:hAnsi="Times New Roman" w:cs="Times New Roman"/>
          <w:bCs/>
          <w:sz w:val="28"/>
          <w:szCs w:val="28"/>
        </w:rPr>
        <w:t xml:space="preserve"> apmērā </w:t>
      </w:r>
      <w:r w:rsidR="000F7840">
        <w:rPr>
          <w:rFonts w:ascii="Times New Roman" w:eastAsia="Times New Roman" w:hAnsi="Times New Roman" w:cs="Times New Roman"/>
          <w:bCs/>
          <w:sz w:val="28"/>
          <w:szCs w:val="28"/>
        </w:rPr>
        <w:t xml:space="preserve">visticamāk tiks </w:t>
      </w:r>
      <w:r w:rsidR="00E344E5" w:rsidRPr="005A41CB">
        <w:rPr>
          <w:rFonts w:ascii="Times New Roman" w:eastAsia="Times New Roman" w:hAnsi="Times New Roman" w:cs="Times New Roman"/>
          <w:bCs/>
          <w:sz w:val="28"/>
          <w:szCs w:val="28"/>
        </w:rPr>
        <w:t>saņemt</w:t>
      </w:r>
      <w:r w:rsidR="000F7840">
        <w:rPr>
          <w:rFonts w:ascii="Times New Roman" w:eastAsia="Times New Roman" w:hAnsi="Times New Roman" w:cs="Times New Roman"/>
          <w:bCs/>
          <w:sz w:val="28"/>
          <w:szCs w:val="28"/>
        </w:rPr>
        <w:t>a</w:t>
      </w:r>
      <w:r w:rsidR="00E344E5" w:rsidRPr="005A41CB">
        <w:rPr>
          <w:rFonts w:ascii="Times New Roman" w:eastAsia="Times New Roman" w:hAnsi="Times New Roman" w:cs="Times New Roman"/>
          <w:bCs/>
          <w:sz w:val="28"/>
          <w:szCs w:val="28"/>
        </w:rPr>
        <w:t xml:space="preserve"> tikai 201</w:t>
      </w:r>
      <w:r w:rsidR="00E344E5">
        <w:rPr>
          <w:rFonts w:ascii="Times New Roman" w:eastAsia="Times New Roman" w:hAnsi="Times New Roman" w:cs="Times New Roman"/>
          <w:bCs/>
          <w:sz w:val="28"/>
          <w:szCs w:val="28"/>
        </w:rPr>
        <w:t>8</w:t>
      </w:r>
      <w:r w:rsidR="00E344E5" w:rsidRPr="005A41CB">
        <w:rPr>
          <w:rFonts w:ascii="Times New Roman" w:eastAsia="Times New Roman" w:hAnsi="Times New Roman" w:cs="Times New Roman"/>
          <w:bCs/>
          <w:sz w:val="28"/>
          <w:szCs w:val="28"/>
        </w:rPr>
        <w:t xml:space="preserve">.gadā </w:t>
      </w:r>
      <w:r w:rsidR="001A20B8">
        <w:rPr>
          <w:rFonts w:ascii="Times New Roman" w:eastAsia="Times New Roman" w:hAnsi="Times New Roman" w:cs="Times New Roman"/>
          <w:bCs/>
          <w:sz w:val="28"/>
          <w:szCs w:val="28"/>
        </w:rPr>
        <w:t xml:space="preserve">pēc Projekta gala atskaites </w:t>
      </w:r>
      <w:r w:rsidR="000F7840">
        <w:rPr>
          <w:rFonts w:ascii="Times New Roman" w:eastAsia="Times New Roman" w:hAnsi="Times New Roman" w:cs="Times New Roman"/>
          <w:bCs/>
          <w:sz w:val="28"/>
          <w:szCs w:val="28"/>
        </w:rPr>
        <w:t xml:space="preserve">pārbaudes un </w:t>
      </w:r>
      <w:r w:rsidR="001A20B8">
        <w:rPr>
          <w:rFonts w:ascii="Times New Roman" w:eastAsia="Times New Roman" w:hAnsi="Times New Roman" w:cs="Times New Roman"/>
          <w:bCs/>
          <w:sz w:val="28"/>
          <w:szCs w:val="28"/>
        </w:rPr>
        <w:t>apstiprināšanas</w:t>
      </w:r>
      <w:r w:rsidR="00E344E5" w:rsidRPr="005A41CB">
        <w:rPr>
          <w:rFonts w:ascii="Times New Roman" w:eastAsia="Times New Roman" w:hAnsi="Times New Roman" w:cs="Times New Roman"/>
          <w:bCs/>
          <w:sz w:val="28"/>
          <w:szCs w:val="28"/>
        </w:rPr>
        <w:t xml:space="preserve">, </w:t>
      </w:r>
      <w:r w:rsidR="002D5C65">
        <w:rPr>
          <w:rFonts w:ascii="Times New Roman" w:eastAsia="Times New Roman" w:hAnsi="Times New Roman" w:cs="Times New Roman"/>
          <w:bCs/>
          <w:sz w:val="28"/>
          <w:szCs w:val="28"/>
        </w:rPr>
        <w:t xml:space="preserve">tāpēc </w:t>
      </w:r>
      <w:r w:rsidR="00E344E5" w:rsidRPr="005A41CB">
        <w:rPr>
          <w:rFonts w:ascii="Times New Roman" w:eastAsia="Times New Roman" w:hAnsi="Times New Roman" w:cs="Times New Roman"/>
          <w:bCs/>
          <w:sz w:val="28"/>
          <w:szCs w:val="28"/>
        </w:rPr>
        <w:t>V</w:t>
      </w:r>
      <w:r w:rsidR="00C65FCA">
        <w:rPr>
          <w:rFonts w:ascii="Times New Roman" w:eastAsia="Times New Roman" w:hAnsi="Times New Roman" w:cs="Times New Roman"/>
          <w:bCs/>
          <w:sz w:val="28"/>
          <w:szCs w:val="28"/>
        </w:rPr>
        <w:t>M</w:t>
      </w:r>
      <w:r w:rsidR="00E344E5" w:rsidRPr="005A41CB">
        <w:rPr>
          <w:rFonts w:ascii="Times New Roman" w:eastAsia="Times New Roman" w:hAnsi="Times New Roman" w:cs="Times New Roman"/>
          <w:bCs/>
          <w:sz w:val="28"/>
          <w:szCs w:val="28"/>
        </w:rPr>
        <w:t xml:space="preserve"> lūdz piešķirt VSMC priekšfinansējumu 201</w:t>
      </w:r>
      <w:r w:rsidR="00BA45EA">
        <w:rPr>
          <w:rFonts w:ascii="Times New Roman" w:eastAsia="Times New Roman" w:hAnsi="Times New Roman" w:cs="Times New Roman"/>
          <w:bCs/>
          <w:sz w:val="28"/>
          <w:szCs w:val="28"/>
        </w:rPr>
        <w:t>7</w:t>
      </w:r>
      <w:r w:rsidR="00E344E5" w:rsidRPr="005A41CB">
        <w:rPr>
          <w:rFonts w:ascii="Times New Roman" w:eastAsia="Times New Roman" w:hAnsi="Times New Roman" w:cs="Times New Roman"/>
          <w:bCs/>
          <w:sz w:val="28"/>
          <w:szCs w:val="28"/>
        </w:rPr>
        <w:t xml:space="preserve">.gadā </w:t>
      </w:r>
      <w:r w:rsidR="00471875">
        <w:rPr>
          <w:rFonts w:ascii="Times New Roman" w:eastAsia="Times New Roman" w:hAnsi="Times New Roman" w:cs="Times New Roman"/>
          <w:bCs/>
          <w:i/>
          <w:sz w:val="28"/>
          <w:szCs w:val="28"/>
        </w:rPr>
        <w:t>3 015</w:t>
      </w:r>
      <w:r w:rsidR="00E344E5" w:rsidRPr="005A41CB">
        <w:rPr>
          <w:rFonts w:ascii="Times New Roman" w:eastAsia="Times New Roman" w:hAnsi="Times New Roman" w:cs="Times New Roman"/>
          <w:bCs/>
          <w:i/>
          <w:sz w:val="28"/>
          <w:szCs w:val="28"/>
        </w:rPr>
        <w:t xml:space="preserve"> euro</w:t>
      </w:r>
      <w:r w:rsidR="00E344E5" w:rsidRPr="005A41CB">
        <w:rPr>
          <w:rFonts w:ascii="Times New Roman" w:eastAsia="Times New Roman" w:hAnsi="Times New Roman" w:cs="Times New Roman"/>
          <w:bCs/>
          <w:sz w:val="28"/>
          <w:szCs w:val="28"/>
        </w:rPr>
        <w:t xml:space="preserve"> apmērā </w:t>
      </w:r>
      <w:r w:rsidR="00641816">
        <w:rPr>
          <w:rFonts w:ascii="Times New Roman" w:eastAsia="Times New Roman" w:hAnsi="Times New Roman" w:cs="Times New Roman"/>
          <w:bCs/>
          <w:sz w:val="28"/>
          <w:szCs w:val="28"/>
        </w:rPr>
        <w:t>P</w:t>
      </w:r>
      <w:r w:rsidR="00E344E5" w:rsidRPr="005A41CB">
        <w:rPr>
          <w:rFonts w:ascii="Times New Roman" w:eastAsia="Times New Roman" w:hAnsi="Times New Roman" w:cs="Times New Roman"/>
          <w:bCs/>
          <w:sz w:val="28"/>
          <w:szCs w:val="28"/>
        </w:rPr>
        <w:t xml:space="preserve">rojekta </w:t>
      </w:r>
      <w:r w:rsidR="00BA45EA">
        <w:rPr>
          <w:rFonts w:ascii="Times New Roman" w:eastAsia="Times New Roman" w:hAnsi="Times New Roman" w:cs="Times New Roman"/>
          <w:bCs/>
          <w:sz w:val="28"/>
          <w:szCs w:val="28"/>
        </w:rPr>
        <w:t>īstenošana</w:t>
      </w:r>
      <w:r w:rsidR="00E344E5" w:rsidRPr="005A41CB">
        <w:rPr>
          <w:rFonts w:ascii="Times New Roman" w:eastAsia="Times New Roman" w:hAnsi="Times New Roman" w:cs="Times New Roman"/>
          <w:bCs/>
          <w:sz w:val="28"/>
          <w:szCs w:val="28"/>
        </w:rPr>
        <w:t xml:space="preserve">i, pārdalot to no 74. resora „Gadskārtējā valsts budžeta izpildes procesā pārdalāmais finansējums” programmas 80.00.00 „Nesadalītais finansējums Eiropas Savienības politiku instrumentu un pārējās ārvalstu finanšu palīdzības </w:t>
      </w:r>
      <w:r w:rsidR="00E344E5" w:rsidRPr="00E47EB3">
        <w:rPr>
          <w:rFonts w:ascii="Times New Roman" w:eastAsia="Times New Roman" w:hAnsi="Times New Roman" w:cs="Times New Roman"/>
          <w:bCs/>
          <w:sz w:val="28"/>
          <w:szCs w:val="28"/>
        </w:rPr>
        <w:t xml:space="preserve">līdzfinansēto projektu un pasākumu īstenošanai”, kas tiks atmaksāts valsts budžetā saņemot </w:t>
      </w:r>
      <w:r w:rsidR="00CE2005" w:rsidRPr="00E47EB3">
        <w:rPr>
          <w:rFonts w:ascii="Times New Roman" w:eastAsia="Times New Roman" w:hAnsi="Times New Roman" w:cs="Times New Roman"/>
          <w:bCs/>
          <w:sz w:val="28"/>
          <w:szCs w:val="28"/>
        </w:rPr>
        <w:t>P</w:t>
      </w:r>
      <w:r w:rsidR="00E344E5" w:rsidRPr="00E47EB3">
        <w:rPr>
          <w:rFonts w:ascii="Times New Roman" w:eastAsia="Times New Roman" w:hAnsi="Times New Roman" w:cs="Times New Roman"/>
          <w:bCs/>
          <w:sz w:val="28"/>
          <w:szCs w:val="28"/>
        </w:rPr>
        <w:t>rojekta noslēguma maksājumu 2018.gadā.</w:t>
      </w:r>
    </w:p>
    <w:p w:rsidR="00E32A5B" w:rsidRDefault="00E32A5B" w:rsidP="00B077BF">
      <w:pPr>
        <w:tabs>
          <w:tab w:val="left" w:pos="720"/>
          <w:tab w:val="left" w:pos="3540"/>
        </w:tabs>
        <w:spacing w:after="0" w:line="240" w:lineRule="auto"/>
        <w:jc w:val="both"/>
        <w:rPr>
          <w:rFonts w:ascii="Times New Roman" w:hAnsi="Times New Roman" w:cs="Times New Roman"/>
          <w:color w:val="000000"/>
          <w:sz w:val="28"/>
          <w:szCs w:val="28"/>
        </w:rPr>
      </w:pPr>
      <w:r w:rsidRPr="00E47EB3">
        <w:rPr>
          <w:rFonts w:ascii="Times New Roman" w:hAnsi="Times New Roman" w:cs="Times New Roman"/>
          <w:sz w:val="28"/>
          <w:szCs w:val="28"/>
        </w:rPr>
        <w:tab/>
      </w:r>
      <w:r w:rsidRPr="00E47EB3">
        <w:rPr>
          <w:rFonts w:ascii="Times New Roman" w:hAnsi="Times New Roman" w:cs="Times New Roman"/>
          <w:color w:val="000000"/>
          <w:sz w:val="28"/>
          <w:szCs w:val="28"/>
        </w:rPr>
        <w:t>Attiecināmās izmaksas iekļau</w:t>
      </w:r>
      <w:r w:rsidR="00D53CC2" w:rsidRPr="00E47EB3">
        <w:rPr>
          <w:rFonts w:ascii="Times New Roman" w:hAnsi="Times New Roman" w:cs="Times New Roman"/>
          <w:color w:val="000000"/>
          <w:sz w:val="28"/>
          <w:szCs w:val="28"/>
        </w:rPr>
        <w:t>s</w:t>
      </w:r>
      <w:r w:rsidRPr="00E47EB3">
        <w:rPr>
          <w:rFonts w:ascii="Times New Roman" w:hAnsi="Times New Roman" w:cs="Times New Roman"/>
          <w:color w:val="000000"/>
          <w:sz w:val="28"/>
          <w:szCs w:val="28"/>
        </w:rPr>
        <w:t xml:space="preserve"> </w:t>
      </w:r>
      <w:r w:rsidR="0060242E" w:rsidRPr="00E47EB3">
        <w:rPr>
          <w:rFonts w:ascii="Times New Roman" w:hAnsi="Times New Roman" w:cs="Times New Roman"/>
          <w:color w:val="000000"/>
          <w:sz w:val="28"/>
          <w:szCs w:val="28"/>
        </w:rPr>
        <w:t>P</w:t>
      </w:r>
      <w:r w:rsidR="00813BFF" w:rsidRPr="00E47EB3">
        <w:rPr>
          <w:rFonts w:ascii="Times New Roman" w:hAnsi="Times New Roman" w:cs="Times New Roman"/>
          <w:color w:val="000000"/>
          <w:sz w:val="28"/>
          <w:szCs w:val="28"/>
        </w:rPr>
        <w:t xml:space="preserve">rojektā iesaistīto </w:t>
      </w:r>
      <w:r w:rsidR="002D2327" w:rsidRPr="00E47EB3">
        <w:rPr>
          <w:rFonts w:ascii="Times New Roman" w:hAnsi="Times New Roman" w:cs="Times New Roman"/>
          <w:color w:val="000000"/>
          <w:sz w:val="28"/>
          <w:szCs w:val="28"/>
        </w:rPr>
        <w:t xml:space="preserve">trīs </w:t>
      </w:r>
      <w:r w:rsidR="00813BFF" w:rsidRPr="00E47EB3">
        <w:rPr>
          <w:rFonts w:ascii="Times New Roman" w:hAnsi="Times New Roman" w:cs="Times New Roman"/>
          <w:color w:val="000000"/>
          <w:sz w:val="28"/>
          <w:szCs w:val="28"/>
        </w:rPr>
        <w:t>darbinieku</w:t>
      </w:r>
      <w:r w:rsidR="00290CAC" w:rsidRPr="00E47EB3">
        <w:rPr>
          <w:rFonts w:ascii="Times New Roman" w:hAnsi="Times New Roman" w:cs="Times New Roman"/>
          <w:color w:val="000000"/>
          <w:sz w:val="28"/>
          <w:szCs w:val="28"/>
        </w:rPr>
        <w:t xml:space="preserve"> (projekta koordinator</w:t>
      </w:r>
      <w:r w:rsidR="006F6196" w:rsidRPr="00E47EB3">
        <w:rPr>
          <w:rFonts w:ascii="Times New Roman" w:hAnsi="Times New Roman" w:cs="Times New Roman"/>
          <w:color w:val="000000"/>
          <w:sz w:val="28"/>
          <w:szCs w:val="28"/>
        </w:rPr>
        <w:t>a</w:t>
      </w:r>
      <w:r w:rsidR="00290CAC" w:rsidRPr="00E47EB3">
        <w:rPr>
          <w:rFonts w:ascii="Times New Roman" w:hAnsi="Times New Roman" w:cs="Times New Roman"/>
          <w:color w:val="000000"/>
          <w:sz w:val="28"/>
          <w:szCs w:val="28"/>
        </w:rPr>
        <w:t>, grāmatve</w:t>
      </w:r>
      <w:r w:rsidR="006F6196" w:rsidRPr="00E47EB3">
        <w:rPr>
          <w:rFonts w:ascii="Times New Roman" w:hAnsi="Times New Roman" w:cs="Times New Roman"/>
          <w:color w:val="000000"/>
          <w:sz w:val="28"/>
          <w:szCs w:val="28"/>
        </w:rPr>
        <w:t>ža</w:t>
      </w:r>
      <w:r w:rsidR="00290CAC" w:rsidRPr="00E47EB3">
        <w:rPr>
          <w:rFonts w:ascii="Times New Roman" w:hAnsi="Times New Roman" w:cs="Times New Roman"/>
          <w:color w:val="000000"/>
          <w:sz w:val="28"/>
          <w:szCs w:val="28"/>
        </w:rPr>
        <w:t xml:space="preserve"> un sporta ekspert</w:t>
      </w:r>
      <w:r w:rsidR="006F6196" w:rsidRPr="00E47EB3">
        <w:rPr>
          <w:rFonts w:ascii="Times New Roman" w:hAnsi="Times New Roman" w:cs="Times New Roman"/>
          <w:color w:val="000000"/>
          <w:sz w:val="28"/>
          <w:szCs w:val="28"/>
        </w:rPr>
        <w:t>a</w:t>
      </w:r>
      <w:r w:rsidR="00290CAC" w:rsidRPr="00E47EB3">
        <w:rPr>
          <w:rFonts w:ascii="Times New Roman" w:hAnsi="Times New Roman" w:cs="Times New Roman"/>
          <w:color w:val="000000"/>
          <w:sz w:val="28"/>
          <w:szCs w:val="28"/>
        </w:rPr>
        <w:t>)</w:t>
      </w:r>
      <w:r w:rsidR="00813BFF" w:rsidRPr="00E47EB3">
        <w:rPr>
          <w:rFonts w:ascii="Times New Roman" w:hAnsi="Times New Roman" w:cs="Times New Roman"/>
          <w:color w:val="000000"/>
          <w:sz w:val="28"/>
          <w:szCs w:val="28"/>
        </w:rPr>
        <w:t xml:space="preserve"> </w:t>
      </w:r>
      <w:r w:rsidR="0083101B" w:rsidRPr="00E47EB3">
        <w:rPr>
          <w:rFonts w:ascii="Times New Roman" w:hAnsi="Times New Roman" w:cs="Times New Roman"/>
          <w:color w:val="000000"/>
          <w:sz w:val="28"/>
          <w:szCs w:val="28"/>
        </w:rPr>
        <w:t xml:space="preserve">atlīdzības izmaksas, </w:t>
      </w:r>
      <w:r w:rsidRPr="00E47EB3">
        <w:rPr>
          <w:rFonts w:ascii="Times New Roman" w:hAnsi="Times New Roman" w:cs="Times New Roman"/>
          <w:color w:val="000000"/>
          <w:sz w:val="28"/>
          <w:szCs w:val="28"/>
        </w:rPr>
        <w:t>ceļa izmaksas</w:t>
      </w:r>
      <w:r w:rsidR="00D72E6F" w:rsidRPr="00E47EB3">
        <w:rPr>
          <w:rFonts w:ascii="Times New Roman" w:hAnsi="Times New Roman" w:cs="Times New Roman"/>
          <w:color w:val="000000"/>
          <w:sz w:val="28"/>
          <w:szCs w:val="28"/>
        </w:rPr>
        <w:t xml:space="preserve"> un</w:t>
      </w:r>
      <w:r w:rsidR="00F61715" w:rsidRPr="00E47EB3">
        <w:rPr>
          <w:rFonts w:ascii="Times New Roman" w:hAnsi="Times New Roman" w:cs="Times New Roman"/>
          <w:color w:val="000000"/>
          <w:sz w:val="28"/>
          <w:szCs w:val="28"/>
        </w:rPr>
        <w:t xml:space="preserve"> </w:t>
      </w:r>
      <w:r w:rsidR="00D72E6F" w:rsidRPr="00E47EB3">
        <w:rPr>
          <w:rFonts w:ascii="Times New Roman" w:hAnsi="Times New Roman" w:cs="Times New Roman"/>
          <w:color w:val="000000"/>
          <w:sz w:val="28"/>
          <w:szCs w:val="28"/>
        </w:rPr>
        <w:t>uzturēšanās</w:t>
      </w:r>
      <w:r w:rsidR="00F61715" w:rsidRPr="00E47EB3">
        <w:rPr>
          <w:rFonts w:ascii="Times New Roman" w:hAnsi="Times New Roman" w:cs="Times New Roman"/>
          <w:color w:val="000000"/>
          <w:sz w:val="28"/>
          <w:szCs w:val="28"/>
        </w:rPr>
        <w:t xml:space="preserve"> izmaksas</w:t>
      </w:r>
      <w:r w:rsidR="001A424E" w:rsidRPr="00E47EB3">
        <w:rPr>
          <w:rFonts w:ascii="Times New Roman" w:hAnsi="Times New Roman" w:cs="Times New Roman"/>
          <w:color w:val="000000"/>
          <w:sz w:val="28"/>
          <w:szCs w:val="28"/>
        </w:rPr>
        <w:t xml:space="preserve"> trīs komandējumiem (divi komandējumi uz Itāliju un viens uz Bulgāriju)</w:t>
      </w:r>
      <w:r w:rsidRPr="00E47EB3">
        <w:rPr>
          <w:rFonts w:ascii="Times New Roman" w:hAnsi="Times New Roman" w:cs="Times New Roman"/>
          <w:color w:val="000000"/>
          <w:sz w:val="28"/>
          <w:szCs w:val="28"/>
        </w:rPr>
        <w:t xml:space="preserve">. </w:t>
      </w:r>
    </w:p>
    <w:p w:rsidR="00863208" w:rsidRDefault="00863208" w:rsidP="00B077BF">
      <w:pPr>
        <w:tabs>
          <w:tab w:val="left" w:pos="720"/>
          <w:tab w:val="left" w:pos="3540"/>
        </w:tabs>
        <w:spacing w:after="0" w:line="240" w:lineRule="auto"/>
        <w:jc w:val="both"/>
        <w:rPr>
          <w:rFonts w:ascii="Times New Roman" w:hAnsi="Times New Roman" w:cs="Times New Roman"/>
          <w:color w:val="000000"/>
          <w:sz w:val="28"/>
          <w:szCs w:val="28"/>
        </w:rPr>
      </w:pPr>
    </w:p>
    <w:p w:rsidR="00863208" w:rsidRPr="005A41CB" w:rsidRDefault="00863208" w:rsidP="00B077BF">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Tabula Nr.2 “</w:t>
      </w:r>
      <w:r w:rsidRPr="005A41CB">
        <w:rPr>
          <w:rFonts w:ascii="Times New Roman" w:hAnsi="Times New Roman" w:cs="Times New Roman"/>
          <w:b/>
          <w:sz w:val="28"/>
          <w:szCs w:val="28"/>
        </w:rPr>
        <w:t xml:space="preserve">Projekta </w:t>
      </w:r>
      <w:r>
        <w:rPr>
          <w:rFonts w:ascii="Times New Roman" w:hAnsi="Times New Roman" w:cs="Times New Roman"/>
          <w:b/>
          <w:sz w:val="28"/>
          <w:szCs w:val="28"/>
        </w:rPr>
        <w:t>indikatīvais detalizētu izmaksu plāns</w:t>
      </w:r>
      <w:r w:rsidRPr="005A41CB">
        <w:rPr>
          <w:rFonts w:ascii="Times New Roman" w:hAnsi="Times New Roman" w:cs="Times New Roman"/>
          <w:b/>
          <w:sz w:val="28"/>
          <w:szCs w:val="28"/>
        </w:rPr>
        <w:t>, EUR</w:t>
      </w:r>
      <w:r>
        <w:rPr>
          <w:rFonts w:ascii="Times New Roman" w:hAnsi="Times New Roman" w:cs="Times New Roman"/>
          <w:b/>
          <w:sz w:val="28"/>
          <w:szCs w:val="28"/>
        </w:rPr>
        <w:t>”</w:t>
      </w:r>
    </w:p>
    <w:tbl>
      <w:tblPr>
        <w:tblStyle w:val="TableGrid"/>
        <w:tblW w:w="0" w:type="auto"/>
        <w:jc w:val="center"/>
        <w:tblLook w:val="04A0" w:firstRow="1" w:lastRow="0" w:firstColumn="1" w:lastColumn="0" w:noHBand="0" w:noVBand="1"/>
      </w:tblPr>
      <w:tblGrid>
        <w:gridCol w:w="2799"/>
        <w:gridCol w:w="1713"/>
        <w:gridCol w:w="1871"/>
        <w:gridCol w:w="2464"/>
      </w:tblGrid>
      <w:tr w:rsidR="00CF6FAB" w:rsidRPr="00E47EB3" w:rsidTr="00CF6FAB">
        <w:trPr>
          <w:jc w:val="center"/>
        </w:trPr>
        <w:tc>
          <w:tcPr>
            <w:tcW w:w="2799" w:type="dxa"/>
          </w:tcPr>
          <w:p w:rsidR="00CF6FAB" w:rsidRPr="008B51A6" w:rsidRDefault="00CF6FAB" w:rsidP="00B077BF">
            <w:pPr>
              <w:rPr>
                <w:rFonts w:ascii="Times New Roman" w:hAnsi="Times New Roman" w:cs="Times New Roman"/>
                <w:b/>
                <w:sz w:val="24"/>
                <w:szCs w:val="24"/>
              </w:rPr>
            </w:pPr>
            <w:r w:rsidRPr="008B51A6">
              <w:rPr>
                <w:rFonts w:ascii="Times New Roman" w:hAnsi="Times New Roman" w:cs="Times New Roman"/>
                <w:color w:val="000000"/>
                <w:sz w:val="24"/>
                <w:szCs w:val="24"/>
              </w:rPr>
              <w:tab/>
            </w:r>
          </w:p>
        </w:tc>
        <w:tc>
          <w:tcPr>
            <w:tcW w:w="1713" w:type="dxa"/>
          </w:tcPr>
          <w:p w:rsidR="00CF6FAB" w:rsidRPr="008B51A6" w:rsidRDefault="00CF6FAB" w:rsidP="00B077BF">
            <w:pPr>
              <w:jc w:val="center"/>
              <w:rPr>
                <w:rFonts w:ascii="Times New Roman" w:hAnsi="Times New Roman" w:cs="Times New Roman"/>
                <w:sz w:val="24"/>
                <w:szCs w:val="24"/>
              </w:rPr>
            </w:pPr>
            <w:r w:rsidRPr="008B51A6">
              <w:rPr>
                <w:rFonts w:ascii="Times New Roman" w:hAnsi="Times New Roman" w:cs="Times New Roman"/>
                <w:sz w:val="24"/>
                <w:szCs w:val="24"/>
              </w:rPr>
              <w:t>Darba dienas projektā</w:t>
            </w:r>
          </w:p>
        </w:tc>
        <w:tc>
          <w:tcPr>
            <w:tcW w:w="1871" w:type="dxa"/>
          </w:tcPr>
          <w:p w:rsidR="00CF6FAB" w:rsidRPr="008B51A6" w:rsidRDefault="00CF6FAB" w:rsidP="00B077BF">
            <w:pPr>
              <w:jc w:val="center"/>
              <w:rPr>
                <w:rFonts w:ascii="Times New Roman" w:hAnsi="Times New Roman" w:cs="Times New Roman"/>
                <w:sz w:val="24"/>
                <w:szCs w:val="24"/>
              </w:rPr>
            </w:pPr>
            <w:r w:rsidRPr="008B51A6">
              <w:rPr>
                <w:rFonts w:ascii="Times New Roman" w:hAnsi="Times New Roman" w:cs="Times New Roman"/>
                <w:sz w:val="24"/>
                <w:szCs w:val="24"/>
              </w:rPr>
              <w:t xml:space="preserve">Izmaksas par vienu darba </w:t>
            </w:r>
            <w:r w:rsidRPr="008B51A6">
              <w:rPr>
                <w:rFonts w:ascii="Times New Roman" w:hAnsi="Times New Roman" w:cs="Times New Roman"/>
                <w:sz w:val="24"/>
                <w:szCs w:val="24"/>
              </w:rPr>
              <w:lastRenderedPageBreak/>
              <w:t>dienu, EUR</w:t>
            </w:r>
            <w:r w:rsidR="009143B7">
              <w:rPr>
                <w:rFonts w:ascii="Times New Roman" w:hAnsi="Times New Roman" w:cs="Times New Roman"/>
                <w:sz w:val="24"/>
                <w:szCs w:val="24"/>
              </w:rPr>
              <w:t xml:space="preserve"> </w:t>
            </w:r>
            <w:r w:rsidR="009143B7">
              <w:rPr>
                <w:rStyle w:val="FootnoteReference"/>
                <w:rFonts w:ascii="Times New Roman" w:hAnsi="Times New Roman" w:cs="Times New Roman"/>
                <w:sz w:val="24"/>
                <w:szCs w:val="24"/>
              </w:rPr>
              <w:footnoteReference w:id="2"/>
            </w:r>
          </w:p>
        </w:tc>
        <w:tc>
          <w:tcPr>
            <w:tcW w:w="2464" w:type="dxa"/>
          </w:tcPr>
          <w:p w:rsidR="00CF6FAB" w:rsidRPr="008B51A6" w:rsidRDefault="00CF6FAB" w:rsidP="00B077BF">
            <w:pPr>
              <w:jc w:val="center"/>
              <w:rPr>
                <w:rFonts w:ascii="Times New Roman" w:hAnsi="Times New Roman" w:cs="Times New Roman"/>
                <w:b/>
                <w:sz w:val="24"/>
                <w:szCs w:val="24"/>
              </w:rPr>
            </w:pPr>
            <w:r w:rsidRPr="008B51A6">
              <w:rPr>
                <w:rFonts w:ascii="Times New Roman" w:hAnsi="Times New Roman" w:cs="Times New Roman"/>
                <w:b/>
                <w:sz w:val="24"/>
                <w:szCs w:val="24"/>
              </w:rPr>
              <w:lastRenderedPageBreak/>
              <w:t>KOPĀ, EUR</w:t>
            </w:r>
          </w:p>
        </w:tc>
      </w:tr>
      <w:tr w:rsidR="00CF6FAB" w:rsidRPr="00E47EB3" w:rsidTr="00CF6FAB">
        <w:trPr>
          <w:jc w:val="center"/>
        </w:trPr>
        <w:tc>
          <w:tcPr>
            <w:tcW w:w="2799" w:type="dxa"/>
          </w:tcPr>
          <w:p w:rsidR="00CF6FAB" w:rsidRPr="008B51A6" w:rsidRDefault="00CF6FAB" w:rsidP="00B077BF">
            <w:pPr>
              <w:rPr>
                <w:rFonts w:ascii="Times New Roman" w:hAnsi="Times New Roman" w:cs="Times New Roman"/>
                <w:b/>
                <w:i/>
                <w:sz w:val="24"/>
                <w:szCs w:val="24"/>
              </w:rPr>
            </w:pPr>
            <w:r w:rsidRPr="008B51A6">
              <w:rPr>
                <w:rFonts w:ascii="Times New Roman" w:hAnsi="Times New Roman" w:cs="Times New Roman"/>
                <w:b/>
                <w:sz w:val="24"/>
                <w:szCs w:val="24"/>
              </w:rPr>
              <w:t>Atlīdzība, t.sk.:</w:t>
            </w:r>
          </w:p>
        </w:tc>
        <w:tc>
          <w:tcPr>
            <w:tcW w:w="1713" w:type="dxa"/>
            <w:vAlign w:val="center"/>
          </w:tcPr>
          <w:p w:rsidR="00CF6FAB" w:rsidRPr="008B51A6" w:rsidRDefault="00CF6FAB" w:rsidP="00B077BF">
            <w:pPr>
              <w:jc w:val="right"/>
              <w:rPr>
                <w:rFonts w:ascii="Times New Roman" w:hAnsi="Times New Roman" w:cs="Times New Roman"/>
                <w:b/>
                <w:sz w:val="24"/>
                <w:szCs w:val="24"/>
              </w:rPr>
            </w:pPr>
          </w:p>
        </w:tc>
        <w:tc>
          <w:tcPr>
            <w:tcW w:w="1871" w:type="dxa"/>
          </w:tcPr>
          <w:p w:rsidR="00CF6FAB" w:rsidRPr="008B51A6" w:rsidRDefault="00CF6FAB" w:rsidP="00B077BF">
            <w:pPr>
              <w:jc w:val="right"/>
              <w:rPr>
                <w:rFonts w:ascii="Times New Roman" w:hAnsi="Times New Roman" w:cs="Times New Roman"/>
                <w:b/>
                <w:sz w:val="24"/>
                <w:szCs w:val="24"/>
              </w:rPr>
            </w:pPr>
          </w:p>
        </w:tc>
        <w:tc>
          <w:tcPr>
            <w:tcW w:w="2464" w:type="dxa"/>
            <w:vAlign w:val="center"/>
          </w:tcPr>
          <w:p w:rsidR="00CF6FAB" w:rsidRPr="008B51A6" w:rsidRDefault="00CF6FAB" w:rsidP="00B077BF">
            <w:pPr>
              <w:jc w:val="right"/>
              <w:rPr>
                <w:rFonts w:ascii="Times New Roman" w:hAnsi="Times New Roman" w:cs="Times New Roman"/>
                <w:b/>
                <w:sz w:val="24"/>
                <w:szCs w:val="24"/>
              </w:rPr>
            </w:pPr>
            <w:r w:rsidRPr="008B51A6">
              <w:rPr>
                <w:rFonts w:ascii="Times New Roman" w:hAnsi="Times New Roman" w:cs="Times New Roman"/>
                <w:b/>
                <w:sz w:val="24"/>
                <w:szCs w:val="24"/>
              </w:rPr>
              <w:t>4 894</w:t>
            </w:r>
          </w:p>
        </w:tc>
      </w:tr>
      <w:tr w:rsidR="00CF6FAB" w:rsidRPr="00E47EB3" w:rsidTr="00CF6FAB">
        <w:trPr>
          <w:jc w:val="center"/>
        </w:trPr>
        <w:tc>
          <w:tcPr>
            <w:tcW w:w="2799" w:type="dxa"/>
          </w:tcPr>
          <w:p w:rsidR="00CF6FAB" w:rsidRPr="008B51A6" w:rsidRDefault="00CF6FAB" w:rsidP="00B077BF">
            <w:pPr>
              <w:jc w:val="right"/>
              <w:rPr>
                <w:rFonts w:ascii="Times New Roman" w:hAnsi="Times New Roman" w:cs="Times New Roman"/>
                <w:i/>
                <w:sz w:val="24"/>
                <w:szCs w:val="24"/>
              </w:rPr>
            </w:pPr>
            <w:r w:rsidRPr="008B51A6">
              <w:rPr>
                <w:rFonts w:ascii="Times New Roman" w:hAnsi="Times New Roman" w:cs="Times New Roman"/>
                <w:i/>
                <w:sz w:val="24"/>
                <w:szCs w:val="24"/>
              </w:rPr>
              <w:t>Projekta koordinators</w:t>
            </w:r>
          </w:p>
        </w:tc>
        <w:tc>
          <w:tcPr>
            <w:tcW w:w="1713" w:type="dxa"/>
            <w:vAlign w:val="center"/>
          </w:tcPr>
          <w:p w:rsidR="00CF6FAB" w:rsidRPr="008B51A6" w:rsidRDefault="00CF6FAB" w:rsidP="00B077BF">
            <w:pPr>
              <w:jc w:val="right"/>
              <w:rPr>
                <w:rFonts w:ascii="Times New Roman" w:hAnsi="Times New Roman" w:cs="Times New Roman"/>
                <w:i/>
                <w:sz w:val="24"/>
                <w:szCs w:val="24"/>
              </w:rPr>
            </w:pPr>
            <w:r w:rsidRPr="008B51A6">
              <w:rPr>
                <w:rFonts w:ascii="Times New Roman" w:hAnsi="Times New Roman" w:cs="Times New Roman"/>
                <w:i/>
                <w:sz w:val="24"/>
                <w:szCs w:val="24"/>
              </w:rPr>
              <w:t>3</w:t>
            </w:r>
            <w:r>
              <w:rPr>
                <w:rFonts w:ascii="Times New Roman" w:hAnsi="Times New Roman" w:cs="Times New Roman"/>
                <w:i/>
                <w:sz w:val="24"/>
                <w:szCs w:val="24"/>
              </w:rPr>
              <w:t>6</w:t>
            </w:r>
          </w:p>
        </w:tc>
        <w:tc>
          <w:tcPr>
            <w:tcW w:w="1871" w:type="dxa"/>
          </w:tcPr>
          <w:p w:rsidR="00CF6FAB" w:rsidRPr="008B51A6" w:rsidRDefault="00CF6FAB" w:rsidP="00B077BF">
            <w:pPr>
              <w:jc w:val="right"/>
              <w:rPr>
                <w:rFonts w:ascii="Times New Roman" w:hAnsi="Times New Roman" w:cs="Times New Roman"/>
                <w:i/>
                <w:sz w:val="24"/>
                <w:szCs w:val="24"/>
              </w:rPr>
            </w:pPr>
            <w:r w:rsidRPr="008B51A6">
              <w:rPr>
                <w:rFonts w:ascii="Times New Roman" w:hAnsi="Times New Roman" w:cs="Times New Roman"/>
                <w:i/>
                <w:sz w:val="24"/>
                <w:szCs w:val="24"/>
              </w:rPr>
              <w:t>88</w:t>
            </w:r>
          </w:p>
        </w:tc>
        <w:tc>
          <w:tcPr>
            <w:tcW w:w="2464" w:type="dxa"/>
            <w:vAlign w:val="center"/>
          </w:tcPr>
          <w:p w:rsidR="00CF6FAB" w:rsidRPr="008B51A6" w:rsidRDefault="00CF6FAB" w:rsidP="00B077BF">
            <w:pPr>
              <w:jc w:val="right"/>
              <w:rPr>
                <w:rFonts w:ascii="Times New Roman" w:hAnsi="Times New Roman" w:cs="Times New Roman"/>
                <w:i/>
                <w:sz w:val="24"/>
                <w:szCs w:val="24"/>
              </w:rPr>
            </w:pPr>
            <w:r w:rsidRPr="008B51A6">
              <w:rPr>
                <w:rFonts w:ascii="Times New Roman" w:hAnsi="Times New Roman" w:cs="Times New Roman"/>
                <w:i/>
                <w:sz w:val="24"/>
                <w:szCs w:val="24"/>
              </w:rPr>
              <w:t>3168</w:t>
            </w:r>
          </w:p>
        </w:tc>
      </w:tr>
      <w:tr w:rsidR="00CF6FAB" w:rsidRPr="00E47EB3" w:rsidTr="00CF6FAB">
        <w:trPr>
          <w:jc w:val="center"/>
        </w:trPr>
        <w:tc>
          <w:tcPr>
            <w:tcW w:w="2799" w:type="dxa"/>
          </w:tcPr>
          <w:p w:rsidR="00CF6FAB" w:rsidRPr="008B51A6" w:rsidRDefault="00CF6FAB" w:rsidP="00B077BF">
            <w:pPr>
              <w:ind w:left="508"/>
              <w:jc w:val="right"/>
              <w:rPr>
                <w:rFonts w:ascii="Times New Roman" w:hAnsi="Times New Roman" w:cs="Times New Roman"/>
                <w:i/>
                <w:sz w:val="24"/>
                <w:szCs w:val="24"/>
              </w:rPr>
            </w:pPr>
            <w:r w:rsidRPr="008B51A6">
              <w:rPr>
                <w:rFonts w:ascii="Times New Roman" w:hAnsi="Times New Roman" w:cs="Times New Roman"/>
                <w:i/>
                <w:sz w:val="24"/>
                <w:szCs w:val="24"/>
              </w:rPr>
              <w:t>Grāmatvedis</w:t>
            </w:r>
          </w:p>
        </w:tc>
        <w:tc>
          <w:tcPr>
            <w:tcW w:w="1713" w:type="dxa"/>
            <w:vAlign w:val="center"/>
          </w:tcPr>
          <w:p w:rsidR="00CF6FAB" w:rsidRPr="008B51A6" w:rsidRDefault="00CF6FAB" w:rsidP="00B077BF">
            <w:pPr>
              <w:jc w:val="right"/>
              <w:rPr>
                <w:rFonts w:ascii="Times New Roman" w:hAnsi="Times New Roman" w:cs="Times New Roman"/>
                <w:i/>
                <w:sz w:val="24"/>
                <w:szCs w:val="24"/>
              </w:rPr>
            </w:pPr>
            <w:r w:rsidRPr="008B51A6">
              <w:rPr>
                <w:rFonts w:ascii="Times New Roman" w:hAnsi="Times New Roman" w:cs="Times New Roman"/>
                <w:i/>
                <w:sz w:val="24"/>
                <w:szCs w:val="24"/>
              </w:rPr>
              <w:t>12</w:t>
            </w:r>
          </w:p>
        </w:tc>
        <w:tc>
          <w:tcPr>
            <w:tcW w:w="1871" w:type="dxa"/>
          </w:tcPr>
          <w:p w:rsidR="00CF6FAB" w:rsidRPr="008B51A6" w:rsidRDefault="00CF6FAB" w:rsidP="00B077BF">
            <w:pPr>
              <w:jc w:val="right"/>
              <w:rPr>
                <w:rFonts w:ascii="Times New Roman" w:hAnsi="Times New Roman" w:cs="Times New Roman"/>
                <w:i/>
                <w:sz w:val="24"/>
                <w:szCs w:val="24"/>
              </w:rPr>
            </w:pPr>
            <w:r w:rsidRPr="008B51A6">
              <w:rPr>
                <w:rFonts w:ascii="Times New Roman" w:hAnsi="Times New Roman" w:cs="Times New Roman"/>
                <w:i/>
                <w:sz w:val="24"/>
                <w:szCs w:val="24"/>
              </w:rPr>
              <w:t>39</w:t>
            </w:r>
          </w:p>
        </w:tc>
        <w:tc>
          <w:tcPr>
            <w:tcW w:w="2464" w:type="dxa"/>
            <w:vAlign w:val="center"/>
          </w:tcPr>
          <w:p w:rsidR="00CF6FAB" w:rsidRPr="008B51A6" w:rsidRDefault="00CF6FAB" w:rsidP="00B077BF">
            <w:pPr>
              <w:jc w:val="right"/>
              <w:rPr>
                <w:rFonts w:ascii="Times New Roman" w:hAnsi="Times New Roman" w:cs="Times New Roman"/>
                <w:i/>
                <w:sz w:val="24"/>
                <w:szCs w:val="24"/>
              </w:rPr>
            </w:pPr>
            <w:r w:rsidRPr="008B51A6">
              <w:rPr>
                <w:rFonts w:ascii="Times New Roman" w:hAnsi="Times New Roman" w:cs="Times New Roman"/>
                <w:i/>
                <w:sz w:val="24"/>
                <w:szCs w:val="24"/>
              </w:rPr>
              <w:t>468</w:t>
            </w:r>
          </w:p>
        </w:tc>
      </w:tr>
      <w:tr w:rsidR="00CF6FAB" w:rsidRPr="00E47EB3" w:rsidTr="00CF6FAB">
        <w:trPr>
          <w:jc w:val="center"/>
        </w:trPr>
        <w:tc>
          <w:tcPr>
            <w:tcW w:w="2799" w:type="dxa"/>
          </w:tcPr>
          <w:p w:rsidR="00CF6FAB" w:rsidRPr="008B51A6" w:rsidRDefault="00CF6FAB" w:rsidP="00B077BF">
            <w:pPr>
              <w:ind w:left="508"/>
              <w:jc w:val="right"/>
              <w:rPr>
                <w:rFonts w:ascii="Times New Roman" w:hAnsi="Times New Roman" w:cs="Times New Roman"/>
                <w:i/>
                <w:sz w:val="24"/>
                <w:szCs w:val="24"/>
              </w:rPr>
            </w:pPr>
            <w:r w:rsidRPr="008B51A6">
              <w:rPr>
                <w:rFonts w:ascii="Times New Roman" w:hAnsi="Times New Roman" w:cs="Times New Roman"/>
                <w:i/>
                <w:sz w:val="24"/>
                <w:szCs w:val="24"/>
              </w:rPr>
              <w:t>Sporta eksperts</w:t>
            </w:r>
          </w:p>
        </w:tc>
        <w:tc>
          <w:tcPr>
            <w:tcW w:w="1713" w:type="dxa"/>
            <w:vAlign w:val="center"/>
          </w:tcPr>
          <w:p w:rsidR="00CF6FAB" w:rsidRPr="008B51A6" w:rsidRDefault="00CF6FAB" w:rsidP="00B077BF">
            <w:pPr>
              <w:jc w:val="right"/>
              <w:rPr>
                <w:rFonts w:ascii="Times New Roman" w:hAnsi="Times New Roman" w:cs="Times New Roman"/>
                <w:i/>
                <w:sz w:val="24"/>
                <w:szCs w:val="24"/>
              </w:rPr>
            </w:pPr>
            <w:r w:rsidRPr="008B51A6">
              <w:rPr>
                <w:rFonts w:ascii="Times New Roman" w:hAnsi="Times New Roman" w:cs="Times New Roman"/>
                <w:i/>
                <w:sz w:val="24"/>
                <w:szCs w:val="24"/>
              </w:rPr>
              <w:t>17</w:t>
            </w:r>
          </w:p>
        </w:tc>
        <w:tc>
          <w:tcPr>
            <w:tcW w:w="1871" w:type="dxa"/>
          </w:tcPr>
          <w:p w:rsidR="00CF6FAB" w:rsidRPr="008B51A6" w:rsidRDefault="00CF6FAB" w:rsidP="00B077BF">
            <w:pPr>
              <w:jc w:val="right"/>
              <w:rPr>
                <w:rFonts w:ascii="Times New Roman" w:hAnsi="Times New Roman" w:cs="Times New Roman"/>
                <w:i/>
                <w:sz w:val="24"/>
                <w:szCs w:val="24"/>
              </w:rPr>
            </w:pPr>
            <w:r w:rsidRPr="008B51A6">
              <w:rPr>
                <w:rFonts w:ascii="Times New Roman" w:hAnsi="Times New Roman" w:cs="Times New Roman"/>
                <w:i/>
                <w:sz w:val="24"/>
                <w:szCs w:val="24"/>
              </w:rPr>
              <w:t>74</w:t>
            </w:r>
          </w:p>
        </w:tc>
        <w:tc>
          <w:tcPr>
            <w:tcW w:w="2464" w:type="dxa"/>
            <w:vAlign w:val="center"/>
          </w:tcPr>
          <w:p w:rsidR="00CF6FAB" w:rsidRPr="008B51A6" w:rsidRDefault="00CF6FAB" w:rsidP="00B077BF">
            <w:pPr>
              <w:jc w:val="right"/>
              <w:rPr>
                <w:rFonts w:ascii="Times New Roman" w:hAnsi="Times New Roman" w:cs="Times New Roman"/>
                <w:i/>
                <w:sz w:val="24"/>
                <w:szCs w:val="24"/>
              </w:rPr>
            </w:pPr>
            <w:r w:rsidRPr="008B51A6">
              <w:rPr>
                <w:rFonts w:ascii="Times New Roman" w:hAnsi="Times New Roman" w:cs="Times New Roman"/>
                <w:i/>
                <w:sz w:val="24"/>
                <w:szCs w:val="24"/>
              </w:rPr>
              <w:t>1258</w:t>
            </w:r>
          </w:p>
        </w:tc>
      </w:tr>
      <w:tr w:rsidR="00CF6FAB" w:rsidRPr="00E47EB3" w:rsidTr="00CF6FAB">
        <w:trPr>
          <w:jc w:val="center"/>
        </w:trPr>
        <w:tc>
          <w:tcPr>
            <w:tcW w:w="2799" w:type="dxa"/>
          </w:tcPr>
          <w:p w:rsidR="00CF6FAB" w:rsidRPr="008B51A6" w:rsidRDefault="00CF6FAB" w:rsidP="00B077BF">
            <w:pPr>
              <w:rPr>
                <w:rFonts w:ascii="Times New Roman" w:hAnsi="Times New Roman" w:cs="Times New Roman"/>
                <w:sz w:val="24"/>
                <w:szCs w:val="24"/>
              </w:rPr>
            </w:pPr>
          </w:p>
        </w:tc>
        <w:tc>
          <w:tcPr>
            <w:tcW w:w="1713" w:type="dxa"/>
            <w:vAlign w:val="center"/>
          </w:tcPr>
          <w:p w:rsidR="00CF6FAB" w:rsidRPr="008B51A6" w:rsidRDefault="00CF6FAB" w:rsidP="00B077BF">
            <w:pPr>
              <w:jc w:val="right"/>
              <w:rPr>
                <w:rFonts w:ascii="Times New Roman" w:hAnsi="Times New Roman" w:cs="Times New Roman"/>
                <w:sz w:val="24"/>
                <w:szCs w:val="24"/>
              </w:rPr>
            </w:pPr>
            <w:r w:rsidRPr="008B51A6">
              <w:rPr>
                <w:rFonts w:ascii="Times New Roman" w:hAnsi="Times New Roman" w:cs="Times New Roman"/>
                <w:sz w:val="24"/>
                <w:szCs w:val="24"/>
              </w:rPr>
              <w:t>Dienu skaits</w:t>
            </w:r>
          </w:p>
        </w:tc>
        <w:tc>
          <w:tcPr>
            <w:tcW w:w="1871" w:type="dxa"/>
          </w:tcPr>
          <w:p w:rsidR="00CF6FAB" w:rsidRPr="008B51A6" w:rsidRDefault="00B077BF" w:rsidP="00B077BF">
            <w:pPr>
              <w:jc w:val="right"/>
              <w:rPr>
                <w:rFonts w:ascii="Times New Roman" w:hAnsi="Times New Roman" w:cs="Times New Roman"/>
                <w:sz w:val="24"/>
                <w:szCs w:val="24"/>
              </w:rPr>
            </w:pPr>
            <w:r>
              <w:rPr>
                <w:rFonts w:ascii="Times New Roman" w:hAnsi="Times New Roman" w:cs="Times New Roman"/>
                <w:sz w:val="24"/>
                <w:szCs w:val="24"/>
              </w:rPr>
              <w:t xml:space="preserve">Vienas dienas </w:t>
            </w:r>
            <w:r w:rsidR="00CF6FAB" w:rsidRPr="008B51A6">
              <w:rPr>
                <w:rFonts w:ascii="Times New Roman" w:hAnsi="Times New Roman" w:cs="Times New Roman"/>
                <w:sz w:val="24"/>
                <w:szCs w:val="24"/>
              </w:rPr>
              <w:t>izmaksas</w:t>
            </w:r>
          </w:p>
        </w:tc>
        <w:tc>
          <w:tcPr>
            <w:tcW w:w="2464" w:type="dxa"/>
            <w:vAlign w:val="center"/>
          </w:tcPr>
          <w:p w:rsidR="00CF6FAB" w:rsidRPr="008B51A6" w:rsidRDefault="00CF6FAB" w:rsidP="00B077BF">
            <w:pPr>
              <w:jc w:val="right"/>
              <w:rPr>
                <w:rFonts w:ascii="Times New Roman" w:hAnsi="Times New Roman" w:cs="Times New Roman"/>
                <w:sz w:val="24"/>
                <w:szCs w:val="24"/>
              </w:rPr>
            </w:pPr>
          </w:p>
        </w:tc>
      </w:tr>
      <w:tr w:rsidR="00CF6FAB" w:rsidRPr="00E47EB3" w:rsidTr="00CF6FAB">
        <w:trPr>
          <w:jc w:val="center"/>
        </w:trPr>
        <w:tc>
          <w:tcPr>
            <w:tcW w:w="2799" w:type="dxa"/>
          </w:tcPr>
          <w:p w:rsidR="00CF6FAB" w:rsidRPr="008B51A6" w:rsidRDefault="00CF6FAB" w:rsidP="00B077BF">
            <w:pPr>
              <w:rPr>
                <w:rFonts w:ascii="Times New Roman" w:hAnsi="Times New Roman" w:cs="Times New Roman"/>
                <w:b/>
                <w:sz w:val="24"/>
                <w:szCs w:val="24"/>
              </w:rPr>
            </w:pPr>
            <w:r w:rsidRPr="008B51A6">
              <w:rPr>
                <w:rFonts w:ascii="Times New Roman" w:hAnsi="Times New Roman" w:cs="Times New Roman"/>
                <w:b/>
                <w:sz w:val="24"/>
                <w:szCs w:val="24"/>
              </w:rPr>
              <w:t>Preces un pakalpojumi, t.sk.:</w:t>
            </w:r>
          </w:p>
        </w:tc>
        <w:tc>
          <w:tcPr>
            <w:tcW w:w="1713" w:type="dxa"/>
            <w:vAlign w:val="center"/>
          </w:tcPr>
          <w:p w:rsidR="00CF6FAB" w:rsidRPr="008B51A6" w:rsidRDefault="00CF6FAB" w:rsidP="00B077BF">
            <w:pPr>
              <w:jc w:val="right"/>
              <w:rPr>
                <w:rFonts w:ascii="Times New Roman" w:hAnsi="Times New Roman" w:cs="Times New Roman"/>
                <w:b/>
                <w:sz w:val="24"/>
                <w:szCs w:val="24"/>
              </w:rPr>
            </w:pPr>
          </w:p>
        </w:tc>
        <w:tc>
          <w:tcPr>
            <w:tcW w:w="1871" w:type="dxa"/>
          </w:tcPr>
          <w:p w:rsidR="00CF6FAB" w:rsidRPr="008B51A6" w:rsidRDefault="00CF6FAB" w:rsidP="00B077BF">
            <w:pPr>
              <w:jc w:val="right"/>
              <w:rPr>
                <w:rFonts w:ascii="Times New Roman" w:hAnsi="Times New Roman" w:cs="Times New Roman"/>
                <w:b/>
                <w:sz w:val="24"/>
                <w:szCs w:val="24"/>
              </w:rPr>
            </w:pPr>
          </w:p>
        </w:tc>
        <w:tc>
          <w:tcPr>
            <w:tcW w:w="2464" w:type="dxa"/>
            <w:vAlign w:val="center"/>
          </w:tcPr>
          <w:p w:rsidR="00CF6FAB" w:rsidRPr="008B51A6" w:rsidRDefault="00CF6FAB" w:rsidP="00B077BF">
            <w:pPr>
              <w:jc w:val="right"/>
              <w:rPr>
                <w:rFonts w:ascii="Times New Roman" w:hAnsi="Times New Roman" w:cs="Times New Roman"/>
                <w:b/>
                <w:sz w:val="24"/>
                <w:szCs w:val="24"/>
              </w:rPr>
            </w:pPr>
            <w:r w:rsidRPr="008B51A6">
              <w:rPr>
                <w:rFonts w:ascii="Times New Roman" w:hAnsi="Times New Roman" w:cs="Times New Roman"/>
                <w:b/>
                <w:sz w:val="24"/>
                <w:szCs w:val="24"/>
              </w:rPr>
              <w:t>2 643</w:t>
            </w:r>
          </w:p>
        </w:tc>
      </w:tr>
      <w:tr w:rsidR="00CF6FAB" w:rsidRPr="00E47EB3" w:rsidTr="00CF6FAB">
        <w:trPr>
          <w:jc w:val="center"/>
        </w:trPr>
        <w:tc>
          <w:tcPr>
            <w:tcW w:w="2799" w:type="dxa"/>
          </w:tcPr>
          <w:p w:rsidR="00CF6FAB" w:rsidRPr="008B51A6" w:rsidRDefault="00CF6FAB" w:rsidP="00B077BF">
            <w:pPr>
              <w:ind w:left="-75"/>
              <w:rPr>
                <w:rFonts w:ascii="Times New Roman" w:hAnsi="Times New Roman" w:cs="Times New Roman"/>
                <w:i/>
                <w:sz w:val="24"/>
                <w:szCs w:val="24"/>
              </w:rPr>
            </w:pPr>
            <w:r w:rsidRPr="008B51A6">
              <w:rPr>
                <w:rFonts w:ascii="Times New Roman" w:hAnsi="Times New Roman" w:cs="Times New Roman"/>
                <w:i/>
                <w:sz w:val="24"/>
                <w:szCs w:val="24"/>
              </w:rPr>
              <w:t>1.Komandējuma izmaksas: Ievadseminārs Venēcija, Itālija (1 sporta eksperts)</w:t>
            </w:r>
          </w:p>
        </w:tc>
        <w:tc>
          <w:tcPr>
            <w:tcW w:w="1713" w:type="dxa"/>
            <w:vAlign w:val="center"/>
          </w:tcPr>
          <w:p w:rsidR="00CF6FAB" w:rsidRPr="008B51A6" w:rsidRDefault="00CF6FAB" w:rsidP="00B077BF">
            <w:pPr>
              <w:jc w:val="right"/>
              <w:rPr>
                <w:rFonts w:ascii="Times New Roman" w:hAnsi="Times New Roman" w:cs="Times New Roman"/>
                <w:b/>
                <w:sz w:val="24"/>
                <w:szCs w:val="24"/>
              </w:rPr>
            </w:pPr>
          </w:p>
        </w:tc>
        <w:tc>
          <w:tcPr>
            <w:tcW w:w="1871" w:type="dxa"/>
          </w:tcPr>
          <w:p w:rsidR="00CF6FAB" w:rsidRPr="008B51A6" w:rsidRDefault="00CF6FAB" w:rsidP="00B077BF">
            <w:pPr>
              <w:jc w:val="right"/>
              <w:rPr>
                <w:rFonts w:ascii="Times New Roman" w:hAnsi="Times New Roman" w:cs="Times New Roman"/>
                <w:sz w:val="24"/>
                <w:szCs w:val="24"/>
              </w:rPr>
            </w:pPr>
          </w:p>
        </w:tc>
        <w:tc>
          <w:tcPr>
            <w:tcW w:w="2464" w:type="dxa"/>
            <w:vAlign w:val="center"/>
          </w:tcPr>
          <w:p w:rsidR="00CF6FAB" w:rsidRPr="008B51A6" w:rsidRDefault="00CF6FAB" w:rsidP="00B077BF">
            <w:pPr>
              <w:jc w:val="right"/>
              <w:rPr>
                <w:rFonts w:ascii="Times New Roman" w:hAnsi="Times New Roman" w:cs="Times New Roman"/>
                <w:i/>
                <w:sz w:val="24"/>
                <w:szCs w:val="24"/>
              </w:rPr>
            </w:pPr>
            <w:r w:rsidRPr="008B51A6">
              <w:rPr>
                <w:rFonts w:ascii="Times New Roman" w:hAnsi="Times New Roman" w:cs="Times New Roman"/>
                <w:i/>
                <w:sz w:val="24"/>
                <w:szCs w:val="24"/>
              </w:rPr>
              <w:t>539</w:t>
            </w:r>
          </w:p>
        </w:tc>
      </w:tr>
      <w:tr w:rsidR="00CF6FAB" w:rsidRPr="00E47EB3" w:rsidTr="00CF6FAB">
        <w:trPr>
          <w:jc w:val="center"/>
        </w:trPr>
        <w:tc>
          <w:tcPr>
            <w:tcW w:w="2799" w:type="dxa"/>
          </w:tcPr>
          <w:p w:rsidR="00CF6FAB" w:rsidRPr="008B51A6" w:rsidRDefault="00CF6FAB" w:rsidP="00B077BF">
            <w:pPr>
              <w:pStyle w:val="ListParagraph"/>
              <w:numPr>
                <w:ilvl w:val="0"/>
                <w:numId w:val="29"/>
              </w:numPr>
              <w:rPr>
                <w:rFonts w:ascii="Times New Roman" w:hAnsi="Times New Roman" w:cs="Times New Roman"/>
                <w:sz w:val="24"/>
                <w:szCs w:val="24"/>
              </w:rPr>
            </w:pPr>
            <w:r w:rsidRPr="008B51A6">
              <w:rPr>
                <w:rFonts w:ascii="Times New Roman" w:hAnsi="Times New Roman" w:cs="Times New Roman"/>
                <w:sz w:val="24"/>
                <w:szCs w:val="24"/>
              </w:rPr>
              <w:t xml:space="preserve">aviobiļete </w:t>
            </w:r>
          </w:p>
          <w:p w:rsidR="00CF6FAB" w:rsidRPr="008B51A6" w:rsidRDefault="00CF6FAB" w:rsidP="00B077BF">
            <w:pPr>
              <w:pStyle w:val="ListParagraph"/>
              <w:ind w:left="868"/>
              <w:rPr>
                <w:rFonts w:ascii="Times New Roman" w:hAnsi="Times New Roman" w:cs="Times New Roman"/>
                <w:sz w:val="24"/>
                <w:szCs w:val="24"/>
              </w:rPr>
            </w:pPr>
            <w:r w:rsidRPr="008B51A6">
              <w:rPr>
                <w:rFonts w:ascii="Times New Roman" w:hAnsi="Times New Roman" w:cs="Times New Roman"/>
                <w:sz w:val="24"/>
                <w:szCs w:val="24"/>
              </w:rPr>
              <w:t>(275*1 persona)</w:t>
            </w:r>
          </w:p>
        </w:tc>
        <w:tc>
          <w:tcPr>
            <w:tcW w:w="1713" w:type="dxa"/>
            <w:vAlign w:val="center"/>
          </w:tcPr>
          <w:p w:rsidR="00CF6FAB" w:rsidRPr="008B51A6" w:rsidRDefault="00CF6FAB" w:rsidP="00B077BF">
            <w:pPr>
              <w:jc w:val="right"/>
              <w:rPr>
                <w:rFonts w:ascii="Times New Roman" w:hAnsi="Times New Roman" w:cs="Times New Roman"/>
                <w:b/>
                <w:sz w:val="24"/>
                <w:szCs w:val="24"/>
              </w:rPr>
            </w:pPr>
          </w:p>
        </w:tc>
        <w:tc>
          <w:tcPr>
            <w:tcW w:w="1871" w:type="dxa"/>
          </w:tcPr>
          <w:p w:rsidR="00CF6FAB" w:rsidRPr="008B51A6" w:rsidRDefault="00CF6FAB" w:rsidP="00B077BF">
            <w:pPr>
              <w:jc w:val="right"/>
              <w:rPr>
                <w:rFonts w:ascii="Times New Roman" w:hAnsi="Times New Roman" w:cs="Times New Roman"/>
                <w:sz w:val="24"/>
                <w:szCs w:val="24"/>
              </w:rPr>
            </w:pPr>
          </w:p>
        </w:tc>
        <w:tc>
          <w:tcPr>
            <w:tcW w:w="2464" w:type="dxa"/>
            <w:vAlign w:val="center"/>
          </w:tcPr>
          <w:p w:rsidR="00CF6FAB" w:rsidRPr="008B51A6" w:rsidRDefault="00CF6FAB" w:rsidP="00B077BF">
            <w:pPr>
              <w:jc w:val="right"/>
              <w:rPr>
                <w:rFonts w:ascii="Times New Roman" w:hAnsi="Times New Roman" w:cs="Times New Roman"/>
                <w:sz w:val="24"/>
                <w:szCs w:val="24"/>
              </w:rPr>
            </w:pPr>
            <w:r w:rsidRPr="008B51A6">
              <w:rPr>
                <w:rFonts w:ascii="Times New Roman" w:hAnsi="Times New Roman" w:cs="Times New Roman"/>
                <w:sz w:val="24"/>
                <w:szCs w:val="24"/>
              </w:rPr>
              <w:t>275</w:t>
            </w:r>
          </w:p>
        </w:tc>
      </w:tr>
      <w:tr w:rsidR="00CF6FAB" w:rsidRPr="00E47EB3" w:rsidTr="00CF6FAB">
        <w:trPr>
          <w:jc w:val="center"/>
        </w:trPr>
        <w:tc>
          <w:tcPr>
            <w:tcW w:w="2799" w:type="dxa"/>
          </w:tcPr>
          <w:p w:rsidR="00CF6FAB" w:rsidRPr="008B51A6" w:rsidRDefault="00CF6FAB" w:rsidP="00B077BF">
            <w:pPr>
              <w:pStyle w:val="ListParagraph"/>
              <w:numPr>
                <w:ilvl w:val="0"/>
                <w:numId w:val="29"/>
              </w:numPr>
              <w:rPr>
                <w:rFonts w:ascii="Times New Roman" w:hAnsi="Times New Roman" w:cs="Times New Roman"/>
                <w:sz w:val="24"/>
                <w:szCs w:val="24"/>
              </w:rPr>
            </w:pPr>
            <w:r w:rsidRPr="008B51A6">
              <w:rPr>
                <w:rFonts w:ascii="Times New Roman" w:hAnsi="Times New Roman" w:cs="Times New Roman"/>
                <w:sz w:val="24"/>
                <w:szCs w:val="24"/>
              </w:rPr>
              <w:t xml:space="preserve">uzturēšanās izmaksas </w:t>
            </w:r>
          </w:p>
        </w:tc>
        <w:tc>
          <w:tcPr>
            <w:tcW w:w="1713" w:type="dxa"/>
            <w:vAlign w:val="center"/>
          </w:tcPr>
          <w:p w:rsidR="00CF6FAB" w:rsidRPr="008B51A6" w:rsidRDefault="00CF6FAB" w:rsidP="00B077BF">
            <w:pPr>
              <w:jc w:val="right"/>
              <w:rPr>
                <w:rFonts w:ascii="Times New Roman" w:hAnsi="Times New Roman" w:cs="Times New Roman"/>
                <w:sz w:val="24"/>
                <w:szCs w:val="24"/>
              </w:rPr>
            </w:pPr>
            <w:r w:rsidRPr="008B51A6">
              <w:rPr>
                <w:rFonts w:ascii="Times New Roman" w:hAnsi="Times New Roman" w:cs="Times New Roman"/>
                <w:sz w:val="24"/>
                <w:szCs w:val="24"/>
              </w:rPr>
              <w:t>4</w:t>
            </w:r>
          </w:p>
        </w:tc>
        <w:tc>
          <w:tcPr>
            <w:tcW w:w="1871" w:type="dxa"/>
          </w:tcPr>
          <w:p w:rsidR="00CF6FAB" w:rsidRPr="008B51A6" w:rsidRDefault="00CF6FAB" w:rsidP="00B077BF">
            <w:pPr>
              <w:jc w:val="right"/>
              <w:rPr>
                <w:rFonts w:ascii="Times New Roman" w:hAnsi="Times New Roman" w:cs="Times New Roman"/>
                <w:sz w:val="24"/>
                <w:szCs w:val="24"/>
              </w:rPr>
            </w:pPr>
            <w:r w:rsidRPr="008B51A6">
              <w:rPr>
                <w:rFonts w:ascii="Times New Roman" w:hAnsi="Times New Roman" w:cs="Times New Roman"/>
                <w:sz w:val="24"/>
                <w:szCs w:val="24"/>
              </w:rPr>
              <w:t>66</w:t>
            </w:r>
          </w:p>
        </w:tc>
        <w:tc>
          <w:tcPr>
            <w:tcW w:w="2464" w:type="dxa"/>
            <w:vAlign w:val="center"/>
          </w:tcPr>
          <w:p w:rsidR="00CF6FAB" w:rsidRPr="008B51A6" w:rsidRDefault="00CF6FAB" w:rsidP="00B077BF">
            <w:pPr>
              <w:jc w:val="right"/>
              <w:rPr>
                <w:rFonts w:ascii="Times New Roman" w:hAnsi="Times New Roman" w:cs="Times New Roman"/>
                <w:sz w:val="24"/>
                <w:szCs w:val="24"/>
              </w:rPr>
            </w:pPr>
            <w:r w:rsidRPr="008B51A6">
              <w:rPr>
                <w:rFonts w:ascii="Times New Roman" w:hAnsi="Times New Roman" w:cs="Times New Roman"/>
                <w:sz w:val="24"/>
                <w:szCs w:val="24"/>
              </w:rPr>
              <w:t>264</w:t>
            </w:r>
          </w:p>
        </w:tc>
      </w:tr>
      <w:tr w:rsidR="00CF6FAB" w:rsidRPr="00E47EB3" w:rsidTr="00CF6FAB">
        <w:trPr>
          <w:jc w:val="center"/>
        </w:trPr>
        <w:tc>
          <w:tcPr>
            <w:tcW w:w="2799" w:type="dxa"/>
          </w:tcPr>
          <w:p w:rsidR="00CF6FAB" w:rsidRPr="008B51A6" w:rsidRDefault="00CF6FAB" w:rsidP="00B077BF">
            <w:pPr>
              <w:pStyle w:val="ListParagraph"/>
              <w:ind w:left="-75"/>
              <w:rPr>
                <w:rFonts w:ascii="Times New Roman" w:hAnsi="Times New Roman" w:cs="Times New Roman"/>
                <w:i/>
                <w:sz w:val="24"/>
                <w:szCs w:val="24"/>
              </w:rPr>
            </w:pPr>
            <w:r w:rsidRPr="008B51A6">
              <w:rPr>
                <w:rFonts w:ascii="Times New Roman" w:hAnsi="Times New Roman" w:cs="Times New Roman"/>
                <w:i/>
                <w:sz w:val="24"/>
                <w:szCs w:val="24"/>
              </w:rPr>
              <w:t xml:space="preserve">2.Komandējuma izmaksas: </w:t>
            </w:r>
          </w:p>
          <w:p w:rsidR="00CF6FAB" w:rsidRPr="008B51A6" w:rsidRDefault="00CF6FAB" w:rsidP="00B077BF">
            <w:pPr>
              <w:pStyle w:val="ListParagraph"/>
              <w:ind w:left="0"/>
              <w:rPr>
                <w:rFonts w:ascii="Times New Roman" w:hAnsi="Times New Roman" w:cs="Times New Roman"/>
                <w:sz w:val="24"/>
                <w:szCs w:val="24"/>
              </w:rPr>
            </w:pPr>
            <w:r w:rsidRPr="008B51A6">
              <w:rPr>
                <w:rFonts w:ascii="Times New Roman" w:hAnsi="Times New Roman" w:cs="Times New Roman"/>
                <w:i/>
                <w:sz w:val="24"/>
                <w:szCs w:val="24"/>
              </w:rPr>
              <w:t>Nacionālo projekta koordinatoru sanāksme Sofija, Bulgārija (1 projekta koordinators)</w:t>
            </w:r>
          </w:p>
        </w:tc>
        <w:tc>
          <w:tcPr>
            <w:tcW w:w="1713" w:type="dxa"/>
            <w:vAlign w:val="center"/>
          </w:tcPr>
          <w:p w:rsidR="00CF6FAB" w:rsidRPr="008B51A6" w:rsidRDefault="00CF6FAB" w:rsidP="00B077BF">
            <w:pPr>
              <w:jc w:val="right"/>
              <w:rPr>
                <w:rFonts w:ascii="Times New Roman" w:hAnsi="Times New Roman" w:cs="Times New Roman"/>
                <w:sz w:val="24"/>
                <w:szCs w:val="24"/>
              </w:rPr>
            </w:pPr>
          </w:p>
        </w:tc>
        <w:tc>
          <w:tcPr>
            <w:tcW w:w="1871" w:type="dxa"/>
          </w:tcPr>
          <w:p w:rsidR="00CF6FAB" w:rsidRPr="008B51A6" w:rsidRDefault="00CF6FAB" w:rsidP="00B077BF">
            <w:pPr>
              <w:jc w:val="right"/>
              <w:rPr>
                <w:rFonts w:ascii="Times New Roman" w:hAnsi="Times New Roman" w:cs="Times New Roman"/>
                <w:sz w:val="24"/>
                <w:szCs w:val="24"/>
              </w:rPr>
            </w:pPr>
          </w:p>
        </w:tc>
        <w:tc>
          <w:tcPr>
            <w:tcW w:w="2464" w:type="dxa"/>
            <w:vAlign w:val="center"/>
          </w:tcPr>
          <w:p w:rsidR="00CF6FAB" w:rsidRPr="008B51A6" w:rsidRDefault="00CF6FAB" w:rsidP="00B077BF">
            <w:pPr>
              <w:jc w:val="right"/>
              <w:rPr>
                <w:rFonts w:ascii="Times New Roman" w:hAnsi="Times New Roman" w:cs="Times New Roman"/>
                <w:i/>
                <w:sz w:val="24"/>
                <w:szCs w:val="24"/>
              </w:rPr>
            </w:pPr>
            <w:r w:rsidRPr="008B51A6">
              <w:rPr>
                <w:rFonts w:ascii="Times New Roman" w:hAnsi="Times New Roman" w:cs="Times New Roman"/>
                <w:i/>
                <w:sz w:val="24"/>
                <w:szCs w:val="24"/>
              </w:rPr>
              <w:t>487</w:t>
            </w:r>
          </w:p>
        </w:tc>
      </w:tr>
      <w:tr w:rsidR="00CF6FAB" w:rsidRPr="00E47EB3" w:rsidTr="00CF6FAB">
        <w:trPr>
          <w:jc w:val="center"/>
        </w:trPr>
        <w:tc>
          <w:tcPr>
            <w:tcW w:w="2799" w:type="dxa"/>
          </w:tcPr>
          <w:p w:rsidR="00CF6FAB" w:rsidRPr="008B51A6" w:rsidRDefault="00CF6FAB" w:rsidP="00B077BF">
            <w:pPr>
              <w:pStyle w:val="ListParagraph"/>
              <w:numPr>
                <w:ilvl w:val="0"/>
                <w:numId w:val="29"/>
              </w:numPr>
              <w:rPr>
                <w:rFonts w:ascii="Times New Roman" w:hAnsi="Times New Roman" w:cs="Times New Roman"/>
                <w:sz w:val="24"/>
                <w:szCs w:val="24"/>
              </w:rPr>
            </w:pPr>
            <w:r w:rsidRPr="008B51A6">
              <w:rPr>
                <w:rFonts w:ascii="Times New Roman" w:hAnsi="Times New Roman" w:cs="Times New Roman"/>
                <w:sz w:val="24"/>
                <w:szCs w:val="24"/>
              </w:rPr>
              <w:t xml:space="preserve">aviobiļete </w:t>
            </w:r>
          </w:p>
          <w:p w:rsidR="00CF6FAB" w:rsidRPr="008B51A6" w:rsidRDefault="00CF6FAB" w:rsidP="00B077BF">
            <w:pPr>
              <w:pStyle w:val="ListParagraph"/>
              <w:ind w:left="868"/>
              <w:rPr>
                <w:rFonts w:ascii="Times New Roman" w:hAnsi="Times New Roman" w:cs="Times New Roman"/>
                <w:sz w:val="24"/>
                <w:szCs w:val="24"/>
              </w:rPr>
            </w:pPr>
            <w:r w:rsidRPr="008B51A6">
              <w:rPr>
                <w:rFonts w:ascii="Times New Roman" w:hAnsi="Times New Roman" w:cs="Times New Roman"/>
                <w:sz w:val="24"/>
                <w:szCs w:val="24"/>
              </w:rPr>
              <w:t>(275*1 persona)</w:t>
            </w:r>
          </w:p>
        </w:tc>
        <w:tc>
          <w:tcPr>
            <w:tcW w:w="1713" w:type="dxa"/>
            <w:vAlign w:val="center"/>
          </w:tcPr>
          <w:p w:rsidR="00CF6FAB" w:rsidRPr="008B51A6" w:rsidRDefault="00CF6FAB" w:rsidP="00B077BF">
            <w:pPr>
              <w:jc w:val="right"/>
              <w:rPr>
                <w:rFonts w:ascii="Times New Roman" w:hAnsi="Times New Roman" w:cs="Times New Roman"/>
                <w:sz w:val="24"/>
                <w:szCs w:val="24"/>
              </w:rPr>
            </w:pPr>
          </w:p>
        </w:tc>
        <w:tc>
          <w:tcPr>
            <w:tcW w:w="1871" w:type="dxa"/>
          </w:tcPr>
          <w:p w:rsidR="00CF6FAB" w:rsidRPr="008B51A6" w:rsidRDefault="00CF6FAB" w:rsidP="00B077BF">
            <w:pPr>
              <w:jc w:val="right"/>
              <w:rPr>
                <w:rFonts w:ascii="Times New Roman" w:hAnsi="Times New Roman" w:cs="Times New Roman"/>
                <w:sz w:val="24"/>
                <w:szCs w:val="24"/>
              </w:rPr>
            </w:pPr>
          </w:p>
        </w:tc>
        <w:tc>
          <w:tcPr>
            <w:tcW w:w="2464" w:type="dxa"/>
            <w:vAlign w:val="center"/>
          </w:tcPr>
          <w:p w:rsidR="00CF6FAB" w:rsidRPr="008B51A6" w:rsidRDefault="00CF6FAB" w:rsidP="00B077BF">
            <w:pPr>
              <w:jc w:val="right"/>
              <w:rPr>
                <w:rFonts w:ascii="Times New Roman" w:hAnsi="Times New Roman" w:cs="Times New Roman"/>
                <w:sz w:val="24"/>
                <w:szCs w:val="24"/>
              </w:rPr>
            </w:pPr>
            <w:r w:rsidRPr="008B51A6">
              <w:rPr>
                <w:rFonts w:ascii="Times New Roman" w:hAnsi="Times New Roman" w:cs="Times New Roman"/>
                <w:sz w:val="24"/>
                <w:szCs w:val="24"/>
              </w:rPr>
              <w:t>275</w:t>
            </w:r>
          </w:p>
        </w:tc>
      </w:tr>
      <w:tr w:rsidR="00CF6FAB" w:rsidRPr="00E47EB3" w:rsidTr="00CF6FAB">
        <w:trPr>
          <w:jc w:val="center"/>
        </w:trPr>
        <w:tc>
          <w:tcPr>
            <w:tcW w:w="2799" w:type="dxa"/>
          </w:tcPr>
          <w:p w:rsidR="00CF6FAB" w:rsidRPr="008B51A6" w:rsidRDefault="00CF6FAB" w:rsidP="00B077BF">
            <w:pPr>
              <w:pStyle w:val="ListParagraph"/>
              <w:numPr>
                <w:ilvl w:val="0"/>
                <w:numId w:val="29"/>
              </w:numPr>
              <w:rPr>
                <w:rFonts w:ascii="Times New Roman" w:hAnsi="Times New Roman" w:cs="Times New Roman"/>
                <w:sz w:val="24"/>
                <w:szCs w:val="24"/>
              </w:rPr>
            </w:pPr>
            <w:r w:rsidRPr="008B51A6">
              <w:rPr>
                <w:rFonts w:ascii="Times New Roman" w:hAnsi="Times New Roman" w:cs="Times New Roman"/>
                <w:sz w:val="24"/>
                <w:szCs w:val="24"/>
              </w:rPr>
              <w:t>uzturēšanās izmaksas</w:t>
            </w:r>
          </w:p>
        </w:tc>
        <w:tc>
          <w:tcPr>
            <w:tcW w:w="1713" w:type="dxa"/>
            <w:vAlign w:val="center"/>
          </w:tcPr>
          <w:p w:rsidR="00CF6FAB" w:rsidRPr="008B51A6" w:rsidRDefault="00CF6FAB" w:rsidP="00B077BF">
            <w:pPr>
              <w:jc w:val="right"/>
              <w:rPr>
                <w:rFonts w:ascii="Times New Roman" w:hAnsi="Times New Roman" w:cs="Times New Roman"/>
                <w:sz w:val="24"/>
                <w:szCs w:val="24"/>
              </w:rPr>
            </w:pPr>
            <w:r w:rsidRPr="008B51A6">
              <w:rPr>
                <w:rFonts w:ascii="Times New Roman" w:hAnsi="Times New Roman" w:cs="Times New Roman"/>
                <w:sz w:val="24"/>
                <w:szCs w:val="24"/>
              </w:rPr>
              <w:t>4</w:t>
            </w:r>
          </w:p>
        </w:tc>
        <w:tc>
          <w:tcPr>
            <w:tcW w:w="1871" w:type="dxa"/>
          </w:tcPr>
          <w:p w:rsidR="00CF6FAB" w:rsidRPr="008B51A6" w:rsidRDefault="00CF6FAB" w:rsidP="00B077BF">
            <w:pPr>
              <w:jc w:val="right"/>
              <w:rPr>
                <w:rFonts w:ascii="Times New Roman" w:hAnsi="Times New Roman" w:cs="Times New Roman"/>
                <w:sz w:val="24"/>
                <w:szCs w:val="24"/>
              </w:rPr>
            </w:pPr>
            <w:r w:rsidRPr="008B51A6">
              <w:rPr>
                <w:rFonts w:ascii="Times New Roman" w:hAnsi="Times New Roman" w:cs="Times New Roman"/>
                <w:sz w:val="24"/>
                <w:szCs w:val="24"/>
              </w:rPr>
              <w:t>53</w:t>
            </w:r>
          </w:p>
        </w:tc>
        <w:tc>
          <w:tcPr>
            <w:tcW w:w="2464" w:type="dxa"/>
            <w:vAlign w:val="center"/>
          </w:tcPr>
          <w:p w:rsidR="00CF6FAB" w:rsidRPr="008B51A6" w:rsidRDefault="00CF6FAB" w:rsidP="00B077BF">
            <w:pPr>
              <w:jc w:val="right"/>
              <w:rPr>
                <w:rFonts w:ascii="Times New Roman" w:hAnsi="Times New Roman" w:cs="Times New Roman"/>
                <w:sz w:val="24"/>
                <w:szCs w:val="24"/>
              </w:rPr>
            </w:pPr>
            <w:r w:rsidRPr="008B51A6">
              <w:rPr>
                <w:rFonts w:ascii="Times New Roman" w:hAnsi="Times New Roman" w:cs="Times New Roman"/>
                <w:sz w:val="24"/>
                <w:szCs w:val="24"/>
              </w:rPr>
              <w:t>212</w:t>
            </w:r>
          </w:p>
        </w:tc>
      </w:tr>
      <w:tr w:rsidR="00CF6FAB" w:rsidRPr="00E47EB3" w:rsidTr="00CF6FAB">
        <w:trPr>
          <w:jc w:val="center"/>
        </w:trPr>
        <w:tc>
          <w:tcPr>
            <w:tcW w:w="2799" w:type="dxa"/>
          </w:tcPr>
          <w:p w:rsidR="00CF6FAB" w:rsidRPr="008B51A6" w:rsidRDefault="00CF6FAB" w:rsidP="00B077BF">
            <w:pPr>
              <w:pStyle w:val="ListParagraph"/>
              <w:ind w:left="-75"/>
              <w:rPr>
                <w:rFonts w:ascii="Times New Roman" w:hAnsi="Times New Roman" w:cs="Times New Roman"/>
                <w:i/>
                <w:sz w:val="24"/>
                <w:szCs w:val="24"/>
              </w:rPr>
            </w:pPr>
            <w:r w:rsidRPr="008B51A6">
              <w:rPr>
                <w:rFonts w:ascii="Times New Roman" w:hAnsi="Times New Roman" w:cs="Times New Roman"/>
                <w:i/>
                <w:sz w:val="24"/>
                <w:szCs w:val="24"/>
              </w:rPr>
              <w:t xml:space="preserve">3.Komandējuma izmaksas: </w:t>
            </w:r>
          </w:p>
          <w:p w:rsidR="00CF6FAB" w:rsidRPr="008B51A6" w:rsidRDefault="00CF6FAB" w:rsidP="00B077BF">
            <w:pPr>
              <w:pStyle w:val="ListParagraph"/>
              <w:ind w:left="0"/>
              <w:rPr>
                <w:rFonts w:ascii="Times New Roman" w:hAnsi="Times New Roman" w:cs="Times New Roman"/>
                <w:sz w:val="24"/>
                <w:szCs w:val="24"/>
              </w:rPr>
            </w:pPr>
            <w:r w:rsidRPr="008B51A6">
              <w:rPr>
                <w:rFonts w:ascii="Times New Roman" w:hAnsi="Times New Roman" w:cs="Times New Roman"/>
                <w:i/>
                <w:sz w:val="24"/>
                <w:szCs w:val="24"/>
              </w:rPr>
              <w:t>4 dienu Eiropas seminārs Venēcija, Itālija (2 jaunieši, 1 sporta eksperts)</w:t>
            </w:r>
          </w:p>
        </w:tc>
        <w:tc>
          <w:tcPr>
            <w:tcW w:w="1713" w:type="dxa"/>
            <w:vAlign w:val="center"/>
          </w:tcPr>
          <w:p w:rsidR="00CF6FAB" w:rsidRPr="008B51A6" w:rsidRDefault="00CF6FAB" w:rsidP="00B077BF">
            <w:pPr>
              <w:jc w:val="right"/>
              <w:rPr>
                <w:rFonts w:ascii="Times New Roman" w:hAnsi="Times New Roman" w:cs="Times New Roman"/>
                <w:sz w:val="24"/>
                <w:szCs w:val="24"/>
              </w:rPr>
            </w:pPr>
          </w:p>
        </w:tc>
        <w:tc>
          <w:tcPr>
            <w:tcW w:w="1871" w:type="dxa"/>
          </w:tcPr>
          <w:p w:rsidR="00CF6FAB" w:rsidRPr="008B51A6" w:rsidRDefault="00CF6FAB" w:rsidP="00B077BF">
            <w:pPr>
              <w:jc w:val="right"/>
              <w:rPr>
                <w:rFonts w:ascii="Times New Roman" w:hAnsi="Times New Roman" w:cs="Times New Roman"/>
                <w:sz w:val="24"/>
                <w:szCs w:val="24"/>
              </w:rPr>
            </w:pPr>
          </w:p>
        </w:tc>
        <w:tc>
          <w:tcPr>
            <w:tcW w:w="2464" w:type="dxa"/>
            <w:vAlign w:val="center"/>
          </w:tcPr>
          <w:p w:rsidR="00CF6FAB" w:rsidRPr="008B51A6" w:rsidRDefault="00CF6FAB" w:rsidP="00B077BF">
            <w:pPr>
              <w:jc w:val="right"/>
              <w:rPr>
                <w:rFonts w:ascii="Times New Roman" w:hAnsi="Times New Roman" w:cs="Times New Roman"/>
                <w:i/>
                <w:sz w:val="24"/>
                <w:szCs w:val="24"/>
              </w:rPr>
            </w:pPr>
            <w:r w:rsidRPr="008B51A6">
              <w:rPr>
                <w:rFonts w:ascii="Times New Roman" w:hAnsi="Times New Roman" w:cs="Times New Roman"/>
                <w:i/>
                <w:sz w:val="24"/>
                <w:szCs w:val="24"/>
              </w:rPr>
              <w:t>1617</w:t>
            </w:r>
          </w:p>
        </w:tc>
      </w:tr>
      <w:tr w:rsidR="00CF6FAB" w:rsidRPr="00E47EB3" w:rsidTr="00CF6FAB">
        <w:trPr>
          <w:jc w:val="center"/>
        </w:trPr>
        <w:tc>
          <w:tcPr>
            <w:tcW w:w="2799" w:type="dxa"/>
          </w:tcPr>
          <w:p w:rsidR="00CF6FAB" w:rsidRPr="008B51A6" w:rsidRDefault="00CF6FAB" w:rsidP="00B077BF">
            <w:pPr>
              <w:pStyle w:val="ListParagraph"/>
              <w:numPr>
                <w:ilvl w:val="0"/>
                <w:numId w:val="29"/>
              </w:numPr>
              <w:rPr>
                <w:rFonts w:ascii="Times New Roman" w:hAnsi="Times New Roman" w:cs="Times New Roman"/>
                <w:sz w:val="24"/>
                <w:szCs w:val="24"/>
              </w:rPr>
            </w:pPr>
            <w:r w:rsidRPr="008B51A6">
              <w:rPr>
                <w:rFonts w:ascii="Times New Roman" w:hAnsi="Times New Roman" w:cs="Times New Roman"/>
                <w:sz w:val="24"/>
                <w:szCs w:val="24"/>
              </w:rPr>
              <w:t xml:space="preserve">aviobiļete </w:t>
            </w:r>
          </w:p>
          <w:p w:rsidR="00CF6FAB" w:rsidRPr="008B51A6" w:rsidRDefault="00CF6FAB" w:rsidP="00B077BF">
            <w:pPr>
              <w:pStyle w:val="ListParagraph"/>
              <w:ind w:left="868"/>
              <w:rPr>
                <w:rFonts w:ascii="Times New Roman" w:hAnsi="Times New Roman" w:cs="Times New Roman"/>
                <w:sz w:val="24"/>
                <w:szCs w:val="24"/>
              </w:rPr>
            </w:pPr>
            <w:r w:rsidRPr="008B51A6">
              <w:rPr>
                <w:rFonts w:ascii="Times New Roman" w:hAnsi="Times New Roman" w:cs="Times New Roman"/>
                <w:sz w:val="24"/>
                <w:szCs w:val="24"/>
              </w:rPr>
              <w:t>(275*3 personas)</w:t>
            </w:r>
          </w:p>
        </w:tc>
        <w:tc>
          <w:tcPr>
            <w:tcW w:w="1713" w:type="dxa"/>
            <w:vAlign w:val="center"/>
          </w:tcPr>
          <w:p w:rsidR="00CF6FAB" w:rsidRPr="008B51A6" w:rsidRDefault="00CF6FAB" w:rsidP="00B077BF">
            <w:pPr>
              <w:jc w:val="right"/>
              <w:rPr>
                <w:rFonts w:ascii="Times New Roman" w:hAnsi="Times New Roman" w:cs="Times New Roman"/>
                <w:sz w:val="24"/>
                <w:szCs w:val="24"/>
              </w:rPr>
            </w:pPr>
          </w:p>
        </w:tc>
        <w:tc>
          <w:tcPr>
            <w:tcW w:w="1871" w:type="dxa"/>
          </w:tcPr>
          <w:p w:rsidR="00CF6FAB" w:rsidRPr="008B51A6" w:rsidRDefault="00CF6FAB" w:rsidP="00B077BF">
            <w:pPr>
              <w:jc w:val="right"/>
              <w:rPr>
                <w:rFonts w:ascii="Times New Roman" w:hAnsi="Times New Roman" w:cs="Times New Roman"/>
                <w:sz w:val="24"/>
                <w:szCs w:val="24"/>
              </w:rPr>
            </w:pPr>
          </w:p>
        </w:tc>
        <w:tc>
          <w:tcPr>
            <w:tcW w:w="2464" w:type="dxa"/>
            <w:vAlign w:val="center"/>
          </w:tcPr>
          <w:p w:rsidR="00CF6FAB" w:rsidRPr="008B51A6" w:rsidRDefault="00CF6FAB" w:rsidP="00B077BF">
            <w:pPr>
              <w:jc w:val="right"/>
              <w:rPr>
                <w:rFonts w:ascii="Times New Roman" w:hAnsi="Times New Roman" w:cs="Times New Roman"/>
                <w:sz w:val="24"/>
                <w:szCs w:val="24"/>
              </w:rPr>
            </w:pPr>
            <w:r w:rsidRPr="008B51A6">
              <w:rPr>
                <w:rFonts w:ascii="Times New Roman" w:hAnsi="Times New Roman" w:cs="Times New Roman"/>
                <w:sz w:val="24"/>
                <w:szCs w:val="24"/>
              </w:rPr>
              <w:t>825</w:t>
            </w:r>
          </w:p>
        </w:tc>
      </w:tr>
      <w:tr w:rsidR="00CF6FAB" w:rsidRPr="00E47EB3" w:rsidTr="00CF6FAB">
        <w:trPr>
          <w:jc w:val="center"/>
        </w:trPr>
        <w:tc>
          <w:tcPr>
            <w:tcW w:w="2799" w:type="dxa"/>
          </w:tcPr>
          <w:p w:rsidR="00CF6FAB" w:rsidRPr="008B51A6" w:rsidRDefault="00CF6FAB" w:rsidP="00B077BF">
            <w:pPr>
              <w:pStyle w:val="ListParagraph"/>
              <w:numPr>
                <w:ilvl w:val="0"/>
                <w:numId w:val="29"/>
              </w:numPr>
              <w:rPr>
                <w:rFonts w:ascii="Times New Roman" w:hAnsi="Times New Roman" w:cs="Times New Roman"/>
                <w:sz w:val="24"/>
                <w:szCs w:val="24"/>
              </w:rPr>
            </w:pPr>
            <w:r w:rsidRPr="008B51A6">
              <w:rPr>
                <w:rFonts w:ascii="Times New Roman" w:hAnsi="Times New Roman" w:cs="Times New Roman"/>
                <w:sz w:val="24"/>
                <w:szCs w:val="24"/>
              </w:rPr>
              <w:t>uzturēšanās izmaksas 3 personas</w:t>
            </w:r>
          </w:p>
        </w:tc>
        <w:tc>
          <w:tcPr>
            <w:tcW w:w="1713" w:type="dxa"/>
            <w:vAlign w:val="center"/>
          </w:tcPr>
          <w:p w:rsidR="00CF6FAB" w:rsidRPr="008B51A6" w:rsidRDefault="00CF6FAB" w:rsidP="00B077BF">
            <w:pPr>
              <w:jc w:val="right"/>
              <w:rPr>
                <w:rFonts w:ascii="Times New Roman" w:hAnsi="Times New Roman" w:cs="Times New Roman"/>
                <w:sz w:val="24"/>
                <w:szCs w:val="24"/>
              </w:rPr>
            </w:pPr>
            <w:r w:rsidRPr="008B51A6">
              <w:rPr>
                <w:rFonts w:ascii="Times New Roman" w:hAnsi="Times New Roman" w:cs="Times New Roman"/>
                <w:sz w:val="24"/>
                <w:szCs w:val="24"/>
              </w:rPr>
              <w:t>4</w:t>
            </w:r>
          </w:p>
        </w:tc>
        <w:tc>
          <w:tcPr>
            <w:tcW w:w="1871" w:type="dxa"/>
          </w:tcPr>
          <w:p w:rsidR="00CF6FAB" w:rsidRPr="008B51A6" w:rsidRDefault="00CF6FAB" w:rsidP="00B077BF">
            <w:pPr>
              <w:jc w:val="right"/>
              <w:rPr>
                <w:rFonts w:ascii="Times New Roman" w:hAnsi="Times New Roman" w:cs="Times New Roman"/>
                <w:sz w:val="24"/>
                <w:szCs w:val="24"/>
              </w:rPr>
            </w:pPr>
            <w:r w:rsidRPr="008B51A6">
              <w:rPr>
                <w:rFonts w:ascii="Times New Roman" w:hAnsi="Times New Roman" w:cs="Times New Roman"/>
                <w:sz w:val="24"/>
                <w:szCs w:val="24"/>
              </w:rPr>
              <w:t>66</w:t>
            </w:r>
          </w:p>
        </w:tc>
        <w:tc>
          <w:tcPr>
            <w:tcW w:w="2464" w:type="dxa"/>
            <w:vAlign w:val="center"/>
          </w:tcPr>
          <w:p w:rsidR="00CF6FAB" w:rsidRPr="008B51A6" w:rsidRDefault="00CF6FAB" w:rsidP="00B077BF">
            <w:pPr>
              <w:jc w:val="right"/>
              <w:rPr>
                <w:rFonts w:ascii="Times New Roman" w:hAnsi="Times New Roman" w:cs="Times New Roman"/>
                <w:sz w:val="24"/>
                <w:szCs w:val="24"/>
              </w:rPr>
            </w:pPr>
            <w:r w:rsidRPr="008B51A6">
              <w:rPr>
                <w:rFonts w:ascii="Times New Roman" w:hAnsi="Times New Roman" w:cs="Times New Roman"/>
                <w:sz w:val="24"/>
                <w:szCs w:val="24"/>
              </w:rPr>
              <w:t>792</w:t>
            </w:r>
          </w:p>
        </w:tc>
      </w:tr>
    </w:tbl>
    <w:p w:rsidR="00B077BF" w:rsidRDefault="00B077BF" w:rsidP="00B077BF">
      <w:pPr>
        <w:spacing w:after="0" w:line="240" w:lineRule="auto"/>
        <w:ind w:firstLine="709"/>
        <w:jc w:val="both"/>
        <w:rPr>
          <w:rFonts w:ascii="Times New Roman" w:hAnsi="Times New Roman" w:cs="Times New Roman"/>
          <w:color w:val="000000"/>
          <w:sz w:val="28"/>
          <w:szCs w:val="28"/>
        </w:rPr>
      </w:pPr>
    </w:p>
    <w:p w:rsidR="002A6866" w:rsidRPr="00E47EB3" w:rsidRDefault="00C76B1B" w:rsidP="00B077BF">
      <w:pPr>
        <w:spacing w:after="0" w:line="240" w:lineRule="auto"/>
        <w:ind w:firstLine="709"/>
        <w:jc w:val="both"/>
        <w:rPr>
          <w:rFonts w:ascii="Times New Roman" w:hAnsi="Times New Roman" w:cs="Times New Roman"/>
          <w:color w:val="000000"/>
          <w:sz w:val="28"/>
          <w:szCs w:val="28"/>
        </w:rPr>
      </w:pPr>
      <w:r w:rsidRPr="00E47EB3">
        <w:rPr>
          <w:rFonts w:ascii="Times New Roman" w:hAnsi="Times New Roman" w:cs="Times New Roman"/>
          <w:color w:val="000000"/>
          <w:sz w:val="28"/>
          <w:szCs w:val="28"/>
        </w:rPr>
        <w:t xml:space="preserve">Projektā iesaistīto trīs darbinieku </w:t>
      </w:r>
      <w:r w:rsidR="004E38C8">
        <w:rPr>
          <w:rFonts w:ascii="Times New Roman" w:hAnsi="Times New Roman" w:cs="Times New Roman"/>
          <w:color w:val="000000"/>
          <w:sz w:val="28"/>
          <w:szCs w:val="28"/>
        </w:rPr>
        <w:t>(VSMC nodarbinātie</w:t>
      </w:r>
      <w:r w:rsidR="00CF6FAB">
        <w:rPr>
          <w:rFonts w:ascii="Times New Roman" w:hAnsi="Times New Roman" w:cs="Times New Roman"/>
          <w:color w:val="000000"/>
          <w:sz w:val="28"/>
          <w:szCs w:val="28"/>
        </w:rPr>
        <w:t xml:space="preserve">, </w:t>
      </w:r>
      <w:r w:rsidR="00CF6FAB" w:rsidRPr="00E47EB3">
        <w:rPr>
          <w:rFonts w:ascii="Times New Roman" w:hAnsi="Times New Roman" w:cs="Times New Roman"/>
          <w:color w:val="000000"/>
          <w:sz w:val="28"/>
          <w:szCs w:val="28"/>
        </w:rPr>
        <w:t>projekta koordinator</w:t>
      </w:r>
      <w:r w:rsidR="00CF6FAB">
        <w:rPr>
          <w:rFonts w:ascii="Times New Roman" w:hAnsi="Times New Roman" w:cs="Times New Roman"/>
          <w:color w:val="000000"/>
          <w:sz w:val="28"/>
          <w:szCs w:val="28"/>
        </w:rPr>
        <w:t xml:space="preserve">s </w:t>
      </w:r>
      <w:r w:rsidR="00E72FAF">
        <w:rPr>
          <w:rFonts w:ascii="Times New Roman" w:hAnsi="Times New Roman" w:cs="Times New Roman"/>
          <w:color w:val="000000"/>
          <w:sz w:val="28"/>
          <w:szCs w:val="28"/>
        </w:rPr>
        <w:t>(</w:t>
      </w:r>
      <w:r w:rsidR="00CF6FAB">
        <w:rPr>
          <w:rFonts w:ascii="Times New Roman" w:hAnsi="Times New Roman" w:cs="Times New Roman"/>
          <w:color w:val="000000"/>
          <w:sz w:val="28"/>
          <w:szCs w:val="28"/>
        </w:rPr>
        <w:t>35.amatu saime</w:t>
      </w:r>
      <w:r w:rsidR="00CF6FAB" w:rsidRPr="00E47EB3">
        <w:rPr>
          <w:rFonts w:ascii="Times New Roman" w:hAnsi="Times New Roman" w:cs="Times New Roman"/>
          <w:color w:val="000000"/>
          <w:sz w:val="28"/>
          <w:szCs w:val="28"/>
        </w:rPr>
        <w:t xml:space="preserve">, </w:t>
      </w:r>
      <w:r w:rsidR="00CF6FAB">
        <w:rPr>
          <w:rFonts w:ascii="Times New Roman" w:hAnsi="Times New Roman" w:cs="Times New Roman"/>
          <w:color w:val="000000"/>
          <w:sz w:val="28"/>
          <w:szCs w:val="28"/>
        </w:rPr>
        <w:t>līmenis II, 9.mēnešalgu grupa</w:t>
      </w:r>
      <w:r w:rsidR="00E72FAF">
        <w:rPr>
          <w:rFonts w:ascii="Times New Roman" w:hAnsi="Times New Roman" w:cs="Times New Roman"/>
          <w:color w:val="000000"/>
          <w:sz w:val="28"/>
          <w:szCs w:val="28"/>
        </w:rPr>
        <w:t>)</w:t>
      </w:r>
      <w:r w:rsidR="00CF6FAB">
        <w:rPr>
          <w:rFonts w:ascii="Times New Roman" w:hAnsi="Times New Roman" w:cs="Times New Roman"/>
          <w:color w:val="000000"/>
          <w:sz w:val="28"/>
          <w:szCs w:val="28"/>
        </w:rPr>
        <w:t xml:space="preserve">, </w:t>
      </w:r>
      <w:r w:rsidR="00CF6FAB" w:rsidRPr="00E47EB3">
        <w:rPr>
          <w:rFonts w:ascii="Times New Roman" w:hAnsi="Times New Roman" w:cs="Times New Roman"/>
          <w:color w:val="000000"/>
          <w:sz w:val="28"/>
          <w:szCs w:val="28"/>
        </w:rPr>
        <w:t>grāmatve</w:t>
      </w:r>
      <w:r w:rsidR="00CF6FAB">
        <w:rPr>
          <w:rFonts w:ascii="Times New Roman" w:hAnsi="Times New Roman" w:cs="Times New Roman"/>
          <w:color w:val="000000"/>
          <w:sz w:val="28"/>
          <w:szCs w:val="28"/>
        </w:rPr>
        <w:t xml:space="preserve">dis </w:t>
      </w:r>
      <w:r w:rsidR="00E72FAF">
        <w:rPr>
          <w:rFonts w:ascii="Times New Roman" w:hAnsi="Times New Roman" w:cs="Times New Roman"/>
          <w:color w:val="000000"/>
          <w:sz w:val="28"/>
          <w:szCs w:val="28"/>
        </w:rPr>
        <w:t>(</w:t>
      </w:r>
      <w:r w:rsidR="00CF6FAB">
        <w:rPr>
          <w:rFonts w:ascii="Times New Roman" w:hAnsi="Times New Roman" w:cs="Times New Roman"/>
          <w:color w:val="000000"/>
          <w:sz w:val="28"/>
          <w:szCs w:val="28"/>
        </w:rPr>
        <w:t>14.amatu saime,</w:t>
      </w:r>
      <w:r w:rsidR="00E72FAF">
        <w:rPr>
          <w:rFonts w:ascii="Times New Roman" w:hAnsi="Times New Roman" w:cs="Times New Roman"/>
          <w:color w:val="000000"/>
          <w:sz w:val="28"/>
          <w:szCs w:val="28"/>
        </w:rPr>
        <w:t xml:space="preserve"> līmenis IV, </w:t>
      </w:r>
      <w:r w:rsidR="00802249">
        <w:rPr>
          <w:rFonts w:ascii="Times New Roman" w:hAnsi="Times New Roman" w:cs="Times New Roman"/>
          <w:color w:val="000000"/>
          <w:sz w:val="28"/>
          <w:szCs w:val="28"/>
        </w:rPr>
        <w:t>11</w:t>
      </w:r>
      <w:r w:rsidR="00E72FAF">
        <w:rPr>
          <w:rFonts w:ascii="Times New Roman" w:hAnsi="Times New Roman" w:cs="Times New Roman"/>
          <w:color w:val="000000"/>
          <w:sz w:val="28"/>
          <w:szCs w:val="28"/>
        </w:rPr>
        <w:t xml:space="preserve">.mēnešalgu grupa) </w:t>
      </w:r>
      <w:r w:rsidR="00CF6FAB" w:rsidRPr="00E47EB3">
        <w:rPr>
          <w:rFonts w:ascii="Times New Roman" w:hAnsi="Times New Roman" w:cs="Times New Roman"/>
          <w:color w:val="000000"/>
          <w:sz w:val="28"/>
          <w:szCs w:val="28"/>
        </w:rPr>
        <w:t>un sporta ekspert</w:t>
      </w:r>
      <w:r w:rsidR="00CF6FAB">
        <w:rPr>
          <w:rFonts w:ascii="Times New Roman" w:hAnsi="Times New Roman" w:cs="Times New Roman"/>
          <w:color w:val="000000"/>
          <w:sz w:val="28"/>
          <w:szCs w:val="28"/>
        </w:rPr>
        <w:t xml:space="preserve">s </w:t>
      </w:r>
      <w:r w:rsidR="00E72FAF">
        <w:rPr>
          <w:rFonts w:ascii="Times New Roman" w:hAnsi="Times New Roman" w:cs="Times New Roman"/>
          <w:color w:val="000000"/>
          <w:sz w:val="28"/>
          <w:szCs w:val="28"/>
        </w:rPr>
        <w:t>(</w:t>
      </w:r>
      <w:r w:rsidR="00CF6FAB">
        <w:rPr>
          <w:rFonts w:ascii="Times New Roman" w:hAnsi="Times New Roman" w:cs="Times New Roman"/>
          <w:color w:val="000000"/>
          <w:sz w:val="28"/>
          <w:szCs w:val="28"/>
        </w:rPr>
        <w:t>35.amatu saime, līmenis IV, 11.mēnešalgu grupa)</w:t>
      </w:r>
      <w:r w:rsidR="00E72FAF">
        <w:rPr>
          <w:rFonts w:ascii="Times New Roman" w:hAnsi="Times New Roman" w:cs="Times New Roman"/>
          <w:color w:val="000000"/>
          <w:sz w:val="28"/>
          <w:szCs w:val="28"/>
        </w:rPr>
        <w:t>)</w:t>
      </w:r>
      <w:r w:rsidR="004E38C8">
        <w:rPr>
          <w:rFonts w:ascii="Times New Roman" w:hAnsi="Times New Roman" w:cs="Times New Roman"/>
          <w:color w:val="000000"/>
          <w:sz w:val="28"/>
          <w:szCs w:val="28"/>
        </w:rPr>
        <w:t xml:space="preserve"> </w:t>
      </w:r>
      <w:r w:rsidRPr="00E47EB3">
        <w:rPr>
          <w:rFonts w:ascii="Times New Roman" w:hAnsi="Times New Roman" w:cs="Times New Roman"/>
          <w:color w:val="000000"/>
          <w:sz w:val="28"/>
          <w:szCs w:val="28"/>
        </w:rPr>
        <w:t xml:space="preserve">atlīdzības izmaksas ietvers sekojošas aktivitātes: </w:t>
      </w:r>
      <w:r w:rsidR="00A45F27" w:rsidRPr="00E47EB3">
        <w:rPr>
          <w:rFonts w:ascii="Times New Roman" w:hAnsi="Times New Roman" w:cs="Times New Roman"/>
          <w:color w:val="000000"/>
          <w:sz w:val="28"/>
          <w:szCs w:val="28"/>
        </w:rPr>
        <w:t xml:space="preserve">nacionālais projekta koordinators nodrošinās </w:t>
      </w:r>
      <w:r w:rsidR="00844CC2" w:rsidRPr="00E47EB3">
        <w:rPr>
          <w:rFonts w:ascii="Times New Roman" w:hAnsi="Times New Roman" w:cs="Times New Roman"/>
          <w:color w:val="000000"/>
          <w:sz w:val="28"/>
          <w:szCs w:val="28"/>
        </w:rPr>
        <w:t>projekta</w:t>
      </w:r>
      <w:r w:rsidR="00A45F27" w:rsidRPr="00E47EB3">
        <w:rPr>
          <w:rFonts w:ascii="Times New Roman" w:hAnsi="Times New Roman" w:cs="Times New Roman"/>
          <w:color w:val="000000"/>
          <w:sz w:val="28"/>
          <w:szCs w:val="28"/>
        </w:rPr>
        <w:t xml:space="preserve"> ieviešanas koordinēšanu Latvijā, </w:t>
      </w:r>
      <w:r w:rsidR="00B167E3" w:rsidRPr="00E47EB3">
        <w:rPr>
          <w:rFonts w:ascii="Times New Roman" w:hAnsi="Times New Roman" w:cs="Times New Roman"/>
          <w:color w:val="000000"/>
          <w:sz w:val="28"/>
          <w:szCs w:val="28"/>
        </w:rPr>
        <w:t>P</w:t>
      </w:r>
      <w:r w:rsidR="00A45F27" w:rsidRPr="00E47EB3">
        <w:rPr>
          <w:rFonts w:ascii="Times New Roman" w:hAnsi="Times New Roman" w:cs="Times New Roman"/>
          <w:color w:val="000000"/>
          <w:sz w:val="28"/>
          <w:szCs w:val="28"/>
        </w:rPr>
        <w:t xml:space="preserve">rojekta uzraudzību un novērtējumu, grāmatvedis nodrošinās administratīvo </w:t>
      </w:r>
      <w:r w:rsidR="00844CC2" w:rsidRPr="00E47EB3">
        <w:rPr>
          <w:rFonts w:ascii="Times New Roman" w:hAnsi="Times New Roman" w:cs="Times New Roman"/>
          <w:color w:val="000000"/>
          <w:sz w:val="28"/>
          <w:szCs w:val="28"/>
        </w:rPr>
        <w:t>funkciju</w:t>
      </w:r>
      <w:r w:rsidR="00A45F27" w:rsidRPr="00E47EB3">
        <w:rPr>
          <w:rFonts w:ascii="Times New Roman" w:hAnsi="Times New Roman" w:cs="Times New Roman"/>
          <w:color w:val="000000"/>
          <w:sz w:val="28"/>
          <w:szCs w:val="28"/>
        </w:rPr>
        <w:t xml:space="preserve"> un </w:t>
      </w:r>
      <w:r w:rsidR="00B167E3" w:rsidRPr="00E47EB3">
        <w:rPr>
          <w:rFonts w:ascii="Times New Roman" w:hAnsi="Times New Roman" w:cs="Times New Roman"/>
          <w:color w:val="000000"/>
          <w:sz w:val="28"/>
          <w:szCs w:val="28"/>
        </w:rPr>
        <w:t>P</w:t>
      </w:r>
      <w:r w:rsidR="00A45F27" w:rsidRPr="00E47EB3">
        <w:rPr>
          <w:rFonts w:ascii="Times New Roman" w:hAnsi="Times New Roman" w:cs="Times New Roman"/>
          <w:color w:val="000000"/>
          <w:sz w:val="28"/>
          <w:szCs w:val="28"/>
        </w:rPr>
        <w:t>rojekta budžeta kontroli un sporta eksperts nodrošinās jauno atlētu un instruktoru dalību aktivitātēs.</w:t>
      </w:r>
    </w:p>
    <w:p w:rsidR="001618FA" w:rsidRDefault="001618FA" w:rsidP="00B077BF">
      <w:pPr>
        <w:spacing w:after="0" w:line="240" w:lineRule="auto"/>
        <w:ind w:firstLine="709"/>
        <w:jc w:val="both"/>
        <w:rPr>
          <w:rFonts w:ascii="Times New Roman" w:hAnsi="Times New Roman" w:cs="Times New Roman"/>
          <w:sz w:val="28"/>
          <w:szCs w:val="28"/>
        </w:rPr>
      </w:pPr>
      <w:r w:rsidRPr="00E47EB3">
        <w:rPr>
          <w:rFonts w:ascii="Times New Roman" w:hAnsi="Times New Roman" w:cs="Times New Roman"/>
          <w:color w:val="000000"/>
          <w:sz w:val="28"/>
          <w:szCs w:val="28"/>
        </w:rPr>
        <w:lastRenderedPageBreak/>
        <w:t xml:space="preserve">Komandējuma izmaksas ietver </w:t>
      </w:r>
      <w:r w:rsidR="00B167E3" w:rsidRPr="00E47EB3">
        <w:rPr>
          <w:rFonts w:ascii="Times New Roman" w:hAnsi="Times New Roman" w:cs="Times New Roman"/>
          <w:color w:val="000000"/>
          <w:sz w:val="28"/>
          <w:szCs w:val="28"/>
        </w:rPr>
        <w:t>sekojošu aktivitāšu izmaksas: Projekta ievadseminārs Itālij</w:t>
      </w:r>
      <w:r w:rsidR="007C7EF9" w:rsidRPr="00E47EB3">
        <w:rPr>
          <w:rFonts w:ascii="Times New Roman" w:hAnsi="Times New Roman" w:cs="Times New Roman"/>
          <w:color w:val="000000"/>
          <w:sz w:val="28"/>
          <w:szCs w:val="28"/>
        </w:rPr>
        <w:t>ā, kurā piedalīsies</w:t>
      </w:r>
      <w:r w:rsidR="00B167E3" w:rsidRPr="00E47EB3">
        <w:rPr>
          <w:rFonts w:ascii="Times New Roman" w:hAnsi="Times New Roman" w:cs="Times New Roman"/>
          <w:color w:val="000000"/>
          <w:sz w:val="28"/>
          <w:szCs w:val="28"/>
        </w:rPr>
        <w:t xml:space="preserve"> sporta eksperts</w:t>
      </w:r>
      <w:r w:rsidR="007C7EF9" w:rsidRPr="00E47EB3">
        <w:rPr>
          <w:rFonts w:ascii="Times New Roman" w:hAnsi="Times New Roman" w:cs="Times New Roman"/>
          <w:color w:val="000000"/>
          <w:sz w:val="28"/>
          <w:szCs w:val="28"/>
        </w:rPr>
        <w:t>,</w:t>
      </w:r>
      <w:r w:rsidR="00B167E3" w:rsidRPr="00E47EB3">
        <w:rPr>
          <w:rFonts w:ascii="Times New Roman" w:hAnsi="Times New Roman" w:cs="Times New Roman"/>
          <w:color w:val="000000"/>
          <w:sz w:val="28"/>
          <w:szCs w:val="28"/>
        </w:rPr>
        <w:t xml:space="preserve"> nacionālo projekta koordinatoru sanāksme Bulgārijā, kura</w:t>
      </w:r>
      <w:r w:rsidR="00A94880" w:rsidRPr="00E47EB3">
        <w:rPr>
          <w:rFonts w:ascii="Times New Roman" w:hAnsi="Times New Roman" w:cs="Times New Roman"/>
          <w:color w:val="000000"/>
          <w:sz w:val="28"/>
          <w:szCs w:val="28"/>
        </w:rPr>
        <w:t>s</w:t>
      </w:r>
      <w:r w:rsidR="00B167E3" w:rsidRPr="00E47EB3">
        <w:rPr>
          <w:rFonts w:ascii="Times New Roman" w:hAnsi="Times New Roman" w:cs="Times New Roman"/>
          <w:color w:val="000000"/>
          <w:sz w:val="28"/>
          <w:szCs w:val="28"/>
        </w:rPr>
        <w:t xml:space="preserve"> ietvaros projekta koordinators </w:t>
      </w:r>
      <w:r w:rsidR="007F3069" w:rsidRPr="00E47EB3">
        <w:rPr>
          <w:rFonts w:ascii="Times New Roman" w:hAnsi="Times New Roman" w:cs="Times New Roman"/>
          <w:color w:val="000000"/>
          <w:sz w:val="28"/>
          <w:szCs w:val="28"/>
        </w:rPr>
        <w:t xml:space="preserve">piedalīsies tehniskajā sanāksmē, kurā tiks izstrādāts detalizēts projekta darbības un rīcības plāns </w:t>
      </w:r>
      <w:r w:rsidR="00B167E3" w:rsidRPr="00E47EB3">
        <w:rPr>
          <w:rFonts w:ascii="Times New Roman" w:hAnsi="Times New Roman" w:cs="Times New Roman"/>
          <w:color w:val="000000"/>
          <w:sz w:val="28"/>
          <w:szCs w:val="28"/>
        </w:rPr>
        <w:t>un četru dienu Eiropas seminārs Itālijā, kurā</w:t>
      </w:r>
      <w:r w:rsidR="00795404" w:rsidRPr="00E47EB3">
        <w:rPr>
          <w:rFonts w:ascii="Times New Roman" w:hAnsi="Times New Roman" w:cs="Times New Roman"/>
          <w:color w:val="000000"/>
          <w:sz w:val="28"/>
          <w:szCs w:val="28"/>
        </w:rPr>
        <w:t xml:space="preserve"> sporta eksperts ar diviem jauniešiem</w:t>
      </w:r>
      <w:r w:rsidR="00A94880" w:rsidRPr="00E47EB3">
        <w:rPr>
          <w:rFonts w:ascii="Times New Roman" w:hAnsi="Times New Roman" w:cs="Times New Roman"/>
          <w:color w:val="000000"/>
          <w:sz w:val="28"/>
          <w:szCs w:val="28"/>
        </w:rPr>
        <w:t xml:space="preserve"> dalīsies antidopinga nodrošināšanas pieredzē, piedalīsies antidopinga bukleta izveidē, kā arī apmācībās </w:t>
      </w:r>
      <w:r w:rsidR="00600E01" w:rsidRPr="00E47EB3">
        <w:rPr>
          <w:rFonts w:ascii="Times New Roman" w:hAnsi="Times New Roman" w:cs="Times New Roman"/>
          <w:color w:val="000000"/>
          <w:sz w:val="28"/>
          <w:szCs w:val="28"/>
        </w:rPr>
        <w:t xml:space="preserve">antidopinga </w:t>
      </w:r>
      <w:r w:rsidR="00A94880" w:rsidRPr="00E47EB3">
        <w:rPr>
          <w:rFonts w:ascii="Times New Roman" w:hAnsi="Times New Roman" w:cs="Times New Roman"/>
          <w:color w:val="000000"/>
          <w:sz w:val="28"/>
          <w:szCs w:val="28"/>
        </w:rPr>
        <w:t>instruktoriem.</w:t>
      </w:r>
    </w:p>
    <w:p w:rsidR="00E32A5B" w:rsidRPr="00B817B9" w:rsidRDefault="00E32A5B" w:rsidP="00B077BF">
      <w:pPr>
        <w:spacing w:after="0" w:line="240" w:lineRule="auto"/>
        <w:ind w:firstLine="709"/>
        <w:jc w:val="both"/>
        <w:rPr>
          <w:rFonts w:ascii="Times New Roman" w:hAnsi="Times New Roman" w:cs="Times New Roman"/>
          <w:sz w:val="28"/>
          <w:szCs w:val="28"/>
        </w:rPr>
      </w:pPr>
      <w:r w:rsidRPr="00B817B9">
        <w:rPr>
          <w:rFonts w:ascii="Times New Roman" w:hAnsi="Times New Roman" w:cs="Times New Roman"/>
          <w:sz w:val="28"/>
          <w:szCs w:val="28"/>
        </w:rPr>
        <w:t xml:space="preserve">No </w:t>
      </w:r>
      <w:r w:rsidR="0060242E" w:rsidRPr="00B817B9">
        <w:rPr>
          <w:rFonts w:ascii="Times New Roman" w:hAnsi="Times New Roman" w:cs="Times New Roman"/>
          <w:sz w:val="28"/>
          <w:szCs w:val="28"/>
        </w:rPr>
        <w:t>P</w:t>
      </w:r>
      <w:r w:rsidRPr="00B817B9">
        <w:rPr>
          <w:rFonts w:ascii="Times New Roman" w:hAnsi="Times New Roman" w:cs="Times New Roman"/>
          <w:sz w:val="28"/>
          <w:szCs w:val="28"/>
        </w:rPr>
        <w:t xml:space="preserve">rogrammas un līdzfinansējuma līdzekļiem tiks segtas tikai </w:t>
      </w:r>
      <w:r w:rsidR="007C25B4" w:rsidRPr="00B817B9">
        <w:rPr>
          <w:rFonts w:ascii="Times New Roman" w:hAnsi="Times New Roman" w:cs="Times New Roman"/>
          <w:sz w:val="28"/>
          <w:szCs w:val="28"/>
        </w:rPr>
        <w:t xml:space="preserve">Projekta </w:t>
      </w:r>
      <w:r w:rsidRPr="00B817B9">
        <w:rPr>
          <w:rFonts w:ascii="Times New Roman" w:hAnsi="Times New Roman" w:cs="Times New Roman"/>
          <w:sz w:val="28"/>
          <w:szCs w:val="28"/>
        </w:rPr>
        <w:t>attiecināmās izmaksas. Neattiecināmās izmaksas, ja tādas r</w:t>
      </w:r>
      <w:r w:rsidR="007C25B4" w:rsidRPr="00B817B9">
        <w:rPr>
          <w:rFonts w:ascii="Times New Roman" w:hAnsi="Times New Roman" w:cs="Times New Roman"/>
          <w:sz w:val="28"/>
          <w:szCs w:val="28"/>
        </w:rPr>
        <w:t>a</w:t>
      </w:r>
      <w:r w:rsidRPr="00B817B9">
        <w:rPr>
          <w:rFonts w:ascii="Times New Roman" w:hAnsi="Times New Roman" w:cs="Times New Roman"/>
          <w:sz w:val="28"/>
          <w:szCs w:val="28"/>
        </w:rPr>
        <w:t>dīsies, būs jāsedz pašām organizācijām.</w:t>
      </w:r>
    </w:p>
    <w:p w:rsidR="005C7C39" w:rsidRPr="00B817B9" w:rsidRDefault="00185BCF" w:rsidP="00B077BF">
      <w:pPr>
        <w:tabs>
          <w:tab w:val="left" w:pos="0"/>
        </w:tabs>
        <w:spacing w:after="0" w:line="240" w:lineRule="auto"/>
        <w:ind w:firstLine="709"/>
        <w:jc w:val="both"/>
        <w:rPr>
          <w:rFonts w:ascii="Times New Roman" w:hAnsi="Times New Roman" w:cs="Times New Roman"/>
          <w:sz w:val="28"/>
          <w:szCs w:val="28"/>
        </w:rPr>
      </w:pPr>
      <w:r w:rsidRPr="00B817B9">
        <w:rPr>
          <w:rFonts w:ascii="Times New Roman" w:hAnsi="Times New Roman" w:cs="Times New Roman"/>
          <w:sz w:val="28"/>
          <w:szCs w:val="26"/>
        </w:rPr>
        <w:t xml:space="preserve">Ņemot vērā, ka pieredzes apgūšana starptautiskās sadarbības projektos ir </w:t>
      </w:r>
      <w:r w:rsidRPr="00B817B9">
        <w:rPr>
          <w:rFonts w:ascii="Times New Roman" w:hAnsi="Times New Roman" w:cs="Times New Roman"/>
          <w:sz w:val="28"/>
          <w:szCs w:val="28"/>
        </w:rPr>
        <w:t xml:space="preserve">vērtīgs instruments nacionālās politikas veidošanā, iepriekš minētā </w:t>
      </w:r>
      <w:r w:rsidR="004C5056" w:rsidRPr="00B817B9">
        <w:rPr>
          <w:rFonts w:ascii="Times New Roman" w:hAnsi="Times New Roman" w:cs="Times New Roman"/>
          <w:sz w:val="28"/>
          <w:szCs w:val="28"/>
        </w:rPr>
        <w:t>P</w:t>
      </w:r>
      <w:r w:rsidRPr="00B817B9">
        <w:rPr>
          <w:rFonts w:ascii="Times New Roman" w:hAnsi="Times New Roman" w:cs="Times New Roman"/>
          <w:sz w:val="28"/>
          <w:szCs w:val="28"/>
        </w:rPr>
        <w:t>ro</w:t>
      </w:r>
      <w:r w:rsidR="00032904" w:rsidRPr="00B817B9">
        <w:rPr>
          <w:rFonts w:ascii="Times New Roman" w:hAnsi="Times New Roman" w:cs="Times New Roman"/>
          <w:sz w:val="28"/>
          <w:szCs w:val="28"/>
        </w:rPr>
        <w:t>jekta īstenošanai nepieciešams</w:t>
      </w:r>
      <w:r w:rsidR="005C7C39" w:rsidRPr="00B817B9">
        <w:rPr>
          <w:rFonts w:ascii="Times New Roman" w:hAnsi="Times New Roman" w:cs="Times New Roman"/>
          <w:sz w:val="28"/>
          <w:szCs w:val="28"/>
        </w:rPr>
        <w:t>:</w:t>
      </w:r>
    </w:p>
    <w:p w:rsidR="00B817B9" w:rsidRPr="00B817B9" w:rsidRDefault="00B817B9" w:rsidP="00B077BF">
      <w:pPr>
        <w:pStyle w:val="ListParagraph"/>
        <w:numPr>
          <w:ilvl w:val="0"/>
          <w:numId w:val="25"/>
        </w:numPr>
        <w:tabs>
          <w:tab w:val="left" w:pos="0"/>
        </w:tabs>
        <w:spacing w:after="0" w:line="240" w:lineRule="auto"/>
        <w:contextualSpacing w:val="0"/>
        <w:jc w:val="both"/>
        <w:rPr>
          <w:rFonts w:ascii="Times New Roman" w:hAnsi="Times New Roman" w:cs="Times New Roman"/>
          <w:sz w:val="28"/>
          <w:szCs w:val="28"/>
        </w:rPr>
      </w:pPr>
      <w:r w:rsidRPr="00B817B9">
        <w:rPr>
          <w:rFonts w:ascii="Times New Roman" w:hAnsi="Times New Roman" w:cs="Times New Roman"/>
          <w:sz w:val="28"/>
          <w:szCs w:val="28"/>
        </w:rPr>
        <w:t>Pieņemt zināšanai veselības ministres iesniegto informatīvo ziņojumu.</w:t>
      </w:r>
    </w:p>
    <w:p w:rsidR="00B817B9" w:rsidRPr="00B817B9" w:rsidRDefault="00B817B9" w:rsidP="00B077BF">
      <w:pPr>
        <w:pStyle w:val="ListParagraph"/>
        <w:numPr>
          <w:ilvl w:val="0"/>
          <w:numId w:val="25"/>
        </w:numPr>
        <w:spacing w:after="0" w:line="240" w:lineRule="auto"/>
        <w:contextualSpacing w:val="0"/>
        <w:jc w:val="both"/>
        <w:rPr>
          <w:rFonts w:ascii="Times New Roman" w:hAnsi="Times New Roman" w:cs="Times New Roman"/>
          <w:sz w:val="28"/>
          <w:szCs w:val="28"/>
        </w:rPr>
      </w:pPr>
      <w:r w:rsidRPr="00B817B9">
        <w:rPr>
          <w:rFonts w:ascii="Times New Roman" w:hAnsi="Times New Roman" w:cs="Times New Roman"/>
          <w:sz w:val="28"/>
          <w:szCs w:val="28"/>
        </w:rPr>
        <w:t>Atļaut V</w:t>
      </w:r>
      <w:r w:rsidR="003277E7">
        <w:rPr>
          <w:rFonts w:ascii="Times New Roman" w:hAnsi="Times New Roman" w:cs="Times New Roman"/>
          <w:sz w:val="28"/>
          <w:szCs w:val="28"/>
        </w:rPr>
        <w:t>M</w:t>
      </w:r>
      <w:r w:rsidRPr="00B817B9">
        <w:rPr>
          <w:rFonts w:ascii="Times New Roman" w:hAnsi="Times New Roman" w:cs="Times New Roman"/>
          <w:sz w:val="28"/>
          <w:szCs w:val="28"/>
        </w:rPr>
        <w:t xml:space="preserve"> (V</w:t>
      </w:r>
      <w:r w:rsidR="003277E7">
        <w:rPr>
          <w:rFonts w:ascii="Times New Roman" w:hAnsi="Times New Roman" w:cs="Times New Roman"/>
          <w:sz w:val="28"/>
          <w:szCs w:val="28"/>
        </w:rPr>
        <w:t>SMC)</w:t>
      </w:r>
      <w:r w:rsidRPr="00B817B9">
        <w:rPr>
          <w:rFonts w:ascii="Times New Roman" w:hAnsi="Times New Roman" w:cs="Times New Roman"/>
          <w:sz w:val="28"/>
          <w:szCs w:val="28"/>
        </w:rPr>
        <w:t xml:space="preserve"> uzņemties valsts budžeta saistības ERASMUS+ programmas Projekt</w:t>
      </w:r>
      <w:r w:rsidR="003277E7">
        <w:rPr>
          <w:rFonts w:ascii="Times New Roman" w:hAnsi="Times New Roman" w:cs="Times New Roman"/>
          <w:sz w:val="28"/>
          <w:szCs w:val="28"/>
        </w:rPr>
        <w:t>a</w:t>
      </w:r>
      <w:r w:rsidRPr="00B817B9">
        <w:rPr>
          <w:rFonts w:ascii="Times New Roman" w:hAnsi="Times New Roman" w:cs="Times New Roman"/>
          <w:sz w:val="28"/>
          <w:szCs w:val="28"/>
        </w:rPr>
        <w:t xml:space="preserve"> īstenošanai. Projekta kopējās izmaksas tiek prognozētas 7 537 EUR apmērā, t.sk. 80% ERASMUS+ programmas finanšu palīdzība (6 030 EUR) un 20% nacionālais finansējums (1 507 EUR).</w:t>
      </w:r>
    </w:p>
    <w:p w:rsidR="00B817B9" w:rsidRPr="00B817B9" w:rsidRDefault="00B817B9" w:rsidP="00B077BF">
      <w:pPr>
        <w:pStyle w:val="ListParagraph"/>
        <w:numPr>
          <w:ilvl w:val="0"/>
          <w:numId w:val="25"/>
        </w:numPr>
        <w:spacing w:after="0" w:line="240" w:lineRule="auto"/>
        <w:contextualSpacing w:val="0"/>
        <w:jc w:val="both"/>
        <w:rPr>
          <w:rFonts w:ascii="Times New Roman" w:hAnsi="Times New Roman" w:cs="Times New Roman"/>
          <w:sz w:val="28"/>
          <w:szCs w:val="28"/>
        </w:rPr>
      </w:pPr>
      <w:r w:rsidRPr="00B817B9">
        <w:rPr>
          <w:rFonts w:ascii="Times New Roman" w:hAnsi="Times New Roman" w:cs="Times New Roman"/>
          <w:sz w:val="28"/>
          <w:szCs w:val="28"/>
        </w:rPr>
        <w:t>Projekta ieviešanai nepieciešamo finansējumu 4 522 EUR apmērā, tajā skaitā nacionālo līdzfinansējumu līdz 1 507 EUR un priekšfinansējumu līdz 3 015 EUR pārdalīt  2017.gadā no  “74.resora „Gadskārtējā valsts budžeta izpildes procesā pārdalāmais finansējums” programmas 80.00.00. “Nesadalītais finansējums Eiropas Savienības politiku instrumentu un pārējās ārvalstu finanšu palīdzības projektu un pasākumu īstenošanai””.</w:t>
      </w:r>
    </w:p>
    <w:p w:rsidR="00B817B9" w:rsidRPr="00B817B9" w:rsidRDefault="00B817B9" w:rsidP="00B077BF">
      <w:pPr>
        <w:pStyle w:val="ListParagraph"/>
        <w:numPr>
          <w:ilvl w:val="0"/>
          <w:numId w:val="25"/>
        </w:numPr>
        <w:spacing w:after="0" w:line="240" w:lineRule="auto"/>
        <w:contextualSpacing w:val="0"/>
        <w:jc w:val="both"/>
        <w:rPr>
          <w:rFonts w:ascii="Times New Roman" w:hAnsi="Times New Roman" w:cs="Times New Roman"/>
          <w:sz w:val="28"/>
          <w:szCs w:val="28"/>
        </w:rPr>
      </w:pPr>
      <w:r w:rsidRPr="00B817B9">
        <w:rPr>
          <w:rFonts w:ascii="Times New Roman" w:hAnsi="Times New Roman" w:cs="Times New Roman"/>
          <w:sz w:val="28"/>
          <w:szCs w:val="28"/>
        </w:rPr>
        <w:t>V</w:t>
      </w:r>
      <w:r w:rsidR="003277E7">
        <w:rPr>
          <w:rFonts w:ascii="Times New Roman" w:hAnsi="Times New Roman" w:cs="Times New Roman"/>
          <w:sz w:val="28"/>
          <w:szCs w:val="28"/>
        </w:rPr>
        <w:t>M</w:t>
      </w:r>
      <w:r w:rsidRPr="00B817B9">
        <w:rPr>
          <w:rFonts w:ascii="Times New Roman" w:hAnsi="Times New Roman" w:cs="Times New Roman"/>
          <w:sz w:val="28"/>
          <w:szCs w:val="28"/>
        </w:rPr>
        <w:t xml:space="preserve"> sagatavot un normatīvajos aktos noteiktā kārtībā iesniegt Finanšu ministrijā pieprasījumu par apropriācijas pārdali.</w:t>
      </w:r>
    </w:p>
    <w:p w:rsidR="00B817B9" w:rsidRPr="00B817B9" w:rsidRDefault="00B817B9" w:rsidP="00B077BF">
      <w:pPr>
        <w:pStyle w:val="ListParagraph"/>
        <w:numPr>
          <w:ilvl w:val="0"/>
          <w:numId w:val="25"/>
        </w:numPr>
        <w:spacing w:after="0" w:line="240" w:lineRule="auto"/>
        <w:contextualSpacing w:val="0"/>
        <w:jc w:val="both"/>
        <w:rPr>
          <w:rFonts w:ascii="Times New Roman" w:hAnsi="Times New Roman" w:cs="Times New Roman"/>
          <w:sz w:val="28"/>
          <w:szCs w:val="28"/>
        </w:rPr>
      </w:pPr>
      <w:r w:rsidRPr="00B817B9">
        <w:rPr>
          <w:rFonts w:ascii="Times New Roman" w:hAnsi="Times New Roman" w:cs="Times New Roman"/>
          <w:sz w:val="28"/>
          <w:szCs w:val="28"/>
        </w:rPr>
        <w:t>V</w:t>
      </w:r>
      <w:r w:rsidR="003277E7">
        <w:rPr>
          <w:rFonts w:ascii="Times New Roman" w:hAnsi="Times New Roman" w:cs="Times New Roman"/>
          <w:sz w:val="28"/>
          <w:szCs w:val="28"/>
        </w:rPr>
        <w:t>M</w:t>
      </w:r>
      <w:r w:rsidRPr="00B817B9">
        <w:rPr>
          <w:rFonts w:ascii="Times New Roman" w:hAnsi="Times New Roman" w:cs="Times New Roman"/>
          <w:sz w:val="28"/>
          <w:szCs w:val="28"/>
        </w:rPr>
        <w:t xml:space="preserve"> (VSMC) pēc Projekta gala maksājuma saņemšanas nodrošināt līdzekļu ieskaitīšanu valsts pamatbudžeta ieņēmumos.</w:t>
      </w:r>
    </w:p>
    <w:p w:rsidR="005C7C39" w:rsidRPr="00B817B9" w:rsidRDefault="005C7C39" w:rsidP="00B077BF">
      <w:pPr>
        <w:tabs>
          <w:tab w:val="left" w:pos="0"/>
        </w:tabs>
        <w:spacing w:after="0" w:line="240" w:lineRule="auto"/>
        <w:ind w:firstLine="709"/>
        <w:jc w:val="both"/>
        <w:rPr>
          <w:rFonts w:ascii="Times New Roman" w:hAnsi="Times New Roman" w:cs="Times New Roman"/>
          <w:sz w:val="28"/>
          <w:szCs w:val="28"/>
        </w:rPr>
      </w:pPr>
    </w:p>
    <w:p w:rsidR="00185BCF" w:rsidRDefault="00185BCF" w:rsidP="00B077BF">
      <w:pPr>
        <w:pStyle w:val="NormalWeb"/>
        <w:spacing w:before="0" w:beforeAutospacing="0" w:after="0" w:afterAutospacing="0"/>
        <w:jc w:val="both"/>
        <w:rPr>
          <w:sz w:val="28"/>
          <w:szCs w:val="28"/>
        </w:rPr>
      </w:pPr>
    </w:p>
    <w:p w:rsidR="004333C6" w:rsidRDefault="004333C6" w:rsidP="00B077BF">
      <w:pPr>
        <w:pStyle w:val="NormalWeb"/>
        <w:spacing w:before="0" w:beforeAutospacing="0" w:after="0" w:afterAutospacing="0"/>
        <w:jc w:val="both"/>
        <w:rPr>
          <w:sz w:val="28"/>
          <w:szCs w:val="28"/>
        </w:rPr>
      </w:pPr>
      <w:r w:rsidRPr="00A45731">
        <w:rPr>
          <w:sz w:val="28"/>
          <w:szCs w:val="28"/>
        </w:rPr>
        <w:t>Veselības ministr</w:t>
      </w:r>
      <w:r w:rsidR="000A29FB">
        <w:rPr>
          <w:sz w:val="28"/>
          <w:szCs w:val="28"/>
        </w:rPr>
        <w:t>e</w:t>
      </w:r>
      <w:r w:rsidR="00AD0FB9">
        <w:rPr>
          <w:sz w:val="28"/>
          <w:szCs w:val="28"/>
        </w:rPr>
        <w:tab/>
      </w:r>
      <w:r w:rsidR="001B44CE" w:rsidRPr="00A45731">
        <w:rPr>
          <w:sz w:val="28"/>
          <w:szCs w:val="28"/>
        </w:rPr>
        <w:tab/>
      </w:r>
      <w:r w:rsidR="001B44CE" w:rsidRPr="00A45731">
        <w:rPr>
          <w:sz w:val="28"/>
          <w:szCs w:val="28"/>
        </w:rPr>
        <w:tab/>
      </w:r>
      <w:r w:rsidR="001B44CE" w:rsidRPr="00A45731">
        <w:rPr>
          <w:sz w:val="28"/>
          <w:szCs w:val="28"/>
        </w:rPr>
        <w:tab/>
      </w:r>
      <w:r w:rsidR="001B44CE" w:rsidRPr="00A45731">
        <w:rPr>
          <w:sz w:val="28"/>
          <w:szCs w:val="28"/>
        </w:rPr>
        <w:tab/>
      </w:r>
      <w:r w:rsidR="001B44CE" w:rsidRPr="00A45731">
        <w:rPr>
          <w:sz w:val="28"/>
          <w:szCs w:val="28"/>
        </w:rPr>
        <w:tab/>
      </w:r>
      <w:r w:rsidR="001B44CE" w:rsidRPr="00A45731">
        <w:rPr>
          <w:sz w:val="28"/>
          <w:szCs w:val="28"/>
        </w:rPr>
        <w:tab/>
      </w:r>
      <w:r w:rsidR="001B44CE" w:rsidRPr="00A45731">
        <w:rPr>
          <w:sz w:val="28"/>
          <w:szCs w:val="28"/>
        </w:rPr>
        <w:tab/>
      </w:r>
      <w:r w:rsidR="000A29FB">
        <w:rPr>
          <w:sz w:val="28"/>
          <w:szCs w:val="28"/>
        </w:rPr>
        <w:t>A</w:t>
      </w:r>
      <w:r w:rsidR="00B077BF">
        <w:rPr>
          <w:sz w:val="28"/>
          <w:szCs w:val="28"/>
        </w:rPr>
        <w:t xml:space="preserve">nda </w:t>
      </w:r>
      <w:r w:rsidR="000A29FB">
        <w:rPr>
          <w:sz w:val="28"/>
          <w:szCs w:val="28"/>
        </w:rPr>
        <w:t>Čakša</w:t>
      </w:r>
    </w:p>
    <w:p w:rsidR="00B077BF" w:rsidRPr="00A45731" w:rsidRDefault="00B077BF" w:rsidP="00B077BF">
      <w:pPr>
        <w:pStyle w:val="NormalWeb"/>
        <w:spacing w:before="0" w:beforeAutospacing="0" w:after="0" w:afterAutospacing="0"/>
        <w:jc w:val="both"/>
        <w:rPr>
          <w:sz w:val="28"/>
          <w:szCs w:val="28"/>
        </w:rPr>
      </w:pPr>
    </w:p>
    <w:p w:rsidR="007C4BC6" w:rsidRDefault="007C4BC6" w:rsidP="00B077BF">
      <w:pPr>
        <w:spacing w:after="0" w:line="240" w:lineRule="auto"/>
        <w:rPr>
          <w:rFonts w:ascii="Times New Roman" w:hAnsi="Times New Roman" w:cs="Times New Roman"/>
        </w:rPr>
      </w:pPr>
    </w:p>
    <w:p w:rsidR="001960E2" w:rsidRDefault="001960E2" w:rsidP="00B077BF">
      <w:pPr>
        <w:tabs>
          <w:tab w:val="left" w:pos="7088"/>
          <w:tab w:val="right" w:pos="9072"/>
        </w:tabs>
        <w:spacing w:after="0" w:line="240" w:lineRule="auto"/>
        <w:ind w:right="-766"/>
        <w:rPr>
          <w:rFonts w:ascii="Times New Roman" w:hAnsi="Times New Roman"/>
          <w:sz w:val="28"/>
          <w:szCs w:val="28"/>
          <w:lang w:eastAsia="lv-LV"/>
        </w:rPr>
      </w:pPr>
      <w:r w:rsidRPr="00C63782">
        <w:rPr>
          <w:rFonts w:ascii="Times New Roman" w:hAnsi="Times New Roman"/>
          <w:sz w:val="28"/>
          <w:szCs w:val="28"/>
          <w:lang w:eastAsia="lv-LV"/>
        </w:rPr>
        <w:t>Iesniedzējs: Veselības ministre</w:t>
      </w:r>
      <w:r w:rsidRPr="00C63782">
        <w:rPr>
          <w:rFonts w:ascii="Times New Roman" w:hAnsi="Times New Roman"/>
          <w:sz w:val="28"/>
          <w:szCs w:val="28"/>
          <w:lang w:eastAsia="lv-LV"/>
        </w:rPr>
        <w:tab/>
      </w:r>
      <w:r>
        <w:rPr>
          <w:rFonts w:ascii="Times New Roman" w:hAnsi="Times New Roman"/>
          <w:sz w:val="28"/>
          <w:szCs w:val="28"/>
          <w:lang w:eastAsia="lv-LV"/>
        </w:rPr>
        <w:t xml:space="preserve">  </w:t>
      </w:r>
      <w:r w:rsidRPr="00C63782">
        <w:rPr>
          <w:rFonts w:ascii="Times New Roman" w:hAnsi="Times New Roman"/>
          <w:sz w:val="28"/>
          <w:szCs w:val="28"/>
          <w:lang w:eastAsia="lv-LV"/>
        </w:rPr>
        <w:t>A</w:t>
      </w:r>
      <w:r w:rsidR="00B077BF">
        <w:rPr>
          <w:rFonts w:ascii="Times New Roman" w:hAnsi="Times New Roman"/>
          <w:sz w:val="28"/>
          <w:szCs w:val="28"/>
          <w:lang w:eastAsia="lv-LV"/>
        </w:rPr>
        <w:t xml:space="preserve">nda </w:t>
      </w:r>
      <w:r w:rsidRPr="00C63782">
        <w:rPr>
          <w:rFonts w:ascii="Times New Roman" w:hAnsi="Times New Roman"/>
          <w:sz w:val="28"/>
          <w:szCs w:val="28"/>
          <w:lang w:eastAsia="lv-LV"/>
        </w:rPr>
        <w:t xml:space="preserve"> Čakša</w:t>
      </w:r>
    </w:p>
    <w:p w:rsidR="00B077BF" w:rsidRDefault="00B077BF" w:rsidP="00B077BF">
      <w:pPr>
        <w:tabs>
          <w:tab w:val="left" w:pos="7088"/>
          <w:tab w:val="right" w:pos="9072"/>
        </w:tabs>
        <w:spacing w:after="0" w:line="240" w:lineRule="auto"/>
        <w:ind w:right="-766"/>
        <w:rPr>
          <w:rFonts w:ascii="Times New Roman" w:hAnsi="Times New Roman"/>
          <w:sz w:val="28"/>
          <w:szCs w:val="28"/>
          <w:lang w:eastAsia="lv-LV"/>
        </w:rPr>
      </w:pPr>
    </w:p>
    <w:p w:rsidR="00B077BF" w:rsidRPr="00C63782" w:rsidRDefault="00B077BF" w:rsidP="00B077BF">
      <w:pPr>
        <w:tabs>
          <w:tab w:val="left" w:pos="7088"/>
          <w:tab w:val="right" w:pos="9072"/>
        </w:tabs>
        <w:spacing w:after="0" w:line="240" w:lineRule="auto"/>
        <w:ind w:right="-766"/>
        <w:rPr>
          <w:rFonts w:ascii="Times New Roman" w:hAnsi="Times New Roman"/>
          <w:sz w:val="28"/>
          <w:szCs w:val="28"/>
          <w:lang w:eastAsia="lv-LV"/>
        </w:rPr>
      </w:pPr>
    </w:p>
    <w:p w:rsidR="001960E2" w:rsidRPr="00C63782" w:rsidRDefault="00EC176A" w:rsidP="00B077BF">
      <w:pPr>
        <w:tabs>
          <w:tab w:val="left" w:pos="7088"/>
          <w:tab w:val="right" w:pos="9072"/>
        </w:tabs>
        <w:spacing w:after="0" w:line="240" w:lineRule="auto"/>
        <w:ind w:right="-766"/>
        <w:rPr>
          <w:rFonts w:ascii="Times New Roman" w:hAnsi="Times New Roman"/>
          <w:sz w:val="28"/>
          <w:szCs w:val="28"/>
          <w:lang w:eastAsia="lv-LV"/>
        </w:rPr>
      </w:pPr>
      <w:r>
        <w:rPr>
          <w:rFonts w:ascii="Times New Roman" w:hAnsi="Times New Roman"/>
          <w:sz w:val="28"/>
          <w:szCs w:val="28"/>
          <w:lang w:eastAsia="lv-LV"/>
        </w:rPr>
        <w:t>Vīza: Valsts sekretārs</w:t>
      </w:r>
      <w:r w:rsidR="001960E2" w:rsidRPr="00C63782">
        <w:rPr>
          <w:rFonts w:ascii="Times New Roman" w:hAnsi="Times New Roman"/>
          <w:sz w:val="28"/>
          <w:szCs w:val="28"/>
          <w:lang w:eastAsia="lv-LV"/>
        </w:rPr>
        <w:tab/>
      </w:r>
      <w:r w:rsidR="00B077BF">
        <w:rPr>
          <w:rFonts w:ascii="Times New Roman" w:hAnsi="Times New Roman"/>
          <w:sz w:val="28"/>
          <w:szCs w:val="28"/>
          <w:lang w:eastAsia="lv-LV"/>
        </w:rPr>
        <w:t xml:space="preserve">  </w:t>
      </w:r>
      <w:bookmarkStart w:id="6" w:name="_GoBack"/>
      <w:bookmarkEnd w:id="6"/>
      <w:r w:rsidR="001960E2">
        <w:rPr>
          <w:rFonts w:ascii="Times New Roman" w:hAnsi="Times New Roman"/>
          <w:sz w:val="28"/>
          <w:szCs w:val="28"/>
          <w:lang w:eastAsia="lv-LV"/>
        </w:rPr>
        <w:t xml:space="preserve"> </w:t>
      </w:r>
      <w:r>
        <w:rPr>
          <w:rFonts w:ascii="Times New Roman" w:hAnsi="Times New Roman"/>
          <w:sz w:val="28"/>
          <w:szCs w:val="28"/>
          <w:lang w:eastAsia="lv-LV"/>
        </w:rPr>
        <w:t>K</w:t>
      </w:r>
      <w:r w:rsidR="00B077BF">
        <w:rPr>
          <w:rFonts w:ascii="Times New Roman" w:hAnsi="Times New Roman"/>
          <w:sz w:val="28"/>
          <w:szCs w:val="28"/>
          <w:lang w:eastAsia="lv-LV"/>
        </w:rPr>
        <w:t>ārlis</w:t>
      </w:r>
      <w:r w:rsidR="001960E2">
        <w:rPr>
          <w:rFonts w:ascii="Times New Roman" w:hAnsi="Times New Roman"/>
          <w:sz w:val="28"/>
          <w:szCs w:val="28"/>
          <w:lang w:eastAsia="lv-LV"/>
        </w:rPr>
        <w:t>.</w:t>
      </w:r>
      <w:r w:rsidR="001960E2" w:rsidRPr="00C63782">
        <w:rPr>
          <w:rFonts w:ascii="Times New Roman" w:hAnsi="Times New Roman"/>
          <w:sz w:val="28"/>
          <w:szCs w:val="28"/>
          <w:lang w:eastAsia="lv-LV"/>
        </w:rPr>
        <w:t xml:space="preserve"> </w:t>
      </w:r>
      <w:r>
        <w:rPr>
          <w:rFonts w:ascii="Times New Roman" w:hAnsi="Times New Roman"/>
          <w:sz w:val="28"/>
          <w:szCs w:val="28"/>
          <w:lang w:eastAsia="lv-LV"/>
        </w:rPr>
        <w:t>Ketners</w:t>
      </w:r>
    </w:p>
    <w:p w:rsidR="001960E2" w:rsidRPr="0098576C" w:rsidRDefault="001960E2" w:rsidP="00B077BF">
      <w:pPr>
        <w:autoSpaceDE w:val="0"/>
        <w:autoSpaceDN w:val="0"/>
        <w:adjustRightInd w:val="0"/>
        <w:spacing w:after="0" w:line="240" w:lineRule="auto"/>
        <w:rPr>
          <w:rFonts w:ascii="Times New Roman" w:hAnsi="Times New Roman"/>
          <w:color w:val="000000"/>
          <w:sz w:val="28"/>
          <w:szCs w:val="28"/>
        </w:rPr>
      </w:pPr>
    </w:p>
    <w:p w:rsidR="00B2201C" w:rsidRPr="00B2201C" w:rsidRDefault="00B2201C" w:rsidP="00B077BF">
      <w:pPr>
        <w:spacing w:after="0" w:line="240" w:lineRule="auto"/>
        <w:rPr>
          <w:rFonts w:ascii="Times New Roman" w:hAnsi="Times New Roman" w:cs="Times New Roman"/>
        </w:rPr>
      </w:pPr>
    </w:p>
    <w:p w:rsidR="001960E2" w:rsidRPr="00B2201C" w:rsidRDefault="00B2201C" w:rsidP="00B077BF">
      <w:pPr>
        <w:tabs>
          <w:tab w:val="left" w:pos="1107"/>
        </w:tabs>
        <w:spacing w:after="0" w:line="240" w:lineRule="auto"/>
        <w:rPr>
          <w:rFonts w:ascii="Times New Roman" w:hAnsi="Times New Roman" w:cs="Times New Roman"/>
        </w:rPr>
      </w:pPr>
      <w:r>
        <w:rPr>
          <w:rFonts w:ascii="Times New Roman" w:hAnsi="Times New Roman" w:cs="Times New Roman"/>
        </w:rPr>
        <w:tab/>
      </w:r>
    </w:p>
    <w:sectPr w:rsidR="001960E2" w:rsidRPr="00B2201C" w:rsidSect="00B077BF">
      <w:headerReference w:type="default" r:id="rId8"/>
      <w:footerReference w:type="default" r:id="rId9"/>
      <w:footerReference w:type="first" r:id="rId10"/>
      <w:pgSz w:w="11906" w:h="16838"/>
      <w:pgMar w:top="1418" w:right="1134" w:bottom="1134" w:left="1701" w:header="79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1AC" w:rsidRDefault="00DB31AC" w:rsidP="006D04FF">
      <w:pPr>
        <w:spacing w:after="0" w:line="240" w:lineRule="auto"/>
      </w:pPr>
      <w:r>
        <w:separator/>
      </w:r>
    </w:p>
  </w:endnote>
  <w:endnote w:type="continuationSeparator" w:id="0">
    <w:p w:rsidR="00DB31AC" w:rsidRDefault="00DB31AC"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AC" w:rsidRPr="00B077BF" w:rsidRDefault="00DB31AC" w:rsidP="0030192B">
    <w:pPr>
      <w:spacing w:after="0" w:line="240" w:lineRule="auto"/>
      <w:jc w:val="both"/>
      <w:rPr>
        <w:rFonts w:ascii="Times New Roman" w:hAnsi="Times New Roman" w:cs="Times New Roman"/>
        <w:bCs/>
        <w:sz w:val="20"/>
        <w:szCs w:val="20"/>
      </w:rPr>
    </w:pPr>
    <w:r w:rsidRPr="00B077BF">
      <w:rPr>
        <w:rFonts w:ascii="Times New Roman" w:hAnsi="Times New Roman" w:cs="Times New Roman"/>
        <w:sz w:val="20"/>
        <w:szCs w:val="20"/>
      </w:rPr>
      <w:t>VM</w:t>
    </w:r>
    <w:r w:rsidR="00B077BF" w:rsidRPr="00B077BF">
      <w:rPr>
        <w:rFonts w:ascii="Times New Roman" w:hAnsi="Times New Roman" w:cs="Times New Roman"/>
        <w:sz w:val="20"/>
        <w:szCs w:val="20"/>
      </w:rPr>
      <w:t>z</w:t>
    </w:r>
    <w:r w:rsidRPr="00B077BF">
      <w:rPr>
        <w:rFonts w:ascii="Times New Roman" w:hAnsi="Times New Roman" w:cs="Times New Roman"/>
        <w:sz w:val="20"/>
        <w:szCs w:val="20"/>
      </w:rPr>
      <w:t>ino_</w:t>
    </w:r>
    <w:r w:rsidR="00802249" w:rsidRPr="00B077BF">
      <w:rPr>
        <w:rFonts w:ascii="Times New Roman" w:hAnsi="Times New Roman" w:cs="Times New Roman"/>
        <w:sz w:val="20"/>
        <w:szCs w:val="20"/>
      </w:rPr>
      <w:t>2</w:t>
    </w:r>
    <w:r w:rsidR="00B077BF" w:rsidRPr="00B077BF">
      <w:rPr>
        <w:rFonts w:ascii="Times New Roman" w:hAnsi="Times New Roman" w:cs="Times New Roman"/>
        <w:sz w:val="20"/>
        <w:szCs w:val="20"/>
      </w:rPr>
      <w:t>7</w:t>
    </w:r>
    <w:r w:rsidR="00A94880" w:rsidRPr="00B077BF">
      <w:rPr>
        <w:rFonts w:ascii="Times New Roman" w:hAnsi="Times New Roman" w:cs="Times New Roman"/>
        <w:sz w:val="20"/>
        <w:szCs w:val="20"/>
      </w:rPr>
      <w:t>01</w:t>
    </w:r>
    <w:r w:rsidRPr="00B077BF">
      <w:rPr>
        <w:rFonts w:ascii="Times New Roman" w:hAnsi="Times New Roman" w:cs="Times New Roman"/>
        <w:sz w:val="20"/>
        <w:szCs w:val="20"/>
      </w:rPr>
      <w:t>1</w:t>
    </w:r>
    <w:r w:rsidR="00A94880" w:rsidRPr="00B077BF">
      <w:rPr>
        <w:rFonts w:ascii="Times New Roman" w:hAnsi="Times New Roman" w:cs="Times New Roman"/>
        <w:sz w:val="20"/>
        <w:szCs w:val="20"/>
      </w:rPr>
      <w:t>7</w:t>
    </w:r>
    <w:r w:rsidRPr="00B077BF">
      <w:rPr>
        <w:rFonts w:ascii="Times New Roman" w:hAnsi="Times New Roman" w:cs="Times New Roman"/>
        <w:sz w:val="20"/>
        <w:szCs w:val="20"/>
      </w:rPr>
      <w:t>_ERASMUS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AC" w:rsidRPr="00B077BF" w:rsidRDefault="00DB31AC" w:rsidP="0030192B">
    <w:pPr>
      <w:spacing w:after="0" w:line="240" w:lineRule="auto"/>
      <w:jc w:val="both"/>
      <w:rPr>
        <w:rFonts w:ascii="Times New Roman" w:hAnsi="Times New Roman" w:cs="Times New Roman"/>
        <w:bCs/>
        <w:sz w:val="20"/>
        <w:szCs w:val="20"/>
      </w:rPr>
    </w:pPr>
    <w:r w:rsidRPr="00B077BF">
      <w:rPr>
        <w:rFonts w:ascii="Times New Roman" w:hAnsi="Times New Roman" w:cs="Times New Roman"/>
        <w:sz w:val="20"/>
        <w:szCs w:val="20"/>
      </w:rPr>
      <w:t>VMZino_</w:t>
    </w:r>
    <w:r w:rsidR="00B077BF" w:rsidRPr="00B077BF">
      <w:rPr>
        <w:rFonts w:ascii="Times New Roman" w:hAnsi="Times New Roman" w:cs="Times New Roman"/>
        <w:sz w:val="20"/>
        <w:szCs w:val="20"/>
      </w:rPr>
      <w:t>27</w:t>
    </w:r>
    <w:r w:rsidR="00A94880" w:rsidRPr="00B077BF">
      <w:rPr>
        <w:rFonts w:ascii="Times New Roman" w:hAnsi="Times New Roman" w:cs="Times New Roman"/>
        <w:sz w:val="20"/>
        <w:szCs w:val="20"/>
      </w:rPr>
      <w:t>01</w:t>
    </w:r>
    <w:r w:rsidRPr="00B077BF">
      <w:rPr>
        <w:rFonts w:ascii="Times New Roman" w:hAnsi="Times New Roman" w:cs="Times New Roman"/>
        <w:sz w:val="20"/>
        <w:szCs w:val="20"/>
      </w:rPr>
      <w:t>1</w:t>
    </w:r>
    <w:r w:rsidR="00A94880" w:rsidRPr="00B077BF">
      <w:rPr>
        <w:rFonts w:ascii="Times New Roman" w:hAnsi="Times New Roman" w:cs="Times New Roman"/>
        <w:sz w:val="20"/>
        <w:szCs w:val="20"/>
      </w:rPr>
      <w:t>7</w:t>
    </w:r>
    <w:r w:rsidRPr="00B077BF">
      <w:rPr>
        <w:rFonts w:ascii="Times New Roman" w:hAnsi="Times New Roman" w:cs="Times New Roman"/>
        <w:sz w:val="20"/>
        <w:szCs w:val="20"/>
      </w:rPr>
      <w:t>_ERASMUS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1AC" w:rsidRDefault="00DB31AC" w:rsidP="006D04FF">
      <w:pPr>
        <w:spacing w:after="0" w:line="240" w:lineRule="auto"/>
      </w:pPr>
      <w:r>
        <w:separator/>
      </w:r>
    </w:p>
  </w:footnote>
  <w:footnote w:type="continuationSeparator" w:id="0">
    <w:p w:rsidR="00DB31AC" w:rsidRDefault="00DB31AC" w:rsidP="006D04FF">
      <w:pPr>
        <w:spacing w:after="0" w:line="240" w:lineRule="auto"/>
      </w:pPr>
      <w:r>
        <w:continuationSeparator/>
      </w:r>
    </w:p>
  </w:footnote>
  <w:footnote w:id="1">
    <w:p w:rsidR="00DB31AC" w:rsidRPr="008413B7" w:rsidRDefault="00DB31AC" w:rsidP="00695748">
      <w:pPr>
        <w:pStyle w:val="FootnoteText"/>
        <w:jc w:val="both"/>
        <w:rPr>
          <w:rFonts w:ascii="Times New Roman" w:hAnsi="Times New Roman" w:cs="Times New Roman"/>
          <w:sz w:val="22"/>
          <w:szCs w:val="22"/>
        </w:rPr>
      </w:pPr>
      <w:r>
        <w:rPr>
          <w:rStyle w:val="FootnoteReference"/>
        </w:rPr>
        <w:footnoteRef/>
      </w:r>
      <w:r>
        <w:t xml:space="preserve"> </w:t>
      </w:r>
      <w:r w:rsidR="00A30CFC" w:rsidRPr="008413B7">
        <w:rPr>
          <w:rFonts w:ascii="Times New Roman" w:hAnsi="Times New Roman" w:cs="Times New Roman"/>
          <w:sz w:val="22"/>
          <w:szCs w:val="22"/>
        </w:rPr>
        <w:t>Ministru kabineta 2010. gada 18. maija noteikumu Nr. 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 15.punkts;</w:t>
      </w:r>
      <w:r w:rsidR="00A30CFC">
        <w:t xml:space="preserve"> </w:t>
      </w:r>
      <w:r w:rsidRPr="008413B7">
        <w:rPr>
          <w:rFonts w:ascii="Times New Roman" w:hAnsi="Times New Roman" w:cs="Times New Roman"/>
          <w:sz w:val="22"/>
          <w:szCs w:val="22"/>
        </w:rPr>
        <w:t>"Likums par budžetu un finanšu vadību" 24. panta trešā daļa.</w:t>
      </w:r>
    </w:p>
  </w:footnote>
  <w:footnote w:id="2">
    <w:p w:rsidR="009143B7" w:rsidRPr="00BB21F2" w:rsidRDefault="009143B7" w:rsidP="009143B7">
      <w:pPr>
        <w:spacing w:after="0" w:line="264" w:lineRule="auto"/>
        <w:ind w:firstLine="709"/>
        <w:jc w:val="both"/>
        <w:rPr>
          <w:rFonts w:ascii="Times New Roman" w:hAnsi="Times New Roman" w:cs="Times New Roman"/>
          <w:color w:val="000000"/>
        </w:rPr>
      </w:pPr>
      <w:r>
        <w:rPr>
          <w:rStyle w:val="FootnoteReference"/>
        </w:rPr>
        <w:footnoteRef/>
      </w:r>
      <w:r>
        <w:t xml:space="preserve"> </w:t>
      </w:r>
      <w:r w:rsidRPr="00BB21F2">
        <w:rPr>
          <w:rFonts w:ascii="Times New Roman" w:hAnsi="Times New Roman" w:cs="Times New Roman"/>
        </w:rPr>
        <w:t>Vidējās vienas darba dienas izmaksas noteiktas atbilstoši projekta nosacījumiem (visām projektā iesaistītajām valstīm ir noteiktas vienādas izmaksas).</w:t>
      </w:r>
    </w:p>
    <w:p w:rsidR="009143B7" w:rsidRDefault="009143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69804"/>
      <w:docPartObj>
        <w:docPartGallery w:val="Page Numbers (Top of Page)"/>
        <w:docPartUnique/>
      </w:docPartObj>
    </w:sdtPr>
    <w:sdtEndPr>
      <w:rPr>
        <w:rFonts w:ascii="Times New Roman" w:hAnsi="Times New Roman" w:cs="Times New Roman"/>
        <w:sz w:val="24"/>
        <w:szCs w:val="24"/>
      </w:rPr>
    </w:sdtEndPr>
    <w:sdtContent>
      <w:p w:rsidR="00DB31AC" w:rsidRPr="00A9221F" w:rsidRDefault="00583C63">
        <w:pPr>
          <w:pStyle w:val="Header"/>
          <w:jc w:val="center"/>
          <w:rPr>
            <w:rFonts w:ascii="Times New Roman" w:hAnsi="Times New Roman" w:cs="Times New Roman"/>
            <w:sz w:val="24"/>
            <w:szCs w:val="24"/>
          </w:rPr>
        </w:pPr>
        <w:r w:rsidRPr="00A9221F">
          <w:rPr>
            <w:rFonts w:ascii="Times New Roman" w:hAnsi="Times New Roman" w:cs="Times New Roman"/>
            <w:sz w:val="24"/>
            <w:szCs w:val="24"/>
          </w:rPr>
          <w:fldChar w:fldCharType="begin"/>
        </w:r>
        <w:r w:rsidR="00DB31AC" w:rsidRPr="00A9221F">
          <w:rPr>
            <w:rFonts w:ascii="Times New Roman" w:hAnsi="Times New Roman" w:cs="Times New Roman"/>
            <w:sz w:val="24"/>
            <w:szCs w:val="24"/>
          </w:rPr>
          <w:instrText xml:space="preserve"> PAGE   \* MERGEFORMAT </w:instrText>
        </w:r>
        <w:r w:rsidRPr="00A9221F">
          <w:rPr>
            <w:rFonts w:ascii="Times New Roman" w:hAnsi="Times New Roman" w:cs="Times New Roman"/>
            <w:sz w:val="24"/>
            <w:szCs w:val="24"/>
          </w:rPr>
          <w:fldChar w:fldCharType="separate"/>
        </w:r>
        <w:r w:rsidR="00B077BF">
          <w:rPr>
            <w:rFonts w:ascii="Times New Roman" w:hAnsi="Times New Roman" w:cs="Times New Roman"/>
            <w:noProof/>
            <w:sz w:val="24"/>
            <w:szCs w:val="24"/>
          </w:rPr>
          <w:t>5</w:t>
        </w:r>
        <w:r w:rsidRPr="00A9221F">
          <w:rPr>
            <w:rFonts w:ascii="Times New Roman" w:hAnsi="Times New Roman" w:cs="Times New Roman"/>
            <w:sz w:val="24"/>
            <w:szCs w:val="24"/>
          </w:rPr>
          <w:fldChar w:fldCharType="end"/>
        </w:r>
      </w:p>
    </w:sdtContent>
  </w:sdt>
  <w:p w:rsidR="00DB31AC" w:rsidRDefault="00DB3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C84AC4"/>
    <w:multiLevelType w:val="hybridMultilevel"/>
    <w:tmpl w:val="1B422DF4"/>
    <w:lvl w:ilvl="0" w:tplc="E88C0A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7CC2B62"/>
    <w:multiLevelType w:val="hybridMultilevel"/>
    <w:tmpl w:val="A670A812"/>
    <w:lvl w:ilvl="0" w:tplc="C596A208">
      <w:numFmt w:val="bullet"/>
      <w:lvlText w:val=""/>
      <w:lvlJc w:val="left"/>
      <w:pPr>
        <w:ind w:left="1579" w:hanging="360"/>
      </w:pPr>
      <w:rPr>
        <w:rFonts w:ascii="Symbol" w:eastAsia="Times New Roman" w:hAnsi="Symbol" w:cs="Times New Roman" w:hint="default"/>
      </w:rPr>
    </w:lvl>
    <w:lvl w:ilvl="1" w:tplc="04260003" w:tentative="1">
      <w:start w:val="1"/>
      <w:numFmt w:val="bullet"/>
      <w:lvlText w:val="o"/>
      <w:lvlJc w:val="left"/>
      <w:pPr>
        <w:ind w:left="2299" w:hanging="360"/>
      </w:pPr>
      <w:rPr>
        <w:rFonts w:ascii="Courier New" w:hAnsi="Courier New" w:cs="Courier New" w:hint="default"/>
      </w:rPr>
    </w:lvl>
    <w:lvl w:ilvl="2" w:tplc="04260005" w:tentative="1">
      <w:start w:val="1"/>
      <w:numFmt w:val="bullet"/>
      <w:lvlText w:val=""/>
      <w:lvlJc w:val="left"/>
      <w:pPr>
        <w:ind w:left="3019" w:hanging="360"/>
      </w:pPr>
      <w:rPr>
        <w:rFonts w:ascii="Wingdings" w:hAnsi="Wingdings" w:hint="default"/>
      </w:rPr>
    </w:lvl>
    <w:lvl w:ilvl="3" w:tplc="04260001" w:tentative="1">
      <w:start w:val="1"/>
      <w:numFmt w:val="bullet"/>
      <w:lvlText w:val=""/>
      <w:lvlJc w:val="left"/>
      <w:pPr>
        <w:ind w:left="3739" w:hanging="360"/>
      </w:pPr>
      <w:rPr>
        <w:rFonts w:ascii="Symbol" w:hAnsi="Symbol" w:hint="default"/>
      </w:rPr>
    </w:lvl>
    <w:lvl w:ilvl="4" w:tplc="04260003" w:tentative="1">
      <w:start w:val="1"/>
      <w:numFmt w:val="bullet"/>
      <w:lvlText w:val="o"/>
      <w:lvlJc w:val="left"/>
      <w:pPr>
        <w:ind w:left="4459" w:hanging="360"/>
      </w:pPr>
      <w:rPr>
        <w:rFonts w:ascii="Courier New" w:hAnsi="Courier New" w:cs="Courier New" w:hint="default"/>
      </w:rPr>
    </w:lvl>
    <w:lvl w:ilvl="5" w:tplc="04260005" w:tentative="1">
      <w:start w:val="1"/>
      <w:numFmt w:val="bullet"/>
      <w:lvlText w:val=""/>
      <w:lvlJc w:val="left"/>
      <w:pPr>
        <w:ind w:left="5179" w:hanging="360"/>
      </w:pPr>
      <w:rPr>
        <w:rFonts w:ascii="Wingdings" w:hAnsi="Wingdings" w:hint="default"/>
      </w:rPr>
    </w:lvl>
    <w:lvl w:ilvl="6" w:tplc="04260001" w:tentative="1">
      <w:start w:val="1"/>
      <w:numFmt w:val="bullet"/>
      <w:lvlText w:val=""/>
      <w:lvlJc w:val="left"/>
      <w:pPr>
        <w:ind w:left="5899" w:hanging="360"/>
      </w:pPr>
      <w:rPr>
        <w:rFonts w:ascii="Symbol" w:hAnsi="Symbol" w:hint="default"/>
      </w:rPr>
    </w:lvl>
    <w:lvl w:ilvl="7" w:tplc="04260003" w:tentative="1">
      <w:start w:val="1"/>
      <w:numFmt w:val="bullet"/>
      <w:lvlText w:val="o"/>
      <w:lvlJc w:val="left"/>
      <w:pPr>
        <w:ind w:left="6619" w:hanging="360"/>
      </w:pPr>
      <w:rPr>
        <w:rFonts w:ascii="Courier New" w:hAnsi="Courier New" w:cs="Courier New" w:hint="default"/>
      </w:rPr>
    </w:lvl>
    <w:lvl w:ilvl="8" w:tplc="04260005" w:tentative="1">
      <w:start w:val="1"/>
      <w:numFmt w:val="bullet"/>
      <w:lvlText w:val=""/>
      <w:lvlJc w:val="left"/>
      <w:pPr>
        <w:ind w:left="7339" w:hanging="360"/>
      </w:pPr>
      <w:rPr>
        <w:rFonts w:ascii="Wingdings" w:hAnsi="Wingdings" w:hint="default"/>
      </w:rPr>
    </w:lvl>
  </w:abstractNum>
  <w:abstractNum w:abstractNumId="6" w15:restartNumberingAfterBreak="0">
    <w:nsid w:val="1A2774EB"/>
    <w:multiLevelType w:val="multilevel"/>
    <w:tmpl w:val="57641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94CEC"/>
    <w:multiLevelType w:val="hybridMultilevel"/>
    <w:tmpl w:val="5F92F6E0"/>
    <w:lvl w:ilvl="0" w:tplc="A13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F31DA7"/>
    <w:multiLevelType w:val="hybridMultilevel"/>
    <w:tmpl w:val="28BE7C5E"/>
    <w:lvl w:ilvl="0" w:tplc="0ECAD79C">
      <w:numFmt w:val="bullet"/>
      <w:lvlText w:val=""/>
      <w:lvlJc w:val="left"/>
      <w:pPr>
        <w:ind w:left="1219" w:hanging="360"/>
      </w:pPr>
      <w:rPr>
        <w:rFonts w:ascii="Symbol" w:eastAsia="Times New Roman" w:hAnsi="Symbol" w:cs="Times New Roman" w:hint="default"/>
      </w:rPr>
    </w:lvl>
    <w:lvl w:ilvl="1" w:tplc="04260003" w:tentative="1">
      <w:start w:val="1"/>
      <w:numFmt w:val="bullet"/>
      <w:lvlText w:val="o"/>
      <w:lvlJc w:val="left"/>
      <w:pPr>
        <w:ind w:left="1939" w:hanging="360"/>
      </w:pPr>
      <w:rPr>
        <w:rFonts w:ascii="Courier New" w:hAnsi="Courier New" w:cs="Courier New" w:hint="default"/>
      </w:rPr>
    </w:lvl>
    <w:lvl w:ilvl="2" w:tplc="04260005" w:tentative="1">
      <w:start w:val="1"/>
      <w:numFmt w:val="bullet"/>
      <w:lvlText w:val=""/>
      <w:lvlJc w:val="left"/>
      <w:pPr>
        <w:ind w:left="2659" w:hanging="360"/>
      </w:pPr>
      <w:rPr>
        <w:rFonts w:ascii="Wingdings" w:hAnsi="Wingdings" w:hint="default"/>
      </w:rPr>
    </w:lvl>
    <w:lvl w:ilvl="3" w:tplc="04260001" w:tentative="1">
      <w:start w:val="1"/>
      <w:numFmt w:val="bullet"/>
      <w:lvlText w:val=""/>
      <w:lvlJc w:val="left"/>
      <w:pPr>
        <w:ind w:left="3379" w:hanging="360"/>
      </w:pPr>
      <w:rPr>
        <w:rFonts w:ascii="Symbol" w:hAnsi="Symbol" w:hint="default"/>
      </w:rPr>
    </w:lvl>
    <w:lvl w:ilvl="4" w:tplc="04260003" w:tentative="1">
      <w:start w:val="1"/>
      <w:numFmt w:val="bullet"/>
      <w:lvlText w:val="o"/>
      <w:lvlJc w:val="left"/>
      <w:pPr>
        <w:ind w:left="4099" w:hanging="360"/>
      </w:pPr>
      <w:rPr>
        <w:rFonts w:ascii="Courier New" w:hAnsi="Courier New" w:cs="Courier New" w:hint="default"/>
      </w:rPr>
    </w:lvl>
    <w:lvl w:ilvl="5" w:tplc="04260005" w:tentative="1">
      <w:start w:val="1"/>
      <w:numFmt w:val="bullet"/>
      <w:lvlText w:val=""/>
      <w:lvlJc w:val="left"/>
      <w:pPr>
        <w:ind w:left="4819" w:hanging="360"/>
      </w:pPr>
      <w:rPr>
        <w:rFonts w:ascii="Wingdings" w:hAnsi="Wingdings" w:hint="default"/>
      </w:rPr>
    </w:lvl>
    <w:lvl w:ilvl="6" w:tplc="04260001" w:tentative="1">
      <w:start w:val="1"/>
      <w:numFmt w:val="bullet"/>
      <w:lvlText w:val=""/>
      <w:lvlJc w:val="left"/>
      <w:pPr>
        <w:ind w:left="5539" w:hanging="360"/>
      </w:pPr>
      <w:rPr>
        <w:rFonts w:ascii="Symbol" w:hAnsi="Symbol" w:hint="default"/>
      </w:rPr>
    </w:lvl>
    <w:lvl w:ilvl="7" w:tplc="04260003" w:tentative="1">
      <w:start w:val="1"/>
      <w:numFmt w:val="bullet"/>
      <w:lvlText w:val="o"/>
      <w:lvlJc w:val="left"/>
      <w:pPr>
        <w:ind w:left="6259" w:hanging="360"/>
      </w:pPr>
      <w:rPr>
        <w:rFonts w:ascii="Courier New" w:hAnsi="Courier New" w:cs="Courier New" w:hint="default"/>
      </w:rPr>
    </w:lvl>
    <w:lvl w:ilvl="8" w:tplc="04260005" w:tentative="1">
      <w:start w:val="1"/>
      <w:numFmt w:val="bullet"/>
      <w:lvlText w:val=""/>
      <w:lvlJc w:val="left"/>
      <w:pPr>
        <w:ind w:left="6979" w:hanging="360"/>
      </w:pPr>
      <w:rPr>
        <w:rFonts w:ascii="Wingdings" w:hAnsi="Wingdings" w:hint="default"/>
      </w:rPr>
    </w:lvl>
  </w:abstractNum>
  <w:abstractNum w:abstractNumId="17" w15:restartNumberingAfterBreak="0">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9526270"/>
    <w:multiLevelType w:val="hybridMultilevel"/>
    <w:tmpl w:val="7A6ADBE4"/>
    <w:lvl w:ilvl="0" w:tplc="B10813CA">
      <w:start w:val="2"/>
      <w:numFmt w:val="bullet"/>
      <w:lvlText w:val=""/>
      <w:lvlJc w:val="left"/>
      <w:pPr>
        <w:ind w:left="868" w:hanging="360"/>
      </w:pPr>
      <w:rPr>
        <w:rFonts w:ascii="Symbol" w:eastAsiaTheme="minorHAnsi" w:hAnsi="Symbol" w:cs="Times New Roman" w:hint="default"/>
      </w:rPr>
    </w:lvl>
    <w:lvl w:ilvl="1" w:tplc="04260003" w:tentative="1">
      <w:start w:val="1"/>
      <w:numFmt w:val="bullet"/>
      <w:lvlText w:val="o"/>
      <w:lvlJc w:val="left"/>
      <w:pPr>
        <w:ind w:left="1588" w:hanging="360"/>
      </w:pPr>
      <w:rPr>
        <w:rFonts w:ascii="Courier New" w:hAnsi="Courier New" w:cs="Courier New" w:hint="default"/>
      </w:rPr>
    </w:lvl>
    <w:lvl w:ilvl="2" w:tplc="04260005" w:tentative="1">
      <w:start w:val="1"/>
      <w:numFmt w:val="bullet"/>
      <w:lvlText w:val=""/>
      <w:lvlJc w:val="left"/>
      <w:pPr>
        <w:ind w:left="2308" w:hanging="360"/>
      </w:pPr>
      <w:rPr>
        <w:rFonts w:ascii="Wingdings" w:hAnsi="Wingdings" w:hint="default"/>
      </w:rPr>
    </w:lvl>
    <w:lvl w:ilvl="3" w:tplc="04260001" w:tentative="1">
      <w:start w:val="1"/>
      <w:numFmt w:val="bullet"/>
      <w:lvlText w:val=""/>
      <w:lvlJc w:val="left"/>
      <w:pPr>
        <w:ind w:left="3028" w:hanging="360"/>
      </w:pPr>
      <w:rPr>
        <w:rFonts w:ascii="Symbol" w:hAnsi="Symbol" w:hint="default"/>
      </w:rPr>
    </w:lvl>
    <w:lvl w:ilvl="4" w:tplc="04260003" w:tentative="1">
      <w:start w:val="1"/>
      <w:numFmt w:val="bullet"/>
      <w:lvlText w:val="o"/>
      <w:lvlJc w:val="left"/>
      <w:pPr>
        <w:ind w:left="3748" w:hanging="360"/>
      </w:pPr>
      <w:rPr>
        <w:rFonts w:ascii="Courier New" w:hAnsi="Courier New" w:cs="Courier New" w:hint="default"/>
      </w:rPr>
    </w:lvl>
    <w:lvl w:ilvl="5" w:tplc="04260005" w:tentative="1">
      <w:start w:val="1"/>
      <w:numFmt w:val="bullet"/>
      <w:lvlText w:val=""/>
      <w:lvlJc w:val="left"/>
      <w:pPr>
        <w:ind w:left="4468" w:hanging="360"/>
      </w:pPr>
      <w:rPr>
        <w:rFonts w:ascii="Wingdings" w:hAnsi="Wingdings" w:hint="default"/>
      </w:rPr>
    </w:lvl>
    <w:lvl w:ilvl="6" w:tplc="04260001" w:tentative="1">
      <w:start w:val="1"/>
      <w:numFmt w:val="bullet"/>
      <w:lvlText w:val=""/>
      <w:lvlJc w:val="left"/>
      <w:pPr>
        <w:ind w:left="5188" w:hanging="360"/>
      </w:pPr>
      <w:rPr>
        <w:rFonts w:ascii="Symbol" w:hAnsi="Symbol" w:hint="default"/>
      </w:rPr>
    </w:lvl>
    <w:lvl w:ilvl="7" w:tplc="04260003" w:tentative="1">
      <w:start w:val="1"/>
      <w:numFmt w:val="bullet"/>
      <w:lvlText w:val="o"/>
      <w:lvlJc w:val="left"/>
      <w:pPr>
        <w:ind w:left="5908" w:hanging="360"/>
      </w:pPr>
      <w:rPr>
        <w:rFonts w:ascii="Courier New" w:hAnsi="Courier New" w:cs="Courier New" w:hint="default"/>
      </w:rPr>
    </w:lvl>
    <w:lvl w:ilvl="8" w:tplc="04260005" w:tentative="1">
      <w:start w:val="1"/>
      <w:numFmt w:val="bullet"/>
      <w:lvlText w:val=""/>
      <w:lvlJc w:val="left"/>
      <w:pPr>
        <w:ind w:left="6628" w:hanging="360"/>
      </w:pPr>
      <w:rPr>
        <w:rFonts w:ascii="Wingdings" w:hAnsi="Wingdings" w:hint="default"/>
      </w:rPr>
    </w:lvl>
  </w:abstractNum>
  <w:abstractNum w:abstractNumId="20" w15:restartNumberingAfterBreak="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2" w15:restartNumberingAfterBreak="0">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D77573"/>
    <w:multiLevelType w:val="hybridMultilevel"/>
    <w:tmpl w:val="FE3E59EC"/>
    <w:lvl w:ilvl="0" w:tplc="37F62A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C7E7F5C"/>
    <w:multiLevelType w:val="hybridMultilevel"/>
    <w:tmpl w:val="4E187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71174F50"/>
    <w:multiLevelType w:val="multilevel"/>
    <w:tmpl w:val="E18C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11"/>
  </w:num>
  <w:num w:numId="3">
    <w:abstractNumId w:val="2"/>
  </w:num>
  <w:num w:numId="4">
    <w:abstractNumId w:val="20"/>
  </w:num>
  <w:num w:numId="5">
    <w:abstractNumId w:val="10"/>
  </w:num>
  <w:num w:numId="6">
    <w:abstractNumId w:val="13"/>
  </w:num>
  <w:num w:numId="7">
    <w:abstractNumId w:val="15"/>
  </w:num>
  <w:num w:numId="8">
    <w:abstractNumId w:val="18"/>
  </w:num>
  <w:num w:numId="9">
    <w:abstractNumId w:val="4"/>
  </w:num>
  <w:num w:numId="10">
    <w:abstractNumId w:val="14"/>
  </w:num>
  <w:num w:numId="11">
    <w:abstractNumId w:val="25"/>
  </w:num>
  <w:num w:numId="12">
    <w:abstractNumId w:val="8"/>
  </w:num>
  <w:num w:numId="13">
    <w:abstractNumId w:val="22"/>
  </w:num>
  <w:num w:numId="14">
    <w:abstractNumId w:val="27"/>
  </w:num>
  <w:num w:numId="15">
    <w:abstractNumId w:val="0"/>
  </w:num>
  <w:num w:numId="16">
    <w:abstractNumId w:val="9"/>
  </w:num>
  <w:num w:numId="17">
    <w:abstractNumId w:val="17"/>
  </w:num>
  <w:num w:numId="18">
    <w:abstractNumId w:val="12"/>
  </w:num>
  <w:num w:numId="19">
    <w:abstractNumId w:val="6"/>
  </w:num>
  <w:num w:numId="20">
    <w:abstractNumId w:val="16"/>
  </w:num>
  <w:num w:numId="21">
    <w:abstractNumId w:val="5"/>
  </w:num>
  <w:num w:numId="22">
    <w:abstractNumId w:val="24"/>
  </w:num>
  <w:num w:numId="23">
    <w:abstractNumId w:val="1"/>
  </w:num>
  <w:num w:numId="24">
    <w:abstractNumId w:val="26"/>
  </w:num>
  <w:num w:numId="25">
    <w:abstractNumId w:val="23"/>
  </w:num>
  <w:num w:numId="26">
    <w:abstractNumId w:val="7"/>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C1E"/>
    <w:rsid w:val="000001C5"/>
    <w:rsid w:val="00001A2B"/>
    <w:rsid w:val="00002155"/>
    <w:rsid w:val="00003ACF"/>
    <w:rsid w:val="00004384"/>
    <w:rsid w:val="0000469B"/>
    <w:rsid w:val="00005757"/>
    <w:rsid w:val="00005C43"/>
    <w:rsid w:val="00005D2D"/>
    <w:rsid w:val="00006591"/>
    <w:rsid w:val="00006EEF"/>
    <w:rsid w:val="000072B6"/>
    <w:rsid w:val="0000786F"/>
    <w:rsid w:val="00007A19"/>
    <w:rsid w:val="00007EBA"/>
    <w:rsid w:val="0001071B"/>
    <w:rsid w:val="0001375F"/>
    <w:rsid w:val="00013A4E"/>
    <w:rsid w:val="00014945"/>
    <w:rsid w:val="00014A53"/>
    <w:rsid w:val="00021191"/>
    <w:rsid w:val="00021E02"/>
    <w:rsid w:val="00022710"/>
    <w:rsid w:val="00023C38"/>
    <w:rsid w:val="00023C76"/>
    <w:rsid w:val="00024D4A"/>
    <w:rsid w:val="0003054F"/>
    <w:rsid w:val="00030A31"/>
    <w:rsid w:val="00030C68"/>
    <w:rsid w:val="00032904"/>
    <w:rsid w:val="00032EF0"/>
    <w:rsid w:val="00034B06"/>
    <w:rsid w:val="0003540A"/>
    <w:rsid w:val="0004326D"/>
    <w:rsid w:val="00044A69"/>
    <w:rsid w:val="00044A82"/>
    <w:rsid w:val="0004550B"/>
    <w:rsid w:val="00051C98"/>
    <w:rsid w:val="000524E6"/>
    <w:rsid w:val="00052B76"/>
    <w:rsid w:val="00052C28"/>
    <w:rsid w:val="00054715"/>
    <w:rsid w:val="00054A42"/>
    <w:rsid w:val="00056F30"/>
    <w:rsid w:val="00065BAC"/>
    <w:rsid w:val="00066342"/>
    <w:rsid w:val="000668E4"/>
    <w:rsid w:val="000712A7"/>
    <w:rsid w:val="0007153E"/>
    <w:rsid w:val="0008089C"/>
    <w:rsid w:val="0008587E"/>
    <w:rsid w:val="00087C86"/>
    <w:rsid w:val="000970FD"/>
    <w:rsid w:val="000979C7"/>
    <w:rsid w:val="000A04F9"/>
    <w:rsid w:val="000A0ECD"/>
    <w:rsid w:val="000A2350"/>
    <w:rsid w:val="000A2427"/>
    <w:rsid w:val="000A29FB"/>
    <w:rsid w:val="000A6743"/>
    <w:rsid w:val="000B0599"/>
    <w:rsid w:val="000B0915"/>
    <w:rsid w:val="000B105A"/>
    <w:rsid w:val="000B2D1D"/>
    <w:rsid w:val="000B3AAE"/>
    <w:rsid w:val="000B40F0"/>
    <w:rsid w:val="000B6257"/>
    <w:rsid w:val="000B6543"/>
    <w:rsid w:val="000B6A2E"/>
    <w:rsid w:val="000B76D5"/>
    <w:rsid w:val="000C10F8"/>
    <w:rsid w:val="000C2D33"/>
    <w:rsid w:val="000C3C1F"/>
    <w:rsid w:val="000C5A18"/>
    <w:rsid w:val="000D0B4C"/>
    <w:rsid w:val="000D3EFA"/>
    <w:rsid w:val="000E239E"/>
    <w:rsid w:val="000E2F93"/>
    <w:rsid w:val="000E3530"/>
    <w:rsid w:val="000E393C"/>
    <w:rsid w:val="000E3A69"/>
    <w:rsid w:val="000E401F"/>
    <w:rsid w:val="000E41F9"/>
    <w:rsid w:val="000E4D79"/>
    <w:rsid w:val="000E5086"/>
    <w:rsid w:val="000E50A6"/>
    <w:rsid w:val="000E57E9"/>
    <w:rsid w:val="000E58D9"/>
    <w:rsid w:val="000F0DDE"/>
    <w:rsid w:val="000F11FA"/>
    <w:rsid w:val="000F27A9"/>
    <w:rsid w:val="000F33C7"/>
    <w:rsid w:val="000F5610"/>
    <w:rsid w:val="000F5B12"/>
    <w:rsid w:val="000F7840"/>
    <w:rsid w:val="000F7E1A"/>
    <w:rsid w:val="00101E36"/>
    <w:rsid w:val="00103D8D"/>
    <w:rsid w:val="00104581"/>
    <w:rsid w:val="00105C1E"/>
    <w:rsid w:val="00106579"/>
    <w:rsid w:val="00106731"/>
    <w:rsid w:val="00110253"/>
    <w:rsid w:val="00110DD8"/>
    <w:rsid w:val="00113074"/>
    <w:rsid w:val="001134B0"/>
    <w:rsid w:val="00113B69"/>
    <w:rsid w:val="001148E0"/>
    <w:rsid w:val="001153E3"/>
    <w:rsid w:val="00116C94"/>
    <w:rsid w:val="00116D3D"/>
    <w:rsid w:val="001175F1"/>
    <w:rsid w:val="00122A1D"/>
    <w:rsid w:val="00122E07"/>
    <w:rsid w:val="001245A5"/>
    <w:rsid w:val="00125322"/>
    <w:rsid w:val="00125DA3"/>
    <w:rsid w:val="001307E3"/>
    <w:rsid w:val="0013242B"/>
    <w:rsid w:val="0013288D"/>
    <w:rsid w:val="001330B3"/>
    <w:rsid w:val="00133907"/>
    <w:rsid w:val="0013399D"/>
    <w:rsid w:val="0013542A"/>
    <w:rsid w:val="00135F3D"/>
    <w:rsid w:val="0013760D"/>
    <w:rsid w:val="0014177D"/>
    <w:rsid w:val="00144837"/>
    <w:rsid w:val="00144933"/>
    <w:rsid w:val="00150EC2"/>
    <w:rsid w:val="00151B43"/>
    <w:rsid w:val="00153782"/>
    <w:rsid w:val="001552B2"/>
    <w:rsid w:val="00156946"/>
    <w:rsid w:val="00156B70"/>
    <w:rsid w:val="00157420"/>
    <w:rsid w:val="001618FA"/>
    <w:rsid w:val="00162A19"/>
    <w:rsid w:val="00162C06"/>
    <w:rsid w:val="00164FD5"/>
    <w:rsid w:val="001670F8"/>
    <w:rsid w:val="00172BF0"/>
    <w:rsid w:val="00174723"/>
    <w:rsid w:val="00181E7F"/>
    <w:rsid w:val="00181EA1"/>
    <w:rsid w:val="00182739"/>
    <w:rsid w:val="00183BA1"/>
    <w:rsid w:val="00184E92"/>
    <w:rsid w:val="00184EEB"/>
    <w:rsid w:val="00185541"/>
    <w:rsid w:val="00185BCF"/>
    <w:rsid w:val="00186EDC"/>
    <w:rsid w:val="00187982"/>
    <w:rsid w:val="001928C4"/>
    <w:rsid w:val="00193AAE"/>
    <w:rsid w:val="0019600D"/>
    <w:rsid w:val="001960E2"/>
    <w:rsid w:val="001968AA"/>
    <w:rsid w:val="001969F1"/>
    <w:rsid w:val="00197386"/>
    <w:rsid w:val="001A002F"/>
    <w:rsid w:val="001A0A66"/>
    <w:rsid w:val="001A0D3A"/>
    <w:rsid w:val="001A0D5C"/>
    <w:rsid w:val="001A2005"/>
    <w:rsid w:val="001A20B8"/>
    <w:rsid w:val="001A424E"/>
    <w:rsid w:val="001A51C7"/>
    <w:rsid w:val="001A5443"/>
    <w:rsid w:val="001A7C43"/>
    <w:rsid w:val="001B44CE"/>
    <w:rsid w:val="001B692C"/>
    <w:rsid w:val="001B69CA"/>
    <w:rsid w:val="001C0430"/>
    <w:rsid w:val="001C0F4A"/>
    <w:rsid w:val="001C30A8"/>
    <w:rsid w:val="001C31B5"/>
    <w:rsid w:val="001C5247"/>
    <w:rsid w:val="001C591E"/>
    <w:rsid w:val="001C79C5"/>
    <w:rsid w:val="001D02D5"/>
    <w:rsid w:val="001D0C57"/>
    <w:rsid w:val="001D0F03"/>
    <w:rsid w:val="001D0FCC"/>
    <w:rsid w:val="001D6BAD"/>
    <w:rsid w:val="001D6C16"/>
    <w:rsid w:val="001D7CC6"/>
    <w:rsid w:val="001E0ABA"/>
    <w:rsid w:val="001E1AF4"/>
    <w:rsid w:val="001E1D6C"/>
    <w:rsid w:val="001E3541"/>
    <w:rsid w:val="001E3C83"/>
    <w:rsid w:val="001E4AD5"/>
    <w:rsid w:val="001E4F96"/>
    <w:rsid w:val="001E5D11"/>
    <w:rsid w:val="001E7F5A"/>
    <w:rsid w:val="001F1618"/>
    <w:rsid w:val="001F21B0"/>
    <w:rsid w:val="001F2556"/>
    <w:rsid w:val="001F2C70"/>
    <w:rsid w:val="001F3FFE"/>
    <w:rsid w:val="001F47FB"/>
    <w:rsid w:val="00202FB8"/>
    <w:rsid w:val="002030F1"/>
    <w:rsid w:val="00203A2E"/>
    <w:rsid w:val="00203F88"/>
    <w:rsid w:val="00204F62"/>
    <w:rsid w:val="00207072"/>
    <w:rsid w:val="002071BF"/>
    <w:rsid w:val="00207CE4"/>
    <w:rsid w:val="00211450"/>
    <w:rsid w:val="00212C94"/>
    <w:rsid w:val="00212D64"/>
    <w:rsid w:val="00213615"/>
    <w:rsid w:val="00213D2E"/>
    <w:rsid w:val="00214402"/>
    <w:rsid w:val="002157EC"/>
    <w:rsid w:val="00215CB4"/>
    <w:rsid w:val="0021770B"/>
    <w:rsid w:val="00217815"/>
    <w:rsid w:val="0021782A"/>
    <w:rsid w:val="00221C38"/>
    <w:rsid w:val="00223219"/>
    <w:rsid w:val="00223B98"/>
    <w:rsid w:val="00224528"/>
    <w:rsid w:val="002248F0"/>
    <w:rsid w:val="00226FE2"/>
    <w:rsid w:val="00231DAE"/>
    <w:rsid w:val="0023453A"/>
    <w:rsid w:val="00235E72"/>
    <w:rsid w:val="00235E7D"/>
    <w:rsid w:val="00242099"/>
    <w:rsid w:val="00243671"/>
    <w:rsid w:val="002439FC"/>
    <w:rsid w:val="00246AFE"/>
    <w:rsid w:val="00251EFA"/>
    <w:rsid w:val="002526B3"/>
    <w:rsid w:val="00252F35"/>
    <w:rsid w:val="00254110"/>
    <w:rsid w:val="00255FDA"/>
    <w:rsid w:val="00257F53"/>
    <w:rsid w:val="00260473"/>
    <w:rsid w:val="0026176F"/>
    <w:rsid w:val="00265099"/>
    <w:rsid w:val="0026654C"/>
    <w:rsid w:val="00271BA2"/>
    <w:rsid w:val="00271E74"/>
    <w:rsid w:val="00272A96"/>
    <w:rsid w:val="0027310D"/>
    <w:rsid w:val="00273BD4"/>
    <w:rsid w:val="00277392"/>
    <w:rsid w:val="00280560"/>
    <w:rsid w:val="0028111D"/>
    <w:rsid w:val="00284EB5"/>
    <w:rsid w:val="00286061"/>
    <w:rsid w:val="00287043"/>
    <w:rsid w:val="00290CAC"/>
    <w:rsid w:val="00291B92"/>
    <w:rsid w:val="00292442"/>
    <w:rsid w:val="00292AAF"/>
    <w:rsid w:val="002934F4"/>
    <w:rsid w:val="00294C56"/>
    <w:rsid w:val="002960B2"/>
    <w:rsid w:val="00296833"/>
    <w:rsid w:val="00296E02"/>
    <w:rsid w:val="002A1A46"/>
    <w:rsid w:val="002A3E80"/>
    <w:rsid w:val="002A4E57"/>
    <w:rsid w:val="002A5215"/>
    <w:rsid w:val="002A6866"/>
    <w:rsid w:val="002A7051"/>
    <w:rsid w:val="002A7227"/>
    <w:rsid w:val="002A7236"/>
    <w:rsid w:val="002B4004"/>
    <w:rsid w:val="002B4041"/>
    <w:rsid w:val="002B4C3A"/>
    <w:rsid w:val="002B4F4E"/>
    <w:rsid w:val="002B57C0"/>
    <w:rsid w:val="002B5A5B"/>
    <w:rsid w:val="002B5F11"/>
    <w:rsid w:val="002C09C4"/>
    <w:rsid w:val="002C280E"/>
    <w:rsid w:val="002C3491"/>
    <w:rsid w:val="002C36A6"/>
    <w:rsid w:val="002C55F9"/>
    <w:rsid w:val="002C648B"/>
    <w:rsid w:val="002D0B4D"/>
    <w:rsid w:val="002D0FDF"/>
    <w:rsid w:val="002D2327"/>
    <w:rsid w:val="002D2495"/>
    <w:rsid w:val="002D2ED4"/>
    <w:rsid w:val="002D34F5"/>
    <w:rsid w:val="002D3FFE"/>
    <w:rsid w:val="002D4C85"/>
    <w:rsid w:val="002D5C65"/>
    <w:rsid w:val="002E04D6"/>
    <w:rsid w:val="002E1D97"/>
    <w:rsid w:val="002E20E6"/>
    <w:rsid w:val="002E335F"/>
    <w:rsid w:val="002E47E9"/>
    <w:rsid w:val="002E5494"/>
    <w:rsid w:val="002E5591"/>
    <w:rsid w:val="002E608F"/>
    <w:rsid w:val="002E7D97"/>
    <w:rsid w:val="002F03F4"/>
    <w:rsid w:val="002F20B9"/>
    <w:rsid w:val="002F2954"/>
    <w:rsid w:val="002F5364"/>
    <w:rsid w:val="002F7511"/>
    <w:rsid w:val="00300410"/>
    <w:rsid w:val="003004F1"/>
    <w:rsid w:val="003008A1"/>
    <w:rsid w:val="003015A2"/>
    <w:rsid w:val="0030192B"/>
    <w:rsid w:val="0030207C"/>
    <w:rsid w:val="003023D2"/>
    <w:rsid w:val="00303665"/>
    <w:rsid w:val="00304B36"/>
    <w:rsid w:val="00304C99"/>
    <w:rsid w:val="003061A2"/>
    <w:rsid w:val="00307FEE"/>
    <w:rsid w:val="0031269B"/>
    <w:rsid w:val="00314035"/>
    <w:rsid w:val="00314709"/>
    <w:rsid w:val="003148FA"/>
    <w:rsid w:val="00315E48"/>
    <w:rsid w:val="0031697A"/>
    <w:rsid w:val="0031725D"/>
    <w:rsid w:val="0031768B"/>
    <w:rsid w:val="003177A5"/>
    <w:rsid w:val="00321013"/>
    <w:rsid w:val="0032139F"/>
    <w:rsid w:val="00321C0B"/>
    <w:rsid w:val="00325928"/>
    <w:rsid w:val="003277E7"/>
    <w:rsid w:val="00330CFB"/>
    <w:rsid w:val="003327AB"/>
    <w:rsid w:val="00332DF1"/>
    <w:rsid w:val="00334289"/>
    <w:rsid w:val="00334B12"/>
    <w:rsid w:val="00337D4F"/>
    <w:rsid w:val="00341CEE"/>
    <w:rsid w:val="0034250C"/>
    <w:rsid w:val="00344C70"/>
    <w:rsid w:val="00344EC3"/>
    <w:rsid w:val="00345342"/>
    <w:rsid w:val="003469A1"/>
    <w:rsid w:val="003505D8"/>
    <w:rsid w:val="003511F1"/>
    <w:rsid w:val="003519DC"/>
    <w:rsid w:val="00353301"/>
    <w:rsid w:val="00353C1C"/>
    <w:rsid w:val="0035763D"/>
    <w:rsid w:val="00357F8B"/>
    <w:rsid w:val="00360055"/>
    <w:rsid w:val="00360BF6"/>
    <w:rsid w:val="00361A28"/>
    <w:rsid w:val="00362900"/>
    <w:rsid w:val="00363AF1"/>
    <w:rsid w:val="0036553A"/>
    <w:rsid w:val="003707C3"/>
    <w:rsid w:val="00371950"/>
    <w:rsid w:val="00372DCB"/>
    <w:rsid w:val="0037373A"/>
    <w:rsid w:val="0037418D"/>
    <w:rsid w:val="00374713"/>
    <w:rsid w:val="00374907"/>
    <w:rsid w:val="003773F0"/>
    <w:rsid w:val="00377D43"/>
    <w:rsid w:val="00380252"/>
    <w:rsid w:val="00382A86"/>
    <w:rsid w:val="00382BD0"/>
    <w:rsid w:val="003835EE"/>
    <w:rsid w:val="00384871"/>
    <w:rsid w:val="003913F9"/>
    <w:rsid w:val="00396245"/>
    <w:rsid w:val="003969CF"/>
    <w:rsid w:val="0039706A"/>
    <w:rsid w:val="0039789C"/>
    <w:rsid w:val="00397AE5"/>
    <w:rsid w:val="003A0EEE"/>
    <w:rsid w:val="003A28A3"/>
    <w:rsid w:val="003A2B2E"/>
    <w:rsid w:val="003A34B8"/>
    <w:rsid w:val="003A4F25"/>
    <w:rsid w:val="003A51B2"/>
    <w:rsid w:val="003A5506"/>
    <w:rsid w:val="003B058B"/>
    <w:rsid w:val="003B3595"/>
    <w:rsid w:val="003B5F31"/>
    <w:rsid w:val="003B5F41"/>
    <w:rsid w:val="003B7844"/>
    <w:rsid w:val="003B7A1F"/>
    <w:rsid w:val="003C102B"/>
    <w:rsid w:val="003C20B0"/>
    <w:rsid w:val="003C2177"/>
    <w:rsid w:val="003C4839"/>
    <w:rsid w:val="003D1B4D"/>
    <w:rsid w:val="003D3C65"/>
    <w:rsid w:val="003D3E90"/>
    <w:rsid w:val="003D474B"/>
    <w:rsid w:val="003D50E3"/>
    <w:rsid w:val="003D5C81"/>
    <w:rsid w:val="003D6579"/>
    <w:rsid w:val="003E0224"/>
    <w:rsid w:val="003E1490"/>
    <w:rsid w:val="003E201A"/>
    <w:rsid w:val="003E2E6F"/>
    <w:rsid w:val="003E5103"/>
    <w:rsid w:val="003E58C6"/>
    <w:rsid w:val="003E6285"/>
    <w:rsid w:val="003E7608"/>
    <w:rsid w:val="003E7DBD"/>
    <w:rsid w:val="003F1E71"/>
    <w:rsid w:val="003F22E3"/>
    <w:rsid w:val="003F2A1F"/>
    <w:rsid w:val="003F3F49"/>
    <w:rsid w:val="003F623F"/>
    <w:rsid w:val="00400699"/>
    <w:rsid w:val="00400AE7"/>
    <w:rsid w:val="00400B09"/>
    <w:rsid w:val="0040407B"/>
    <w:rsid w:val="00406553"/>
    <w:rsid w:val="0040702C"/>
    <w:rsid w:val="004071B8"/>
    <w:rsid w:val="0041010E"/>
    <w:rsid w:val="00413663"/>
    <w:rsid w:val="0041525A"/>
    <w:rsid w:val="0041611E"/>
    <w:rsid w:val="0041640A"/>
    <w:rsid w:val="00416D8A"/>
    <w:rsid w:val="004172C5"/>
    <w:rsid w:val="00417F3A"/>
    <w:rsid w:val="00420DDB"/>
    <w:rsid w:val="00421C15"/>
    <w:rsid w:val="00422E2D"/>
    <w:rsid w:val="0042360C"/>
    <w:rsid w:val="00423B45"/>
    <w:rsid w:val="00423FD2"/>
    <w:rsid w:val="00425EA9"/>
    <w:rsid w:val="0042681B"/>
    <w:rsid w:val="00427F7B"/>
    <w:rsid w:val="004305BD"/>
    <w:rsid w:val="004318D9"/>
    <w:rsid w:val="004333C6"/>
    <w:rsid w:val="00434056"/>
    <w:rsid w:val="004363F1"/>
    <w:rsid w:val="00436D65"/>
    <w:rsid w:val="00436EA1"/>
    <w:rsid w:val="0043757E"/>
    <w:rsid w:val="004376C7"/>
    <w:rsid w:val="00437BF3"/>
    <w:rsid w:val="00440194"/>
    <w:rsid w:val="004402C2"/>
    <w:rsid w:val="00442AA5"/>
    <w:rsid w:val="00446404"/>
    <w:rsid w:val="0044676D"/>
    <w:rsid w:val="00446AAC"/>
    <w:rsid w:val="00446E32"/>
    <w:rsid w:val="004473CC"/>
    <w:rsid w:val="004476A3"/>
    <w:rsid w:val="00450C7A"/>
    <w:rsid w:val="00451C8A"/>
    <w:rsid w:val="004541B5"/>
    <w:rsid w:val="00454299"/>
    <w:rsid w:val="0045513A"/>
    <w:rsid w:val="004606BB"/>
    <w:rsid w:val="00461A95"/>
    <w:rsid w:val="00461B8A"/>
    <w:rsid w:val="00463547"/>
    <w:rsid w:val="00463ED8"/>
    <w:rsid w:val="00465EEC"/>
    <w:rsid w:val="004668DC"/>
    <w:rsid w:val="00466F03"/>
    <w:rsid w:val="004708FB"/>
    <w:rsid w:val="00471875"/>
    <w:rsid w:val="00471969"/>
    <w:rsid w:val="00471C52"/>
    <w:rsid w:val="004765A8"/>
    <w:rsid w:val="00476930"/>
    <w:rsid w:val="00476BA1"/>
    <w:rsid w:val="00476D2A"/>
    <w:rsid w:val="00477A0E"/>
    <w:rsid w:val="00481DF9"/>
    <w:rsid w:val="004838AE"/>
    <w:rsid w:val="00483D92"/>
    <w:rsid w:val="004866D1"/>
    <w:rsid w:val="004866D7"/>
    <w:rsid w:val="00486C7A"/>
    <w:rsid w:val="00486F55"/>
    <w:rsid w:val="00491952"/>
    <w:rsid w:val="00493995"/>
    <w:rsid w:val="0049419F"/>
    <w:rsid w:val="00495A4E"/>
    <w:rsid w:val="00495AB5"/>
    <w:rsid w:val="00495D3F"/>
    <w:rsid w:val="00496FB9"/>
    <w:rsid w:val="004A07C8"/>
    <w:rsid w:val="004A1929"/>
    <w:rsid w:val="004A46E5"/>
    <w:rsid w:val="004A5A64"/>
    <w:rsid w:val="004A6761"/>
    <w:rsid w:val="004B1130"/>
    <w:rsid w:val="004B116D"/>
    <w:rsid w:val="004B41BB"/>
    <w:rsid w:val="004B78B7"/>
    <w:rsid w:val="004C0363"/>
    <w:rsid w:val="004C0CE5"/>
    <w:rsid w:val="004C163F"/>
    <w:rsid w:val="004C1B97"/>
    <w:rsid w:val="004C3031"/>
    <w:rsid w:val="004C3776"/>
    <w:rsid w:val="004C5056"/>
    <w:rsid w:val="004C5AC5"/>
    <w:rsid w:val="004C5CFE"/>
    <w:rsid w:val="004C5DA8"/>
    <w:rsid w:val="004C68B9"/>
    <w:rsid w:val="004C714D"/>
    <w:rsid w:val="004D0CD6"/>
    <w:rsid w:val="004D30E4"/>
    <w:rsid w:val="004D500E"/>
    <w:rsid w:val="004D5630"/>
    <w:rsid w:val="004D67EA"/>
    <w:rsid w:val="004D728E"/>
    <w:rsid w:val="004E0FD6"/>
    <w:rsid w:val="004E16C0"/>
    <w:rsid w:val="004E38C8"/>
    <w:rsid w:val="004E4455"/>
    <w:rsid w:val="004F0C60"/>
    <w:rsid w:val="004F182B"/>
    <w:rsid w:val="004F4186"/>
    <w:rsid w:val="004F6EA1"/>
    <w:rsid w:val="00500F2F"/>
    <w:rsid w:val="0050296C"/>
    <w:rsid w:val="00502C61"/>
    <w:rsid w:val="00502C8A"/>
    <w:rsid w:val="00505549"/>
    <w:rsid w:val="00505A4C"/>
    <w:rsid w:val="00506AF8"/>
    <w:rsid w:val="005072D5"/>
    <w:rsid w:val="00507FB4"/>
    <w:rsid w:val="005108F5"/>
    <w:rsid w:val="00510F5B"/>
    <w:rsid w:val="0051171A"/>
    <w:rsid w:val="005136DB"/>
    <w:rsid w:val="00516389"/>
    <w:rsid w:val="00517A4F"/>
    <w:rsid w:val="005222D1"/>
    <w:rsid w:val="005234DC"/>
    <w:rsid w:val="00530884"/>
    <w:rsid w:val="0053104F"/>
    <w:rsid w:val="005311AE"/>
    <w:rsid w:val="0053127B"/>
    <w:rsid w:val="00532FB9"/>
    <w:rsid w:val="00537774"/>
    <w:rsid w:val="00537EDF"/>
    <w:rsid w:val="00540722"/>
    <w:rsid w:val="005457A9"/>
    <w:rsid w:val="005462C1"/>
    <w:rsid w:val="00547A5D"/>
    <w:rsid w:val="00550ABD"/>
    <w:rsid w:val="00551409"/>
    <w:rsid w:val="005526A1"/>
    <w:rsid w:val="00552F0E"/>
    <w:rsid w:val="00553C31"/>
    <w:rsid w:val="0055599A"/>
    <w:rsid w:val="005626A2"/>
    <w:rsid w:val="00563DCA"/>
    <w:rsid w:val="00571B9D"/>
    <w:rsid w:val="005723C2"/>
    <w:rsid w:val="0057318E"/>
    <w:rsid w:val="005731B9"/>
    <w:rsid w:val="00573487"/>
    <w:rsid w:val="00576843"/>
    <w:rsid w:val="005811AC"/>
    <w:rsid w:val="00581564"/>
    <w:rsid w:val="00583C63"/>
    <w:rsid w:val="00583F4C"/>
    <w:rsid w:val="00585CF0"/>
    <w:rsid w:val="005868DB"/>
    <w:rsid w:val="00587845"/>
    <w:rsid w:val="00587858"/>
    <w:rsid w:val="00590A1B"/>
    <w:rsid w:val="00591246"/>
    <w:rsid w:val="00591E6D"/>
    <w:rsid w:val="00595F9A"/>
    <w:rsid w:val="00596E9C"/>
    <w:rsid w:val="005A1D8D"/>
    <w:rsid w:val="005A214E"/>
    <w:rsid w:val="005A33F8"/>
    <w:rsid w:val="005A4AEE"/>
    <w:rsid w:val="005A4D74"/>
    <w:rsid w:val="005A513F"/>
    <w:rsid w:val="005A60C5"/>
    <w:rsid w:val="005B0883"/>
    <w:rsid w:val="005B4FC7"/>
    <w:rsid w:val="005B590F"/>
    <w:rsid w:val="005B73AF"/>
    <w:rsid w:val="005C1C4E"/>
    <w:rsid w:val="005C2485"/>
    <w:rsid w:val="005C255F"/>
    <w:rsid w:val="005C31AB"/>
    <w:rsid w:val="005C7C39"/>
    <w:rsid w:val="005D42F5"/>
    <w:rsid w:val="005D6955"/>
    <w:rsid w:val="005E0008"/>
    <w:rsid w:val="005E05AE"/>
    <w:rsid w:val="005E0D49"/>
    <w:rsid w:val="005E3805"/>
    <w:rsid w:val="005E6061"/>
    <w:rsid w:val="005F00B5"/>
    <w:rsid w:val="005F1FE1"/>
    <w:rsid w:val="005F24A5"/>
    <w:rsid w:val="005F57D5"/>
    <w:rsid w:val="005F6100"/>
    <w:rsid w:val="005F6395"/>
    <w:rsid w:val="00600E01"/>
    <w:rsid w:val="0060116F"/>
    <w:rsid w:val="0060242E"/>
    <w:rsid w:val="00602BE0"/>
    <w:rsid w:val="00606D9C"/>
    <w:rsid w:val="00607204"/>
    <w:rsid w:val="00607A2E"/>
    <w:rsid w:val="00610C99"/>
    <w:rsid w:val="00610F8D"/>
    <w:rsid w:val="00611ECC"/>
    <w:rsid w:val="00612DFB"/>
    <w:rsid w:val="0061604C"/>
    <w:rsid w:val="00622AA3"/>
    <w:rsid w:val="0062439E"/>
    <w:rsid w:val="0062568F"/>
    <w:rsid w:val="00625CC0"/>
    <w:rsid w:val="00626D97"/>
    <w:rsid w:val="00627D24"/>
    <w:rsid w:val="00630AB7"/>
    <w:rsid w:val="00630D41"/>
    <w:rsid w:val="0063165D"/>
    <w:rsid w:val="006332FB"/>
    <w:rsid w:val="006333D5"/>
    <w:rsid w:val="00634E08"/>
    <w:rsid w:val="00635C35"/>
    <w:rsid w:val="00641816"/>
    <w:rsid w:val="00642774"/>
    <w:rsid w:val="006431DF"/>
    <w:rsid w:val="0064454A"/>
    <w:rsid w:val="00644C34"/>
    <w:rsid w:val="006458E6"/>
    <w:rsid w:val="00651F68"/>
    <w:rsid w:val="0065321A"/>
    <w:rsid w:val="00653ADC"/>
    <w:rsid w:val="006549FB"/>
    <w:rsid w:val="0065545D"/>
    <w:rsid w:val="006579A6"/>
    <w:rsid w:val="006609D9"/>
    <w:rsid w:val="00660A24"/>
    <w:rsid w:val="00660BEC"/>
    <w:rsid w:val="006649A2"/>
    <w:rsid w:val="00664CDA"/>
    <w:rsid w:val="0067112C"/>
    <w:rsid w:val="006719BD"/>
    <w:rsid w:val="00672576"/>
    <w:rsid w:val="006747C8"/>
    <w:rsid w:val="00675091"/>
    <w:rsid w:val="006834D9"/>
    <w:rsid w:val="006856E8"/>
    <w:rsid w:val="00685E39"/>
    <w:rsid w:val="006860E6"/>
    <w:rsid w:val="0069008E"/>
    <w:rsid w:val="0069078F"/>
    <w:rsid w:val="0069295F"/>
    <w:rsid w:val="0069438B"/>
    <w:rsid w:val="006946C4"/>
    <w:rsid w:val="00694DE9"/>
    <w:rsid w:val="00695748"/>
    <w:rsid w:val="00695BA7"/>
    <w:rsid w:val="0069697F"/>
    <w:rsid w:val="0069766F"/>
    <w:rsid w:val="006A0CF3"/>
    <w:rsid w:val="006A2D0A"/>
    <w:rsid w:val="006A3624"/>
    <w:rsid w:val="006A369A"/>
    <w:rsid w:val="006A69B5"/>
    <w:rsid w:val="006B0D6F"/>
    <w:rsid w:val="006B2726"/>
    <w:rsid w:val="006B5004"/>
    <w:rsid w:val="006B6960"/>
    <w:rsid w:val="006C066B"/>
    <w:rsid w:val="006C18F8"/>
    <w:rsid w:val="006C1D3E"/>
    <w:rsid w:val="006C290C"/>
    <w:rsid w:val="006C29F3"/>
    <w:rsid w:val="006C46D2"/>
    <w:rsid w:val="006C708A"/>
    <w:rsid w:val="006D04FF"/>
    <w:rsid w:val="006D2849"/>
    <w:rsid w:val="006D33EA"/>
    <w:rsid w:val="006D5833"/>
    <w:rsid w:val="006D63E1"/>
    <w:rsid w:val="006E0088"/>
    <w:rsid w:val="006E0D32"/>
    <w:rsid w:val="006E36F4"/>
    <w:rsid w:val="006F19EE"/>
    <w:rsid w:val="006F3831"/>
    <w:rsid w:val="006F4718"/>
    <w:rsid w:val="006F530D"/>
    <w:rsid w:val="006F6196"/>
    <w:rsid w:val="006F657F"/>
    <w:rsid w:val="006F6D84"/>
    <w:rsid w:val="00700387"/>
    <w:rsid w:val="00701235"/>
    <w:rsid w:val="00702E6B"/>
    <w:rsid w:val="00703184"/>
    <w:rsid w:val="00704E39"/>
    <w:rsid w:val="00706624"/>
    <w:rsid w:val="00706BF2"/>
    <w:rsid w:val="007075BC"/>
    <w:rsid w:val="00707B66"/>
    <w:rsid w:val="0071054A"/>
    <w:rsid w:val="00710EF2"/>
    <w:rsid w:val="0071217E"/>
    <w:rsid w:val="007130A5"/>
    <w:rsid w:val="00713B0D"/>
    <w:rsid w:val="00717CB4"/>
    <w:rsid w:val="007209E4"/>
    <w:rsid w:val="007218A5"/>
    <w:rsid w:val="00722E70"/>
    <w:rsid w:val="00724A03"/>
    <w:rsid w:val="00726171"/>
    <w:rsid w:val="00732892"/>
    <w:rsid w:val="00732A50"/>
    <w:rsid w:val="00733421"/>
    <w:rsid w:val="00734182"/>
    <w:rsid w:val="00736107"/>
    <w:rsid w:val="00736301"/>
    <w:rsid w:val="00736448"/>
    <w:rsid w:val="00740F06"/>
    <w:rsid w:val="00743037"/>
    <w:rsid w:val="00743C1E"/>
    <w:rsid w:val="00743E8F"/>
    <w:rsid w:val="00744458"/>
    <w:rsid w:val="00744AB3"/>
    <w:rsid w:val="00744E37"/>
    <w:rsid w:val="007473A7"/>
    <w:rsid w:val="0075547B"/>
    <w:rsid w:val="00755515"/>
    <w:rsid w:val="00756273"/>
    <w:rsid w:val="007569B1"/>
    <w:rsid w:val="007578C3"/>
    <w:rsid w:val="00761692"/>
    <w:rsid w:val="0076357E"/>
    <w:rsid w:val="007638C9"/>
    <w:rsid w:val="00765FD1"/>
    <w:rsid w:val="00766AE4"/>
    <w:rsid w:val="007705AA"/>
    <w:rsid w:val="00770C79"/>
    <w:rsid w:val="0077488E"/>
    <w:rsid w:val="007752D3"/>
    <w:rsid w:val="00776CA5"/>
    <w:rsid w:val="00780246"/>
    <w:rsid w:val="0078061F"/>
    <w:rsid w:val="007815C2"/>
    <w:rsid w:val="0078300A"/>
    <w:rsid w:val="00783BC7"/>
    <w:rsid w:val="00786A10"/>
    <w:rsid w:val="00790FC6"/>
    <w:rsid w:val="007926E5"/>
    <w:rsid w:val="00795404"/>
    <w:rsid w:val="00796804"/>
    <w:rsid w:val="007A0B9F"/>
    <w:rsid w:val="007A1CB4"/>
    <w:rsid w:val="007A3A37"/>
    <w:rsid w:val="007A3B49"/>
    <w:rsid w:val="007A540F"/>
    <w:rsid w:val="007A6203"/>
    <w:rsid w:val="007A6820"/>
    <w:rsid w:val="007B10BA"/>
    <w:rsid w:val="007B1829"/>
    <w:rsid w:val="007B1BDD"/>
    <w:rsid w:val="007B3923"/>
    <w:rsid w:val="007B39D6"/>
    <w:rsid w:val="007B5221"/>
    <w:rsid w:val="007C25B4"/>
    <w:rsid w:val="007C30D9"/>
    <w:rsid w:val="007C354F"/>
    <w:rsid w:val="007C4BC6"/>
    <w:rsid w:val="007C7BDE"/>
    <w:rsid w:val="007C7EF9"/>
    <w:rsid w:val="007D0980"/>
    <w:rsid w:val="007D1A9D"/>
    <w:rsid w:val="007D567F"/>
    <w:rsid w:val="007D6EEF"/>
    <w:rsid w:val="007D7000"/>
    <w:rsid w:val="007D7656"/>
    <w:rsid w:val="007E1DB3"/>
    <w:rsid w:val="007E3E55"/>
    <w:rsid w:val="007E512B"/>
    <w:rsid w:val="007E7418"/>
    <w:rsid w:val="007E7C9B"/>
    <w:rsid w:val="007F1334"/>
    <w:rsid w:val="007F169C"/>
    <w:rsid w:val="007F3069"/>
    <w:rsid w:val="008005B8"/>
    <w:rsid w:val="00801284"/>
    <w:rsid w:val="008021A8"/>
    <w:rsid w:val="00802249"/>
    <w:rsid w:val="00803617"/>
    <w:rsid w:val="008043FB"/>
    <w:rsid w:val="00804E18"/>
    <w:rsid w:val="0080552F"/>
    <w:rsid w:val="00805C0C"/>
    <w:rsid w:val="00806BA9"/>
    <w:rsid w:val="008101D6"/>
    <w:rsid w:val="00811297"/>
    <w:rsid w:val="0081156A"/>
    <w:rsid w:val="00812C9C"/>
    <w:rsid w:val="00813BFF"/>
    <w:rsid w:val="00814BEB"/>
    <w:rsid w:val="008161F9"/>
    <w:rsid w:val="00816880"/>
    <w:rsid w:val="00817AA9"/>
    <w:rsid w:val="00820797"/>
    <w:rsid w:val="00821DB7"/>
    <w:rsid w:val="00822517"/>
    <w:rsid w:val="0082759B"/>
    <w:rsid w:val="0083101B"/>
    <w:rsid w:val="00834672"/>
    <w:rsid w:val="00834F3C"/>
    <w:rsid w:val="00835515"/>
    <w:rsid w:val="0083606B"/>
    <w:rsid w:val="008377E4"/>
    <w:rsid w:val="008413B7"/>
    <w:rsid w:val="00842D7D"/>
    <w:rsid w:val="00843FCB"/>
    <w:rsid w:val="00844CC2"/>
    <w:rsid w:val="008503AB"/>
    <w:rsid w:val="008529E1"/>
    <w:rsid w:val="008544A2"/>
    <w:rsid w:val="008558D0"/>
    <w:rsid w:val="00855FEF"/>
    <w:rsid w:val="0085719D"/>
    <w:rsid w:val="0085763F"/>
    <w:rsid w:val="00860556"/>
    <w:rsid w:val="00861CA3"/>
    <w:rsid w:val="00861EE0"/>
    <w:rsid w:val="00863208"/>
    <w:rsid w:val="00863819"/>
    <w:rsid w:val="00863B34"/>
    <w:rsid w:val="00864192"/>
    <w:rsid w:val="00864707"/>
    <w:rsid w:val="00866C73"/>
    <w:rsid w:val="00870303"/>
    <w:rsid w:val="00870408"/>
    <w:rsid w:val="00872425"/>
    <w:rsid w:val="0087648B"/>
    <w:rsid w:val="008802E1"/>
    <w:rsid w:val="0088039C"/>
    <w:rsid w:val="00880612"/>
    <w:rsid w:val="0088092E"/>
    <w:rsid w:val="00884B24"/>
    <w:rsid w:val="008854BA"/>
    <w:rsid w:val="0089065F"/>
    <w:rsid w:val="0089421D"/>
    <w:rsid w:val="00896196"/>
    <w:rsid w:val="008A0204"/>
    <w:rsid w:val="008A08BB"/>
    <w:rsid w:val="008A0BA6"/>
    <w:rsid w:val="008A1218"/>
    <w:rsid w:val="008A2221"/>
    <w:rsid w:val="008A5AA1"/>
    <w:rsid w:val="008A62A9"/>
    <w:rsid w:val="008A68D6"/>
    <w:rsid w:val="008B105A"/>
    <w:rsid w:val="008B432B"/>
    <w:rsid w:val="008B51A6"/>
    <w:rsid w:val="008B6CF7"/>
    <w:rsid w:val="008B7968"/>
    <w:rsid w:val="008C0736"/>
    <w:rsid w:val="008C32C8"/>
    <w:rsid w:val="008C4466"/>
    <w:rsid w:val="008C453B"/>
    <w:rsid w:val="008C465A"/>
    <w:rsid w:val="008C640E"/>
    <w:rsid w:val="008C7EB9"/>
    <w:rsid w:val="008D1322"/>
    <w:rsid w:val="008D5084"/>
    <w:rsid w:val="008D50C6"/>
    <w:rsid w:val="008D5A08"/>
    <w:rsid w:val="008D6801"/>
    <w:rsid w:val="008D77C2"/>
    <w:rsid w:val="008D7C5D"/>
    <w:rsid w:val="008D7EFF"/>
    <w:rsid w:val="008E1FD4"/>
    <w:rsid w:val="008E304A"/>
    <w:rsid w:val="008E32BA"/>
    <w:rsid w:val="008E35B9"/>
    <w:rsid w:val="008E375D"/>
    <w:rsid w:val="008E57DA"/>
    <w:rsid w:val="008E6BCC"/>
    <w:rsid w:val="008E732D"/>
    <w:rsid w:val="008F1718"/>
    <w:rsid w:val="008F1F99"/>
    <w:rsid w:val="008F3830"/>
    <w:rsid w:val="008F43B0"/>
    <w:rsid w:val="008F4D5F"/>
    <w:rsid w:val="008F5146"/>
    <w:rsid w:val="008F5BCF"/>
    <w:rsid w:val="00900E51"/>
    <w:rsid w:val="00901E30"/>
    <w:rsid w:val="00902408"/>
    <w:rsid w:val="00906651"/>
    <w:rsid w:val="00911DC6"/>
    <w:rsid w:val="009137CD"/>
    <w:rsid w:val="009142C5"/>
    <w:rsid w:val="009143B7"/>
    <w:rsid w:val="0092208B"/>
    <w:rsid w:val="009228BC"/>
    <w:rsid w:val="00922D12"/>
    <w:rsid w:val="009252E0"/>
    <w:rsid w:val="00926209"/>
    <w:rsid w:val="0092748D"/>
    <w:rsid w:val="00927DA7"/>
    <w:rsid w:val="00930FF2"/>
    <w:rsid w:val="00936D1E"/>
    <w:rsid w:val="0093748D"/>
    <w:rsid w:val="00942087"/>
    <w:rsid w:val="009438B9"/>
    <w:rsid w:val="00946490"/>
    <w:rsid w:val="009506EA"/>
    <w:rsid w:val="0095072F"/>
    <w:rsid w:val="00951431"/>
    <w:rsid w:val="009522D5"/>
    <w:rsid w:val="00952C7D"/>
    <w:rsid w:val="00956393"/>
    <w:rsid w:val="00956CAC"/>
    <w:rsid w:val="009575F2"/>
    <w:rsid w:val="00960553"/>
    <w:rsid w:val="00961FBC"/>
    <w:rsid w:val="0096206B"/>
    <w:rsid w:val="00965877"/>
    <w:rsid w:val="00967B8C"/>
    <w:rsid w:val="0097087C"/>
    <w:rsid w:val="00972B9D"/>
    <w:rsid w:val="00974AA6"/>
    <w:rsid w:val="009767C5"/>
    <w:rsid w:val="0097689A"/>
    <w:rsid w:val="009805D2"/>
    <w:rsid w:val="00980A3A"/>
    <w:rsid w:val="009833DC"/>
    <w:rsid w:val="00983405"/>
    <w:rsid w:val="00983BA0"/>
    <w:rsid w:val="00983CB7"/>
    <w:rsid w:val="00984B22"/>
    <w:rsid w:val="00985CF1"/>
    <w:rsid w:val="00986190"/>
    <w:rsid w:val="009877F0"/>
    <w:rsid w:val="00990214"/>
    <w:rsid w:val="00990B8B"/>
    <w:rsid w:val="0099492E"/>
    <w:rsid w:val="00994EB2"/>
    <w:rsid w:val="009951F8"/>
    <w:rsid w:val="00995853"/>
    <w:rsid w:val="00996182"/>
    <w:rsid w:val="009A058B"/>
    <w:rsid w:val="009A56DA"/>
    <w:rsid w:val="009A5A9B"/>
    <w:rsid w:val="009A72B8"/>
    <w:rsid w:val="009A7BCA"/>
    <w:rsid w:val="009B00B1"/>
    <w:rsid w:val="009B2760"/>
    <w:rsid w:val="009B36D3"/>
    <w:rsid w:val="009B4703"/>
    <w:rsid w:val="009B75C2"/>
    <w:rsid w:val="009C042E"/>
    <w:rsid w:val="009C1098"/>
    <w:rsid w:val="009C16DF"/>
    <w:rsid w:val="009C2831"/>
    <w:rsid w:val="009C6B97"/>
    <w:rsid w:val="009D07D1"/>
    <w:rsid w:val="009D09F1"/>
    <w:rsid w:val="009D2357"/>
    <w:rsid w:val="009D537A"/>
    <w:rsid w:val="009D7D08"/>
    <w:rsid w:val="009E6499"/>
    <w:rsid w:val="009F13B1"/>
    <w:rsid w:val="009F27AA"/>
    <w:rsid w:val="009F28C0"/>
    <w:rsid w:val="009F32CB"/>
    <w:rsid w:val="009F3C9D"/>
    <w:rsid w:val="009F520C"/>
    <w:rsid w:val="009F5F5B"/>
    <w:rsid w:val="009F77E5"/>
    <w:rsid w:val="00A001FF"/>
    <w:rsid w:val="00A00F3E"/>
    <w:rsid w:val="00A017C6"/>
    <w:rsid w:val="00A02337"/>
    <w:rsid w:val="00A026DA"/>
    <w:rsid w:val="00A044B1"/>
    <w:rsid w:val="00A04B30"/>
    <w:rsid w:val="00A058FB"/>
    <w:rsid w:val="00A05CD0"/>
    <w:rsid w:val="00A10024"/>
    <w:rsid w:val="00A11BD0"/>
    <w:rsid w:val="00A11DA0"/>
    <w:rsid w:val="00A14C60"/>
    <w:rsid w:val="00A15B0B"/>
    <w:rsid w:val="00A165D5"/>
    <w:rsid w:val="00A22B7D"/>
    <w:rsid w:val="00A22E43"/>
    <w:rsid w:val="00A24204"/>
    <w:rsid w:val="00A30CFC"/>
    <w:rsid w:val="00A30D81"/>
    <w:rsid w:val="00A31368"/>
    <w:rsid w:val="00A337FC"/>
    <w:rsid w:val="00A33ABB"/>
    <w:rsid w:val="00A341E1"/>
    <w:rsid w:val="00A34A6F"/>
    <w:rsid w:val="00A36580"/>
    <w:rsid w:val="00A3733F"/>
    <w:rsid w:val="00A40A48"/>
    <w:rsid w:val="00A41FF1"/>
    <w:rsid w:val="00A42374"/>
    <w:rsid w:val="00A45731"/>
    <w:rsid w:val="00A4586D"/>
    <w:rsid w:val="00A45F27"/>
    <w:rsid w:val="00A46B6C"/>
    <w:rsid w:val="00A50C57"/>
    <w:rsid w:val="00A53165"/>
    <w:rsid w:val="00A53EA2"/>
    <w:rsid w:val="00A55961"/>
    <w:rsid w:val="00A60EC3"/>
    <w:rsid w:val="00A61896"/>
    <w:rsid w:val="00A6394E"/>
    <w:rsid w:val="00A6569A"/>
    <w:rsid w:val="00A665DB"/>
    <w:rsid w:val="00A66799"/>
    <w:rsid w:val="00A67E19"/>
    <w:rsid w:val="00A70483"/>
    <w:rsid w:val="00A70A23"/>
    <w:rsid w:val="00A7116F"/>
    <w:rsid w:val="00A712ED"/>
    <w:rsid w:val="00A7206D"/>
    <w:rsid w:val="00A729DD"/>
    <w:rsid w:val="00A7509B"/>
    <w:rsid w:val="00A8133D"/>
    <w:rsid w:val="00A81EC5"/>
    <w:rsid w:val="00A86CA9"/>
    <w:rsid w:val="00A87860"/>
    <w:rsid w:val="00A90526"/>
    <w:rsid w:val="00A90C2A"/>
    <w:rsid w:val="00A91F5A"/>
    <w:rsid w:val="00A9221F"/>
    <w:rsid w:val="00A9256E"/>
    <w:rsid w:val="00A9278C"/>
    <w:rsid w:val="00A94467"/>
    <w:rsid w:val="00A94880"/>
    <w:rsid w:val="00A9642F"/>
    <w:rsid w:val="00A97C94"/>
    <w:rsid w:val="00AA0B59"/>
    <w:rsid w:val="00AA0E68"/>
    <w:rsid w:val="00AA15F5"/>
    <w:rsid w:val="00AA1FC4"/>
    <w:rsid w:val="00AA29FC"/>
    <w:rsid w:val="00AA308F"/>
    <w:rsid w:val="00AB0BB2"/>
    <w:rsid w:val="00AB3866"/>
    <w:rsid w:val="00AB406D"/>
    <w:rsid w:val="00AB52B1"/>
    <w:rsid w:val="00AB683C"/>
    <w:rsid w:val="00AB79BE"/>
    <w:rsid w:val="00AB7A45"/>
    <w:rsid w:val="00AC1031"/>
    <w:rsid w:val="00AC36B3"/>
    <w:rsid w:val="00AC4A83"/>
    <w:rsid w:val="00AC5BC2"/>
    <w:rsid w:val="00AC5C2F"/>
    <w:rsid w:val="00AD0FB9"/>
    <w:rsid w:val="00AD129C"/>
    <w:rsid w:val="00AD2BDB"/>
    <w:rsid w:val="00AD3E0F"/>
    <w:rsid w:val="00AD5491"/>
    <w:rsid w:val="00AD5F67"/>
    <w:rsid w:val="00AD67C7"/>
    <w:rsid w:val="00AE030F"/>
    <w:rsid w:val="00AE1E7A"/>
    <w:rsid w:val="00AE22EE"/>
    <w:rsid w:val="00AE37E3"/>
    <w:rsid w:val="00AE3F20"/>
    <w:rsid w:val="00AE41F6"/>
    <w:rsid w:val="00AE4F48"/>
    <w:rsid w:val="00AE5F05"/>
    <w:rsid w:val="00AE6BC2"/>
    <w:rsid w:val="00AE6FDB"/>
    <w:rsid w:val="00AE763E"/>
    <w:rsid w:val="00AE7951"/>
    <w:rsid w:val="00AE7F61"/>
    <w:rsid w:val="00AF1BE0"/>
    <w:rsid w:val="00AF3A30"/>
    <w:rsid w:val="00B008EE"/>
    <w:rsid w:val="00B01ED1"/>
    <w:rsid w:val="00B03785"/>
    <w:rsid w:val="00B03913"/>
    <w:rsid w:val="00B05033"/>
    <w:rsid w:val="00B077BF"/>
    <w:rsid w:val="00B10D67"/>
    <w:rsid w:val="00B11858"/>
    <w:rsid w:val="00B140AF"/>
    <w:rsid w:val="00B14886"/>
    <w:rsid w:val="00B14FC2"/>
    <w:rsid w:val="00B1618D"/>
    <w:rsid w:val="00B164E7"/>
    <w:rsid w:val="00B167E3"/>
    <w:rsid w:val="00B20976"/>
    <w:rsid w:val="00B21006"/>
    <w:rsid w:val="00B2201C"/>
    <w:rsid w:val="00B22672"/>
    <w:rsid w:val="00B2569C"/>
    <w:rsid w:val="00B278B7"/>
    <w:rsid w:val="00B27C1D"/>
    <w:rsid w:val="00B30975"/>
    <w:rsid w:val="00B30D96"/>
    <w:rsid w:val="00B3391A"/>
    <w:rsid w:val="00B348DB"/>
    <w:rsid w:val="00B34C54"/>
    <w:rsid w:val="00B36521"/>
    <w:rsid w:val="00B36BC9"/>
    <w:rsid w:val="00B37A8E"/>
    <w:rsid w:val="00B42480"/>
    <w:rsid w:val="00B42703"/>
    <w:rsid w:val="00B43287"/>
    <w:rsid w:val="00B527C3"/>
    <w:rsid w:val="00B53355"/>
    <w:rsid w:val="00B5527D"/>
    <w:rsid w:val="00B60B8A"/>
    <w:rsid w:val="00B62455"/>
    <w:rsid w:val="00B632CB"/>
    <w:rsid w:val="00B64597"/>
    <w:rsid w:val="00B65C51"/>
    <w:rsid w:val="00B65DEB"/>
    <w:rsid w:val="00B66AEB"/>
    <w:rsid w:val="00B67253"/>
    <w:rsid w:val="00B70101"/>
    <w:rsid w:val="00B70C88"/>
    <w:rsid w:val="00B71366"/>
    <w:rsid w:val="00B717D7"/>
    <w:rsid w:val="00B7185B"/>
    <w:rsid w:val="00B73357"/>
    <w:rsid w:val="00B73FC8"/>
    <w:rsid w:val="00B817B9"/>
    <w:rsid w:val="00B82A65"/>
    <w:rsid w:val="00B83825"/>
    <w:rsid w:val="00B8529F"/>
    <w:rsid w:val="00B85806"/>
    <w:rsid w:val="00B86136"/>
    <w:rsid w:val="00B86657"/>
    <w:rsid w:val="00B86724"/>
    <w:rsid w:val="00B87C6B"/>
    <w:rsid w:val="00B92F00"/>
    <w:rsid w:val="00B947E5"/>
    <w:rsid w:val="00B94D67"/>
    <w:rsid w:val="00B95282"/>
    <w:rsid w:val="00B967EC"/>
    <w:rsid w:val="00BA0061"/>
    <w:rsid w:val="00BA0158"/>
    <w:rsid w:val="00BA1412"/>
    <w:rsid w:val="00BA3CAC"/>
    <w:rsid w:val="00BA4288"/>
    <w:rsid w:val="00BA45EA"/>
    <w:rsid w:val="00BA4698"/>
    <w:rsid w:val="00BA625E"/>
    <w:rsid w:val="00BB21F2"/>
    <w:rsid w:val="00BB3CED"/>
    <w:rsid w:val="00BB656D"/>
    <w:rsid w:val="00BB6C2C"/>
    <w:rsid w:val="00BB6C76"/>
    <w:rsid w:val="00BC6BE1"/>
    <w:rsid w:val="00BC6D67"/>
    <w:rsid w:val="00BD0597"/>
    <w:rsid w:val="00BD2BE7"/>
    <w:rsid w:val="00BD3FCD"/>
    <w:rsid w:val="00BD5597"/>
    <w:rsid w:val="00BD60F8"/>
    <w:rsid w:val="00BD6380"/>
    <w:rsid w:val="00BE0555"/>
    <w:rsid w:val="00BE0ABF"/>
    <w:rsid w:val="00BE1C0D"/>
    <w:rsid w:val="00BE212F"/>
    <w:rsid w:val="00BE304A"/>
    <w:rsid w:val="00BE4359"/>
    <w:rsid w:val="00BE464F"/>
    <w:rsid w:val="00BE67B8"/>
    <w:rsid w:val="00BE742C"/>
    <w:rsid w:val="00BF0281"/>
    <w:rsid w:val="00BF37F7"/>
    <w:rsid w:val="00BF496E"/>
    <w:rsid w:val="00C03CB9"/>
    <w:rsid w:val="00C03E70"/>
    <w:rsid w:val="00C117E9"/>
    <w:rsid w:val="00C124FB"/>
    <w:rsid w:val="00C13B10"/>
    <w:rsid w:val="00C1404E"/>
    <w:rsid w:val="00C15D94"/>
    <w:rsid w:val="00C1701D"/>
    <w:rsid w:val="00C174C0"/>
    <w:rsid w:val="00C2249F"/>
    <w:rsid w:val="00C2617B"/>
    <w:rsid w:val="00C31E59"/>
    <w:rsid w:val="00C3202F"/>
    <w:rsid w:val="00C32EF4"/>
    <w:rsid w:val="00C34CFA"/>
    <w:rsid w:val="00C35A2C"/>
    <w:rsid w:val="00C35E7E"/>
    <w:rsid w:val="00C36649"/>
    <w:rsid w:val="00C40EA3"/>
    <w:rsid w:val="00C41341"/>
    <w:rsid w:val="00C41CDE"/>
    <w:rsid w:val="00C42A12"/>
    <w:rsid w:val="00C43AD3"/>
    <w:rsid w:val="00C44754"/>
    <w:rsid w:val="00C44B81"/>
    <w:rsid w:val="00C44CC9"/>
    <w:rsid w:val="00C44D28"/>
    <w:rsid w:val="00C4535D"/>
    <w:rsid w:val="00C5208B"/>
    <w:rsid w:val="00C53003"/>
    <w:rsid w:val="00C54FE4"/>
    <w:rsid w:val="00C56C75"/>
    <w:rsid w:val="00C60BDF"/>
    <w:rsid w:val="00C61C73"/>
    <w:rsid w:val="00C62B43"/>
    <w:rsid w:val="00C65FCA"/>
    <w:rsid w:val="00C67640"/>
    <w:rsid w:val="00C67B4B"/>
    <w:rsid w:val="00C720B9"/>
    <w:rsid w:val="00C72916"/>
    <w:rsid w:val="00C7442A"/>
    <w:rsid w:val="00C74A9A"/>
    <w:rsid w:val="00C752CE"/>
    <w:rsid w:val="00C7634C"/>
    <w:rsid w:val="00C76B1B"/>
    <w:rsid w:val="00C76F40"/>
    <w:rsid w:val="00C80293"/>
    <w:rsid w:val="00C808FE"/>
    <w:rsid w:val="00C80EC7"/>
    <w:rsid w:val="00C81585"/>
    <w:rsid w:val="00C818B7"/>
    <w:rsid w:val="00C83117"/>
    <w:rsid w:val="00C843AD"/>
    <w:rsid w:val="00C84A40"/>
    <w:rsid w:val="00C85415"/>
    <w:rsid w:val="00C85D78"/>
    <w:rsid w:val="00C85F47"/>
    <w:rsid w:val="00C8605B"/>
    <w:rsid w:val="00C90800"/>
    <w:rsid w:val="00C9117F"/>
    <w:rsid w:val="00C9261C"/>
    <w:rsid w:val="00C927EF"/>
    <w:rsid w:val="00C930F7"/>
    <w:rsid w:val="00C93A4A"/>
    <w:rsid w:val="00C949D0"/>
    <w:rsid w:val="00C95A05"/>
    <w:rsid w:val="00C968CA"/>
    <w:rsid w:val="00CA2D86"/>
    <w:rsid w:val="00CA3446"/>
    <w:rsid w:val="00CA36C0"/>
    <w:rsid w:val="00CA49FA"/>
    <w:rsid w:val="00CA6379"/>
    <w:rsid w:val="00CA6807"/>
    <w:rsid w:val="00CA710C"/>
    <w:rsid w:val="00CA742E"/>
    <w:rsid w:val="00CA7F49"/>
    <w:rsid w:val="00CB0CC1"/>
    <w:rsid w:val="00CB1D2D"/>
    <w:rsid w:val="00CB2967"/>
    <w:rsid w:val="00CB2B13"/>
    <w:rsid w:val="00CB3728"/>
    <w:rsid w:val="00CB3FE4"/>
    <w:rsid w:val="00CB6E58"/>
    <w:rsid w:val="00CC0375"/>
    <w:rsid w:val="00CC1924"/>
    <w:rsid w:val="00CC3AAC"/>
    <w:rsid w:val="00CC3D62"/>
    <w:rsid w:val="00CC59A8"/>
    <w:rsid w:val="00CC69F3"/>
    <w:rsid w:val="00CD1225"/>
    <w:rsid w:val="00CD38EB"/>
    <w:rsid w:val="00CD45CC"/>
    <w:rsid w:val="00CD78CF"/>
    <w:rsid w:val="00CE2005"/>
    <w:rsid w:val="00CE6FD6"/>
    <w:rsid w:val="00CE79F3"/>
    <w:rsid w:val="00CF0693"/>
    <w:rsid w:val="00CF13FF"/>
    <w:rsid w:val="00CF3866"/>
    <w:rsid w:val="00CF409B"/>
    <w:rsid w:val="00CF48D5"/>
    <w:rsid w:val="00CF68B4"/>
    <w:rsid w:val="00CF692C"/>
    <w:rsid w:val="00CF6FAB"/>
    <w:rsid w:val="00CF73E6"/>
    <w:rsid w:val="00CF74AD"/>
    <w:rsid w:val="00CF7A36"/>
    <w:rsid w:val="00CF7C1D"/>
    <w:rsid w:val="00D002A7"/>
    <w:rsid w:val="00D03008"/>
    <w:rsid w:val="00D05EC6"/>
    <w:rsid w:val="00D060D4"/>
    <w:rsid w:val="00D07FFD"/>
    <w:rsid w:val="00D131CB"/>
    <w:rsid w:val="00D13AF0"/>
    <w:rsid w:val="00D145B9"/>
    <w:rsid w:val="00D15B94"/>
    <w:rsid w:val="00D1676C"/>
    <w:rsid w:val="00D1783C"/>
    <w:rsid w:val="00D21A5D"/>
    <w:rsid w:val="00D21ABA"/>
    <w:rsid w:val="00D22739"/>
    <w:rsid w:val="00D24895"/>
    <w:rsid w:val="00D33763"/>
    <w:rsid w:val="00D33905"/>
    <w:rsid w:val="00D447F2"/>
    <w:rsid w:val="00D52269"/>
    <w:rsid w:val="00D52DBD"/>
    <w:rsid w:val="00D53C1B"/>
    <w:rsid w:val="00D53CC2"/>
    <w:rsid w:val="00D62243"/>
    <w:rsid w:val="00D700CF"/>
    <w:rsid w:val="00D715D3"/>
    <w:rsid w:val="00D72688"/>
    <w:rsid w:val="00D72E6F"/>
    <w:rsid w:val="00D74FF7"/>
    <w:rsid w:val="00D75082"/>
    <w:rsid w:val="00D758B2"/>
    <w:rsid w:val="00D759D5"/>
    <w:rsid w:val="00D7646F"/>
    <w:rsid w:val="00D76FB0"/>
    <w:rsid w:val="00D7737E"/>
    <w:rsid w:val="00D80ECF"/>
    <w:rsid w:val="00D81218"/>
    <w:rsid w:val="00D8181D"/>
    <w:rsid w:val="00D8191A"/>
    <w:rsid w:val="00D85C0C"/>
    <w:rsid w:val="00D85EA6"/>
    <w:rsid w:val="00D87318"/>
    <w:rsid w:val="00D903C1"/>
    <w:rsid w:val="00D93871"/>
    <w:rsid w:val="00D93B63"/>
    <w:rsid w:val="00D94101"/>
    <w:rsid w:val="00D95546"/>
    <w:rsid w:val="00D97AF9"/>
    <w:rsid w:val="00DA3945"/>
    <w:rsid w:val="00DA3B12"/>
    <w:rsid w:val="00DA4582"/>
    <w:rsid w:val="00DA5EA2"/>
    <w:rsid w:val="00DB31AC"/>
    <w:rsid w:val="00DB3A40"/>
    <w:rsid w:val="00DC1999"/>
    <w:rsid w:val="00DC2B10"/>
    <w:rsid w:val="00DC47B1"/>
    <w:rsid w:val="00DC48C6"/>
    <w:rsid w:val="00DC51C4"/>
    <w:rsid w:val="00DC5696"/>
    <w:rsid w:val="00DC5B67"/>
    <w:rsid w:val="00DC70C1"/>
    <w:rsid w:val="00DD09F4"/>
    <w:rsid w:val="00DD1C21"/>
    <w:rsid w:val="00DD1D4E"/>
    <w:rsid w:val="00DD205F"/>
    <w:rsid w:val="00DD35AF"/>
    <w:rsid w:val="00DE199F"/>
    <w:rsid w:val="00DE2121"/>
    <w:rsid w:val="00DE244C"/>
    <w:rsid w:val="00DE263F"/>
    <w:rsid w:val="00DE3461"/>
    <w:rsid w:val="00DE3DE1"/>
    <w:rsid w:val="00DE4D01"/>
    <w:rsid w:val="00DE55EF"/>
    <w:rsid w:val="00DE75C1"/>
    <w:rsid w:val="00DF0DF1"/>
    <w:rsid w:val="00DF27D4"/>
    <w:rsid w:val="00DF6B2B"/>
    <w:rsid w:val="00DF72FE"/>
    <w:rsid w:val="00DF7F06"/>
    <w:rsid w:val="00E009B0"/>
    <w:rsid w:val="00E00F38"/>
    <w:rsid w:val="00E01D66"/>
    <w:rsid w:val="00E022E7"/>
    <w:rsid w:val="00E0312D"/>
    <w:rsid w:val="00E042AE"/>
    <w:rsid w:val="00E05160"/>
    <w:rsid w:val="00E1072D"/>
    <w:rsid w:val="00E107D8"/>
    <w:rsid w:val="00E10879"/>
    <w:rsid w:val="00E1140F"/>
    <w:rsid w:val="00E119D5"/>
    <w:rsid w:val="00E12A12"/>
    <w:rsid w:val="00E1451A"/>
    <w:rsid w:val="00E1618F"/>
    <w:rsid w:val="00E21EFF"/>
    <w:rsid w:val="00E22133"/>
    <w:rsid w:val="00E22A5D"/>
    <w:rsid w:val="00E23942"/>
    <w:rsid w:val="00E2677D"/>
    <w:rsid w:val="00E2686A"/>
    <w:rsid w:val="00E26F56"/>
    <w:rsid w:val="00E26F77"/>
    <w:rsid w:val="00E27B9A"/>
    <w:rsid w:val="00E3198A"/>
    <w:rsid w:val="00E32A5B"/>
    <w:rsid w:val="00E334C8"/>
    <w:rsid w:val="00E344E5"/>
    <w:rsid w:val="00E35EA1"/>
    <w:rsid w:val="00E422D4"/>
    <w:rsid w:val="00E4654B"/>
    <w:rsid w:val="00E46C55"/>
    <w:rsid w:val="00E47816"/>
    <w:rsid w:val="00E47EB3"/>
    <w:rsid w:val="00E513E2"/>
    <w:rsid w:val="00E534EA"/>
    <w:rsid w:val="00E5353F"/>
    <w:rsid w:val="00E5444B"/>
    <w:rsid w:val="00E555E1"/>
    <w:rsid w:val="00E5589E"/>
    <w:rsid w:val="00E60CAA"/>
    <w:rsid w:val="00E6144F"/>
    <w:rsid w:val="00E616B6"/>
    <w:rsid w:val="00E6181D"/>
    <w:rsid w:val="00E61FE6"/>
    <w:rsid w:val="00E6411A"/>
    <w:rsid w:val="00E64CA7"/>
    <w:rsid w:val="00E651F1"/>
    <w:rsid w:val="00E65E9B"/>
    <w:rsid w:val="00E663D6"/>
    <w:rsid w:val="00E72854"/>
    <w:rsid w:val="00E72FAF"/>
    <w:rsid w:val="00E73A7D"/>
    <w:rsid w:val="00E755DB"/>
    <w:rsid w:val="00E80AD9"/>
    <w:rsid w:val="00E81654"/>
    <w:rsid w:val="00E83C40"/>
    <w:rsid w:val="00E85745"/>
    <w:rsid w:val="00E91672"/>
    <w:rsid w:val="00E93108"/>
    <w:rsid w:val="00E948EC"/>
    <w:rsid w:val="00EA00A8"/>
    <w:rsid w:val="00EA2CD0"/>
    <w:rsid w:val="00EA6501"/>
    <w:rsid w:val="00EB2D5C"/>
    <w:rsid w:val="00EB30E0"/>
    <w:rsid w:val="00EB3586"/>
    <w:rsid w:val="00EB4514"/>
    <w:rsid w:val="00EB499C"/>
    <w:rsid w:val="00EB78E2"/>
    <w:rsid w:val="00EB7EF8"/>
    <w:rsid w:val="00EC0A0A"/>
    <w:rsid w:val="00EC0E75"/>
    <w:rsid w:val="00EC176A"/>
    <w:rsid w:val="00EC1E55"/>
    <w:rsid w:val="00EC2B45"/>
    <w:rsid w:val="00EC4B14"/>
    <w:rsid w:val="00EC5DB7"/>
    <w:rsid w:val="00EC6428"/>
    <w:rsid w:val="00ED44F4"/>
    <w:rsid w:val="00ED4506"/>
    <w:rsid w:val="00ED51A9"/>
    <w:rsid w:val="00ED5CF8"/>
    <w:rsid w:val="00ED729F"/>
    <w:rsid w:val="00ED7302"/>
    <w:rsid w:val="00ED7D41"/>
    <w:rsid w:val="00EE4C19"/>
    <w:rsid w:val="00EE5122"/>
    <w:rsid w:val="00EE533A"/>
    <w:rsid w:val="00EE5A9B"/>
    <w:rsid w:val="00EF118A"/>
    <w:rsid w:val="00EF20F1"/>
    <w:rsid w:val="00EF4D31"/>
    <w:rsid w:val="00EF5481"/>
    <w:rsid w:val="00EF7D78"/>
    <w:rsid w:val="00F013B5"/>
    <w:rsid w:val="00F01D63"/>
    <w:rsid w:val="00F03712"/>
    <w:rsid w:val="00F03717"/>
    <w:rsid w:val="00F0404F"/>
    <w:rsid w:val="00F047BE"/>
    <w:rsid w:val="00F0787D"/>
    <w:rsid w:val="00F1225B"/>
    <w:rsid w:val="00F139E9"/>
    <w:rsid w:val="00F1410E"/>
    <w:rsid w:val="00F15159"/>
    <w:rsid w:val="00F16EAF"/>
    <w:rsid w:val="00F21D9E"/>
    <w:rsid w:val="00F2250D"/>
    <w:rsid w:val="00F23A38"/>
    <w:rsid w:val="00F3092F"/>
    <w:rsid w:val="00F30CE4"/>
    <w:rsid w:val="00F31ED0"/>
    <w:rsid w:val="00F33804"/>
    <w:rsid w:val="00F3550D"/>
    <w:rsid w:val="00F35BAB"/>
    <w:rsid w:val="00F367B3"/>
    <w:rsid w:val="00F36CBE"/>
    <w:rsid w:val="00F4062F"/>
    <w:rsid w:val="00F42068"/>
    <w:rsid w:val="00F42787"/>
    <w:rsid w:val="00F42C31"/>
    <w:rsid w:val="00F443DF"/>
    <w:rsid w:val="00F46621"/>
    <w:rsid w:val="00F4779F"/>
    <w:rsid w:val="00F47D2D"/>
    <w:rsid w:val="00F50E99"/>
    <w:rsid w:val="00F513EE"/>
    <w:rsid w:val="00F5167D"/>
    <w:rsid w:val="00F519BB"/>
    <w:rsid w:val="00F51AC6"/>
    <w:rsid w:val="00F51D0E"/>
    <w:rsid w:val="00F60CB8"/>
    <w:rsid w:val="00F60CBA"/>
    <w:rsid w:val="00F61666"/>
    <w:rsid w:val="00F61715"/>
    <w:rsid w:val="00F63A05"/>
    <w:rsid w:val="00F65889"/>
    <w:rsid w:val="00F66F26"/>
    <w:rsid w:val="00F7043B"/>
    <w:rsid w:val="00F7105A"/>
    <w:rsid w:val="00F7375F"/>
    <w:rsid w:val="00F73B36"/>
    <w:rsid w:val="00F751EB"/>
    <w:rsid w:val="00F76514"/>
    <w:rsid w:val="00F82C57"/>
    <w:rsid w:val="00F8322F"/>
    <w:rsid w:val="00F845B9"/>
    <w:rsid w:val="00F8565B"/>
    <w:rsid w:val="00F90A29"/>
    <w:rsid w:val="00F90BDE"/>
    <w:rsid w:val="00F9219A"/>
    <w:rsid w:val="00F927BB"/>
    <w:rsid w:val="00F96858"/>
    <w:rsid w:val="00FA2CBD"/>
    <w:rsid w:val="00FA677D"/>
    <w:rsid w:val="00FB08BA"/>
    <w:rsid w:val="00FB131E"/>
    <w:rsid w:val="00FB17F0"/>
    <w:rsid w:val="00FB3550"/>
    <w:rsid w:val="00FB35A0"/>
    <w:rsid w:val="00FB3BA7"/>
    <w:rsid w:val="00FB43C6"/>
    <w:rsid w:val="00FB545C"/>
    <w:rsid w:val="00FC0CC4"/>
    <w:rsid w:val="00FC1D76"/>
    <w:rsid w:val="00FC2A6E"/>
    <w:rsid w:val="00FC33D7"/>
    <w:rsid w:val="00FC3726"/>
    <w:rsid w:val="00FC7156"/>
    <w:rsid w:val="00FC799A"/>
    <w:rsid w:val="00FD0739"/>
    <w:rsid w:val="00FD20A6"/>
    <w:rsid w:val="00FD2158"/>
    <w:rsid w:val="00FD2EDA"/>
    <w:rsid w:val="00FD2F1E"/>
    <w:rsid w:val="00FD3C84"/>
    <w:rsid w:val="00FD3F6A"/>
    <w:rsid w:val="00FD41C0"/>
    <w:rsid w:val="00FD47F9"/>
    <w:rsid w:val="00FD4BA8"/>
    <w:rsid w:val="00FD69AC"/>
    <w:rsid w:val="00FD6DC7"/>
    <w:rsid w:val="00FD7CDF"/>
    <w:rsid w:val="00FE28F6"/>
    <w:rsid w:val="00FE2DCF"/>
    <w:rsid w:val="00FE301D"/>
    <w:rsid w:val="00FE4122"/>
    <w:rsid w:val="00FE7DB4"/>
    <w:rsid w:val="00FF07B7"/>
    <w:rsid w:val="00FF220C"/>
    <w:rsid w:val="00FF25F5"/>
    <w:rsid w:val="00FF3F7E"/>
    <w:rsid w:val="00FF463B"/>
    <w:rsid w:val="00FF4A1E"/>
    <w:rsid w:val="00FF5E17"/>
    <w:rsid w:val="00FF647F"/>
    <w:rsid w:val="00FF68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FE5C"/>
  <w15:docId w15:val="{39F0D453-88CE-4AFA-8C0D-C37D9616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0C99"/>
  </w:style>
  <w:style w:type="paragraph" w:styleId="Heading1">
    <w:name w:val="heading 1"/>
    <w:basedOn w:val="Normal"/>
    <w:link w:val="Heading1Char"/>
    <w:uiPriority w:val="9"/>
    <w:qFormat/>
    <w:rsid w:val="000E4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listparagraph">
    <w:name w:val="x_msolistparagraph"/>
    <w:basedOn w:val="Normal"/>
    <w:rsid w:val="005A33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A33F8"/>
  </w:style>
  <w:style w:type="paragraph" w:customStyle="1" w:styleId="xmsonormal">
    <w:name w:val="x_msonormal"/>
    <w:basedOn w:val="Normal"/>
    <w:rsid w:val="005A33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0E4D79"/>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2179">
      <w:bodyDiv w:val="1"/>
      <w:marLeft w:val="0"/>
      <w:marRight w:val="0"/>
      <w:marTop w:val="0"/>
      <w:marBottom w:val="0"/>
      <w:divBdr>
        <w:top w:val="none" w:sz="0" w:space="0" w:color="auto"/>
        <w:left w:val="none" w:sz="0" w:space="0" w:color="auto"/>
        <w:bottom w:val="none" w:sz="0" w:space="0" w:color="auto"/>
        <w:right w:val="none" w:sz="0" w:space="0" w:color="auto"/>
      </w:divBdr>
    </w:div>
    <w:div w:id="161433819">
      <w:bodyDiv w:val="1"/>
      <w:marLeft w:val="0"/>
      <w:marRight w:val="0"/>
      <w:marTop w:val="0"/>
      <w:marBottom w:val="0"/>
      <w:divBdr>
        <w:top w:val="none" w:sz="0" w:space="0" w:color="auto"/>
        <w:left w:val="none" w:sz="0" w:space="0" w:color="auto"/>
        <w:bottom w:val="none" w:sz="0" w:space="0" w:color="auto"/>
        <w:right w:val="none" w:sz="0" w:space="0" w:color="auto"/>
      </w:divBdr>
    </w:div>
    <w:div w:id="183909678">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930891733">
      <w:bodyDiv w:val="1"/>
      <w:marLeft w:val="0"/>
      <w:marRight w:val="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594509983">
      <w:bodyDiv w:val="1"/>
      <w:marLeft w:val="0"/>
      <w:marRight w:val="0"/>
      <w:marTop w:val="0"/>
      <w:marBottom w:val="0"/>
      <w:divBdr>
        <w:top w:val="none" w:sz="0" w:space="0" w:color="auto"/>
        <w:left w:val="none" w:sz="0" w:space="0" w:color="auto"/>
        <w:bottom w:val="none" w:sz="0" w:space="0" w:color="auto"/>
        <w:right w:val="none" w:sz="0" w:space="0" w:color="auto"/>
      </w:divBdr>
    </w:div>
    <w:div w:id="1810169887">
      <w:bodyDiv w:val="1"/>
      <w:marLeft w:val="0"/>
      <w:marRight w:val="0"/>
      <w:marTop w:val="0"/>
      <w:marBottom w:val="0"/>
      <w:divBdr>
        <w:top w:val="none" w:sz="0" w:space="0" w:color="auto"/>
        <w:left w:val="none" w:sz="0" w:space="0" w:color="auto"/>
        <w:bottom w:val="none" w:sz="0" w:space="0" w:color="auto"/>
        <w:right w:val="none" w:sz="0" w:space="0" w:color="auto"/>
      </w:divBdr>
    </w:div>
    <w:div w:id="1913811087">
      <w:bodyDiv w:val="1"/>
      <w:marLeft w:val="0"/>
      <w:marRight w:val="0"/>
      <w:marTop w:val="0"/>
      <w:marBottom w:val="0"/>
      <w:divBdr>
        <w:top w:val="none" w:sz="0" w:space="0" w:color="auto"/>
        <w:left w:val="none" w:sz="0" w:space="0" w:color="auto"/>
        <w:bottom w:val="none" w:sz="0" w:space="0" w:color="auto"/>
        <w:right w:val="none" w:sz="0" w:space="0" w:color="auto"/>
      </w:divBdr>
    </w:div>
    <w:div w:id="1985620897">
      <w:bodyDiv w:val="1"/>
      <w:marLeft w:val="0"/>
      <w:marRight w:val="0"/>
      <w:marTop w:val="0"/>
      <w:marBottom w:val="0"/>
      <w:divBdr>
        <w:top w:val="none" w:sz="0" w:space="0" w:color="auto"/>
        <w:left w:val="none" w:sz="0" w:space="0" w:color="auto"/>
        <w:bottom w:val="none" w:sz="0" w:space="0" w:color="auto"/>
        <w:right w:val="none" w:sz="0" w:space="0" w:color="auto"/>
      </w:divBdr>
    </w:div>
    <w:div w:id="1987051861">
      <w:bodyDiv w:val="1"/>
      <w:marLeft w:val="0"/>
      <w:marRight w:val="0"/>
      <w:marTop w:val="0"/>
      <w:marBottom w:val="0"/>
      <w:divBdr>
        <w:top w:val="none" w:sz="0" w:space="0" w:color="auto"/>
        <w:left w:val="none" w:sz="0" w:space="0" w:color="auto"/>
        <w:bottom w:val="none" w:sz="0" w:space="0" w:color="auto"/>
        <w:right w:val="none" w:sz="0" w:space="0" w:color="auto"/>
      </w:divBdr>
    </w:div>
    <w:div w:id="20704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5887-1F25-4D43-A4EC-09217979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6457</Words>
  <Characters>3682</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papildu valsts budžeta saistību uzņemšanos ERASMUS+ programmas līdzfinansētā projekta „Eiropas antidopinga paaudze (E.D.GE.)” īstenošanai" </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valsts budžeta saistību uzņemšanos ERASMUS+ programmas līdzfinansētā projekta „Eiropas antidopinga paaudze (E.D.GE.)” īstenošanai" </dc:title>
  <dc:subject>Informatīvais ziņojums</dc:subject>
  <dc:creator>Agnija Barona</dc:creator>
  <dc:description>Kapitālsabiedrību un nozares finanšu sektora un investīciju uzraudzības nodaļas vecākā referente Agnija Barona
Agnija.Barona@vm.gov.lv
67876158</dc:description>
  <cp:lastModifiedBy>Zaiga Valtere</cp:lastModifiedBy>
  <cp:revision>2</cp:revision>
  <cp:lastPrinted>2017-01-10T08:09:00Z</cp:lastPrinted>
  <dcterms:created xsi:type="dcterms:W3CDTF">2017-01-27T12:00:00Z</dcterms:created>
  <dcterms:modified xsi:type="dcterms:W3CDTF">2017-01-27T12:00:00Z</dcterms:modified>
</cp:coreProperties>
</file>