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D990" w14:textId="77777777" w:rsidR="00B673A9" w:rsidRPr="00A83458" w:rsidRDefault="00B673A9" w:rsidP="00443520">
      <w:pPr>
        <w:ind w:firstLine="720"/>
        <w:jc w:val="right"/>
        <w:rPr>
          <w:sz w:val="28"/>
          <w:szCs w:val="28"/>
          <w:lang w:val="lv-LV"/>
        </w:rPr>
      </w:pPr>
      <w:r w:rsidRPr="00A83458">
        <w:rPr>
          <w:sz w:val="28"/>
          <w:szCs w:val="28"/>
          <w:lang w:val="lv-LV"/>
        </w:rPr>
        <w:t>Likumprojekts</w:t>
      </w:r>
    </w:p>
    <w:p w14:paraId="372FD992" w14:textId="77777777" w:rsidR="0060504C" w:rsidRPr="00A83458" w:rsidRDefault="0060504C" w:rsidP="00443520">
      <w:pPr>
        <w:ind w:firstLine="720"/>
        <w:jc w:val="both"/>
        <w:rPr>
          <w:bCs/>
          <w:sz w:val="28"/>
          <w:szCs w:val="28"/>
          <w:lang w:val="lv-LV"/>
        </w:rPr>
      </w:pPr>
    </w:p>
    <w:p w14:paraId="372FD993" w14:textId="77777777" w:rsidR="00B673A9" w:rsidRPr="00A83458" w:rsidRDefault="00B673A9" w:rsidP="00323D76">
      <w:pPr>
        <w:jc w:val="center"/>
        <w:rPr>
          <w:b/>
          <w:bCs/>
          <w:sz w:val="28"/>
          <w:szCs w:val="28"/>
          <w:lang w:val="lv-LV"/>
        </w:rPr>
      </w:pPr>
      <w:r w:rsidRPr="00A83458">
        <w:rPr>
          <w:b/>
          <w:bCs/>
          <w:sz w:val="28"/>
          <w:szCs w:val="28"/>
          <w:lang w:val="lv-LV"/>
        </w:rPr>
        <w:t xml:space="preserve">Grozījumi </w:t>
      </w:r>
      <w:r w:rsidR="000753C9" w:rsidRPr="00A83458">
        <w:rPr>
          <w:b/>
          <w:bCs/>
          <w:sz w:val="28"/>
          <w:szCs w:val="28"/>
          <w:lang w:val="lv-LV"/>
        </w:rPr>
        <w:t xml:space="preserve">Latvijas Republikas Zemessardzes </w:t>
      </w:r>
      <w:r w:rsidRPr="00A83458">
        <w:rPr>
          <w:b/>
          <w:bCs/>
          <w:sz w:val="28"/>
          <w:szCs w:val="28"/>
          <w:lang w:val="lv-LV"/>
        </w:rPr>
        <w:t>likumā</w:t>
      </w:r>
    </w:p>
    <w:p w14:paraId="762AE413" w14:textId="77777777" w:rsidR="00A83458" w:rsidRPr="00A83458" w:rsidRDefault="00A83458" w:rsidP="00A83458">
      <w:pPr>
        <w:ind w:firstLine="720"/>
        <w:jc w:val="both"/>
        <w:rPr>
          <w:bCs/>
          <w:sz w:val="28"/>
          <w:szCs w:val="28"/>
          <w:lang w:val="lv-LV"/>
        </w:rPr>
      </w:pPr>
    </w:p>
    <w:p w14:paraId="372FD996" w14:textId="311678DB" w:rsidR="00FE7941" w:rsidRPr="00A83458" w:rsidRDefault="00AA29BE" w:rsidP="00991B28">
      <w:pPr>
        <w:ind w:firstLine="720"/>
        <w:jc w:val="both"/>
        <w:rPr>
          <w:sz w:val="28"/>
          <w:szCs w:val="28"/>
          <w:lang w:val="lv-LV"/>
        </w:rPr>
      </w:pPr>
      <w:r w:rsidRPr="00A83458">
        <w:rPr>
          <w:sz w:val="28"/>
          <w:szCs w:val="28"/>
          <w:lang w:val="lv-LV"/>
        </w:rPr>
        <w:t>Izdarīt Latvijas Republikas Zemessardzes likumā (Latvijas Vēstnesis, 2010, 82., 205</w:t>
      </w:r>
      <w:r w:rsidR="00D608D8" w:rsidRPr="00A83458">
        <w:rPr>
          <w:sz w:val="28"/>
          <w:szCs w:val="28"/>
          <w:lang w:val="lv-LV" w:bidi="lo-LA"/>
        </w:rPr>
        <w:t>. </w:t>
      </w:r>
      <w:r w:rsidRPr="00A83458">
        <w:rPr>
          <w:sz w:val="28"/>
          <w:szCs w:val="28"/>
          <w:lang w:val="lv-LV"/>
        </w:rPr>
        <w:t>nr.; 2012, 189., 203</w:t>
      </w:r>
      <w:r w:rsidR="00D608D8" w:rsidRPr="00A83458">
        <w:rPr>
          <w:sz w:val="28"/>
          <w:szCs w:val="28"/>
          <w:lang w:val="lv-LV" w:bidi="lo-LA"/>
        </w:rPr>
        <w:t>. </w:t>
      </w:r>
      <w:r w:rsidRPr="00A83458">
        <w:rPr>
          <w:sz w:val="28"/>
          <w:szCs w:val="28"/>
          <w:lang w:val="lv-LV"/>
        </w:rPr>
        <w:t>nr.</w:t>
      </w:r>
      <w:r w:rsidR="00822319" w:rsidRPr="00A83458">
        <w:rPr>
          <w:sz w:val="28"/>
          <w:szCs w:val="28"/>
          <w:lang w:val="lv-LV"/>
        </w:rPr>
        <w:t>; 2014, 108</w:t>
      </w:r>
      <w:r w:rsidR="00D608D8" w:rsidRPr="00A83458">
        <w:rPr>
          <w:sz w:val="28"/>
          <w:szCs w:val="28"/>
          <w:lang w:val="lv-LV" w:bidi="lo-LA"/>
        </w:rPr>
        <w:t>. </w:t>
      </w:r>
      <w:r w:rsidR="00822319" w:rsidRPr="00A83458">
        <w:rPr>
          <w:sz w:val="28"/>
          <w:szCs w:val="28"/>
          <w:lang w:val="lv-LV"/>
        </w:rPr>
        <w:t>nr.</w:t>
      </w:r>
      <w:r w:rsidR="004C675B">
        <w:rPr>
          <w:sz w:val="28"/>
          <w:szCs w:val="28"/>
          <w:lang w:val="lv-LV"/>
        </w:rPr>
        <w:t>;</w:t>
      </w:r>
      <w:r w:rsidR="00DE1829" w:rsidRPr="00A83458">
        <w:rPr>
          <w:sz w:val="28"/>
          <w:szCs w:val="28"/>
          <w:lang w:val="lv-LV"/>
        </w:rPr>
        <w:t xml:space="preserve"> 2016, 223</w:t>
      </w:r>
      <w:r w:rsidR="00D608D8" w:rsidRPr="00A83458">
        <w:rPr>
          <w:sz w:val="28"/>
          <w:szCs w:val="28"/>
          <w:lang w:val="lv-LV" w:bidi="lo-LA"/>
        </w:rPr>
        <w:t>. </w:t>
      </w:r>
      <w:r w:rsidR="00DE1829" w:rsidRPr="00A83458">
        <w:rPr>
          <w:sz w:val="28"/>
          <w:szCs w:val="28"/>
          <w:lang w:val="lv-LV"/>
        </w:rPr>
        <w:t>nr.</w:t>
      </w:r>
      <w:r w:rsidRPr="00A83458">
        <w:rPr>
          <w:sz w:val="28"/>
          <w:szCs w:val="28"/>
          <w:lang w:val="lv-LV"/>
        </w:rPr>
        <w:t>) šādus grozījumus:</w:t>
      </w:r>
    </w:p>
    <w:p w14:paraId="4D2DEEB1" w14:textId="77777777" w:rsidR="00A83458" w:rsidRPr="00A83458" w:rsidRDefault="00A83458" w:rsidP="00A83458">
      <w:pPr>
        <w:ind w:firstLine="720"/>
        <w:jc w:val="both"/>
        <w:rPr>
          <w:bCs/>
          <w:sz w:val="28"/>
          <w:szCs w:val="28"/>
          <w:lang w:val="lv-LV"/>
        </w:rPr>
      </w:pPr>
    </w:p>
    <w:p w14:paraId="372FD998" w14:textId="570315D2" w:rsidR="009B2D64" w:rsidRPr="00A83458" w:rsidRDefault="00D608D8" w:rsidP="00991B28">
      <w:pPr>
        <w:ind w:firstLine="720"/>
        <w:jc w:val="both"/>
        <w:rPr>
          <w:sz w:val="28"/>
          <w:szCs w:val="28"/>
          <w:lang w:val="lv-LV" w:bidi="lo-LA"/>
        </w:rPr>
      </w:pPr>
      <w:r w:rsidRPr="00A83458">
        <w:rPr>
          <w:sz w:val="28"/>
          <w:szCs w:val="28"/>
          <w:lang w:val="lv-LV" w:bidi="lo-LA"/>
        </w:rPr>
        <w:t>1. </w:t>
      </w:r>
      <w:r w:rsidR="009B2D64" w:rsidRPr="00A83458">
        <w:rPr>
          <w:sz w:val="28"/>
          <w:szCs w:val="28"/>
          <w:lang w:val="lv-LV" w:bidi="lo-LA"/>
        </w:rPr>
        <w:t>Izteikt 5</w:t>
      </w:r>
      <w:r w:rsidRPr="00A83458">
        <w:rPr>
          <w:sz w:val="28"/>
          <w:szCs w:val="28"/>
          <w:lang w:val="lv-LV" w:bidi="lo-LA"/>
        </w:rPr>
        <w:t>. pant</w:t>
      </w:r>
      <w:r w:rsidR="009B2D64" w:rsidRPr="00A83458">
        <w:rPr>
          <w:sz w:val="28"/>
          <w:szCs w:val="28"/>
          <w:lang w:val="lv-LV" w:bidi="lo-LA"/>
        </w:rPr>
        <w:t>a otro daļu šādā redakcijā:</w:t>
      </w:r>
    </w:p>
    <w:p w14:paraId="33DF4CFA" w14:textId="77777777" w:rsidR="00A83458" w:rsidRPr="00A83458" w:rsidRDefault="00A83458" w:rsidP="00A83458">
      <w:pPr>
        <w:ind w:firstLine="720"/>
        <w:jc w:val="both"/>
        <w:rPr>
          <w:bCs/>
          <w:sz w:val="28"/>
          <w:szCs w:val="28"/>
          <w:lang w:val="lv-LV"/>
        </w:rPr>
      </w:pPr>
    </w:p>
    <w:p w14:paraId="372FD999" w14:textId="52B85662" w:rsidR="009B2D64" w:rsidRPr="00A83458" w:rsidRDefault="00D608D8" w:rsidP="00991B28">
      <w:pPr>
        <w:pStyle w:val="ListParagraph"/>
        <w:ind w:left="0" w:firstLine="720"/>
        <w:jc w:val="both"/>
        <w:rPr>
          <w:sz w:val="28"/>
          <w:szCs w:val="28"/>
          <w:lang w:val="lv-LV" w:bidi="lo-LA"/>
        </w:rPr>
      </w:pPr>
      <w:r w:rsidRPr="00A83458">
        <w:rPr>
          <w:sz w:val="28"/>
          <w:szCs w:val="28"/>
          <w:lang w:val="lv-LV" w:bidi="lo-LA"/>
        </w:rPr>
        <w:t>"</w:t>
      </w:r>
      <w:r w:rsidR="009B2D64" w:rsidRPr="00A83458">
        <w:rPr>
          <w:sz w:val="28"/>
          <w:szCs w:val="28"/>
          <w:lang w:val="lv-LV" w:bidi="lo-LA"/>
        </w:rPr>
        <w:t>(2</w:t>
      </w:r>
      <w:r w:rsidRPr="00A83458">
        <w:rPr>
          <w:sz w:val="28"/>
          <w:szCs w:val="28"/>
          <w:lang w:val="lv-LV" w:bidi="lo-LA"/>
        </w:rPr>
        <w:t>) </w:t>
      </w:r>
      <w:r w:rsidR="009B2D64" w:rsidRPr="00A83458">
        <w:rPr>
          <w:sz w:val="28"/>
          <w:szCs w:val="28"/>
          <w:lang w:val="lv-LV" w:bidi="lo-LA"/>
        </w:rPr>
        <w:t>Zvēresta došanas</w:t>
      </w:r>
      <w:r w:rsidR="00DE1829" w:rsidRPr="00A83458">
        <w:rPr>
          <w:sz w:val="28"/>
          <w:szCs w:val="28"/>
          <w:lang w:val="lv-LV" w:bidi="lo-LA"/>
        </w:rPr>
        <w:t xml:space="preserve"> un</w:t>
      </w:r>
      <w:r w:rsidR="009B2D64" w:rsidRPr="00A83458">
        <w:rPr>
          <w:sz w:val="28"/>
          <w:szCs w:val="28"/>
          <w:lang w:val="lv-LV" w:bidi="lo-LA"/>
        </w:rPr>
        <w:t xml:space="preserve"> zemessargu savstarpēj</w:t>
      </w:r>
      <w:r w:rsidR="00DE1829" w:rsidRPr="00A83458">
        <w:rPr>
          <w:sz w:val="28"/>
          <w:szCs w:val="28"/>
          <w:lang w:val="lv-LV" w:bidi="lo-LA"/>
        </w:rPr>
        <w:t>o</w:t>
      </w:r>
      <w:r w:rsidR="009B2D64" w:rsidRPr="00A83458">
        <w:rPr>
          <w:sz w:val="28"/>
          <w:szCs w:val="28"/>
          <w:lang w:val="lv-LV" w:bidi="lo-LA"/>
        </w:rPr>
        <w:t xml:space="preserve"> attiecīb</w:t>
      </w:r>
      <w:r w:rsidR="00DE1829" w:rsidRPr="00A83458">
        <w:rPr>
          <w:sz w:val="28"/>
          <w:szCs w:val="28"/>
          <w:lang w:val="lv-LV" w:bidi="lo-LA"/>
        </w:rPr>
        <w:t>u kārtību</w:t>
      </w:r>
      <w:r w:rsidR="009B2D64" w:rsidRPr="00A83458">
        <w:rPr>
          <w:sz w:val="28"/>
          <w:szCs w:val="28"/>
          <w:lang w:val="lv-LV" w:bidi="lo-LA"/>
        </w:rPr>
        <w:t>, zemessargu vispārīgos pienākumus</w:t>
      </w:r>
      <w:r w:rsidR="00DE1829" w:rsidRPr="00A83458">
        <w:rPr>
          <w:sz w:val="28"/>
          <w:szCs w:val="28"/>
          <w:lang w:val="lv-LV" w:bidi="lo-LA"/>
        </w:rPr>
        <w:t>,</w:t>
      </w:r>
      <w:r w:rsidR="009B2D64" w:rsidRPr="00A83458">
        <w:rPr>
          <w:sz w:val="28"/>
          <w:szCs w:val="28"/>
          <w:lang w:val="lv-LV" w:bidi="lo-LA"/>
        </w:rPr>
        <w:t xml:space="preserve"> Zemessardzes dienesta izpildes </w:t>
      </w:r>
      <w:r w:rsidR="0044652B" w:rsidRPr="00A83458">
        <w:rPr>
          <w:sz w:val="28"/>
          <w:szCs w:val="28"/>
          <w:lang w:val="lv-LV" w:bidi="lo-LA"/>
        </w:rPr>
        <w:t xml:space="preserve">kārtību un vienību (apakšvienību) </w:t>
      </w:r>
      <w:r w:rsidR="009B2D64" w:rsidRPr="00A83458">
        <w:rPr>
          <w:sz w:val="28"/>
          <w:szCs w:val="28"/>
          <w:lang w:val="lv-LV" w:bidi="lo-LA"/>
        </w:rPr>
        <w:t>iekšējo kārtību nosaka aizsardzības ministrs.</w:t>
      </w:r>
      <w:r w:rsidRPr="00A83458">
        <w:rPr>
          <w:sz w:val="28"/>
          <w:szCs w:val="28"/>
          <w:lang w:val="lv-LV" w:bidi="lo-LA"/>
        </w:rPr>
        <w:t>"</w:t>
      </w:r>
    </w:p>
    <w:p w14:paraId="65ACDE76" w14:textId="77777777" w:rsidR="00A83458" w:rsidRPr="00A83458" w:rsidRDefault="00A83458" w:rsidP="00A83458">
      <w:pPr>
        <w:ind w:firstLine="720"/>
        <w:jc w:val="both"/>
        <w:rPr>
          <w:bCs/>
          <w:sz w:val="28"/>
          <w:szCs w:val="28"/>
          <w:lang w:val="lv-LV"/>
        </w:rPr>
      </w:pPr>
    </w:p>
    <w:p w14:paraId="372FD99B" w14:textId="5523BE0B" w:rsidR="009B2D64" w:rsidRPr="00A83458" w:rsidRDefault="00D608D8" w:rsidP="00991B28">
      <w:pPr>
        <w:ind w:firstLine="720"/>
        <w:jc w:val="both"/>
        <w:rPr>
          <w:sz w:val="28"/>
          <w:szCs w:val="28"/>
          <w:lang w:val="lv-LV" w:bidi="lo-LA"/>
        </w:rPr>
      </w:pPr>
      <w:r w:rsidRPr="00A83458">
        <w:rPr>
          <w:sz w:val="28"/>
          <w:szCs w:val="28"/>
          <w:lang w:val="lv-LV" w:bidi="lo-LA"/>
        </w:rPr>
        <w:t>2. </w:t>
      </w:r>
      <w:r w:rsidR="00E15C6F" w:rsidRPr="00A83458">
        <w:rPr>
          <w:sz w:val="28"/>
          <w:szCs w:val="28"/>
          <w:lang w:val="lv-LV" w:bidi="lo-LA"/>
        </w:rPr>
        <w:t>Papildināt 7</w:t>
      </w:r>
      <w:r w:rsidRPr="00A83458">
        <w:rPr>
          <w:sz w:val="28"/>
          <w:szCs w:val="28"/>
          <w:lang w:val="lv-LV" w:bidi="lo-LA"/>
        </w:rPr>
        <w:t>. pant</w:t>
      </w:r>
      <w:r w:rsidR="00E15C6F" w:rsidRPr="00A83458">
        <w:rPr>
          <w:sz w:val="28"/>
          <w:szCs w:val="28"/>
          <w:lang w:val="lv-LV" w:bidi="lo-LA"/>
        </w:rPr>
        <w:t>u ar piekto daļu šādā redakcijā:</w:t>
      </w:r>
    </w:p>
    <w:p w14:paraId="5CD218B8" w14:textId="77777777" w:rsidR="00A83458" w:rsidRPr="00A83458" w:rsidRDefault="00A83458" w:rsidP="00A83458">
      <w:pPr>
        <w:ind w:firstLine="720"/>
        <w:jc w:val="both"/>
        <w:rPr>
          <w:bCs/>
          <w:sz w:val="28"/>
          <w:szCs w:val="28"/>
          <w:lang w:val="lv-LV"/>
        </w:rPr>
      </w:pPr>
    </w:p>
    <w:p w14:paraId="372FD99C" w14:textId="1D176C0E" w:rsidR="00E15C6F" w:rsidRPr="00A83458" w:rsidRDefault="00D608D8" w:rsidP="00991B28">
      <w:pPr>
        <w:pStyle w:val="ListParagraph"/>
        <w:ind w:left="0" w:firstLine="720"/>
        <w:jc w:val="both"/>
        <w:rPr>
          <w:sz w:val="28"/>
          <w:szCs w:val="28"/>
          <w:lang w:val="lv-LV" w:bidi="lo-LA"/>
        </w:rPr>
      </w:pPr>
      <w:r w:rsidRPr="00A83458">
        <w:rPr>
          <w:sz w:val="28"/>
          <w:szCs w:val="28"/>
          <w:lang w:val="lv-LV" w:bidi="lo-LA"/>
        </w:rPr>
        <w:t>"</w:t>
      </w:r>
      <w:r w:rsidR="00777E9E" w:rsidRPr="00A83458">
        <w:rPr>
          <w:sz w:val="28"/>
          <w:szCs w:val="28"/>
          <w:lang w:val="lv-LV" w:bidi="lo-LA"/>
        </w:rPr>
        <w:t>(5</w:t>
      </w:r>
      <w:r w:rsidRPr="00A83458">
        <w:rPr>
          <w:sz w:val="28"/>
          <w:szCs w:val="28"/>
          <w:lang w:val="lv-LV" w:bidi="lo-LA"/>
        </w:rPr>
        <w:t>) </w:t>
      </w:r>
      <w:r w:rsidR="00777E9E" w:rsidRPr="00A83458">
        <w:rPr>
          <w:sz w:val="28"/>
          <w:szCs w:val="28"/>
          <w:lang w:val="lv-LV" w:bidi="lo-LA"/>
        </w:rPr>
        <w:t xml:space="preserve">Rezerves karavīram, iestājoties Zemessardzē, zemessarga izdienā ieskaita dienesta laiku </w:t>
      </w:r>
      <w:r w:rsidR="00204811" w:rsidRPr="00A83458">
        <w:rPr>
          <w:sz w:val="28"/>
          <w:szCs w:val="28"/>
          <w:lang w:val="lv-LV" w:bidi="lo-LA"/>
        </w:rPr>
        <w:t>profesionālajā</w:t>
      </w:r>
      <w:r w:rsidR="00777E9E" w:rsidRPr="00A83458">
        <w:rPr>
          <w:sz w:val="28"/>
          <w:szCs w:val="28"/>
          <w:lang w:val="lv-LV" w:bidi="lo-LA"/>
        </w:rPr>
        <w:t xml:space="preserve"> dienestā.</w:t>
      </w:r>
      <w:r w:rsidRPr="00A83458">
        <w:rPr>
          <w:sz w:val="28"/>
          <w:szCs w:val="28"/>
          <w:lang w:val="lv-LV" w:bidi="lo-LA"/>
        </w:rPr>
        <w:t>"</w:t>
      </w:r>
    </w:p>
    <w:p w14:paraId="316DD005" w14:textId="77777777" w:rsidR="00A83458" w:rsidRPr="00A83458" w:rsidRDefault="00A83458" w:rsidP="00A83458">
      <w:pPr>
        <w:ind w:firstLine="720"/>
        <w:jc w:val="both"/>
        <w:rPr>
          <w:bCs/>
          <w:sz w:val="28"/>
          <w:szCs w:val="28"/>
          <w:lang w:val="lv-LV"/>
        </w:rPr>
      </w:pPr>
    </w:p>
    <w:p w14:paraId="372FD99E" w14:textId="38A435A3" w:rsidR="00251178" w:rsidRPr="00A83458" w:rsidRDefault="00D608D8" w:rsidP="00991B28">
      <w:pPr>
        <w:ind w:firstLine="720"/>
        <w:jc w:val="both"/>
        <w:rPr>
          <w:sz w:val="28"/>
          <w:szCs w:val="28"/>
          <w:lang w:val="lv-LV" w:bidi="lo-LA"/>
        </w:rPr>
      </w:pPr>
      <w:r w:rsidRPr="00A83458">
        <w:rPr>
          <w:sz w:val="28"/>
          <w:szCs w:val="28"/>
          <w:lang w:val="lv-LV" w:bidi="lo-LA"/>
        </w:rPr>
        <w:t>3. </w:t>
      </w:r>
      <w:r w:rsidR="00427EAA" w:rsidRPr="00A83458">
        <w:rPr>
          <w:sz w:val="28"/>
          <w:szCs w:val="28"/>
          <w:lang w:val="lv-LV" w:bidi="lo-LA"/>
        </w:rPr>
        <w:t>Izteikt 17.</w:t>
      </w:r>
      <w:r w:rsidRPr="00A83458">
        <w:rPr>
          <w:sz w:val="28"/>
          <w:szCs w:val="28"/>
          <w:vertAlign w:val="superscript"/>
          <w:lang w:val="lv-LV" w:bidi="lo-LA"/>
        </w:rPr>
        <w:t>1 </w:t>
      </w:r>
      <w:r w:rsidR="00427EAA" w:rsidRPr="00A83458">
        <w:rPr>
          <w:sz w:val="28"/>
          <w:szCs w:val="28"/>
          <w:lang w:val="lv-LV" w:bidi="lo-LA"/>
        </w:rPr>
        <w:t>panta ceturto daļu šādā redakcijā:</w:t>
      </w:r>
    </w:p>
    <w:p w14:paraId="559432CD" w14:textId="77777777" w:rsidR="00A83458" w:rsidRPr="00A83458" w:rsidRDefault="00A83458" w:rsidP="00A83458">
      <w:pPr>
        <w:ind w:firstLine="720"/>
        <w:jc w:val="both"/>
        <w:rPr>
          <w:bCs/>
          <w:sz w:val="28"/>
          <w:szCs w:val="28"/>
          <w:lang w:val="lv-LV"/>
        </w:rPr>
      </w:pPr>
    </w:p>
    <w:p w14:paraId="372FD99F" w14:textId="15F07FED" w:rsidR="00427EAA" w:rsidRPr="00A83458" w:rsidRDefault="00D608D8" w:rsidP="00991B28">
      <w:pPr>
        <w:pStyle w:val="ListParagraph"/>
        <w:ind w:left="0" w:firstLine="720"/>
        <w:jc w:val="both"/>
        <w:rPr>
          <w:sz w:val="28"/>
          <w:szCs w:val="28"/>
          <w:lang w:val="lv-LV" w:bidi="lo-LA"/>
        </w:rPr>
      </w:pPr>
      <w:r w:rsidRPr="00A83458">
        <w:rPr>
          <w:sz w:val="28"/>
          <w:szCs w:val="28"/>
          <w:lang w:val="lv-LV" w:bidi="lo-LA"/>
        </w:rPr>
        <w:t>"</w:t>
      </w:r>
      <w:r w:rsidR="00807803" w:rsidRPr="00A83458">
        <w:rPr>
          <w:sz w:val="28"/>
          <w:szCs w:val="28"/>
          <w:lang w:val="lv-LV" w:bidi="lo-LA"/>
        </w:rPr>
        <w:t>(</w:t>
      </w:r>
      <w:r w:rsidR="00427EAA" w:rsidRPr="00A83458">
        <w:rPr>
          <w:sz w:val="28"/>
          <w:szCs w:val="28"/>
          <w:lang w:val="lv-LV" w:bidi="lo-LA"/>
        </w:rPr>
        <w:t>4)</w:t>
      </w:r>
      <w:r w:rsidRPr="00A83458">
        <w:rPr>
          <w:sz w:val="28"/>
          <w:szCs w:val="28"/>
          <w:lang w:val="lv-LV" w:bidi="lo-LA"/>
        </w:rPr>
        <w:t> </w:t>
      </w:r>
      <w:r w:rsidR="00807803" w:rsidRPr="00A83458">
        <w:rPr>
          <w:sz w:val="28"/>
          <w:szCs w:val="28"/>
          <w:lang w:val="lv-LV" w:bidi="lo-LA"/>
        </w:rPr>
        <w:t xml:space="preserve">Zemessargs, pildot karavīra amata pienākumus, papildus likumā noteiktajai zemessarga apgādei un sociālajām </w:t>
      </w:r>
      <w:r w:rsidR="0069561F" w:rsidRPr="00A83458">
        <w:rPr>
          <w:sz w:val="28"/>
          <w:szCs w:val="28"/>
          <w:lang w:val="lv-LV" w:bidi="lo-LA"/>
        </w:rPr>
        <w:t xml:space="preserve">garantijām ir tiesīgs saņemt algu atbilstoši amatam noteiktajai dienesta pakāpei, </w:t>
      </w:r>
      <w:r w:rsidR="001411A5" w:rsidRPr="00A83458">
        <w:rPr>
          <w:sz w:val="28"/>
          <w:szCs w:val="28"/>
          <w:lang w:val="lv-LV" w:bidi="lo-LA"/>
        </w:rPr>
        <w:t xml:space="preserve">attiecīgā zemessarga izdienai </w:t>
      </w:r>
      <w:r w:rsidR="0069561F" w:rsidRPr="00A83458">
        <w:rPr>
          <w:sz w:val="28"/>
          <w:szCs w:val="28"/>
          <w:lang w:val="lv-LV" w:bidi="lo-LA"/>
        </w:rPr>
        <w:t xml:space="preserve">un </w:t>
      </w:r>
      <w:r w:rsidR="001411A5" w:rsidRPr="00A83458">
        <w:rPr>
          <w:sz w:val="28"/>
          <w:szCs w:val="28"/>
          <w:lang w:val="lv-LV" w:bidi="lo-LA"/>
        </w:rPr>
        <w:t>atbilstoš</w:t>
      </w:r>
      <w:r w:rsidR="00991B28" w:rsidRPr="00A83458">
        <w:rPr>
          <w:sz w:val="28"/>
          <w:szCs w:val="28"/>
          <w:lang w:val="lv-LV" w:bidi="lo-LA"/>
        </w:rPr>
        <w:t>aj</w:t>
      </w:r>
      <w:r w:rsidR="001411A5" w:rsidRPr="00A83458">
        <w:rPr>
          <w:sz w:val="28"/>
          <w:szCs w:val="28"/>
          <w:lang w:val="lv-LV" w:bidi="lo-LA"/>
        </w:rPr>
        <w:t>ai mēnešalgas kategorijai</w:t>
      </w:r>
      <w:r w:rsidR="0069561F" w:rsidRPr="00A83458">
        <w:rPr>
          <w:sz w:val="28"/>
          <w:szCs w:val="28"/>
          <w:lang w:val="lv-LV" w:bidi="lo-LA"/>
        </w:rPr>
        <w:t>, apmaksātu ikgadējo atvaļinājumu</w:t>
      </w:r>
      <w:r w:rsidRPr="00A83458">
        <w:rPr>
          <w:sz w:val="28"/>
          <w:szCs w:val="28"/>
          <w:lang w:val="lv-LV" w:bidi="lo-LA"/>
        </w:rPr>
        <w:t> </w:t>
      </w:r>
      <w:r w:rsidR="0069561F" w:rsidRPr="00A83458">
        <w:rPr>
          <w:sz w:val="28"/>
          <w:szCs w:val="28"/>
          <w:lang w:val="lv-LV" w:bidi="lo-LA"/>
        </w:rPr>
        <w:t>– 30</w:t>
      </w:r>
      <w:r w:rsidRPr="00A83458">
        <w:rPr>
          <w:sz w:val="28"/>
          <w:szCs w:val="28"/>
          <w:lang w:val="lv-LV" w:bidi="lo-LA"/>
        </w:rPr>
        <w:t> </w:t>
      </w:r>
      <w:r w:rsidR="0069561F" w:rsidRPr="00A83458">
        <w:rPr>
          <w:sz w:val="28"/>
          <w:szCs w:val="28"/>
          <w:lang w:val="lv-LV" w:bidi="lo-LA"/>
        </w:rPr>
        <w:t>kalendāra dienas</w:t>
      </w:r>
      <w:r w:rsidR="008763FC" w:rsidRPr="00A83458">
        <w:rPr>
          <w:sz w:val="28"/>
          <w:szCs w:val="28"/>
          <w:lang w:val="lv-LV" w:bidi="lo-LA"/>
        </w:rPr>
        <w:t>, neieskaitot svētku dienas, atvaļinājuma pabalstu līdz 50</w:t>
      </w:r>
      <w:r w:rsidRPr="00A83458">
        <w:rPr>
          <w:sz w:val="28"/>
          <w:szCs w:val="28"/>
          <w:lang w:val="lv-LV" w:bidi="lo-LA"/>
        </w:rPr>
        <w:t> </w:t>
      </w:r>
      <w:r w:rsidR="008763FC" w:rsidRPr="00A83458">
        <w:rPr>
          <w:sz w:val="28"/>
          <w:szCs w:val="28"/>
          <w:lang w:val="lv-LV" w:bidi="lo-LA"/>
        </w:rPr>
        <w:t xml:space="preserve">procentiem no </w:t>
      </w:r>
      <w:r w:rsidR="00991B28" w:rsidRPr="00A83458">
        <w:rPr>
          <w:sz w:val="28"/>
          <w:szCs w:val="28"/>
          <w:lang w:val="lv-LV" w:bidi="lo-LA"/>
        </w:rPr>
        <w:t xml:space="preserve">mēnešalgas </w:t>
      </w:r>
      <w:r w:rsidR="008763FC" w:rsidRPr="00A83458">
        <w:rPr>
          <w:sz w:val="28"/>
          <w:szCs w:val="28"/>
          <w:lang w:val="lv-LV" w:bidi="lo-LA"/>
        </w:rPr>
        <w:t>vienu reizi kalendāra gadā, aizejot ikgadējā atvaļinājumā, kā arī</w:t>
      </w:r>
      <w:r w:rsidR="00D67FCE" w:rsidRPr="00A83458">
        <w:rPr>
          <w:sz w:val="28"/>
          <w:szCs w:val="28"/>
          <w:lang w:val="lv-LV" w:bidi="lo-LA"/>
        </w:rPr>
        <w:t xml:space="preserve"> </w:t>
      </w:r>
      <w:r w:rsidR="00D67FCE" w:rsidRPr="00A83458">
        <w:rPr>
          <w:sz w:val="28"/>
          <w:szCs w:val="28"/>
          <w:lang w:val="lv-LV"/>
        </w:rPr>
        <w:t>karavīram noteikto speciālo piemaksu</w:t>
      </w:r>
      <w:r w:rsidR="008763FC" w:rsidRPr="00A83458">
        <w:rPr>
          <w:sz w:val="28"/>
          <w:szCs w:val="28"/>
          <w:lang w:val="lv-LV" w:bidi="lo-LA"/>
        </w:rPr>
        <w:t xml:space="preserve"> par tādu dienesta uzdevumu izpildi, kas saistīt</w:t>
      </w:r>
      <w:r w:rsidR="007D5B3B" w:rsidRPr="00A83458">
        <w:rPr>
          <w:sz w:val="28"/>
          <w:szCs w:val="28"/>
          <w:lang w:val="lv-LV" w:bidi="lo-LA"/>
        </w:rPr>
        <w:t>i</w:t>
      </w:r>
      <w:r w:rsidR="008763FC" w:rsidRPr="00A83458">
        <w:rPr>
          <w:sz w:val="28"/>
          <w:szCs w:val="28"/>
          <w:lang w:val="lv-LV" w:bidi="lo-LA"/>
        </w:rPr>
        <w:t xml:space="preserve"> ar paaugstinātu risku veselībai (dzīvība</w:t>
      </w:r>
      <w:r w:rsidR="0065361C" w:rsidRPr="00A83458">
        <w:rPr>
          <w:sz w:val="28"/>
          <w:szCs w:val="28"/>
          <w:lang w:val="lv-LV" w:bidi="lo-LA"/>
        </w:rPr>
        <w:t>i</w:t>
      </w:r>
      <w:r w:rsidR="008763FC" w:rsidRPr="00A83458">
        <w:rPr>
          <w:sz w:val="28"/>
          <w:szCs w:val="28"/>
          <w:lang w:val="lv-LV" w:bidi="lo-LA"/>
        </w:rPr>
        <w:t>)</w:t>
      </w:r>
      <w:r w:rsidR="00991B28" w:rsidRPr="00A83458">
        <w:rPr>
          <w:sz w:val="28"/>
          <w:szCs w:val="28"/>
          <w:lang w:val="lv-LV" w:bidi="lo-LA"/>
        </w:rPr>
        <w:t>,</w:t>
      </w:r>
      <w:r w:rsidR="00BA329F" w:rsidRPr="00A83458">
        <w:rPr>
          <w:sz w:val="28"/>
          <w:szCs w:val="28"/>
          <w:lang w:val="lv-LV" w:bidi="lo-LA"/>
        </w:rPr>
        <w:t xml:space="preserve"> pild</w:t>
      </w:r>
      <w:r w:rsidR="005C47EA" w:rsidRPr="00A83458">
        <w:rPr>
          <w:sz w:val="28"/>
          <w:szCs w:val="28"/>
          <w:lang w:val="lv-LV" w:bidi="lo-LA"/>
        </w:rPr>
        <w:t>ot</w:t>
      </w:r>
      <w:r w:rsidR="00BA329F" w:rsidRPr="00A83458">
        <w:rPr>
          <w:sz w:val="28"/>
          <w:szCs w:val="28"/>
          <w:lang w:val="lv-LV" w:bidi="lo-LA"/>
        </w:rPr>
        <w:t xml:space="preserve"> nesprāgušās munīcijas neitralizēšanas un improvizēto spridzināšanas ierīču neitralizēšanas speciālista vai sapiera (atmīnētāja, mīnētāja, spridzinātāja) amata pienākumus</w:t>
      </w:r>
      <w:r w:rsidR="008763FC" w:rsidRPr="00A83458">
        <w:rPr>
          <w:sz w:val="28"/>
          <w:szCs w:val="28"/>
          <w:lang w:val="lv-LV" w:bidi="lo-LA"/>
        </w:rPr>
        <w:t>. Uz zemessargu attiecas karavīram noteiktās tiesības uz grūtniecības un dzemdību atvaļinājumu, atvaļinājumu bērna kopšanai un atvaļinājumu bērna tēvam. Par dienām, kad zemessargs pilda karavīra amata pienākumus, viņš nesaņem uzturdevu vai tās kompensāciju.</w:t>
      </w:r>
      <w:r w:rsidRPr="00A83458">
        <w:rPr>
          <w:sz w:val="28"/>
          <w:szCs w:val="28"/>
          <w:lang w:val="lv-LV" w:bidi="lo-LA"/>
        </w:rPr>
        <w:t>"</w:t>
      </w:r>
      <w:r w:rsidR="00427EAA" w:rsidRPr="00A83458">
        <w:rPr>
          <w:sz w:val="28"/>
          <w:szCs w:val="28"/>
          <w:lang w:val="lv-LV" w:bidi="lo-LA"/>
        </w:rPr>
        <w:t xml:space="preserve"> </w:t>
      </w:r>
    </w:p>
    <w:p w14:paraId="667C9CB1" w14:textId="77777777" w:rsidR="00A83458" w:rsidRPr="00A83458" w:rsidRDefault="00A83458" w:rsidP="00A83458">
      <w:pPr>
        <w:ind w:firstLine="720"/>
        <w:jc w:val="both"/>
        <w:rPr>
          <w:bCs/>
          <w:sz w:val="28"/>
          <w:szCs w:val="28"/>
          <w:lang w:val="lv-LV"/>
        </w:rPr>
      </w:pPr>
    </w:p>
    <w:p w14:paraId="372FD9A1" w14:textId="44A43BB1" w:rsidR="005D7682" w:rsidRPr="00A83458" w:rsidRDefault="00D608D8" w:rsidP="00991B28">
      <w:pPr>
        <w:ind w:firstLine="720"/>
        <w:jc w:val="both"/>
        <w:rPr>
          <w:sz w:val="28"/>
          <w:szCs w:val="28"/>
          <w:lang w:val="lv-LV" w:bidi="lo-LA"/>
        </w:rPr>
      </w:pPr>
      <w:r w:rsidRPr="00A83458">
        <w:rPr>
          <w:sz w:val="28"/>
          <w:szCs w:val="28"/>
          <w:lang w:val="lv-LV" w:bidi="lo-LA"/>
        </w:rPr>
        <w:t>4. </w:t>
      </w:r>
      <w:r w:rsidR="00DE1829" w:rsidRPr="00A83458">
        <w:rPr>
          <w:sz w:val="28"/>
          <w:szCs w:val="28"/>
          <w:lang w:val="lv-LV" w:bidi="lo-LA"/>
        </w:rPr>
        <w:t xml:space="preserve">Papildināt </w:t>
      </w:r>
      <w:r w:rsidR="005D7682" w:rsidRPr="00A83458">
        <w:rPr>
          <w:sz w:val="28"/>
          <w:szCs w:val="28"/>
          <w:lang w:val="lv-LV" w:bidi="lo-LA"/>
        </w:rPr>
        <w:t>18</w:t>
      </w:r>
      <w:r w:rsidRPr="00A83458">
        <w:rPr>
          <w:sz w:val="28"/>
          <w:szCs w:val="28"/>
          <w:lang w:val="lv-LV" w:bidi="lo-LA"/>
        </w:rPr>
        <w:t>. pant</w:t>
      </w:r>
      <w:r w:rsidR="005D7682" w:rsidRPr="00A83458">
        <w:rPr>
          <w:sz w:val="28"/>
          <w:szCs w:val="28"/>
          <w:lang w:val="lv-LV" w:bidi="lo-LA"/>
        </w:rPr>
        <w:t>a otr</w:t>
      </w:r>
      <w:r w:rsidR="00DE1829" w:rsidRPr="00A83458">
        <w:rPr>
          <w:sz w:val="28"/>
          <w:szCs w:val="28"/>
          <w:lang w:val="lv-LV" w:bidi="lo-LA"/>
        </w:rPr>
        <w:t>o</w:t>
      </w:r>
      <w:r w:rsidR="005D7682" w:rsidRPr="00A83458">
        <w:rPr>
          <w:sz w:val="28"/>
          <w:szCs w:val="28"/>
          <w:lang w:val="lv-LV" w:bidi="lo-LA"/>
        </w:rPr>
        <w:t xml:space="preserve"> daļ</w:t>
      </w:r>
      <w:r w:rsidR="00DE1829" w:rsidRPr="00A83458">
        <w:rPr>
          <w:sz w:val="28"/>
          <w:szCs w:val="28"/>
          <w:lang w:val="lv-LV" w:bidi="lo-LA"/>
        </w:rPr>
        <w:t>u</w:t>
      </w:r>
      <w:r w:rsidR="005D7682" w:rsidRPr="00A83458">
        <w:rPr>
          <w:sz w:val="28"/>
          <w:szCs w:val="28"/>
          <w:lang w:val="lv-LV" w:bidi="lo-LA"/>
        </w:rPr>
        <w:t xml:space="preserve"> </w:t>
      </w:r>
      <w:r w:rsidR="00A83458" w:rsidRPr="00A83458">
        <w:rPr>
          <w:sz w:val="28"/>
          <w:szCs w:val="28"/>
          <w:lang w:val="lv-LV" w:bidi="lo-LA"/>
        </w:rPr>
        <w:t>pēc</w:t>
      </w:r>
      <w:r w:rsidR="00DE1829" w:rsidRPr="00A83458">
        <w:rPr>
          <w:sz w:val="28"/>
          <w:szCs w:val="28"/>
          <w:lang w:val="lv-LV" w:bidi="lo-LA"/>
        </w:rPr>
        <w:t xml:space="preserve"> </w:t>
      </w:r>
      <w:r w:rsidR="005D7682" w:rsidRPr="00A83458">
        <w:rPr>
          <w:sz w:val="28"/>
          <w:szCs w:val="28"/>
          <w:lang w:val="lv-LV" w:bidi="lo-LA"/>
        </w:rPr>
        <w:t>vārd</w:t>
      </w:r>
      <w:r w:rsidR="00DE1829" w:rsidRPr="00A83458">
        <w:rPr>
          <w:sz w:val="28"/>
          <w:szCs w:val="28"/>
          <w:lang w:val="lv-LV" w:bidi="lo-LA"/>
        </w:rPr>
        <w:t>iem</w:t>
      </w:r>
      <w:r w:rsidR="005D7682" w:rsidRPr="00A83458">
        <w:rPr>
          <w:sz w:val="28"/>
          <w:szCs w:val="28"/>
          <w:lang w:val="lv-LV" w:bidi="lo-LA"/>
        </w:rPr>
        <w:t xml:space="preserve"> </w:t>
      </w:r>
      <w:r w:rsidRPr="00A83458">
        <w:rPr>
          <w:sz w:val="28"/>
          <w:szCs w:val="28"/>
          <w:lang w:val="lv-LV" w:bidi="lo-LA"/>
        </w:rPr>
        <w:t>"</w:t>
      </w:r>
      <w:r w:rsidR="005D7682" w:rsidRPr="00A83458">
        <w:rPr>
          <w:sz w:val="28"/>
          <w:szCs w:val="28"/>
          <w:lang w:val="lv-LV" w:bidi="lo-LA"/>
        </w:rPr>
        <w:t>vai Nacionālo bruņoto spēku Apvienotā štāba priekšnieks</w:t>
      </w:r>
      <w:r w:rsidRPr="00A83458">
        <w:rPr>
          <w:sz w:val="28"/>
          <w:szCs w:val="28"/>
          <w:lang w:val="lv-LV" w:bidi="lo-LA"/>
        </w:rPr>
        <w:t>"</w:t>
      </w:r>
      <w:r w:rsidR="005D7682" w:rsidRPr="00A83458">
        <w:rPr>
          <w:sz w:val="28"/>
          <w:szCs w:val="28"/>
          <w:lang w:val="lv-LV" w:bidi="lo-LA"/>
        </w:rPr>
        <w:t xml:space="preserve"> ar vārdiem </w:t>
      </w:r>
      <w:r w:rsidRPr="00A83458">
        <w:rPr>
          <w:sz w:val="28"/>
          <w:szCs w:val="28"/>
          <w:lang w:val="lv-LV" w:bidi="lo-LA"/>
        </w:rPr>
        <w:t>"</w:t>
      </w:r>
      <w:r w:rsidR="005D7682" w:rsidRPr="00A83458">
        <w:rPr>
          <w:sz w:val="28"/>
          <w:szCs w:val="28"/>
          <w:lang w:val="lv-LV" w:bidi="lo-LA"/>
        </w:rPr>
        <w:t>vai viņa vietnieki</w:t>
      </w:r>
      <w:r w:rsidRPr="00A83458">
        <w:rPr>
          <w:sz w:val="28"/>
          <w:szCs w:val="28"/>
          <w:lang w:val="lv-LV" w:bidi="lo-LA"/>
        </w:rPr>
        <w:t>"</w:t>
      </w:r>
      <w:r w:rsidR="005D7682" w:rsidRPr="00A83458">
        <w:rPr>
          <w:sz w:val="28"/>
          <w:szCs w:val="28"/>
          <w:lang w:val="lv-LV" w:bidi="lo-LA"/>
        </w:rPr>
        <w:t>.</w:t>
      </w:r>
    </w:p>
    <w:p w14:paraId="0B68102D" w14:textId="77777777" w:rsidR="00A83458" w:rsidRPr="00A83458" w:rsidRDefault="00A83458" w:rsidP="00A83458">
      <w:pPr>
        <w:ind w:firstLine="720"/>
        <w:jc w:val="both"/>
        <w:rPr>
          <w:bCs/>
          <w:sz w:val="28"/>
          <w:szCs w:val="28"/>
          <w:lang w:val="lv-LV"/>
        </w:rPr>
      </w:pPr>
    </w:p>
    <w:p w14:paraId="372FD9A3" w14:textId="0225E6FF" w:rsidR="00054295" w:rsidRPr="00A83458" w:rsidRDefault="00D608D8" w:rsidP="00991B28">
      <w:pPr>
        <w:ind w:firstLine="720"/>
        <w:jc w:val="both"/>
        <w:rPr>
          <w:sz w:val="28"/>
          <w:szCs w:val="28"/>
          <w:lang w:val="lv-LV" w:bidi="lo-LA"/>
        </w:rPr>
      </w:pPr>
      <w:r w:rsidRPr="00A83458">
        <w:rPr>
          <w:sz w:val="28"/>
          <w:szCs w:val="28"/>
          <w:lang w:val="lv-LV" w:bidi="lo-LA"/>
        </w:rPr>
        <w:t>5. </w:t>
      </w:r>
      <w:r w:rsidR="00054295" w:rsidRPr="00A83458">
        <w:rPr>
          <w:sz w:val="28"/>
          <w:szCs w:val="28"/>
          <w:lang w:val="lv-LV" w:bidi="lo-LA"/>
        </w:rPr>
        <w:t xml:space="preserve">Papildināt </w:t>
      </w:r>
      <w:r w:rsidR="00A83458" w:rsidRPr="00A83458">
        <w:rPr>
          <w:sz w:val="28"/>
          <w:szCs w:val="28"/>
          <w:lang w:val="lv-LV" w:bidi="lo-LA"/>
        </w:rPr>
        <w:t>IV nodaļu</w:t>
      </w:r>
      <w:r w:rsidR="00054295" w:rsidRPr="00A83458">
        <w:rPr>
          <w:sz w:val="28"/>
          <w:szCs w:val="28"/>
          <w:lang w:val="lv-LV" w:bidi="lo-LA"/>
        </w:rPr>
        <w:t xml:space="preserve"> ar</w:t>
      </w:r>
      <w:r w:rsidR="00792EF8" w:rsidRPr="00A83458">
        <w:rPr>
          <w:sz w:val="28"/>
          <w:szCs w:val="28"/>
          <w:lang w:val="lv-LV" w:bidi="lo-LA"/>
        </w:rPr>
        <w:t xml:space="preserve"> </w:t>
      </w:r>
      <w:r w:rsidR="00054295" w:rsidRPr="00A83458">
        <w:rPr>
          <w:sz w:val="28"/>
          <w:szCs w:val="28"/>
          <w:lang w:val="lv-LV" w:bidi="lo-LA"/>
        </w:rPr>
        <w:t>22</w:t>
      </w:r>
      <w:r w:rsidRPr="00A83458">
        <w:rPr>
          <w:sz w:val="28"/>
          <w:szCs w:val="28"/>
          <w:lang w:val="lv-LV" w:bidi="lo-LA"/>
        </w:rPr>
        <w:t>.</w:t>
      </w:r>
      <w:r w:rsidRPr="00A83458">
        <w:rPr>
          <w:sz w:val="28"/>
          <w:szCs w:val="28"/>
          <w:vertAlign w:val="superscript"/>
          <w:lang w:val="lv-LV" w:bidi="lo-LA"/>
        </w:rPr>
        <w:t>1 </w:t>
      </w:r>
      <w:r w:rsidR="00054295" w:rsidRPr="00A83458">
        <w:rPr>
          <w:sz w:val="28"/>
          <w:szCs w:val="28"/>
          <w:lang w:val="lv-LV" w:bidi="lo-LA"/>
        </w:rPr>
        <w:t>pantu šādā redakcijā:</w:t>
      </w:r>
    </w:p>
    <w:p w14:paraId="6448248A" w14:textId="77777777" w:rsidR="00A83458" w:rsidRPr="00A83458" w:rsidRDefault="00A83458" w:rsidP="00A83458">
      <w:pPr>
        <w:ind w:firstLine="720"/>
        <w:jc w:val="both"/>
        <w:rPr>
          <w:bCs/>
          <w:sz w:val="28"/>
          <w:szCs w:val="28"/>
          <w:lang w:val="lv-LV"/>
        </w:rPr>
      </w:pPr>
    </w:p>
    <w:p w14:paraId="372FD9A4" w14:textId="230DA836" w:rsidR="00054295" w:rsidRPr="00A83458" w:rsidRDefault="00D608D8" w:rsidP="00991B28">
      <w:pPr>
        <w:pStyle w:val="ListParagraph"/>
        <w:ind w:left="0" w:firstLine="720"/>
        <w:jc w:val="both"/>
        <w:rPr>
          <w:sz w:val="28"/>
          <w:szCs w:val="28"/>
          <w:lang w:val="lv-LV" w:bidi="lo-LA"/>
        </w:rPr>
      </w:pPr>
      <w:r w:rsidRPr="00A83458">
        <w:rPr>
          <w:sz w:val="28"/>
          <w:szCs w:val="28"/>
          <w:lang w:val="lv-LV" w:bidi="lo-LA"/>
        </w:rPr>
        <w:t>"</w:t>
      </w:r>
      <w:r w:rsidR="00054295" w:rsidRPr="00A83458">
        <w:rPr>
          <w:b/>
          <w:sz w:val="28"/>
          <w:szCs w:val="28"/>
          <w:lang w:val="lv-LV" w:bidi="lo-LA"/>
        </w:rPr>
        <w:t>22</w:t>
      </w:r>
      <w:r w:rsidRPr="00A83458">
        <w:rPr>
          <w:b/>
          <w:sz w:val="28"/>
          <w:szCs w:val="28"/>
          <w:lang w:val="lv-LV" w:bidi="lo-LA"/>
        </w:rPr>
        <w:t>.</w:t>
      </w:r>
      <w:r w:rsidRPr="00A83458">
        <w:rPr>
          <w:b/>
          <w:sz w:val="28"/>
          <w:szCs w:val="28"/>
          <w:vertAlign w:val="superscript"/>
          <w:lang w:val="lv-LV" w:bidi="lo-LA"/>
        </w:rPr>
        <w:t>1</w:t>
      </w:r>
      <w:r w:rsidRPr="00A83458">
        <w:rPr>
          <w:sz w:val="28"/>
          <w:szCs w:val="28"/>
          <w:vertAlign w:val="superscript"/>
          <w:lang w:val="lv-LV" w:bidi="lo-LA"/>
        </w:rPr>
        <w:t> </w:t>
      </w:r>
      <w:r w:rsidR="00054295" w:rsidRPr="00A83458">
        <w:rPr>
          <w:b/>
          <w:sz w:val="28"/>
          <w:szCs w:val="28"/>
          <w:lang w:val="lv-LV" w:bidi="lo-LA"/>
        </w:rPr>
        <w:t>pants. Zemessarga tiesības sniegt paplašināto pirmo palīdzību</w:t>
      </w:r>
    </w:p>
    <w:p w14:paraId="372FD9A5" w14:textId="48296A19" w:rsidR="00054295" w:rsidRPr="00D608D8" w:rsidRDefault="00054295" w:rsidP="00991B28">
      <w:pPr>
        <w:pStyle w:val="ListParagraph"/>
        <w:ind w:left="0" w:firstLine="720"/>
        <w:jc w:val="both"/>
        <w:rPr>
          <w:sz w:val="28"/>
          <w:szCs w:val="28"/>
          <w:lang w:val="lv-LV" w:bidi="lo-LA"/>
        </w:rPr>
      </w:pPr>
      <w:r w:rsidRPr="00A83458">
        <w:rPr>
          <w:sz w:val="28"/>
          <w:szCs w:val="28"/>
          <w:lang w:val="lv-LV" w:bidi="lo-LA"/>
        </w:rPr>
        <w:t>(1</w:t>
      </w:r>
      <w:r w:rsidR="00D608D8" w:rsidRPr="00A83458">
        <w:rPr>
          <w:sz w:val="28"/>
          <w:szCs w:val="28"/>
          <w:lang w:val="lv-LV" w:bidi="lo-LA"/>
        </w:rPr>
        <w:t>) </w:t>
      </w:r>
      <w:r w:rsidRPr="00A83458">
        <w:rPr>
          <w:sz w:val="28"/>
          <w:szCs w:val="28"/>
          <w:lang w:val="lv-LV" w:bidi="lo-LA"/>
        </w:rPr>
        <w:t>Zem</w:t>
      </w:r>
      <w:bookmarkStart w:id="0" w:name="_GoBack"/>
      <w:bookmarkEnd w:id="0"/>
      <w:r w:rsidRPr="00A83458">
        <w:rPr>
          <w:sz w:val="28"/>
          <w:szCs w:val="28"/>
          <w:lang w:val="lv-LV" w:bidi="lo-LA"/>
        </w:rPr>
        <w:t>essargs, kurš apguvis paplašinātās pirmās palīdzības mācību kursa programmu, pildot dienesta pienākumus, ir tiesīgs sniegt</w:t>
      </w:r>
      <w:r w:rsidRPr="00D608D8">
        <w:rPr>
          <w:sz w:val="28"/>
          <w:szCs w:val="28"/>
          <w:lang w:val="lv-LV" w:bidi="lo-LA"/>
        </w:rPr>
        <w:t xml:space="preserve"> paplašināto pirmo </w:t>
      </w:r>
      <w:r w:rsidRPr="00D608D8">
        <w:rPr>
          <w:sz w:val="28"/>
          <w:szCs w:val="28"/>
          <w:lang w:val="lv-LV" w:bidi="lo-LA"/>
        </w:rPr>
        <w:lastRenderedPageBreak/>
        <w:t>palīdzību, izmantojot Ministru kabineta apstiprinātajā sarakstā iekļauto aprīkojumu, medicīniskos materiālus un medikamentus.</w:t>
      </w:r>
    </w:p>
    <w:p w14:paraId="372FD9A6" w14:textId="7ADFED1F" w:rsidR="00054295" w:rsidRPr="00D608D8" w:rsidRDefault="00054295" w:rsidP="00991B28">
      <w:pPr>
        <w:pStyle w:val="ListParagraph"/>
        <w:ind w:left="0" w:firstLine="720"/>
        <w:jc w:val="both"/>
        <w:rPr>
          <w:sz w:val="28"/>
          <w:szCs w:val="28"/>
          <w:lang w:val="lv-LV" w:bidi="lo-LA"/>
        </w:rPr>
      </w:pPr>
      <w:r w:rsidRPr="00D608D8">
        <w:rPr>
          <w:sz w:val="28"/>
          <w:szCs w:val="28"/>
          <w:lang w:val="lv-LV" w:bidi="lo-LA"/>
        </w:rPr>
        <w:t>(2</w:t>
      </w:r>
      <w:r w:rsidR="00D608D8" w:rsidRPr="00D608D8">
        <w:rPr>
          <w:sz w:val="28"/>
          <w:szCs w:val="28"/>
          <w:lang w:val="lv-LV" w:bidi="lo-LA"/>
        </w:rPr>
        <w:t>) </w:t>
      </w:r>
      <w:r w:rsidRPr="00D608D8">
        <w:rPr>
          <w:sz w:val="28"/>
          <w:szCs w:val="28"/>
          <w:lang w:val="lv-LV" w:bidi="lo-LA"/>
        </w:rPr>
        <w:t>Ministru kabinets nosaka zemessargu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r w:rsidR="00D608D8" w:rsidRPr="00D608D8">
        <w:rPr>
          <w:sz w:val="28"/>
          <w:szCs w:val="28"/>
          <w:lang w:val="lv-LV" w:bidi="lo-LA"/>
        </w:rPr>
        <w:t>"</w:t>
      </w:r>
    </w:p>
    <w:p w14:paraId="372FD9A7" w14:textId="77777777" w:rsidR="005D7682" w:rsidRPr="00D608D8" w:rsidRDefault="005D7682" w:rsidP="00991B28">
      <w:pPr>
        <w:pStyle w:val="ListParagraph"/>
        <w:ind w:left="0" w:firstLine="720"/>
        <w:rPr>
          <w:sz w:val="28"/>
          <w:szCs w:val="28"/>
          <w:lang w:val="lv-LV" w:bidi="lo-LA"/>
        </w:rPr>
      </w:pPr>
    </w:p>
    <w:p w14:paraId="372FD9A8" w14:textId="78F0EB00" w:rsidR="005D7682" w:rsidRPr="00D608D8" w:rsidRDefault="00D608D8" w:rsidP="00991B28">
      <w:pPr>
        <w:ind w:firstLine="720"/>
        <w:rPr>
          <w:sz w:val="28"/>
          <w:szCs w:val="28"/>
          <w:lang w:val="lv-LV" w:bidi="lo-LA"/>
        </w:rPr>
      </w:pPr>
      <w:r w:rsidRPr="00D608D8">
        <w:rPr>
          <w:sz w:val="28"/>
          <w:szCs w:val="28"/>
          <w:lang w:val="lv-LV" w:bidi="lo-LA"/>
        </w:rPr>
        <w:t>6. </w:t>
      </w:r>
      <w:r w:rsidR="006969AF" w:rsidRPr="00D608D8">
        <w:rPr>
          <w:sz w:val="28"/>
          <w:szCs w:val="28"/>
          <w:lang w:val="lv-LV" w:bidi="lo-LA"/>
        </w:rPr>
        <w:t>Izteikt</w:t>
      </w:r>
      <w:r w:rsidR="00251178" w:rsidRPr="00D608D8">
        <w:rPr>
          <w:sz w:val="28"/>
          <w:szCs w:val="28"/>
          <w:lang w:val="lv-LV" w:bidi="lo-LA"/>
        </w:rPr>
        <w:t xml:space="preserve"> </w:t>
      </w:r>
      <w:r w:rsidR="006969AF" w:rsidRPr="00D608D8">
        <w:rPr>
          <w:sz w:val="28"/>
          <w:szCs w:val="28"/>
          <w:lang w:val="lv-LV" w:bidi="lo-LA"/>
        </w:rPr>
        <w:t>23</w:t>
      </w:r>
      <w:r w:rsidRPr="00D608D8">
        <w:rPr>
          <w:sz w:val="28"/>
          <w:szCs w:val="28"/>
          <w:lang w:val="lv-LV" w:bidi="lo-LA"/>
        </w:rPr>
        <w:t>. pant</w:t>
      </w:r>
      <w:r w:rsidR="006969AF" w:rsidRPr="00D608D8">
        <w:rPr>
          <w:sz w:val="28"/>
          <w:szCs w:val="28"/>
          <w:lang w:val="lv-LV" w:bidi="lo-LA"/>
        </w:rPr>
        <w:t>a pirmās daļas 3</w:t>
      </w:r>
      <w:r w:rsidRPr="00D608D8">
        <w:rPr>
          <w:sz w:val="28"/>
          <w:szCs w:val="28"/>
          <w:lang w:val="lv-LV" w:bidi="lo-LA"/>
        </w:rPr>
        <w:t>. punkt</w:t>
      </w:r>
      <w:r w:rsidR="006969AF" w:rsidRPr="00D608D8">
        <w:rPr>
          <w:sz w:val="28"/>
          <w:szCs w:val="28"/>
          <w:lang w:val="lv-LV" w:bidi="lo-LA"/>
        </w:rPr>
        <w:t>u šādā redakcijā:</w:t>
      </w:r>
    </w:p>
    <w:p w14:paraId="5446A783" w14:textId="77777777" w:rsidR="00443520" w:rsidRPr="00D608D8" w:rsidRDefault="00443520" w:rsidP="00991B28">
      <w:pPr>
        <w:pStyle w:val="ListParagraph"/>
        <w:ind w:left="0" w:firstLine="720"/>
        <w:rPr>
          <w:sz w:val="28"/>
          <w:szCs w:val="28"/>
          <w:lang w:val="lv-LV" w:bidi="lo-LA"/>
        </w:rPr>
      </w:pPr>
    </w:p>
    <w:p w14:paraId="372FD9A9" w14:textId="2A9C71C3" w:rsidR="006969AF" w:rsidRPr="00D608D8" w:rsidRDefault="00D608D8" w:rsidP="00991B28">
      <w:pPr>
        <w:pStyle w:val="ListParagraph"/>
        <w:ind w:left="0" w:firstLine="720"/>
        <w:rPr>
          <w:sz w:val="28"/>
          <w:szCs w:val="28"/>
          <w:lang w:val="lv-LV" w:bidi="lo-LA"/>
        </w:rPr>
      </w:pPr>
      <w:r w:rsidRPr="00D608D8">
        <w:rPr>
          <w:sz w:val="28"/>
          <w:szCs w:val="28"/>
          <w:lang w:val="lv-LV" w:bidi="lo-LA"/>
        </w:rPr>
        <w:t>"</w:t>
      </w:r>
      <w:r w:rsidR="006C2239" w:rsidRPr="00D608D8">
        <w:rPr>
          <w:sz w:val="28"/>
          <w:szCs w:val="28"/>
          <w:lang w:val="lv-LV" w:bidi="lo-LA"/>
        </w:rPr>
        <w:t>3</w:t>
      </w:r>
      <w:r w:rsidRPr="00D608D8">
        <w:rPr>
          <w:sz w:val="28"/>
          <w:szCs w:val="28"/>
          <w:lang w:val="lv-LV" w:bidi="lo-LA"/>
        </w:rPr>
        <w:t>) </w:t>
      </w:r>
      <w:r w:rsidR="006C2239" w:rsidRPr="00D608D8">
        <w:rPr>
          <w:sz w:val="28"/>
          <w:szCs w:val="28"/>
          <w:lang w:val="lv-LV" w:bidi="lo-LA"/>
        </w:rPr>
        <w:t>virsnieku sastāvam:</w:t>
      </w:r>
    </w:p>
    <w:p w14:paraId="372FD9AA" w14:textId="2A8C06A5" w:rsidR="006C2239" w:rsidRPr="00D608D8" w:rsidRDefault="00D608D8" w:rsidP="00991B28">
      <w:pPr>
        <w:ind w:firstLine="720"/>
        <w:rPr>
          <w:sz w:val="28"/>
          <w:szCs w:val="28"/>
          <w:lang w:val="lv-LV" w:bidi="lo-LA"/>
        </w:rPr>
      </w:pPr>
      <w:r w:rsidRPr="00D608D8">
        <w:rPr>
          <w:sz w:val="28"/>
          <w:szCs w:val="28"/>
          <w:lang w:val="lv-LV" w:bidi="lo-LA"/>
        </w:rPr>
        <w:t>a) </w:t>
      </w:r>
      <w:r w:rsidR="006C2239" w:rsidRPr="00D608D8">
        <w:rPr>
          <w:sz w:val="28"/>
          <w:szCs w:val="28"/>
          <w:lang w:val="lv-LV" w:bidi="lo-LA"/>
        </w:rPr>
        <w:t>jaunākajiem virsniekiem: leitnants, virsleitnants, kapteinis,</w:t>
      </w:r>
    </w:p>
    <w:p w14:paraId="372FD9AB" w14:textId="79188201" w:rsidR="006C2239" w:rsidRPr="00D608D8" w:rsidRDefault="00D608D8" w:rsidP="00991B28">
      <w:pPr>
        <w:ind w:firstLine="720"/>
        <w:rPr>
          <w:sz w:val="28"/>
          <w:szCs w:val="28"/>
          <w:lang w:val="lv-LV" w:bidi="lo-LA"/>
        </w:rPr>
      </w:pPr>
      <w:r w:rsidRPr="00D608D8">
        <w:rPr>
          <w:sz w:val="28"/>
          <w:szCs w:val="28"/>
          <w:lang w:val="lv-LV" w:bidi="lo-LA"/>
        </w:rPr>
        <w:t>b) </w:t>
      </w:r>
      <w:r w:rsidR="006C2239" w:rsidRPr="00D608D8">
        <w:rPr>
          <w:sz w:val="28"/>
          <w:szCs w:val="28"/>
          <w:lang w:val="lv-LV" w:bidi="lo-LA"/>
        </w:rPr>
        <w:t xml:space="preserve">vecākajiem virsniekiem: majors, </w:t>
      </w:r>
      <w:r w:rsidR="000E40D8" w:rsidRPr="00D608D8">
        <w:rPr>
          <w:sz w:val="28"/>
          <w:szCs w:val="28"/>
          <w:lang w:val="lv-LV" w:bidi="lo-LA"/>
        </w:rPr>
        <w:t>pulkvežleitnants, pulkvedis.</w:t>
      </w:r>
      <w:r w:rsidRPr="00D608D8">
        <w:rPr>
          <w:sz w:val="28"/>
          <w:szCs w:val="28"/>
          <w:lang w:val="lv-LV" w:bidi="lo-LA"/>
        </w:rPr>
        <w:t>"</w:t>
      </w:r>
    </w:p>
    <w:p w14:paraId="372FD9AC" w14:textId="77777777" w:rsidR="000E40D8" w:rsidRPr="00D608D8" w:rsidRDefault="000E40D8" w:rsidP="00991B28">
      <w:pPr>
        <w:pStyle w:val="ListParagraph"/>
        <w:ind w:left="0" w:firstLine="720"/>
        <w:rPr>
          <w:sz w:val="28"/>
          <w:szCs w:val="28"/>
          <w:lang w:val="lv-LV" w:bidi="lo-LA"/>
        </w:rPr>
      </w:pPr>
    </w:p>
    <w:p w14:paraId="372FD9AD" w14:textId="63335895" w:rsidR="0004604B" w:rsidRPr="00D608D8" w:rsidRDefault="00D608D8" w:rsidP="00991B28">
      <w:pPr>
        <w:ind w:firstLine="720"/>
        <w:jc w:val="both"/>
        <w:rPr>
          <w:sz w:val="28"/>
          <w:szCs w:val="28"/>
          <w:lang w:val="lv-LV" w:bidi="lo-LA"/>
        </w:rPr>
      </w:pPr>
      <w:r w:rsidRPr="00D608D8">
        <w:rPr>
          <w:sz w:val="28"/>
          <w:szCs w:val="28"/>
          <w:lang w:val="lv-LV" w:bidi="lo-LA"/>
        </w:rPr>
        <w:t>7. </w:t>
      </w:r>
      <w:r w:rsidR="002D6F05" w:rsidRPr="00D608D8">
        <w:rPr>
          <w:sz w:val="28"/>
          <w:szCs w:val="28"/>
          <w:lang w:val="lv-LV" w:bidi="lo-LA"/>
        </w:rPr>
        <w:t xml:space="preserve">Izteikt </w:t>
      </w:r>
      <w:r w:rsidR="003B0793" w:rsidRPr="00D608D8">
        <w:rPr>
          <w:sz w:val="28"/>
          <w:szCs w:val="28"/>
          <w:lang w:val="lv-LV" w:bidi="lo-LA"/>
        </w:rPr>
        <w:t>29</w:t>
      </w:r>
      <w:r w:rsidRPr="00D608D8">
        <w:rPr>
          <w:sz w:val="28"/>
          <w:szCs w:val="28"/>
          <w:lang w:val="lv-LV" w:bidi="lo-LA"/>
        </w:rPr>
        <w:t>. pant</w:t>
      </w:r>
      <w:r w:rsidR="002D6F05" w:rsidRPr="00D608D8">
        <w:rPr>
          <w:sz w:val="28"/>
          <w:szCs w:val="28"/>
          <w:lang w:val="lv-LV" w:bidi="lo-LA"/>
        </w:rPr>
        <w:t>a ceturto daļu šādā redakcijā</w:t>
      </w:r>
      <w:r w:rsidR="003B0793" w:rsidRPr="00D608D8">
        <w:rPr>
          <w:sz w:val="28"/>
          <w:szCs w:val="28"/>
          <w:lang w:val="lv-LV" w:bidi="lo-LA"/>
        </w:rPr>
        <w:t>:</w:t>
      </w:r>
    </w:p>
    <w:p w14:paraId="35951E30" w14:textId="77777777" w:rsidR="00443520" w:rsidRPr="00D608D8" w:rsidRDefault="00443520" w:rsidP="00991B28">
      <w:pPr>
        <w:pStyle w:val="ListParagraph"/>
        <w:ind w:left="0" w:firstLine="720"/>
        <w:jc w:val="both"/>
        <w:rPr>
          <w:sz w:val="28"/>
          <w:szCs w:val="28"/>
          <w:lang w:val="lv-LV" w:bidi="lo-LA"/>
        </w:rPr>
      </w:pPr>
    </w:p>
    <w:p w14:paraId="372FD9AE" w14:textId="4B1BC8E0" w:rsidR="00BA1A2A" w:rsidRPr="00D608D8" w:rsidRDefault="00D608D8" w:rsidP="00991B28">
      <w:pPr>
        <w:pStyle w:val="ListParagraph"/>
        <w:ind w:left="0" w:firstLine="720"/>
        <w:jc w:val="both"/>
        <w:rPr>
          <w:sz w:val="28"/>
          <w:szCs w:val="28"/>
          <w:lang w:val="lv-LV" w:bidi="lo-LA"/>
        </w:rPr>
      </w:pPr>
      <w:r w:rsidRPr="00D608D8">
        <w:rPr>
          <w:sz w:val="28"/>
          <w:szCs w:val="28"/>
          <w:lang w:val="lv-LV" w:bidi="lo-LA"/>
        </w:rPr>
        <w:t>"</w:t>
      </w:r>
      <w:r w:rsidR="002D6F05" w:rsidRPr="00D608D8">
        <w:rPr>
          <w:sz w:val="28"/>
          <w:szCs w:val="28"/>
          <w:lang w:val="lv-LV" w:bidi="lo-LA"/>
        </w:rPr>
        <w:t>(4</w:t>
      </w:r>
      <w:r w:rsidRPr="00D608D8">
        <w:rPr>
          <w:sz w:val="28"/>
          <w:szCs w:val="28"/>
          <w:lang w:val="lv-LV" w:bidi="lo-LA"/>
        </w:rPr>
        <w:t>) </w:t>
      </w:r>
      <w:r w:rsidR="00EA6626" w:rsidRPr="00D608D8">
        <w:rPr>
          <w:sz w:val="28"/>
          <w:szCs w:val="28"/>
          <w:lang w:val="lv-LV" w:bidi="lo-LA"/>
        </w:rPr>
        <w:t>Ja līgumu</w:t>
      </w:r>
      <w:r w:rsidR="005B31EF" w:rsidRPr="00D608D8">
        <w:rPr>
          <w:sz w:val="28"/>
          <w:szCs w:val="28"/>
          <w:lang w:val="lv-LV" w:bidi="lo-LA"/>
        </w:rPr>
        <w:t xml:space="preserve"> par dienestu Zemessardzē izbei</w:t>
      </w:r>
      <w:r w:rsidR="00EA6626" w:rsidRPr="00D608D8">
        <w:rPr>
          <w:sz w:val="28"/>
          <w:szCs w:val="28"/>
          <w:lang w:val="lv-LV" w:bidi="lo-LA"/>
        </w:rPr>
        <w:t>dz</w:t>
      </w:r>
      <w:r w:rsidR="005B31EF" w:rsidRPr="00D608D8">
        <w:rPr>
          <w:sz w:val="28"/>
          <w:szCs w:val="28"/>
          <w:lang w:val="lv-LV" w:bidi="lo-LA"/>
        </w:rPr>
        <w:t xml:space="preserve"> pirms termiņa</w:t>
      </w:r>
      <w:r w:rsidR="006B6432">
        <w:rPr>
          <w:sz w:val="28"/>
          <w:szCs w:val="28"/>
          <w:lang w:val="lv-LV" w:bidi="lo-LA"/>
        </w:rPr>
        <w:t xml:space="preserve"> (</w:t>
      </w:r>
      <w:r w:rsidR="005B31EF" w:rsidRPr="00D608D8">
        <w:rPr>
          <w:sz w:val="28"/>
          <w:szCs w:val="28"/>
          <w:lang w:val="lv-LV" w:bidi="lo-LA"/>
        </w:rPr>
        <w:t>izņemot gadījumu, kad minēto līgumu izbeidz veselības stāvokļa dēļ</w:t>
      </w:r>
      <w:r w:rsidR="006B6432">
        <w:rPr>
          <w:sz w:val="28"/>
          <w:szCs w:val="28"/>
          <w:lang w:val="lv-LV" w:bidi="lo-LA"/>
        </w:rPr>
        <w:t>)</w:t>
      </w:r>
      <w:r w:rsidR="005B31EF" w:rsidRPr="00D608D8">
        <w:rPr>
          <w:sz w:val="28"/>
          <w:szCs w:val="28"/>
          <w:lang w:val="lv-LV" w:bidi="lo-LA"/>
        </w:rPr>
        <w:t xml:space="preserve">, zemessargs Ministru kabineta noteiktajā kārtībā proporcionāli nenodienētajam laikam kompensē attiecīgo izdevumu daļu par viņa militāro sagatavošanu </w:t>
      </w:r>
      <w:r w:rsidR="00EA6626" w:rsidRPr="00D608D8">
        <w:rPr>
          <w:sz w:val="28"/>
          <w:szCs w:val="28"/>
          <w:lang w:val="lv-LV" w:bidi="lo-LA"/>
        </w:rPr>
        <w:t>(</w:t>
      </w:r>
      <w:r w:rsidR="005B31EF" w:rsidRPr="00D608D8">
        <w:rPr>
          <w:sz w:val="28"/>
          <w:szCs w:val="28"/>
          <w:lang w:val="lv-LV" w:bidi="lo-LA"/>
        </w:rPr>
        <w:t xml:space="preserve">ieskaitot ārvalstu izglītības iestādēs (kursos) radušos mācību izdevumus, kurus, </w:t>
      </w:r>
      <w:r w:rsidR="008D1872">
        <w:rPr>
          <w:sz w:val="28"/>
          <w:szCs w:val="28"/>
          <w:lang w:val="lv-LV" w:bidi="lo-LA"/>
        </w:rPr>
        <w:t xml:space="preserve">sniedzot </w:t>
      </w:r>
      <w:r w:rsidR="005B31EF" w:rsidRPr="00D608D8">
        <w:rPr>
          <w:sz w:val="28"/>
          <w:szCs w:val="28"/>
          <w:lang w:val="lv-LV" w:bidi="lo-LA"/>
        </w:rPr>
        <w:t>palīdz</w:t>
      </w:r>
      <w:r w:rsidR="008D1872">
        <w:rPr>
          <w:sz w:val="28"/>
          <w:szCs w:val="28"/>
          <w:lang w:val="lv-LV" w:bidi="lo-LA"/>
        </w:rPr>
        <w:t>ību</w:t>
      </w:r>
      <w:r w:rsidR="005B31EF" w:rsidRPr="00D608D8">
        <w:rPr>
          <w:sz w:val="28"/>
          <w:szCs w:val="28"/>
          <w:lang w:val="lv-LV" w:bidi="lo-LA"/>
        </w:rPr>
        <w:t xml:space="preserve"> Latvijai, segusi ārvalsts</w:t>
      </w:r>
      <w:r w:rsidR="00EA6626" w:rsidRPr="00D608D8">
        <w:rPr>
          <w:sz w:val="28"/>
          <w:szCs w:val="28"/>
          <w:lang w:val="lv-LV" w:bidi="lo-LA"/>
        </w:rPr>
        <w:t>)</w:t>
      </w:r>
      <w:r w:rsidR="005B31EF" w:rsidRPr="00D608D8">
        <w:rPr>
          <w:sz w:val="28"/>
          <w:szCs w:val="28"/>
          <w:lang w:val="lv-LV" w:bidi="lo-LA"/>
        </w:rPr>
        <w:t xml:space="preserve">, kā arī </w:t>
      </w:r>
      <w:r w:rsidR="00BA1A2A" w:rsidRPr="00D608D8">
        <w:rPr>
          <w:sz w:val="28"/>
          <w:szCs w:val="28"/>
          <w:lang w:val="lv-LV" w:bidi="lo-LA"/>
        </w:rPr>
        <w:t>aizsardzības ministra noteiktajā kārtīb</w:t>
      </w:r>
      <w:r w:rsidR="00EA6626" w:rsidRPr="00D608D8">
        <w:rPr>
          <w:sz w:val="28"/>
          <w:szCs w:val="28"/>
          <w:lang w:val="lv-LV" w:bidi="lo-LA"/>
        </w:rPr>
        <w:t>ā</w:t>
      </w:r>
      <w:r w:rsidR="00BA1A2A" w:rsidRPr="00D608D8">
        <w:rPr>
          <w:sz w:val="28"/>
          <w:szCs w:val="28"/>
          <w:lang w:val="lv-LV" w:bidi="lo-LA"/>
        </w:rPr>
        <w:t xml:space="preserve"> atdod viņam izsniegtos materiāltehniskos līdzekļus (ekipējumu, aprīkojumu u</w:t>
      </w:r>
      <w:r w:rsidR="00EA6626" w:rsidRPr="00D608D8">
        <w:rPr>
          <w:sz w:val="28"/>
          <w:szCs w:val="28"/>
          <w:lang w:val="lv-LV" w:bidi="lo-LA"/>
        </w:rPr>
        <w:t>n citus līdzekļus</w:t>
      </w:r>
      <w:r w:rsidR="00BA1A2A" w:rsidRPr="00D608D8">
        <w:rPr>
          <w:sz w:val="28"/>
          <w:szCs w:val="28"/>
          <w:lang w:val="lv-LV" w:bidi="lo-LA"/>
        </w:rPr>
        <w:t>) un formas tērpu vai atlīdzina to</w:t>
      </w:r>
      <w:r w:rsidR="005042FB" w:rsidRPr="00D608D8">
        <w:rPr>
          <w:sz w:val="28"/>
          <w:szCs w:val="28"/>
          <w:lang w:val="lv-LV" w:bidi="lo-LA"/>
        </w:rPr>
        <w:t>s</w:t>
      </w:r>
      <w:r w:rsidR="006B6C0D" w:rsidRPr="00D608D8">
        <w:rPr>
          <w:sz w:val="28"/>
          <w:szCs w:val="28"/>
          <w:lang w:val="lv-LV" w:bidi="lo-LA"/>
        </w:rPr>
        <w:t xml:space="preserve">. </w:t>
      </w:r>
      <w:r w:rsidR="000D6A59" w:rsidRPr="00D608D8">
        <w:rPr>
          <w:sz w:val="28"/>
          <w:szCs w:val="28"/>
          <w:lang w:val="lv-LV" w:bidi="lo-LA"/>
        </w:rPr>
        <w:t xml:space="preserve">Persona neatlīdzina izdevumu daļu par </w:t>
      </w:r>
      <w:r w:rsidR="005042FB" w:rsidRPr="00D608D8">
        <w:rPr>
          <w:sz w:val="28"/>
          <w:szCs w:val="28"/>
          <w:lang w:val="lv-LV" w:bidi="lo-LA"/>
        </w:rPr>
        <w:t>tās</w:t>
      </w:r>
      <w:r w:rsidR="000D6A59" w:rsidRPr="00D608D8">
        <w:rPr>
          <w:sz w:val="28"/>
          <w:szCs w:val="28"/>
          <w:lang w:val="lv-LV" w:bidi="lo-LA"/>
        </w:rPr>
        <w:t xml:space="preserve"> militāro sagatavošanu </w:t>
      </w:r>
      <w:r w:rsidR="005042FB" w:rsidRPr="00D608D8">
        <w:rPr>
          <w:sz w:val="28"/>
          <w:szCs w:val="28"/>
          <w:lang w:val="lv-LV" w:bidi="lo-LA"/>
        </w:rPr>
        <w:t>(</w:t>
      </w:r>
      <w:r w:rsidR="000D6A59" w:rsidRPr="00D608D8">
        <w:rPr>
          <w:sz w:val="28"/>
          <w:szCs w:val="28"/>
          <w:lang w:val="lv-LV" w:bidi="lo-LA"/>
        </w:rPr>
        <w:t xml:space="preserve">ieskaitot ārvalstu izglītības iestādēs (kursos) radušos mācību izdevumus, kurus, </w:t>
      </w:r>
      <w:r w:rsidR="008D1872">
        <w:rPr>
          <w:sz w:val="28"/>
          <w:szCs w:val="28"/>
          <w:lang w:val="lv-LV" w:bidi="lo-LA"/>
        </w:rPr>
        <w:t xml:space="preserve">sniedzot </w:t>
      </w:r>
      <w:r w:rsidR="008D1872" w:rsidRPr="00D608D8">
        <w:rPr>
          <w:sz w:val="28"/>
          <w:szCs w:val="28"/>
          <w:lang w:val="lv-LV" w:bidi="lo-LA"/>
        </w:rPr>
        <w:t>palīdz</w:t>
      </w:r>
      <w:r w:rsidR="008D1872">
        <w:rPr>
          <w:sz w:val="28"/>
          <w:szCs w:val="28"/>
          <w:lang w:val="lv-LV" w:bidi="lo-LA"/>
        </w:rPr>
        <w:t>ību</w:t>
      </w:r>
      <w:r w:rsidR="008D1872" w:rsidRPr="00D608D8">
        <w:rPr>
          <w:sz w:val="28"/>
          <w:szCs w:val="28"/>
          <w:lang w:val="lv-LV" w:bidi="lo-LA"/>
        </w:rPr>
        <w:t xml:space="preserve"> </w:t>
      </w:r>
      <w:r w:rsidR="000D6A59" w:rsidRPr="00D608D8">
        <w:rPr>
          <w:sz w:val="28"/>
          <w:szCs w:val="28"/>
          <w:lang w:val="lv-LV" w:bidi="lo-LA"/>
        </w:rPr>
        <w:t>Latvijai, segusi ārvalsts</w:t>
      </w:r>
      <w:r w:rsidR="005042FB" w:rsidRPr="00D608D8">
        <w:rPr>
          <w:sz w:val="28"/>
          <w:szCs w:val="28"/>
          <w:lang w:val="lv-LV" w:bidi="lo-LA"/>
        </w:rPr>
        <w:t>)</w:t>
      </w:r>
      <w:r w:rsidR="000D6A59" w:rsidRPr="00D608D8">
        <w:rPr>
          <w:sz w:val="28"/>
          <w:szCs w:val="28"/>
          <w:lang w:val="lv-LV" w:bidi="lo-LA"/>
        </w:rPr>
        <w:t xml:space="preserve">, ja viena mēneša laikā </w:t>
      </w:r>
      <w:r w:rsidR="006B6432">
        <w:rPr>
          <w:sz w:val="28"/>
          <w:szCs w:val="28"/>
          <w:lang w:val="lv-LV" w:bidi="lo-LA"/>
        </w:rPr>
        <w:t>pēc</w:t>
      </w:r>
      <w:r w:rsidR="000D6A59" w:rsidRPr="00D608D8">
        <w:rPr>
          <w:sz w:val="28"/>
          <w:szCs w:val="28"/>
          <w:lang w:val="lv-LV" w:bidi="lo-LA"/>
        </w:rPr>
        <w:t xml:space="preserve"> līguma par dienestu Zemessardzē izbeigšanas </w:t>
      </w:r>
      <w:r w:rsidR="006B6432">
        <w:rPr>
          <w:sz w:val="28"/>
          <w:szCs w:val="28"/>
          <w:lang w:val="lv-LV" w:bidi="lo-LA"/>
        </w:rPr>
        <w:t>p</w:t>
      </w:r>
      <w:r w:rsidR="006B6432" w:rsidRPr="00D608D8">
        <w:rPr>
          <w:sz w:val="28"/>
          <w:szCs w:val="28"/>
          <w:lang w:val="lv-LV" w:bidi="lo-LA"/>
        </w:rPr>
        <w:t xml:space="preserve">ersona </w:t>
      </w:r>
      <w:r w:rsidR="000D6A59" w:rsidRPr="00D608D8">
        <w:rPr>
          <w:sz w:val="28"/>
          <w:szCs w:val="28"/>
          <w:lang w:val="lv-LV" w:bidi="lo-LA"/>
        </w:rPr>
        <w:t xml:space="preserve">noslēdz līgumu par profesionālo </w:t>
      </w:r>
      <w:r w:rsidR="005042FB" w:rsidRPr="00D608D8">
        <w:rPr>
          <w:sz w:val="28"/>
          <w:szCs w:val="28"/>
          <w:lang w:val="lv-LV" w:bidi="lo-LA"/>
        </w:rPr>
        <w:t xml:space="preserve">militāro </w:t>
      </w:r>
      <w:r w:rsidR="000D6A59" w:rsidRPr="00D608D8">
        <w:rPr>
          <w:sz w:val="28"/>
          <w:szCs w:val="28"/>
          <w:lang w:val="lv-LV" w:bidi="lo-LA"/>
        </w:rPr>
        <w:t>dienestu.</w:t>
      </w:r>
      <w:r w:rsidRPr="00D608D8">
        <w:rPr>
          <w:sz w:val="28"/>
          <w:szCs w:val="28"/>
          <w:lang w:val="lv-LV" w:bidi="lo-LA"/>
        </w:rPr>
        <w:t>"</w:t>
      </w:r>
    </w:p>
    <w:p w14:paraId="372FD9AF" w14:textId="77777777" w:rsidR="00125D01" w:rsidRPr="00D608D8" w:rsidRDefault="00125D01" w:rsidP="00991B28">
      <w:pPr>
        <w:pStyle w:val="ListParagraph"/>
        <w:ind w:left="0" w:firstLine="720"/>
        <w:jc w:val="both"/>
        <w:rPr>
          <w:sz w:val="28"/>
          <w:szCs w:val="28"/>
          <w:lang w:val="lv-LV" w:bidi="lo-LA"/>
        </w:rPr>
      </w:pPr>
    </w:p>
    <w:p w14:paraId="372FD9B0" w14:textId="4289EB53" w:rsidR="00055554" w:rsidRPr="00D608D8" w:rsidRDefault="00D608D8" w:rsidP="00991B28">
      <w:pPr>
        <w:ind w:firstLine="720"/>
        <w:jc w:val="both"/>
        <w:rPr>
          <w:sz w:val="28"/>
          <w:szCs w:val="28"/>
          <w:lang w:val="lv-LV" w:bidi="lo-LA"/>
        </w:rPr>
      </w:pPr>
      <w:r w:rsidRPr="00D608D8">
        <w:rPr>
          <w:sz w:val="28"/>
          <w:szCs w:val="28"/>
          <w:lang w:val="lv-LV" w:bidi="lo-LA"/>
        </w:rPr>
        <w:t>8. </w:t>
      </w:r>
      <w:r w:rsidR="00BB0064" w:rsidRPr="00D608D8">
        <w:rPr>
          <w:sz w:val="28"/>
          <w:szCs w:val="28"/>
          <w:lang w:val="lv-LV" w:bidi="lo-LA"/>
        </w:rPr>
        <w:t xml:space="preserve">Papildināt </w:t>
      </w:r>
      <w:r w:rsidR="002D4485" w:rsidRPr="00D608D8">
        <w:rPr>
          <w:sz w:val="28"/>
          <w:szCs w:val="28"/>
          <w:lang w:val="lv-LV" w:bidi="lo-LA"/>
        </w:rPr>
        <w:t>34.</w:t>
      </w:r>
      <w:r w:rsidR="00443520" w:rsidRPr="00D608D8">
        <w:rPr>
          <w:sz w:val="28"/>
          <w:szCs w:val="28"/>
          <w:lang w:val="lv-LV" w:bidi="lo-LA"/>
        </w:rPr>
        <w:t> </w:t>
      </w:r>
      <w:r w:rsidR="002D4485" w:rsidRPr="00D608D8">
        <w:rPr>
          <w:sz w:val="28"/>
          <w:szCs w:val="28"/>
          <w:lang w:val="lv-LV" w:bidi="lo-LA"/>
        </w:rPr>
        <w:t xml:space="preserve">panta desmito daļu </w:t>
      </w:r>
      <w:r w:rsidR="00D15D0F" w:rsidRPr="00D608D8">
        <w:rPr>
          <w:sz w:val="28"/>
          <w:szCs w:val="28"/>
          <w:lang w:val="lv-LV" w:bidi="lo-LA"/>
        </w:rPr>
        <w:t xml:space="preserve">pēc vārdiem </w:t>
      </w:r>
      <w:r w:rsidRPr="00D608D8">
        <w:rPr>
          <w:sz w:val="28"/>
          <w:szCs w:val="28"/>
          <w:lang w:val="lv-LV" w:bidi="lo-LA"/>
        </w:rPr>
        <w:t>"</w:t>
      </w:r>
      <w:r w:rsidR="00D15D0F" w:rsidRPr="00D608D8">
        <w:rPr>
          <w:sz w:val="28"/>
          <w:szCs w:val="28"/>
          <w:lang w:val="lv-LV" w:bidi="lo-LA"/>
        </w:rPr>
        <w:t>saskaņā ar izdienu</w:t>
      </w:r>
      <w:r w:rsidRPr="00D608D8">
        <w:rPr>
          <w:sz w:val="28"/>
          <w:szCs w:val="28"/>
          <w:lang w:val="lv-LV" w:bidi="lo-LA"/>
        </w:rPr>
        <w:t>"</w:t>
      </w:r>
      <w:r w:rsidR="00D15D0F" w:rsidRPr="00D608D8">
        <w:rPr>
          <w:sz w:val="28"/>
          <w:szCs w:val="28"/>
          <w:lang w:val="lv-LV" w:bidi="lo-LA"/>
        </w:rPr>
        <w:t xml:space="preserve"> ar vārdiem </w:t>
      </w:r>
      <w:r w:rsidRPr="00D608D8">
        <w:rPr>
          <w:sz w:val="28"/>
          <w:szCs w:val="28"/>
          <w:lang w:val="lv-LV" w:bidi="lo-LA"/>
        </w:rPr>
        <w:t>"</w:t>
      </w:r>
      <w:r w:rsidR="00D15D0F" w:rsidRPr="00D608D8">
        <w:rPr>
          <w:sz w:val="28"/>
          <w:szCs w:val="28"/>
          <w:lang w:val="lv-LV" w:bidi="lo-LA"/>
        </w:rPr>
        <w:t>un piešķirt</w:t>
      </w:r>
      <w:r w:rsidR="006B6432">
        <w:rPr>
          <w:sz w:val="28"/>
          <w:szCs w:val="28"/>
          <w:lang w:val="lv-LV" w:bidi="lo-LA"/>
        </w:rPr>
        <w:t>o</w:t>
      </w:r>
      <w:r w:rsidR="00D15D0F" w:rsidRPr="00D608D8">
        <w:rPr>
          <w:sz w:val="28"/>
          <w:szCs w:val="28"/>
          <w:lang w:val="lv-LV" w:bidi="lo-LA"/>
        </w:rPr>
        <w:t xml:space="preserve"> mēnešalg</w:t>
      </w:r>
      <w:r w:rsidR="00353FEB" w:rsidRPr="00D608D8">
        <w:rPr>
          <w:sz w:val="28"/>
          <w:szCs w:val="28"/>
          <w:lang w:val="lv-LV" w:bidi="lo-LA"/>
        </w:rPr>
        <w:t>as</w:t>
      </w:r>
      <w:r w:rsidR="00D15D0F" w:rsidRPr="00D608D8">
        <w:rPr>
          <w:sz w:val="28"/>
          <w:szCs w:val="28"/>
          <w:lang w:val="lv-LV" w:bidi="lo-LA"/>
        </w:rPr>
        <w:t xml:space="preserve"> kategorij</w:t>
      </w:r>
      <w:r w:rsidR="006B6432">
        <w:rPr>
          <w:sz w:val="28"/>
          <w:szCs w:val="28"/>
          <w:lang w:val="lv-LV" w:bidi="lo-LA"/>
        </w:rPr>
        <w:t>u</w:t>
      </w:r>
      <w:r w:rsidRPr="00D608D8">
        <w:rPr>
          <w:sz w:val="28"/>
          <w:szCs w:val="28"/>
          <w:lang w:val="lv-LV" w:bidi="lo-LA"/>
        </w:rPr>
        <w:t>"</w:t>
      </w:r>
      <w:r w:rsidR="00D15D0F" w:rsidRPr="00D608D8">
        <w:rPr>
          <w:sz w:val="28"/>
          <w:szCs w:val="28"/>
          <w:lang w:val="lv-LV" w:bidi="lo-LA"/>
        </w:rPr>
        <w:t>.</w:t>
      </w:r>
    </w:p>
    <w:p w14:paraId="372FD9B1" w14:textId="77777777" w:rsidR="00D15D0F" w:rsidRPr="00D608D8" w:rsidRDefault="00D15D0F" w:rsidP="00991B28">
      <w:pPr>
        <w:pStyle w:val="ListParagraph"/>
        <w:ind w:left="0" w:firstLine="720"/>
        <w:jc w:val="both"/>
        <w:rPr>
          <w:sz w:val="28"/>
          <w:szCs w:val="28"/>
          <w:lang w:val="lv-LV" w:bidi="lo-LA"/>
        </w:rPr>
      </w:pPr>
    </w:p>
    <w:p w14:paraId="372FD9B2" w14:textId="5F8A162E" w:rsidR="00D15D0F" w:rsidRPr="00D608D8" w:rsidRDefault="00D608D8" w:rsidP="00991B28">
      <w:pPr>
        <w:tabs>
          <w:tab w:val="left" w:pos="851"/>
        </w:tabs>
        <w:ind w:firstLine="720"/>
        <w:jc w:val="both"/>
        <w:rPr>
          <w:sz w:val="28"/>
          <w:szCs w:val="28"/>
          <w:lang w:val="lv-LV" w:bidi="lo-LA"/>
        </w:rPr>
      </w:pPr>
      <w:r w:rsidRPr="00D608D8">
        <w:rPr>
          <w:sz w:val="28"/>
          <w:szCs w:val="28"/>
          <w:lang w:val="lv-LV" w:bidi="lo-LA"/>
        </w:rPr>
        <w:t>9. </w:t>
      </w:r>
      <w:r w:rsidR="00D15D0F" w:rsidRPr="00D608D8">
        <w:rPr>
          <w:sz w:val="28"/>
          <w:szCs w:val="28"/>
          <w:lang w:val="lv-LV" w:bidi="lo-LA"/>
        </w:rPr>
        <w:t>Aizstāt 35.</w:t>
      </w:r>
      <w:r w:rsidR="00443520" w:rsidRPr="00D608D8">
        <w:rPr>
          <w:sz w:val="28"/>
          <w:szCs w:val="28"/>
          <w:lang w:val="lv-LV" w:bidi="lo-LA"/>
        </w:rPr>
        <w:t> </w:t>
      </w:r>
      <w:r w:rsidR="00D15D0F" w:rsidRPr="00D608D8">
        <w:rPr>
          <w:sz w:val="28"/>
          <w:szCs w:val="28"/>
          <w:lang w:val="lv-LV" w:bidi="lo-LA"/>
        </w:rPr>
        <w:t>panta pirmās daļas 1.</w:t>
      </w:r>
      <w:r w:rsidR="00443520" w:rsidRPr="00D608D8">
        <w:rPr>
          <w:sz w:val="28"/>
          <w:szCs w:val="28"/>
          <w:lang w:val="lv-LV" w:bidi="lo-LA"/>
        </w:rPr>
        <w:t> </w:t>
      </w:r>
      <w:r w:rsidR="00D15D0F" w:rsidRPr="00D608D8">
        <w:rPr>
          <w:sz w:val="28"/>
          <w:szCs w:val="28"/>
          <w:lang w:val="lv-LV" w:bidi="lo-LA"/>
        </w:rPr>
        <w:t xml:space="preserve">punktā vārdus </w:t>
      </w:r>
      <w:r w:rsidRPr="00D608D8">
        <w:rPr>
          <w:sz w:val="28"/>
          <w:szCs w:val="28"/>
          <w:lang w:val="lv-LV" w:bidi="lo-LA"/>
        </w:rPr>
        <w:t>"</w:t>
      </w:r>
      <w:r w:rsidR="00D15D0F" w:rsidRPr="00D608D8">
        <w:rPr>
          <w:sz w:val="28"/>
          <w:szCs w:val="28"/>
          <w:lang w:val="lv-LV" w:bidi="lo-LA"/>
        </w:rPr>
        <w:t>un izdienai</w:t>
      </w:r>
      <w:r w:rsidRPr="00D608D8">
        <w:rPr>
          <w:sz w:val="28"/>
          <w:szCs w:val="28"/>
          <w:lang w:val="lv-LV" w:bidi="lo-LA"/>
        </w:rPr>
        <w:t>"</w:t>
      </w:r>
      <w:r w:rsidR="00D15D0F" w:rsidRPr="00D608D8">
        <w:rPr>
          <w:sz w:val="28"/>
          <w:szCs w:val="28"/>
          <w:lang w:val="lv-LV" w:bidi="lo-LA"/>
        </w:rPr>
        <w:t xml:space="preserve"> ar vārdiem </w:t>
      </w:r>
      <w:r w:rsidRPr="00D608D8">
        <w:rPr>
          <w:sz w:val="28"/>
          <w:szCs w:val="28"/>
          <w:lang w:val="lv-LV" w:bidi="lo-LA"/>
        </w:rPr>
        <w:t>"</w:t>
      </w:r>
      <w:r w:rsidR="00D15D0F" w:rsidRPr="00D608D8">
        <w:rPr>
          <w:sz w:val="28"/>
          <w:szCs w:val="28"/>
          <w:lang w:val="lv-LV" w:bidi="lo-LA"/>
        </w:rPr>
        <w:t>izdienai un piešķirtajai mēnešalgas kategorijai</w:t>
      </w:r>
      <w:r w:rsidRPr="00D608D8">
        <w:rPr>
          <w:sz w:val="28"/>
          <w:szCs w:val="28"/>
          <w:lang w:val="lv-LV" w:bidi="lo-LA"/>
        </w:rPr>
        <w:t>"</w:t>
      </w:r>
      <w:r w:rsidR="00D15D0F" w:rsidRPr="00D608D8">
        <w:rPr>
          <w:sz w:val="28"/>
          <w:szCs w:val="28"/>
          <w:lang w:val="lv-LV" w:bidi="lo-LA"/>
        </w:rPr>
        <w:t>.</w:t>
      </w:r>
    </w:p>
    <w:p w14:paraId="372FD9B3" w14:textId="77777777" w:rsidR="00723632" w:rsidRPr="00D608D8" w:rsidRDefault="00723632" w:rsidP="00991B28">
      <w:pPr>
        <w:pStyle w:val="ListParagraph"/>
        <w:ind w:left="0" w:firstLine="720"/>
        <w:rPr>
          <w:sz w:val="28"/>
          <w:szCs w:val="28"/>
          <w:lang w:val="lv-LV" w:bidi="lo-LA"/>
        </w:rPr>
      </w:pPr>
    </w:p>
    <w:p w14:paraId="372FD9B4" w14:textId="0599FC70" w:rsidR="005B32F9" w:rsidRPr="00D608D8" w:rsidRDefault="00D608D8" w:rsidP="00991B28">
      <w:pPr>
        <w:tabs>
          <w:tab w:val="left" w:pos="851"/>
        </w:tabs>
        <w:ind w:firstLine="720"/>
        <w:jc w:val="both"/>
        <w:rPr>
          <w:sz w:val="28"/>
          <w:szCs w:val="28"/>
          <w:lang w:val="lv-LV" w:bidi="lo-LA"/>
        </w:rPr>
      </w:pPr>
      <w:r w:rsidRPr="00D608D8">
        <w:rPr>
          <w:sz w:val="28"/>
          <w:szCs w:val="28"/>
          <w:lang w:val="lv-LV" w:bidi="lo-LA"/>
        </w:rPr>
        <w:t>10.  </w:t>
      </w:r>
      <w:r w:rsidR="005B32F9" w:rsidRPr="00D608D8">
        <w:rPr>
          <w:sz w:val="28"/>
          <w:szCs w:val="28"/>
          <w:lang w:val="lv-LV" w:bidi="lo-LA"/>
        </w:rPr>
        <w:t>36.</w:t>
      </w:r>
      <w:r w:rsidR="00443520" w:rsidRPr="00D608D8">
        <w:rPr>
          <w:sz w:val="28"/>
          <w:szCs w:val="28"/>
          <w:lang w:val="lv-LV" w:bidi="lo-LA"/>
        </w:rPr>
        <w:t> </w:t>
      </w:r>
      <w:r w:rsidR="005B32F9" w:rsidRPr="00D608D8">
        <w:rPr>
          <w:sz w:val="28"/>
          <w:szCs w:val="28"/>
          <w:lang w:val="lv-LV" w:bidi="lo-LA"/>
        </w:rPr>
        <w:t>pantā:</w:t>
      </w:r>
    </w:p>
    <w:p w14:paraId="372FD9B6" w14:textId="4EE6F6F9" w:rsidR="00D15D0F" w:rsidRPr="00D608D8" w:rsidRDefault="005B32F9" w:rsidP="00991B28">
      <w:pPr>
        <w:pStyle w:val="ListParagraph"/>
        <w:tabs>
          <w:tab w:val="left" w:pos="851"/>
        </w:tabs>
        <w:ind w:left="0" w:firstLine="720"/>
        <w:jc w:val="both"/>
        <w:rPr>
          <w:sz w:val="28"/>
          <w:szCs w:val="28"/>
          <w:lang w:val="lv-LV" w:bidi="lo-LA"/>
        </w:rPr>
      </w:pPr>
      <w:r w:rsidRPr="00D608D8">
        <w:rPr>
          <w:sz w:val="28"/>
          <w:szCs w:val="28"/>
          <w:lang w:val="lv-LV" w:bidi="lo-LA"/>
        </w:rPr>
        <w:t>p</w:t>
      </w:r>
      <w:r w:rsidR="00723632" w:rsidRPr="00D608D8">
        <w:rPr>
          <w:sz w:val="28"/>
          <w:szCs w:val="28"/>
          <w:lang w:val="lv-LV" w:bidi="lo-LA"/>
        </w:rPr>
        <w:t>apildināt pirmo</w:t>
      </w:r>
      <w:r w:rsidR="006B6432" w:rsidRPr="006B6432">
        <w:rPr>
          <w:sz w:val="28"/>
          <w:szCs w:val="28"/>
          <w:lang w:val="lv-LV" w:bidi="lo-LA"/>
        </w:rPr>
        <w:t xml:space="preserve"> </w:t>
      </w:r>
      <w:r w:rsidR="006B6432" w:rsidRPr="00D608D8">
        <w:rPr>
          <w:sz w:val="28"/>
          <w:szCs w:val="28"/>
          <w:lang w:val="lv-LV" w:bidi="lo-LA"/>
        </w:rPr>
        <w:t>daļu</w:t>
      </w:r>
      <w:r w:rsidR="006B6432">
        <w:rPr>
          <w:sz w:val="28"/>
          <w:szCs w:val="28"/>
          <w:lang w:val="lv-LV" w:bidi="lo-LA"/>
        </w:rPr>
        <w:t xml:space="preserve">, </w:t>
      </w:r>
      <w:r w:rsidR="006B6432" w:rsidRPr="00D608D8">
        <w:rPr>
          <w:sz w:val="28"/>
          <w:szCs w:val="28"/>
          <w:lang w:val="lv-LV" w:bidi="lo-LA"/>
        </w:rPr>
        <w:t xml:space="preserve">otrās daļas 1. punktu </w:t>
      </w:r>
      <w:r w:rsidR="006B6432">
        <w:rPr>
          <w:sz w:val="28"/>
          <w:szCs w:val="28"/>
          <w:lang w:val="lv-LV" w:bidi="lo-LA"/>
        </w:rPr>
        <w:t xml:space="preserve">un </w:t>
      </w:r>
      <w:r w:rsidR="006B6432" w:rsidRPr="00D608D8">
        <w:rPr>
          <w:sz w:val="28"/>
          <w:szCs w:val="28"/>
          <w:lang w:val="lv-LV" w:bidi="lo-LA"/>
        </w:rPr>
        <w:t xml:space="preserve">trešās daļas 1. punktu </w:t>
      </w:r>
      <w:r w:rsidR="00723632" w:rsidRPr="00D608D8">
        <w:rPr>
          <w:sz w:val="28"/>
          <w:szCs w:val="28"/>
          <w:lang w:val="lv-LV" w:bidi="lo-LA"/>
        </w:rPr>
        <w:t xml:space="preserve">pēc vārdiem </w:t>
      </w:r>
      <w:r w:rsidR="00D608D8" w:rsidRPr="00D608D8">
        <w:rPr>
          <w:sz w:val="28"/>
          <w:szCs w:val="28"/>
          <w:lang w:val="lv-LV" w:bidi="lo-LA"/>
        </w:rPr>
        <w:t>"</w:t>
      </w:r>
      <w:r w:rsidR="00723632" w:rsidRPr="00D608D8">
        <w:rPr>
          <w:sz w:val="28"/>
          <w:szCs w:val="28"/>
          <w:lang w:val="lv-LV" w:bidi="lo-LA"/>
        </w:rPr>
        <w:t>saskaņā ar izdienu</w:t>
      </w:r>
      <w:r w:rsidR="00D608D8" w:rsidRPr="00D608D8">
        <w:rPr>
          <w:sz w:val="28"/>
          <w:szCs w:val="28"/>
          <w:lang w:val="lv-LV" w:bidi="lo-LA"/>
        </w:rPr>
        <w:t>"</w:t>
      </w:r>
      <w:r w:rsidR="00723632" w:rsidRPr="00D608D8">
        <w:rPr>
          <w:sz w:val="28"/>
          <w:szCs w:val="28"/>
          <w:lang w:val="lv-LV" w:bidi="lo-LA"/>
        </w:rPr>
        <w:t xml:space="preserve"> ar vārdiem </w:t>
      </w:r>
      <w:r w:rsidR="00D608D8" w:rsidRPr="00D608D8">
        <w:rPr>
          <w:sz w:val="28"/>
          <w:szCs w:val="28"/>
          <w:lang w:val="lv-LV" w:bidi="lo-LA"/>
        </w:rPr>
        <w:t>"</w:t>
      </w:r>
      <w:r w:rsidR="00723632" w:rsidRPr="00D608D8">
        <w:rPr>
          <w:sz w:val="28"/>
          <w:szCs w:val="28"/>
          <w:lang w:val="lv-LV" w:bidi="lo-LA"/>
        </w:rPr>
        <w:t>un piešķirto mēnešalgas kategoriju</w:t>
      </w:r>
      <w:r w:rsidR="00D608D8" w:rsidRPr="00D608D8">
        <w:rPr>
          <w:sz w:val="28"/>
          <w:szCs w:val="28"/>
          <w:lang w:val="lv-LV" w:bidi="lo-LA"/>
        </w:rPr>
        <w:t>"</w:t>
      </w:r>
      <w:r w:rsidRPr="00D608D8">
        <w:rPr>
          <w:sz w:val="28"/>
          <w:szCs w:val="28"/>
          <w:lang w:val="lv-LV" w:bidi="lo-LA"/>
        </w:rPr>
        <w:t>;</w:t>
      </w:r>
    </w:p>
    <w:p w14:paraId="372FD9B8" w14:textId="1BED5D45" w:rsidR="00723632" w:rsidRPr="00D608D8" w:rsidRDefault="005D3EB6" w:rsidP="00991B28">
      <w:pPr>
        <w:pStyle w:val="ListParagraph"/>
        <w:tabs>
          <w:tab w:val="left" w:pos="851"/>
        </w:tabs>
        <w:ind w:left="0" w:firstLine="720"/>
        <w:jc w:val="both"/>
        <w:rPr>
          <w:sz w:val="28"/>
          <w:szCs w:val="28"/>
          <w:lang w:val="lv-LV" w:bidi="lo-LA"/>
        </w:rPr>
      </w:pPr>
      <w:r w:rsidRPr="00D608D8">
        <w:rPr>
          <w:sz w:val="28"/>
          <w:szCs w:val="28"/>
          <w:lang w:val="lv-LV" w:bidi="lo-LA"/>
        </w:rPr>
        <w:t>aizstāt</w:t>
      </w:r>
      <w:r w:rsidR="007D3D8C" w:rsidRPr="00D608D8">
        <w:rPr>
          <w:sz w:val="28"/>
          <w:szCs w:val="28"/>
          <w:lang w:val="lv-LV" w:bidi="lo-LA"/>
        </w:rPr>
        <w:t xml:space="preserve"> piektajā daļā vārdus </w:t>
      </w:r>
      <w:r w:rsidR="00D608D8" w:rsidRPr="00D608D8">
        <w:rPr>
          <w:sz w:val="28"/>
          <w:szCs w:val="28"/>
          <w:lang w:val="lv-LV" w:bidi="lo-LA"/>
        </w:rPr>
        <w:t>"</w:t>
      </w:r>
      <w:r w:rsidR="0071192E" w:rsidRPr="00D608D8">
        <w:rPr>
          <w:sz w:val="28"/>
          <w:szCs w:val="28"/>
          <w:lang w:val="lv-LV" w:bidi="lo-LA"/>
        </w:rPr>
        <w:t xml:space="preserve">atbilstoši </w:t>
      </w:r>
      <w:r w:rsidR="007D3D8C" w:rsidRPr="00D608D8">
        <w:rPr>
          <w:sz w:val="28"/>
          <w:szCs w:val="28"/>
          <w:lang w:val="lv-LV" w:bidi="lo-LA"/>
        </w:rPr>
        <w:t>zemessarga amatam un izdienai</w:t>
      </w:r>
      <w:r w:rsidR="00D608D8" w:rsidRPr="00D608D8">
        <w:rPr>
          <w:sz w:val="28"/>
          <w:szCs w:val="28"/>
          <w:lang w:val="lv-LV" w:bidi="lo-LA"/>
        </w:rPr>
        <w:t>"</w:t>
      </w:r>
      <w:r w:rsidRPr="00D608D8">
        <w:rPr>
          <w:sz w:val="28"/>
          <w:szCs w:val="28"/>
          <w:lang w:val="lv-LV" w:bidi="lo-LA"/>
        </w:rPr>
        <w:t xml:space="preserve"> ar </w:t>
      </w:r>
      <w:r w:rsidR="0071192E" w:rsidRPr="00D608D8">
        <w:rPr>
          <w:sz w:val="28"/>
          <w:szCs w:val="28"/>
          <w:lang w:val="lv-LV" w:bidi="lo-LA"/>
        </w:rPr>
        <w:t xml:space="preserve">skaitli un vārdiem </w:t>
      </w:r>
      <w:r w:rsidR="00D608D8" w:rsidRPr="00D608D8">
        <w:rPr>
          <w:sz w:val="28"/>
          <w:szCs w:val="28"/>
          <w:lang w:val="lv-LV" w:bidi="lo-LA"/>
        </w:rPr>
        <w:t>"</w:t>
      </w:r>
      <w:r w:rsidR="00156C07" w:rsidRPr="00D608D8">
        <w:rPr>
          <w:sz w:val="28"/>
          <w:szCs w:val="28"/>
          <w:lang w:val="lv-LV" w:bidi="lo-LA"/>
        </w:rPr>
        <w:t xml:space="preserve">100 000 </w:t>
      </w:r>
      <w:r w:rsidR="00156C07" w:rsidRPr="006B6432">
        <w:rPr>
          <w:i/>
          <w:sz w:val="28"/>
          <w:szCs w:val="28"/>
          <w:lang w:val="lv-LV" w:bidi="lo-LA"/>
        </w:rPr>
        <w:t>euro</w:t>
      </w:r>
      <w:r w:rsidR="00156C07" w:rsidRPr="00D608D8">
        <w:rPr>
          <w:sz w:val="28"/>
          <w:szCs w:val="28"/>
          <w:lang w:val="lv-LV" w:bidi="lo-LA"/>
        </w:rPr>
        <w:t xml:space="preserve"> apmērā</w:t>
      </w:r>
      <w:r w:rsidR="00D608D8" w:rsidRPr="00D608D8">
        <w:rPr>
          <w:sz w:val="28"/>
          <w:szCs w:val="28"/>
          <w:lang w:val="lv-LV"/>
        </w:rPr>
        <w:t>"</w:t>
      </w:r>
      <w:r w:rsidR="00A26C1F" w:rsidRPr="00D608D8">
        <w:rPr>
          <w:sz w:val="28"/>
          <w:szCs w:val="28"/>
          <w:lang w:val="lv-LV" w:bidi="lo-LA"/>
        </w:rPr>
        <w:t>;</w:t>
      </w:r>
    </w:p>
    <w:p w14:paraId="372FD9BA" w14:textId="085C053F" w:rsidR="007D3D8C" w:rsidRPr="00D608D8" w:rsidRDefault="005B32F9" w:rsidP="00991B28">
      <w:pPr>
        <w:tabs>
          <w:tab w:val="left" w:pos="851"/>
        </w:tabs>
        <w:ind w:firstLine="720"/>
        <w:jc w:val="both"/>
        <w:rPr>
          <w:sz w:val="28"/>
          <w:szCs w:val="28"/>
          <w:lang w:val="lv-LV" w:bidi="lo-LA"/>
        </w:rPr>
      </w:pPr>
      <w:r w:rsidRPr="00D608D8">
        <w:rPr>
          <w:sz w:val="28"/>
          <w:szCs w:val="28"/>
          <w:lang w:val="lv-LV" w:bidi="lo-LA"/>
        </w:rPr>
        <w:t>a</w:t>
      </w:r>
      <w:r w:rsidR="007D3D8C" w:rsidRPr="00D608D8">
        <w:rPr>
          <w:sz w:val="28"/>
          <w:szCs w:val="28"/>
          <w:lang w:val="lv-LV" w:bidi="lo-LA"/>
        </w:rPr>
        <w:t xml:space="preserve">izstāt sestajā daļā vārdus </w:t>
      </w:r>
      <w:r w:rsidR="00D608D8" w:rsidRPr="00D608D8">
        <w:rPr>
          <w:sz w:val="28"/>
          <w:szCs w:val="28"/>
          <w:lang w:val="lv-LV" w:bidi="lo-LA"/>
        </w:rPr>
        <w:t>"</w:t>
      </w:r>
      <w:r w:rsidR="007D3D8C" w:rsidRPr="00D608D8">
        <w:rPr>
          <w:sz w:val="28"/>
          <w:szCs w:val="28"/>
          <w:lang w:val="lv-LV" w:bidi="lo-LA"/>
        </w:rPr>
        <w:t>un izdienu</w:t>
      </w:r>
      <w:r w:rsidR="00D608D8" w:rsidRPr="00D608D8">
        <w:rPr>
          <w:sz w:val="28"/>
          <w:szCs w:val="28"/>
          <w:lang w:val="lv-LV" w:bidi="lo-LA"/>
        </w:rPr>
        <w:t>"</w:t>
      </w:r>
      <w:r w:rsidR="007D3D8C" w:rsidRPr="00D608D8">
        <w:rPr>
          <w:sz w:val="28"/>
          <w:szCs w:val="28"/>
          <w:lang w:val="lv-LV" w:bidi="lo-LA"/>
        </w:rPr>
        <w:t xml:space="preserve"> ar vārdiem </w:t>
      </w:r>
      <w:r w:rsidR="00D608D8" w:rsidRPr="00D608D8">
        <w:rPr>
          <w:sz w:val="28"/>
          <w:szCs w:val="28"/>
          <w:lang w:val="lv-LV" w:bidi="lo-LA"/>
        </w:rPr>
        <w:t>"</w:t>
      </w:r>
      <w:r w:rsidR="007D3D8C" w:rsidRPr="00D608D8">
        <w:rPr>
          <w:sz w:val="28"/>
          <w:szCs w:val="28"/>
          <w:lang w:val="lv-LV" w:bidi="lo-LA"/>
        </w:rPr>
        <w:t>izdienu un piešķirto mēnešalgas kategoriju</w:t>
      </w:r>
      <w:r w:rsidR="00D608D8" w:rsidRPr="00D608D8">
        <w:rPr>
          <w:sz w:val="28"/>
          <w:szCs w:val="28"/>
          <w:lang w:val="lv-LV" w:bidi="lo-LA"/>
        </w:rPr>
        <w:t>"</w:t>
      </w:r>
      <w:r w:rsidR="007D3D8C" w:rsidRPr="00D608D8">
        <w:rPr>
          <w:sz w:val="28"/>
          <w:szCs w:val="28"/>
          <w:lang w:val="lv-LV" w:bidi="lo-LA"/>
        </w:rPr>
        <w:t>.</w:t>
      </w:r>
    </w:p>
    <w:p w14:paraId="372FD9BB" w14:textId="77777777" w:rsidR="002959BA" w:rsidRPr="00D608D8" w:rsidRDefault="002959BA" w:rsidP="00991B28">
      <w:pPr>
        <w:tabs>
          <w:tab w:val="left" w:pos="851"/>
        </w:tabs>
        <w:ind w:firstLine="720"/>
        <w:jc w:val="both"/>
        <w:rPr>
          <w:sz w:val="28"/>
          <w:szCs w:val="28"/>
          <w:lang w:val="lv-LV" w:bidi="lo-LA"/>
        </w:rPr>
      </w:pPr>
    </w:p>
    <w:p w14:paraId="372FD9BC" w14:textId="3DDE8C7D" w:rsidR="002959BA" w:rsidRPr="00D608D8" w:rsidRDefault="00D608D8" w:rsidP="00991B28">
      <w:pPr>
        <w:tabs>
          <w:tab w:val="left" w:pos="993"/>
        </w:tabs>
        <w:ind w:firstLine="720"/>
        <w:jc w:val="both"/>
        <w:rPr>
          <w:sz w:val="28"/>
          <w:szCs w:val="28"/>
          <w:lang w:val="lv-LV" w:bidi="lo-LA"/>
        </w:rPr>
      </w:pPr>
      <w:r w:rsidRPr="00D608D8">
        <w:rPr>
          <w:sz w:val="28"/>
          <w:szCs w:val="28"/>
          <w:lang w:val="lv-LV" w:bidi="lo-LA"/>
        </w:rPr>
        <w:lastRenderedPageBreak/>
        <w:t>11. </w:t>
      </w:r>
      <w:r w:rsidR="00CD3A76" w:rsidRPr="00D608D8">
        <w:rPr>
          <w:sz w:val="28"/>
          <w:szCs w:val="28"/>
          <w:lang w:val="lv-LV" w:bidi="lo-LA"/>
        </w:rPr>
        <w:t xml:space="preserve">Papildināt pārejas noteikumus ar </w:t>
      </w:r>
      <w:r w:rsidR="00DE6F84" w:rsidRPr="00D608D8">
        <w:rPr>
          <w:sz w:val="28"/>
          <w:szCs w:val="28"/>
          <w:lang w:val="lv-LV" w:bidi="lo-LA"/>
        </w:rPr>
        <w:t>11</w:t>
      </w:r>
      <w:r w:rsidRPr="00D608D8">
        <w:rPr>
          <w:sz w:val="28"/>
          <w:szCs w:val="28"/>
          <w:lang w:val="lv-LV" w:bidi="lo-LA"/>
        </w:rPr>
        <w:t>. punkt</w:t>
      </w:r>
      <w:r w:rsidR="00DE6F84" w:rsidRPr="00D608D8">
        <w:rPr>
          <w:sz w:val="28"/>
          <w:szCs w:val="28"/>
          <w:lang w:val="lv-LV" w:bidi="lo-LA"/>
        </w:rPr>
        <w:t>u šādā redakcijā:</w:t>
      </w:r>
    </w:p>
    <w:p w14:paraId="751F6F44" w14:textId="77777777" w:rsidR="00443520" w:rsidRPr="00D608D8" w:rsidRDefault="00443520" w:rsidP="00991B28">
      <w:pPr>
        <w:pStyle w:val="ListParagraph"/>
        <w:tabs>
          <w:tab w:val="left" w:pos="993"/>
        </w:tabs>
        <w:ind w:left="0" w:firstLine="720"/>
        <w:jc w:val="both"/>
        <w:rPr>
          <w:sz w:val="28"/>
          <w:szCs w:val="28"/>
          <w:lang w:val="lv-LV" w:bidi="lo-LA"/>
        </w:rPr>
      </w:pPr>
    </w:p>
    <w:p w14:paraId="372FD9BD" w14:textId="10146B3F" w:rsidR="00DE6F84" w:rsidRPr="00D608D8" w:rsidRDefault="00D608D8" w:rsidP="00991B28">
      <w:pPr>
        <w:pStyle w:val="ListParagraph"/>
        <w:tabs>
          <w:tab w:val="left" w:pos="993"/>
        </w:tabs>
        <w:ind w:left="0" w:firstLine="720"/>
        <w:jc w:val="both"/>
        <w:rPr>
          <w:sz w:val="28"/>
          <w:szCs w:val="28"/>
          <w:lang w:val="lv-LV" w:bidi="lo-LA"/>
        </w:rPr>
      </w:pPr>
      <w:r w:rsidRPr="00D608D8">
        <w:rPr>
          <w:sz w:val="28"/>
          <w:szCs w:val="28"/>
          <w:lang w:val="lv-LV" w:bidi="lo-LA"/>
        </w:rPr>
        <w:t>"</w:t>
      </w:r>
      <w:r w:rsidR="00DE6F84" w:rsidRPr="00D608D8">
        <w:rPr>
          <w:sz w:val="28"/>
          <w:szCs w:val="28"/>
          <w:lang w:val="lv-LV" w:bidi="lo-LA"/>
        </w:rPr>
        <w:t>11.</w:t>
      </w:r>
      <w:r w:rsidRPr="00D608D8">
        <w:rPr>
          <w:sz w:val="28"/>
          <w:szCs w:val="28"/>
          <w:lang w:val="lv-LV" w:bidi="lo-LA"/>
        </w:rPr>
        <w:t> </w:t>
      </w:r>
      <w:r w:rsidR="006B6432">
        <w:rPr>
          <w:sz w:val="28"/>
          <w:szCs w:val="28"/>
          <w:lang w:val="lv-LV" w:bidi="lo-LA"/>
        </w:rPr>
        <w:t>Š</w:t>
      </w:r>
      <w:r w:rsidR="006B6432" w:rsidRPr="00D608D8">
        <w:rPr>
          <w:sz w:val="28"/>
          <w:szCs w:val="28"/>
          <w:lang w:val="lv-LV" w:bidi="lo-LA"/>
        </w:rPr>
        <w:t xml:space="preserve">ā likuma </w:t>
      </w:r>
      <w:r w:rsidR="006B6432" w:rsidRPr="00A83458">
        <w:rPr>
          <w:sz w:val="28"/>
          <w:szCs w:val="28"/>
          <w:lang w:val="lv-LV" w:bidi="lo-LA"/>
        </w:rPr>
        <w:t>22.</w:t>
      </w:r>
      <w:r w:rsidR="006B6432" w:rsidRPr="00A83458">
        <w:rPr>
          <w:sz w:val="28"/>
          <w:szCs w:val="28"/>
          <w:vertAlign w:val="superscript"/>
          <w:lang w:val="lv-LV" w:bidi="lo-LA"/>
        </w:rPr>
        <w:t>1 </w:t>
      </w:r>
      <w:r w:rsidR="006B6432" w:rsidRPr="00D608D8">
        <w:rPr>
          <w:sz w:val="28"/>
          <w:szCs w:val="28"/>
          <w:lang w:val="lv-LV" w:bidi="lo-LA"/>
        </w:rPr>
        <w:t xml:space="preserve">pants un </w:t>
      </w:r>
      <w:r w:rsidR="006B6432">
        <w:rPr>
          <w:sz w:val="28"/>
          <w:szCs w:val="28"/>
          <w:lang w:val="lv-LV" w:bidi="lo-LA"/>
        </w:rPr>
        <w:t>g</w:t>
      </w:r>
      <w:r w:rsidR="00DE6F84" w:rsidRPr="00D608D8">
        <w:rPr>
          <w:sz w:val="28"/>
          <w:szCs w:val="28"/>
          <w:lang w:val="lv-LV" w:bidi="lo-LA"/>
        </w:rPr>
        <w:t>rozījumi šā likuma</w:t>
      </w:r>
      <w:r w:rsidR="0066031F" w:rsidRPr="00D608D8">
        <w:rPr>
          <w:sz w:val="28"/>
          <w:szCs w:val="28"/>
          <w:lang w:val="lv-LV" w:bidi="lo-LA"/>
        </w:rPr>
        <w:t xml:space="preserve"> </w:t>
      </w:r>
      <w:r w:rsidR="00B97DBD" w:rsidRPr="00D608D8">
        <w:rPr>
          <w:sz w:val="28"/>
          <w:szCs w:val="28"/>
          <w:lang w:val="lv-LV" w:bidi="lo-LA"/>
        </w:rPr>
        <w:t>29</w:t>
      </w:r>
      <w:r w:rsidRPr="00D608D8">
        <w:rPr>
          <w:sz w:val="28"/>
          <w:szCs w:val="28"/>
          <w:lang w:val="lv-LV" w:bidi="lo-LA"/>
        </w:rPr>
        <w:t>. pant</w:t>
      </w:r>
      <w:r w:rsidR="00B97DBD" w:rsidRPr="00D608D8">
        <w:rPr>
          <w:sz w:val="28"/>
          <w:szCs w:val="28"/>
          <w:lang w:val="lv-LV" w:bidi="lo-LA"/>
        </w:rPr>
        <w:t>a ceturtajā daļā</w:t>
      </w:r>
      <w:r w:rsidR="008978F6" w:rsidRPr="00D608D8">
        <w:rPr>
          <w:sz w:val="28"/>
          <w:szCs w:val="28"/>
          <w:lang w:val="lv-LV" w:bidi="lo-LA"/>
        </w:rPr>
        <w:t xml:space="preserve"> </w:t>
      </w:r>
      <w:r w:rsidR="00B97DBD" w:rsidRPr="00D608D8">
        <w:rPr>
          <w:sz w:val="28"/>
          <w:szCs w:val="28"/>
          <w:lang w:val="lv-LV" w:bidi="lo-LA"/>
        </w:rPr>
        <w:t>stājas spēkā 2017</w:t>
      </w:r>
      <w:r w:rsidRPr="00D608D8">
        <w:rPr>
          <w:sz w:val="28"/>
          <w:szCs w:val="28"/>
          <w:lang w:val="lv-LV" w:bidi="lo-LA"/>
        </w:rPr>
        <w:t>. </w:t>
      </w:r>
      <w:r w:rsidR="00B97DBD" w:rsidRPr="00D608D8">
        <w:rPr>
          <w:sz w:val="28"/>
          <w:szCs w:val="28"/>
          <w:lang w:val="lv-LV" w:bidi="lo-LA"/>
        </w:rPr>
        <w:t>gada 2</w:t>
      </w:r>
      <w:r w:rsidRPr="00D608D8">
        <w:rPr>
          <w:sz w:val="28"/>
          <w:szCs w:val="28"/>
          <w:lang w:val="lv-LV" w:bidi="lo-LA"/>
        </w:rPr>
        <w:t>. </w:t>
      </w:r>
      <w:r w:rsidR="00B97DBD" w:rsidRPr="00D608D8">
        <w:rPr>
          <w:sz w:val="28"/>
          <w:szCs w:val="28"/>
          <w:lang w:val="lv-LV" w:bidi="lo-LA"/>
        </w:rPr>
        <w:t>oktobrī.</w:t>
      </w:r>
      <w:r w:rsidRPr="00D608D8">
        <w:rPr>
          <w:sz w:val="28"/>
          <w:szCs w:val="28"/>
          <w:lang w:val="lv-LV" w:bidi="lo-LA"/>
        </w:rPr>
        <w:t>"</w:t>
      </w:r>
    </w:p>
    <w:p w14:paraId="372FD9BE" w14:textId="77777777" w:rsidR="007D3D8C" w:rsidRPr="00D608D8" w:rsidRDefault="007D3D8C" w:rsidP="00991B28">
      <w:pPr>
        <w:pStyle w:val="ListParagraph"/>
        <w:ind w:left="0" w:firstLine="720"/>
        <w:rPr>
          <w:sz w:val="28"/>
          <w:szCs w:val="28"/>
          <w:lang w:val="lv-LV" w:bidi="lo-LA"/>
        </w:rPr>
      </w:pPr>
    </w:p>
    <w:p w14:paraId="372FD9BF" w14:textId="77777777" w:rsidR="00A5079F" w:rsidRPr="00D608D8" w:rsidRDefault="00A5079F" w:rsidP="00991B28">
      <w:pPr>
        <w:pStyle w:val="ListParagraph"/>
        <w:tabs>
          <w:tab w:val="left" w:pos="851"/>
        </w:tabs>
        <w:ind w:left="0" w:firstLine="720"/>
        <w:jc w:val="both"/>
        <w:rPr>
          <w:sz w:val="28"/>
          <w:szCs w:val="28"/>
          <w:lang w:val="lv-LV"/>
        </w:rPr>
      </w:pPr>
    </w:p>
    <w:p w14:paraId="372FD9C0" w14:textId="77777777" w:rsidR="00633C3E" w:rsidRPr="00D608D8" w:rsidRDefault="00633C3E" w:rsidP="00991B28">
      <w:pPr>
        <w:pStyle w:val="ListParagraph"/>
        <w:tabs>
          <w:tab w:val="left" w:pos="851"/>
        </w:tabs>
        <w:ind w:left="0" w:firstLine="720"/>
        <w:jc w:val="both"/>
        <w:rPr>
          <w:sz w:val="28"/>
          <w:szCs w:val="28"/>
          <w:lang w:val="lv-LV"/>
        </w:rPr>
      </w:pPr>
    </w:p>
    <w:p w14:paraId="7807D1FF" w14:textId="6F79FF94" w:rsidR="00443520" w:rsidRPr="00D608D8" w:rsidRDefault="00443520" w:rsidP="00991B28">
      <w:pPr>
        <w:tabs>
          <w:tab w:val="left" w:pos="6237"/>
        </w:tabs>
        <w:ind w:firstLine="720"/>
        <w:rPr>
          <w:sz w:val="28"/>
        </w:rPr>
      </w:pPr>
      <w:r w:rsidRPr="00D608D8">
        <w:rPr>
          <w:sz w:val="28"/>
        </w:rPr>
        <w:t xml:space="preserve">Aizsardzības ministrs </w:t>
      </w:r>
    </w:p>
    <w:p w14:paraId="181BA7FA" w14:textId="5F101BF8" w:rsidR="00443520" w:rsidRPr="00D608D8" w:rsidRDefault="00443520" w:rsidP="00991B28">
      <w:pPr>
        <w:tabs>
          <w:tab w:val="left" w:pos="6237"/>
        </w:tabs>
        <w:ind w:firstLine="720"/>
        <w:rPr>
          <w:sz w:val="28"/>
        </w:rPr>
      </w:pPr>
      <w:r w:rsidRPr="00D608D8">
        <w:rPr>
          <w:sz w:val="28"/>
        </w:rPr>
        <w:t>Raimonds Bergmanis</w:t>
      </w:r>
    </w:p>
    <w:sectPr w:rsidR="00443520" w:rsidRPr="00D608D8" w:rsidSect="00A83458">
      <w:headerReference w:type="default" r:id="rId9"/>
      <w:footerReference w:type="default" r:id="rId10"/>
      <w:footerReference w:type="first" r:id="rId11"/>
      <w:pgSz w:w="11906" w:h="16838"/>
      <w:pgMar w:top="1418" w:right="1134" w:bottom="1134" w:left="1701"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2D8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FD9D1" w14:textId="77777777" w:rsidR="001752B7" w:rsidRDefault="001752B7" w:rsidP="001752B7">
      <w:r>
        <w:separator/>
      </w:r>
    </w:p>
  </w:endnote>
  <w:endnote w:type="continuationSeparator" w:id="0">
    <w:p w14:paraId="372FD9D2" w14:textId="77777777" w:rsidR="001752B7" w:rsidRDefault="001752B7"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0C638" w14:textId="5D51F6F9" w:rsidR="00443520" w:rsidRDefault="00443520">
    <w:pPr>
      <w:pStyle w:val="Footer"/>
    </w:pPr>
    <w:r w:rsidRPr="00443520">
      <w:rPr>
        <w:sz w:val="16"/>
        <w:szCs w:val="16"/>
        <w:lang w:val="lv-LV"/>
      </w:rPr>
      <w:t xml:space="preserve">L0417_7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9161" w14:textId="159AC116" w:rsidR="00443520" w:rsidRPr="00443520" w:rsidRDefault="00443520">
    <w:pPr>
      <w:pStyle w:val="Footer"/>
      <w:rPr>
        <w:sz w:val="16"/>
        <w:szCs w:val="16"/>
        <w:lang w:val="lv-LV"/>
      </w:rPr>
    </w:pPr>
    <w:r w:rsidRPr="00443520">
      <w:rPr>
        <w:sz w:val="16"/>
        <w:szCs w:val="16"/>
        <w:lang w:val="lv-LV"/>
      </w:rPr>
      <w:t xml:space="preserve">L0417_7 </w:t>
    </w:r>
    <w:r w:rsidR="008D1872">
      <w:rPr>
        <w:sz w:val="16"/>
        <w:szCs w:val="16"/>
        <w:lang w:val="lv-LV"/>
      </w:rPr>
      <w:t xml:space="preserve"> v_sk. = </w:t>
    </w:r>
    <w:r w:rsidR="008D1872">
      <w:rPr>
        <w:sz w:val="16"/>
        <w:szCs w:val="16"/>
        <w:lang w:val="lv-LV"/>
      </w:rPr>
      <w:fldChar w:fldCharType="begin"/>
    </w:r>
    <w:r w:rsidR="008D1872">
      <w:rPr>
        <w:sz w:val="16"/>
        <w:szCs w:val="16"/>
        <w:lang w:val="lv-LV"/>
      </w:rPr>
      <w:instrText xml:space="preserve"> NUMWORDS  \* MERGEFORMAT </w:instrText>
    </w:r>
    <w:r w:rsidR="008D1872">
      <w:rPr>
        <w:sz w:val="16"/>
        <w:szCs w:val="16"/>
        <w:lang w:val="lv-LV"/>
      </w:rPr>
      <w:fldChar w:fldCharType="separate"/>
    </w:r>
    <w:r w:rsidR="008D1872">
      <w:rPr>
        <w:noProof/>
        <w:sz w:val="16"/>
        <w:szCs w:val="16"/>
        <w:lang w:val="lv-LV"/>
      </w:rPr>
      <w:t>588</w:t>
    </w:r>
    <w:r w:rsidR="008D1872">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FD9CF" w14:textId="77777777" w:rsidR="001752B7" w:rsidRDefault="001752B7" w:rsidP="001752B7">
      <w:r>
        <w:separator/>
      </w:r>
    </w:p>
  </w:footnote>
  <w:footnote w:type="continuationSeparator" w:id="0">
    <w:p w14:paraId="372FD9D0" w14:textId="77777777" w:rsidR="001752B7" w:rsidRDefault="001752B7" w:rsidP="0017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13937"/>
      <w:docPartObj>
        <w:docPartGallery w:val="Page Numbers (Top of Page)"/>
        <w:docPartUnique/>
      </w:docPartObj>
    </w:sdtPr>
    <w:sdtEndPr>
      <w:rPr>
        <w:noProof/>
      </w:rPr>
    </w:sdtEndPr>
    <w:sdtContent>
      <w:p w14:paraId="146D82A8" w14:textId="7696903A" w:rsidR="00443520" w:rsidRDefault="00443520">
        <w:pPr>
          <w:pStyle w:val="Header"/>
          <w:jc w:val="center"/>
        </w:pPr>
        <w:r>
          <w:fldChar w:fldCharType="begin"/>
        </w:r>
        <w:r>
          <w:instrText xml:space="preserve"> PAGE   \* MERGEFORMAT </w:instrText>
        </w:r>
        <w:r>
          <w:fldChar w:fldCharType="separate"/>
        </w:r>
        <w:r w:rsidR="008D1872">
          <w:rPr>
            <w:noProof/>
          </w:rPr>
          <w:t>2</w:t>
        </w:r>
        <w:r>
          <w:rPr>
            <w:noProof/>
          </w:rPr>
          <w:fldChar w:fldCharType="end"/>
        </w:r>
      </w:p>
    </w:sdtContent>
  </w:sdt>
  <w:p w14:paraId="3EE78241" w14:textId="77777777" w:rsidR="00443520" w:rsidRDefault="00443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0DB"/>
    <w:multiLevelType w:val="hybridMultilevel"/>
    <w:tmpl w:val="C0448FA4"/>
    <w:lvl w:ilvl="0" w:tplc="765C06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B841C8"/>
    <w:multiLevelType w:val="hybridMultilevel"/>
    <w:tmpl w:val="13EED3A8"/>
    <w:lvl w:ilvl="0" w:tplc="9DB6E558">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0E12EBB"/>
    <w:multiLevelType w:val="hybridMultilevel"/>
    <w:tmpl w:val="CEA2B1D0"/>
    <w:lvl w:ilvl="0" w:tplc="1ECE2CB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1E40336"/>
    <w:multiLevelType w:val="hybridMultilevel"/>
    <w:tmpl w:val="16088D30"/>
    <w:lvl w:ilvl="0" w:tplc="1ABA93F8">
      <w:start w:val="1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20255BB"/>
    <w:multiLevelType w:val="hybridMultilevel"/>
    <w:tmpl w:val="36D4C0F0"/>
    <w:lvl w:ilvl="0" w:tplc="17080DC2">
      <w:start w:val="15"/>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23F4BDC"/>
    <w:multiLevelType w:val="hybridMultilevel"/>
    <w:tmpl w:val="16DC6CE2"/>
    <w:lvl w:ilvl="0" w:tplc="F2A40B5C">
      <w:start w:val="1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D00640D"/>
    <w:multiLevelType w:val="hybridMultilevel"/>
    <w:tmpl w:val="57326D86"/>
    <w:lvl w:ilvl="0" w:tplc="20D4B4C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47222E56"/>
    <w:multiLevelType w:val="hybridMultilevel"/>
    <w:tmpl w:val="63460F50"/>
    <w:lvl w:ilvl="0" w:tplc="ED464C94">
      <w:start w:val="1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E1517F5"/>
    <w:multiLevelType w:val="hybridMultilevel"/>
    <w:tmpl w:val="6D64037C"/>
    <w:lvl w:ilvl="0" w:tplc="0C487060">
      <w:start w:val="17"/>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5"/>
  </w:num>
  <w:num w:numId="5">
    <w:abstractNumId w:val="7"/>
  </w:num>
  <w:num w:numId="6">
    <w:abstractNumId w:val="1"/>
  </w:num>
  <w:num w:numId="7">
    <w:abstractNumId w:val="0"/>
  </w:num>
  <w:num w:numId="8">
    <w:abstractNumId w:val="3"/>
  </w:num>
  <w:num w:numId="9">
    <w:abstractNumId w:val="8"/>
  </w:num>
  <w:num w:numId="10">
    <w:abstractNumId w:val="10"/>
  </w:num>
  <w:num w:numId="11">
    <w:abstractNumId w:val="4"/>
  </w:num>
  <w:num w:numId="12">
    <w:abstractNumId w:val="6"/>
  </w:num>
  <w:num w:numId="13">
    <w:abstractNumId w:val="11"/>
  </w:num>
  <w:num w:numId="14">
    <w:abstractNumId w:val="1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s Vitols">
    <w15:presenceInfo w15:providerId="AD" w15:userId="S-1-5-21-1762135226-342840741-925700815-5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9"/>
    <w:rsid w:val="00002312"/>
    <w:rsid w:val="00013B82"/>
    <w:rsid w:val="00020473"/>
    <w:rsid w:val="00025D66"/>
    <w:rsid w:val="0003131A"/>
    <w:rsid w:val="000339BA"/>
    <w:rsid w:val="000400A2"/>
    <w:rsid w:val="0004604B"/>
    <w:rsid w:val="00054295"/>
    <w:rsid w:val="0005536A"/>
    <w:rsid w:val="00055554"/>
    <w:rsid w:val="000626F4"/>
    <w:rsid w:val="00067B40"/>
    <w:rsid w:val="0007020A"/>
    <w:rsid w:val="00072AC5"/>
    <w:rsid w:val="000753C9"/>
    <w:rsid w:val="00087B7E"/>
    <w:rsid w:val="0009092A"/>
    <w:rsid w:val="000A3695"/>
    <w:rsid w:val="000A73D5"/>
    <w:rsid w:val="000B19B1"/>
    <w:rsid w:val="000D4976"/>
    <w:rsid w:val="000D6A59"/>
    <w:rsid w:val="000E2E8C"/>
    <w:rsid w:val="000E2EA7"/>
    <w:rsid w:val="000E40D8"/>
    <w:rsid w:val="000F0005"/>
    <w:rsid w:val="000F013D"/>
    <w:rsid w:val="000F2CC8"/>
    <w:rsid w:val="00115772"/>
    <w:rsid w:val="00116DD0"/>
    <w:rsid w:val="001209A5"/>
    <w:rsid w:val="00125D01"/>
    <w:rsid w:val="00134427"/>
    <w:rsid w:val="00134F2B"/>
    <w:rsid w:val="00135893"/>
    <w:rsid w:val="001411A5"/>
    <w:rsid w:val="00146AB8"/>
    <w:rsid w:val="00156C07"/>
    <w:rsid w:val="00161864"/>
    <w:rsid w:val="001643E0"/>
    <w:rsid w:val="001726D4"/>
    <w:rsid w:val="001752B7"/>
    <w:rsid w:val="001829F4"/>
    <w:rsid w:val="00197720"/>
    <w:rsid w:val="001A37A6"/>
    <w:rsid w:val="001A5BB9"/>
    <w:rsid w:val="001A6D9A"/>
    <w:rsid w:val="001B2DDE"/>
    <w:rsid w:val="001B4132"/>
    <w:rsid w:val="001C25DB"/>
    <w:rsid w:val="001D1F30"/>
    <w:rsid w:val="002041D0"/>
    <w:rsid w:val="00204811"/>
    <w:rsid w:val="0020755C"/>
    <w:rsid w:val="0021382D"/>
    <w:rsid w:val="0021411D"/>
    <w:rsid w:val="0021581E"/>
    <w:rsid w:val="00223A7D"/>
    <w:rsid w:val="00232F63"/>
    <w:rsid w:val="002346AE"/>
    <w:rsid w:val="00237B55"/>
    <w:rsid w:val="00243420"/>
    <w:rsid w:val="00244AD8"/>
    <w:rsid w:val="002453B6"/>
    <w:rsid w:val="002470A8"/>
    <w:rsid w:val="00251178"/>
    <w:rsid w:val="002520FF"/>
    <w:rsid w:val="00254921"/>
    <w:rsid w:val="002621F6"/>
    <w:rsid w:val="0026236D"/>
    <w:rsid w:val="002626BD"/>
    <w:rsid w:val="002705D7"/>
    <w:rsid w:val="00273E30"/>
    <w:rsid w:val="00276763"/>
    <w:rsid w:val="002843C4"/>
    <w:rsid w:val="0028763E"/>
    <w:rsid w:val="002950B4"/>
    <w:rsid w:val="002959BA"/>
    <w:rsid w:val="002A0C9E"/>
    <w:rsid w:val="002A4008"/>
    <w:rsid w:val="002A596A"/>
    <w:rsid w:val="002B1E7E"/>
    <w:rsid w:val="002B525E"/>
    <w:rsid w:val="002D4485"/>
    <w:rsid w:val="002D6F05"/>
    <w:rsid w:val="002E00C8"/>
    <w:rsid w:val="002E1B42"/>
    <w:rsid w:val="002E5CBE"/>
    <w:rsid w:val="002F4BEE"/>
    <w:rsid w:val="0030261D"/>
    <w:rsid w:val="0030327B"/>
    <w:rsid w:val="003034F1"/>
    <w:rsid w:val="00304507"/>
    <w:rsid w:val="003054A3"/>
    <w:rsid w:val="0030769E"/>
    <w:rsid w:val="0031213C"/>
    <w:rsid w:val="00314012"/>
    <w:rsid w:val="003150F3"/>
    <w:rsid w:val="003153E9"/>
    <w:rsid w:val="003171D2"/>
    <w:rsid w:val="00323D76"/>
    <w:rsid w:val="00340C39"/>
    <w:rsid w:val="00342A90"/>
    <w:rsid w:val="00352D2E"/>
    <w:rsid w:val="00353FEB"/>
    <w:rsid w:val="00361A33"/>
    <w:rsid w:val="00376E4E"/>
    <w:rsid w:val="003858BD"/>
    <w:rsid w:val="00386D83"/>
    <w:rsid w:val="00392A9F"/>
    <w:rsid w:val="00396EC9"/>
    <w:rsid w:val="003B0793"/>
    <w:rsid w:val="003B504D"/>
    <w:rsid w:val="003C6F3E"/>
    <w:rsid w:val="003D0719"/>
    <w:rsid w:val="003E409D"/>
    <w:rsid w:val="003E65BC"/>
    <w:rsid w:val="003E6810"/>
    <w:rsid w:val="003F4A16"/>
    <w:rsid w:val="004117FF"/>
    <w:rsid w:val="00417D65"/>
    <w:rsid w:val="0042031A"/>
    <w:rsid w:val="00425FB1"/>
    <w:rsid w:val="00427D79"/>
    <w:rsid w:val="00427EAA"/>
    <w:rsid w:val="00443520"/>
    <w:rsid w:val="004464EB"/>
    <w:rsid w:val="0044652B"/>
    <w:rsid w:val="004526FF"/>
    <w:rsid w:val="00454843"/>
    <w:rsid w:val="00462ECE"/>
    <w:rsid w:val="00497DC5"/>
    <w:rsid w:val="004A7A95"/>
    <w:rsid w:val="004B16BF"/>
    <w:rsid w:val="004B286F"/>
    <w:rsid w:val="004B79BF"/>
    <w:rsid w:val="004C2033"/>
    <w:rsid w:val="004C3258"/>
    <w:rsid w:val="004C675B"/>
    <w:rsid w:val="004C737E"/>
    <w:rsid w:val="004F4DFF"/>
    <w:rsid w:val="0050126A"/>
    <w:rsid w:val="005042FB"/>
    <w:rsid w:val="00504B79"/>
    <w:rsid w:val="0051216E"/>
    <w:rsid w:val="00513BB0"/>
    <w:rsid w:val="005154AB"/>
    <w:rsid w:val="00520559"/>
    <w:rsid w:val="0052465C"/>
    <w:rsid w:val="005302F9"/>
    <w:rsid w:val="00531AD7"/>
    <w:rsid w:val="00535863"/>
    <w:rsid w:val="005418FD"/>
    <w:rsid w:val="00543A29"/>
    <w:rsid w:val="00551174"/>
    <w:rsid w:val="00551A2B"/>
    <w:rsid w:val="005521E4"/>
    <w:rsid w:val="005609E4"/>
    <w:rsid w:val="00564F73"/>
    <w:rsid w:val="00571CFD"/>
    <w:rsid w:val="00582E83"/>
    <w:rsid w:val="0058482A"/>
    <w:rsid w:val="00592838"/>
    <w:rsid w:val="005A4E4D"/>
    <w:rsid w:val="005A6B09"/>
    <w:rsid w:val="005B31EF"/>
    <w:rsid w:val="005B32F9"/>
    <w:rsid w:val="005B6D81"/>
    <w:rsid w:val="005C3514"/>
    <w:rsid w:val="005C44C4"/>
    <w:rsid w:val="005C47EA"/>
    <w:rsid w:val="005C7843"/>
    <w:rsid w:val="005D0A08"/>
    <w:rsid w:val="005D292A"/>
    <w:rsid w:val="005D3EB6"/>
    <w:rsid w:val="005D4112"/>
    <w:rsid w:val="005D5E9D"/>
    <w:rsid w:val="005D7682"/>
    <w:rsid w:val="005E5C4E"/>
    <w:rsid w:val="005E7CE4"/>
    <w:rsid w:val="005F43C0"/>
    <w:rsid w:val="0060504C"/>
    <w:rsid w:val="006128C6"/>
    <w:rsid w:val="006163B3"/>
    <w:rsid w:val="0063280B"/>
    <w:rsid w:val="00633C3E"/>
    <w:rsid w:val="00636958"/>
    <w:rsid w:val="00644BF6"/>
    <w:rsid w:val="00647184"/>
    <w:rsid w:val="006503E3"/>
    <w:rsid w:val="0065361C"/>
    <w:rsid w:val="00654C56"/>
    <w:rsid w:val="0065583C"/>
    <w:rsid w:val="0066031F"/>
    <w:rsid w:val="006666AB"/>
    <w:rsid w:val="0068445D"/>
    <w:rsid w:val="00690302"/>
    <w:rsid w:val="006918F0"/>
    <w:rsid w:val="00691F94"/>
    <w:rsid w:val="006930DB"/>
    <w:rsid w:val="00694AC7"/>
    <w:rsid w:val="0069561F"/>
    <w:rsid w:val="006969AF"/>
    <w:rsid w:val="006A4B0B"/>
    <w:rsid w:val="006B0124"/>
    <w:rsid w:val="006B415E"/>
    <w:rsid w:val="006B6432"/>
    <w:rsid w:val="006B6C0D"/>
    <w:rsid w:val="006C2239"/>
    <w:rsid w:val="006C3EA9"/>
    <w:rsid w:val="006F1185"/>
    <w:rsid w:val="006F62B5"/>
    <w:rsid w:val="00705F84"/>
    <w:rsid w:val="007104EE"/>
    <w:rsid w:val="00710C3D"/>
    <w:rsid w:val="007113FA"/>
    <w:rsid w:val="0071192E"/>
    <w:rsid w:val="00711A98"/>
    <w:rsid w:val="00712014"/>
    <w:rsid w:val="00716F96"/>
    <w:rsid w:val="00721EF1"/>
    <w:rsid w:val="00723632"/>
    <w:rsid w:val="00731EC9"/>
    <w:rsid w:val="0073369E"/>
    <w:rsid w:val="00742F9A"/>
    <w:rsid w:val="00746ED9"/>
    <w:rsid w:val="007635F3"/>
    <w:rsid w:val="00767CB9"/>
    <w:rsid w:val="00771536"/>
    <w:rsid w:val="007734CB"/>
    <w:rsid w:val="00777E9E"/>
    <w:rsid w:val="007828F7"/>
    <w:rsid w:val="00792EF8"/>
    <w:rsid w:val="00794F99"/>
    <w:rsid w:val="007A3F29"/>
    <w:rsid w:val="007B029A"/>
    <w:rsid w:val="007C02F1"/>
    <w:rsid w:val="007C4D03"/>
    <w:rsid w:val="007D3D8C"/>
    <w:rsid w:val="007D5B3B"/>
    <w:rsid w:val="007E7A10"/>
    <w:rsid w:val="007F1D4B"/>
    <w:rsid w:val="00800B18"/>
    <w:rsid w:val="00802963"/>
    <w:rsid w:val="00807803"/>
    <w:rsid w:val="0080795C"/>
    <w:rsid w:val="008119BE"/>
    <w:rsid w:val="00821430"/>
    <w:rsid w:val="00822319"/>
    <w:rsid w:val="00830665"/>
    <w:rsid w:val="0083671C"/>
    <w:rsid w:val="008454D0"/>
    <w:rsid w:val="0084668F"/>
    <w:rsid w:val="008516EA"/>
    <w:rsid w:val="0085593E"/>
    <w:rsid w:val="00863EC2"/>
    <w:rsid w:val="00865E0B"/>
    <w:rsid w:val="00871FDF"/>
    <w:rsid w:val="0087493E"/>
    <w:rsid w:val="008763FC"/>
    <w:rsid w:val="0087674D"/>
    <w:rsid w:val="008804EF"/>
    <w:rsid w:val="00881BAE"/>
    <w:rsid w:val="008978F6"/>
    <w:rsid w:val="008A18DB"/>
    <w:rsid w:val="008C423B"/>
    <w:rsid w:val="008C4A83"/>
    <w:rsid w:val="008C5671"/>
    <w:rsid w:val="008C747D"/>
    <w:rsid w:val="008D1872"/>
    <w:rsid w:val="008D4418"/>
    <w:rsid w:val="008D5002"/>
    <w:rsid w:val="008D53C8"/>
    <w:rsid w:val="008E103D"/>
    <w:rsid w:val="008E26CF"/>
    <w:rsid w:val="008F16D1"/>
    <w:rsid w:val="008F2971"/>
    <w:rsid w:val="008F39CA"/>
    <w:rsid w:val="008F5E21"/>
    <w:rsid w:val="008F5F07"/>
    <w:rsid w:val="008F7E18"/>
    <w:rsid w:val="009015DD"/>
    <w:rsid w:val="00901BE9"/>
    <w:rsid w:val="00910B8A"/>
    <w:rsid w:val="00926EDE"/>
    <w:rsid w:val="00930213"/>
    <w:rsid w:val="00934A11"/>
    <w:rsid w:val="00934DFF"/>
    <w:rsid w:val="00952D3D"/>
    <w:rsid w:val="009614B1"/>
    <w:rsid w:val="00961EAA"/>
    <w:rsid w:val="00963FA5"/>
    <w:rsid w:val="00973B09"/>
    <w:rsid w:val="009756F3"/>
    <w:rsid w:val="00980825"/>
    <w:rsid w:val="00985302"/>
    <w:rsid w:val="00991B28"/>
    <w:rsid w:val="00991EAF"/>
    <w:rsid w:val="00995063"/>
    <w:rsid w:val="00995C82"/>
    <w:rsid w:val="009A269F"/>
    <w:rsid w:val="009A48D6"/>
    <w:rsid w:val="009A5B6B"/>
    <w:rsid w:val="009B0BBC"/>
    <w:rsid w:val="009B1258"/>
    <w:rsid w:val="009B2D64"/>
    <w:rsid w:val="009B5438"/>
    <w:rsid w:val="009B56B1"/>
    <w:rsid w:val="009D5E11"/>
    <w:rsid w:val="009D696C"/>
    <w:rsid w:val="009D768B"/>
    <w:rsid w:val="00A05577"/>
    <w:rsid w:val="00A10D2E"/>
    <w:rsid w:val="00A208CB"/>
    <w:rsid w:val="00A24DAE"/>
    <w:rsid w:val="00A25632"/>
    <w:rsid w:val="00A26C1F"/>
    <w:rsid w:val="00A308E7"/>
    <w:rsid w:val="00A313A6"/>
    <w:rsid w:val="00A3763D"/>
    <w:rsid w:val="00A44BDC"/>
    <w:rsid w:val="00A4546C"/>
    <w:rsid w:val="00A5079F"/>
    <w:rsid w:val="00A557AF"/>
    <w:rsid w:val="00A56AA6"/>
    <w:rsid w:val="00A81863"/>
    <w:rsid w:val="00A83458"/>
    <w:rsid w:val="00A85614"/>
    <w:rsid w:val="00A872E6"/>
    <w:rsid w:val="00A8736E"/>
    <w:rsid w:val="00A9754B"/>
    <w:rsid w:val="00AA29BE"/>
    <w:rsid w:val="00AA469E"/>
    <w:rsid w:val="00AB2116"/>
    <w:rsid w:val="00AC0993"/>
    <w:rsid w:val="00AC1EF7"/>
    <w:rsid w:val="00AD439A"/>
    <w:rsid w:val="00AD47AE"/>
    <w:rsid w:val="00AD5A34"/>
    <w:rsid w:val="00AE0AA1"/>
    <w:rsid w:val="00AE5901"/>
    <w:rsid w:val="00AE59C0"/>
    <w:rsid w:val="00AF3AC3"/>
    <w:rsid w:val="00AF67AA"/>
    <w:rsid w:val="00B02384"/>
    <w:rsid w:val="00B02A51"/>
    <w:rsid w:val="00B14CDD"/>
    <w:rsid w:val="00B16817"/>
    <w:rsid w:val="00B215C5"/>
    <w:rsid w:val="00B2172C"/>
    <w:rsid w:val="00B23AEC"/>
    <w:rsid w:val="00B251B7"/>
    <w:rsid w:val="00B3233C"/>
    <w:rsid w:val="00B346E4"/>
    <w:rsid w:val="00B36C00"/>
    <w:rsid w:val="00B508F2"/>
    <w:rsid w:val="00B602AD"/>
    <w:rsid w:val="00B62E5D"/>
    <w:rsid w:val="00B636E7"/>
    <w:rsid w:val="00B66823"/>
    <w:rsid w:val="00B673A9"/>
    <w:rsid w:val="00B73E8A"/>
    <w:rsid w:val="00B809F7"/>
    <w:rsid w:val="00B97DBD"/>
    <w:rsid w:val="00BA0458"/>
    <w:rsid w:val="00BA1A2A"/>
    <w:rsid w:val="00BA329F"/>
    <w:rsid w:val="00BA4F56"/>
    <w:rsid w:val="00BB0064"/>
    <w:rsid w:val="00BB04AF"/>
    <w:rsid w:val="00BB21FE"/>
    <w:rsid w:val="00BB3167"/>
    <w:rsid w:val="00BB55B9"/>
    <w:rsid w:val="00BC4753"/>
    <w:rsid w:val="00BD0F86"/>
    <w:rsid w:val="00BD23B3"/>
    <w:rsid w:val="00BE1560"/>
    <w:rsid w:val="00BE33CC"/>
    <w:rsid w:val="00BF42AD"/>
    <w:rsid w:val="00BF43FE"/>
    <w:rsid w:val="00BF5544"/>
    <w:rsid w:val="00C00CE7"/>
    <w:rsid w:val="00C03D10"/>
    <w:rsid w:val="00C15B9E"/>
    <w:rsid w:val="00C21D16"/>
    <w:rsid w:val="00C260B4"/>
    <w:rsid w:val="00C26989"/>
    <w:rsid w:val="00C273C4"/>
    <w:rsid w:val="00C275BA"/>
    <w:rsid w:val="00C31CAF"/>
    <w:rsid w:val="00C361EF"/>
    <w:rsid w:val="00C4001B"/>
    <w:rsid w:val="00C40622"/>
    <w:rsid w:val="00C629C4"/>
    <w:rsid w:val="00C67A2E"/>
    <w:rsid w:val="00C729FB"/>
    <w:rsid w:val="00C82400"/>
    <w:rsid w:val="00C9497A"/>
    <w:rsid w:val="00C94EE4"/>
    <w:rsid w:val="00C95591"/>
    <w:rsid w:val="00CA1579"/>
    <w:rsid w:val="00CA1E37"/>
    <w:rsid w:val="00CB0795"/>
    <w:rsid w:val="00CB1C2A"/>
    <w:rsid w:val="00CC063E"/>
    <w:rsid w:val="00CC4260"/>
    <w:rsid w:val="00CD0144"/>
    <w:rsid w:val="00CD13EA"/>
    <w:rsid w:val="00CD3A76"/>
    <w:rsid w:val="00CD553F"/>
    <w:rsid w:val="00CE22EA"/>
    <w:rsid w:val="00CE271F"/>
    <w:rsid w:val="00CF0606"/>
    <w:rsid w:val="00CF260D"/>
    <w:rsid w:val="00CF48DA"/>
    <w:rsid w:val="00D05B9A"/>
    <w:rsid w:val="00D12048"/>
    <w:rsid w:val="00D15D0F"/>
    <w:rsid w:val="00D22F4F"/>
    <w:rsid w:val="00D25545"/>
    <w:rsid w:val="00D25998"/>
    <w:rsid w:val="00D35A1F"/>
    <w:rsid w:val="00D41C32"/>
    <w:rsid w:val="00D442BF"/>
    <w:rsid w:val="00D46E40"/>
    <w:rsid w:val="00D5333A"/>
    <w:rsid w:val="00D5435B"/>
    <w:rsid w:val="00D562E3"/>
    <w:rsid w:val="00D608D8"/>
    <w:rsid w:val="00D64FBA"/>
    <w:rsid w:val="00D65CDF"/>
    <w:rsid w:val="00D67FCE"/>
    <w:rsid w:val="00D7566C"/>
    <w:rsid w:val="00D77762"/>
    <w:rsid w:val="00D82A60"/>
    <w:rsid w:val="00D85C68"/>
    <w:rsid w:val="00DA77D5"/>
    <w:rsid w:val="00DC6E5A"/>
    <w:rsid w:val="00DD1795"/>
    <w:rsid w:val="00DE1829"/>
    <w:rsid w:val="00DE2C07"/>
    <w:rsid w:val="00DE2DE6"/>
    <w:rsid w:val="00DE6F84"/>
    <w:rsid w:val="00DF0DAC"/>
    <w:rsid w:val="00DF4800"/>
    <w:rsid w:val="00DF5F59"/>
    <w:rsid w:val="00E04190"/>
    <w:rsid w:val="00E0728D"/>
    <w:rsid w:val="00E103C2"/>
    <w:rsid w:val="00E1264E"/>
    <w:rsid w:val="00E13BDF"/>
    <w:rsid w:val="00E15C6F"/>
    <w:rsid w:val="00E23D14"/>
    <w:rsid w:val="00E23F73"/>
    <w:rsid w:val="00E30974"/>
    <w:rsid w:val="00E36091"/>
    <w:rsid w:val="00E41870"/>
    <w:rsid w:val="00E4220B"/>
    <w:rsid w:val="00E426B6"/>
    <w:rsid w:val="00E454D1"/>
    <w:rsid w:val="00E65560"/>
    <w:rsid w:val="00E7557C"/>
    <w:rsid w:val="00E91BD9"/>
    <w:rsid w:val="00E934CD"/>
    <w:rsid w:val="00EA063D"/>
    <w:rsid w:val="00EA2355"/>
    <w:rsid w:val="00EA310F"/>
    <w:rsid w:val="00EA39DE"/>
    <w:rsid w:val="00EA6626"/>
    <w:rsid w:val="00EB5A7B"/>
    <w:rsid w:val="00EB7A05"/>
    <w:rsid w:val="00EC17AC"/>
    <w:rsid w:val="00EC34F2"/>
    <w:rsid w:val="00EE1281"/>
    <w:rsid w:val="00EE2BA2"/>
    <w:rsid w:val="00EE3B22"/>
    <w:rsid w:val="00EE4167"/>
    <w:rsid w:val="00F20839"/>
    <w:rsid w:val="00F22346"/>
    <w:rsid w:val="00F22575"/>
    <w:rsid w:val="00F25359"/>
    <w:rsid w:val="00F36164"/>
    <w:rsid w:val="00F36AC1"/>
    <w:rsid w:val="00F42416"/>
    <w:rsid w:val="00F613F4"/>
    <w:rsid w:val="00F72336"/>
    <w:rsid w:val="00F7517D"/>
    <w:rsid w:val="00F76813"/>
    <w:rsid w:val="00F859A6"/>
    <w:rsid w:val="00F865DC"/>
    <w:rsid w:val="00F9265E"/>
    <w:rsid w:val="00F92E01"/>
    <w:rsid w:val="00FA6691"/>
    <w:rsid w:val="00FB09C8"/>
    <w:rsid w:val="00FB1702"/>
    <w:rsid w:val="00FC1304"/>
    <w:rsid w:val="00FC47A5"/>
    <w:rsid w:val="00FD65E7"/>
    <w:rsid w:val="00FE3D93"/>
    <w:rsid w:val="00FE72A2"/>
    <w:rsid w:val="00FE7844"/>
    <w:rsid w:val="00FE7941"/>
    <w:rsid w:val="00FF5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72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E55A-F828-42C4-ADE6-5BBE8BC1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Pages>
  <Words>588</Words>
  <Characters>4121</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Grozījumi Latvijas Republikas Zemessardzes likumā</vt:lpstr>
    </vt:vector>
  </TitlesOfParts>
  <Manager>Juridiskais departaments</Manager>
  <Company>Aizsardzības ministrija, Nacionālo bruņoto spēku Apvienotais štābs</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Zemessardzes likumā</dc:title>
  <dc:subject>likumprojekts</dc:subject>
  <dc:creator>Vita Upeniece, Inita Ruka-Kāpostiņa</dc:creator>
  <dc:description>Vita.Upeniece@mod.gov.lv; tālr.67335077_x000d_
Inita.Ruka@mil.lv; tālr.67071901_x000d_
</dc:description>
  <cp:lastModifiedBy>Inese Lismane</cp:lastModifiedBy>
  <cp:revision>526</cp:revision>
  <cp:lastPrinted>2017-03-10T07:47:00Z</cp:lastPrinted>
  <dcterms:created xsi:type="dcterms:W3CDTF">2013-10-04T09:11:00Z</dcterms:created>
  <dcterms:modified xsi:type="dcterms:W3CDTF">2017-03-10T07:47:00Z</dcterms:modified>
</cp:coreProperties>
</file>