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5E" w:rsidRPr="00556D12" w:rsidRDefault="00423E5E" w:rsidP="00D9140B">
      <w:pPr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lang w:eastAsia="lv-LV"/>
        </w:rPr>
        <w:t>Latvijas Republikas valdības un Kuveitas Valsts valdības līgums par vīzu prasības atcelšanu diplomātisko, dienesta un speciālo pasu turētājiem</w:t>
      </w:r>
    </w:p>
    <w:p w:rsidR="00D56FE3" w:rsidRDefault="00D56FE3" w:rsidP="005808A8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5808A8" w:rsidRPr="00556D12" w:rsidRDefault="005808A8" w:rsidP="005808A8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Latvijas Republikas valdība un Kuveitas Valsts valdība, turpmāk sauktas "Puses",</w:t>
      </w:r>
    </w:p>
    <w:p w:rsidR="005808A8" w:rsidRPr="00556D12" w:rsidRDefault="005808A8" w:rsidP="005808A8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Ar nolūku stiprināt divpusējās attiecības abu valstu starpā,</w:t>
      </w:r>
    </w:p>
    <w:p w:rsidR="005808A8" w:rsidRPr="00556D12" w:rsidRDefault="005808A8" w:rsidP="005808A8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proofErr w:type="gramStart"/>
      <w:r w:rsidRPr="00556D12">
        <w:rPr>
          <w:rFonts w:ascii="Times New Roman" w:hAnsi="Times New Roman"/>
          <w:bCs/>
          <w:sz w:val="24"/>
          <w:szCs w:val="24"/>
          <w:lang w:eastAsia="lv-LV"/>
        </w:rPr>
        <w:t>Vēloties atvieglot ieceļošanu un izceļošanu Pušu</w:t>
      </w:r>
      <w:proofErr w:type="gramEnd"/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valstu pilsoņiem, kuri ir diplomātisko, dienesta un speciālo pasu turētāji, </w:t>
      </w:r>
    </w:p>
    <w:p w:rsidR="00C378EA" w:rsidRPr="00556D12" w:rsidRDefault="005808A8" w:rsidP="005808A8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ir vienojušās par turpmāko.</w:t>
      </w:r>
    </w:p>
    <w:p w:rsidR="009224A8" w:rsidRPr="00556D12" w:rsidRDefault="00B00124" w:rsidP="006A055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1. pants</w:t>
      </w:r>
    </w:p>
    <w:p w:rsidR="00B00124" w:rsidRPr="00556D12" w:rsidRDefault="00B00124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Saskaņā ar šī Līguma noteikumiem vīzu prasības atcelšana tiek piemērota šādiem pasu veidiem:</w:t>
      </w:r>
    </w:p>
    <w:p w:rsidR="009224A8" w:rsidRPr="00556D12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1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B00124" w:rsidRPr="00556D12">
        <w:rPr>
          <w:rFonts w:ascii="Times New Roman" w:hAnsi="Times New Roman"/>
          <w:bCs/>
          <w:sz w:val="24"/>
          <w:szCs w:val="24"/>
          <w:lang w:eastAsia="lv-LV"/>
        </w:rPr>
        <w:t>Latvijas Republikai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: </w:t>
      </w:r>
      <w:r w:rsidR="00B00124" w:rsidRPr="00556D12">
        <w:rPr>
          <w:rFonts w:ascii="Times New Roman" w:hAnsi="Times New Roman"/>
          <w:bCs/>
          <w:sz w:val="24"/>
          <w:szCs w:val="24"/>
          <w:lang w:eastAsia="lv-LV"/>
        </w:rPr>
        <w:t>diplomātiskās un dienesta pases.</w:t>
      </w:r>
    </w:p>
    <w:p w:rsidR="009224A8" w:rsidRPr="00556D12" w:rsidRDefault="006A0551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2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B00124" w:rsidRPr="00556D12">
        <w:rPr>
          <w:rFonts w:ascii="Times New Roman" w:hAnsi="Times New Roman"/>
          <w:bCs/>
          <w:sz w:val="24"/>
          <w:szCs w:val="24"/>
          <w:lang w:eastAsia="lv-LV"/>
        </w:rPr>
        <w:t>Kuveitas Valstij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: </w:t>
      </w:r>
      <w:r w:rsidR="00B00124" w:rsidRPr="00556D12">
        <w:rPr>
          <w:rFonts w:ascii="Times New Roman" w:hAnsi="Times New Roman"/>
          <w:bCs/>
          <w:sz w:val="24"/>
          <w:szCs w:val="24"/>
          <w:lang w:eastAsia="lv-LV"/>
        </w:rPr>
        <w:t>diplomātiskās un speciālās pases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</w:p>
    <w:p w:rsidR="00D56FE3" w:rsidRDefault="00D56FE3" w:rsidP="0087279B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</w:p>
    <w:p w:rsidR="0087279B" w:rsidRPr="00556D12" w:rsidRDefault="0087279B" w:rsidP="0087279B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2. pants</w:t>
      </w:r>
    </w:p>
    <w:p w:rsidR="004715B9" w:rsidRPr="00556D12" w:rsidRDefault="006A0551" w:rsidP="004715B9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1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  <w:r w:rsidR="004715B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Abu Pušu valstu pilsoņi, kuri </w:t>
      </w:r>
      <w:r w:rsidR="00857D5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ir </w:t>
      </w:r>
      <w:r w:rsidR="004715B9" w:rsidRPr="00556D12">
        <w:rPr>
          <w:rFonts w:ascii="Times New Roman" w:hAnsi="Times New Roman"/>
          <w:bCs/>
          <w:sz w:val="24"/>
          <w:szCs w:val="24"/>
          <w:lang w:eastAsia="lv-LV"/>
        </w:rPr>
        <w:t>šī Līguma</w:t>
      </w:r>
      <w:r w:rsidR="00857D5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proofErr w:type="gramStart"/>
      <w:r w:rsidR="00857D57" w:rsidRPr="00556D12">
        <w:rPr>
          <w:rFonts w:ascii="Times New Roman" w:hAnsi="Times New Roman"/>
          <w:bCs/>
          <w:sz w:val="24"/>
          <w:szCs w:val="24"/>
          <w:lang w:eastAsia="lv-LV"/>
        </w:rPr>
        <w:t>1.pantā</w:t>
      </w:r>
      <w:proofErr w:type="gramEnd"/>
      <w:r w:rsidR="00857D5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minēto</w:t>
      </w:r>
      <w:r w:rsidR="004715B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pasu </w:t>
      </w:r>
      <w:r w:rsidR="00CE4E1D">
        <w:rPr>
          <w:rFonts w:ascii="Times New Roman" w:hAnsi="Times New Roman"/>
          <w:bCs/>
          <w:sz w:val="24"/>
          <w:szCs w:val="24"/>
          <w:lang w:eastAsia="lv-LV"/>
        </w:rPr>
        <w:t>turētāji, var bez vīzas ieceļot</w:t>
      </w:r>
      <w:r w:rsidR="004715B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otras Puses valsts teritorijā </w:t>
      </w:r>
      <w:r w:rsidR="00A15995">
        <w:rPr>
          <w:rFonts w:ascii="Times New Roman" w:hAnsi="Times New Roman"/>
          <w:bCs/>
          <w:sz w:val="24"/>
          <w:szCs w:val="24"/>
          <w:lang w:eastAsia="lv-LV"/>
        </w:rPr>
        <w:t xml:space="preserve">uz laika periodu </w:t>
      </w:r>
      <w:r w:rsidR="004715B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nepārsniedzot </w:t>
      </w:r>
      <w:r w:rsidR="004715B9" w:rsidRPr="00A668C8">
        <w:rPr>
          <w:rFonts w:ascii="Times New Roman" w:hAnsi="Times New Roman"/>
          <w:bCs/>
          <w:sz w:val="24"/>
          <w:szCs w:val="24"/>
          <w:lang w:eastAsia="lv-LV"/>
        </w:rPr>
        <w:t>deviņdesmit</w:t>
      </w:r>
      <w:r w:rsidR="004715B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A668C8">
        <w:rPr>
          <w:rFonts w:ascii="Times New Roman" w:hAnsi="Times New Roman"/>
          <w:bCs/>
          <w:sz w:val="24"/>
          <w:szCs w:val="24"/>
          <w:lang w:eastAsia="lv-LV"/>
        </w:rPr>
        <w:t xml:space="preserve">(90) </w:t>
      </w:r>
      <w:r w:rsidR="004715B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dienas jebkurā </w:t>
      </w:r>
      <w:r w:rsidR="00A668C8">
        <w:rPr>
          <w:rFonts w:ascii="Times New Roman" w:hAnsi="Times New Roman"/>
          <w:bCs/>
          <w:sz w:val="24"/>
          <w:szCs w:val="24"/>
          <w:lang w:eastAsia="lv-LV"/>
        </w:rPr>
        <w:t>180</w:t>
      </w:r>
      <w:r w:rsidR="004715B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dienu periodā.</w:t>
      </w:r>
    </w:p>
    <w:p w:rsidR="00857D57" w:rsidRPr="00556D12" w:rsidRDefault="004D1CB7" w:rsidP="00857D57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2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  <w:r w:rsidR="007F76E4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857D5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Abu Pušu valstu pilsoņi, kuri </w:t>
      </w:r>
      <w:r w:rsidR="00A15995">
        <w:rPr>
          <w:rFonts w:ascii="Times New Roman" w:hAnsi="Times New Roman"/>
          <w:bCs/>
          <w:sz w:val="24"/>
          <w:szCs w:val="24"/>
          <w:lang w:eastAsia="lv-LV"/>
        </w:rPr>
        <w:t xml:space="preserve">ir </w:t>
      </w:r>
      <w:r w:rsidR="00857D5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šī Līguma </w:t>
      </w:r>
      <w:proofErr w:type="gramStart"/>
      <w:r w:rsidR="00857D57" w:rsidRPr="00556D12">
        <w:rPr>
          <w:rFonts w:ascii="Times New Roman" w:hAnsi="Times New Roman"/>
          <w:bCs/>
          <w:sz w:val="24"/>
          <w:szCs w:val="24"/>
          <w:lang w:eastAsia="lv-LV"/>
        </w:rPr>
        <w:t>1.pantā</w:t>
      </w:r>
      <w:proofErr w:type="gramEnd"/>
      <w:r w:rsidR="00857D5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minēto pasu turētāji un kuri ir iecelti diplomātiskajā vai konsulārajā pārstāvniecībā un </w:t>
      </w:r>
      <w:r w:rsidR="00AA718F" w:rsidRPr="00556D12">
        <w:rPr>
          <w:rFonts w:ascii="Times New Roman" w:hAnsi="Times New Roman"/>
          <w:bCs/>
          <w:sz w:val="24"/>
          <w:szCs w:val="24"/>
          <w:lang w:eastAsia="lv-LV"/>
        </w:rPr>
        <w:t>uzturas otras Puses valstī, kā arī viņu dzīvesbiedr</w:t>
      </w:r>
      <w:r w:rsidR="00A15995">
        <w:rPr>
          <w:rFonts w:ascii="Times New Roman" w:hAnsi="Times New Roman"/>
          <w:bCs/>
          <w:sz w:val="24"/>
          <w:szCs w:val="24"/>
          <w:lang w:eastAsia="lv-LV"/>
        </w:rPr>
        <w:t>s</w:t>
      </w:r>
      <w:r w:rsidR="00AA718F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un nepilngadīgie bērni, kuri pavada viņus un dzīvo ar viņiem, var ieceļot otras Puses valsts teritorijā bez vīzas uz pienākumu pildīšanas laiku, sniedzot paziņojumu otrai Pusei </w:t>
      </w:r>
      <w:r w:rsidR="00CE4E1D">
        <w:rPr>
          <w:rFonts w:ascii="Times New Roman" w:hAnsi="Times New Roman"/>
          <w:bCs/>
          <w:sz w:val="24"/>
          <w:szCs w:val="24"/>
          <w:lang w:eastAsia="lv-LV"/>
        </w:rPr>
        <w:t xml:space="preserve">trīsdesmit </w:t>
      </w:r>
      <w:r w:rsidR="00AA718F" w:rsidRPr="00556D12">
        <w:rPr>
          <w:rFonts w:ascii="Times New Roman" w:hAnsi="Times New Roman"/>
          <w:bCs/>
          <w:sz w:val="24"/>
          <w:szCs w:val="24"/>
          <w:lang w:eastAsia="lv-LV"/>
        </w:rPr>
        <w:t>(30) dienas pirms ierašanās.</w:t>
      </w:r>
    </w:p>
    <w:p w:rsidR="009224A8" w:rsidRPr="00556D12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9224A8" w:rsidRPr="00556D12" w:rsidRDefault="00860F47" w:rsidP="0089552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3</w:t>
      </w:r>
      <w:r w:rsidR="00B1344C"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. pants</w:t>
      </w:r>
    </w:p>
    <w:p w:rsidR="009224A8" w:rsidRDefault="00D2131C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Šis līgums neatbrīvo abu Pušu valst</w:t>
      </w:r>
      <w:r w:rsidR="00A40EE2" w:rsidRPr="00556D12">
        <w:rPr>
          <w:rFonts w:ascii="Times New Roman" w:hAnsi="Times New Roman"/>
          <w:bCs/>
          <w:sz w:val="24"/>
          <w:szCs w:val="24"/>
          <w:lang w:eastAsia="lv-LV"/>
        </w:rPr>
        <w:t>u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pilsoņus</w:t>
      </w:r>
      <w:r w:rsidR="00677BA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, kuri </w:t>
      </w:r>
      <w:r w:rsidR="00A40EE2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ir </w:t>
      </w:r>
      <w:r w:rsidR="00677BA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šī Līguma </w:t>
      </w:r>
      <w:proofErr w:type="gramStart"/>
      <w:r w:rsidR="00677BA7" w:rsidRPr="00556D12">
        <w:rPr>
          <w:rFonts w:ascii="Times New Roman" w:hAnsi="Times New Roman"/>
          <w:bCs/>
          <w:sz w:val="24"/>
          <w:szCs w:val="24"/>
          <w:lang w:eastAsia="lv-LV"/>
        </w:rPr>
        <w:t>1.pantā</w:t>
      </w:r>
      <w:proofErr w:type="gramEnd"/>
      <w:r w:rsidR="00677BA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minēto pasu turētāji, no pienākuma savas uzturēšanās laikā 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ievērot </w:t>
      </w:r>
      <w:r w:rsidR="00677BA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otras Puses </w:t>
      </w:r>
      <w:r w:rsidR="00A40EE2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valsts teritorijā </w:t>
      </w:r>
      <w:r w:rsidR="00677BA7" w:rsidRPr="00556D12">
        <w:rPr>
          <w:rFonts w:ascii="Times New Roman" w:hAnsi="Times New Roman"/>
          <w:bCs/>
          <w:sz w:val="24"/>
          <w:szCs w:val="24"/>
          <w:lang w:eastAsia="lv-LV"/>
        </w:rPr>
        <w:t>spēkā esošos likumus un noteikumus</w:t>
      </w:r>
      <w:r w:rsidR="00A40EE2"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  <w:r w:rsidR="00677BA7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</w:p>
    <w:p w:rsidR="00D56FE3" w:rsidRPr="00556D12" w:rsidRDefault="00D56FE3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9224A8" w:rsidRPr="00556D12" w:rsidRDefault="00860F47" w:rsidP="0089552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4</w:t>
      </w:r>
      <w:r w:rsidR="00B1344C"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. pants</w:t>
      </w:r>
    </w:p>
    <w:p w:rsidR="009224A8" w:rsidRPr="00556D12" w:rsidRDefault="009A5FF9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Katra Puse patur tiesības liegt ieceļot vai pārtraukt uzturēšanos abu Pušu valstu pilsoņiem, kuri ir </w:t>
      </w:r>
      <w:proofErr w:type="gramStart"/>
      <w:r w:rsidRPr="00556D12">
        <w:rPr>
          <w:rFonts w:ascii="Times New Roman" w:hAnsi="Times New Roman"/>
          <w:bCs/>
          <w:sz w:val="24"/>
          <w:szCs w:val="24"/>
          <w:lang w:eastAsia="lv-LV"/>
        </w:rPr>
        <w:t>1.pantā</w:t>
      </w:r>
      <w:proofErr w:type="gramEnd"/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minēto pasu turētāji</w:t>
      </w:r>
      <w:r w:rsidR="0047054F" w:rsidRPr="00556D12">
        <w:rPr>
          <w:rFonts w:ascii="Times New Roman" w:hAnsi="Times New Roman"/>
          <w:bCs/>
          <w:sz w:val="24"/>
          <w:szCs w:val="24"/>
          <w:lang w:eastAsia="lv-LV"/>
        </w:rPr>
        <w:t>,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223112">
        <w:rPr>
          <w:rFonts w:ascii="Times New Roman" w:hAnsi="Times New Roman"/>
          <w:bCs/>
          <w:sz w:val="24"/>
          <w:szCs w:val="24"/>
          <w:lang w:eastAsia="lv-LV"/>
        </w:rPr>
        <w:t xml:space="preserve">un kuri ir 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>uzskat</w:t>
      </w:r>
      <w:r w:rsidR="0047054F" w:rsidRPr="00556D12">
        <w:rPr>
          <w:rFonts w:ascii="Times New Roman" w:hAnsi="Times New Roman"/>
          <w:bCs/>
          <w:sz w:val="24"/>
          <w:szCs w:val="24"/>
          <w:lang w:eastAsia="lv-LV"/>
        </w:rPr>
        <w:t>ām</w:t>
      </w:r>
      <w:r w:rsidR="006D4821" w:rsidRPr="00556D12">
        <w:rPr>
          <w:rFonts w:ascii="Times New Roman" w:hAnsi="Times New Roman"/>
          <w:bCs/>
          <w:sz w:val="24"/>
          <w:szCs w:val="24"/>
          <w:lang w:eastAsia="lv-LV"/>
        </w:rPr>
        <w:t>i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par nevēlam</w:t>
      </w:r>
      <w:r w:rsidR="006D4821" w:rsidRPr="00556D12">
        <w:rPr>
          <w:rFonts w:ascii="Times New Roman" w:hAnsi="Times New Roman"/>
          <w:bCs/>
          <w:sz w:val="24"/>
          <w:szCs w:val="24"/>
          <w:lang w:eastAsia="lv-LV"/>
        </w:rPr>
        <w:t>ie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>m</w:t>
      </w:r>
      <w:r w:rsidR="0047054F"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</w:p>
    <w:p w:rsidR="009224A8" w:rsidRPr="00556D12" w:rsidRDefault="00860F47" w:rsidP="00895521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lastRenderedPageBreak/>
        <w:t>5</w:t>
      </w:r>
      <w:r w:rsidR="00B1344C"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. pants</w:t>
      </w:r>
    </w:p>
    <w:p w:rsidR="0043285B" w:rsidRPr="00556D12" w:rsidRDefault="00895521" w:rsidP="0043285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1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. </w:t>
      </w:r>
      <w:r w:rsidR="0043285B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Puses pa diplomātiskajiem kanāliem apmainās ar šī Līguma </w:t>
      </w:r>
      <w:proofErr w:type="gramStart"/>
      <w:r w:rsidR="0043285B" w:rsidRPr="00556D12">
        <w:rPr>
          <w:rFonts w:ascii="Times New Roman" w:hAnsi="Times New Roman"/>
          <w:bCs/>
          <w:sz w:val="24"/>
          <w:szCs w:val="24"/>
          <w:lang w:eastAsia="lv-LV"/>
        </w:rPr>
        <w:t>1.pantā</w:t>
      </w:r>
      <w:proofErr w:type="gramEnd"/>
      <w:r w:rsidR="0043285B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minēto pasu paraugiem trīsdesmit (30) dienu laikā pēc šī Līguma parakstīšanas datuma.</w:t>
      </w:r>
    </w:p>
    <w:p w:rsidR="003E3B6E" w:rsidRPr="00556D12" w:rsidRDefault="009224A8" w:rsidP="000070E3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2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. </w:t>
      </w:r>
      <w:r w:rsidR="0043285B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Jebkuru šī Līguma </w:t>
      </w:r>
      <w:proofErr w:type="gramStart"/>
      <w:r w:rsidR="0043285B" w:rsidRPr="00556D12">
        <w:rPr>
          <w:rFonts w:ascii="Times New Roman" w:hAnsi="Times New Roman"/>
          <w:bCs/>
          <w:sz w:val="24"/>
          <w:szCs w:val="24"/>
          <w:lang w:eastAsia="lv-LV"/>
        </w:rPr>
        <w:t>1.pantā</w:t>
      </w:r>
      <w:proofErr w:type="gramEnd"/>
      <w:r w:rsidR="0043285B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minēto pasu </w:t>
      </w:r>
      <w:r w:rsidR="00264811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modifikāciju gadījumā, Puses </w:t>
      </w:r>
      <w:r w:rsidR="003E3B6E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pa diplomātiskiem kanāliem </w:t>
      </w:r>
      <w:r w:rsidR="009C7AC5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trīsdesmit (30) dienu laikā pirms to ieviešanas </w:t>
      </w:r>
      <w:r w:rsidR="00146C23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apmainās </w:t>
      </w:r>
      <w:r w:rsidR="003E3B6E" w:rsidRPr="00556D12">
        <w:rPr>
          <w:rFonts w:ascii="Times New Roman" w:hAnsi="Times New Roman"/>
          <w:bCs/>
          <w:sz w:val="24"/>
          <w:szCs w:val="24"/>
          <w:lang w:eastAsia="lv-LV"/>
        </w:rPr>
        <w:t>ar jaunajiem paraugiem un informāciju par šīm pasēm.</w:t>
      </w:r>
    </w:p>
    <w:p w:rsidR="00D56FE3" w:rsidRDefault="00D56FE3" w:rsidP="00B63935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</w:p>
    <w:p w:rsidR="009224A8" w:rsidRPr="00556D12" w:rsidRDefault="00860F47" w:rsidP="00B63935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6</w:t>
      </w:r>
      <w:r w:rsidR="00B1344C"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. pants</w:t>
      </w:r>
    </w:p>
    <w:p w:rsidR="00672473" w:rsidRDefault="00A675B9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1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. </w:t>
      </w:r>
      <w:r w:rsidR="009C7AC5" w:rsidRPr="00556D12">
        <w:rPr>
          <w:rFonts w:ascii="Times New Roman" w:hAnsi="Times New Roman"/>
          <w:bCs/>
          <w:sz w:val="24"/>
          <w:szCs w:val="24"/>
          <w:lang w:eastAsia="lv-LV"/>
        </w:rPr>
        <w:t>Katra Puse var</w:t>
      </w:r>
      <w:r w:rsidR="00E8575A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pilnīgi vai daļēji apturēt šī L</w:t>
      </w:r>
      <w:r w:rsidR="009C7AC5" w:rsidRPr="00556D12">
        <w:rPr>
          <w:rFonts w:ascii="Times New Roman" w:hAnsi="Times New Roman"/>
          <w:bCs/>
          <w:sz w:val="24"/>
          <w:szCs w:val="24"/>
          <w:lang w:eastAsia="lv-LV"/>
        </w:rPr>
        <w:t>īguma piemērošanu sabiedriskās kārtības,</w:t>
      </w:r>
      <w:r w:rsidR="00E8575A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drošības vai</w:t>
      </w:r>
      <w:r w:rsidR="009C7AC5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sabiedrības veselības</w:t>
      </w:r>
      <w:r w:rsidR="00E8575A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aizsardzības</w:t>
      </w:r>
      <w:r w:rsidR="009C7AC5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apsvērumu dēļ.</w:t>
      </w:r>
      <w:r w:rsidR="00213563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672473">
        <w:rPr>
          <w:rFonts w:ascii="Times New Roman" w:hAnsi="Times New Roman"/>
          <w:bCs/>
          <w:sz w:val="24"/>
          <w:szCs w:val="24"/>
          <w:lang w:eastAsia="lv-LV"/>
        </w:rPr>
        <w:t xml:space="preserve">Līguma piemērošanas apturēšana tiek paziņota rakstiski </w:t>
      </w:r>
      <w:r w:rsidR="00672473" w:rsidRPr="00672473">
        <w:rPr>
          <w:rFonts w:ascii="Times New Roman" w:hAnsi="Times New Roman"/>
          <w:bCs/>
          <w:sz w:val="24"/>
          <w:szCs w:val="24"/>
          <w:lang w:eastAsia="lv-LV"/>
        </w:rPr>
        <w:t>pa diplomātiskiem kanāliem</w:t>
      </w:r>
      <w:r w:rsidR="00672473">
        <w:rPr>
          <w:rFonts w:ascii="Times New Roman" w:hAnsi="Times New Roman"/>
          <w:bCs/>
          <w:sz w:val="24"/>
          <w:szCs w:val="24"/>
          <w:lang w:eastAsia="lv-LV"/>
        </w:rPr>
        <w:t xml:space="preserve"> otrai Pusei.</w:t>
      </w:r>
    </w:p>
    <w:p w:rsidR="009224A8" w:rsidRPr="00556D12" w:rsidRDefault="00A675B9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2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. </w:t>
      </w:r>
      <w:r w:rsidR="00E8575A" w:rsidRPr="00556D12">
        <w:rPr>
          <w:rFonts w:ascii="Times New Roman" w:hAnsi="Times New Roman"/>
          <w:bCs/>
          <w:sz w:val="24"/>
          <w:szCs w:val="24"/>
          <w:lang w:eastAsia="lv-LV"/>
        </w:rPr>
        <w:t>Līguma piemērošanas apturēšana stājas spēkā trīsdesmit (30) dienas pēc paziņojuma nosūtīšanas pa diplomātiskiem kanāliem otrai Pusei.</w:t>
      </w:r>
    </w:p>
    <w:p w:rsidR="00D56FE3" w:rsidRDefault="00D56FE3" w:rsidP="00B63935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</w:p>
    <w:p w:rsidR="009224A8" w:rsidRPr="00556D12" w:rsidRDefault="00860F47" w:rsidP="00B63935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7</w:t>
      </w:r>
      <w:r w:rsidR="00B1344C"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. pants</w:t>
      </w:r>
    </w:p>
    <w:p w:rsidR="009224A8" w:rsidRPr="00556D12" w:rsidRDefault="009A4B2C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Jebkuras domstarpības attiecībā uz šī Līguma noteikumu interpretāciju vai piemērošanu Puses risina sarunu un konsultāciju ceļā.</w:t>
      </w:r>
    </w:p>
    <w:p w:rsidR="00D56FE3" w:rsidRDefault="00D56FE3" w:rsidP="00B63935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</w:p>
    <w:p w:rsidR="009224A8" w:rsidRPr="00556D12" w:rsidRDefault="00860F47" w:rsidP="00B63935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8</w:t>
      </w:r>
      <w:r w:rsidR="00B1344C"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. pants</w:t>
      </w:r>
    </w:p>
    <w:p w:rsidR="009224A8" w:rsidRPr="00556D12" w:rsidRDefault="00F30268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Šis Līgums var tikt grozīts ar Pušu savstarpēju rakstisku vienošanos. Šādi grozījumi stājas spēkā saskaņā ar šī Līguma </w:t>
      </w:r>
      <w:proofErr w:type="gramStart"/>
      <w:r w:rsidRPr="00556D12">
        <w:rPr>
          <w:rFonts w:ascii="Times New Roman" w:hAnsi="Times New Roman"/>
          <w:bCs/>
          <w:sz w:val="24"/>
          <w:szCs w:val="24"/>
          <w:lang w:eastAsia="lv-LV"/>
        </w:rPr>
        <w:t>10.pantu</w:t>
      </w:r>
      <w:proofErr w:type="gramEnd"/>
      <w:r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</w:p>
    <w:p w:rsidR="00D56FE3" w:rsidRDefault="00D56FE3" w:rsidP="00C81E7F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</w:p>
    <w:p w:rsidR="009224A8" w:rsidRPr="00556D12" w:rsidRDefault="00860F47" w:rsidP="00C81E7F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9</w:t>
      </w:r>
      <w:r w:rsidR="00B1344C"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. pants</w:t>
      </w:r>
    </w:p>
    <w:p w:rsidR="006A04BD" w:rsidRPr="00556D12" w:rsidRDefault="006A04BD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1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  <w:r w:rsidR="00F30268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Šis līgums ir noslēgts uz nenoteiktu laiku.</w:t>
      </w:r>
    </w:p>
    <w:p w:rsidR="009224A8" w:rsidRPr="00556D12" w:rsidRDefault="006A04BD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2</w:t>
      </w:r>
      <w:r w:rsidR="00D27469"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  <w:r w:rsidR="00F30268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Katra Puse var izbeigt šī Līguma darbību, par to rakstveidā paziņojot otrai Pusei pa diplomātisk</w:t>
      </w:r>
      <w:r w:rsidR="007E361E">
        <w:rPr>
          <w:rFonts w:ascii="Times New Roman" w:hAnsi="Times New Roman"/>
          <w:bCs/>
          <w:sz w:val="24"/>
          <w:szCs w:val="24"/>
          <w:lang w:eastAsia="lv-LV"/>
        </w:rPr>
        <w:t>aj</w:t>
      </w:r>
      <w:r w:rsidR="00F30268" w:rsidRPr="00556D12">
        <w:rPr>
          <w:rFonts w:ascii="Times New Roman" w:hAnsi="Times New Roman"/>
          <w:bCs/>
          <w:sz w:val="24"/>
          <w:szCs w:val="24"/>
          <w:lang w:eastAsia="lv-LV"/>
        </w:rPr>
        <w:t>iem kanāliem. Šī līguma darbība izbeidzas deviņdesmit (90) dienas pēc šāda paziņojuma saņemšanas datuma.</w:t>
      </w:r>
    </w:p>
    <w:p w:rsidR="00D56FE3" w:rsidRDefault="00D56FE3" w:rsidP="00573F59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</w:p>
    <w:p w:rsidR="006515AA" w:rsidRDefault="006515AA" w:rsidP="00573F59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</w:p>
    <w:p w:rsidR="006515AA" w:rsidRDefault="006515AA" w:rsidP="00573F59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</w:p>
    <w:p w:rsidR="009224A8" w:rsidRPr="00556D12" w:rsidRDefault="00860F47" w:rsidP="00573F59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</w:pPr>
      <w:r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lastRenderedPageBreak/>
        <w:t>10</w:t>
      </w:r>
      <w:r w:rsidR="00B1344C" w:rsidRPr="00556D12">
        <w:rPr>
          <w:rFonts w:ascii="Times New Roman" w:hAnsi="Times New Roman"/>
          <w:b/>
          <w:bCs/>
          <w:sz w:val="24"/>
          <w:szCs w:val="24"/>
          <w:u w:val="single"/>
          <w:lang w:eastAsia="lv-LV"/>
        </w:rPr>
        <w:t>. pants</w:t>
      </w:r>
    </w:p>
    <w:p w:rsidR="00573F59" w:rsidRPr="00556D12" w:rsidRDefault="00E127BA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Šis Līgums stājas spēkā </w:t>
      </w:r>
      <w:r w:rsidR="009E0861">
        <w:rPr>
          <w:rFonts w:ascii="Times New Roman" w:hAnsi="Times New Roman"/>
          <w:bCs/>
          <w:sz w:val="24"/>
          <w:szCs w:val="24"/>
          <w:lang w:eastAsia="lv-LV"/>
        </w:rPr>
        <w:t>dienā, kad p</w:t>
      </w:r>
      <w:r w:rsidR="00D87F29" w:rsidRPr="00556D12">
        <w:rPr>
          <w:rFonts w:ascii="Times New Roman" w:hAnsi="Times New Roman"/>
          <w:bCs/>
          <w:sz w:val="24"/>
          <w:szCs w:val="24"/>
          <w:lang w:eastAsia="lv-LV"/>
        </w:rPr>
        <w:t>a diplomātisk</w:t>
      </w:r>
      <w:r w:rsidR="007E361E">
        <w:rPr>
          <w:rFonts w:ascii="Times New Roman" w:hAnsi="Times New Roman"/>
          <w:bCs/>
          <w:sz w:val="24"/>
          <w:szCs w:val="24"/>
          <w:lang w:eastAsia="lv-LV"/>
        </w:rPr>
        <w:t>aj</w:t>
      </w:r>
      <w:bookmarkStart w:id="0" w:name="_GoBack"/>
      <w:bookmarkEnd w:id="0"/>
      <w:r w:rsidR="00D87F29"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iem kanāliem </w:t>
      </w:r>
      <w:r w:rsidR="009E0861">
        <w:rPr>
          <w:rFonts w:ascii="Times New Roman" w:hAnsi="Times New Roman"/>
          <w:bCs/>
          <w:sz w:val="24"/>
          <w:szCs w:val="24"/>
          <w:lang w:eastAsia="lv-LV"/>
        </w:rPr>
        <w:t>saņemts pēdējais rakstiskais paziņojums par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iekšēj</w:t>
      </w:r>
      <w:r w:rsidR="009E0861">
        <w:rPr>
          <w:rFonts w:ascii="Times New Roman" w:hAnsi="Times New Roman"/>
          <w:bCs/>
          <w:sz w:val="24"/>
          <w:szCs w:val="24"/>
          <w:lang w:eastAsia="lv-LV"/>
        </w:rPr>
        <w:t>o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juridisk</w:t>
      </w:r>
      <w:r w:rsidR="009E0861">
        <w:rPr>
          <w:rFonts w:ascii="Times New Roman" w:hAnsi="Times New Roman"/>
          <w:bCs/>
          <w:sz w:val="24"/>
          <w:szCs w:val="24"/>
          <w:lang w:eastAsia="lv-LV"/>
        </w:rPr>
        <w:t>o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 xml:space="preserve"> procedūr</w:t>
      </w:r>
      <w:r w:rsidR="009E0861">
        <w:rPr>
          <w:rFonts w:ascii="Times New Roman" w:hAnsi="Times New Roman"/>
          <w:bCs/>
          <w:sz w:val="24"/>
          <w:szCs w:val="24"/>
          <w:lang w:eastAsia="lv-LV"/>
        </w:rPr>
        <w:t>u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>, kas nepieciešamas, lai šis Līgums stātos spēkā</w:t>
      </w:r>
      <w:r w:rsidR="009E0861">
        <w:rPr>
          <w:rFonts w:ascii="Times New Roman" w:hAnsi="Times New Roman"/>
          <w:bCs/>
          <w:sz w:val="24"/>
          <w:szCs w:val="24"/>
          <w:lang w:eastAsia="lv-LV"/>
        </w:rPr>
        <w:t>, izpildi</w:t>
      </w:r>
      <w:r w:rsidRPr="00556D12">
        <w:rPr>
          <w:rFonts w:ascii="Times New Roman" w:hAnsi="Times New Roman"/>
          <w:bCs/>
          <w:sz w:val="24"/>
          <w:szCs w:val="24"/>
          <w:lang w:eastAsia="lv-LV"/>
        </w:rPr>
        <w:t>.</w:t>
      </w:r>
    </w:p>
    <w:p w:rsidR="007F5FE9" w:rsidRPr="00556D12" w:rsidRDefault="007546DC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556D12">
        <w:rPr>
          <w:rFonts w:ascii="Times New Roman" w:hAnsi="Times New Roman"/>
          <w:bCs/>
          <w:sz w:val="24"/>
          <w:szCs w:val="24"/>
          <w:lang w:eastAsia="lv-LV"/>
        </w:rPr>
        <w:t>Parakstīts _________ 20   . gada ____. ______________ divos eksemplāros latviešu, arābu un angļu valodā, visiem tekstiem ir vienāds spēks. Atšķirīgas šī Līguma interpretācijas gadījumā noteicošais ir teksts angļu valodā.</w:t>
      </w:r>
    </w:p>
    <w:p w:rsidR="009224A8" w:rsidRPr="00556D12" w:rsidRDefault="009224A8" w:rsidP="00D9140B">
      <w:pPr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7617EE" w:rsidRPr="00556D12" w:rsidRDefault="007546DC" w:rsidP="00C97FBA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556D12">
        <w:rPr>
          <w:rFonts w:ascii="Times New Roman" w:hAnsi="Times New Roman"/>
          <w:b/>
          <w:sz w:val="24"/>
          <w:szCs w:val="24"/>
          <w:lang w:eastAsia="lv-LV"/>
        </w:rPr>
        <w:t>Latvijas Republikas</w:t>
      </w:r>
      <w:r w:rsidR="007617EE"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="007617EE"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="007617EE"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="007617EE"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Pr="00556D12">
        <w:rPr>
          <w:rFonts w:ascii="Times New Roman" w:hAnsi="Times New Roman"/>
          <w:b/>
          <w:sz w:val="24"/>
          <w:szCs w:val="24"/>
          <w:lang w:eastAsia="lv-LV"/>
        </w:rPr>
        <w:t>Kuveitas Valsts</w:t>
      </w:r>
    </w:p>
    <w:p w:rsidR="007617EE" w:rsidRPr="00556D12" w:rsidRDefault="007546DC" w:rsidP="00C97FBA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556D12">
        <w:rPr>
          <w:rFonts w:ascii="Times New Roman" w:hAnsi="Times New Roman"/>
          <w:b/>
          <w:sz w:val="24"/>
          <w:szCs w:val="24"/>
          <w:lang w:eastAsia="lv-LV"/>
        </w:rPr>
        <w:t>valdības vārdā</w:t>
      </w:r>
      <w:r w:rsidR="007617EE"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="007617EE"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="007617EE"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="007617EE" w:rsidRPr="00556D12">
        <w:rPr>
          <w:rFonts w:ascii="Times New Roman" w:hAnsi="Times New Roman"/>
          <w:b/>
          <w:sz w:val="24"/>
          <w:szCs w:val="24"/>
          <w:lang w:eastAsia="lv-LV"/>
        </w:rPr>
        <w:tab/>
      </w:r>
      <w:r w:rsidRPr="00556D12">
        <w:rPr>
          <w:rFonts w:ascii="Times New Roman" w:hAnsi="Times New Roman"/>
          <w:b/>
          <w:sz w:val="24"/>
          <w:szCs w:val="24"/>
          <w:lang w:eastAsia="lv-LV"/>
        </w:rPr>
        <w:tab/>
        <w:t>valdības vārdā</w:t>
      </w:r>
    </w:p>
    <w:p w:rsidR="00C97FBA" w:rsidRPr="00556D12" w:rsidRDefault="00C97FBA" w:rsidP="00C97FBA">
      <w:pPr>
        <w:pStyle w:val="NoSpacing"/>
        <w:jc w:val="center"/>
        <w:rPr>
          <w:rFonts w:ascii="Times New Roman" w:hAnsi="Times New Roman"/>
          <w:sz w:val="20"/>
          <w:szCs w:val="20"/>
          <w:lang w:eastAsia="lv-LV"/>
        </w:rPr>
      </w:pPr>
    </w:p>
    <w:p w:rsidR="00C97FBA" w:rsidRPr="00556D12" w:rsidRDefault="00C97FBA" w:rsidP="00C97FBA">
      <w:pPr>
        <w:pStyle w:val="NoSpacing"/>
        <w:jc w:val="center"/>
        <w:rPr>
          <w:rFonts w:ascii="Times New Roman" w:hAnsi="Times New Roman"/>
          <w:sz w:val="20"/>
          <w:szCs w:val="20"/>
          <w:lang w:eastAsia="lv-LV"/>
        </w:rPr>
      </w:pPr>
    </w:p>
    <w:p w:rsidR="008C1035" w:rsidRPr="00556D12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8C1035" w:rsidRPr="00556D12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8C1035" w:rsidRPr="00556D12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8C1035" w:rsidRPr="00556D12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8C1035" w:rsidRPr="00556D12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8C1035" w:rsidRPr="00556D12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8C1035" w:rsidRPr="00556D12" w:rsidRDefault="00001AF2" w:rsidP="008C1035">
      <w:pPr>
        <w:pStyle w:val="NoSpacing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08</w:t>
      </w:r>
      <w:r w:rsidR="008C1035" w:rsidRPr="00556D12">
        <w:rPr>
          <w:rFonts w:ascii="Times New Roman" w:hAnsi="Times New Roman"/>
          <w:sz w:val="20"/>
          <w:szCs w:val="20"/>
          <w:lang w:eastAsia="lv-LV"/>
        </w:rPr>
        <w:t>.</w:t>
      </w:r>
      <w:r w:rsidR="009123CE" w:rsidRPr="00556D12">
        <w:rPr>
          <w:rFonts w:ascii="Times New Roman" w:hAnsi="Times New Roman"/>
          <w:sz w:val="20"/>
          <w:szCs w:val="20"/>
          <w:lang w:eastAsia="lv-LV"/>
        </w:rPr>
        <w:t>0</w:t>
      </w:r>
      <w:r>
        <w:rPr>
          <w:rFonts w:ascii="Times New Roman" w:hAnsi="Times New Roman"/>
          <w:sz w:val="20"/>
          <w:szCs w:val="20"/>
          <w:lang w:eastAsia="lv-LV"/>
        </w:rPr>
        <w:t>2</w:t>
      </w:r>
      <w:r w:rsidR="009123CE" w:rsidRPr="00556D12">
        <w:rPr>
          <w:rFonts w:ascii="Times New Roman" w:hAnsi="Times New Roman"/>
          <w:sz w:val="20"/>
          <w:szCs w:val="20"/>
          <w:lang w:eastAsia="lv-LV"/>
        </w:rPr>
        <w:t>.2017</w:t>
      </w:r>
      <w:r w:rsidR="008C1035" w:rsidRPr="00556D12">
        <w:rPr>
          <w:rFonts w:ascii="Times New Roman" w:hAnsi="Times New Roman"/>
          <w:sz w:val="20"/>
          <w:szCs w:val="20"/>
          <w:lang w:eastAsia="lv-LV"/>
        </w:rPr>
        <w:t>. 1</w:t>
      </w:r>
      <w:r>
        <w:rPr>
          <w:rFonts w:ascii="Times New Roman" w:hAnsi="Times New Roman"/>
          <w:sz w:val="20"/>
          <w:szCs w:val="20"/>
          <w:lang w:eastAsia="lv-LV"/>
        </w:rPr>
        <w:t>3</w:t>
      </w:r>
      <w:r w:rsidR="008C1035" w:rsidRPr="00556D12">
        <w:rPr>
          <w:rFonts w:ascii="Times New Roman" w:hAnsi="Times New Roman"/>
          <w:sz w:val="20"/>
          <w:szCs w:val="20"/>
          <w:lang w:eastAsia="lv-LV"/>
        </w:rPr>
        <w:t>:</w:t>
      </w:r>
      <w:r>
        <w:rPr>
          <w:rFonts w:ascii="Times New Roman" w:hAnsi="Times New Roman"/>
          <w:sz w:val="20"/>
          <w:szCs w:val="20"/>
          <w:lang w:eastAsia="lv-LV"/>
        </w:rPr>
        <w:t>40</w:t>
      </w:r>
    </w:p>
    <w:p w:rsidR="008C1035" w:rsidRPr="00556D12" w:rsidRDefault="00B1344C" w:rsidP="008C1035">
      <w:pPr>
        <w:pStyle w:val="NoSpacing"/>
        <w:rPr>
          <w:rFonts w:ascii="Times New Roman" w:hAnsi="Times New Roman"/>
          <w:sz w:val="20"/>
          <w:szCs w:val="20"/>
          <w:lang w:eastAsia="lv-LV"/>
        </w:rPr>
      </w:pPr>
      <w:r w:rsidRPr="00556D12">
        <w:rPr>
          <w:rFonts w:ascii="Times New Roman" w:hAnsi="Times New Roman"/>
          <w:sz w:val="20"/>
          <w:szCs w:val="20"/>
          <w:lang w:eastAsia="lv-LV"/>
        </w:rPr>
        <w:t>4</w:t>
      </w:r>
      <w:r w:rsidR="006515AA">
        <w:rPr>
          <w:rFonts w:ascii="Times New Roman" w:hAnsi="Times New Roman"/>
          <w:sz w:val="20"/>
          <w:szCs w:val="20"/>
          <w:lang w:eastAsia="lv-LV"/>
        </w:rPr>
        <w:t>9</w:t>
      </w:r>
      <w:r w:rsidR="00121558">
        <w:rPr>
          <w:rFonts w:ascii="Times New Roman" w:hAnsi="Times New Roman"/>
          <w:sz w:val="20"/>
          <w:szCs w:val="20"/>
          <w:lang w:eastAsia="lv-LV"/>
        </w:rPr>
        <w:t>6</w:t>
      </w:r>
      <w:r w:rsidR="008C1035" w:rsidRPr="00556D12">
        <w:rPr>
          <w:rFonts w:ascii="Times New Roman" w:hAnsi="Times New Roman"/>
          <w:sz w:val="20"/>
          <w:szCs w:val="20"/>
          <w:lang w:eastAsia="lv-LV"/>
        </w:rPr>
        <w:tab/>
      </w:r>
    </w:p>
    <w:p w:rsidR="008C1035" w:rsidRPr="00556D12" w:rsidRDefault="008C1035" w:rsidP="008C1035">
      <w:pPr>
        <w:pStyle w:val="NoSpacing"/>
        <w:rPr>
          <w:rFonts w:ascii="Times New Roman" w:hAnsi="Times New Roman"/>
          <w:sz w:val="20"/>
          <w:szCs w:val="20"/>
          <w:lang w:eastAsia="lv-LV"/>
        </w:rPr>
      </w:pPr>
      <w:r w:rsidRPr="00556D12">
        <w:rPr>
          <w:rFonts w:ascii="Times New Roman" w:hAnsi="Times New Roman"/>
          <w:sz w:val="20"/>
          <w:szCs w:val="20"/>
          <w:lang w:eastAsia="lv-LV"/>
        </w:rPr>
        <w:t>K.Auziņš</w:t>
      </w:r>
    </w:p>
    <w:p w:rsidR="008C1035" w:rsidRPr="00556D12" w:rsidRDefault="008C1035" w:rsidP="008C1035">
      <w:pPr>
        <w:pStyle w:val="NoSpacing"/>
        <w:rPr>
          <w:rFonts w:ascii="Times New Roman" w:hAnsi="Times New Roman"/>
          <w:sz w:val="20"/>
          <w:szCs w:val="20"/>
          <w:lang w:eastAsia="lv-LV"/>
        </w:rPr>
      </w:pPr>
      <w:r w:rsidRPr="00556D12">
        <w:rPr>
          <w:rFonts w:ascii="Times New Roman" w:hAnsi="Times New Roman"/>
          <w:sz w:val="20"/>
          <w:szCs w:val="20"/>
          <w:lang w:eastAsia="lv-LV"/>
        </w:rPr>
        <w:t>Konsulāri tiesisko jautājumu nodaļas pirmais sekretārs</w:t>
      </w:r>
    </w:p>
    <w:p w:rsidR="008C1035" w:rsidRPr="00556D12" w:rsidRDefault="008C1035" w:rsidP="008C1035">
      <w:pPr>
        <w:pStyle w:val="NoSpacing"/>
        <w:rPr>
          <w:rFonts w:ascii="Times New Roman" w:hAnsi="Times New Roman"/>
          <w:sz w:val="20"/>
          <w:szCs w:val="20"/>
          <w:lang w:eastAsia="lv-LV"/>
        </w:rPr>
      </w:pPr>
      <w:r w:rsidRPr="00556D12">
        <w:rPr>
          <w:rFonts w:ascii="Times New Roman" w:hAnsi="Times New Roman"/>
          <w:sz w:val="20"/>
          <w:szCs w:val="20"/>
          <w:lang w:eastAsia="lv-LV"/>
        </w:rPr>
        <w:t>67016141, kaspars.auzins@mfa.gov.lv</w:t>
      </w:r>
      <w:r w:rsidRPr="00556D12">
        <w:rPr>
          <w:rFonts w:ascii="Times New Roman" w:hAnsi="Times New Roman"/>
          <w:sz w:val="20"/>
          <w:szCs w:val="20"/>
          <w:lang w:eastAsia="lv-LV"/>
        </w:rPr>
        <w:tab/>
      </w:r>
    </w:p>
    <w:p w:rsidR="008C1035" w:rsidRPr="00556D12" w:rsidRDefault="008C1035" w:rsidP="00C97FBA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sectPr w:rsidR="008C1035" w:rsidRPr="00556D12" w:rsidSect="003F6BC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02" w:rsidRDefault="00870202" w:rsidP="008C1035">
      <w:pPr>
        <w:spacing w:after="0" w:line="240" w:lineRule="auto"/>
      </w:pPr>
      <w:r>
        <w:separator/>
      </w:r>
    </w:p>
  </w:endnote>
  <w:endnote w:type="continuationSeparator" w:id="0">
    <w:p w:rsidR="00870202" w:rsidRDefault="00870202" w:rsidP="008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35" w:rsidRPr="008C1035" w:rsidRDefault="008C1035" w:rsidP="008C1035">
    <w:pPr>
      <w:pStyle w:val="Footer"/>
      <w:jc w:val="both"/>
      <w:rPr>
        <w:rFonts w:ascii="Times New Roman" w:hAnsi="Times New Roman"/>
        <w:sz w:val="20"/>
        <w:szCs w:val="20"/>
      </w:rPr>
    </w:pPr>
    <w:r w:rsidRPr="008C1035">
      <w:rPr>
        <w:rFonts w:ascii="Times New Roman" w:hAnsi="Times New Roman"/>
        <w:sz w:val="20"/>
        <w:szCs w:val="20"/>
      </w:rPr>
      <w:t>AMS</w:t>
    </w:r>
    <w:r w:rsidR="000A00C5">
      <w:rPr>
        <w:rFonts w:ascii="Times New Roman" w:hAnsi="Times New Roman"/>
        <w:sz w:val="20"/>
        <w:szCs w:val="20"/>
      </w:rPr>
      <w:t>l</w:t>
    </w:r>
    <w:r w:rsidRPr="008C1035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0</w:t>
    </w:r>
    <w:r w:rsidR="00001AF2">
      <w:rPr>
        <w:rFonts w:ascii="Times New Roman" w:hAnsi="Times New Roman"/>
        <w:sz w:val="20"/>
        <w:szCs w:val="20"/>
      </w:rPr>
      <w:t>802</w:t>
    </w:r>
    <w:r>
      <w:rPr>
        <w:rFonts w:ascii="Times New Roman" w:hAnsi="Times New Roman"/>
        <w:sz w:val="20"/>
        <w:szCs w:val="20"/>
      </w:rPr>
      <w:t>2017</w:t>
    </w:r>
    <w:r w:rsidRPr="008C1035">
      <w:rPr>
        <w:rFonts w:ascii="Times New Roman" w:hAnsi="Times New Roman"/>
        <w:sz w:val="20"/>
        <w:szCs w:val="20"/>
      </w:rPr>
      <w:t>_dip_</w:t>
    </w:r>
    <w:r>
      <w:rPr>
        <w:rFonts w:ascii="Times New Roman" w:hAnsi="Times New Roman"/>
        <w:sz w:val="20"/>
        <w:szCs w:val="20"/>
      </w:rPr>
      <w:t>dien_</w:t>
    </w:r>
    <w:r w:rsidRPr="008C1035">
      <w:rPr>
        <w:rFonts w:ascii="Times New Roman" w:hAnsi="Times New Roman"/>
        <w:sz w:val="20"/>
        <w:szCs w:val="20"/>
      </w:rPr>
      <w:t>bezvizas_</w:t>
    </w:r>
    <w:r>
      <w:rPr>
        <w:rFonts w:ascii="Times New Roman" w:hAnsi="Times New Roman"/>
        <w:sz w:val="20"/>
        <w:szCs w:val="20"/>
      </w:rPr>
      <w:t>Kuveit</w:t>
    </w:r>
    <w:r w:rsidRPr="008C1035">
      <w:rPr>
        <w:rFonts w:ascii="Times New Roman" w:hAnsi="Times New Roman"/>
        <w:sz w:val="20"/>
        <w:szCs w:val="20"/>
      </w:rPr>
      <w:t xml:space="preserve">a; „Par Latvijas Republikas valdības un </w:t>
    </w:r>
    <w:r>
      <w:rPr>
        <w:rFonts w:ascii="Times New Roman" w:hAnsi="Times New Roman"/>
        <w:sz w:val="20"/>
        <w:szCs w:val="20"/>
      </w:rPr>
      <w:t>Kuveitas Valsts</w:t>
    </w:r>
    <w:r w:rsidRPr="008C1035">
      <w:rPr>
        <w:rFonts w:ascii="Times New Roman" w:hAnsi="Times New Roman"/>
        <w:sz w:val="20"/>
        <w:szCs w:val="20"/>
      </w:rPr>
      <w:t xml:space="preserve"> valdības līguma par vīzu prasības atcelšanu diplomātisko</w:t>
    </w:r>
    <w:r>
      <w:rPr>
        <w:rFonts w:ascii="Times New Roman" w:hAnsi="Times New Roman"/>
        <w:sz w:val="20"/>
        <w:szCs w:val="20"/>
      </w:rPr>
      <w:t>, dienesta un speciālo</w:t>
    </w:r>
    <w:r w:rsidRPr="008C1035">
      <w:rPr>
        <w:rFonts w:ascii="Times New Roman" w:hAnsi="Times New Roman"/>
        <w:sz w:val="20"/>
        <w:szCs w:val="20"/>
      </w:rPr>
      <w:t xml:space="preserve"> pasu turētājiem projektu”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02" w:rsidRDefault="00870202" w:rsidP="008C1035">
      <w:pPr>
        <w:spacing w:after="0" w:line="240" w:lineRule="auto"/>
      </w:pPr>
      <w:r>
        <w:separator/>
      </w:r>
    </w:p>
  </w:footnote>
  <w:footnote w:type="continuationSeparator" w:id="0">
    <w:p w:rsidR="00870202" w:rsidRDefault="00870202" w:rsidP="008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389"/>
    <w:multiLevelType w:val="hybridMultilevel"/>
    <w:tmpl w:val="C994D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1"/>
    <w:rsid w:val="00001AF2"/>
    <w:rsid w:val="000070E3"/>
    <w:rsid w:val="0003001C"/>
    <w:rsid w:val="00041E84"/>
    <w:rsid w:val="00050997"/>
    <w:rsid w:val="00053799"/>
    <w:rsid w:val="0006239E"/>
    <w:rsid w:val="00075612"/>
    <w:rsid w:val="00081AE1"/>
    <w:rsid w:val="00084B43"/>
    <w:rsid w:val="00086CB0"/>
    <w:rsid w:val="000A00C5"/>
    <w:rsid w:val="000A1D95"/>
    <w:rsid w:val="000A2B64"/>
    <w:rsid w:val="000C3EAE"/>
    <w:rsid w:val="000C4807"/>
    <w:rsid w:val="001121A0"/>
    <w:rsid w:val="001130D0"/>
    <w:rsid w:val="001131BC"/>
    <w:rsid w:val="00121558"/>
    <w:rsid w:val="00134D17"/>
    <w:rsid w:val="00143FFF"/>
    <w:rsid w:val="00146C23"/>
    <w:rsid w:val="00160B57"/>
    <w:rsid w:val="00162A8A"/>
    <w:rsid w:val="00177E6E"/>
    <w:rsid w:val="00186266"/>
    <w:rsid w:val="001C773E"/>
    <w:rsid w:val="00213563"/>
    <w:rsid w:val="00223112"/>
    <w:rsid w:val="00256542"/>
    <w:rsid w:val="00257972"/>
    <w:rsid w:val="002625B5"/>
    <w:rsid w:val="00264811"/>
    <w:rsid w:val="002B43A6"/>
    <w:rsid w:val="002E5B5E"/>
    <w:rsid w:val="00320A50"/>
    <w:rsid w:val="0033420B"/>
    <w:rsid w:val="0035584A"/>
    <w:rsid w:val="00356169"/>
    <w:rsid w:val="003864CE"/>
    <w:rsid w:val="003B5DA4"/>
    <w:rsid w:val="003C5BE8"/>
    <w:rsid w:val="003D03C7"/>
    <w:rsid w:val="003D7C5E"/>
    <w:rsid w:val="003E3B6E"/>
    <w:rsid w:val="004054ED"/>
    <w:rsid w:val="00423E5E"/>
    <w:rsid w:val="0043285B"/>
    <w:rsid w:val="00442FC1"/>
    <w:rsid w:val="0046390B"/>
    <w:rsid w:val="0047054F"/>
    <w:rsid w:val="004715B9"/>
    <w:rsid w:val="00487818"/>
    <w:rsid w:val="00490348"/>
    <w:rsid w:val="00491D15"/>
    <w:rsid w:val="004D1CB7"/>
    <w:rsid w:val="00506807"/>
    <w:rsid w:val="005119E9"/>
    <w:rsid w:val="005557FD"/>
    <w:rsid w:val="00556D12"/>
    <w:rsid w:val="00557ED3"/>
    <w:rsid w:val="00565061"/>
    <w:rsid w:val="00573F59"/>
    <w:rsid w:val="005808A8"/>
    <w:rsid w:val="005A119B"/>
    <w:rsid w:val="005B2879"/>
    <w:rsid w:val="005B2A17"/>
    <w:rsid w:val="005C6FF3"/>
    <w:rsid w:val="00625BBE"/>
    <w:rsid w:val="0064305F"/>
    <w:rsid w:val="006515AA"/>
    <w:rsid w:val="00660BC3"/>
    <w:rsid w:val="00672473"/>
    <w:rsid w:val="00673554"/>
    <w:rsid w:val="00677BA7"/>
    <w:rsid w:val="00680953"/>
    <w:rsid w:val="006A04BD"/>
    <w:rsid w:val="006A0551"/>
    <w:rsid w:val="006B017D"/>
    <w:rsid w:val="006C6AB1"/>
    <w:rsid w:val="006D4821"/>
    <w:rsid w:val="006D6F36"/>
    <w:rsid w:val="0070278B"/>
    <w:rsid w:val="00705698"/>
    <w:rsid w:val="00706F4B"/>
    <w:rsid w:val="00717F59"/>
    <w:rsid w:val="007546DC"/>
    <w:rsid w:val="007617EE"/>
    <w:rsid w:val="0076653C"/>
    <w:rsid w:val="00782FAA"/>
    <w:rsid w:val="00785211"/>
    <w:rsid w:val="007A32E9"/>
    <w:rsid w:val="007E1F18"/>
    <w:rsid w:val="007E361E"/>
    <w:rsid w:val="007F5FE9"/>
    <w:rsid w:val="007F76E4"/>
    <w:rsid w:val="008109E5"/>
    <w:rsid w:val="008151FD"/>
    <w:rsid w:val="0085521C"/>
    <w:rsid w:val="00857D57"/>
    <w:rsid w:val="00860F47"/>
    <w:rsid w:val="00866542"/>
    <w:rsid w:val="00870202"/>
    <w:rsid w:val="0087279B"/>
    <w:rsid w:val="008765BA"/>
    <w:rsid w:val="00895521"/>
    <w:rsid w:val="008B70A0"/>
    <w:rsid w:val="008C1035"/>
    <w:rsid w:val="008D510E"/>
    <w:rsid w:val="008F31E4"/>
    <w:rsid w:val="008F3FA6"/>
    <w:rsid w:val="008F50AB"/>
    <w:rsid w:val="009123CE"/>
    <w:rsid w:val="009224A8"/>
    <w:rsid w:val="0095236E"/>
    <w:rsid w:val="009549BF"/>
    <w:rsid w:val="00967698"/>
    <w:rsid w:val="009A4B2C"/>
    <w:rsid w:val="009A5FF9"/>
    <w:rsid w:val="009C6180"/>
    <w:rsid w:val="009C6D7F"/>
    <w:rsid w:val="009C7AC5"/>
    <w:rsid w:val="009D0B3F"/>
    <w:rsid w:val="009E0021"/>
    <w:rsid w:val="009E0861"/>
    <w:rsid w:val="00A02D1F"/>
    <w:rsid w:val="00A15995"/>
    <w:rsid w:val="00A21E86"/>
    <w:rsid w:val="00A32C72"/>
    <w:rsid w:val="00A40EE2"/>
    <w:rsid w:val="00A668C8"/>
    <w:rsid w:val="00A675B9"/>
    <w:rsid w:val="00A74EF3"/>
    <w:rsid w:val="00A9539F"/>
    <w:rsid w:val="00A9626D"/>
    <w:rsid w:val="00AA718F"/>
    <w:rsid w:val="00AB28BE"/>
    <w:rsid w:val="00AC1D93"/>
    <w:rsid w:val="00AD4FB6"/>
    <w:rsid w:val="00AF04AD"/>
    <w:rsid w:val="00B00124"/>
    <w:rsid w:val="00B1344C"/>
    <w:rsid w:val="00B335B8"/>
    <w:rsid w:val="00B63935"/>
    <w:rsid w:val="00BC1974"/>
    <w:rsid w:val="00C17834"/>
    <w:rsid w:val="00C378EA"/>
    <w:rsid w:val="00C709EA"/>
    <w:rsid w:val="00C77CA0"/>
    <w:rsid w:val="00C81E7F"/>
    <w:rsid w:val="00C8564C"/>
    <w:rsid w:val="00C97FBA"/>
    <w:rsid w:val="00CA18DA"/>
    <w:rsid w:val="00CA671B"/>
    <w:rsid w:val="00CC0B80"/>
    <w:rsid w:val="00CC19BF"/>
    <w:rsid w:val="00CC3CA4"/>
    <w:rsid w:val="00CD1C33"/>
    <w:rsid w:val="00CE4E1D"/>
    <w:rsid w:val="00D2131C"/>
    <w:rsid w:val="00D27469"/>
    <w:rsid w:val="00D56FE3"/>
    <w:rsid w:val="00D63585"/>
    <w:rsid w:val="00D80DF8"/>
    <w:rsid w:val="00D85770"/>
    <w:rsid w:val="00D864CD"/>
    <w:rsid w:val="00D87F29"/>
    <w:rsid w:val="00D9140B"/>
    <w:rsid w:val="00DA1D9F"/>
    <w:rsid w:val="00DA28DF"/>
    <w:rsid w:val="00DC7CEB"/>
    <w:rsid w:val="00DE1583"/>
    <w:rsid w:val="00DE4CB4"/>
    <w:rsid w:val="00E0783B"/>
    <w:rsid w:val="00E127BA"/>
    <w:rsid w:val="00E141AB"/>
    <w:rsid w:val="00E152F8"/>
    <w:rsid w:val="00E2053E"/>
    <w:rsid w:val="00E308A9"/>
    <w:rsid w:val="00E41640"/>
    <w:rsid w:val="00E439F8"/>
    <w:rsid w:val="00E738F8"/>
    <w:rsid w:val="00E75D0D"/>
    <w:rsid w:val="00E8575A"/>
    <w:rsid w:val="00EB4EE9"/>
    <w:rsid w:val="00EC1A7F"/>
    <w:rsid w:val="00EC3512"/>
    <w:rsid w:val="00EC4696"/>
    <w:rsid w:val="00EE14FA"/>
    <w:rsid w:val="00EF19C5"/>
    <w:rsid w:val="00EF440B"/>
    <w:rsid w:val="00EF79CC"/>
    <w:rsid w:val="00F30268"/>
    <w:rsid w:val="00F33601"/>
    <w:rsid w:val="00F348F6"/>
    <w:rsid w:val="00F67660"/>
    <w:rsid w:val="00F83C3E"/>
    <w:rsid w:val="00F848DA"/>
    <w:rsid w:val="00FA18CC"/>
    <w:rsid w:val="00FA1A68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E8"/>
    <w:pPr>
      <w:ind w:left="720"/>
      <w:contextualSpacing/>
    </w:pPr>
  </w:style>
  <w:style w:type="character" w:customStyle="1" w:styleId="fn">
    <w:name w:val="fn"/>
    <w:basedOn w:val="DefaultParagraphFont"/>
    <w:rsid w:val="00557ED3"/>
  </w:style>
  <w:style w:type="character" w:styleId="CommentReference">
    <w:name w:val="annotation reference"/>
    <w:basedOn w:val="DefaultParagraphFont"/>
    <w:uiPriority w:val="99"/>
    <w:semiHidden/>
    <w:unhideWhenUsed/>
    <w:rsid w:val="0087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5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BA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97FB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A28D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E8"/>
    <w:pPr>
      <w:ind w:left="720"/>
      <w:contextualSpacing/>
    </w:pPr>
  </w:style>
  <w:style w:type="character" w:customStyle="1" w:styleId="fn">
    <w:name w:val="fn"/>
    <w:basedOn w:val="DefaultParagraphFont"/>
    <w:rsid w:val="00557ED3"/>
  </w:style>
  <w:style w:type="character" w:styleId="CommentReference">
    <w:name w:val="annotation reference"/>
    <w:basedOn w:val="DefaultParagraphFont"/>
    <w:uiPriority w:val="99"/>
    <w:semiHidden/>
    <w:unhideWhenUsed/>
    <w:rsid w:val="0087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5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BA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97FB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A28D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B2E4-F907-4838-A100-134C5DF4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Sadurska</dc:creator>
  <cp:lastModifiedBy>Kaspars Auzins</cp:lastModifiedBy>
  <cp:revision>11</cp:revision>
  <cp:lastPrinted>2016-12-01T07:06:00Z</cp:lastPrinted>
  <dcterms:created xsi:type="dcterms:W3CDTF">2017-01-11T07:40:00Z</dcterms:created>
  <dcterms:modified xsi:type="dcterms:W3CDTF">2017-02-14T07:25:00Z</dcterms:modified>
</cp:coreProperties>
</file>