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61F" w:rsidRPr="00EC5A2F" w:rsidRDefault="001B561F" w:rsidP="00057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5A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Ministru kabineta rīkojuma projekta „</w:t>
      </w:r>
      <w:r w:rsidR="00057100" w:rsidRPr="00EC5A2F">
        <w:rPr>
          <w:rFonts w:ascii="Times New Roman" w:hAnsi="Times New Roman" w:cs="Times New Roman"/>
          <w:b/>
          <w:sz w:val="24"/>
          <w:szCs w:val="24"/>
        </w:rPr>
        <w:t>Par civilā eksperta dalības laika pagarināšanu Eiropas Drošības un sadarbības organizācijas speciālajā novērošanas misijā Ukrainā</w:t>
      </w:r>
      <w:r w:rsidRPr="00EC5A2F">
        <w:rPr>
          <w:rFonts w:ascii="Times New Roman" w:hAnsi="Times New Roman" w:cs="Times New Roman"/>
          <w:b/>
          <w:sz w:val="24"/>
          <w:szCs w:val="24"/>
        </w:rPr>
        <w:t>”</w:t>
      </w:r>
    </w:p>
    <w:p w:rsidR="001B561F" w:rsidRPr="00EC5A2F" w:rsidRDefault="001B561F" w:rsidP="00057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C5A2F">
        <w:rPr>
          <w:rFonts w:ascii="Times New Roman" w:hAnsi="Times New Roman" w:cs="Times New Roman"/>
          <w:b/>
          <w:sz w:val="24"/>
          <w:szCs w:val="24"/>
        </w:rPr>
        <w:t xml:space="preserve"> sākotnējās ietekmes novērtējuma ziņojums (anotācija)</w:t>
      </w:r>
    </w:p>
    <w:p w:rsidR="004B6009" w:rsidRPr="00EC5A2F" w:rsidRDefault="004B6009" w:rsidP="001B561F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2"/>
        <w:gridCol w:w="2800"/>
        <w:gridCol w:w="5763"/>
      </w:tblGrid>
      <w:tr w:rsidR="001B561F" w:rsidRPr="00EC5A2F" w:rsidTr="00A611F8">
        <w:trPr>
          <w:trHeight w:val="4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61F" w:rsidRPr="00EC5A2F" w:rsidRDefault="001B561F" w:rsidP="004B60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izstrādes nepieciešamība</w:t>
            </w:r>
          </w:p>
          <w:p w:rsidR="004B6009" w:rsidRPr="00EC5A2F" w:rsidRDefault="004B6009" w:rsidP="004B6009">
            <w:pPr>
              <w:pStyle w:val="ListParagraph"/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1B561F" w:rsidRPr="00EC5A2F" w:rsidTr="00275FE9">
        <w:trPr>
          <w:trHeight w:val="5140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935398" w:rsidRDefault="001B561F" w:rsidP="00A611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53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Starptautiskās palīdzības likuma 12.panta otrā daļa, kas nosaka, ka lēmumu par civilā eksperta piedalīšanos starptautiskajā misijā pieņem Ministru kabinets.</w:t>
            </w:r>
          </w:p>
          <w:p w:rsidR="0085265A" w:rsidRPr="00935398" w:rsidRDefault="001B561F" w:rsidP="00A611F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2009.gada 13.janvāra </w:t>
            </w:r>
            <w:r w:rsidRPr="00935398">
              <w:rPr>
                <w:rFonts w:ascii="Times New Roman" w:hAnsi="Times New Roman" w:cs="Times New Roman"/>
                <w:sz w:val="24"/>
                <w:szCs w:val="24"/>
              </w:rPr>
              <w:t>noteikumu Nr.35 „Kārtība, kādā civilo ekspertu nosūta dalībai starptautiskajā misijā, u</w:t>
            </w:r>
            <w:r w:rsidR="00E64383" w:rsidRPr="00935398">
              <w:rPr>
                <w:rFonts w:ascii="Times New Roman" w:hAnsi="Times New Roman" w:cs="Times New Roman"/>
                <w:sz w:val="24"/>
                <w:szCs w:val="24"/>
              </w:rPr>
              <w:t>n dalības finansēšanas kārtība”</w:t>
            </w:r>
            <w:r w:rsidR="00B74BFE" w:rsidRPr="00935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898" w:rsidRPr="00935398">
              <w:rPr>
                <w:rFonts w:ascii="Times New Roman" w:hAnsi="Times New Roman" w:cs="Times New Roman"/>
                <w:sz w:val="24"/>
                <w:szCs w:val="24"/>
              </w:rPr>
              <w:t>8.punkts, kas nosaka, ka</w:t>
            </w:r>
            <w:r w:rsidR="00BE12AA" w:rsidRPr="009353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C3898" w:rsidRPr="00935398">
              <w:rPr>
                <w:rFonts w:ascii="Times New Roman" w:hAnsi="Times New Roman" w:cs="Times New Roman"/>
                <w:sz w:val="24"/>
                <w:szCs w:val="24"/>
              </w:rPr>
              <w:t>ņemot vērā civilā eksperta un izvirzošās institūcijas lūgumu, Ministru kabinets ar atsevišķu rīkojumu var pagarināt civilā eksperta dalības laiku starptautiskajā misijā.</w:t>
            </w:r>
            <w:r w:rsidRPr="00935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C02" w:rsidRPr="00935398" w:rsidRDefault="001B561F" w:rsidP="00A611F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98">
              <w:rPr>
                <w:rFonts w:ascii="Times New Roman" w:hAnsi="Times New Roman" w:cs="Times New Roman"/>
                <w:sz w:val="24"/>
                <w:szCs w:val="24"/>
              </w:rPr>
              <w:t>Ministru kabineta 2014.gada 25.marta sēdes protokollēmuma Nr.18 36</w:t>
            </w:r>
            <w:r w:rsidR="00D26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5398">
              <w:rPr>
                <w:rFonts w:ascii="Times New Roman" w:hAnsi="Times New Roman" w:cs="Times New Roman"/>
                <w:sz w:val="24"/>
                <w:szCs w:val="24"/>
              </w:rPr>
              <w:t>§ 3. un 4.punkts.</w:t>
            </w:r>
            <w:r w:rsidR="005E6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61F" w:rsidRPr="00935398" w:rsidRDefault="001B561F" w:rsidP="0093539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5398">
              <w:rPr>
                <w:rFonts w:ascii="Times New Roman" w:hAnsi="Times New Roman" w:cs="Times New Roman"/>
                <w:sz w:val="24"/>
                <w:szCs w:val="24"/>
              </w:rPr>
              <w:t xml:space="preserve">Eiropas Drošības un sadarbības organizācijas (EDSO) </w:t>
            </w:r>
            <w:r w:rsidR="00935398" w:rsidRPr="00935398">
              <w:rPr>
                <w:rFonts w:ascii="Times New Roman" w:hAnsi="Times New Roman" w:cs="Times New Roman"/>
                <w:sz w:val="24"/>
                <w:szCs w:val="24"/>
              </w:rPr>
              <w:t>speciālās novērošanas misijas Ukrainā Cilvēkresursu departamenta 2017. gada 8</w:t>
            </w:r>
            <w:r w:rsidR="00D26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5398" w:rsidRPr="00935398">
              <w:rPr>
                <w:rFonts w:ascii="Times New Roman" w:hAnsi="Times New Roman" w:cs="Times New Roman"/>
                <w:sz w:val="24"/>
                <w:szCs w:val="24"/>
              </w:rPr>
              <w:t xml:space="preserve"> marta lūgums pagarināt civilā eksperta Māra </w:t>
            </w:r>
            <w:proofErr w:type="spellStart"/>
            <w:r w:rsidR="00935398" w:rsidRPr="00935398">
              <w:rPr>
                <w:rFonts w:ascii="Times New Roman" w:hAnsi="Times New Roman" w:cs="Times New Roman"/>
                <w:sz w:val="24"/>
                <w:szCs w:val="24"/>
              </w:rPr>
              <w:t>Bružas</w:t>
            </w:r>
            <w:proofErr w:type="spellEnd"/>
            <w:r w:rsidR="00935398" w:rsidRPr="00935398">
              <w:rPr>
                <w:rFonts w:ascii="Times New Roman" w:hAnsi="Times New Roman" w:cs="Times New Roman"/>
                <w:sz w:val="24"/>
                <w:szCs w:val="24"/>
              </w:rPr>
              <w:t xml:space="preserve"> darbības termiņu līdz 2018. gada </w:t>
            </w:r>
            <w:r w:rsidR="000038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35398" w:rsidRPr="00935398">
              <w:rPr>
                <w:rFonts w:ascii="Times New Roman" w:hAnsi="Times New Roman" w:cs="Times New Roman"/>
                <w:sz w:val="24"/>
                <w:szCs w:val="24"/>
              </w:rPr>
              <w:t>31. martam.</w:t>
            </w:r>
          </w:p>
        </w:tc>
      </w:tr>
      <w:tr w:rsidR="001B561F" w:rsidRPr="00EC5A2F" w:rsidTr="00EC5A2F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7C7" w:rsidRDefault="00B74BFE" w:rsidP="00A611F8">
            <w:pPr>
              <w:pStyle w:val="naiskr"/>
              <w:spacing w:before="120" w:after="120"/>
              <w:jc w:val="both"/>
            </w:pPr>
            <w:r>
              <w:t xml:space="preserve">EDSO Pastāvīgā padome 2014.gada 21.martā </w:t>
            </w:r>
            <w:r w:rsidR="0085265A">
              <w:t xml:space="preserve">pieņēma lēmumu </w:t>
            </w:r>
            <w:r w:rsidR="0085265A" w:rsidRPr="0030533C">
              <w:t>Nr.1117 par EDSO speciālās novērošanas misijas Ukrainā izvēršanu</w:t>
            </w:r>
            <w:r w:rsidR="0085265A">
              <w:t xml:space="preserve"> </w:t>
            </w:r>
            <w:r w:rsidR="007A47C7">
              <w:t>uz sešu mēnešu darbības termiņu</w:t>
            </w:r>
            <w:r w:rsidR="00E64383">
              <w:t xml:space="preserve"> (līdz  2014.gada 21.septembrim)</w:t>
            </w:r>
            <w:r w:rsidR="007A47C7">
              <w:t xml:space="preserve"> ar iespēju to pagarināt, kam būtu nepieciešams jauns EDSO Pastāvīgās padomes lēmums.</w:t>
            </w:r>
          </w:p>
          <w:p w:rsidR="003D0E86" w:rsidRPr="005F056D" w:rsidRDefault="008C3826" w:rsidP="00D9073A">
            <w:pPr>
              <w:pStyle w:val="naiskr"/>
              <w:spacing w:before="120" w:after="120"/>
              <w:jc w:val="both"/>
              <w:rPr>
                <w:b/>
              </w:rPr>
            </w:pPr>
            <w:r w:rsidRPr="005F056D">
              <w:rPr>
                <w:b/>
              </w:rPr>
              <w:t xml:space="preserve">MK 2017.gada 21.februārī apstiprināja informatīvo ziņojumu “Par Latvijas civilo ekspertu dalību starptautiskajās misijās un operācijās 2017.-2019. gadā,” </w:t>
            </w:r>
            <w:r w:rsidRPr="000B71DB">
              <w:t>kā arī tika konceptuāli atbalstīta līdz</w:t>
            </w:r>
            <w:r w:rsidRPr="005F056D">
              <w:rPr>
                <w:b/>
              </w:rPr>
              <w:t xml:space="preserve"> 15 </w:t>
            </w:r>
            <w:r w:rsidRPr="000B71DB">
              <w:t xml:space="preserve">civilo ekspertu nosūtīšanu dalībai EDSO speciālajā novērošanas misijā Ukrainā, </w:t>
            </w:r>
            <w:r w:rsidR="00D9073A" w:rsidRPr="000B71DB">
              <w:t>nosakot, ka civilo ekspertu nosūtošajai ministrijai saskaņā ar Starptautiskās palīdzības likuma 12.panta otrajā daļā noteikto ir jāiesniedz Ministru kabinetā rīkojuma projekts par attiecīgo civilo ekspertu nosūtīšanu minētajā EDSO misijā (prot.</w:t>
            </w:r>
            <w:r w:rsidR="00D9073A" w:rsidRPr="005F056D">
              <w:rPr>
                <w:b/>
              </w:rPr>
              <w:t>Nr.</w:t>
            </w:r>
            <w:r w:rsidR="00023657" w:rsidRPr="005F056D">
              <w:rPr>
                <w:b/>
              </w:rPr>
              <w:t>9</w:t>
            </w:r>
            <w:r w:rsidR="00D9073A" w:rsidRPr="005F056D">
              <w:rPr>
                <w:b/>
              </w:rPr>
              <w:t xml:space="preserve">, </w:t>
            </w:r>
            <w:bookmarkStart w:id="0" w:name="36"/>
            <w:r w:rsidR="00023657" w:rsidRPr="005F056D">
              <w:rPr>
                <w:b/>
              </w:rPr>
              <w:t>41</w:t>
            </w:r>
            <w:r w:rsidR="00D9073A" w:rsidRPr="005F056D">
              <w:rPr>
                <w:b/>
              </w:rPr>
              <w:t>.§</w:t>
            </w:r>
            <w:bookmarkEnd w:id="0"/>
            <w:r w:rsidR="00D9073A" w:rsidRPr="005F056D">
              <w:rPr>
                <w:b/>
              </w:rPr>
              <w:t>).</w:t>
            </w:r>
          </w:p>
          <w:p w:rsidR="00D26E3F" w:rsidRDefault="00D26E3F" w:rsidP="00D26E3F">
            <w:pPr>
              <w:pStyle w:val="naiskr"/>
              <w:spacing w:before="120" w:after="120"/>
              <w:jc w:val="both"/>
            </w:pPr>
            <w:r w:rsidRPr="00EC5A2F">
              <w:t xml:space="preserve">Šobrīd minētajā EDSO misijā piedalās </w:t>
            </w:r>
            <w:r>
              <w:t>seši</w:t>
            </w:r>
            <w:r w:rsidRPr="00EC5A2F">
              <w:t xml:space="preserve"> civilie eksperti no Latvijas. </w:t>
            </w:r>
          </w:p>
          <w:p w:rsidR="00003880" w:rsidRDefault="00003880" w:rsidP="00003880">
            <w:pPr>
              <w:pStyle w:val="naiskr"/>
              <w:spacing w:before="120" w:after="120"/>
              <w:jc w:val="both"/>
            </w:pPr>
            <w:r w:rsidRPr="00064D54">
              <w:t xml:space="preserve">EDSO </w:t>
            </w:r>
            <w:r w:rsidR="00EE6526">
              <w:t xml:space="preserve">Pastāvīgā padome </w:t>
            </w:r>
            <w:r w:rsidR="00EE6526" w:rsidRPr="000B71DB">
              <w:rPr>
                <w:b/>
              </w:rPr>
              <w:t>2017.gada 16.martā</w:t>
            </w:r>
            <w:r>
              <w:t xml:space="preserve"> pieņēma lēmumu </w:t>
            </w:r>
            <w:r w:rsidRPr="005F056D">
              <w:rPr>
                <w:b/>
              </w:rPr>
              <w:t>Nr.</w:t>
            </w:r>
            <w:r w:rsidR="00EE6526" w:rsidRPr="005F056D">
              <w:rPr>
                <w:b/>
              </w:rPr>
              <w:t>1246</w:t>
            </w:r>
            <w:r w:rsidRPr="00064D54">
              <w:t xml:space="preserve"> par EDSO speciālās novērošanas misijas Ukrainā darbības pagarināšanu uz </w:t>
            </w:r>
            <w:r>
              <w:t>laiku</w:t>
            </w:r>
            <w:r w:rsidRPr="00064D54">
              <w:t xml:space="preserve"> līdz </w:t>
            </w:r>
            <w:r w:rsidR="00EE6526" w:rsidRPr="000B71DB">
              <w:rPr>
                <w:b/>
              </w:rPr>
              <w:t>2018</w:t>
            </w:r>
            <w:r w:rsidRPr="000B71DB">
              <w:rPr>
                <w:b/>
              </w:rPr>
              <w:t>.</w:t>
            </w:r>
            <w:r>
              <w:t xml:space="preserve"> gada 31. martam</w:t>
            </w:r>
            <w:r w:rsidRPr="00064D54">
              <w:t xml:space="preserve">. </w:t>
            </w:r>
          </w:p>
          <w:p w:rsidR="00003880" w:rsidRPr="00EC5A2F" w:rsidRDefault="00003880" w:rsidP="00003880">
            <w:pPr>
              <w:pStyle w:val="naiskr"/>
              <w:spacing w:before="0" w:after="120"/>
              <w:jc w:val="both"/>
            </w:pPr>
            <w:r>
              <w:lastRenderedPageBreak/>
              <w:t xml:space="preserve">Ar </w:t>
            </w:r>
            <w:r w:rsidRPr="00EC5A2F">
              <w:t>MK 2015.gada 4.</w:t>
            </w:r>
            <w:r>
              <w:t xml:space="preserve">jūnija </w:t>
            </w:r>
            <w:r w:rsidRPr="00EC5A2F">
              <w:t>rīkojum</w:t>
            </w:r>
            <w:r>
              <w:t>u</w:t>
            </w:r>
            <w:r w:rsidRPr="00EC5A2F">
              <w:t xml:space="preserve"> Nr.</w:t>
            </w:r>
            <w:r>
              <w:t>293 dalībai</w:t>
            </w:r>
            <w:r w:rsidRPr="00EC5A2F">
              <w:t xml:space="preserve"> </w:t>
            </w:r>
            <w:r>
              <w:t xml:space="preserve">EDSO </w:t>
            </w:r>
            <w:r w:rsidRPr="00EC5A2F">
              <w:t>speciālajā novērošanas misijā Ukrainā</w:t>
            </w:r>
            <w:r>
              <w:t xml:space="preserve"> uz laiku no </w:t>
            </w:r>
            <w:r w:rsidRPr="00EC5A2F">
              <w:t xml:space="preserve">2015.gada </w:t>
            </w:r>
            <w:r>
              <w:t>7.jūnija līdz 2016.gada 31.martam</w:t>
            </w:r>
            <w:r w:rsidRPr="00EC5A2F">
              <w:t xml:space="preserve"> </w:t>
            </w:r>
            <w:r>
              <w:t xml:space="preserve">tika nosūtīts </w:t>
            </w:r>
            <w:r w:rsidRPr="00EC5A2F">
              <w:t>civil</w:t>
            </w:r>
            <w:r>
              <w:t>ais</w:t>
            </w:r>
            <w:r w:rsidRPr="00EC5A2F">
              <w:t xml:space="preserve"> ekspert</w:t>
            </w:r>
            <w:r>
              <w:t>s</w:t>
            </w:r>
            <w:r w:rsidRPr="00EC5A2F">
              <w:t xml:space="preserve"> </w:t>
            </w:r>
            <w:r>
              <w:t xml:space="preserve">Māris </w:t>
            </w:r>
            <w:proofErr w:type="spellStart"/>
            <w:r>
              <w:t>Bruža</w:t>
            </w:r>
            <w:proofErr w:type="spellEnd"/>
            <w:r>
              <w:t>.</w:t>
            </w:r>
          </w:p>
          <w:p w:rsidR="004B3C54" w:rsidRDefault="007A47C7" w:rsidP="00E64383">
            <w:pPr>
              <w:pStyle w:val="naiskr"/>
              <w:spacing w:before="0" w:after="120"/>
              <w:jc w:val="both"/>
            </w:pPr>
            <w:r w:rsidRPr="00003880">
              <w:t xml:space="preserve">Ar MK </w:t>
            </w:r>
            <w:r w:rsidR="00935398" w:rsidRPr="00003880">
              <w:t>2016</w:t>
            </w:r>
            <w:r w:rsidRPr="00003880">
              <w:t xml:space="preserve">.gada </w:t>
            </w:r>
            <w:r w:rsidR="00935398" w:rsidRPr="00003880">
              <w:t>29. marta</w:t>
            </w:r>
            <w:r w:rsidRPr="00003880">
              <w:t xml:space="preserve"> rīkojumu Nr.</w:t>
            </w:r>
            <w:r w:rsidR="00935398" w:rsidRPr="00003880">
              <w:t>231</w:t>
            </w:r>
            <w:r w:rsidRPr="00003880">
              <w:t xml:space="preserve"> dalībai</w:t>
            </w:r>
            <w:r w:rsidR="00E64383" w:rsidRPr="00003880">
              <w:t xml:space="preserve"> EDSO speciālajā novērošanas misijā Ukrainā</w:t>
            </w:r>
            <w:r w:rsidR="00003880" w:rsidRPr="00003880">
              <w:t xml:space="preserve"> tiek pagarināts civilā eksperta Māra </w:t>
            </w:r>
            <w:proofErr w:type="spellStart"/>
            <w:r w:rsidR="00003880" w:rsidRPr="00003880">
              <w:t>Bružas</w:t>
            </w:r>
            <w:proofErr w:type="spellEnd"/>
            <w:r w:rsidR="00003880" w:rsidRPr="00003880">
              <w:t xml:space="preserve"> darb</w:t>
            </w:r>
            <w:r w:rsidR="00003880">
              <w:t>ības laiks misijā</w:t>
            </w:r>
            <w:r w:rsidR="00003880" w:rsidRPr="00003880">
              <w:t xml:space="preserve"> </w:t>
            </w:r>
            <w:r w:rsidR="00935398" w:rsidRPr="00003880">
              <w:t>līdz 2017</w:t>
            </w:r>
            <w:r w:rsidRPr="00003880">
              <w:t>.gada 31.martam</w:t>
            </w:r>
            <w:r w:rsidR="00003880" w:rsidRPr="00003880">
              <w:t>.</w:t>
            </w:r>
          </w:p>
          <w:p w:rsidR="00003880" w:rsidRDefault="00003880" w:rsidP="00A611F8">
            <w:pPr>
              <w:pStyle w:val="naiskr"/>
              <w:spacing w:before="120" w:after="120"/>
              <w:jc w:val="both"/>
            </w:pPr>
            <w:r>
              <w:t xml:space="preserve">Ņemot vērā minēto, </w:t>
            </w:r>
            <w:r w:rsidRPr="00EC5A2F">
              <w:t>Aizsardzības ministrija</w:t>
            </w:r>
            <w:r>
              <w:t xml:space="preserve"> lūdz</w:t>
            </w:r>
            <w:r w:rsidRPr="00EC5A2F">
              <w:t xml:space="preserve"> pagarināt civilā eksperta </w:t>
            </w:r>
            <w:r>
              <w:t xml:space="preserve">Māra </w:t>
            </w:r>
            <w:proofErr w:type="spellStart"/>
            <w:r>
              <w:t>Bružas</w:t>
            </w:r>
            <w:proofErr w:type="spellEnd"/>
            <w:r w:rsidRPr="00EC5A2F">
              <w:t xml:space="preserve"> dalību EDSO misijā Ukrainā līdz 201</w:t>
            </w:r>
            <w:r>
              <w:t>8</w:t>
            </w:r>
            <w:r w:rsidRPr="00EC5A2F">
              <w:t>.gada 31.martam</w:t>
            </w:r>
            <w:r>
              <w:t>.</w:t>
            </w:r>
          </w:p>
          <w:p w:rsidR="004B3C54" w:rsidRPr="005F056D" w:rsidRDefault="004B3C54" w:rsidP="00A611F8">
            <w:pPr>
              <w:pStyle w:val="naiskr"/>
              <w:spacing w:before="120" w:after="120"/>
              <w:jc w:val="both"/>
              <w:rPr>
                <w:b/>
              </w:rPr>
            </w:pPr>
            <w:r w:rsidRPr="005F056D">
              <w:rPr>
                <w:b/>
              </w:rPr>
              <w:t>Eksperts brīvprātīgi ir izteicis lūgumu pagarināt dalību EDSO misijā Ukrainā līdz 2018.gada 31.martam.</w:t>
            </w:r>
          </w:p>
          <w:p w:rsidR="00E90F55" w:rsidRPr="00D9073A" w:rsidRDefault="001B561F" w:rsidP="00D26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2F">
              <w:rPr>
                <w:rFonts w:ascii="Times New Roman" w:hAnsi="Times New Roman" w:cs="Times New Roman"/>
                <w:sz w:val="24"/>
                <w:szCs w:val="24"/>
              </w:rPr>
              <w:t xml:space="preserve">Ekspertam, kas darbojas EDSO speciālajā novērošanas misijā Ukrainā, EDSO izmaksās dienas naudu </w:t>
            </w:r>
            <w:r w:rsidRPr="00EC5A2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C5A2F">
              <w:rPr>
                <w:rFonts w:ascii="Times New Roman" w:hAnsi="Times New Roman" w:cs="Times New Roman"/>
                <w:i/>
                <w:sz w:val="24"/>
                <w:szCs w:val="24"/>
              </w:rPr>
              <w:t>board</w:t>
            </w:r>
            <w:proofErr w:type="spellEnd"/>
            <w:r w:rsidRPr="00EC5A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5A2F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Pr="00EC5A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5A2F">
              <w:rPr>
                <w:rFonts w:ascii="Times New Roman" w:hAnsi="Times New Roman" w:cs="Times New Roman"/>
                <w:i/>
                <w:sz w:val="24"/>
                <w:szCs w:val="24"/>
              </w:rPr>
              <w:t>lodging</w:t>
            </w:r>
            <w:proofErr w:type="spellEnd"/>
            <w:r w:rsidRPr="00EC5A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5A2F">
              <w:rPr>
                <w:rFonts w:ascii="Times New Roman" w:hAnsi="Times New Roman" w:cs="Times New Roman"/>
                <w:i/>
                <w:sz w:val="24"/>
                <w:szCs w:val="24"/>
              </w:rPr>
              <w:t>allowance</w:t>
            </w:r>
            <w:proofErr w:type="spellEnd"/>
            <w:r w:rsidRPr="00EC5A2F">
              <w:rPr>
                <w:rFonts w:ascii="Times New Roman" w:hAnsi="Times New Roman" w:cs="Times New Roman"/>
                <w:sz w:val="24"/>
                <w:szCs w:val="24"/>
              </w:rPr>
              <w:t xml:space="preserve">) 125 </w:t>
            </w:r>
            <w:proofErr w:type="spellStart"/>
            <w:r w:rsidRPr="00EC5A2F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spellEnd"/>
            <w:r w:rsidRPr="00EC5A2F">
              <w:rPr>
                <w:rFonts w:ascii="Times New Roman" w:hAnsi="Times New Roman" w:cs="Times New Roman"/>
                <w:sz w:val="24"/>
                <w:szCs w:val="24"/>
              </w:rPr>
              <w:t xml:space="preserve"> apmērā, no kuras ekspert</w:t>
            </w:r>
            <w:r w:rsidR="00D26E3F">
              <w:rPr>
                <w:rFonts w:ascii="Times New Roman" w:hAnsi="Times New Roman" w:cs="Times New Roman"/>
                <w:sz w:val="24"/>
                <w:szCs w:val="24"/>
              </w:rPr>
              <w:t>am būs jā</w:t>
            </w:r>
            <w:r w:rsidRPr="00EC5A2F">
              <w:rPr>
                <w:rFonts w:ascii="Times New Roman" w:hAnsi="Times New Roman" w:cs="Times New Roman"/>
                <w:sz w:val="24"/>
                <w:szCs w:val="24"/>
              </w:rPr>
              <w:t>sedz uzturēšanās izdevumus. Dalības laikā starptautiskajā misijā ekspertam tiks saglabāts noteiktais atalgojums.</w:t>
            </w:r>
            <w:r w:rsidR="00D26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561F" w:rsidRPr="00EC5A2F" w:rsidTr="00EC5A2F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</w:t>
            </w:r>
          </w:p>
        </w:tc>
      </w:tr>
      <w:tr w:rsidR="001B561F" w:rsidRPr="00EC5A2F" w:rsidTr="00493169">
        <w:trPr>
          <w:trHeight w:val="802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5F056D" w:rsidRDefault="001B561F" w:rsidP="00AD122E">
            <w:pPr>
              <w:pStyle w:val="naisf"/>
              <w:spacing w:before="0" w:after="120"/>
              <w:ind w:firstLine="0"/>
              <w:rPr>
                <w:b/>
                <w:iCs/>
              </w:rPr>
            </w:pPr>
            <w:r w:rsidRPr="000B71DB">
              <w:rPr>
                <w:iCs/>
              </w:rPr>
              <w:t>Atalgojums un veselības apdrošināšanas izmaksas tiks segtas</w:t>
            </w:r>
            <w:r w:rsidRPr="005F056D">
              <w:rPr>
                <w:b/>
                <w:iCs/>
              </w:rPr>
              <w:t xml:space="preserve"> </w:t>
            </w:r>
            <w:r w:rsidR="00AD122E" w:rsidRPr="00AD122E">
              <w:rPr>
                <w:iCs/>
              </w:rPr>
              <w:t>Aizsardzības ministrijai piešķirtajiem valsts budžeta līdzekļiem.</w:t>
            </w:r>
          </w:p>
        </w:tc>
      </w:tr>
    </w:tbl>
    <w:p w:rsidR="001B561F" w:rsidRPr="00EC5A2F" w:rsidRDefault="001B561F" w:rsidP="00843DE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1"/>
        <w:gridCol w:w="2791"/>
        <w:gridCol w:w="652"/>
        <w:gridCol w:w="5121"/>
      </w:tblGrid>
      <w:tr w:rsidR="001B561F" w:rsidRPr="00EC5A2F" w:rsidTr="00A611F8">
        <w:trPr>
          <w:trHeight w:val="555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5BB" w:rsidRPr="00EC5A2F" w:rsidRDefault="007E55BB" w:rsidP="00A611F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1B561F" w:rsidRPr="00EC5A2F" w:rsidRDefault="001B561F" w:rsidP="00A611F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1B561F" w:rsidRPr="00EC5A2F" w:rsidTr="00151316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1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D9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Rīkojuma projekts attiecas uz konkrēto civilo ekspertu </w:t>
            </w:r>
            <w:r w:rsidR="00D907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Māri </w:t>
            </w:r>
            <w:proofErr w:type="spellStart"/>
            <w:r w:rsidR="00D907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Bružu</w:t>
            </w:r>
            <w:proofErr w:type="spellEnd"/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bookmarkStart w:id="1" w:name="_GoBack"/>
            <w:bookmarkEnd w:id="1"/>
          </w:p>
        </w:tc>
      </w:tr>
      <w:tr w:rsidR="001B561F" w:rsidRPr="00EC5A2F" w:rsidTr="00151316">
        <w:trPr>
          <w:trHeight w:val="510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1B561F" w:rsidRPr="00EC5A2F" w:rsidTr="00151316">
        <w:trPr>
          <w:trHeight w:val="510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1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1B561F" w:rsidRPr="00EC5A2F" w:rsidTr="00151316">
        <w:trPr>
          <w:trHeight w:val="34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1B561F" w:rsidRPr="00EC5A2F" w:rsidTr="00A611F8">
        <w:tblPrEx>
          <w:jc w:val="center"/>
        </w:tblPrEx>
        <w:trPr>
          <w:trHeight w:val="375"/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09" w:rsidRPr="00EC5A2F" w:rsidRDefault="004B6009" w:rsidP="00A611F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1B561F" w:rsidRPr="00EC5A2F" w:rsidRDefault="001B561F" w:rsidP="00A611F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  <w:p w:rsidR="00C311B0" w:rsidRPr="00EC5A2F" w:rsidRDefault="00C311B0" w:rsidP="00A611F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1B561F" w:rsidRPr="00EC5A2F" w:rsidTr="00A611F8">
        <w:tblPrEx>
          <w:jc w:val="center"/>
        </w:tblPrEx>
        <w:trPr>
          <w:trHeight w:val="42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Aizsardzības ministrija </w:t>
            </w:r>
          </w:p>
        </w:tc>
      </w:tr>
      <w:tr w:rsidR="001B561F" w:rsidRPr="00EC5A2F" w:rsidTr="00A611F8">
        <w:tblPrEx>
          <w:jc w:val="center"/>
        </w:tblPrEx>
        <w:trPr>
          <w:trHeight w:val="45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:rsidR="001B561F" w:rsidRPr="00EC5A2F" w:rsidRDefault="001B561F" w:rsidP="00A61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  <w:p w:rsidR="007E55BB" w:rsidRPr="00EC5A2F" w:rsidRDefault="007E55BB" w:rsidP="00A61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1B561F" w:rsidRPr="00EC5A2F" w:rsidTr="00A611F8">
        <w:tblPrEx>
          <w:jc w:val="center"/>
        </w:tblPrEx>
        <w:trPr>
          <w:trHeight w:val="39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1F" w:rsidRPr="00EC5A2F" w:rsidRDefault="001B561F" w:rsidP="00A6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1B561F" w:rsidRPr="00EC5A2F" w:rsidRDefault="001B561F" w:rsidP="001B561F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61F" w:rsidRPr="00EC5A2F" w:rsidRDefault="001B561F" w:rsidP="00843DEA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A2F">
        <w:rPr>
          <w:rFonts w:ascii="Times New Roman" w:hAnsi="Times New Roman" w:cs="Times New Roman"/>
          <w:sz w:val="24"/>
          <w:szCs w:val="24"/>
        </w:rPr>
        <w:t>Anotācijas III, IV, V, VI sadaļa – projekts šīs jomas neskar.</w:t>
      </w:r>
    </w:p>
    <w:p w:rsidR="001B561F" w:rsidRPr="00EC5A2F" w:rsidRDefault="001B561F" w:rsidP="001B5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61F" w:rsidRPr="00EC5A2F" w:rsidRDefault="001B561F" w:rsidP="001B5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61F" w:rsidRPr="00EC5A2F" w:rsidRDefault="001B561F" w:rsidP="001B5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61F" w:rsidRPr="00EC5A2F" w:rsidRDefault="001B561F" w:rsidP="001B5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61F" w:rsidRPr="00EC5A2F" w:rsidRDefault="001B561F" w:rsidP="001B561F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A2F">
        <w:rPr>
          <w:rFonts w:ascii="Times New Roman" w:hAnsi="Times New Roman" w:cs="Times New Roman"/>
          <w:sz w:val="24"/>
          <w:szCs w:val="24"/>
        </w:rPr>
        <w:t>Aizsardzības ministrs</w:t>
      </w:r>
      <w:r w:rsidRPr="00EC5A2F">
        <w:rPr>
          <w:rFonts w:ascii="Times New Roman" w:hAnsi="Times New Roman" w:cs="Times New Roman"/>
          <w:sz w:val="24"/>
          <w:szCs w:val="24"/>
        </w:rPr>
        <w:tab/>
        <w:t>R.</w:t>
      </w:r>
      <w:r w:rsidR="00EC5A2F">
        <w:rPr>
          <w:rFonts w:ascii="Times New Roman" w:hAnsi="Times New Roman" w:cs="Times New Roman"/>
          <w:sz w:val="24"/>
          <w:szCs w:val="24"/>
        </w:rPr>
        <w:t> </w:t>
      </w:r>
      <w:r w:rsidR="00EC5A2F" w:rsidRPr="00EC5A2F">
        <w:rPr>
          <w:rFonts w:ascii="Times New Roman" w:hAnsi="Times New Roman" w:cs="Times New Roman"/>
          <w:sz w:val="24"/>
          <w:szCs w:val="24"/>
        </w:rPr>
        <w:t>Bergmanis</w:t>
      </w:r>
    </w:p>
    <w:p w:rsidR="001B561F" w:rsidRPr="00EC5A2F" w:rsidRDefault="001B561F" w:rsidP="001B561F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61F" w:rsidRPr="00EC5A2F" w:rsidRDefault="001B561F" w:rsidP="001B561F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61F" w:rsidRPr="00EC5A2F" w:rsidRDefault="001B561F" w:rsidP="001B561F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61F" w:rsidRPr="00EC5A2F" w:rsidRDefault="001B561F" w:rsidP="001B561F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A2F">
        <w:rPr>
          <w:rFonts w:ascii="Times New Roman" w:hAnsi="Times New Roman" w:cs="Times New Roman"/>
          <w:sz w:val="24"/>
          <w:szCs w:val="24"/>
        </w:rPr>
        <w:t xml:space="preserve">Vīza: valsts sekretārs </w:t>
      </w:r>
      <w:r w:rsidRPr="00EC5A2F">
        <w:rPr>
          <w:rFonts w:ascii="Times New Roman" w:hAnsi="Times New Roman" w:cs="Times New Roman"/>
          <w:sz w:val="24"/>
          <w:szCs w:val="24"/>
        </w:rPr>
        <w:tab/>
        <w:t>J.</w:t>
      </w:r>
      <w:r w:rsidR="00EC5A2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EC5A2F" w:rsidRPr="00EC5A2F">
        <w:rPr>
          <w:rFonts w:ascii="Times New Roman" w:hAnsi="Times New Roman" w:cs="Times New Roman"/>
          <w:sz w:val="24"/>
          <w:szCs w:val="24"/>
        </w:rPr>
        <w:t>Garisons</w:t>
      </w:r>
      <w:proofErr w:type="spellEnd"/>
    </w:p>
    <w:p w:rsidR="001B561F" w:rsidRPr="00EC5A2F" w:rsidRDefault="001B561F" w:rsidP="001B561F">
      <w:pPr>
        <w:rPr>
          <w:rFonts w:ascii="Times New Roman" w:hAnsi="Times New Roman" w:cs="Times New Roman"/>
          <w:sz w:val="24"/>
          <w:szCs w:val="24"/>
        </w:rPr>
      </w:pPr>
    </w:p>
    <w:p w:rsidR="001B561F" w:rsidRPr="00EC5A2F" w:rsidRDefault="001B561F" w:rsidP="001B561F">
      <w:pPr>
        <w:rPr>
          <w:rFonts w:ascii="Times New Roman" w:hAnsi="Times New Roman" w:cs="Times New Roman"/>
          <w:sz w:val="24"/>
          <w:szCs w:val="24"/>
        </w:rPr>
      </w:pPr>
    </w:p>
    <w:p w:rsidR="001B561F" w:rsidRPr="00EC5A2F" w:rsidRDefault="001B561F" w:rsidP="001B561F">
      <w:pPr>
        <w:jc w:val="both"/>
        <w:rPr>
          <w:rFonts w:ascii="Times New Roman" w:hAnsi="Times New Roman"/>
          <w:sz w:val="24"/>
          <w:szCs w:val="24"/>
        </w:rPr>
      </w:pPr>
    </w:p>
    <w:p w:rsidR="001B561F" w:rsidRPr="00EC5A2F" w:rsidRDefault="001B561F" w:rsidP="001B561F">
      <w:pPr>
        <w:jc w:val="both"/>
        <w:rPr>
          <w:rFonts w:ascii="Times New Roman" w:hAnsi="Times New Roman"/>
          <w:sz w:val="24"/>
          <w:szCs w:val="24"/>
        </w:rPr>
      </w:pPr>
    </w:p>
    <w:p w:rsidR="001B561F" w:rsidRPr="00D9073A" w:rsidRDefault="001B561F" w:rsidP="001B56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2216" w:rsidRPr="00D9073A" w:rsidRDefault="00202216" w:rsidP="002022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9073A">
        <w:rPr>
          <w:rFonts w:ascii="Times New Roman" w:hAnsi="Times New Roman" w:cs="Times New Roman"/>
          <w:sz w:val="20"/>
          <w:szCs w:val="20"/>
        </w:rPr>
        <w:t>Mārtinš</w:t>
      </w:r>
      <w:proofErr w:type="spellEnd"/>
      <w:r w:rsidRPr="00D9073A">
        <w:rPr>
          <w:rFonts w:ascii="Times New Roman" w:hAnsi="Times New Roman" w:cs="Times New Roman"/>
          <w:sz w:val="20"/>
          <w:szCs w:val="20"/>
        </w:rPr>
        <w:t xml:space="preserve"> Spūlis</w:t>
      </w:r>
    </w:p>
    <w:p w:rsidR="00202216" w:rsidRPr="00D9073A" w:rsidRDefault="00493169" w:rsidP="002022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="00202216" w:rsidRPr="00D9073A">
          <w:rPr>
            <w:rStyle w:val="Hyperlink"/>
            <w:rFonts w:ascii="Times New Roman" w:hAnsi="Times New Roman"/>
            <w:sz w:val="20"/>
            <w:szCs w:val="20"/>
          </w:rPr>
          <w:t>Martins.Spulis@mod.gov.lv</w:t>
        </w:r>
      </w:hyperlink>
    </w:p>
    <w:p w:rsidR="00202216" w:rsidRPr="00D9073A" w:rsidRDefault="00202216" w:rsidP="002022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73A">
        <w:rPr>
          <w:rFonts w:ascii="Times New Roman" w:hAnsi="Times New Roman" w:cs="Times New Roman"/>
          <w:sz w:val="20"/>
          <w:szCs w:val="20"/>
        </w:rPr>
        <w:t>tel. 67335230</w:t>
      </w:r>
    </w:p>
    <w:p w:rsidR="0026236D" w:rsidRPr="00202216" w:rsidRDefault="0026236D">
      <w:pPr>
        <w:rPr>
          <w:sz w:val="24"/>
          <w:szCs w:val="24"/>
        </w:rPr>
      </w:pPr>
    </w:p>
    <w:sectPr w:rsidR="0026236D" w:rsidRPr="00202216" w:rsidSect="007E55BB">
      <w:headerReference w:type="default" r:id="rId8"/>
      <w:footerReference w:type="default" r:id="rId9"/>
      <w:footerReference w:type="first" r:id="rId10"/>
      <w:pgSz w:w="11906" w:h="16838"/>
      <w:pgMar w:top="993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E59" w:rsidRDefault="00B66E59" w:rsidP="001B561F">
      <w:pPr>
        <w:spacing w:after="0" w:line="240" w:lineRule="auto"/>
      </w:pPr>
      <w:r>
        <w:separator/>
      </w:r>
    </w:p>
  </w:endnote>
  <w:endnote w:type="continuationSeparator" w:id="0">
    <w:p w:rsidR="00B66E59" w:rsidRDefault="00B66E59" w:rsidP="001B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64D" w:rsidRPr="009F464D" w:rsidRDefault="001B561F" w:rsidP="009F464D">
    <w:pPr>
      <w:rPr>
        <w:rFonts w:ascii="Times New Roman" w:hAnsi="Times New Roman" w:cs="Times New Roman"/>
        <w:sz w:val="20"/>
        <w:szCs w:val="20"/>
      </w:rPr>
    </w:pPr>
    <w:r w:rsidRPr="009F464D">
      <w:rPr>
        <w:rFonts w:ascii="Times New Roman" w:hAnsi="Times New Roman" w:cs="Times New Roman"/>
        <w:sz w:val="20"/>
        <w:szCs w:val="20"/>
      </w:rPr>
      <w:t>A</w:t>
    </w:r>
    <w:r w:rsidR="00786E7D">
      <w:rPr>
        <w:rFonts w:ascii="Times New Roman" w:hAnsi="Times New Roman" w:cs="Times New Roman"/>
        <w:sz w:val="20"/>
        <w:szCs w:val="20"/>
      </w:rPr>
      <w:t>IMA</w:t>
    </w:r>
    <w:r w:rsidRPr="009F464D">
      <w:rPr>
        <w:rFonts w:ascii="Times New Roman" w:hAnsi="Times New Roman" w:cs="Times New Roman"/>
        <w:sz w:val="20"/>
        <w:szCs w:val="20"/>
      </w:rPr>
      <w:t>not_</w:t>
    </w:r>
    <w:r w:rsidR="00A76C0B">
      <w:rPr>
        <w:rFonts w:ascii="Times New Roman" w:hAnsi="Times New Roman" w:cs="Times New Roman"/>
        <w:sz w:val="20"/>
        <w:szCs w:val="20"/>
      </w:rPr>
      <w:t>21</w:t>
    </w:r>
    <w:r w:rsidR="00D9073A">
      <w:rPr>
        <w:rFonts w:ascii="Times New Roman" w:hAnsi="Times New Roman" w:cs="Times New Roman"/>
        <w:sz w:val="20"/>
        <w:szCs w:val="20"/>
      </w:rPr>
      <w:t>0317</w:t>
    </w:r>
    <w:r w:rsidRPr="009F464D">
      <w:rPr>
        <w:rFonts w:ascii="Times New Roman" w:hAnsi="Times New Roman" w:cs="Times New Roman"/>
        <w:sz w:val="20"/>
        <w:szCs w:val="20"/>
      </w:rPr>
      <w:t>_EDSO_misija_Ukrain</w:t>
    </w:r>
    <w:r>
      <w:rPr>
        <w:rFonts w:ascii="Times New Roman" w:hAnsi="Times New Roman" w:cs="Times New Roman"/>
        <w:sz w:val="20"/>
        <w:szCs w:val="20"/>
      </w:rPr>
      <w:t>a</w:t>
    </w:r>
    <w:r w:rsidRPr="009F464D">
      <w:rPr>
        <w:rFonts w:ascii="Times New Roman" w:hAnsi="Times New Roman" w:cs="Times New Roman"/>
        <w:sz w:val="20"/>
        <w:szCs w:val="20"/>
      </w:rPr>
      <w:t>; Ministru kabineta rīkojuma projekta „</w:t>
    </w:r>
    <w:r w:rsidR="00057100" w:rsidRPr="00057100">
      <w:rPr>
        <w:rFonts w:ascii="Times New Roman" w:hAnsi="Times New Roman" w:cs="Times New Roman"/>
        <w:sz w:val="20"/>
        <w:szCs w:val="20"/>
      </w:rPr>
      <w:t>Par civilā eksperta dalības laika pagarināšanu Eiropas Drošības un sadarbības organizācijas speciālajā novērošanas misijā Ukrainā</w:t>
    </w:r>
    <w:r w:rsidRPr="009F464D">
      <w:rPr>
        <w:rFonts w:ascii="Times New Roman" w:hAnsi="Times New Roman" w:cs="Times New Roman"/>
        <w:sz w:val="20"/>
        <w:szCs w:val="20"/>
      </w:rPr>
      <w:t>” sākotnējās ietekmes novērtēšanas ziņojums (anotācija)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39" w:rsidRPr="00057100" w:rsidRDefault="001B561F" w:rsidP="00295D39">
    <w:pPr>
      <w:pStyle w:val="Footer"/>
      <w:jc w:val="both"/>
      <w:rPr>
        <w:rFonts w:ascii="Times New Roman" w:hAnsi="Times New Roman" w:cs="Times New Roman"/>
        <w:bCs/>
        <w:sz w:val="20"/>
        <w:szCs w:val="20"/>
      </w:rPr>
    </w:pPr>
    <w:r w:rsidRPr="00057100">
      <w:rPr>
        <w:rFonts w:ascii="Times New Roman" w:hAnsi="Times New Roman" w:cs="Times New Roman"/>
        <w:sz w:val="20"/>
        <w:szCs w:val="20"/>
      </w:rPr>
      <w:fldChar w:fldCharType="begin"/>
    </w:r>
    <w:r w:rsidRPr="00057100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057100">
      <w:rPr>
        <w:rFonts w:ascii="Times New Roman" w:hAnsi="Times New Roman" w:cs="Times New Roman"/>
        <w:sz w:val="20"/>
        <w:szCs w:val="20"/>
      </w:rPr>
      <w:fldChar w:fldCharType="separate"/>
    </w:r>
    <w:r w:rsidR="00786E7D">
      <w:rPr>
        <w:rFonts w:ascii="Times New Roman" w:hAnsi="Times New Roman" w:cs="Times New Roman"/>
        <w:noProof/>
        <w:sz w:val="20"/>
        <w:szCs w:val="20"/>
      </w:rPr>
      <w:t>AIMA</w:t>
    </w:r>
    <w:r w:rsidR="00A76C0B">
      <w:rPr>
        <w:rFonts w:ascii="Times New Roman" w:hAnsi="Times New Roman" w:cs="Times New Roman"/>
        <w:noProof/>
        <w:sz w:val="20"/>
        <w:szCs w:val="20"/>
      </w:rPr>
      <w:t>not_21</w:t>
    </w:r>
    <w:r w:rsidR="00D26E3F">
      <w:rPr>
        <w:rFonts w:ascii="Times New Roman" w:hAnsi="Times New Roman" w:cs="Times New Roman"/>
        <w:noProof/>
        <w:sz w:val="20"/>
        <w:szCs w:val="20"/>
      </w:rPr>
      <w:t>0317_EDSO_misija_Ukraina.docx</w:t>
    </w:r>
    <w:r w:rsidRPr="00057100">
      <w:rPr>
        <w:rFonts w:ascii="Times New Roman" w:hAnsi="Times New Roman" w:cs="Times New Roman"/>
        <w:sz w:val="20"/>
        <w:szCs w:val="20"/>
      </w:rPr>
      <w:fldChar w:fldCharType="end"/>
    </w:r>
    <w:r w:rsidRPr="00057100">
      <w:rPr>
        <w:rFonts w:ascii="Times New Roman" w:hAnsi="Times New Roman" w:cs="Times New Roman"/>
        <w:sz w:val="20"/>
        <w:szCs w:val="20"/>
      </w:rPr>
      <w:t xml:space="preserve">; </w:t>
    </w:r>
    <w:r w:rsidRPr="00057100">
      <w:rPr>
        <w:rFonts w:ascii="Times New Roman" w:hAnsi="Times New Roman" w:cs="Times New Roman"/>
        <w:bCs/>
        <w:sz w:val="20"/>
        <w:szCs w:val="20"/>
      </w:rPr>
      <w:t>Ministru kabineta rīkojuma projekta „</w:t>
    </w:r>
    <w:r w:rsidR="00057100" w:rsidRPr="00057100">
      <w:rPr>
        <w:rFonts w:ascii="Times New Roman" w:hAnsi="Times New Roman" w:cs="Times New Roman"/>
        <w:sz w:val="20"/>
        <w:szCs w:val="20"/>
      </w:rPr>
      <w:t>Par civilā eksperta dalības laika pagarināšanu Eiropas Drošības un sadarbības organizācijas speciālajā novērošanas misijā Ukrainā</w:t>
    </w:r>
    <w:r w:rsidRPr="00057100">
      <w:rPr>
        <w:rFonts w:ascii="Times New Roman" w:hAnsi="Times New Roman" w:cs="Times New Roman"/>
        <w:bCs/>
        <w:sz w:val="20"/>
        <w:szCs w:val="20"/>
      </w:rPr>
      <w:t>” sākotnējās ietekmes novērtēšanas ziņojums (anotācija)</w:t>
    </w:r>
  </w:p>
  <w:p w:rsidR="00295D39" w:rsidRDefault="00493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E59" w:rsidRDefault="00B66E59" w:rsidP="001B561F">
      <w:pPr>
        <w:spacing w:after="0" w:line="240" w:lineRule="auto"/>
      </w:pPr>
      <w:r>
        <w:separator/>
      </w:r>
    </w:p>
  </w:footnote>
  <w:footnote w:type="continuationSeparator" w:id="0">
    <w:p w:rsidR="00B66E59" w:rsidRDefault="00B66E59" w:rsidP="001B5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92758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95D39" w:rsidRDefault="001B561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1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5D39" w:rsidRDefault="00493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A54C5"/>
    <w:multiLevelType w:val="hybridMultilevel"/>
    <w:tmpl w:val="0848FE6A"/>
    <w:lvl w:ilvl="0" w:tplc="C12EBBE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1F"/>
    <w:rsid w:val="00003880"/>
    <w:rsid w:val="00023657"/>
    <w:rsid w:val="00042F0B"/>
    <w:rsid w:val="00057100"/>
    <w:rsid w:val="00060717"/>
    <w:rsid w:val="00092159"/>
    <w:rsid w:val="000B71DB"/>
    <w:rsid w:val="00122007"/>
    <w:rsid w:val="00144F17"/>
    <w:rsid w:val="00151316"/>
    <w:rsid w:val="001549F4"/>
    <w:rsid w:val="001B561F"/>
    <w:rsid w:val="001C25DB"/>
    <w:rsid w:val="00202216"/>
    <w:rsid w:val="0026236D"/>
    <w:rsid w:val="00275FE9"/>
    <w:rsid w:val="002E4E95"/>
    <w:rsid w:val="002F58D7"/>
    <w:rsid w:val="00304507"/>
    <w:rsid w:val="003B4EA7"/>
    <w:rsid w:val="003D0E86"/>
    <w:rsid w:val="003D378D"/>
    <w:rsid w:val="003F35AC"/>
    <w:rsid w:val="00435E4A"/>
    <w:rsid w:val="00493169"/>
    <w:rsid w:val="004B3C54"/>
    <w:rsid w:val="004B6009"/>
    <w:rsid w:val="004C1AC1"/>
    <w:rsid w:val="004D706D"/>
    <w:rsid w:val="005B3C55"/>
    <w:rsid w:val="005E6C02"/>
    <w:rsid w:val="005F056D"/>
    <w:rsid w:val="005F4077"/>
    <w:rsid w:val="00616FD6"/>
    <w:rsid w:val="006716C2"/>
    <w:rsid w:val="00687D50"/>
    <w:rsid w:val="006938C4"/>
    <w:rsid w:val="006A24CA"/>
    <w:rsid w:val="006F474A"/>
    <w:rsid w:val="007635F3"/>
    <w:rsid w:val="0076771A"/>
    <w:rsid w:val="00786E7D"/>
    <w:rsid w:val="007A47C7"/>
    <w:rsid w:val="007D7C69"/>
    <w:rsid w:val="007E55BB"/>
    <w:rsid w:val="00822D50"/>
    <w:rsid w:val="00843DEA"/>
    <w:rsid w:val="0085265A"/>
    <w:rsid w:val="008804EF"/>
    <w:rsid w:val="008C3826"/>
    <w:rsid w:val="00920014"/>
    <w:rsid w:val="009239B9"/>
    <w:rsid w:val="00935398"/>
    <w:rsid w:val="00961EAA"/>
    <w:rsid w:val="009A48D6"/>
    <w:rsid w:val="009D299C"/>
    <w:rsid w:val="00A37C3B"/>
    <w:rsid w:val="00A442F4"/>
    <w:rsid w:val="00A72738"/>
    <w:rsid w:val="00A76C0B"/>
    <w:rsid w:val="00AB565D"/>
    <w:rsid w:val="00AD122E"/>
    <w:rsid w:val="00AF3AC3"/>
    <w:rsid w:val="00B16BE0"/>
    <w:rsid w:val="00B175A3"/>
    <w:rsid w:val="00B3086B"/>
    <w:rsid w:val="00B66E59"/>
    <w:rsid w:val="00B74BFE"/>
    <w:rsid w:val="00B912E8"/>
    <w:rsid w:val="00BC3898"/>
    <w:rsid w:val="00BE12AA"/>
    <w:rsid w:val="00C20674"/>
    <w:rsid w:val="00C311B0"/>
    <w:rsid w:val="00C729FB"/>
    <w:rsid w:val="00C73F60"/>
    <w:rsid w:val="00CA60C9"/>
    <w:rsid w:val="00CC3182"/>
    <w:rsid w:val="00CC530C"/>
    <w:rsid w:val="00CD0727"/>
    <w:rsid w:val="00CF341A"/>
    <w:rsid w:val="00D26E3F"/>
    <w:rsid w:val="00D61217"/>
    <w:rsid w:val="00D9073A"/>
    <w:rsid w:val="00DC05B7"/>
    <w:rsid w:val="00E300A8"/>
    <w:rsid w:val="00E64383"/>
    <w:rsid w:val="00E90F55"/>
    <w:rsid w:val="00EA6F5E"/>
    <w:rsid w:val="00EC5A2F"/>
    <w:rsid w:val="00EE6526"/>
    <w:rsid w:val="00EF2617"/>
    <w:rsid w:val="00F03B75"/>
    <w:rsid w:val="00F22346"/>
    <w:rsid w:val="00F34A05"/>
    <w:rsid w:val="00F93E6A"/>
    <w:rsid w:val="00F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6D861F2"/>
  <w15:docId w15:val="{B03A2E51-2A80-4EB1-BD5A-3F077972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61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rsid w:val="001B561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B56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6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B56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B56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isf">
    <w:name w:val="naisf"/>
    <w:basedOn w:val="Normal"/>
    <w:rsid w:val="001B561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B600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5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1316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rsid w:val="0020221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4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ins.Spulis@mod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552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AIManot_140915_EDSO_misija_Ukraina;</vt:lpstr>
    </vt:vector>
  </TitlesOfParts>
  <Manager>JD</Manager>
  <Company>AIM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AIManot_140915_EDSO_misija_Ukraina;</dc:title>
  <dc:subject>Ministru kabineta rīkojuma projekta „Par civilā eksperta dalības laika pagarināšanu Eiropas Drošības un sadarbības organizācijas speciālajā novērošanas misijā Ukrainā” sākotnējās ietekmes novērtēšanas ziņojums (anotācija</dc:subject>
  <dc:creator>Sigita Atvara</dc:creator>
  <dc:description>sigita.atvara@mod.gov.lv; 67335169</dc:description>
  <cp:lastModifiedBy>Mārtiņš Spūlis</cp:lastModifiedBy>
  <cp:revision>5</cp:revision>
  <cp:lastPrinted>2017-03-14T14:00:00Z</cp:lastPrinted>
  <dcterms:created xsi:type="dcterms:W3CDTF">2017-03-21T12:27:00Z</dcterms:created>
  <dcterms:modified xsi:type="dcterms:W3CDTF">2017-03-21T13:10:00Z</dcterms:modified>
</cp:coreProperties>
</file>