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C2DC6" w14:textId="77777777" w:rsidR="00412912" w:rsidRPr="00FF2803" w:rsidRDefault="00412912" w:rsidP="00412912">
      <w:pPr>
        <w:ind w:firstLine="720"/>
        <w:jc w:val="right"/>
        <w:rPr>
          <w:i/>
          <w:sz w:val="28"/>
          <w:szCs w:val="28"/>
          <w:lang w:val="lv-LV"/>
        </w:rPr>
      </w:pPr>
      <w:r w:rsidRPr="00FF2803">
        <w:rPr>
          <w:i/>
          <w:sz w:val="28"/>
          <w:szCs w:val="28"/>
          <w:lang w:val="lv-LV"/>
        </w:rPr>
        <w:t>Projekts</w:t>
      </w:r>
    </w:p>
    <w:p w14:paraId="23C4D721" w14:textId="77777777" w:rsidR="00412912" w:rsidRPr="00FF2803" w:rsidRDefault="00412912" w:rsidP="00412912">
      <w:pPr>
        <w:ind w:firstLine="720"/>
        <w:jc w:val="center"/>
        <w:rPr>
          <w:b/>
          <w:sz w:val="28"/>
          <w:szCs w:val="28"/>
          <w:lang w:val="lv-LV"/>
        </w:rPr>
      </w:pPr>
    </w:p>
    <w:p w14:paraId="517DCA6E" w14:textId="77777777" w:rsidR="00412912" w:rsidRPr="00FF2803" w:rsidRDefault="00412912" w:rsidP="00412912">
      <w:pPr>
        <w:ind w:firstLine="720"/>
        <w:jc w:val="center"/>
        <w:rPr>
          <w:b/>
          <w:sz w:val="28"/>
          <w:szCs w:val="28"/>
          <w:lang w:val="lv-LV"/>
        </w:rPr>
      </w:pPr>
      <w:r w:rsidRPr="00FF2803">
        <w:rPr>
          <w:b/>
          <w:sz w:val="28"/>
          <w:szCs w:val="28"/>
          <w:lang w:val="lv-LV"/>
        </w:rPr>
        <w:t>LATVIJAS REPUBLIKAS MINISTRU KABINETS</w:t>
      </w:r>
    </w:p>
    <w:p w14:paraId="61CBB5B3" w14:textId="77777777" w:rsidR="00412912" w:rsidRPr="00FF2803" w:rsidRDefault="00412912" w:rsidP="00412912">
      <w:pPr>
        <w:jc w:val="both"/>
        <w:rPr>
          <w:sz w:val="28"/>
          <w:szCs w:val="28"/>
          <w:lang w:val="lv-LV"/>
        </w:rPr>
      </w:pPr>
    </w:p>
    <w:p w14:paraId="5F0688C4" w14:textId="0943166E" w:rsidR="00412912" w:rsidRPr="00FF2803" w:rsidRDefault="00412912" w:rsidP="00412912">
      <w:pPr>
        <w:tabs>
          <w:tab w:val="left" w:pos="5954"/>
        </w:tabs>
        <w:jc w:val="both"/>
        <w:rPr>
          <w:sz w:val="28"/>
          <w:szCs w:val="28"/>
          <w:lang w:val="lv-LV"/>
        </w:rPr>
      </w:pPr>
      <w:r w:rsidRPr="00FF2803">
        <w:rPr>
          <w:sz w:val="28"/>
          <w:szCs w:val="28"/>
          <w:lang w:val="lv-LV"/>
        </w:rPr>
        <w:t>201</w:t>
      </w:r>
      <w:r w:rsidR="00D96142">
        <w:rPr>
          <w:sz w:val="28"/>
          <w:szCs w:val="28"/>
          <w:lang w:val="lv-LV"/>
        </w:rPr>
        <w:t>7</w:t>
      </w:r>
      <w:r w:rsidRPr="00FF2803">
        <w:rPr>
          <w:sz w:val="28"/>
          <w:szCs w:val="28"/>
          <w:lang w:val="lv-LV"/>
        </w:rPr>
        <w:t>. gada _____________</w:t>
      </w:r>
      <w:r>
        <w:rPr>
          <w:sz w:val="28"/>
          <w:szCs w:val="28"/>
          <w:lang w:val="lv-LV"/>
        </w:rPr>
        <w:tab/>
      </w:r>
      <w:r w:rsidRPr="00FF2803">
        <w:rPr>
          <w:sz w:val="28"/>
          <w:szCs w:val="28"/>
          <w:lang w:val="lv-LV"/>
        </w:rPr>
        <w:t>Noteikumi Nr._____</w:t>
      </w:r>
    </w:p>
    <w:p w14:paraId="18B9A0E5" w14:textId="77777777" w:rsidR="00412912" w:rsidRPr="00FF2803" w:rsidRDefault="00412912" w:rsidP="00412912">
      <w:pPr>
        <w:tabs>
          <w:tab w:val="left" w:pos="5812"/>
        </w:tabs>
        <w:jc w:val="both"/>
        <w:rPr>
          <w:sz w:val="28"/>
          <w:szCs w:val="28"/>
          <w:lang w:val="lv-LV"/>
        </w:rPr>
      </w:pPr>
      <w:r w:rsidRPr="00FF2803">
        <w:rPr>
          <w:sz w:val="28"/>
          <w:szCs w:val="28"/>
          <w:lang w:val="lv-LV"/>
        </w:rPr>
        <w:t>Rīgā</w:t>
      </w:r>
      <w:r>
        <w:rPr>
          <w:sz w:val="28"/>
          <w:szCs w:val="28"/>
          <w:lang w:val="lv-LV"/>
        </w:rPr>
        <w:tab/>
      </w:r>
      <w:r w:rsidRPr="00FF2803">
        <w:rPr>
          <w:sz w:val="28"/>
          <w:szCs w:val="28"/>
          <w:lang w:val="lv-LV"/>
        </w:rPr>
        <w:t>(prot. Nr.___, ____§)</w:t>
      </w:r>
    </w:p>
    <w:p w14:paraId="245E34EE" w14:textId="77777777" w:rsidR="00412912" w:rsidRPr="00FF2803" w:rsidRDefault="00412912" w:rsidP="00412912">
      <w:pPr>
        <w:jc w:val="center"/>
        <w:rPr>
          <w:b/>
          <w:sz w:val="28"/>
          <w:szCs w:val="28"/>
          <w:lang w:val="lv-LV"/>
        </w:rPr>
      </w:pPr>
    </w:p>
    <w:p w14:paraId="4D2149BB" w14:textId="77777777" w:rsidR="00412912" w:rsidRPr="00FF2803" w:rsidRDefault="00412912" w:rsidP="00412912">
      <w:pPr>
        <w:jc w:val="center"/>
        <w:rPr>
          <w:b/>
          <w:sz w:val="28"/>
          <w:szCs w:val="28"/>
          <w:lang w:val="lv-LV"/>
        </w:rPr>
      </w:pPr>
      <w:r w:rsidRPr="00FF2803">
        <w:rPr>
          <w:b/>
          <w:sz w:val="28"/>
          <w:szCs w:val="28"/>
          <w:lang w:val="lv-LV"/>
        </w:rPr>
        <w:t>Grozījumi Ministru kabineta 201</w:t>
      </w:r>
      <w:r>
        <w:rPr>
          <w:b/>
          <w:sz w:val="28"/>
          <w:szCs w:val="28"/>
          <w:lang w:val="lv-LV"/>
        </w:rPr>
        <w:t>6</w:t>
      </w:r>
      <w:r w:rsidRPr="00FF2803">
        <w:rPr>
          <w:b/>
          <w:sz w:val="28"/>
          <w:szCs w:val="28"/>
          <w:lang w:val="lv-LV"/>
        </w:rPr>
        <w:t xml:space="preserve">.gada </w:t>
      </w:r>
      <w:r>
        <w:rPr>
          <w:b/>
          <w:sz w:val="28"/>
          <w:szCs w:val="28"/>
          <w:lang w:val="lv-LV"/>
        </w:rPr>
        <w:t>12</w:t>
      </w:r>
      <w:r w:rsidRPr="00FF2803">
        <w:rPr>
          <w:b/>
          <w:sz w:val="28"/>
          <w:szCs w:val="28"/>
          <w:lang w:val="lv-LV"/>
        </w:rPr>
        <w:t>.</w:t>
      </w:r>
      <w:r>
        <w:rPr>
          <w:b/>
          <w:sz w:val="28"/>
          <w:szCs w:val="28"/>
          <w:lang w:val="lv-LV"/>
        </w:rPr>
        <w:t>aprīļa</w:t>
      </w:r>
    </w:p>
    <w:p w14:paraId="1116586A" w14:textId="7D967289" w:rsidR="00412912" w:rsidRPr="00FF2803" w:rsidRDefault="00412912" w:rsidP="00412912">
      <w:pPr>
        <w:jc w:val="center"/>
        <w:rPr>
          <w:b/>
          <w:sz w:val="28"/>
          <w:szCs w:val="28"/>
          <w:lang w:val="lv-LV"/>
        </w:rPr>
      </w:pPr>
      <w:r w:rsidRPr="00FF2803">
        <w:rPr>
          <w:b/>
          <w:sz w:val="28"/>
          <w:szCs w:val="28"/>
          <w:lang w:val="lv-LV"/>
        </w:rPr>
        <w:t>noteikumos Nr.</w:t>
      </w:r>
      <w:r>
        <w:rPr>
          <w:b/>
          <w:sz w:val="28"/>
          <w:szCs w:val="28"/>
          <w:lang w:val="lv-LV"/>
        </w:rPr>
        <w:t>211</w:t>
      </w:r>
      <w:r w:rsidRPr="00FF2803">
        <w:rPr>
          <w:b/>
          <w:sz w:val="28"/>
          <w:szCs w:val="28"/>
          <w:lang w:val="lv-LV"/>
        </w:rPr>
        <w:t xml:space="preserve"> </w:t>
      </w:r>
      <w:r>
        <w:rPr>
          <w:b/>
          <w:sz w:val="28"/>
          <w:szCs w:val="28"/>
          <w:lang w:val="lv-LV"/>
        </w:rPr>
        <w:t>“</w:t>
      </w:r>
      <w:r>
        <w:rPr>
          <w:b/>
          <w:bCs/>
          <w:sz w:val="28"/>
          <w:szCs w:val="28"/>
          <w:lang w:val="lv-LV"/>
        </w:rPr>
        <w:t xml:space="preserve">Būvkomersantu klasifikācijas </w:t>
      </w:r>
      <w:r w:rsidRPr="00FF2803">
        <w:rPr>
          <w:b/>
          <w:bCs/>
          <w:sz w:val="28"/>
          <w:szCs w:val="28"/>
          <w:lang w:val="lv-LV"/>
        </w:rPr>
        <w:t>noteikumi</w:t>
      </w:r>
      <w:r>
        <w:rPr>
          <w:b/>
          <w:sz w:val="28"/>
          <w:szCs w:val="28"/>
          <w:lang w:val="lv-LV"/>
        </w:rPr>
        <w:t>”</w:t>
      </w:r>
    </w:p>
    <w:p w14:paraId="214A86F1" w14:textId="77777777" w:rsidR="00412912" w:rsidRPr="00FF2803" w:rsidRDefault="00412912" w:rsidP="00412912">
      <w:pPr>
        <w:jc w:val="right"/>
        <w:rPr>
          <w:iCs/>
          <w:sz w:val="28"/>
          <w:szCs w:val="28"/>
          <w:lang w:val="lv-LV"/>
        </w:rPr>
      </w:pPr>
    </w:p>
    <w:p w14:paraId="43279A60" w14:textId="77777777" w:rsidR="00412912" w:rsidRPr="00FF2803" w:rsidRDefault="00412912" w:rsidP="00412912">
      <w:pPr>
        <w:jc w:val="right"/>
        <w:rPr>
          <w:iCs/>
          <w:sz w:val="28"/>
          <w:szCs w:val="28"/>
          <w:lang w:val="lv-LV"/>
        </w:rPr>
      </w:pPr>
      <w:r w:rsidRPr="00FF2803">
        <w:rPr>
          <w:iCs/>
          <w:sz w:val="28"/>
          <w:szCs w:val="28"/>
          <w:lang w:val="lv-LV"/>
        </w:rPr>
        <w:t xml:space="preserve">Izdoti saskaņā ar </w:t>
      </w:r>
    </w:p>
    <w:p w14:paraId="615A3202" w14:textId="77777777" w:rsidR="00412912" w:rsidRPr="00FF2803" w:rsidRDefault="00412912" w:rsidP="00412912">
      <w:pPr>
        <w:jc w:val="right"/>
        <w:rPr>
          <w:iCs/>
          <w:sz w:val="28"/>
          <w:szCs w:val="28"/>
          <w:lang w:val="lv-LV"/>
        </w:rPr>
      </w:pPr>
      <w:r w:rsidRPr="00FF2803">
        <w:rPr>
          <w:iCs/>
          <w:sz w:val="28"/>
          <w:szCs w:val="28"/>
          <w:lang w:val="lv-LV"/>
        </w:rPr>
        <w:t xml:space="preserve">Būvniecības likuma </w:t>
      </w:r>
    </w:p>
    <w:p w14:paraId="5C3D6E76" w14:textId="77777777" w:rsidR="00412912" w:rsidRPr="00FF2803" w:rsidRDefault="00412912" w:rsidP="00412912">
      <w:pPr>
        <w:jc w:val="right"/>
        <w:rPr>
          <w:iCs/>
          <w:sz w:val="28"/>
          <w:szCs w:val="28"/>
          <w:lang w:val="lv-LV"/>
        </w:rPr>
      </w:pPr>
      <w:r w:rsidRPr="00FF2803">
        <w:rPr>
          <w:iCs/>
          <w:sz w:val="28"/>
          <w:szCs w:val="28"/>
          <w:lang w:val="lv-LV"/>
        </w:rPr>
        <w:t xml:space="preserve">5.panta </w:t>
      </w:r>
      <w:r w:rsidRPr="00412912">
        <w:rPr>
          <w:iCs/>
          <w:sz w:val="28"/>
          <w:szCs w:val="28"/>
          <w:lang w:val="lv-LV"/>
        </w:rPr>
        <w:t>pirmās daļas 12. punktu</w:t>
      </w:r>
    </w:p>
    <w:p w14:paraId="3BC388BF" w14:textId="77777777" w:rsidR="00973FAD" w:rsidRPr="00A34984" w:rsidRDefault="0096586A">
      <w:pPr>
        <w:rPr>
          <w:lang w:val="lv-LV"/>
        </w:rPr>
      </w:pPr>
    </w:p>
    <w:p w14:paraId="5761E618" w14:textId="21F80013" w:rsidR="00412912" w:rsidRPr="00FF2803" w:rsidRDefault="00412912" w:rsidP="00944014">
      <w:pPr>
        <w:ind w:firstLine="720"/>
        <w:jc w:val="both"/>
        <w:rPr>
          <w:sz w:val="28"/>
          <w:szCs w:val="28"/>
          <w:lang w:val="lv-LV"/>
        </w:rPr>
      </w:pPr>
      <w:r w:rsidRPr="00FF2803">
        <w:rPr>
          <w:sz w:val="28"/>
          <w:szCs w:val="28"/>
          <w:lang w:val="lv-LV"/>
        </w:rPr>
        <w:t>Izdarīt Ministru kabineta 201</w:t>
      </w:r>
      <w:r>
        <w:rPr>
          <w:sz w:val="28"/>
          <w:szCs w:val="28"/>
          <w:lang w:val="lv-LV"/>
        </w:rPr>
        <w:t>6</w:t>
      </w:r>
      <w:r w:rsidRPr="00FF2803">
        <w:rPr>
          <w:sz w:val="28"/>
          <w:szCs w:val="28"/>
          <w:lang w:val="lv-LV"/>
        </w:rPr>
        <w:t xml:space="preserve">.gada </w:t>
      </w:r>
      <w:r>
        <w:rPr>
          <w:sz w:val="28"/>
          <w:szCs w:val="28"/>
          <w:lang w:val="lv-LV"/>
        </w:rPr>
        <w:t>12</w:t>
      </w:r>
      <w:r w:rsidRPr="00FF2803">
        <w:rPr>
          <w:sz w:val="28"/>
          <w:szCs w:val="28"/>
          <w:lang w:val="lv-LV"/>
        </w:rPr>
        <w:t>.</w:t>
      </w:r>
      <w:r>
        <w:rPr>
          <w:sz w:val="28"/>
          <w:szCs w:val="28"/>
          <w:lang w:val="lv-LV"/>
        </w:rPr>
        <w:t>aprīļa</w:t>
      </w:r>
      <w:r w:rsidRPr="00FF2803">
        <w:rPr>
          <w:sz w:val="28"/>
          <w:szCs w:val="28"/>
          <w:lang w:val="lv-LV"/>
        </w:rPr>
        <w:t xml:space="preserve"> noteikumos Nr.</w:t>
      </w:r>
      <w:r>
        <w:rPr>
          <w:sz w:val="28"/>
          <w:szCs w:val="28"/>
          <w:lang w:val="lv-LV"/>
        </w:rPr>
        <w:t>211 “</w:t>
      </w:r>
      <w:r>
        <w:rPr>
          <w:bCs/>
          <w:sz w:val="28"/>
          <w:szCs w:val="28"/>
          <w:lang w:val="lv-LV"/>
        </w:rPr>
        <w:t>Būvkomersantu klasifikācijas</w:t>
      </w:r>
      <w:r w:rsidRPr="00FF2803">
        <w:rPr>
          <w:bCs/>
          <w:sz w:val="28"/>
          <w:szCs w:val="28"/>
          <w:lang w:val="lv-LV"/>
        </w:rPr>
        <w:t xml:space="preserve"> noteikumi</w:t>
      </w:r>
      <w:r w:rsidRPr="00FF2803">
        <w:rPr>
          <w:sz w:val="28"/>
          <w:szCs w:val="28"/>
          <w:lang w:val="lv-LV"/>
        </w:rPr>
        <w:t>” (Latvijas Vēstnesis</w:t>
      </w:r>
      <w:r w:rsidRPr="00FF2803">
        <w:rPr>
          <w:i/>
          <w:sz w:val="28"/>
          <w:szCs w:val="28"/>
          <w:lang w:val="lv-LV"/>
        </w:rPr>
        <w:t xml:space="preserve">, </w:t>
      </w:r>
      <w:r w:rsidRPr="00FF2803">
        <w:rPr>
          <w:sz w:val="28"/>
          <w:szCs w:val="28"/>
          <w:lang w:val="lv-LV"/>
        </w:rPr>
        <w:t>201</w:t>
      </w:r>
      <w:r>
        <w:rPr>
          <w:sz w:val="28"/>
          <w:szCs w:val="28"/>
          <w:lang w:val="lv-LV"/>
        </w:rPr>
        <w:t>6</w:t>
      </w:r>
      <w:r w:rsidRPr="00FF2803">
        <w:rPr>
          <w:sz w:val="28"/>
          <w:szCs w:val="28"/>
          <w:lang w:val="lv-LV"/>
        </w:rPr>
        <w:t xml:space="preserve">, </w:t>
      </w:r>
      <w:r w:rsidRPr="00412912">
        <w:rPr>
          <w:sz w:val="28"/>
          <w:szCs w:val="28"/>
          <w:lang w:val="lv-LV"/>
        </w:rPr>
        <w:t>73.</w:t>
      </w:r>
      <w:r w:rsidR="00B430CC">
        <w:rPr>
          <w:sz w:val="28"/>
          <w:szCs w:val="28"/>
          <w:lang w:val="lv-LV"/>
        </w:rPr>
        <w:t>, 246.nr.</w:t>
      </w:r>
      <w:r w:rsidRPr="00FF2803">
        <w:rPr>
          <w:sz w:val="28"/>
          <w:szCs w:val="28"/>
          <w:lang w:val="lv-LV"/>
        </w:rPr>
        <w:t>)</w:t>
      </w:r>
      <w:r w:rsidRPr="00FF2803">
        <w:rPr>
          <w:i/>
          <w:sz w:val="28"/>
          <w:szCs w:val="28"/>
          <w:lang w:val="lv-LV"/>
        </w:rPr>
        <w:t xml:space="preserve"> </w:t>
      </w:r>
      <w:r w:rsidRPr="00FF2803">
        <w:rPr>
          <w:sz w:val="28"/>
          <w:szCs w:val="28"/>
          <w:lang w:val="lv-LV"/>
        </w:rPr>
        <w:t xml:space="preserve">šādus grozījumus: </w:t>
      </w:r>
    </w:p>
    <w:p w14:paraId="61C51756" w14:textId="77777777" w:rsidR="00F92450" w:rsidRDefault="00F92450" w:rsidP="00412912">
      <w:pPr>
        <w:ind w:firstLine="720"/>
        <w:jc w:val="both"/>
        <w:rPr>
          <w:sz w:val="28"/>
          <w:szCs w:val="28"/>
          <w:lang w:val="lv-LV"/>
        </w:rPr>
      </w:pPr>
    </w:p>
    <w:p w14:paraId="611D184E" w14:textId="246FBAC5" w:rsidR="00412912" w:rsidRDefault="00F92450" w:rsidP="00412912">
      <w:pPr>
        <w:ind w:firstLine="720"/>
        <w:jc w:val="both"/>
        <w:rPr>
          <w:sz w:val="28"/>
          <w:szCs w:val="28"/>
          <w:lang w:val="lv-LV"/>
        </w:rPr>
      </w:pPr>
      <w:r w:rsidRPr="00F92450">
        <w:rPr>
          <w:sz w:val="28"/>
          <w:szCs w:val="28"/>
          <w:lang w:val="lv-LV"/>
        </w:rPr>
        <w:t>1.</w:t>
      </w:r>
      <w:r w:rsidR="00B430CC">
        <w:rPr>
          <w:sz w:val="28"/>
          <w:szCs w:val="28"/>
          <w:lang w:val="lv-LV"/>
        </w:rPr>
        <w:t> </w:t>
      </w:r>
      <w:r w:rsidRPr="00F92450">
        <w:rPr>
          <w:sz w:val="28"/>
          <w:szCs w:val="28"/>
          <w:lang w:val="lv-LV"/>
        </w:rPr>
        <w:t xml:space="preserve">izteikt </w:t>
      </w:r>
      <w:r w:rsidR="005F0643">
        <w:rPr>
          <w:sz w:val="28"/>
          <w:szCs w:val="28"/>
          <w:lang w:val="lv-LV"/>
        </w:rPr>
        <w:t>2</w:t>
      </w:r>
      <w:r>
        <w:rPr>
          <w:sz w:val="28"/>
          <w:szCs w:val="28"/>
          <w:lang w:val="lv-LV"/>
        </w:rPr>
        <w:t>.</w:t>
      </w:r>
      <w:r w:rsidR="005F0643">
        <w:rPr>
          <w:sz w:val="28"/>
          <w:szCs w:val="28"/>
          <w:lang w:val="lv-LV"/>
        </w:rPr>
        <w:t>1</w:t>
      </w:r>
      <w:r w:rsidRPr="00F92450">
        <w:rPr>
          <w:sz w:val="28"/>
          <w:szCs w:val="28"/>
          <w:lang w:val="lv-LV"/>
        </w:rPr>
        <w:t>.</w:t>
      </w:r>
      <w:r w:rsidR="00B430CC">
        <w:rPr>
          <w:sz w:val="28"/>
          <w:szCs w:val="28"/>
          <w:lang w:val="lv-LV"/>
        </w:rPr>
        <w:t> </w:t>
      </w:r>
      <w:r>
        <w:rPr>
          <w:sz w:val="28"/>
          <w:szCs w:val="28"/>
          <w:lang w:val="lv-LV"/>
        </w:rPr>
        <w:t>apakš</w:t>
      </w:r>
      <w:r w:rsidRPr="00F92450">
        <w:rPr>
          <w:sz w:val="28"/>
          <w:szCs w:val="28"/>
          <w:lang w:val="lv-LV"/>
        </w:rPr>
        <w:t>punktu šādā redakcijā:</w:t>
      </w:r>
    </w:p>
    <w:p w14:paraId="58888DDA" w14:textId="1EE18026" w:rsidR="00B53C4D" w:rsidRDefault="00F92450" w:rsidP="001D576C">
      <w:pPr>
        <w:ind w:firstLine="720"/>
        <w:jc w:val="both"/>
        <w:rPr>
          <w:sz w:val="28"/>
          <w:szCs w:val="28"/>
          <w:lang w:val="lv-LV"/>
        </w:rPr>
      </w:pPr>
      <w:r>
        <w:rPr>
          <w:sz w:val="28"/>
          <w:szCs w:val="28"/>
          <w:lang w:val="lv-LV"/>
        </w:rPr>
        <w:t>“</w:t>
      </w:r>
      <w:r w:rsidR="005F0643">
        <w:rPr>
          <w:sz w:val="28"/>
          <w:szCs w:val="28"/>
          <w:lang w:val="lv-LV"/>
        </w:rPr>
        <w:t>2</w:t>
      </w:r>
      <w:r w:rsidRPr="00F92450">
        <w:rPr>
          <w:sz w:val="28"/>
          <w:szCs w:val="28"/>
          <w:lang w:val="lv-LV"/>
        </w:rPr>
        <w:t>.</w:t>
      </w:r>
      <w:r w:rsidR="005F0643">
        <w:rPr>
          <w:sz w:val="28"/>
          <w:szCs w:val="28"/>
          <w:lang w:val="lv-LV"/>
        </w:rPr>
        <w:t>1</w:t>
      </w:r>
      <w:r w:rsidRPr="00F92450">
        <w:rPr>
          <w:sz w:val="28"/>
          <w:szCs w:val="28"/>
          <w:lang w:val="lv-LV"/>
        </w:rPr>
        <w:t>.</w:t>
      </w:r>
      <w:r w:rsidR="00B430CC">
        <w:rPr>
          <w:sz w:val="28"/>
          <w:szCs w:val="28"/>
          <w:lang w:val="lv-LV"/>
        </w:rPr>
        <w:t> </w:t>
      </w:r>
      <w:r w:rsidR="005F0643" w:rsidRPr="005F0643">
        <w:rPr>
          <w:sz w:val="28"/>
          <w:szCs w:val="28"/>
          <w:lang w:val="lv-LV"/>
        </w:rPr>
        <w:t>Latvijas Republik</w:t>
      </w:r>
      <w:r w:rsidR="00B7704A">
        <w:rPr>
          <w:sz w:val="28"/>
          <w:szCs w:val="28"/>
          <w:lang w:val="lv-LV"/>
        </w:rPr>
        <w:t xml:space="preserve">as </w:t>
      </w:r>
      <w:r w:rsidR="00C64853" w:rsidRPr="00C64853">
        <w:rPr>
          <w:sz w:val="28"/>
          <w:szCs w:val="28"/>
          <w:lang w:val="lv-LV"/>
        </w:rPr>
        <w:t>Uzņēmumu reģistr</w:t>
      </w:r>
      <w:r w:rsidR="00C64853">
        <w:rPr>
          <w:sz w:val="28"/>
          <w:szCs w:val="28"/>
          <w:lang w:val="lv-LV"/>
        </w:rPr>
        <w:t>ā</w:t>
      </w:r>
      <w:r w:rsidR="005F0643" w:rsidRPr="005F0643">
        <w:rPr>
          <w:sz w:val="28"/>
          <w:szCs w:val="28"/>
          <w:lang w:val="lv-LV"/>
        </w:rPr>
        <w:t xml:space="preserve"> </w:t>
      </w:r>
      <w:r w:rsidR="007D0C59">
        <w:rPr>
          <w:sz w:val="28"/>
          <w:szCs w:val="28"/>
          <w:lang w:val="lv-LV"/>
        </w:rPr>
        <w:t xml:space="preserve">un Būvkomersantu reģistrā </w:t>
      </w:r>
      <w:r w:rsidR="00807C93">
        <w:rPr>
          <w:sz w:val="28"/>
          <w:szCs w:val="28"/>
          <w:lang w:val="lv-LV"/>
        </w:rPr>
        <w:t xml:space="preserve">(turpmāk – reģistrs) </w:t>
      </w:r>
      <w:r w:rsidR="005F0643" w:rsidRPr="005F0643">
        <w:rPr>
          <w:sz w:val="28"/>
          <w:szCs w:val="28"/>
          <w:lang w:val="lv-LV"/>
        </w:rPr>
        <w:t>reģistrētiem būvkomersantiem – būvdarbu veicējiem (turpmāk – būvuzņēmums);</w:t>
      </w:r>
      <w:r w:rsidR="00062FF0">
        <w:rPr>
          <w:sz w:val="28"/>
          <w:szCs w:val="28"/>
          <w:lang w:val="lv-LV"/>
        </w:rPr>
        <w:t>”</w:t>
      </w:r>
      <w:r w:rsidR="00807C93">
        <w:rPr>
          <w:sz w:val="28"/>
          <w:szCs w:val="28"/>
          <w:lang w:val="lv-LV"/>
        </w:rPr>
        <w:t xml:space="preserve"> </w:t>
      </w:r>
    </w:p>
    <w:p w14:paraId="597E18E6" w14:textId="297FBC83" w:rsidR="00062FF0" w:rsidRDefault="00B430CC" w:rsidP="00412912">
      <w:pPr>
        <w:ind w:firstLine="720"/>
        <w:jc w:val="both"/>
        <w:rPr>
          <w:sz w:val="28"/>
          <w:szCs w:val="28"/>
          <w:lang w:val="lv-LV"/>
        </w:rPr>
      </w:pPr>
      <w:r>
        <w:rPr>
          <w:sz w:val="28"/>
          <w:szCs w:val="28"/>
          <w:lang w:val="lv-LV"/>
        </w:rPr>
        <w:t>2. izteikt</w:t>
      </w:r>
      <w:r w:rsidR="00062FF0">
        <w:rPr>
          <w:sz w:val="28"/>
          <w:szCs w:val="28"/>
          <w:lang w:val="lv-LV"/>
        </w:rPr>
        <w:t xml:space="preserve"> 3.6.</w:t>
      </w:r>
      <w:r>
        <w:rPr>
          <w:sz w:val="28"/>
          <w:szCs w:val="28"/>
          <w:lang w:val="lv-LV"/>
        </w:rPr>
        <w:t> </w:t>
      </w:r>
      <w:r w:rsidR="00062FF0">
        <w:rPr>
          <w:sz w:val="28"/>
          <w:szCs w:val="28"/>
          <w:lang w:val="lv-LV"/>
        </w:rPr>
        <w:t>apakšpunktu šādā redakcijā:</w:t>
      </w:r>
    </w:p>
    <w:p w14:paraId="362BA55C" w14:textId="72BF179E" w:rsidR="00B53C4D" w:rsidRDefault="00062FF0" w:rsidP="001D576C">
      <w:pPr>
        <w:ind w:firstLine="720"/>
        <w:jc w:val="both"/>
        <w:rPr>
          <w:sz w:val="28"/>
          <w:szCs w:val="28"/>
          <w:lang w:val="lv-LV"/>
        </w:rPr>
      </w:pPr>
      <w:r>
        <w:rPr>
          <w:sz w:val="28"/>
          <w:szCs w:val="28"/>
          <w:lang w:val="lv-LV"/>
        </w:rPr>
        <w:t>“3.6.</w:t>
      </w:r>
      <w:r w:rsidR="00B430CC">
        <w:rPr>
          <w:sz w:val="28"/>
          <w:szCs w:val="28"/>
          <w:lang w:val="lv-LV"/>
        </w:rPr>
        <w:t> </w:t>
      </w:r>
      <w:r>
        <w:rPr>
          <w:sz w:val="28"/>
          <w:szCs w:val="28"/>
          <w:lang w:val="lv-LV"/>
        </w:rPr>
        <w:t>kvalifikācijas nodošanu.”</w:t>
      </w:r>
      <w:r w:rsidR="00623A3D">
        <w:rPr>
          <w:sz w:val="28"/>
          <w:szCs w:val="28"/>
          <w:lang w:val="lv-LV"/>
        </w:rPr>
        <w:t>;</w:t>
      </w:r>
    </w:p>
    <w:p w14:paraId="29147C76" w14:textId="2F572B19" w:rsidR="00B53C4D" w:rsidRDefault="00623A3D" w:rsidP="001D576C">
      <w:pPr>
        <w:ind w:firstLine="720"/>
        <w:jc w:val="both"/>
        <w:rPr>
          <w:sz w:val="28"/>
          <w:szCs w:val="28"/>
          <w:lang w:val="lv-LV"/>
        </w:rPr>
      </w:pPr>
      <w:r>
        <w:rPr>
          <w:sz w:val="28"/>
          <w:szCs w:val="28"/>
          <w:lang w:val="lv-LV"/>
        </w:rPr>
        <w:t>3</w:t>
      </w:r>
      <w:r w:rsidR="005B3BCF" w:rsidRPr="005B3BCF">
        <w:rPr>
          <w:sz w:val="28"/>
          <w:szCs w:val="28"/>
          <w:lang w:val="lv-LV"/>
        </w:rPr>
        <w:t>. svītrot 5. punktā aiz vārdiem “ziņas par klasifikāciju ievieto” vārdu “Būvkomersantu” un vārdus iekavās “turpmāk – reģistrs”;</w:t>
      </w:r>
    </w:p>
    <w:p w14:paraId="0D484EE5" w14:textId="2EFCB696" w:rsidR="00B53C4D" w:rsidRDefault="00A93A16" w:rsidP="001D576C">
      <w:pPr>
        <w:ind w:firstLine="720"/>
        <w:jc w:val="both"/>
        <w:rPr>
          <w:sz w:val="28"/>
          <w:szCs w:val="28"/>
          <w:lang w:val="lv-LV"/>
        </w:rPr>
      </w:pPr>
      <w:r>
        <w:rPr>
          <w:sz w:val="28"/>
          <w:szCs w:val="28"/>
          <w:lang w:val="lv-LV"/>
        </w:rPr>
        <w:t xml:space="preserve">4. </w:t>
      </w:r>
      <w:r w:rsidR="001A1907">
        <w:rPr>
          <w:sz w:val="28"/>
          <w:szCs w:val="28"/>
          <w:lang w:val="lv-LV"/>
        </w:rPr>
        <w:t>svītrot 6. </w:t>
      </w:r>
      <w:r>
        <w:rPr>
          <w:sz w:val="28"/>
          <w:szCs w:val="28"/>
          <w:lang w:val="lv-LV"/>
        </w:rPr>
        <w:t xml:space="preserve">punktā </w:t>
      </w:r>
      <w:r w:rsidR="004212EA">
        <w:rPr>
          <w:sz w:val="28"/>
          <w:szCs w:val="28"/>
          <w:lang w:val="lv-LV"/>
        </w:rPr>
        <w:t>vārdus “7.3. un”</w:t>
      </w:r>
      <w:r w:rsidR="00623A3D">
        <w:rPr>
          <w:sz w:val="28"/>
          <w:szCs w:val="28"/>
          <w:lang w:val="lv-LV"/>
        </w:rPr>
        <w:t>;</w:t>
      </w:r>
    </w:p>
    <w:p w14:paraId="67473CAF" w14:textId="43097CEF" w:rsidR="00B53C4D" w:rsidRDefault="00A93A16" w:rsidP="001D576C">
      <w:pPr>
        <w:ind w:firstLine="720"/>
        <w:jc w:val="both"/>
        <w:rPr>
          <w:sz w:val="28"/>
          <w:szCs w:val="28"/>
          <w:lang w:val="lv-LV"/>
        </w:rPr>
      </w:pPr>
      <w:r>
        <w:rPr>
          <w:sz w:val="28"/>
          <w:szCs w:val="28"/>
          <w:lang w:val="lv-LV"/>
        </w:rPr>
        <w:t>5</w:t>
      </w:r>
      <w:r w:rsidR="00062FF0">
        <w:rPr>
          <w:sz w:val="28"/>
          <w:szCs w:val="28"/>
          <w:lang w:val="lv-LV"/>
        </w:rPr>
        <w:t>.</w:t>
      </w:r>
      <w:r w:rsidR="00B430CC" w:rsidRPr="00B430CC">
        <w:rPr>
          <w:sz w:val="28"/>
          <w:szCs w:val="28"/>
          <w:lang w:val="lv-LV"/>
        </w:rPr>
        <w:t xml:space="preserve"> </w:t>
      </w:r>
      <w:r>
        <w:rPr>
          <w:sz w:val="28"/>
          <w:szCs w:val="28"/>
          <w:lang w:val="lv-LV"/>
        </w:rPr>
        <w:t xml:space="preserve">svītrot </w:t>
      </w:r>
      <w:r w:rsidR="00B430CC" w:rsidRPr="00725388">
        <w:rPr>
          <w:sz w:val="28"/>
          <w:szCs w:val="28"/>
          <w:lang w:val="lv-LV"/>
        </w:rPr>
        <w:t>7.3.</w:t>
      </w:r>
      <w:r w:rsidR="00B430CC">
        <w:rPr>
          <w:sz w:val="28"/>
          <w:szCs w:val="28"/>
          <w:lang w:val="lv-LV"/>
        </w:rPr>
        <w:t> apakšpunktu</w:t>
      </w:r>
      <w:r w:rsidR="00B53C4D">
        <w:rPr>
          <w:sz w:val="28"/>
          <w:szCs w:val="28"/>
          <w:lang w:val="lv-LV"/>
        </w:rPr>
        <w:t>;</w:t>
      </w:r>
    </w:p>
    <w:p w14:paraId="24108641" w14:textId="63776E8B" w:rsidR="00A93A16" w:rsidRDefault="00993971" w:rsidP="00412912">
      <w:pPr>
        <w:ind w:firstLine="720"/>
        <w:jc w:val="both"/>
        <w:rPr>
          <w:sz w:val="28"/>
          <w:szCs w:val="28"/>
          <w:lang w:val="lv-LV"/>
        </w:rPr>
      </w:pPr>
      <w:r>
        <w:rPr>
          <w:sz w:val="28"/>
          <w:szCs w:val="28"/>
          <w:lang w:val="lv-LV"/>
        </w:rPr>
        <w:t>6.</w:t>
      </w:r>
      <w:r w:rsidR="00A93A16">
        <w:rPr>
          <w:sz w:val="28"/>
          <w:szCs w:val="28"/>
          <w:lang w:val="lv-LV"/>
        </w:rPr>
        <w:t xml:space="preserve"> </w:t>
      </w:r>
      <w:r>
        <w:rPr>
          <w:sz w:val="28"/>
          <w:szCs w:val="28"/>
          <w:lang w:val="lv-LV"/>
        </w:rPr>
        <w:t>papildināt otro nodaļu ar 8</w:t>
      </w:r>
      <w:r w:rsidR="00B53C4D">
        <w:rPr>
          <w:sz w:val="28"/>
          <w:szCs w:val="28"/>
          <w:lang w:val="lv-LV"/>
        </w:rPr>
        <w:t>.</w:t>
      </w:r>
      <w:r w:rsidRPr="00993971">
        <w:rPr>
          <w:sz w:val="28"/>
          <w:szCs w:val="28"/>
          <w:vertAlign w:val="superscript"/>
          <w:lang w:val="lv-LV"/>
        </w:rPr>
        <w:t>1</w:t>
      </w:r>
      <w:r>
        <w:rPr>
          <w:sz w:val="28"/>
          <w:szCs w:val="28"/>
          <w:lang w:val="lv-LV"/>
        </w:rPr>
        <w:t xml:space="preserve"> </w:t>
      </w:r>
      <w:r w:rsidR="00B53C4D">
        <w:rPr>
          <w:sz w:val="28"/>
          <w:szCs w:val="28"/>
          <w:lang w:val="lv-LV"/>
        </w:rPr>
        <w:t>punktu</w:t>
      </w:r>
      <w:r w:rsidR="00A93A16">
        <w:rPr>
          <w:sz w:val="28"/>
          <w:szCs w:val="28"/>
          <w:lang w:val="lv-LV"/>
        </w:rPr>
        <w:t xml:space="preserve"> šādā redakcijā: </w:t>
      </w:r>
    </w:p>
    <w:p w14:paraId="2F8D9261" w14:textId="5F402779" w:rsidR="00B53C4D" w:rsidRDefault="00A93A16" w:rsidP="001D576C">
      <w:pPr>
        <w:ind w:firstLine="720"/>
        <w:jc w:val="both"/>
        <w:rPr>
          <w:sz w:val="28"/>
          <w:szCs w:val="28"/>
          <w:lang w:val="lv-LV"/>
        </w:rPr>
      </w:pPr>
      <w:r>
        <w:rPr>
          <w:sz w:val="28"/>
          <w:szCs w:val="28"/>
          <w:lang w:val="lv-LV"/>
        </w:rPr>
        <w:t>”</w:t>
      </w:r>
      <w:r w:rsidR="00993971">
        <w:rPr>
          <w:sz w:val="28"/>
          <w:szCs w:val="28"/>
          <w:lang w:val="lv-LV"/>
        </w:rPr>
        <w:t>8</w:t>
      </w:r>
      <w:r w:rsidR="00B53C4D">
        <w:rPr>
          <w:sz w:val="28"/>
          <w:szCs w:val="28"/>
          <w:lang w:val="lv-LV"/>
        </w:rPr>
        <w:t>.</w:t>
      </w:r>
      <w:r w:rsidR="00993971" w:rsidRPr="00993971">
        <w:rPr>
          <w:sz w:val="28"/>
          <w:szCs w:val="28"/>
          <w:vertAlign w:val="superscript"/>
          <w:lang w:val="lv-LV"/>
        </w:rPr>
        <w:t>1</w:t>
      </w:r>
      <w:r>
        <w:rPr>
          <w:sz w:val="28"/>
          <w:szCs w:val="28"/>
          <w:lang w:val="lv-LV"/>
        </w:rPr>
        <w:t xml:space="preserve"> Būvuzņēmumus, kuru reģistrācija reģistrā pēdējo četru gadu laikā viena kalendārā gada periodā bijusi </w:t>
      </w:r>
      <w:r w:rsidRPr="00DA326E">
        <w:rPr>
          <w:sz w:val="28"/>
          <w:szCs w:val="28"/>
          <w:lang w:val="lv-LV"/>
        </w:rPr>
        <w:t>apturēta vai būvuzņēmums bijis izslēgts no reģistra i</w:t>
      </w:r>
      <w:r>
        <w:rPr>
          <w:sz w:val="28"/>
          <w:szCs w:val="28"/>
          <w:lang w:val="lv-LV"/>
        </w:rPr>
        <w:t>lgāk par sešiem mēnešiem, neklasificē.”;</w:t>
      </w:r>
    </w:p>
    <w:p w14:paraId="1FBD1AF2" w14:textId="0242B7F5" w:rsidR="00B53C4D" w:rsidRPr="00725388" w:rsidRDefault="00D97883" w:rsidP="001D576C">
      <w:pPr>
        <w:ind w:firstLine="720"/>
        <w:jc w:val="both"/>
        <w:rPr>
          <w:sz w:val="28"/>
          <w:szCs w:val="28"/>
          <w:lang w:val="lv-LV"/>
        </w:rPr>
      </w:pPr>
      <w:r>
        <w:rPr>
          <w:sz w:val="28"/>
          <w:szCs w:val="28"/>
          <w:lang w:val="lv-LV"/>
        </w:rPr>
        <w:t>7</w:t>
      </w:r>
      <w:r w:rsidR="007500D5">
        <w:rPr>
          <w:sz w:val="28"/>
          <w:szCs w:val="28"/>
          <w:lang w:val="lv-LV"/>
        </w:rPr>
        <w:t>. papildināt 9.</w:t>
      </w:r>
      <w:r w:rsidR="00623A3D">
        <w:rPr>
          <w:sz w:val="28"/>
          <w:szCs w:val="28"/>
          <w:lang w:val="lv-LV"/>
        </w:rPr>
        <w:t> </w:t>
      </w:r>
      <w:r w:rsidR="007500D5">
        <w:rPr>
          <w:sz w:val="28"/>
          <w:szCs w:val="28"/>
          <w:lang w:val="lv-LV"/>
        </w:rPr>
        <w:t xml:space="preserve">punktu </w:t>
      </w:r>
      <w:r w:rsidR="007500D5" w:rsidRPr="007500D5">
        <w:rPr>
          <w:sz w:val="28"/>
          <w:szCs w:val="28"/>
          <w:lang w:val="lv-LV"/>
        </w:rPr>
        <w:t>aiz vārd</w:t>
      </w:r>
      <w:r w:rsidR="00B430CC">
        <w:rPr>
          <w:sz w:val="28"/>
          <w:szCs w:val="28"/>
          <w:lang w:val="lv-LV"/>
        </w:rPr>
        <w:t>iem</w:t>
      </w:r>
      <w:r w:rsidR="007500D5">
        <w:rPr>
          <w:sz w:val="28"/>
          <w:szCs w:val="28"/>
          <w:lang w:val="lv-LV"/>
        </w:rPr>
        <w:t xml:space="preserve"> “</w:t>
      </w:r>
      <w:r w:rsidR="007500D5" w:rsidRPr="007500D5">
        <w:rPr>
          <w:sz w:val="28"/>
          <w:szCs w:val="28"/>
          <w:lang w:val="lv-LV"/>
        </w:rPr>
        <w:t>1.</w:t>
      </w:r>
      <w:r w:rsidR="007500D5">
        <w:rPr>
          <w:sz w:val="28"/>
          <w:szCs w:val="28"/>
          <w:lang w:val="lv-LV"/>
        </w:rPr>
        <w:t> </w:t>
      </w:r>
      <w:r w:rsidR="007500D5" w:rsidRPr="007500D5">
        <w:rPr>
          <w:sz w:val="28"/>
          <w:szCs w:val="28"/>
          <w:lang w:val="lv-LV"/>
        </w:rPr>
        <w:t>pielikumam</w:t>
      </w:r>
      <w:r w:rsidR="007500D5">
        <w:rPr>
          <w:sz w:val="28"/>
          <w:szCs w:val="28"/>
          <w:lang w:val="lv-LV"/>
        </w:rPr>
        <w:t xml:space="preserve">” </w:t>
      </w:r>
      <w:r w:rsidR="007500D5" w:rsidRPr="007500D5">
        <w:rPr>
          <w:sz w:val="28"/>
          <w:szCs w:val="28"/>
          <w:lang w:val="lv-LV"/>
        </w:rPr>
        <w:t>ar vārdiem</w:t>
      </w:r>
      <w:r w:rsidR="007500D5">
        <w:rPr>
          <w:sz w:val="28"/>
          <w:szCs w:val="28"/>
          <w:lang w:val="lv-LV"/>
        </w:rPr>
        <w:t xml:space="preserve"> “un būvdarbu žurnālā fiksētajam darbu veidam.</w:t>
      </w:r>
      <w:r w:rsidR="00B430CC">
        <w:rPr>
          <w:sz w:val="28"/>
          <w:szCs w:val="28"/>
          <w:lang w:val="lv-LV"/>
        </w:rPr>
        <w:t>”</w:t>
      </w:r>
      <w:r w:rsidR="00623A3D">
        <w:rPr>
          <w:sz w:val="28"/>
          <w:szCs w:val="28"/>
          <w:lang w:val="lv-LV"/>
        </w:rPr>
        <w:t>;</w:t>
      </w:r>
      <w:r w:rsidR="007500D5">
        <w:rPr>
          <w:sz w:val="28"/>
          <w:szCs w:val="28"/>
          <w:lang w:val="lv-LV"/>
        </w:rPr>
        <w:t xml:space="preserve">  </w:t>
      </w:r>
    </w:p>
    <w:p w14:paraId="2E1A4AD5" w14:textId="3B639FE6" w:rsidR="00B53C4D" w:rsidRDefault="00D97883" w:rsidP="001D576C">
      <w:pPr>
        <w:ind w:firstLine="720"/>
        <w:jc w:val="both"/>
        <w:rPr>
          <w:sz w:val="28"/>
          <w:szCs w:val="28"/>
          <w:lang w:val="lv-LV"/>
        </w:rPr>
      </w:pPr>
      <w:r>
        <w:rPr>
          <w:sz w:val="28"/>
          <w:szCs w:val="28"/>
          <w:lang w:val="lv-LV"/>
        </w:rPr>
        <w:t>8</w:t>
      </w:r>
      <w:r w:rsidR="00371CCF">
        <w:rPr>
          <w:sz w:val="28"/>
          <w:szCs w:val="28"/>
          <w:lang w:val="lv-LV"/>
        </w:rPr>
        <w:t>. svītrot 10. punktu;</w:t>
      </w:r>
    </w:p>
    <w:p w14:paraId="581AE110" w14:textId="77777777" w:rsidR="0061425C" w:rsidRDefault="00D97883" w:rsidP="001D576C">
      <w:pPr>
        <w:ind w:firstLine="720"/>
        <w:jc w:val="both"/>
        <w:rPr>
          <w:sz w:val="28"/>
          <w:szCs w:val="28"/>
          <w:lang w:val="lv-LV"/>
        </w:rPr>
      </w:pPr>
      <w:r w:rsidRPr="00F4430B">
        <w:rPr>
          <w:sz w:val="28"/>
          <w:szCs w:val="28"/>
          <w:lang w:val="lv-LV"/>
        </w:rPr>
        <w:t>9</w:t>
      </w:r>
      <w:r w:rsidR="001E10EE" w:rsidRPr="00F4430B">
        <w:rPr>
          <w:sz w:val="28"/>
          <w:szCs w:val="28"/>
          <w:lang w:val="lv-LV"/>
        </w:rPr>
        <w:t>.</w:t>
      </w:r>
      <w:r w:rsidR="00E31AB8" w:rsidRPr="00F4430B">
        <w:rPr>
          <w:sz w:val="28"/>
          <w:szCs w:val="28"/>
          <w:lang w:val="lv-LV"/>
        </w:rPr>
        <w:t xml:space="preserve"> aizstāt </w:t>
      </w:r>
      <w:r w:rsidR="0061425C">
        <w:rPr>
          <w:sz w:val="28"/>
          <w:szCs w:val="28"/>
          <w:lang w:val="lv-LV"/>
        </w:rPr>
        <w:t>noteikumu</w:t>
      </w:r>
      <w:r w:rsidR="00E31AB8" w:rsidRPr="00F4430B">
        <w:rPr>
          <w:sz w:val="28"/>
          <w:szCs w:val="28"/>
          <w:lang w:val="lv-LV"/>
        </w:rPr>
        <w:t xml:space="preserve"> tekstā vārdus “klasifikācijas klase” ar vārdiem “kvalifikācijas klase”</w:t>
      </w:r>
      <w:r w:rsidR="003F4710" w:rsidRPr="00F4430B">
        <w:rPr>
          <w:sz w:val="28"/>
          <w:szCs w:val="28"/>
          <w:lang w:val="lv-LV"/>
        </w:rPr>
        <w:t xml:space="preserve"> </w:t>
      </w:r>
      <w:r w:rsidR="00884F56" w:rsidRPr="00F4430B">
        <w:rPr>
          <w:sz w:val="28"/>
          <w:szCs w:val="28"/>
          <w:lang w:val="lv-LV"/>
        </w:rPr>
        <w:t>(</w:t>
      </w:r>
      <w:r w:rsidR="003F4710" w:rsidRPr="00F4430B">
        <w:rPr>
          <w:sz w:val="28"/>
          <w:szCs w:val="28"/>
          <w:lang w:val="lv-LV"/>
        </w:rPr>
        <w:t>attiecīgā locījumā</w:t>
      </w:r>
      <w:r w:rsidR="00884F56" w:rsidRPr="00F4430B">
        <w:rPr>
          <w:sz w:val="28"/>
          <w:szCs w:val="28"/>
          <w:lang w:val="lv-LV"/>
        </w:rPr>
        <w:t>)</w:t>
      </w:r>
      <w:r w:rsidR="0061425C">
        <w:rPr>
          <w:sz w:val="28"/>
          <w:szCs w:val="28"/>
          <w:lang w:val="lv-LV"/>
        </w:rPr>
        <w:t>;</w:t>
      </w:r>
    </w:p>
    <w:p w14:paraId="2EBD83E9" w14:textId="5C7C3FEB" w:rsidR="00B53C4D" w:rsidRPr="00F4430B" w:rsidRDefault="0061425C" w:rsidP="001D576C">
      <w:pPr>
        <w:ind w:firstLine="720"/>
        <w:jc w:val="both"/>
        <w:rPr>
          <w:sz w:val="28"/>
          <w:szCs w:val="28"/>
          <w:lang w:val="lv-LV"/>
        </w:rPr>
      </w:pPr>
      <w:r>
        <w:rPr>
          <w:sz w:val="28"/>
          <w:szCs w:val="28"/>
          <w:lang w:val="lv-LV"/>
        </w:rPr>
        <w:t>10. </w:t>
      </w:r>
      <w:r w:rsidR="00884F56" w:rsidRPr="00F4430B">
        <w:rPr>
          <w:sz w:val="28"/>
          <w:szCs w:val="28"/>
          <w:lang w:val="lv-LV"/>
        </w:rPr>
        <w:t xml:space="preserve">aizstāt </w:t>
      </w:r>
      <w:r>
        <w:rPr>
          <w:sz w:val="28"/>
          <w:szCs w:val="28"/>
          <w:lang w:val="lv-LV"/>
        </w:rPr>
        <w:t>noteikumu</w:t>
      </w:r>
      <w:r w:rsidR="00884F56" w:rsidRPr="00F4430B">
        <w:rPr>
          <w:sz w:val="28"/>
          <w:szCs w:val="28"/>
          <w:lang w:val="lv-LV"/>
        </w:rPr>
        <w:t xml:space="preserve"> tekstā vārdus “lēmums par klasifikācijas pārtraukšanu” ar vārdiem “lēmums par kvalificēšanas pārtraukšanu” (attiecīgajā locījumā)</w:t>
      </w:r>
      <w:r w:rsidR="00E31AB8" w:rsidRPr="00F4430B">
        <w:rPr>
          <w:sz w:val="28"/>
          <w:szCs w:val="28"/>
          <w:lang w:val="lv-LV"/>
        </w:rPr>
        <w:t>;</w:t>
      </w:r>
      <w:r w:rsidR="001E10EE" w:rsidRPr="00F4430B">
        <w:rPr>
          <w:sz w:val="28"/>
          <w:szCs w:val="28"/>
          <w:lang w:val="lv-LV"/>
        </w:rPr>
        <w:t> </w:t>
      </w:r>
    </w:p>
    <w:p w14:paraId="727EFA32" w14:textId="05CF098D" w:rsidR="001D576C" w:rsidRDefault="00D97883" w:rsidP="00725388">
      <w:pPr>
        <w:ind w:firstLine="720"/>
        <w:jc w:val="both"/>
        <w:rPr>
          <w:sz w:val="28"/>
          <w:szCs w:val="28"/>
          <w:lang w:val="lv-LV"/>
        </w:rPr>
      </w:pPr>
      <w:r w:rsidRPr="00F4430B">
        <w:rPr>
          <w:sz w:val="28"/>
          <w:szCs w:val="28"/>
          <w:lang w:val="lv-LV"/>
        </w:rPr>
        <w:t>1</w:t>
      </w:r>
      <w:r w:rsidR="0061425C">
        <w:rPr>
          <w:sz w:val="28"/>
          <w:szCs w:val="28"/>
          <w:lang w:val="lv-LV"/>
        </w:rPr>
        <w:t>1</w:t>
      </w:r>
      <w:r w:rsidR="005C026B" w:rsidRPr="00F4430B">
        <w:rPr>
          <w:sz w:val="28"/>
          <w:szCs w:val="28"/>
          <w:lang w:val="lv-LV"/>
        </w:rPr>
        <w:t>. papildināt noteikumu otro nodaļu ar 15.</w:t>
      </w:r>
      <w:r w:rsidR="005C026B" w:rsidRPr="00F4430B">
        <w:rPr>
          <w:sz w:val="28"/>
          <w:szCs w:val="28"/>
          <w:vertAlign w:val="superscript"/>
          <w:lang w:val="lv-LV"/>
        </w:rPr>
        <w:t>1</w:t>
      </w:r>
      <w:r w:rsidR="005C026B" w:rsidRPr="00F4430B">
        <w:rPr>
          <w:sz w:val="28"/>
          <w:szCs w:val="28"/>
          <w:lang w:val="lv-LV"/>
        </w:rPr>
        <w:t xml:space="preserve"> punktu šādā redakcijā:</w:t>
      </w:r>
    </w:p>
    <w:p w14:paraId="0CDD699F" w14:textId="77777777" w:rsidR="001D576C" w:rsidRDefault="005C026B" w:rsidP="00725388">
      <w:pPr>
        <w:ind w:firstLine="720"/>
        <w:jc w:val="both"/>
        <w:rPr>
          <w:sz w:val="28"/>
          <w:szCs w:val="28"/>
          <w:lang w:val="lv-LV"/>
        </w:rPr>
      </w:pPr>
      <w:r w:rsidRPr="00F4430B">
        <w:rPr>
          <w:sz w:val="28"/>
          <w:szCs w:val="28"/>
          <w:lang w:val="lv-LV"/>
        </w:rPr>
        <w:t>“</w:t>
      </w:r>
      <w:r w:rsidR="00D12A83" w:rsidRPr="00F4430B">
        <w:rPr>
          <w:sz w:val="28"/>
          <w:szCs w:val="28"/>
          <w:lang w:val="lv-LV"/>
        </w:rPr>
        <w:t>15.</w:t>
      </w:r>
      <w:r w:rsidR="00D12A83" w:rsidRPr="00F4430B">
        <w:rPr>
          <w:sz w:val="28"/>
          <w:szCs w:val="28"/>
          <w:vertAlign w:val="superscript"/>
          <w:lang w:val="lv-LV"/>
        </w:rPr>
        <w:t>1</w:t>
      </w:r>
      <w:r w:rsidR="00D12A83" w:rsidRPr="00F4430B">
        <w:rPr>
          <w:sz w:val="28"/>
          <w:szCs w:val="28"/>
          <w:lang w:val="lv-LV"/>
        </w:rPr>
        <w:t> </w:t>
      </w:r>
      <w:r w:rsidRPr="00F4430B">
        <w:rPr>
          <w:sz w:val="28"/>
          <w:szCs w:val="28"/>
          <w:lang w:val="lv-LV"/>
        </w:rPr>
        <w:t xml:space="preserve">Būvuzņēmumu, kas </w:t>
      </w:r>
      <w:r w:rsidR="00C64853" w:rsidRPr="00F4430B">
        <w:rPr>
          <w:sz w:val="28"/>
          <w:szCs w:val="28"/>
          <w:lang w:val="lv-LV"/>
        </w:rPr>
        <w:t>Latvijas Republikas Uzņēmumu reģistrā</w:t>
      </w:r>
      <w:r w:rsidRPr="00F4430B">
        <w:rPr>
          <w:sz w:val="28"/>
          <w:szCs w:val="28"/>
          <w:lang w:val="lv-LV"/>
        </w:rPr>
        <w:t xml:space="preserve"> ierakstīts kā personālsabiedrība, klasifikācijas iestāde pēc savas iniciatīvas </w:t>
      </w:r>
      <w:r w:rsidRPr="00F4430B">
        <w:rPr>
          <w:sz w:val="28"/>
          <w:szCs w:val="28"/>
          <w:lang w:val="lv-LV"/>
        </w:rPr>
        <w:lastRenderedPageBreak/>
        <w:t>klasificē ne retāk kā vienu reizi gadā un to kvalifikācijas klasi aprēķina šo noteikumu 44.punktā noteiktajā kārtībā.”;</w:t>
      </w:r>
    </w:p>
    <w:p w14:paraId="7612F253" w14:textId="7BC1B9ED" w:rsidR="001D576C" w:rsidRDefault="00D97883" w:rsidP="00725388">
      <w:pPr>
        <w:ind w:firstLine="720"/>
        <w:jc w:val="both"/>
        <w:rPr>
          <w:sz w:val="28"/>
          <w:szCs w:val="28"/>
          <w:lang w:val="lv-LV"/>
        </w:rPr>
      </w:pPr>
      <w:r>
        <w:rPr>
          <w:sz w:val="28"/>
          <w:szCs w:val="28"/>
          <w:lang w:val="lv-LV"/>
        </w:rPr>
        <w:t>1</w:t>
      </w:r>
      <w:r w:rsidR="0061425C">
        <w:rPr>
          <w:sz w:val="28"/>
          <w:szCs w:val="28"/>
          <w:lang w:val="lv-LV"/>
        </w:rPr>
        <w:t>2</w:t>
      </w:r>
      <w:r w:rsidR="00623A3D" w:rsidRPr="009660C5">
        <w:rPr>
          <w:sz w:val="28"/>
          <w:szCs w:val="28"/>
          <w:lang w:val="lv-LV"/>
        </w:rPr>
        <w:t>. aizstāt 20. punktā</w:t>
      </w:r>
      <w:r w:rsidR="00D70B95" w:rsidRPr="009660C5">
        <w:rPr>
          <w:sz w:val="28"/>
          <w:szCs w:val="28"/>
          <w:lang w:val="lv-LV"/>
        </w:rPr>
        <w:t xml:space="preserve"> </w:t>
      </w:r>
      <w:r w:rsidR="00DA326E" w:rsidRPr="009660C5">
        <w:rPr>
          <w:sz w:val="28"/>
          <w:szCs w:val="28"/>
          <w:lang w:val="lv-LV"/>
        </w:rPr>
        <w:t>pirmo vārdu “Klasifikāciju” ar vārdu “Kvalifikāciju”.</w:t>
      </w:r>
      <w:r w:rsidR="00DA326E" w:rsidRPr="009660C5">
        <w:rPr>
          <w:color w:val="FF0000"/>
          <w:sz w:val="28"/>
          <w:szCs w:val="28"/>
          <w:lang w:val="lv-LV"/>
        </w:rPr>
        <w:t xml:space="preserve"> </w:t>
      </w:r>
      <w:r w:rsidR="00DA326E" w:rsidRPr="009660C5">
        <w:rPr>
          <w:sz w:val="28"/>
          <w:szCs w:val="28"/>
          <w:lang w:val="lv-LV"/>
        </w:rPr>
        <w:t xml:space="preserve">Papildināt punktu šādā redakcijā: </w:t>
      </w:r>
    </w:p>
    <w:p w14:paraId="52C6C001" w14:textId="6E48B349" w:rsidR="00623A3D" w:rsidRDefault="00DA326E" w:rsidP="00725388">
      <w:pPr>
        <w:ind w:firstLine="720"/>
        <w:jc w:val="both"/>
        <w:rPr>
          <w:sz w:val="28"/>
          <w:szCs w:val="28"/>
          <w:lang w:val="lv-LV"/>
        </w:rPr>
      </w:pPr>
      <w:r w:rsidRPr="009660C5">
        <w:rPr>
          <w:sz w:val="28"/>
          <w:szCs w:val="28"/>
          <w:lang w:val="lv-LV"/>
        </w:rPr>
        <w:t>“Turpmāk, kvalificējot būvuzņēmumu, kas saņēmis nodoto kvalifikāciju, klasifikācijas iestāde vērtē datus par reorganizētā uzņēmuma kompetencēm, resursiem un saistībām</w:t>
      </w:r>
      <w:r w:rsidR="009660C5" w:rsidRPr="009660C5">
        <w:rPr>
          <w:sz w:val="28"/>
          <w:szCs w:val="28"/>
          <w:lang w:val="lv-LV"/>
        </w:rPr>
        <w:t>, ciktāl tie raksturo kvalifikāciju,</w:t>
      </w:r>
      <w:r w:rsidRPr="009660C5">
        <w:rPr>
          <w:sz w:val="28"/>
          <w:szCs w:val="28"/>
          <w:lang w:val="lv-LV"/>
        </w:rPr>
        <w:t xml:space="preserve"> </w:t>
      </w:r>
      <w:r w:rsidR="00827659" w:rsidRPr="009660C5">
        <w:rPr>
          <w:sz w:val="28"/>
          <w:szCs w:val="28"/>
          <w:lang w:val="lv-LV"/>
        </w:rPr>
        <w:t xml:space="preserve">kā </w:t>
      </w:r>
      <w:r w:rsidR="009660C5" w:rsidRPr="009660C5">
        <w:rPr>
          <w:sz w:val="28"/>
          <w:szCs w:val="28"/>
          <w:lang w:val="lv-LV"/>
        </w:rPr>
        <w:t>nodalītajam (nošķeltajam) būv</w:t>
      </w:r>
      <w:r w:rsidR="00827659" w:rsidRPr="009660C5">
        <w:rPr>
          <w:sz w:val="28"/>
          <w:szCs w:val="28"/>
          <w:lang w:val="lv-LV"/>
        </w:rPr>
        <w:t>uzņēmumam piemītoš</w:t>
      </w:r>
      <w:r w:rsidR="009660C5" w:rsidRPr="009660C5">
        <w:rPr>
          <w:sz w:val="28"/>
          <w:szCs w:val="28"/>
          <w:lang w:val="lv-LV"/>
        </w:rPr>
        <w:t>u.”;</w:t>
      </w:r>
      <w:r w:rsidR="00F05C20" w:rsidRPr="009660C5">
        <w:rPr>
          <w:sz w:val="28"/>
          <w:szCs w:val="28"/>
          <w:lang w:val="lv-LV"/>
        </w:rPr>
        <w:t xml:space="preserve"> </w:t>
      </w:r>
    </w:p>
    <w:p w14:paraId="2F73752B" w14:textId="0C6E4ACA" w:rsidR="00725388" w:rsidRDefault="00D97883" w:rsidP="00725388">
      <w:pPr>
        <w:ind w:firstLine="720"/>
        <w:jc w:val="both"/>
        <w:rPr>
          <w:sz w:val="28"/>
          <w:szCs w:val="28"/>
          <w:lang w:val="lv-LV"/>
        </w:rPr>
      </w:pPr>
      <w:r w:rsidRPr="00F4430B">
        <w:rPr>
          <w:sz w:val="28"/>
          <w:szCs w:val="28"/>
          <w:lang w:val="lv-LV"/>
        </w:rPr>
        <w:t>1</w:t>
      </w:r>
      <w:r w:rsidR="0061425C">
        <w:rPr>
          <w:sz w:val="28"/>
          <w:szCs w:val="28"/>
          <w:lang w:val="lv-LV"/>
        </w:rPr>
        <w:t>3</w:t>
      </w:r>
      <w:r w:rsidR="00371CCF" w:rsidRPr="00F4430B">
        <w:rPr>
          <w:sz w:val="28"/>
          <w:szCs w:val="28"/>
          <w:lang w:val="lv-LV"/>
        </w:rPr>
        <w:t xml:space="preserve">. </w:t>
      </w:r>
      <w:r w:rsidR="008B687F" w:rsidRPr="00F4430B">
        <w:rPr>
          <w:sz w:val="28"/>
          <w:szCs w:val="28"/>
          <w:lang w:val="lv-LV"/>
        </w:rPr>
        <w:t>svītrot 31.1. apakšpunktu;</w:t>
      </w:r>
    </w:p>
    <w:p w14:paraId="049A3F01" w14:textId="393D0078" w:rsidR="001D576C" w:rsidRDefault="00D97883" w:rsidP="00C35F86">
      <w:pPr>
        <w:ind w:firstLine="720"/>
        <w:jc w:val="both"/>
        <w:rPr>
          <w:sz w:val="28"/>
          <w:szCs w:val="28"/>
          <w:lang w:val="lv-LV"/>
        </w:rPr>
      </w:pPr>
      <w:r w:rsidRPr="00F4430B">
        <w:rPr>
          <w:sz w:val="28"/>
          <w:szCs w:val="28"/>
          <w:lang w:val="lv-LV"/>
        </w:rPr>
        <w:t>1</w:t>
      </w:r>
      <w:r w:rsidR="0061425C">
        <w:rPr>
          <w:sz w:val="28"/>
          <w:szCs w:val="28"/>
          <w:lang w:val="lv-LV"/>
        </w:rPr>
        <w:t>4</w:t>
      </w:r>
      <w:r w:rsidR="008B687F" w:rsidRPr="00F4430B">
        <w:rPr>
          <w:sz w:val="28"/>
          <w:szCs w:val="28"/>
          <w:lang w:val="lv-LV"/>
        </w:rPr>
        <w:t>.</w:t>
      </w:r>
      <w:r w:rsidR="00B42E39" w:rsidRPr="00F4430B">
        <w:rPr>
          <w:sz w:val="28"/>
          <w:szCs w:val="28"/>
          <w:lang w:val="lv-LV"/>
        </w:rPr>
        <w:t> </w:t>
      </w:r>
      <w:r w:rsidR="008B687F" w:rsidRPr="00F4430B">
        <w:rPr>
          <w:sz w:val="28"/>
          <w:szCs w:val="28"/>
          <w:lang w:val="lv-LV"/>
        </w:rPr>
        <w:t xml:space="preserve">izteikt </w:t>
      </w:r>
      <w:r w:rsidR="00C35F86" w:rsidRPr="00F4430B">
        <w:rPr>
          <w:sz w:val="28"/>
          <w:szCs w:val="28"/>
          <w:lang w:val="lv-LV"/>
        </w:rPr>
        <w:t xml:space="preserve">32.1.apakšpunktu šādā redakcijā: </w:t>
      </w:r>
    </w:p>
    <w:p w14:paraId="12BF68DB" w14:textId="47257F87" w:rsidR="008C7440" w:rsidRPr="00F4430B" w:rsidRDefault="00C35F86" w:rsidP="00C35F86">
      <w:pPr>
        <w:ind w:firstLine="720"/>
        <w:jc w:val="both"/>
        <w:rPr>
          <w:sz w:val="28"/>
          <w:szCs w:val="28"/>
          <w:lang w:val="lv-LV"/>
        </w:rPr>
      </w:pPr>
      <w:r w:rsidRPr="00F4430B">
        <w:rPr>
          <w:sz w:val="28"/>
          <w:szCs w:val="28"/>
          <w:lang w:val="lv-LV"/>
        </w:rPr>
        <w:t>“32.1. 1. kritērijs – būvuzņēmumā nodarbinātajiem būvspeciālistiem piešķirto patstāvīgās prakses tiesību skaits trijos iepriekšējos gados:</w:t>
      </w:r>
      <w:r w:rsidR="008C7440" w:rsidRPr="00F4430B">
        <w:rPr>
          <w:sz w:val="28"/>
          <w:szCs w:val="28"/>
          <w:lang w:val="lv-LV"/>
        </w:rPr>
        <w:t xml:space="preserve"> </w:t>
      </w:r>
    </w:p>
    <w:p w14:paraId="35E8A79E" w14:textId="59A464E4" w:rsidR="00C35F86" w:rsidRPr="00F4430B" w:rsidRDefault="00C35F86" w:rsidP="00C35F86">
      <w:pPr>
        <w:ind w:firstLine="720"/>
        <w:jc w:val="both"/>
        <w:rPr>
          <w:sz w:val="28"/>
          <w:szCs w:val="28"/>
          <w:lang w:val="lv-LV"/>
        </w:rPr>
      </w:pPr>
      <w:r w:rsidRPr="00F4430B">
        <w:rPr>
          <w:sz w:val="28"/>
          <w:szCs w:val="28"/>
          <w:lang w:val="lv-LV"/>
        </w:rPr>
        <w:t>32.1.1. ja būvuzņēmumā nodarbinātajiem būvspeciālistiem piešķirtas 15 vai vairāk patstāvīgās prakses tiesības katrā pārskata gadā, būvuzņēmums atbilst 1. klasei;</w:t>
      </w:r>
    </w:p>
    <w:p w14:paraId="39732294" w14:textId="5BCDF5B2" w:rsidR="00C35F86" w:rsidRPr="00F4430B" w:rsidRDefault="00C35F86" w:rsidP="00C35F86">
      <w:pPr>
        <w:ind w:firstLine="720"/>
        <w:jc w:val="both"/>
        <w:rPr>
          <w:sz w:val="28"/>
          <w:szCs w:val="28"/>
          <w:lang w:val="lv-LV"/>
        </w:rPr>
      </w:pPr>
      <w:r w:rsidRPr="00F4430B">
        <w:rPr>
          <w:sz w:val="28"/>
          <w:szCs w:val="28"/>
          <w:lang w:val="lv-LV"/>
        </w:rPr>
        <w:t>32.1.2. ja būvuzņēmumā nodarbinātajiem būvspeciālistiem piešķirtas no 10 līdz 14 patstāvīgās prakses tiesībām katrā pārskata gadā, būvuzņēmums atbilst 2. klasei;</w:t>
      </w:r>
    </w:p>
    <w:p w14:paraId="11025ADD" w14:textId="068098C4" w:rsidR="00C35F86" w:rsidRPr="00F4430B" w:rsidRDefault="00C35F86" w:rsidP="00C35F86">
      <w:pPr>
        <w:ind w:firstLine="720"/>
        <w:jc w:val="both"/>
        <w:rPr>
          <w:sz w:val="28"/>
          <w:szCs w:val="28"/>
          <w:lang w:val="lv-LV"/>
        </w:rPr>
      </w:pPr>
      <w:r w:rsidRPr="00F4430B">
        <w:rPr>
          <w:sz w:val="28"/>
          <w:szCs w:val="28"/>
          <w:lang w:val="lv-LV"/>
        </w:rPr>
        <w:t>32.1.3. ja būvuzņēmumā nodarbinātajiem būvspeciālistiem piešķirtas no piecām līdz deviņām patstāvīgās prakses tiesībām katrā pārskata gadā, būvuzņēmums atbilst 3. klasei;</w:t>
      </w:r>
    </w:p>
    <w:p w14:paraId="2264949F" w14:textId="4066E6CD" w:rsidR="00C35F86" w:rsidRPr="00F4430B" w:rsidRDefault="00C35F86" w:rsidP="00C35F86">
      <w:pPr>
        <w:ind w:firstLine="720"/>
        <w:jc w:val="both"/>
        <w:rPr>
          <w:sz w:val="28"/>
          <w:szCs w:val="28"/>
          <w:lang w:val="lv-LV"/>
        </w:rPr>
      </w:pPr>
      <w:r w:rsidRPr="00F4430B">
        <w:rPr>
          <w:sz w:val="28"/>
          <w:szCs w:val="28"/>
          <w:lang w:val="lv-LV"/>
        </w:rPr>
        <w:t>32.1.4. ja būvuzņēmumā nodarbinātajiem būvspeciālistiem piešķirtas no divām līdz četrām patstāvīgās prakses tiesībām katrā pārskata gadā, būvuzņēmums atbilst 4. klasei;</w:t>
      </w:r>
    </w:p>
    <w:p w14:paraId="26DA52AA" w14:textId="17F7D125" w:rsidR="00C35F86" w:rsidRDefault="00C35F86" w:rsidP="00C35F86">
      <w:pPr>
        <w:ind w:firstLine="720"/>
        <w:jc w:val="both"/>
        <w:rPr>
          <w:sz w:val="28"/>
          <w:szCs w:val="28"/>
          <w:lang w:val="lv-LV"/>
        </w:rPr>
      </w:pPr>
      <w:r w:rsidRPr="00F4430B">
        <w:rPr>
          <w:sz w:val="28"/>
          <w:szCs w:val="28"/>
          <w:lang w:val="lv-LV"/>
        </w:rPr>
        <w:t>32.1.5. ja būvuzņēmumā nodarbinātajiem būvspeciālistiem piešķirtas</w:t>
      </w:r>
      <w:r w:rsidR="003874C3" w:rsidRPr="00F4430B">
        <w:rPr>
          <w:sz w:val="28"/>
          <w:szCs w:val="28"/>
          <w:lang w:val="lv-LV"/>
        </w:rPr>
        <w:t xml:space="preserve"> vienas patstāvīgās prakses tiesības</w:t>
      </w:r>
      <w:r w:rsidRPr="00F4430B">
        <w:rPr>
          <w:sz w:val="28"/>
          <w:szCs w:val="28"/>
          <w:lang w:val="lv-LV"/>
        </w:rPr>
        <w:t xml:space="preserve"> katrā pārskata gadā, būvuzņēmums atbilst 5. klasei;</w:t>
      </w:r>
      <w:r w:rsidR="008C7440" w:rsidRPr="00F4430B">
        <w:rPr>
          <w:sz w:val="28"/>
          <w:szCs w:val="28"/>
          <w:lang w:val="lv-LV"/>
        </w:rPr>
        <w:t>”</w:t>
      </w:r>
    </w:p>
    <w:p w14:paraId="12CBF2C8" w14:textId="0B054EB0" w:rsidR="008B687F" w:rsidRDefault="00D97883" w:rsidP="00725388">
      <w:pPr>
        <w:ind w:firstLine="720"/>
        <w:jc w:val="both"/>
        <w:rPr>
          <w:sz w:val="28"/>
          <w:szCs w:val="28"/>
          <w:lang w:val="lv-LV"/>
        </w:rPr>
      </w:pPr>
      <w:r>
        <w:rPr>
          <w:sz w:val="28"/>
          <w:szCs w:val="28"/>
          <w:lang w:val="lv-LV"/>
        </w:rPr>
        <w:t>1</w:t>
      </w:r>
      <w:r w:rsidR="0061425C">
        <w:rPr>
          <w:sz w:val="28"/>
          <w:szCs w:val="28"/>
          <w:lang w:val="lv-LV"/>
        </w:rPr>
        <w:t>5</w:t>
      </w:r>
      <w:r w:rsidR="008B687F">
        <w:rPr>
          <w:sz w:val="28"/>
          <w:szCs w:val="28"/>
          <w:lang w:val="lv-LV"/>
        </w:rPr>
        <w:t>. svītrot 32.2. apakšpunktu;</w:t>
      </w:r>
    </w:p>
    <w:p w14:paraId="3C308400" w14:textId="10BF3D3C" w:rsidR="008B687F" w:rsidRDefault="008B687F" w:rsidP="00725388">
      <w:pPr>
        <w:ind w:firstLine="720"/>
        <w:jc w:val="both"/>
        <w:rPr>
          <w:sz w:val="28"/>
          <w:szCs w:val="28"/>
          <w:lang w:val="lv-LV"/>
        </w:rPr>
      </w:pPr>
      <w:r>
        <w:rPr>
          <w:sz w:val="28"/>
          <w:szCs w:val="28"/>
          <w:lang w:val="lv-LV"/>
        </w:rPr>
        <w:t>1</w:t>
      </w:r>
      <w:r w:rsidR="0061425C">
        <w:rPr>
          <w:sz w:val="28"/>
          <w:szCs w:val="28"/>
          <w:lang w:val="lv-LV"/>
        </w:rPr>
        <w:t>6</w:t>
      </w:r>
      <w:r>
        <w:rPr>
          <w:sz w:val="28"/>
          <w:szCs w:val="28"/>
          <w:lang w:val="lv-LV"/>
        </w:rPr>
        <w:t>.</w:t>
      </w:r>
      <w:r w:rsidR="00B42E39">
        <w:rPr>
          <w:sz w:val="28"/>
          <w:szCs w:val="28"/>
          <w:lang w:val="lv-LV"/>
        </w:rPr>
        <w:t xml:space="preserve"> aizstāt 32.4.1.5. apakšpunktā vārdus “no trim gadiem” ar vārdiem “no viena gada”;  </w:t>
      </w:r>
    </w:p>
    <w:p w14:paraId="7154C8D7" w14:textId="2DA48F1C" w:rsidR="001D576C" w:rsidRDefault="00B42E39" w:rsidP="00725388">
      <w:pPr>
        <w:ind w:firstLine="720"/>
        <w:jc w:val="both"/>
        <w:rPr>
          <w:sz w:val="28"/>
          <w:szCs w:val="28"/>
          <w:lang w:val="lv-LV"/>
        </w:rPr>
      </w:pPr>
      <w:r>
        <w:rPr>
          <w:sz w:val="28"/>
          <w:szCs w:val="28"/>
          <w:lang w:val="lv-LV"/>
        </w:rPr>
        <w:t>1</w:t>
      </w:r>
      <w:r w:rsidR="0061425C">
        <w:rPr>
          <w:sz w:val="28"/>
          <w:szCs w:val="28"/>
          <w:lang w:val="lv-LV"/>
        </w:rPr>
        <w:t>7</w:t>
      </w:r>
      <w:r>
        <w:rPr>
          <w:sz w:val="28"/>
          <w:szCs w:val="28"/>
          <w:lang w:val="lv-LV"/>
        </w:rPr>
        <w:t xml:space="preserve">. </w:t>
      </w:r>
      <w:r w:rsidRPr="00B42E39">
        <w:rPr>
          <w:sz w:val="28"/>
          <w:szCs w:val="28"/>
          <w:lang w:val="lv-LV"/>
        </w:rPr>
        <w:t xml:space="preserve">papildināt noteikumu </w:t>
      </w:r>
      <w:r>
        <w:rPr>
          <w:sz w:val="28"/>
          <w:szCs w:val="28"/>
          <w:lang w:val="lv-LV"/>
        </w:rPr>
        <w:t xml:space="preserve">ceturto </w:t>
      </w:r>
      <w:r w:rsidRPr="00B42E39">
        <w:rPr>
          <w:sz w:val="28"/>
          <w:szCs w:val="28"/>
          <w:lang w:val="lv-LV"/>
        </w:rPr>
        <w:t xml:space="preserve">nodaļu ar </w:t>
      </w:r>
      <w:r>
        <w:rPr>
          <w:sz w:val="28"/>
          <w:szCs w:val="28"/>
          <w:lang w:val="lv-LV"/>
        </w:rPr>
        <w:t>33</w:t>
      </w:r>
      <w:r w:rsidRPr="00B42E39">
        <w:rPr>
          <w:sz w:val="28"/>
          <w:szCs w:val="28"/>
          <w:lang w:val="lv-LV"/>
        </w:rPr>
        <w:t>.</w:t>
      </w:r>
      <w:r w:rsidRPr="00B42E39">
        <w:rPr>
          <w:sz w:val="28"/>
          <w:szCs w:val="28"/>
          <w:vertAlign w:val="superscript"/>
          <w:lang w:val="lv-LV"/>
        </w:rPr>
        <w:t>1</w:t>
      </w:r>
      <w:r>
        <w:rPr>
          <w:sz w:val="28"/>
          <w:szCs w:val="28"/>
          <w:lang w:val="lv-LV"/>
        </w:rPr>
        <w:t> </w:t>
      </w:r>
      <w:r w:rsidRPr="00B42E39">
        <w:rPr>
          <w:sz w:val="28"/>
          <w:szCs w:val="28"/>
          <w:lang w:val="lv-LV"/>
        </w:rPr>
        <w:t>punktu šādā redakcijā:</w:t>
      </w:r>
      <w:r>
        <w:rPr>
          <w:sz w:val="28"/>
          <w:szCs w:val="28"/>
          <w:lang w:val="lv-LV"/>
        </w:rPr>
        <w:t xml:space="preserve"> </w:t>
      </w:r>
    </w:p>
    <w:p w14:paraId="7B62B2C2" w14:textId="6ABDF2C7" w:rsidR="00725388" w:rsidRDefault="00B42E39" w:rsidP="00725388">
      <w:pPr>
        <w:ind w:firstLine="720"/>
        <w:jc w:val="both"/>
        <w:rPr>
          <w:sz w:val="28"/>
          <w:szCs w:val="28"/>
          <w:lang w:val="lv-LV"/>
        </w:rPr>
      </w:pPr>
      <w:r>
        <w:rPr>
          <w:sz w:val="28"/>
          <w:szCs w:val="28"/>
          <w:lang w:val="lv-LV"/>
        </w:rPr>
        <w:t>“33</w:t>
      </w:r>
      <w:r w:rsidRPr="00B42E39">
        <w:rPr>
          <w:sz w:val="28"/>
          <w:szCs w:val="28"/>
          <w:lang w:val="lv-LV"/>
        </w:rPr>
        <w:t>.</w:t>
      </w:r>
      <w:r w:rsidRPr="00B42E39">
        <w:rPr>
          <w:sz w:val="28"/>
          <w:szCs w:val="28"/>
          <w:vertAlign w:val="superscript"/>
          <w:lang w:val="lv-LV"/>
        </w:rPr>
        <w:t>1</w:t>
      </w:r>
      <w:r>
        <w:rPr>
          <w:sz w:val="28"/>
          <w:szCs w:val="28"/>
          <w:lang w:val="lv-LV"/>
        </w:rPr>
        <w:t> </w:t>
      </w:r>
      <w:r w:rsidRPr="00B42E39">
        <w:rPr>
          <w:sz w:val="28"/>
          <w:szCs w:val="28"/>
          <w:lang w:val="lv-LV"/>
        </w:rPr>
        <w:t>Ja</w:t>
      </w:r>
      <w:r w:rsidR="00B24526">
        <w:rPr>
          <w:sz w:val="28"/>
          <w:szCs w:val="28"/>
          <w:lang w:val="lv-LV"/>
        </w:rPr>
        <w:t>,</w:t>
      </w:r>
      <w:r w:rsidRPr="00B42E39">
        <w:rPr>
          <w:sz w:val="28"/>
          <w:szCs w:val="28"/>
          <w:lang w:val="lv-LV"/>
        </w:rPr>
        <w:t xml:space="preserve"> aprēķinot kvalifikācijas klasi visās kritēriju grupās atbilstoši šo noteikumu 15.punktā dotajai formulai</w:t>
      </w:r>
      <w:r w:rsidR="00B24526">
        <w:rPr>
          <w:sz w:val="28"/>
          <w:szCs w:val="28"/>
          <w:lang w:val="lv-LV"/>
        </w:rPr>
        <w:t>,</w:t>
      </w:r>
      <w:r w:rsidRPr="00B42E39">
        <w:rPr>
          <w:sz w:val="28"/>
          <w:szCs w:val="28"/>
          <w:lang w:val="lv-LV"/>
        </w:rPr>
        <w:t xml:space="preserve"> klasifikācijas iestāde konstatē, ka likviditātes vai finanšu līdzsvara rādītājs pēdējā pārskata gadā ir mazāks par šo noteikumu 34.1. un 34.2. apakšpunktā noteiktajām klases atbilstības prasībām, būvuzņēmuma kvalifikācijas klasi koriģē tā, lai tā atbilstu likviditātei un finanšu spējām noteiktajām prasībām. Gadījumā, ja pēdējā pārskata gadā likviditātes vai finanšu spēju rādītājs ir mazāks par 5.klasei noteikto vērtību, klasifikācijas iestāde</w:t>
      </w:r>
      <w:r w:rsidR="00776347">
        <w:rPr>
          <w:sz w:val="28"/>
          <w:szCs w:val="28"/>
          <w:lang w:val="lv-LV"/>
        </w:rPr>
        <w:t xml:space="preserve"> </w:t>
      </w:r>
      <w:r w:rsidRPr="00B42E39">
        <w:rPr>
          <w:sz w:val="28"/>
          <w:szCs w:val="28"/>
          <w:lang w:val="lv-LV"/>
        </w:rPr>
        <w:t xml:space="preserve">pieņem lēmumu par </w:t>
      </w:r>
      <w:r w:rsidRPr="005523AC">
        <w:rPr>
          <w:sz w:val="28"/>
          <w:szCs w:val="28"/>
          <w:lang w:val="lv-LV"/>
        </w:rPr>
        <w:t>kvalificēšanas pārtraukšanu</w:t>
      </w:r>
      <w:r w:rsidR="00776347">
        <w:rPr>
          <w:sz w:val="28"/>
          <w:szCs w:val="28"/>
          <w:lang w:val="lv-LV"/>
        </w:rPr>
        <w:t xml:space="preserve"> vai klasifikācijas </w:t>
      </w:r>
      <w:r w:rsidR="00A93A16">
        <w:rPr>
          <w:sz w:val="28"/>
          <w:szCs w:val="28"/>
          <w:lang w:val="lv-LV"/>
        </w:rPr>
        <w:t>atcelšanu</w:t>
      </w:r>
      <w:r w:rsidRPr="00B42E39">
        <w:rPr>
          <w:sz w:val="28"/>
          <w:szCs w:val="28"/>
          <w:lang w:val="lv-LV"/>
        </w:rPr>
        <w:t>.</w:t>
      </w:r>
      <w:r w:rsidR="00E958EE">
        <w:rPr>
          <w:sz w:val="28"/>
          <w:szCs w:val="28"/>
          <w:lang w:val="lv-LV"/>
        </w:rPr>
        <w:t>”</w:t>
      </w:r>
      <w:r w:rsidR="00B53C4D">
        <w:rPr>
          <w:sz w:val="28"/>
          <w:szCs w:val="28"/>
          <w:lang w:val="lv-LV"/>
        </w:rPr>
        <w:t>;</w:t>
      </w:r>
    </w:p>
    <w:p w14:paraId="369B9B33" w14:textId="7002F077" w:rsidR="00B53C4D" w:rsidRDefault="00B42E39" w:rsidP="0036203D">
      <w:pPr>
        <w:ind w:firstLine="720"/>
        <w:jc w:val="both"/>
        <w:rPr>
          <w:sz w:val="28"/>
          <w:lang w:val="lv-LV"/>
        </w:rPr>
      </w:pPr>
      <w:r w:rsidRPr="0036203D">
        <w:rPr>
          <w:sz w:val="28"/>
          <w:lang w:val="lv-LV"/>
        </w:rPr>
        <w:lastRenderedPageBreak/>
        <w:t>1</w:t>
      </w:r>
      <w:r w:rsidR="0061425C">
        <w:rPr>
          <w:sz w:val="28"/>
          <w:lang w:val="lv-LV"/>
        </w:rPr>
        <w:t>8</w:t>
      </w:r>
      <w:r w:rsidRPr="0036203D">
        <w:rPr>
          <w:sz w:val="28"/>
          <w:lang w:val="lv-LV"/>
        </w:rPr>
        <w:t xml:space="preserve">. papildināt </w:t>
      </w:r>
      <w:r w:rsidR="0036203D" w:rsidRPr="0036203D">
        <w:rPr>
          <w:sz w:val="28"/>
          <w:lang w:val="lv-LV"/>
        </w:rPr>
        <w:t>34.4. apakšpunktu aiz vārdiem “150 </w:t>
      </w:r>
      <w:r w:rsidR="0036203D" w:rsidRPr="0036203D">
        <w:rPr>
          <w:i/>
          <w:sz w:val="28"/>
          <w:lang w:val="lv-LV"/>
        </w:rPr>
        <w:t>euro</w:t>
      </w:r>
      <w:r w:rsidR="0036203D" w:rsidRPr="0036203D">
        <w:rPr>
          <w:sz w:val="28"/>
          <w:lang w:val="lv-LV"/>
        </w:rPr>
        <w:t>” ar vārdiem “uz pēdējo aktualizācijas datumu” un aizstāt vārdus “vērtējamiem periodiem” ar vārdiem “vērtējamā perioda kalendārajiem mēnešiem”</w:t>
      </w:r>
      <w:r w:rsidR="0036203D">
        <w:rPr>
          <w:sz w:val="28"/>
          <w:lang w:val="lv-LV"/>
        </w:rPr>
        <w:t>;</w:t>
      </w:r>
    </w:p>
    <w:p w14:paraId="2A295876" w14:textId="3C767F2A" w:rsidR="001D576C" w:rsidRDefault="0036203D" w:rsidP="0036203D">
      <w:pPr>
        <w:ind w:firstLine="720"/>
        <w:jc w:val="both"/>
        <w:rPr>
          <w:sz w:val="28"/>
          <w:szCs w:val="28"/>
          <w:lang w:val="lv-LV"/>
        </w:rPr>
      </w:pPr>
      <w:r>
        <w:rPr>
          <w:sz w:val="28"/>
          <w:lang w:val="lv-LV"/>
        </w:rPr>
        <w:t>1</w:t>
      </w:r>
      <w:r w:rsidR="0061425C">
        <w:rPr>
          <w:sz w:val="28"/>
          <w:lang w:val="lv-LV"/>
        </w:rPr>
        <w:t>9</w:t>
      </w:r>
      <w:r>
        <w:rPr>
          <w:sz w:val="28"/>
          <w:lang w:val="lv-LV"/>
        </w:rPr>
        <w:t>. </w:t>
      </w:r>
      <w:r w:rsidRPr="00B42E39">
        <w:rPr>
          <w:sz w:val="28"/>
          <w:szCs w:val="28"/>
          <w:lang w:val="lv-LV"/>
        </w:rPr>
        <w:t xml:space="preserve">papildināt noteikumu </w:t>
      </w:r>
      <w:r>
        <w:rPr>
          <w:sz w:val="28"/>
          <w:szCs w:val="28"/>
          <w:lang w:val="lv-LV"/>
        </w:rPr>
        <w:t xml:space="preserve">ceturto </w:t>
      </w:r>
      <w:r w:rsidRPr="00B42E39">
        <w:rPr>
          <w:sz w:val="28"/>
          <w:szCs w:val="28"/>
          <w:lang w:val="lv-LV"/>
        </w:rPr>
        <w:t xml:space="preserve">nodaļu ar </w:t>
      </w:r>
      <w:r>
        <w:rPr>
          <w:sz w:val="28"/>
          <w:szCs w:val="28"/>
          <w:lang w:val="lv-LV"/>
        </w:rPr>
        <w:t>36</w:t>
      </w:r>
      <w:r w:rsidRPr="00B42E39">
        <w:rPr>
          <w:sz w:val="28"/>
          <w:szCs w:val="28"/>
          <w:lang w:val="lv-LV"/>
        </w:rPr>
        <w:t>.</w:t>
      </w:r>
      <w:r>
        <w:rPr>
          <w:sz w:val="28"/>
          <w:szCs w:val="28"/>
          <w:lang w:val="lv-LV"/>
        </w:rPr>
        <w:t>1</w:t>
      </w:r>
      <w:r w:rsidRPr="00B42E39">
        <w:rPr>
          <w:sz w:val="28"/>
          <w:szCs w:val="28"/>
          <w:vertAlign w:val="superscript"/>
          <w:lang w:val="lv-LV"/>
        </w:rPr>
        <w:t>1</w:t>
      </w:r>
      <w:r>
        <w:rPr>
          <w:sz w:val="28"/>
          <w:szCs w:val="28"/>
          <w:lang w:val="lv-LV"/>
        </w:rPr>
        <w:t> apakš</w:t>
      </w:r>
      <w:r w:rsidRPr="00B42E39">
        <w:rPr>
          <w:sz w:val="28"/>
          <w:szCs w:val="28"/>
          <w:lang w:val="lv-LV"/>
        </w:rPr>
        <w:t>punktu šādā redakcijā:</w:t>
      </w:r>
      <w:r>
        <w:rPr>
          <w:sz w:val="28"/>
          <w:szCs w:val="28"/>
          <w:lang w:val="lv-LV"/>
        </w:rPr>
        <w:t xml:space="preserve"> </w:t>
      </w:r>
    </w:p>
    <w:p w14:paraId="0F09E2F8" w14:textId="215A8EEA" w:rsidR="0036203D" w:rsidRDefault="0036203D" w:rsidP="0036203D">
      <w:pPr>
        <w:ind w:firstLine="720"/>
        <w:jc w:val="both"/>
        <w:rPr>
          <w:sz w:val="28"/>
          <w:szCs w:val="28"/>
          <w:lang w:val="lv-LV"/>
        </w:rPr>
      </w:pPr>
      <w:r>
        <w:rPr>
          <w:sz w:val="28"/>
          <w:szCs w:val="28"/>
          <w:lang w:val="lv-LV"/>
        </w:rPr>
        <w:t>“</w:t>
      </w:r>
      <w:r w:rsidR="004212EA">
        <w:rPr>
          <w:sz w:val="28"/>
          <w:szCs w:val="28"/>
          <w:lang w:val="lv-LV"/>
        </w:rPr>
        <w:t>36</w:t>
      </w:r>
      <w:r w:rsidR="004212EA" w:rsidRPr="00B42E39">
        <w:rPr>
          <w:sz w:val="28"/>
          <w:szCs w:val="28"/>
          <w:lang w:val="lv-LV"/>
        </w:rPr>
        <w:t>.</w:t>
      </w:r>
      <w:r w:rsidR="004212EA">
        <w:rPr>
          <w:sz w:val="28"/>
          <w:szCs w:val="28"/>
          <w:lang w:val="lv-LV"/>
        </w:rPr>
        <w:t>1</w:t>
      </w:r>
      <w:r w:rsidR="004212EA" w:rsidRPr="00B42E39">
        <w:rPr>
          <w:sz w:val="28"/>
          <w:szCs w:val="28"/>
          <w:vertAlign w:val="superscript"/>
          <w:lang w:val="lv-LV"/>
        </w:rPr>
        <w:t>1</w:t>
      </w:r>
      <w:r w:rsidR="004212EA">
        <w:rPr>
          <w:sz w:val="28"/>
          <w:szCs w:val="28"/>
          <w:lang w:val="lv-LV"/>
        </w:rPr>
        <w:t> </w:t>
      </w:r>
      <w:r w:rsidRPr="0036203D">
        <w:rPr>
          <w:sz w:val="28"/>
          <w:szCs w:val="28"/>
          <w:lang w:val="lv-LV"/>
        </w:rPr>
        <w:t>Ja aprēķinot kvalifikācijas klasi atbilstoši šo noteikumu 15.punktā dotajai formulai klasifikācijas iestāde konstatē, ka iegūtā klase ir aug</w:t>
      </w:r>
      <w:r w:rsidR="00A93A16">
        <w:rPr>
          <w:sz w:val="28"/>
          <w:szCs w:val="28"/>
          <w:lang w:val="lv-LV"/>
        </w:rPr>
        <w:t xml:space="preserve">stāka par šo noteikumu </w:t>
      </w:r>
      <w:r w:rsidR="00A93A16" w:rsidRPr="00F4430B">
        <w:rPr>
          <w:sz w:val="28"/>
          <w:szCs w:val="28"/>
          <w:lang w:val="lv-LV"/>
        </w:rPr>
        <w:t>36.1.</w:t>
      </w:r>
      <w:r w:rsidR="00ED4842" w:rsidRPr="00F4430B">
        <w:rPr>
          <w:sz w:val="28"/>
          <w:szCs w:val="28"/>
          <w:lang w:val="lv-LV"/>
        </w:rPr>
        <w:t>1., 36.1.2. un 36.1.3.</w:t>
      </w:r>
      <w:r w:rsidR="00ED4842">
        <w:rPr>
          <w:sz w:val="28"/>
          <w:szCs w:val="28"/>
          <w:lang w:val="lv-LV"/>
        </w:rPr>
        <w:t> </w:t>
      </w:r>
      <w:r w:rsidRPr="0036203D">
        <w:rPr>
          <w:sz w:val="28"/>
          <w:szCs w:val="28"/>
          <w:lang w:val="lv-LV"/>
        </w:rPr>
        <w:t xml:space="preserve">apakšpunktā noteiktajām klases atbilstības prasībām, kvalifikācijas klasi koriģē tā, lai tā atbilstu prasībām attiecībā uz </w:t>
      </w:r>
      <w:r w:rsidRPr="00F4430B">
        <w:rPr>
          <w:sz w:val="28"/>
          <w:szCs w:val="28"/>
          <w:lang w:val="lv-LV"/>
        </w:rPr>
        <w:t xml:space="preserve">būvuzņēmumā </w:t>
      </w:r>
      <w:r w:rsidRPr="0036203D">
        <w:rPr>
          <w:sz w:val="28"/>
          <w:szCs w:val="28"/>
          <w:lang w:val="lv-LV"/>
        </w:rPr>
        <w:t xml:space="preserve">ieviestajām un sertificētajām </w:t>
      </w:r>
      <w:r w:rsidR="004212EA">
        <w:rPr>
          <w:sz w:val="28"/>
          <w:szCs w:val="28"/>
          <w:lang w:val="lv-LV"/>
        </w:rPr>
        <w:t>pārvaldības</w:t>
      </w:r>
      <w:r w:rsidRPr="0036203D">
        <w:rPr>
          <w:sz w:val="28"/>
          <w:szCs w:val="28"/>
          <w:lang w:val="lv-LV"/>
        </w:rPr>
        <w:t xml:space="preserve"> sistēmām.</w:t>
      </w:r>
      <w:r>
        <w:rPr>
          <w:sz w:val="28"/>
          <w:szCs w:val="28"/>
          <w:lang w:val="lv-LV"/>
        </w:rPr>
        <w:t>”</w:t>
      </w:r>
      <w:r w:rsidR="004212EA">
        <w:rPr>
          <w:sz w:val="28"/>
          <w:szCs w:val="28"/>
          <w:lang w:val="lv-LV"/>
        </w:rPr>
        <w:t>;</w:t>
      </w:r>
    </w:p>
    <w:p w14:paraId="279E1BA9" w14:textId="309B9BD6" w:rsidR="001D576C" w:rsidRDefault="0061425C" w:rsidP="0036203D">
      <w:pPr>
        <w:ind w:firstLine="720"/>
        <w:jc w:val="both"/>
        <w:rPr>
          <w:sz w:val="28"/>
          <w:szCs w:val="28"/>
          <w:lang w:val="lv-LV"/>
        </w:rPr>
      </w:pPr>
      <w:r>
        <w:rPr>
          <w:sz w:val="28"/>
          <w:szCs w:val="28"/>
          <w:lang w:val="lv-LV"/>
        </w:rPr>
        <w:t>20</w:t>
      </w:r>
      <w:r w:rsidR="004212EA">
        <w:rPr>
          <w:sz w:val="28"/>
          <w:szCs w:val="28"/>
          <w:lang w:val="lv-LV"/>
        </w:rPr>
        <w:t xml:space="preserve">. </w:t>
      </w:r>
      <w:r w:rsidR="006B1C05">
        <w:rPr>
          <w:sz w:val="28"/>
          <w:szCs w:val="28"/>
          <w:lang w:val="lv-LV"/>
        </w:rPr>
        <w:t xml:space="preserve">izteikt </w:t>
      </w:r>
      <w:r w:rsidR="004212EA">
        <w:rPr>
          <w:sz w:val="28"/>
          <w:szCs w:val="28"/>
          <w:lang w:val="lv-LV"/>
        </w:rPr>
        <w:t>36.2.7. apakšpunkt</w:t>
      </w:r>
      <w:r w:rsidR="006B1C05">
        <w:rPr>
          <w:sz w:val="28"/>
          <w:szCs w:val="28"/>
          <w:lang w:val="lv-LV"/>
        </w:rPr>
        <w:t>u šādā redakcijā</w:t>
      </w:r>
      <w:r w:rsidR="001D576C">
        <w:rPr>
          <w:sz w:val="28"/>
          <w:szCs w:val="28"/>
          <w:lang w:val="lv-LV"/>
        </w:rPr>
        <w:t>:</w:t>
      </w:r>
      <w:r w:rsidR="006B1C05">
        <w:rPr>
          <w:sz w:val="28"/>
          <w:szCs w:val="28"/>
          <w:lang w:val="lv-LV"/>
        </w:rPr>
        <w:t xml:space="preserve"> </w:t>
      </w:r>
    </w:p>
    <w:p w14:paraId="25102A31" w14:textId="34FEA21E" w:rsidR="004212EA" w:rsidRDefault="006B1C05" w:rsidP="0036203D">
      <w:pPr>
        <w:ind w:firstLine="720"/>
        <w:jc w:val="both"/>
        <w:rPr>
          <w:sz w:val="28"/>
          <w:szCs w:val="28"/>
          <w:lang w:val="lv-LV"/>
        </w:rPr>
      </w:pPr>
      <w:r>
        <w:rPr>
          <w:sz w:val="28"/>
          <w:szCs w:val="28"/>
          <w:lang w:val="lv-LV"/>
        </w:rPr>
        <w:t>“</w:t>
      </w:r>
      <w:r w:rsidRPr="006B1C05">
        <w:rPr>
          <w:sz w:val="28"/>
          <w:szCs w:val="28"/>
          <w:lang w:val="lv-LV"/>
        </w:rPr>
        <w:t>36.2.7.</w:t>
      </w:r>
      <w:r>
        <w:rPr>
          <w:sz w:val="28"/>
          <w:szCs w:val="28"/>
          <w:lang w:val="lv-LV"/>
        </w:rPr>
        <w:t> </w:t>
      </w:r>
      <w:r w:rsidRPr="006B1C05">
        <w:rPr>
          <w:sz w:val="28"/>
          <w:szCs w:val="28"/>
          <w:lang w:val="lv-LV"/>
        </w:rPr>
        <w:t>piespiedu ietekmēšanas līdzekli, kas piemērots, pamatojoties uz vispārējās drošības un sabiedriskās kārtības pārkāpumiem vai uz jebkuru no šo noteikumu 3.</w:t>
      </w:r>
      <w:r>
        <w:rPr>
          <w:sz w:val="28"/>
          <w:szCs w:val="28"/>
          <w:lang w:val="lv-LV"/>
        </w:rPr>
        <w:t> </w:t>
      </w:r>
      <w:r w:rsidRPr="006B1C05">
        <w:rPr>
          <w:sz w:val="28"/>
          <w:szCs w:val="28"/>
          <w:lang w:val="lv-LV"/>
        </w:rPr>
        <w:t>pielikumā minēto normu pārkāpumiem par triju gadu periodu pirms lēmuma pieņemšanas par klasifikāciju. Par katru gadījumu, kad Sodu reģistra dati liecina par Krimināllikuma normu pārkāpumu, piemēro korekciju 0,5</w:t>
      </w:r>
      <w:r>
        <w:rPr>
          <w:sz w:val="28"/>
          <w:szCs w:val="28"/>
          <w:lang w:val="lv-LV"/>
        </w:rPr>
        <w:t> </w:t>
      </w:r>
      <w:r w:rsidRPr="006B1C05">
        <w:rPr>
          <w:sz w:val="28"/>
          <w:szCs w:val="28"/>
          <w:lang w:val="lv-LV"/>
        </w:rPr>
        <w:t xml:space="preserve">punktu apmērā, bet par </w:t>
      </w:r>
      <w:r w:rsidR="00AA583C" w:rsidRPr="00AA583C">
        <w:rPr>
          <w:sz w:val="28"/>
          <w:szCs w:val="28"/>
          <w:lang w:val="lv-LV"/>
        </w:rPr>
        <w:t xml:space="preserve">Latvijas </w:t>
      </w:r>
      <w:r w:rsidRPr="006B1C05">
        <w:rPr>
          <w:sz w:val="28"/>
          <w:szCs w:val="28"/>
          <w:lang w:val="lv-LV"/>
        </w:rPr>
        <w:t>Administratīvo pārkāpumu kodeksa normu pārkāpumu piemēro korekciju 0,25</w:t>
      </w:r>
      <w:r>
        <w:rPr>
          <w:sz w:val="28"/>
          <w:szCs w:val="28"/>
          <w:lang w:val="lv-LV"/>
        </w:rPr>
        <w:t> </w:t>
      </w:r>
      <w:r w:rsidRPr="006B1C05">
        <w:rPr>
          <w:sz w:val="28"/>
          <w:szCs w:val="28"/>
          <w:lang w:val="lv-LV"/>
        </w:rPr>
        <w:t>punktu apmērā</w:t>
      </w:r>
      <w:r w:rsidR="00B53C4D">
        <w:rPr>
          <w:sz w:val="28"/>
          <w:szCs w:val="28"/>
          <w:lang w:val="lv-LV"/>
        </w:rPr>
        <w:t>.</w:t>
      </w:r>
      <w:r>
        <w:rPr>
          <w:sz w:val="28"/>
          <w:szCs w:val="28"/>
          <w:lang w:val="lv-LV"/>
        </w:rPr>
        <w:t>”</w:t>
      </w:r>
      <w:r w:rsidR="004212EA">
        <w:rPr>
          <w:sz w:val="28"/>
          <w:szCs w:val="28"/>
          <w:lang w:val="lv-LV"/>
        </w:rPr>
        <w:t>;</w:t>
      </w:r>
    </w:p>
    <w:p w14:paraId="67040915" w14:textId="1CE72E7D" w:rsidR="006B1C05" w:rsidRDefault="00D97883" w:rsidP="0036203D">
      <w:pPr>
        <w:ind w:firstLine="720"/>
        <w:jc w:val="both"/>
        <w:rPr>
          <w:sz w:val="28"/>
          <w:szCs w:val="28"/>
          <w:lang w:val="lv-LV"/>
        </w:rPr>
      </w:pPr>
      <w:r>
        <w:rPr>
          <w:sz w:val="28"/>
          <w:szCs w:val="28"/>
          <w:lang w:val="lv-LV"/>
        </w:rPr>
        <w:t>2</w:t>
      </w:r>
      <w:r w:rsidR="00182E03">
        <w:rPr>
          <w:sz w:val="28"/>
          <w:szCs w:val="28"/>
          <w:lang w:val="lv-LV"/>
        </w:rPr>
        <w:t>1</w:t>
      </w:r>
      <w:r w:rsidR="006B1C05">
        <w:rPr>
          <w:sz w:val="28"/>
          <w:szCs w:val="28"/>
          <w:lang w:val="lv-LV"/>
        </w:rPr>
        <w:t xml:space="preserve">. papildināt 36.3. apakšpunkta otro teikumu aiz vārda “Par” ar vārdiem “aktuālu un”; </w:t>
      </w:r>
    </w:p>
    <w:p w14:paraId="030FD411" w14:textId="67340CA7" w:rsidR="001D576C" w:rsidRDefault="00D97883" w:rsidP="0036203D">
      <w:pPr>
        <w:ind w:firstLine="720"/>
        <w:jc w:val="both"/>
        <w:rPr>
          <w:sz w:val="28"/>
          <w:szCs w:val="28"/>
          <w:lang w:val="lv-LV"/>
        </w:rPr>
      </w:pPr>
      <w:r>
        <w:rPr>
          <w:sz w:val="28"/>
          <w:szCs w:val="28"/>
          <w:lang w:val="lv-LV"/>
        </w:rPr>
        <w:t>2</w:t>
      </w:r>
      <w:r w:rsidR="00182E03">
        <w:rPr>
          <w:sz w:val="28"/>
          <w:szCs w:val="28"/>
          <w:lang w:val="lv-LV"/>
        </w:rPr>
        <w:t>2</w:t>
      </w:r>
      <w:r w:rsidR="006B1C05">
        <w:rPr>
          <w:sz w:val="28"/>
          <w:szCs w:val="28"/>
          <w:lang w:val="lv-LV"/>
        </w:rPr>
        <w:t>. papildināt 44.2.4. apakšpunktu aiz vārdiem “atbilstoši kvalifikācijai” ar skaitļiem “6.,7.”</w:t>
      </w:r>
      <w:r w:rsidR="00EA55F0">
        <w:rPr>
          <w:sz w:val="28"/>
          <w:szCs w:val="28"/>
          <w:lang w:val="lv-LV"/>
        </w:rPr>
        <w:t>.</w:t>
      </w:r>
      <w:r w:rsidR="00AE0E36">
        <w:rPr>
          <w:sz w:val="28"/>
          <w:szCs w:val="28"/>
          <w:lang w:val="lv-LV"/>
        </w:rPr>
        <w:t xml:space="preserve"> </w:t>
      </w:r>
      <w:r w:rsidR="00EA55F0">
        <w:rPr>
          <w:sz w:val="28"/>
          <w:szCs w:val="28"/>
          <w:lang w:val="lv-LV"/>
        </w:rPr>
        <w:t>P</w:t>
      </w:r>
      <w:r w:rsidR="004C29DB">
        <w:rPr>
          <w:sz w:val="28"/>
          <w:szCs w:val="28"/>
          <w:lang w:val="lv-LV"/>
        </w:rPr>
        <w:t xml:space="preserve">apildināt noteikumu sesto nodaļu ar 44.2.5. apakšpunktu šādā redakcijā: </w:t>
      </w:r>
    </w:p>
    <w:p w14:paraId="2E730FCE" w14:textId="12DF470D" w:rsidR="004C29DB" w:rsidRDefault="004C29DB" w:rsidP="0036203D">
      <w:pPr>
        <w:ind w:firstLine="720"/>
        <w:jc w:val="both"/>
        <w:rPr>
          <w:sz w:val="28"/>
          <w:szCs w:val="28"/>
          <w:lang w:val="lv-LV"/>
        </w:rPr>
      </w:pPr>
      <w:r>
        <w:rPr>
          <w:sz w:val="28"/>
          <w:szCs w:val="28"/>
          <w:lang w:val="lv-LV"/>
        </w:rPr>
        <w:t xml:space="preserve">“uz </w:t>
      </w:r>
      <w:r w:rsidR="00B67C89" w:rsidRPr="0061425C">
        <w:rPr>
          <w:sz w:val="28"/>
          <w:szCs w:val="28"/>
          <w:lang w:val="lv-LV"/>
        </w:rPr>
        <w:t>kvalificēšanas</w:t>
      </w:r>
      <w:r>
        <w:rPr>
          <w:sz w:val="28"/>
          <w:szCs w:val="28"/>
          <w:lang w:val="lv-LV"/>
        </w:rPr>
        <w:t xml:space="preserve"> rezultātu attiecina šo noteikumu </w:t>
      </w:r>
      <w:r w:rsidRPr="004C29DB">
        <w:rPr>
          <w:sz w:val="28"/>
          <w:szCs w:val="28"/>
          <w:lang w:val="lv-LV"/>
        </w:rPr>
        <w:t>33.</w:t>
      </w:r>
      <w:r w:rsidRPr="004C29DB">
        <w:rPr>
          <w:sz w:val="28"/>
          <w:szCs w:val="28"/>
          <w:vertAlign w:val="superscript"/>
          <w:lang w:val="lv-LV"/>
        </w:rPr>
        <w:t>1</w:t>
      </w:r>
      <w:r>
        <w:rPr>
          <w:sz w:val="28"/>
          <w:szCs w:val="28"/>
          <w:lang w:val="lv-LV"/>
        </w:rPr>
        <w:t> punktā un 36</w:t>
      </w:r>
      <w:r w:rsidRPr="00B42E39">
        <w:rPr>
          <w:sz w:val="28"/>
          <w:szCs w:val="28"/>
          <w:lang w:val="lv-LV"/>
        </w:rPr>
        <w:t>.</w:t>
      </w:r>
      <w:r>
        <w:rPr>
          <w:sz w:val="28"/>
          <w:szCs w:val="28"/>
          <w:lang w:val="lv-LV"/>
        </w:rPr>
        <w:t>1</w:t>
      </w:r>
      <w:r w:rsidRPr="00B42E39">
        <w:rPr>
          <w:sz w:val="28"/>
          <w:szCs w:val="28"/>
          <w:vertAlign w:val="superscript"/>
          <w:lang w:val="lv-LV"/>
        </w:rPr>
        <w:t>1</w:t>
      </w:r>
      <w:r>
        <w:rPr>
          <w:sz w:val="28"/>
          <w:szCs w:val="28"/>
          <w:vertAlign w:val="superscript"/>
          <w:lang w:val="lv-LV"/>
        </w:rPr>
        <w:t xml:space="preserve"> </w:t>
      </w:r>
      <w:r>
        <w:rPr>
          <w:sz w:val="28"/>
          <w:szCs w:val="28"/>
          <w:lang w:val="lv-LV"/>
        </w:rPr>
        <w:t>apakšpunktā noteikto kvalificēšanas principu.”;</w:t>
      </w:r>
    </w:p>
    <w:p w14:paraId="0BB380C7" w14:textId="1B136F7B" w:rsidR="006B1C05" w:rsidRDefault="00D97883" w:rsidP="0036203D">
      <w:pPr>
        <w:ind w:firstLine="720"/>
        <w:jc w:val="both"/>
        <w:rPr>
          <w:sz w:val="28"/>
          <w:szCs w:val="28"/>
          <w:lang w:val="lv-LV"/>
        </w:rPr>
      </w:pPr>
      <w:r>
        <w:rPr>
          <w:sz w:val="28"/>
          <w:szCs w:val="28"/>
          <w:lang w:val="lv-LV"/>
        </w:rPr>
        <w:t>2</w:t>
      </w:r>
      <w:r w:rsidR="00182E03">
        <w:rPr>
          <w:sz w:val="28"/>
          <w:szCs w:val="28"/>
          <w:lang w:val="lv-LV"/>
        </w:rPr>
        <w:t>3</w:t>
      </w:r>
      <w:r w:rsidR="006B1C05">
        <w:rPr>
          <w:sz w:val="28"/>
          <w:szCs w:val="28"/>
          <w:lang w:val="lv-LV"/>
        </w:rPr>
        <w:t>. svītrot 44.3. apakšpunktā vārdus “kompetencei 1.1. kritērijā un”;</w:t>
      </w:r>
    </w:p>
    <w:p w14:paraId="27D90116" w14:textId="5D1133FF" w:rsidR="001D576C" w:rsidRDefault="00D97883" w:rsidP="0036203D">
      <w:pPr>
        <w:ind w:firstLine="720"/>
        <w:jc w:val="both"/>
        <w:rPr>
          <w:sz w:val="28"/>
          <w:szCs w:val="28"/>
          <w:lang w:val="lv-LV"/>
        </w:rPr>
      </w:pPr>
      <w:r w:rsidRPr="00AD6794">
        <w:rPr>
          <w:sz w:val="28"/>
          <w:szCs w:val="28"/>
          <w:lang w:val="lv-LV"/>
        </w:rPr>
        <w:t>2</w:t>
      </w:r>
      <w:r w:rsidR="00182E03">
        <w:rPr>
          <w:sz w:val="28"/>
          <w:szCs w:val="28"/>
          <w:lang w:val="lv-LV"/>
        </w:rPr>
        <w:t>4</w:t>
      </w:r>
      <w:r w:rsidR="00503172" w:rsidRPr="00AD6794">
        <w:rPr>
          <w:sz w:val="28"/>
          <w:szCs w:val="28"/>
          <w:lang w:val="lv-LV"/>
        </w:rPr>
        <w:t>. papildināt noteikumu sesto nodaļu ar 44.3.</w:t>
      </w:r>
      <w:r w:rsidR="00503172" w:rsidRPr="00AD6794">
        <w:rPr>
          <w:sz w:val="28"/>
          <w:szCs w:val="28"/>
          <w:vertAlign w:val="superscript"/>
          <w:lang w:val="lv-LV"/>
        </w:rPr>
        <w:t>1</w:t>
      </w:r>
      <w:r w:rsidR="00503172" w:rsidRPr="00AD6794">
        <w:rPr>
          <w:sz w:val="28"/>
          <w:szCs w:val="28"/>
          <w:lang w:val="lv-LV"/>
        </w:rPr>
        <w:t xml:space="preserve"> apakšpunktu šādā redakcijā: </w:t>
      </w:r>
    </w:p>
    <w:p w14:paraId="65CEBAD0" w14:textId="411F49A5" w:rsidR="006B1C05" w:rsidRDefault="00503172" w:rsidP="0036203D">
      <w:pPr>
        <w:ind w:firstLine="720"/>
        <w:jc w:val="both"/>
        <w:rPr>
          <w:sz w:val="28"/>
          <w:szCs w:val="28"/>
          <w:lang w:val="lv-LV"/>
        </w:rPr>
      </w:pPr>
      <w:r w:rsidRPr="00AD6794">
        <w:rPr>
          <w:sz w:val="28"/>
          <w:szCs w:val="28"/>
          <w:lang w:val="lv-LV"/>
        </w:rPr>
        <w:t>“44.3.</w:t>
      </w:r>
      <w:r w:rsidRPr="00AD6794">
        <w:rPr>
          <w:sz w:val="28"/>
          <w:szCs w:val="28"/>
          <w:vertAlign w:val="superscript"/>
          <w:lang w:val="lv-LV"/>
        </w:rPr>
        <w:t>1</w:t>
      </w:r>
      <w:r w:rsidRPr="00AD6794">
        <w:rPr>
          <w:sz w:val="28"/>
          <w:szCs w:val="28"/>
          <w:lang w:val="lv-LV"/>
        </w:rPr>
        <w:t> Ja aprēķinot  kvalifikācijas klasi visās kritēriju grupās atbilstoši šo noteikumu 15.</w:t>
      </w:r>
      <w:r w:rsidR="00F423F6" w:rsidRPr="00AD6794">
        <w:rPr>
          <w:sz w:val="28"/>
          <w:szCs w:val="28"/>
          <w:lang w:val="lv-LV"/>
        </w:rPr>
        <w:t> </w:t>
      </w:r>
      <w:r w:rsidRPr="00AD6794">
        <w:rPr>
          <w:sz w:val="28"/>
          <w:szCs w:val="28"/>
          <w:lang w:val="lv-LV"/>
        </w:rPr>
        <w:t>punktā dotajai formulai klasifikācijas iestāde konstatē, ka vairāk nekā pusei apvienības dalībnieku likviditātes vai finanšu līdzsvara rādītājs pēdējā pārskata gadā ir mazāks par šo noteikumu 34.1. un 34.2.</w:t>
      </w:r>
      <w:r w:rsidR="00F423F6" w:rsidRPr="00AD6794">
        <w:rPr>
          <w:sz w:val="28"/>
          <w:szCs w:val="28"/>
          <w:lang w:val="lv-LV"/>
        </w:rPr>
        <w:t> </w:t>
      </w:r>
      <w:r w:rsidRPr="00AD6794">
        <w:rPr>
          <w:sz w:val="28"/>
          <w:szCs w:val="28"/>
          <w:lang w:val="lv-LV"/>
        </w:rPr>
        <w:t>apakšpunktā noteiktajām klases atbilstības prasībām, apvienības kvalifikācijas klasi koriģē tā, lai tā atbilstu likviditātei un finanšu spējām noteiktajām atbilstības prasībām. Gadījumā, ja pēdējā pārskata gadā likviditātes vai finanšu spēju rādītājs vairāk nekā pusei apvienības</w:t>
      </w:r>
      <w:r w:rsidR="00AA583C" w:rsidRPr="00AD6794">
        <w:rPr>
          <w:sz w:val="28"/>
          <w:szCs w:val="28"/>
          <w:lang w:val="lv-LV"/>
        </w:rPr>
        <w:t xml:space="preserve"> </w:t>
      </w:r>
      <w:r w:rsidRPr="00AD6794">
        <w:rPr>
          <w:sz w:val="28"/>
          <w:szCs w:val="28"/>
          <w:lang w:val="lv-LV"/>
        </w:rPr>
        <w:t>dalībnieku ir mazāks par 5.klasei noteikto vērtību, klasifikācijas iestāde pieņem lēmumu par kvalificēšanas pārtraukšanu</w:t>
      </w:r>
      <w:r w:rsidR="00AE4EA2" w:rsidRPr="00AD6794">
        <w:rPr>
          <w:sz w:val="28"/>
          <w:szCs w:val="28"/>
          <w:lang w:val="lv-LV"/>
        </w:rPr>
        <w:t xml:space="preserve"> vai klasifikācijas </w:t>
      </w:r>
      <w:r w:rsidR="002E2D77" w:rsidRPr="00AD6794">
        <w:rPr>
          <w:sz w:val="28"/>
          <w:szCs w:val="28"/>
          <w:lang w:val="lv-LV"/>
        </w:rPr>
        <w:t>atcelšanu</w:t>
      </w:r>
      <w:r w:rsidRPr="00AD6794">
        <w:rPr>
          <w:sz w:val="28"/>
          <w:szCs w:val="28"/>
          <w:lang w:val="lv-LV"/>
        </w:rPr>
        <w:t>.”</w:t>
      </w:r>
      <w:r w:rsidR="00F423F6" w:rsidRPr="00AD6794">
        <w:rPr>
          <w:sz w:val="28"/>
          <w:szCs w:val="28"/>
          <w:lang w:val="lv-LV"/>
        </w:rPr>
        <w:t>;</w:t>
      </w:r>
    </w:p>
    <w:p w14:paraId="48F26EDE" w14:textId="7520E46E" w:rsidR="001D576C" w:rsidRDefault="00D97883" w:rsidP="0036203D">
      <w:pPr>
        <w:ind w:firstLine="720"/>
        <w:jc w:val="both"/>
        <w:rPr>
          <w:sz w:val="28"/>
          <w:szCs w:val="28"/>
          <w:lang w:val="lv-LV"/>
        </w:rPr>
      </w:pPr>
      <w:r>
        <w:rPr>
          <w:sz w:val="28"/>
          <w:szCs w:val="28"/>
          <w:lang w:val="lv-LV"/>
        </w:rPr>
        <w:t>2</w:t>
      </w:r>
      <w:r w:rsidR="00182E03">
        <w:rPr>
          <w:sz w:val="28"/>
          <w:szCs w:val="28"/>
          <w:lang w:val="lv-LV"/>
        </w:rPr>
        <w:t>5</w:t>
      </w:r>
      <w:r w:rsidR="002F1E85">
        <w:rPr>
          <w:sz w:val="28"/>
          <w:szCs w:val="28"/>
          <w:lang w:val="lv-LV"/>
        </w:rPr>
        <w:t>. </w:t>
      </w:r>
      <w:r w:rsidR="00AD6794">
        <w:rPr>
          <w:sz w:val="28"/>
          <w:szCs w:val="28"/>
          <w:lang w:val="lv-LV"/>
        </w:rPr>
        <w:t xml:space="preserve">izteikt 51. punktu šādā redakcijā: </w:t>
      </w:r>
    </w:p>
    <w:p w14:paraId="5C7FEAA1" w14:textId="70B0C7EB" w:rsidR="002F1E85" w:rsidRDefault="00AD6794" w:rsidP="0036203D">
      <w:pPr>
        <w:ind w:firstLine="720"/>
        <w:jc w:val="both"/>
        <w:rPr>
          <w:sz w:val="28"/>
          <w:szCs w:val="28"/>
          <w:lang w:val="lv-LV"/>
        </w:rPr>
      </w:pPr>
      <w:r>
        <w:rPr>
          <w:sz w:val="28"/>
          <w:szCs w:val="28"/>
          <w:lang w:val="lv-LV"/>
        </w:rPr>
        <w:lastRenderedPageBreak/>
        <w:t>“</w:t>
      </w:r>
      <w:r w:rsidRPr="00AD6794">
        <w:rPr>
          <w:sz w:val="28"/>
          <w:szCs w:val="28"/>
          <w:lang w:val="lv-LV"/>
        </w:rPr>
        <w:t>51.</w:t>
      </w:r>
      <w:r>
        <w:rPr>
          <w:sz w:val="28"/>
          <w:szCs w:val="28"/>
          <w:lang w:val="lv-LV"/>
        </w:rPr>
        <w:t xml:space="preserve"> Klasifikācijas iestāde </w:t>
      </w:r>
      <w:r w:rsidRPr="00AD6794">
        <w:rPr>
          <w:sz w:val="28"/>
          <w:szCs w:val="28"/>
          <w:lang w:val="lv-LV"/>
        </w:rPr>
        <w:t>pēc būvuzņēmuma iesnieguma saņemšanas (8.</w:t>
      </w:r>
      <w:r>
        <w:rPr>
          <w:sz w:val="28"/>
          <w:szCs w:val="28"/>
          <w:lang w:val="lv-LV"/>
        </w:rPr>
        <w:t> </w:t>
      </w:r>
      <w:r w:rsidRPr="00AD6794">
        <w:rPr>
          <w:sz w:val="28"/>
          <w:szCs w:val="28"/>
          <w:lang w:val="lv-LV"/>
        </w:rPr>
        <w:t>pielikums) var lemt par atkārtotu būvuzņēmuma klasifikāciju,</w:t>
      </w:r>
      <w:r>
        <w:rPr>
          <w:sz w:val="28"/>
          <w:szCs w:val="28"/>
          <w:lang w:val="lv-LV"/>
        </w:rPr>
        <w:t xml:space="preserve"> </w:t>
      </w:r>
      <w:r w:rsidRPr="00AD6794">
        <w:rPr>
          <w:sz w:val="28"/>
          <w:szCs w:val="28"/>
          <w:lang w:val="lv-LV"/>
        </w:rPr>
        <w:t>ja būvuzņēmumā vai tā darbības rādītājos ir notikušas izmaiņas, kas ietekmē šo noteikumu IV</w:t>
      </w:r>
      <w:r>
        <w:rPr>
          <w:sz w:val="28"/>
          <w:szCs w:val="28"/>
          <w:lang w:val="lv-LV"/>
        </w:rPr>
        <w:t> </w:t>
      </w:r>
      <w:r w:rsidRPr="00AD6794">
        <w:rPr>
          <w:sz w:val="28"/>
          <w:szCs w:val="28"/>
          <w:lang w:val="lv-LV"/>
        </w:rPr>
        <w:t>nodaļā minētos kvalifikācijas rādītājus</w:t>
      </w:r>
      <w:r>
        <w:rPr>
          <w:sz w:val="28"/>
          <w:szCs w:val="28"/>
          <w:lang w:val="lv-LV"/>
        </w:rPr>
        <w:t>, un ja</w:t>
      </w:r>
      <w:r w:rsidRPr="00AD6794">
        <w:rPr>
          <w:sz w:val="28"/>
          <w:szCs w:val="28"/>
          <w:lang w:val="lv-LV"/>
        </w:rPr>
        <w:t xml:space="preserve"> </w:t>
      </w:r>
      <w:r>
        <w:rPr>
          <w:sz w:val="28"/>
          <w:szCs w:val="28"/>
          <w:lang w:val="lv-LV"/>
        </w:rPr>
        <w:t xml:space="preserve">attiecībā uz būvuzņēmumu </w:t>
      </w:r>
      <w:r w:rsidRPr="00AD6794">
        <w:rPr>
          <w:sz w:val="28"/>
          <w:szCs w:val="28"/>
          <w:lang w:val="lv-LV"/>
        </w:rPr>
        <w:t xml:space="preserve">ir </w:t>
      </w:r>
      <w:r>
        <w:rPr>
          <w:sz w:val="28"/>
          <w:szCs w:val="28"/>
          <w:lang w:val="lv-LV"/>
        </w:rPr>
        <w:t>spēkā</w:t>
      </w:r>
      <w:r w:rsidRPr="00AD6794">
        <w:rPr>
          <w:sz w:val="28"/>
          <w:szCs w:val="28"/>
          <w:lang w:val="lv-LV"/>
        </w:rPr>
        <w:t xml:space="preserve"> 54.1., 54.3. vai </w:t>
      </w:r>
      <w:r w:rsidRPr="00F4430B">
        <w:rPr>
          <w:sz w:val="28"/>
          <w:szCs w:val="28"/>
          <w:lang w:val="lv-LV"/>
        </w:rPr>
        <w:t>54.5. apakšpunktā minētais lēmums.”</w:t>
      </w:r>
      <w:r w:rsidR="002F1E85" w:rsidRPr="00F4430B">
        <w:rPr>
          <w:sz w:val="28"/>
          <w:szCs w:val="28"/>
          <w:lang w:val="lv-LV"/>
        </w:rPr>
        <w:t>;</w:t>
      </w:r>
    </w:p>
    <w:p w14:paraId="7C42F017" w14:textId="569D806D" w:rsidR="008F2BA8" w:rsidRDefault="00D97883" w:rsidP="0036203D">
      <w:pPr>
        <w:ind w:firstLine="720"/>
        <w:jc w:val="both"/>
        <w:rPr>
          <w:sz w:val="28"/>
          <w:szCs w:val="28"/>
          <w:lang w:val="lv-LV"/>
        </w:rPr>
      </w:pPr>
      <w:r w:rsidRPr="00F4430B">
        <w:rPr>
          <w:sz w:val="28"/>
          <w:szCs w:val="28"/>
          <w:lang w:val="lv-LV"/>
        </w:rPr>
        <w:t>2</w:t>
      </w:r>
      <w:r w:rsidR="00182E03">
        <w:rPr>
          <w:sz w:val="28"/>
          <w:szCs w:val="28"/>
          <w:lang w:val="lv-LV"/>
        </w:rPr>
        <w:t>6</w:t>
      </w:r>
      <w:r w:rsidR="008F2BA8" w:rsidRPr="00F4430B">
        <w:rPr>
          <w:sz w:val="28"/>
          <w:szCs w:val="28"/>
          <w:lang w:val="lv-LV"/>
        </w:rPr>
        <w:t>. </w:t>
      </w:r>
      <w:r w:rsidR="00F423F6" w:rsidRPr="00F4430B">
        <w:rPr>
          <w:sz w:val="28"/>
          <w:szCs w:val="28"/>
          <w:lang w:val="lv-LV"/>
        </w:rPr>
        <w:t xml:space="preserve">aizstāt </w:t>
      </w:r>
      <w:r w:rsidR="00E31AB8" w:rsidRPr="00F4430B">
        <w:rPr>
          <w:sz w:val="28"/>
          <w:szCs w:val="28"/>
          <w:lang w:val="lv-LV"/>
        </w:rPr>
        <w:t>54.6. apakšpunktā vārdu “klasifikācijas” ar vārdu “kvalifikācijas”</w:t>
      </w:r>
      <w:r w:rsidR="00F423F6" w:rsidRPr="00F4430B">
        <w:rPr>
          <w:sz w:val="28"/>
          <w:szCs w:val="28"/>
          <w:lang w:val="lv-LV"/>
        </w:rPr>
        <w:t>;</w:t>
      </w:r>
    </w:p>
    <w:p w14:paraId="3A1012D5" w14:textId="2E31D355" w:rsidR="002A5F7A" w:rsidRPr="002A5F7A" w:rsidRDefault="002A5F7A" w:rsidP="002A5F7A">
      <w:pPr>
        <w:ind w:firstLine="720"/>
        <w:jc w:val="both"/>
        <w:rPr>
          <w:sz w:val="28"/>
          <w:szCs w:val="28"/>
          <w:lang w:val="lv-LV"/>
        </w:rPr>
      </w:pPr>
      <w:r w:rsidRPr="00F4430B">
        <w:rPr>
          <w:sz w:val="28"/>
          <w:szCs w:val="28"/>
          <w:lang w:val="lv-LV"/>
        </w:rPr>
        <w:t>2</w:t>
      </w:r>
      <w:r w:rsidR="00182E03">
        <w:rPr>
          <w:sz w:val="28"/>
          <w:szCs w:val="28"/>
          <w:lang w:val="lv-LV"/>
        </w:rPr>
        <w:t>7</w:t>
      </w:r>
      <w:r w:rsidRPr="00F4430B">
        <w:rPr>
          <w:sz w:val="28"/>
          <w:szCs w:val="28"/>
          <w:lang w:val="lv-LV"/>
        </w:rPr>
        <w:t xml:space="preserve">. izteikt </w:t>
      </w:r>
      <w:r>
        <w:rPr>
          <w:sz w:val="28"/>
          <w:szCs w:val="28"/>
          <w:lang w:val="lv-LV"/>
        </w:rPr>
        <w:t>55. punktu šādā redakcijā: “</w:t>
      </w:r>
      <w:r w:rsidRPr="002A5F7A">
        <w:rPr>
          <w:sz w:val="28"/>
          <w:szCs w:val="28"/>
          <w:lang w:val="lv-LV"/>
        </w:rPr>
        <w:t>55. Lēmumā par būvuzņēmuma klasifikāciju papildus Administratīvā procesa likuma 67. panta otrajā daļā noteiktajam iekļauj:</w:t>
      </w:r>
    </w:p>
    <w:p w14:paraId="15AF5238" w14:textId="77777777" w:rsidR="002A5F7A" w:rsidRPr="002A5F7A" w:rsidRDefault="002A5F7A" w:rsidP="002A5F7A">
      <w:pPr>
        <w:ind w:firstLine="720"/>
        <w:jc w:val="both"/>
        <w:rPr>
          <w:sz w:val="28"/>
          <w:szCs w:val="28"/>
          <w:lang w:val="lv-LV"/>
        </w:rPr>
      </w:pPr>
      <w:r w:rsidRPr="002A5F7A">
        <w:rPr>
          <w:sz w:val="28"/>
          <w:szCs w:val="28"/>
          <w:lang w:val="lv-LV"/>
        </w:rPr>
        <w:t>55.1. būvkomersanta reģistrācijas numuru;</w:t>
      </w:r>
    </w:p>
    <w:p w14:paraId="01F1E3D9" w14:textId="47863C16" w:rsidR="002A5F7A" w:rsidRPr="002A5F7A" w:rsidRDefault="002A5F7A" w:rsidP="002A5F7A">
      <w:pPr>
        <w:ind w:firstLine="720"/>
        <w:jc w:val="both"/>
        <w:rPr>
          <w:sz w:val="28"/>
          <w:szCs w:val="28"/>
          <w:lang w:val="lv-LV"/>
        </w:rPr>
      </w:pPr>
      <w:r w:rsidRPr="002A5F7A">
        <w:rPr>
          <w:sz w:val="28"/>
          <w:szCs w:val="28"/>
          <w:lang w:val="lv-LV"/>
        </w:rPr>
        <w:t>55.2. ziņas par piešķirto kvalifikāciju;</w:t>
      </w:r>
    </w:p>
    <w:p w14:paraId="37BEA378" w14:textId="0FE74F59" w:rsidR="002A5F7A" w:rsidRPr="002A5F7A" w:rsidRDefault="002A5F7A" w:rsidP="002A5F7A">
      <w:pPr>
        <w:ind w:firstLine="720"/>
        <w:jc w:val="both"/>
        <w:rPr>
          <w:sz w:val="28"/>
          <w:szCs w:val="28"/>
          <w:lang w:val="lv-LV"/>
        </w:rPr>
      </w:pPr>
      <w:r w:rsidRPr="002A5F7A">
        <w:rPr>
          <w:sz w:val="28"/>
          <w:szCs w:val="28"/>
          <w:lang w:val="lv-LV"/>
        </w:rPr>
        <w:t>55.3. ziņas par pieredzi būvdarbu veikšanā atšķirīgos būvju veidos un grupās;</w:t>
      </w:r>
    </w:p>
    <w:p w14:paraId="1356694E" w14:textId="108096EE" w:rsidR="002A5F7A" w:rsidRDefault="002A5F7A" w:rsidP="002A5F7A">
      <w:pPr>
        <w:ind w:firstLine="720"/>
        <w:jc w:val="both"/>
        <w:rPr>
          <w:sz w:val="28"/>
          <w:szCs w:val="28"/>
          <w:lang w:val="lv-LV"/>
        </w:rPr>
      </w:pPr>
      <w:r w:rsidRPr="002A5F7A">
        <w:rPr>
          <w:sz w:val="28"/>
          <w:szCs w:val="28"/>
          <w:lang w:val="lv-LV"/>
        </w:rPr>
        <w:t>55.4. norādi, ka aktuālā informācija par būvuzņēmuma kvalificēšanu elektroniski pieejama reģistrā autorizējoties Būvniecības informācijas sistēmā.</w:t>
      </w:r>
      <w:r>
        <w:rPr>
          <w:sz w:val="28"/>
          <w:szCs w:val="28"/>
          <w:lang w:val="lv-LV"/>
        </w:rPr>
        <w:t>”;</w:t>
      </w:r>
    </w:p>
    <w:p w14:paraId="1EF7E496" w14:textId="5C62A0E4" w:rsidR="001D576C" w:rsidRDefault="006B0536" w:rsidP="0036203D">
      <w:pPr>
        <w:ind w:firstLine="720"/>
        <w:jc w:val="both"/>
        <w:rPr>
          <w:sz w:val="28"/>
          <w:szCs w:val="28"/>
          <w:lang w:val="lv-LV"/>
        </w:rPr>
      </w:pPr>
      <w:r>
        <w:rPr>
          <w:sz w:val="28"/>
          <w:szCs w:val="28"/>
          <w:lang w:val="lv-LV"/>
        </w:rPr>
        <w:t>2</w:t>
      </w:r>
      <w:r w:rsidR="00182E03">
        <w:rPr>
          <w:sz w:val="28"/>
          <w:szCs w:val="28"/>
          <w:lang w:val="lv-LV"/>
        </w:rPr>
        <w:t>8</w:t>
      </w:r>
      <w:r>
        <w:rPr>
          <w:sz w:val="28"/>
          <w:szCs w:val="28"/>
          <w:lang w:val="lv-LV"/>
        </w:rPr>
        <w:t>. </w:t>
      </w:r>
      <w:r w:rsidR="00BE1B4B">
        <w:rPr>
          <w:sz w:val="28"/>
          <w:szCs w:val="28"/>
          <w:lang w:val="lv-LV"/>
        </w:rPr>
        <w:t>izteikt</w:t>
      </w:r>
      <w:r>
        <w:rPr>
          <w:sz w:val="28"/>
          <w:szCs w:val="28"/>
          <w:lang w:val="lv-LV"/>
        </w:rPr>
        <w:t xml:space="preserve"> 56. punktu </w:t>
      </w:r>
      <w:r w:rsidR="00BE1B4B">
        <w:rPr>
          <w:sz w:val="28"/>
          <w:szCs w:val="28"/>
          <w:lang w:val="lv-LV"/>
        </w:rPr>
        <w:t xml:space="preserve">šādā </w:t>
      </w:r>
      <w:r w:rsidR="00BE1B4B" w:rsidRPr="005523AC">
        <w:rPr>
          <w:sz w:val="28"/>
          <w:szCs w:val="28"/>
          <w:lang w:val="lv-LV"/>
        </w:rPr>
        <w:t xml:space="preserve">redakcijā: </w:t>
      </w:r>
    </w:p>
    <w:p w14:paraId="323762C7" w14:textId="4C6D7A41" w:rsidR="006B0536" w:rsidRDefault="006B0536" w:rsidP="0036203D">
      <w:pPr>
        <w:ind w:firstLine="720"/>
        <w:jc w:val="both"/>
        <w:rPr>
          <w:sz w:val="28"/>
          <w:szCs w:val="28"/>
          <w:lang w:val="lv-LV"/>
        </w:rPr>
      </w:pPr>
      <w:r w:rsidRPr="005523AC">
        <w:rPr>
          <w:sz w:val="28"/>
          <w:szCs w:val="28"/>
          <w:lang w:val="lv-LV"/>
        </w:rPr>
        <w:t>“</w:t>
      </w:r>
      <w:r w:rsidR="00BA696D">
        <w:rPr>
          <w:sz w:val="28"/>
          <w:szCs w:val="28"/>
          <w:lang w:val="lv-LV"/>
        </w:rPr>
        <w:t xml:space="preserve">56. Ja </w:t>
      </w:r>
      <w:r w:rsidR="00E62124">
        <w:rPr>
          <w:sz w:val="28"/>
          <w:szCs w:val="28"/>
          <w:lang w:val="lv-LV"/>
        </w:rPr>
        <w:t xml:space="preserve">kvalificēšanas brīdī klasifikācijas iestāde konstatē, ka būvuzņēmums, attiecībā uz kuru nav spēkā </w:t>
      </w:r>
      <w:r w:rsidR="00EB135F">
        <w:rPr>
          <w:sz w:val="28"/>
          <w:szCs w:val="28"/>
          <w:lang w:val="lv-LV"/>
        </w:rPr>
        <w:t xml:space="preserve">kāds no šo noteikumu 54.1., 54.2., vai 54.4. apakšpunktā minētajiem </w:t>
      </w:r>
      <w:r w:rsidR="00E62124">
        <w:rPr>
          <w:sz w:val="28"/>
          <w:szCs w:val="28"/>
          <w:lang w:val="lv-LV"/>
        </w:rPr>
        <w:t>lēmum</w:t>
      </w:r>
      <w:r w:rsidR="00EB135F">
        <w:rPr>
          <w:sz w:val="28"/>
          <w:szCs w:val="28"/>
          <w:lang w:val="lv-LV"/>
        </w:rPr>
        <w:t>iem</w:t>
      </w:r>
      <w:r w:rsidR="00E62124">
        <w:rPr>
          <w:sz w:val="28"/>
          <w:szCs w:val="28"/>
          <w:lang w:val="lv-LV"/>
        </w:rPr>
        <w:t xml:space="preserve">, </w:t>
      </w:r>
      <w:r w:rsidR="00BE1B4B" w:rsidRPr="005523AC">
        <w:rPr>
          <w:sz w:val="28"/>
          <w:szCs w:val="28"/>
          <w:lang w:val="lv-LV"/>
        </w:rPr>
        <w:t>neatbilst nevienai no kvalifikācijas</w:t>
      </w:r>
      <w:r w:rsidR="00EB135F">
        <w:rPr>
          <w:sz w:val="28"/>
          <w:szCs w:val="28"/>
          <w:lang w:val="lv-LV"/>
        </w:rPr>
        <w:t xml:space="preserve"> klasēm, klasifikācijas iestāde</w:t>
      </w:r>
      <w:r w:rsidR="00BE1B4B" w:rsidRPr="005523AC">
        <w:rPr>
          <w:sz w:val="28"/>
          <w:szCs w:val="28"/>
          <w:lang w:val="lv-LV"/>
        </w:rPr>
        <w:t xml:space="preserve"> pieņem lēmumu par kvalificēšanas pārtraukšanu</w:t>
      </w:r>
      <w:r w:rsidR="00EB135F">
        <w:rPr>
          <w:sz w:val="28"/>
          <w:szCs w:val="28"/>
          <w:lang w:val="lv-LV"/>
        </w:rPr>
        <w:t>.</w:t>
      </w:r>
      <w:r w:rsidR="00CF64D2">
        <w:rPr>
          <w:sz w:val="28"/>
          <w:szCs w:val="28"/>
          <w:lang w:val="lv-LV"/>
        </w:rPr>
        <w:t> </w:t>
      </w:r>
      <w:r w:rsidR="00CF64D2" w:rsidRPr="00CF64D2">
        <w:rPr>
          <w:sz w:val="28"/>
          <w:szCs w:val="28"/>
          <w:lang w:val="lv-LV"/>
        </w:rPr>
        <w:t>Būvuzņēmumu, kuram vispārējā kārtībā veiktais kvalificēšanas process pārtraukts, klasificē šo noteikumu 18.punktā noteiktajā kārtībā.”</w:t>
      </w:r>
      <w:r w:rsidR="00F423F6" w:rsidRPr="005523AC">
        <w:rPr>
          <w:sz w:val="28"/>
          <w:szCs w:val="28"/>
          <w:lang w:val="lv-LV"/>
        </w:rPr>
        <w:t>;</w:t>
      </w:r>
    </w:p>
    <w:p w14:paraId="2DD42EBD" w14:textId="50BA5358" w:rsidR="001D576C" w:rsidRDefault="006B0536" w:rsidP="0036203D">
      <w:pPr>
        <w:ind w:firstLine="720"/>
        <w:jc w:val="both"/>
        <w:rPr>
          <w:sz w:val="28"/>
          <w:szCs w:val="28"/>
          <w:lang w:val="lv-LV"/>
        </w:rPr>
      </w:pPr>
      <w:r w:rsidRPr="00F4430B">
        <w:rPr>
          <w:sz w:val="28"/>
          <w:szCs w:val="28"/>
          <w:lang w:val="lv-LV"/>
        </w:rPr>
        <w:t>2</w:t>
      </w:r>
      <w:r w:rsidR="00182E03">
        <w:rPr>
          <w:sz w:val="28"/>
          <w:szCs w:val="28"/>
          <w:lang w:val="lv-LV"/>
        </w:rPr>
        <w:t>9</w:t>
      </w:r>
      <w:r w:rsidRPr="00F4430B">
        <w:rPr>
          <w:sz w:val="28"/>
          <w:szCs w:val="28"/>
          <w:lang w:val="lv-LV"/>
        </w:rPr>
        <w:t>. </w:t>
      </w:r>
      <w:r w:rsidR="0077170B" w:rsidRPr="00F4430B">
        <w:rPr>
          <w:sz w:val="28"/>
          <w:szCs w:val="28"/>
          <w:lang w:val="lv-LV"/>
        </w:rPr>
        <w:t xml:space="preserve">izteikt </w:t>
      </w:r>
      <w:r w:rsidRPr="00F4430B">
        <w:rPr>
          <w:sz w:val="28"/>
          <w:szCs w:val="28"/>
          <w:lang w:val="lv-LV"/>
        </w:rPr>
        <w:t xml:space="preserve">57. punktu </w:t>
      </w:r>
      <w:r w:rsidR="0077170B" w:rsidRPr="00F4430B">
        <w:rPr>
          <w:sz w:val="28"/>
          <w:szCs w:val="28"/>
          <w:lang w:val="lv-LV"/>
        </w:rPr>
        <w:t xml:space="preserve">šādā redakcijā: </w:t>
      </w:r>
    </w:p>
    <w:p w14:paraId="3084EBE2" w14:textId="37E02ABC" w:rsidR="006B0536" w:rsidRDefault="0077170B" w:rsidP="0036203D">
      <w:pPr>
        <w:ind w:firstLine="720"/>
        <w:jc w:val="both"/>
        <w:rPr>
          <w:sz w:val="28"/>
          <w:szCs w:val="28"/>
          <w:lang w:val="lv-LV"/>
        </w:rPr>
      </w:pPr>
      <w:r w:rsidRPr="00F4430B">
        <w:rPr>
          <w:sz w:val="28"/>
          <w:szCs w:val="28"/>
          <w:lang w:val="lv-LV"/>
        </w:rPr>
        <w:t>“57. Ja klasifikācijas iestāde izdara grozījumus klasifikācijā vai pieņem lēmumu par</w:t>
      </w:r>
      <w:r w:rsidR="00C93F71" w:rsidRPr="00F4430B">
        <w:rPr>
          <w:sz w:val="28"/>
          <w:szCs w:val="28"/>
          <w:lang w:val="lv-LV"/>
        </w:rPr>
        <w:t xml:space="preserve"> kvalificēšanas pārtraukšanu vai par</w:t>
      </w:r>
      <w:r w:rsidRPr="00F4430B">
        <w:rPr>
          <w:sz w:val="28"/>
          <w:szCs w:val="28"/>
          <w:lang w:val="lv-LV"/>
        </w:rPr>
        <w:t xml:space="preserve"> klasifikācijas atcelšanu, </w:t>
      </w:r>
      <w:r w:rsidR="00C93F71" w:rsidRPr="00F4430B">
        <w:rPr>
          <w:sz w:val="28"/>
          <w:szCs w:val="28"/>
          <w:lang w:val="lv-LV"/>
        </w:rPr>
        <w:t>lēmumā</w:t>
      </w:r>
      <w:r w:rsidRPr="00F4430B">
        <w:rPr>
          <w:sz w:val="28"/>
          <w:szCs w:val="28"/>
          <w:lang w:val="lv-LV"/>
        </w:rPr>
        <w:t xml:space="preserve"> norāda grozījumu izdarīšanas</w:t>
      </w:r>
      <w:r w:rsidR="00C93F71" w:rsidRPr="00F4430B">
        <w:rPr>
          <w:sz w:val="28"/>
          <w:szCs w:val="28"/>
          <w:lang w:val="lv-LV"/>
        </w:rPr>
        <w:t>, kvalificēšanas pārtraukšanas</w:t>
      </w:r>
      <w:r w:rsidRPr="00F4430B">
        <w:rPr>
          <w:sz w:val="28"/>
          <w:szCs w:val="28"/>
          <w:lang w:val="lv-LV"/>
        </w:rPr>
        <w:t xml:space="preserve"> vai klasifikācijas atcelšanas pamatojumu.</w:t>
      </w:r>
      <w:r w:rsidR="00AF6110" w:rsidRPr="00F4430B">
        <w:rPr>
          <w:sz w:val="28"/>
          <w:szCs w:val="28"/>
          <w:lang w:val="lv-LV"/>
        </w:rPr>
        <w:t>”;</w:t>
      </w:r>
    </w:p>
    <w:p w14:paraId="3774B07A" w14:textId="6478CD30" w:rsidR="00D46630" w:rsidRDefault="00182E03" w:rsidP="00D46630">
      <w:pPr>
        <w:ind w:firstLine="720"/>
        <w:jc w:val="both"/>
        <w:rPr>
          <w:sz w:val="28"/>
          <w:szCs w:val="28"/>
          <w:lang w:val="lv-LV"/>
        </w:rPr>
      </w:pPr>
      <w:r>
        <w:rPr>
          <w:sz w:val="28"/>
          <w:szCs w:val="28"/>
          <w:lang w:val="lv-LV"/>
        </w:rPr>
        <w:t>30</w:t>
      </w:r>
      <w:r w:rsidR="00D46630">
        <w:rPr>
          <w:sz w:val="28"/>
          <w:szCs w:val="28"/>
          <w:lang w:val="lv-LV"/>
        </w:rPr>
        <w:t>. svītrot 62. punktu;</w:t>
      </w:r>
    </w:p>
    <w:p w14:paraId="3F5FE022" w14:textId="58E87582" w:rsidR="00D46630" w:rsidRDefault="00D46630" w:rsidP="00D46630">
      <w:pPr>
        <w:ind w:firstLine="720"/>
        <w:jc w:val="both"/>
        <w:rPr>
          <w:sz w:val="28"/>
          <w:szCs w:val="28"/>
          <w:lang w:val="lv-LV"/>
        </w:rPr>
      </w:pPr>
      <w:r w:rsidRPr="00E62124">
        <w:rPr>
          <w:sz w:val="28"/>
          <w:szCs w:val="28"/>
          <w:lang w:val="lv-LV"/>
        </w:rPr>
        <w:t>3</w:t>
      </w:r>
      <w:r w:rsidR="00182E03">
        <w:rPr>
          <w:sz w:val="28"/>
          <w:szCs w:val="28"/>
          <w:lang w:val="lv-LV"/>
        </w:rPr>
        <w:t>1</w:t>
      </w:r>
      <w:r w:rsidRPr="00E62124">
        <w:rPr>
          <w:sz w:val="28"/>
          <w:szCs w:val="28"/>
          <w:lang w:val="lv-LV"/>
        </w:rPr>
        <w:t>. svītrot 63.2. apakšpunktu</w:t>
      </w:r>
      <w:r w:rsidR="00752327" w:rsidRPr="00E62124">
        <w:rPr>
          <w:sz w:val="28"/>
          <w:szCs w:val="28"/>
          <w:lang w:val="lv-LV"/>
        </w:rPr>
        <w:t xml:space="preserve"> un izteikt 63.3. apakšpunktu šādā redakcijā: “63.3. atzītā pieredze būvdarbu veikšanā būvju grupās un būvju veidos.”</w:t>
      </w:r>
      <w:r w:rsidRPr="00E62124">
        <w:rPr>
          <w:sz w:val="28"/>
          <w:szCs w:val="28"/>
          <w:lang w:val="lv-LV"/>
        </w:rPr>
        <w:t>;</w:t>
      </w:r>
    </w:p>
    <w:p w14:paraId="585D2BDC" w14:textId="4B54F549" w:rsidR="00D46630" w:rsidRDefault="00D46630" w:rsidP="00D46630">
      <w:pPr>
        <w:ind w:firstLine="720"/>
        <w:jc w:val="both"/>
        <w:rPr>
          <w:sz w:val="28"/>
          <w:szCs w:val="28"/>
          <w:lang w:val="lv-LV"/>
        </w:rPr>
      </w:pPr>
      <w:r w:rsidRPr="00E62124">
        <w:rPr>
          <w:sz w:val="28"/>
          <w:szCs w:val="28"/>
          <w:lang w:val="lv-LV"/>
        </w:rPr>
        <w:t>3</w:t>
      </w:r>
      <w:r w:rsidR="00182E03">
        <w:rPr>
          <w:sz w:val="28"/>
          <w:szCs w:val="28"/>
          <w:lang w:val="lv-LV"/>
        </w:rPr>
        <w:t>2</w:t>
      </w:r>
      <w:r w:rsidRPr="00E62124">
        <w:rPr>
          <w:sz w:val="28"/>
          <w:szCs w:val="28"/>
          <w:lang w:val="lv-LV"/>
        </w:rPr>
        <w:t>. </w:t>
      </w:r>
      <w:r w:rsidR="00A30334" w:rsidRPr="00E62124">
        <w:rPr>
          <w:sz w:val="28"/>
          <w:szCs w:val="28"/>
          <w:lang w:val="lv-LV"/>
        </w:rPr>
        <w:t xml:space="preserve">svītrot 68. punktā kārtas skaitli </w:t>
      </w:r>
      <w:r w:rsidR="00AD3A91">
        <w:rPr>
          <w:sz w:val="28"/>
          <w:szCs w:val="28"/>
          <w:lang w:val="lv-LV"/>
        </w:rPr>
        <w:t>“</w:t>
      </w:r>
      <w:r w:rsidR="00A30334" w:rsidRPr="00E62124">
        <w:rPr>
          <w:sz w:val="28"/>
          <w:szCs w:val="28"/>
          <w:lang w:val="lv-LV"/>
        </w:rPr>
        <w:t>10.</w:t>
      </w:r>
      <w:r w:rsidR="00AD3A91">
        <w:rPr>
          <w:sz w:val="28"/>
          <w:szCs w:val="28"/>
          <w:lang w:val="lv-LV"/>
        </w:rPr>
        <w:t>”</w:t>
      </w:r>
      <w:r w:rsidR="00A30334" w:rsidRPr="00E62124">
        <w:rPr>
          <w:sz w:val="28"/>
          <w:szCs w:val="28"/>
          <w:lang w:val="lv-LV"/>
        </w:rPr>
        <w:t xml:space="preserve"> un </w:t>
      </w:r>
      <w:r w:rsidRPr="00E62124">
        <w:rPr>
          <w:sz w:val="28"/>
          <w:szCs w:val="28"/>
          <w:lang w:val="lv-LV"/>
        </w:rPr>
        <w:t>papildināt punktu aiz vārdiem “ar šo noteikumu 9.” ar vārdiem “11.</w:t>
      </w:r>
      <w:r w:rsidR="00BF1920" w:rsidRPr="00E62124">
        <w:rPr>
          <w:sz w:val="28"/>
          <w:szCs w:val="28"/>
          <w:lang w:val="lv-LV"/>
        </w:rPr>
        <w:t xml:space="preserve"> </w:t>
      </w:r>
      <w:r w:rsidR="0060279A">
        <w:rPr>
          <w:sz w:val="28"/>
          <w:szCs w:val="28"/>
          <w:lang w:val="lv-LV"/>
        </w:rPr>
        <w:t xml:space="preserve">25.7. </w:t>
      </w:r>
      <w:r w:rsidR="00BF1920" w:rsidRPr="00E62124">
        <w:rPr>
          <w:sz w:val="28"/>
          <w:szCs w:val="28"/>
          <w:lang w:val="lv-LV"/>
        </w:rPr>
        <w:t>un 55.3.</w:t>
      </w:r>
      <w:r w:rsidRPr="00E62124">
        <w:rPr>
          <w:sz w:val="28"/>
          <w:szCs w:val="28"/>
          <w:lang w:val="lv-LV"/>
        </w:rPr>
        <w:t>”;</w:t>
      </w:r>
    </w:p>
    <w:p w14:paraId="589226CE" w14:textId="79C466EE" w:rsidR="00D46630" w:rsidRDefault="00D46630" w:rsidP="00D46630">
      <w:pPr>
        <w:ind w:firstLine="720"/>
        <w:jc w:val="both"/>
        <w:rPr>
          <w:sz w:val="28"/>
          <w:szCs w:val="28"/>
          <w:lang w:val="lv-LV"/>
        </w:rPr>
      </w:pPr>
      <w:r>
        <w:rPr>
          <w:sz w:val="28"/>
          <w:szCs w:val="28"/>
          <w:lang w:val="lv-LV"/>
        </w:rPr>
        <w:t>3</w:t>
      </w:r>
      <w:r w:rsidR="00182E03">
        <w:rPr>
          <w:sz w:val="28"/>
          <w:szCs w:val="28"/>
          <w:lang w:val="lv-LV"/>
        </w:rPr>
        <w:t>3</w:t>
      </w:r>
      <w:r>
        <w:rPr>
          <w:sz w:val="28"/>
          <w:szCs w:val="28"/>
          <w:lang w:val="lv-LV"/>
        </w:rPr>
        <w:t>. svītrot 2. pielikumu;</w:t>
      </w:r>
    </w:p>
    <w:p w14:paraId="312861F7" w14:textId="4F0C80AC" w:rsidR="00D46630" w:rsidRDefault="00D46630" w:rsidP="00D46630">
      <w:pPr>
        <w:ind w:firstLine="720"/>
        <w:jc w:val="both"/>
        <w:rPr>
          <w:sz w:val="28"/>
          <w:szCs w:val="28"/>
          <w:lang w:val="lv-LV"/>
        </w:rPr>
      </w:pPr>
      <w:r>
        <w:rPr>
          <w:sz w:val="28"/>
          <w:szCs w:val="28"/>
          <w:lang w:val="lv-LV"/>
        </w:rPr>
        <w:t>3</w:t>
      </w:r>
      <w:r w:rsidR="00182E03">
        <w:rPr>
          <w:sz w:val="28"/>
          <w:szCs w:val="28"/>
          <w:lang w:val="lv-LV"/>
        </w:rPr>
        <w:t>4</w:t>
      </w:r>
      <w:r w:rsidR="00843125">
        <w:rPr>
          <w:sz w:val="28"/>
          <w:szCs w:val="28"/>
          <w:lang w:val="lv-LV"/>
        </w:rPr>
        <w:t>. svītrot 4., </w:t>
      </w:r>
      <w:r>
        <w:rPr>
          <w:sz w:val="28"/>
          <w:szCs w:val="28"/>
          <w:lang w:val="lv-LV"/>
        </w:rPr>
        <w:t>5.,</w:t>
      </w:r>
      <w:r w:rsidR="00843125">
        <w:rPr>
          <w:sz w:val="28"/>
          <w:szCs w:val="28"/>
          <w:lang w:val="lv-LV"/>
        </w:rPr>
        <w:t> </w:t>
      </w:r>
      <w:r>
        <w:rPr>
          <w:sz w:val="28"/>
          <w:szCs w:val="28"/>
          <w:lang w:val="lv-LV"/>
        </w:rPr>
        <w:t>6. un 8. pielikuma III sadaļas “Kvalifikācijas informācija”, 3. punktu “Vidējais būvniecībā nodarbināto skaits”.</w:t>
      </w:r>
    </w:p>
    <w:p w14:paraId="2DB137DA" w14:textId="47549474" w:rsidR="00843125" w:rsidRDefault="00843125" w:rsidP="00D46630">
      <w:pPr>
        <w:ind w:firstLine="720"/>
        <w:jc w:val="both"/>
        <w:rPr>
          <w:sz w:val="28"/>
          <w:szCs w:val="28"/>
          <w:lang w:val="lv-LV"/>
        </w:rPr>
      </w:pPr>
      <w:r>
        <w:rPr>
          <w:sz w:val="28"/>
          <w:szCs w:val="28"/>
          <w:lang w:val="lv-LV"/>
        </w:rPr>
        <w:t>35. papildināt 3.pielikuma</w:t>
      </w:r>
      <w:r w:rsidRPr="00843125">
        <w:rPr>
          <w:lang w:val="lv-LV"/>
        </w:rPr>
        <w:t xml:space="preserve"> </w:t>
      </w:r>
      <w:r w:rsidRPr="00843125">
        <w:rPr>
          <w:sz w:val="28"/>
          <w:szCs w:val="28"/>
          <w:lang w:val="lv-LV"/>
        </w:rPr>
        <w:t>tabulas otro daļu „II. Administratīvo pārkāpumu kodekss” ar 86. un 87.punktu šādā redakcijā:</w:t>
      </w:r>
      <w:r>
        <w:rPr>
          <w:sz w:val="28"/>
          <w:szCs w:val="28"/>
          <w:lang w:val="lv-LV"/>
        </w:rPr>
        <w:t xml:space="preserve"> </w:t>
      </w:r>
    </w:p>
    <w:tbl>
      <w:tblPr>
        <w:tblW w:w="488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9"/>
        <w:gridCol w:w="7322"/>
      </w:tblGrid>
      <w:tr w:rsidR="00843125" w:rsidRPr="008B147D" w14:paraId="01000665" w14:textId="77777777" w:rsidTr="009F6DD1">
        <w:trPr>
          <w:tblCellSpacing w:w="15" w:type="dxa"/>
          <w:jc w:val="center"/>
        </w:trPr>
        <w:tc>
          <w:tcPr>
            <w:tcW w:w="454" w:type="pct"/>
            <w:tcBorders>
              <w:top w:val="outset" w:sz="6" w:space="0" w:color="auto"/>
              <w:left w:val="outset" w:sz="6" w:space="0" w:color="auto"/>
              <w:bottom w:val="outset" w:sz="6" w:space="0" w:color="auto"/>
              <w:right w:val="outset" w:sz="6" w:space="0" w:color="auto"/>
            </w:tcBorders>
            <w:hideMark/>
          </w:tcPr>
          <w:p w14:paraId="1B326DEB" w14:textId="77777777" w:rsidR="00843125" w:rsidRPr="008B147D" w:rsidRDefault="00843125" w:rsidP="009F6DD1">
            <w:pPr>
              <w:pStyle w:val="NoSpacing"/>
              <w:jc w:val="both"/>
              <w:rPr>
                <w:rFonts w:ascii="Times New Roman" w:hAnsi="Times New Roman"/>
                <w:sz w:val="28"/>
                <w:szCs w:val="24"/>
                <w:lang w:val="lv-LV"/>
              </w:rPr>
            </w:pPr>
            <w:r w:rsidRPr="008B147D">
              <w:rPr>
                <w:rFonts w:ascii="Times New Roman" w:hAnsi="Times New Roman"/>
                <w:sz w:val="28"/>
                <w:szCs w:val="24"/>
                <w:lang w:val="lv-LV"/>
              </w:rPr>
              <w:lastRenderedPageBreak/>
              <w:t>86.</w:t>
            </w:r>
          </w:p>
        </w:tc>
        <w:tc>
          <w:tcPr>
            <w:tcW w:w="4498" w:type="pct"/>
            <w:tcBorders>
              <w:top w:val="outset" w:sz="6" w:space="0" w:color="auto"/>
              <w:left w:val="outset" w:sz="6" w:space="0" w:color="auto"/>
              <w:bottom w:val="outset" w:sz="6" w:space="0" w:color="auto"/>
              <w:right w:val="outset" w:sz="6" w:space="0" w:color="auto"/>
            </w:tcBorders>
            <w:hideMark/>
          </w:tcPr>
          <w:p w14:paraId="78AF87F7" w14:textId="77777777" w:rsidR="00843125" w:rsidRPr="008B147D" w:rsidRDefault="00843125" w:rsidP="009F6DD1">
            <w:pPr>
              <w:pStyle w:val="NoSpacing"/>
              <w:jc w:val="both"/>
              <w:rPr>
                <w:rFonts w:ascii="Times New Roman" w:hAnsi="Times New Roman"/>
                <w:sz w:val="28"/>
                <w:szCs w:val="24"/>
                <w:lang w:val="lv-LV"/>
              </w:rPr>
            </w:pPr>
            <w:r w:rsidRPr="008B147D">
              <w:rPr>
                <w:rFonts w:ascii="Times New Roman" w:hAnsi="Times New Roman"/>
                <w:sz w:val="28"/>
                <w:szCs w:val="24"/>
                <w:lang w:val="lv-LV"/>
              </w:rPr>
              <w:t>179.pants. Ugunsdrošības prasību pārkāpšana</w:t>
            </w:r>
          </w:p>
        </w:tc>
      </w:tr>
      <w:tr w:rsidR="00843125" w:rsidRPr="00926922" w14:paraId="601FFC95" w14:textId="77777777" w:rsidTr="009F6DD1">
        <w:trPr>
          <w:tblCellSpacing w:w="15" w:type="dxa"/>
          <w:jc w:val="center"/>
        </w:trPr>
        <w:tc>
          <w:tcPr>
            <w:tcW w:w="454" w:type="pct"/>
            <w:tcBorders>
              <w:top w:val="outset" w:sz="6" w:space="0" w:color="auto"/>
              <w:left w:val="outset" w:sz="6" w:space="0" w:color="auto"/>
              <w:bottom w:val="outset" w:sz="6" w:space="0" w:color="auto"/>
              <w:right w:val="outset" w:sz="6" w:space="0" w:color="auto"/>
            </w:tcBorders>
          </w:tcPr>
          <w:p w14:paraId="79020750" w14:textId="77777777" w:rsidR="00843125" w:rsidRPr="008B147D" w:rsidRDefault="00843125" w:rsidP="009F6DD1">
            <w:pPr>
              <w:pStyle w:val="NoSpacing"/>
              <w:jc w:val="both"/>
              <w:rPr>
                <w:rFonts w:ascii="Times New Roman" w:hAnsi="Times New Roman"/>
                <w:sz w:val="28"/>
                <w:szCs w:val="24"/>
                <w:lang w:val="lv-LV"/>
              </w:rPr>
            </w:pPr>
            <w:r w:rsidRPr="008B147D">
              <w:rPr>
                <w:rFonts w:ascii="Times New Roman" w:hAnsi="Times New Roman"/>
                <w:sz w:val="28"/>
                <w:szCs w:val="24"/>
                <w:lang w:val="lv-LV"/>
              </w:rPr>
              <w:t>87.</w:t>
            </w:r>
          </w:p>
        </w:tc>
        <w:tc>
          <w:tcPr>
            <w:tcW w:w="4498" w:type="pct"/>
            <w:tcBorders>
              <w:top w:val="outset" w:sz="6" w:space="0" w:color="auto"/>
              <w:left w:val="outset" w:sz="6" w:space="0" w:color="auto"/>
              <w:bottom w:val="outset" w:sz="6" w:space="0" w:color="auto"/>
              <w:right w:val="outset" w:sz="6" w:space="0" w:color="auto"/>
            </w:tcBorders>
          </w:tcPr>
          <w:p w14:paraId="5DDF71DC" w14:textId="77777777" w:rsidR="00843125" w:rsidRPr="008B147D" w:rsidRDefault="00843125" w:rsidP="009F6DD1">
            <w:pPr>
              <w:pStyle w:val="NoSpacing"/>
              <w:rPr>
                <w:rFonts w:ascii="Times New Roman" w:hAnsi="Times New Roman"/>
                <w:sz w:val="28"/>
                <w:szCs w:val="24"/>
                <w:lang w:val="lv-LV"/>
              </w:rPr>
            </w:pPr>
            <w:r w:rsidRPr="008B147D">
              <w:rPr>
                <w:rFonts w:ascii="Times New Roman" w:hAnsi="Times New Roman"/>
                <w:sz w:val="28"/>
                <w:szCs w:val="24"/>
                <w:lang w:val="lv-LV"/>
              </w:rPr>
              <w:t>179.</w:t>
            </w:r>
            <w:r w:rsidRPr="008B147D">
              <w:rPr>
                <w:rFonts w:ascii="Times New Roman" w:hAnsi="Times New Roman"/>
                <w:sz w:val="28"/>
                <w:szCs w:val="24"/>
                <w:vertAlign w:val="superscript"/>
                <w:lang w:val="lv-LV"/>
              </w:rPr>
              <w:t>3</w:t>
            </w:r>
            <w:r w:rsidRPr="008B147D">
              <w:rPr>
                <w:rFonts w:ascii="Times New Roman" w:hAnsi="Times New Roman"/>
                <w:sz w:val="28"/>
                <w:szCs w:val="24"/>
                <w:lang w:val="lv-LV"/>
              </w:rPr>
              <w:t xml:space="preserve"> pants. Valsts ugunsdzēsības un glābšanas dienesta amatpersonu likumīgo prasību nepildīšana</w:t>
            </w:r>
          </w:p>
        </w:tc>
      </w:tr>
    </w:tbl>
    <w:p w14:paraId="1D1F800B" w14:textId="77777777" w:rsidR="002F1E85" w:rsidRDefault="002F1E85" w:rsidP="0036203D">
      <w:pPr>
        <w:ind w:firstLine="720"/>
        <w:jc w:val="both"/>
        <w:rPr>
          <w:sz w:val="28"/>
          <w:szCs w:val="28"/>
          <w:lang w:val="lv-LV"/>
        </w:rPr>
      </w:pPr>
    </w:p>
    <w:p w14:paraId="7D7D581F" w14:textId="77777777" w:rsidR="004212EA" w:rsidRPr="0036203D" w:rsidRDefault="004212EA" w:rsidP="0036203D">
      <w:pPr>
        <w:ind w:firstLine="720"/>
        <w:jc w:val="both"/>
        <w:rPr>
          <w:sz w:val="28"/>
          <w:lang w:val="lv-LV"/>
        </w:rPr>
      </w:pPr>
    </w:p>
    <w:p w14:paraId="397E6169" w14:textId="77777777" w:rsidR="007500D5" w:rsidRDefault="007500D5">
      <w:pPr>
        <w:ind w:firstLine="720"/>
        <w:rPr>
          <w:lang w:val="lv-LV"/>
        </w:rPr>
      </w:pPr>
    </w:p>
    <w:p w14:paraId="043EF713" w14:textId="77777777" w:rsidR="007500D5" w:rsidRDefault="007500D5">
      <w:pPr>
        <w:ind w:firstLine="720"/>
        <w:rPr>
          <w:lang w:val="lv-LV"/>
        </w:rPr>
      </w:pPr>
    </w:p>
    <w:p w14:paraId="7E994FD7" w14:textId="77777777" w:rsidR="007500D5" w:rsidRDefault="007500D5">
      <w:pPr>
        <w:ind w:firstLine="720"/>
        <w:rPr>
          <w:lang w:val="lv-LV"/>
        </w:rPr>
      </w:pPr>
    </w:p>
    <w:p w14:paraId="5A98F74C" w14:textId="77777777" w:rsidR="007500D5" w:rsidRDefault="007500D5">
      <w:pPr>
        <w:ind w:firstLine="720"/>
        <w:rPr>
          <w:lang w:val="lv-LV"/>
        </w:rPr>
      </w:pPr>
    </w:p>
    <w:p w14:paraId="3953F2C1" w14:textId="77777777" w:rsidR="007500D5" w:rsidRDefault="007500D5">
      <w:pPr>
        <w:ind w:firstLine="720"/>
        <w:rPr>
          <w:lang w:val="lv-LV"/>
        </w:rPr>
      </w:pPr>
    </w:p>
    <w:p w14:paraId="410C531A" w14:textId="77777777" w:rsidR="00725388" w:rsidRDefault="00725388">
      <w:pPr>
        <w:ind w:firstLine="720"/>
        <w:rPr>
          <w:lang w:val="lv-LV"/>
        </w:rPr>
      </w:pPr>
    </w:p>
    <w:p w14:paraId="10DCD43B" w14:textId="77777777" w:rsidR="00725388" w:rsidRDefault="00725388" w:rsidP="00725388">
      <w:pPr>
        <w:pStyle w:val="BodyTextIndent3"/>
        <w:tabs>
          <w:tab w:val="left" w:pos="6804"/>
        </w:tabs>
        <w:ind w:left="0" w:firstLine="0"/>
        <w:rPr>
          <w:sz w:val="28"/>
          <w:szCs w:val="28"/>
          <w:lang w:val="lv-LV"/>
        </w:rPr>
      </w:pPr>
      <w:r w:rsidRPr="000A21D0">
        <w:rPr>
          <w:sz w:val="28"/>
          <w:szCs w:val="28"/>
          <w:lang w:val="lv-LV"/>
        </w:rPr>
        <w:t>Ministru prezident</w:t>
      </w:r>
      <w:r>
        <w:rPr>
          <w:sz w:val="28"/>
          <w:szCs w:val="28"/>
          <w:lang w:val="lv-LV"/>
        </w:rPr>
        <w:t>s</w:t>
      </w:r>
      <w:r>
        <w:rPr>
          <w:sz w:val="28"/>
          <w:szCs w:val="28"/>
          <w:lang w:val="lv-LV"/>
        </w:rPr>
        <w:tab/>
        <w:t>M</w:t>
      </w:r>
      <w:r w:rsidRPr="007C18AA">
        <w:rPr>
          <w:sz w:val="28"/>
          <w:szCs w:val="28"/>
          <w:lang w:val="lv-LV"/>
        </w:rPr>
        <w:t>.</w:t>
      </w:r>
      <w:r>
        <w:rPr>
          <w:sz w:val="28"/>
          <w:szCs w:val="28"/>
          <w:lang w:val="lv-LV"/>
        </w:rPr>
        <w:t>Kučinskis</w:t>
      </w:r>
    </w:p>
    <w:p w14:paraId="02C68F5D" w14:textId="77777777" w:rsidR="00725388" w:rsidRDefault="00725388" w:rsidP="00725388">
      <w:pPr>
        <w:spacing w:after="120"/>
        <w:rPr>
          <w:bCs/>
          <w:sz w:val="28"/>
          <w:szCs w:val="28"/>
          <w:lang w:val="lv-LV"/>
        </w:rPr>
      </w:pPr>
    </w:p>
    <w:p w14:paraId="1676918B" w14:textId="77777777" w:rsidR="00725388" w:rsidRDefault="00725388" w:rsidP="00725388">
      <w:pPr>
        <w:spacing w:after="120"/>
        <w:rPr>
          <w:bCs/>
          <w:sz w:val="28"/>
          <w:szCs w:val="28"/>
          <w:lang w:val="lv-LV"/>
        </w:rPr>
      </w:pPr>
      <w:r>
        <w:rPr>
          <w:bCs/>
          <w:sz w:val="28"/>
          <w:szCs w:val="28"/>
          <w:lang w:val="lv-LV"/>
        </w:rPr>
        <w:t>Ministru prezidenta biedrs,</w:t>
      </w:r>
    </w:p>
    <w:p w14:paraId="5DBA4229" w14:textId="77777777" w:rsidR="00725388" w:rsidRDefault="00725388" w:rsidP="00725388">
      <w:pPr>
        <w:tabs>
          <w:tab w:val="left" w:pos="6804"/>
        </w:tabs>
        <w:spacing w:after="120"/>
        <w:rPr>
          <w:bCs/>
          <w:sz w:val="28"/>
          <w:szCs w:val="28"/>
          <w:lang w:val="lv-LV"/>
        </w:rPr>
      </w:pPr>
      <w:r>
        <w:rPr>
          <w:bCs/>
          <w:sz w:val="28"/>
          <w:szCs w:val="28"/>
          <w:lang w:val="lv-LV"/>
        </w:rPr>
        <w:t>e</w:t>
      </w:r>
      <w:r w:rsidRPr="000A21D0">
        <w:rPr>
          <w:bCs/>
          <w:sz w:val="28"/>
          <w:szCs w:val="28"/>
          <w:lang w:val="lv-LV"/>
        </w:rPr>
        <w:t>konomikas ministr</w:t>
      </w:r>
      <w:r>
        <w:rPr>
          <w:bCs/>
          <w:sz w:val="28"/>
          <w:szCs w:val="28"/>
          <w:lang w:val="lv-LV"/>
        </w:rPr>
        <w:t>s</w:t>
      </w:r>
      <w:r w:rsidRPr="000A21D0">
        <w:rPr>
          <w:bCs/>
          <w:sz w:val="28"/>
          <w:szCs w:val="28"/>
          <w:lang w:val="lv-LV"/>
        </w:rPr>
        <w:t xml:space="preserve"> </w:t>
      </w:r>
      <w:r w:rsidRPr="000A21D0">
        <w:rPr>
          <w:bCs/>
          <w:sz w:val="28"/>
          <w:szCs w:val="28"/>
          <w:lang w:val="lv-LV"/>
        </w:rPr>
        <w:tab/>
      </w:r>
      <w:r>
        <w:rPr>
          <w:bCs/>
          <w:sz w:val="28"/>
          <w:szCs w:val="28"/>
          <w:lang w:val="lv-LV"/>
        </w:rPr>
        <w:t>A.Ašeradens</w:t>
      </w:r>
    </w:p>
    <w:p w14:paraId="4D89065F" w14:textId="77777777" w:rsidR="00725388" w:rsidRPr="00725388" w:rsidRDefault="00725388" w:rsidP="00725388">
      <w:pPr>
        <w:pStyle w:val="ListParagraph"/>
        <w:spacing w:after="120"/>
        <w:ind w:left="0"/>
        <w:rPr>
          <w:sz w:val="28"/>
          <w:szCs w:val="28"/>
          <w:lang w:val="lv-LV"/>
        </w:rPr>
      </w:pPr>
    </w:p>
    <w:p w14:paraId="1CC63E6F" w14:textId="77777777" w:rsidR="00725388" w:rsidRPr="000A21D0" w:rsidRDefault="00725388" w:rsidP="00725388">
      <w:pPr>
        <w:spacing w:after="120"/>
        <w:rPr>
          <w:bCs/>
          <w:sz w:val="28"/>
          <w:szCs w:val="28"/>
          <w:lang w:val="lv-LV"/>
        </w:rPr>
      </w:pPr>
      <w:r w:rsidRPr="000A21D0">
        <w:rPr>
          <w:bCs/>
          <w:sz w:val="28"/>
          <w:szCs w:val="28"/>
          <w:lang w:val="lv-LV"/>
        </w:rPr>
        <w:t xml:space="preserve">Iesniedzējs: </w:t>
      </w:r>
    </w:p>
    <w:p w14:paraId="7C55EC95" w14:textId="77777777" w:rsidR="00725388" w:rsidRDefault="00725388" w:rsidP="00725388">
      <w:pPr>
        <w:spacing w:after="120"/>
        <w:rPr>
          <w:bCs/>
          <w:sz w:val="28"/>
          <w:szCs w:val="28"/>
          <w:lang w:val="lv-LV"/>
        </w:rPr>
      </w:pPr>
      <w:r>
        <w:rPr>
          <w:bCs/>
          <w:sz w:val="28"/>
          <w:szCs w:val="28"/>
          <w:lang w:val="lv-LV"/>
        </w:rPr>
        <w:t>Ministru prezidenta biedrs,</w:t>
      </w:r>
    </w:p>
    <w:p w14:paraId="0761FC2E" w14:textId="77777777" w:rsidR="00725388" w:rsidRDefault="00725388" w:rsidP="00725388">
      <w:pPr>
        <w:tabs>
          <w:tab w:val="left" w:pos="6804"/>
        </w:tabs>
        <w:spacing w:after="120"/>
        <w:rPr>
          <w:bCs/>
          <w:sz w:val="28"/>
          <w:szCs w:val="28"/>
          <w:lang w:val="lv-LV"/>
        </w:rPr>
      </w:pPr>
      <w:r>
        <w:rPr>
          <w:bCs/>
          <w:sz w:val="28"/>
          <w:szCs w:val="28"/>
          <w:lang w:val="lv-LV"/>
        </w:rPr>
        <w:t>e</w:t>
      </w:r>
      <w:r w:rsidRPr="000A21D0">
        <w:rPr>
          <w:bCs/>
          <w:sz w:val="28"/>
          <w:szCs w:val="28"/>
          <w:lang w:val="lv-LV"/>
        </w:rPr>
        <w:t>konomikas ministr</w:t>
      </w:r>
      <w:r>
        <w:rPr>
          <w:bCs/>
          <w:sz w:val="28"/>
          <w:szCs w:val="28"/>
          <w:lang w:val="lv-LV"/>
        </w:rPr>
        <w:t>s</w:t>
      </w:r>
      <w:r w:rsidRPr="000A21D0">
        <w:rPr>
          <w:bCs/>
          <w:sz w:val="28"/>
          <w:szCs w:val="28"/>
          <w:lang w:val="lv-LV"/>
        </w:rPr>
        <w:t xml:space="preserve"> </w:t>
      </w:r>
      <w:r>
        <w:rPr>
          <w:bCs/>
          <w:sz w:val="28"/>
          <w:szCs w:val="28"/>
          <w:lang w:val="lv-LV"/>
        </w:rPr>
        <w:tab/>
        <w:t>A.Ašeradens</w:t>
      </w:r>
    </w:p>
    <w:p w14:paraId="5514217D" w14:textId="77777777" w:rsidR="00725388" w:rsidRPr="000A21D0" w:rsidRDefault="00725388" w:rsidP="00725388">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120"/>
        <w:rPr>
          <w:bCs/>
          <w:sz w:val="28"/>
          <w:szCs w:val="28"/>
          <w:lang w:val="lv-LV"/>
        </w:rPr>
      </w:pPr>
      <w:r>
        <w:rPr>
          <w:bCs/>
          <w:sz w:val="28"/>
          <w:szCs w:val="28"/>
          <w:lang w:val="lv-LV"/>
        </w:rPr>
        <w:t xml:space="preserve"> </w:t>
      </w:r>
    </w:p>
    <w:p w14:paraId="00559BC5" w14:textId="77777777" w:rsidR="00725388" w:rsidRDefault="00725388" w:rsidP="00725388">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120"/>
        <w:rPr>
          <w:bCs/>
          <w:sz w:val="28"/>
          <w:szCs w:val="28"/>
          <w:lang w:val="lv-LV"/>
        </w:rPr>
      </w:pPr>
      <w:r>
        <w:rPr>
          <w:bCs/>
          <w:sz w:val="28"/>
          <w:szCs w:val="28"/>
          <w:lang w:val="lv-LV"/>
        </w:rPr>
        <w:t>Vīza:</w:t>
      </w:r>
    </w:p>
    <w:p w14:paraId="6F45827F" w14:textId="77777777" w:rsidR="00725388" w:rsidRDefault="00725388" w:rsidP="00725388">
      <w:pPr>
        <w:tabs>
          <w:tab w:val="left" w:pos="6804"/>
          <w:tab w:val="left" w:pos="8244"/>
          <w:tab w:val="left" w:pos="9160"/>
          <w:tab w:val="left" w:pos="10076"/>
          <w:tab w:val="left" w:pos="10992"/>
          <w:tab w:val="left" w:pos="11908"/>
          <w:tab w:val="left" w:pos="12824"/>
          <w:tab w:val="left" w:pos="13740"/>
          <w:tab w:val="left" w:pos="14656"/>
        </w:tabs>
        <w:spacing w:after="120"/>
        <w:rPr>
          <w:sz w:val="28"/>
          <w:szCs w:val="28"/>
          <w:lang w:val="lv-LV"/>
        </w:rPr>
      </w:pPr>
      <w:r>
        <w:rPr>
          <w:sz w:val="28"/>
          <w:szCs w:val="28"/>
          <w:lang w:val="lv-LV"/>
        </w:rPr>
        <w:t>V</w:t>
      </w:r>
      <w:r w:rsidRPr="000A21D0">
        <w:rPr>
          <w:sz w:val="28"/>
          <w:szCs w:val="28"/>
          <w:lang w:val="lv-LV"/>
        </w:rPr>
        <w:t>alsts sekretār</w:t>
      </w:r>
      <w:r>
        <w:rPr>
          <w:sz w:val="28"/>
          <w:szCs w:val="28"/>
          <w:lang w:val="lv-LV"/>
        </w:rPr>
        <w:t xml:space="preserve">s </w:t>
      </w:r>
      <w:r>
        <w:rPr>
          <w:bCs/>
          <w:sz w:val="28"/>
          <w:szCs w:val="28"/>
          <w:lang w:val="lv-LV"/>
        </w:rPr>
        <w:tab/>
      </w:r>
      <w:r>
        <w:rPr>
          <w:sz w:val="28"/>
          <w:szCs w:val="28"/>
          <w:lang w:val="lv-LV"/>
        </w:rPr>
        <w:t>J.Stinka</w:t>
      </w:r>
    </w:p>
    <w:p w14:paraId="58AC293D" w14:textId="77777777" w:rsidR="00725388" w:rsidRDefault="00725388" w:rsidP="00725388">
      <w:pPr>
        <w:rPr>
          <w:lang w:val="lv-LV"/>
        </w:rPr>
      </w:pPr>
    </w:p>
    <w:p w14:paraId="5FB6EEFC" w14:textId="77777777" w:rsidR="00725388" w:rsidRDefault="00725388" w:rsidP="00725388">
      <w:pPr>
        <w:rPr>
          <w:lang w:val="lv-LV"/>
        </w:rPr>
      </w:pPr>
    </w:p>
    <w:p w14:paraId="07FB33FC" w14:textId="77777777" w:rsidR="00725388" w:rsidRDefault="00725388" w:rsidP="00725388">
      <w:pPr>
        <w:rPr>
          <w:lang w:val="lv-LV"/>
        </w:rPr>
      </w:pPr>
    </w:p>
    <w:p w14:paraId="4B05F661" w14:textId="77777777" w:rsidR="00725388" w:rsidRDefault="00725388" w:rsidP="00725388">
      <w:pPr>
        <w:rPr>
          <w:lang w:val="lv-LV"/>
        </w:rPr>
      </w:pPr>
    </w:p>
    <w:p w14:paraId="3EC9CB0B" w14:textId="77777777" w:rsidR="00725388" w:rsidRDefault="00725388" w:rsidP="00725388">
      <w:pPr>
        <w:rPr>
          <w:lang w:val="lv-LV"/>
        </w:rPr>
      </w:pPr>
    </w:p>
    <w:p w14:paraId="5E7F3CBC" w14:textId="77777777" w:rsidR="00725388" w:rsidRDefault="00725388" w:rsidP="00725388">
      <w:pPr>
        <w:rPr>
          <w:lang w:val="lv-LV"/>
        </w:rPr>
      </w:pPr>
    </w:p>
    <w:p w14:paraId="5249ED09" w14:textId="77777777" w:rsidR="00725388" w:rsidRDefault="00725388" w:rsidP="00725388">
      <w:pPr>
        <w:rPr>
          <w:lang w:val="lv-LV"/>
        </w:rPr>
      </w:pPr>
    </w:p>
    <w:p w14:paraId="79174BF5" w14:textId="77777777" w:rsidR="00725388" w:rsidRDefault="00725388" w:rsidP="00725388">
      <w:pPr>
        <w:rPr>
          <w:lang w:val="lv-LV"/>
        </w:rPr>
      </w:pPr>
    </w:p>
    <w:p w14:paraId="6B92F7BD" w14:textId="77777777" w:rsidR="00725388" w:rsidRDefault="00725388" w:rsidP="00725388">
      <w:pPr>
        <w:rPr>
          <w:lang w:val="lv-LV"/>
        </w:rPr>
      </w:pPr>
    </w:p>
    <w:p w14:paraId="003706D3" w14:textId="77777777" w:rsidR="00725388" w:rsidRDefault="00725388" w:rsidP="00725388">
      <w:pPr>
        <w:rPr>
          <w:lang w:val="lv-LV"/>
        </w:rPr>
      </w:pPr>
    </w:p>
    <w:p w14:paraId="5A0D7530" w14:textId="77777777" w:rsidR="00725388" w:rsidRDefault="00725388" w:rsidP="00725388">
      <w:pPr>
        <w:rPr>
          <w:lang w:val="lv-LV"/>
        </w:rPr>
      </w:pPr>
    </w:p>
    <w:p w14:paraId="5155968B" w14:textId="77777777" w:rsidR="00725388" w:rsidRDefault="00725388" w:rsidP="00725388">
      <w:pPr>
        <w:rPr>
          <w:lang w:val="lv-LV"/>
        </w:rPr>
      </w:pPr>
    </w:p>
    <w:p w14:paraId="5B7D2E22" w14:textId="77777777" w:rsidR="00725388" w:rsidRDefault="00725388" w:rsidP="00725388">
      <w:pPr>
        <w:rPr>
          <w:lang w:val="lv-LV"/>
        </w:rPr>
      </w:pPr>
    </w:p>
    <w:p w14:paraId="62CE56DB" w14:textId="103237E5" w:rsidR="00105E6A" w:rsidRPr="00A93A16" w:rsidRDefault="00105E6A" w:rsidP="00105E6A">
      <w:pPr>
        <w:rPr>
          <w:szCs w:val="20"/>
          <w:lang w:val="lv-LV"/>
        </w:rPr>
      </w:pPr>
      <w:r w:rsidRPr="00105E6A">
        <w:rPr>
          <w:szCs w:val="20"/>
        </w:rPr>
        <w:fldChar w:fldCharType="begin"/>
      </w:r>
      <w:r w:rsidRPr="00105E6A">
        <w:rPr>
          <w:szCs w:val="20"/>
        </w:rPr>
        <w:instrText xml:space="preserve"> DATE  \@ "dd.MM.yyyy HH:mm"  \* MERGEFORMAT </w:instrText>
      </w:r>
      <w:r w:rsidRPr="00105E6A">
        <w:rPr>
          <w:szCs w:val="20"/>
        </w:rPr>
        <w:fldChar w:fldCharType="separate"/>
      </w:r>
      <w:r w:rsidR="00926922">
        <w:rPr>
          <w:noProof/>
          <w:szCs w:val="20"/>
        </w:rPr>
        <w:t>13.04.2017 09:34</w:t>
      </w:r>
      <w:r w:rsidRPr="00105E6A">
        <w:rPr>
          <w:szCs w:val="20"/>
        </w:rPr>
        <w:fldChar w:fldCharType="end"/>
      </w:r>
    </w:p>
    <w:p w14:paraId="3E0E8027" w14:textId="2F843176" w:rsidR="005523AC" w:rsidRDefault="00866237" w:rsidP="00725388">
      <w:pPr>
        <w:pStyle w:val="EnvelopeReturn"/>
        <w:spacing w:after="0" w:line="240" w:lineRule="auto"/>
        <w:rPr>
          <w:rFonts w:ascii="Times New Roman" w:hAnsi="Times New Roman"/>
          <w:sz w:val="24"/>
          <w:szCs w:val="24"/>
        </w:rPr>
      </w:pPr>
      <w:r>
        <w:rPr>
          <w:rFonts w:ascii="Times New Roman" w:hAnsi="Times New Roman"/>
          <w:sz w:val="24"/>
          <w:szCs w:val="24"/>
        </w:rPr>
        <w:t>81</w:t>
      </w:r>
      <w:r w:rsidR="00E06BE7">
        <w:rPr>
          <w:rFonts w:ascii="Times New Roman" w:hAnsi="Times New Roman"/>
          <w:sz w:val="24"/>
          <w:szCs w:val="24"/>
        </w:rPr>
        <w:t>98</w:t>
      </w:r>
      <w:bookmarkStart w:id="0" w:name="_GoBack"/>
      <w:bookmarkEnd w:id="0"/>
    </w:p>
    <w:p w14:paraId="4C4BCE39" w14:textId="77777777" w:rsidR="00725388" w:rsidRDefault="00725388" w:rsidP="00725388">
      <w:pPr>
        <w:pStyle w:val="EnvelopeReturn"/>
        <w:spacing w:after="0" w:line="240" w:lineRule="auto"/>
        <w:rPr>
          <w:rFonts w:ascii="Times New Roman" w:hAnsi="Times New Roman"/>
          <w:sz w:val="24"/>
          <w:szCs w:val="24"/>
        </w:rPr>
      </w:pPr>
      <w:r>
        <w:rPr>
          <w:rFonts w:ascii="Times New Roman" w:hAnsi="Times New Roman"/>
          <w:sz w:val="24"/>
          <w:szCs w:val="24"/>
        </w:rPr>
        <w:t>Ķirule-Vīksne, 67013051</w:t>
      </w:r>
    </w:p>
    <w:p w14:paraId="13332BA3" w14:textId="31F5CEE2" w:rsidR="00725388" w:rsidRDefault="00725388" w:rsidP="005523AC">
      <w:pPr>
        <w:pStyle w:val="EnvelopeReturn"/>
        <w:tabs>
          <w:tab w:val="left" w:pos="7083"/>
        </w:tabs>
        <w:spacing w:after="0" w:line="240" w:lineRule="auto"/>
        <w:rPr>
          <w:rFonts w:ascii="Times New Roman" w:hAnsi="Times New Roman"/>
          <w:sz w:val="24"/>
          <w:szCs w:val="24"/>
        </w:rPr>
      </w:pPr>
      <w:r>
        <w:rPr>
          <w:rFonts w:ascii="Times New Roman" w:hAnsi="Times New Roman"/>
          <w:sz w:val="24"/>
          <w:szCs w:val="24"/>
        </w:rPr>
        <w:t>Brigita.Kirule-Viksne@em.gov.lv</w:t>
      </w:r>
      <w:r w:rsidR="005523AC">
        <w:rPr>
          <w:rFonts w:ascii="Times New Roman" w:hAnsi="Times New Roman"/>
          <w:sz w:val="24"/>
          <w:szCs w:val="24"/>
        </w:rPr>
        <w:tab/>
      </w:r>
    </w:p>
    <w:p w14:paraId="2D1DD845" w14:textId="77777777" w:rsidR="00725388" w:rsidRPr="00412912" w:rsidRDefault="00725388">
      <w:pPr>
        <w:ind w:firstLine="720"/>
        <w:rPr>
          <w:lang w:val="lv-LV"/>
        </w:rPr>
      </w:pPr>
    </w:p>
    <w:sectPr w:rsidR="00725388" w:rsidRPr="00412912" w:rsidSect="00911174">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C7DB3" w14:textId="77777777" w:rsidR="0096586A" w:rsidRDefault="0096586A" w:rsidP="00911174">
      <w:r>
        <w:separator/>
      </w:r>
    </w:p>
  </w:endnote>
  <w:endnote w:type="continuationSeparator" w:id="0">
    <w:p w14:paraId="01D0F355" w14:textId="77777777" w:rsidR="0096586A" w:rsidRDefault="0096586A" w:rsidP="0091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7EB3" w14:textId="4CF3153D" w:rsidR="00911174" w:rsidRPr="00E44C68" w:rsidRDefault="00E44C68" w:rsidP="00E44C68">
    <w:pPr>
      <w:pStyle w:val="Footer"/>
      <w:jc w:val="both"/>
      <w:rPr>
        <w:lang w:val="lv-LV"/>
      </w:rPr>
    </w:pPr>
    <w:r w:rsidRPr="00866237">
      <w:rPr>
        <w:lang w:val="lv-LV"/>
      </w:rPr>
      <w:fldChar w:fldCharType="begin"/>
    </w:r>
    <w:r w:rsidRPr="00866237">
      <w:rPr>
        <w:lang w:val="lv-LV"/>
      </w:rPr>
      <w:instrText xml:space="preserve"> FILENAME \* MERGEFORMAT </w:instrText>
    </w:r>
    <w:r w:rsidRPr="00866237">
      <w:rPr>
        <w:lang w:val="lv-LV"/>
      </w:rPr>
      <w:fldChar w:fldCharType="separate"/>
    </w:r>
    <w:r w:rsidR="00FD04FB">
      <w:rPr>
        <w:noProof/>
        <w:lang w:val="lv-LV"/>
      </w:rPr>
      <w:t>EMNot_13042017_groz_not.211.docx</w:t>
    </w:r>
    <w:r w:rsidRPr="00866237">
      <w:rPr>
        <w:lang w:val="lv-LV"/>
      </w:rPr>
      <w:fldChar w:fldCharType="end"/>
    </w:r>
    <w:r w:rsidRPr="00866237">
      <w:rPr>
        <w:lang w:val="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3E46B" w14:textId="153B9DF3" w:rsidR="00E44C68" w:rsidRDefault="00E44C68" w:rsidP="00E44C68">
    <w:pPr>
      <w:pStyle w:val="Footer"/>
      <w:jc w:val="both"/>
    </w:pPr>
    <w:r w:rsidRPr="00866237">
      <w:fldChar w:fldCharType="begin"/>
    </w:r>
    <w:r w:rsidRPr="00866237">
      <w:rPr>
        <w:lang w:val="lv-LV"/>
      </w:rPr>
      <w:instrText xml:space="preserve"> FILENAME \* MERGEFORMAT </w:instrText>
    </w:r>
    <w:r w:rsidRPr="00866237">
      <w:fldChar w:fldCharType="separate"/>
    </w:r>
    <w:r w:rsidR="00FD04FB">
      <w:rPr>
        <w:noProof/>
        <w:lang w:val="lv-LV"/>
      </w:rPr>
      <w:t>EMNot_13042017_groz_not.211.docx</w:t>
    </w:r>
    <w:r w:rsidRPr="00866237">
      <w:fldChar w:fldCharType="end"/>
    </w:r>
    <w:r w:rsidRPr="00866237">
      <w:rPr>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2B042" w14:textId="77777777" w:rsidR="0096586A" w:rsidRDefault="0096586A" w:rsidP="00911174">
      <w:r>
        <w:separator/>
      </w:r>
    </w:p>
  </w:footnote>
  <w:footnote w:type="continuationSeparator" w:id="0">
    <w:p w14:paraId="1D879804" w14:textId="77777777" w:rsidR="0096586A" w:rsidRDefault="0096586A" w:rsidP="0091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883960"/>
      <w:docPartObj>
        <w:docPartGallery w:val="Page Numbers (Top of Page)"/>
        <w:docPartUnique/>
      </w:docPartObj>
    </w:sdtPr>
    <w:sdtEndPr>
      <w:rPr>
        <w:noProof/>
      </w:rPr>
    </w:sdtEndPr>
    <w:sdtContent>
      <w:p w14:paraId="1ACFA69B" w14:textId="254676AB" w:rsidR="00911174" w:rsidRDefault="00911174">
        <w:pPr>
          <w:pStyle w:val="Header"/>
          <w:jc w:val="center"/>
        </w:pPr>
        <w:r>
          <w:fldChar w:fldCharType="begin"/>
        </w:r>
        <w:r>
          <w:instrText xml:space="preserve"> PAGE   \* MERGEFORMAT </w:instrText>
        </w:r>
        <w:r>
          <w:fldChar w:fldCharType="separate"/>
        </w:r>
        <w:r w:rsidR="00E06BE7">
          <w:rPr>
            <w:noProof/>
          </w:rPr>
          <w:t>5</w:t>
        </w:r>
        <w:r>
          <w:rPr>
            <w:noProof/>
          </w:rPr>
          <w:fldChar w:fldCharType="end"/>
        </w:r>
      </w:p>
    </w:sdtContent>
  </w:sdt>
  <w:p w14:paraId="02C722EF" w14:textId="77777777" w:rsidR="00911174" w:rsidRDefault="0091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F3396"/>
    <w:multiLevelType w:val="hybridMultilevel"/>
    <w:tmpl w:val="7EAE7A8A"/>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12"/>
    <w:rsid w:val="000056A6"/>
    <w:rsid w:val="0003569C"/>
    <w:rsid w:val="000465EB"/>
    <w:rsid w:val="00062FF0"/>
    <w:rsid w:val="00063660"/>
    <w:rsid w:val="00063998"/>
    <w:rsid w:val="00065428"/>
    <w:rsid w:val="0008777B"/>
    <w:rsid w:val="000B4704"/>
    <w:rsid w:val="000D04A0"/>
    <w:rsid w:val="00105E6A"/>
    <w:rsid w:val="00121687"/>
    <w:rsid w:val="00182E03"/>
    <w:rsid w:val="00187747"/>
    <w:rsid w:val="00191043"/>
    <w:rsid w:val="00193A34"/>
    <w:rsid w:val="001A1907"/>
    <w:rsid w:val="001D576C"/>
    <w:rsid w:val="001E10EE"/>
    <w:rsid w:val="00201160"/>
    <w:rsid w:val="002065C3"/>
    <w:rsid w:val="00231690"/>
    <w:rsid w:val="002646FB"/>
    <w:rsid w:val="0027591B"/>
    <w:rsid w:val="00285C9F"/>
    <w:rsid w:val="002A0F4A"/>
    <w:rsid w:val="002A4F80"/>
    <w:rsid w:val="002A5F7A"/>
    <w:rsid w:val="002B7EEE"/>
    <w:rsid w:val="002E2D77"/>
    <w:rsid w:val="002F1E85"/>
    <w:rsid w:val="002F6E94"/>
    <w:rsid w:val="00342080"/>
    <w:rsid w:val="0036203D"/>
    <w:rsid w:val="0036251F"/>
    <w:rsid w:val="00370B0D"/>
    <w:rsid w:val="00371CCF"/>
    <w:rsid w:val="003874C3"/>
    <w:rsid w:val="00390A8E"/>
    <w:rsid w:val="0039442A"/>
    <w:rsid w:val="003B026C"/>
    <w:rsid w:val="003D7460"/>
    <w:rsid w:val="003F1DAC"/>
    <w:rsid w:val="003F4710"/>
    <w:rsid w:val="00402375"/>
    <w:rsid w:val="00406A88"/>
    <w:rsid w:val="00412912"/>
    <w:rsid w:val="004212EA"/>
    <w:rsid w:val="00421E95"/>
    <w:rsid w:val="00447500"/>
    <w:rsid w:val="004C29DB"/>
    <w:rsid w:val="004C6E5C"/>
    <w:rsid w:val="00500098"/>
    <w:rsid w:val="00500D62"/>
    <w:rsid w:val="00503172"/>
    <w:rsid w:val="00536673"/>
    <w:rsid w:val="005523AC"/>
    <w:rsid w:val="0055614F"/>
    <w:rsid w:val="0056230B"/>
    <w:rsid w:val="005A5141"/>
    <w:rsid w:val="005B3BCF"/>
    <w:rsid w:val="005C026B"/>
    <w:rsid w:val="005C17D7"/>
    <w:rsid w:val="005C6458"/>
    <w:rsid w:val="005E7BFA"/>
    <w:rsid w:val="005F0643"/>
    <w:rsid w:val="0060279A"/>
    <w:rsid w:val="006049D4"/>
    <w:rsid w:val="0061425C"/>
    <w:rsid w:val="00623A3D"/>
    <w:rsid w:val="00667C8A"/>
    <w:rsid w:val="00674897"/>
    <w:rsid w:val="006A284E"/>
    <w:rsid w:val="006B0536"/>
    <w:rsid w:val="006B1839"/>
    <w:rsid w:val="006B1C05"/>
    <w:rsid w:val="00725388"/>
    <w:rsid w:val="00740A4E"/>
    <w:rsid w:val="00741FB2"/>
    <w:rsid w:val="007500D5"/>
    <w:rsid w:val="00752327"/>
    <w:rsid w:val="00753595"/>
    <w:rsid w:val="007626CA"/>
    <w:rsid w:val="0077170B"/>
    <w:rsid w:val="00776347"/>
    <w:rsid w:val="007956B3"/>
    <w:rsid w:val="007B61A6"/>
    <w:rsid w:val="007D09F7"/>
    <w:rsid w:val="007D0C59"/>
    <w:rsid w:val="008005B5"/>
    <w:rsid w:val="00803158"/>
    <w:rsid w:val="00805563"/>
    <w:rsid w:val="00806894"/>
    <w:rsid w:val="00807C93"/>
    <w:rsid w:val="008121A3"/>
    <w:rsid w:val="00815155"/>
    <w:rsid w:val="00827659"/>
    <w:rsid w:val="008367D4"/>
    <w:rsid w:val="00840397"/>
    <w:rsid w:val="00843125"/>
    <w:rsid w:val="00866237"/>
    <w:rsid w:val="00884F56"/>
    <w:rsid w:val="00894A07"/>
    <w:rsid w:val="008B0BB5"/>
    <w:rsid w:val="008B687F"/>
    <w:rsid w:val="008C4CB1"/>
    <w:rsid w:val="008C7440"/>
    <w:rsid w:val="008F2BA8"/>
    <w:rsid w:val="008F7DE3"/>
    <w:rsid w:val="00900581"/>
    <w:rsid w:val="00911174"/>
    <w:rsid w:val="00926922"/>
    <w:rsid w:val="00944014"/>
    <w:rsid w:val="009453AD"/>
    <w:rsid w:val="0096586A"/>
    <w:rsid w:val="009660C5"/>
    <w:rsid w:val="00975B9A"/>
    <w:rsid w:val="00993971"/>
    <w:rsid w:val="009B1056"/>
    <w:rsid w:val="009D5E90"/>
    <w:rsid w:val="009E7C1E"/>
    <w:rsid w:val="00A21A54"/>
    <w:rsid w:val="00A22151"/>
    <w:rsid w:val="00A30334"/>
    <w:rsid w:val="00A34984"/>
    <w:rsid w:val="00A429EB"/>
    <w:rsid w:val="00A72136"/>
    <w:rsid w:val="00A7372B"/>
    <w:rsid w:val="00A76687"/>
    <w:rsid w:val="00A9161D"/>
    <w:rsid w:val="00A93A16"/>
    <w:rsid w:val="00AA583C"/>
    <w:rsid w:val="00AD3A91"/>
    <w:rsid w:val="00AD6794"/>
    <w:rsid w:val="00AE0E36"/>
    <w:rsid w:val="00AE4EA2"/>
    <w:rsid w:val="00AE5B97"/>
    <w:rsid w:val="00AF2C38"/>
    <w:rsid w:val="00AF6110"/>
    <w:rsid w:val="00B11E14"/>
    <w:rsid w:val="00B24526"/>
    <w:rsid w:val="00B37B29"/>
    <w:rsid w:val="00B42E39"/>
    <w:rsid w:val="00B430CC"/>
    <w:rsid w:val="00B464BA"/>
    <w:rsid w:val="00B53C4D"/>
    <w:rsid w:val="00B67C89"/>
    <w:rsid w:val="00B7704A"/>
    <w:rsid w:val="00BA696D"/>
    <w:rsid w:val="00BE1B4B"/>
    <w:rsid w:val="00BF1920"/>
    <w:rsid w:val="00C35F86"/>
    <w:rsid w:val="00C377DF"/>
    <w:rsid w:val="00C64853"/>
    <w:rsid w:val="00C71C82"/>
    <w:rsid w:val="00C93F71"/>
    <w:rsid w:val="00C946F3"/>
    <w:rsid w:val="00CA3A49"/>
    <w:rsid w:val="00CE3B05"/>
    <w:rsid w:val="00CF64D2"/>
    <w:rsid w:val="00D04E92"/>
    <w:rsid w:val="00D12A83"/>
    <w:rsid w:val="00D428AB"/>
    <w:rsid w:val="00D46630"/>
    <w:rsid w:val="00D6128A"/>
    <w:rsid w:val="00D65FC0"/>
    <w:rsid w:val="00D70B95"/>
    <w:rsid w:val="00D7456E"/>
    <w:rsid w:val="00D8405E"/>
    <w:rsid w:val="00D96142"/>
    <w:rsid w:val="00D97883"/>
    <w:rsid w:val="00DA326E"/>
    <w:rsid w:val="00DB4F1B"/>
    <w:rsid w:val="00DB6D70"/>
    <w:rsid w:val="00DF5A1A"/>
    <w:rsid w:val="00E06BE7"/>
    <w:rsid w:val="00E26CA0"/>
    <w:rsid w:val="00E31AB8"/>
    <w:rsid w:val="00E3210F"/>
    <w:rsid w:val="00E44C68"/>
    <w:rsid w:val="00E62124"/>
    <w:rsid w:val="00E758DF"/>
    <w:rsid w:val="00E958EE"/>
    <w:rsid w:val="00EA55F0"/>
    <w:rsid w:val="00EB135F"/>
    <w:rsid w:val="00ED4842"/>
    <w:rsid w:val="00EE3079"/>
    <w:rsid w:val="00EE3EB7"/>
    <w:rsid w:val="00EE4828"/>
    <w:rsid w:val="00F05C20"/>
    <w:rsid w:val="00F24D01"/>
    <w:rsid w:val="00F423F6"/>
    <w:rsid w:val="00F4430B"/>
    <w:rsid w:val="00F737D9"/>
    <w:rsid w:val="00F92450"/>
    <w:rsid w:val="00FD0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DD0CA"/>
  <w15:chartTrackingRefBased/>
  <w15:docId w15:val="{008D6C80-F2C4-44AF-B24F-F9A99990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29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50"/>
    <w:pPr>
      <w:ind w:left="720"/>
      <w:contextualSpacing/>
    </w:pPr>
  </w:style>
  <w:style w:type="paragraph" w:styleId="BodyTextIndent3">
    <w:name w:val="Body Text Indent 3"/>
    <w:basedOn w:val="Normal"/>
    <w:link w:val="BodyTextIndent3Char"/>
    <w:uiPriority w:val="99"/>
    <w:unhideWhenUsed/>
    <w:rsid w:val="00725388"/>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725388"/>
    <w:rPr>
      <w:rFonts w:ascii="Times New Roman" w:eastAsia="Times New Roman" w:hAnsi="Times New Roman" w:cs="Times New Roman"/>
      <w:sz w:val="16"/>
      <w:szCs w:val="16"/>
      <w:lang w:val="x-none"/>
    </w:rPr>
  </w:style>
  <w:style w:type="paragraph" w:styleId="EnvelopeReturn">
    <w:name w:val="envelope return"/>
    <w:basedOn w:val="Normal"/>
    <w:uiPriority w:val="99"/>
    <w:unhideWhenUsed/>
    <w:rsid w:val="00725388"/>
    <w:pPr>
      <w:spacing w:after="200" w:line="276" w:lineRule="auto"/>
    </w:pPr>
    <w:rPr>
      <w:rFonts w:ascii="Cambria" w:hAnsi="Cambria"/>
      <w:sz w:val="20"/>
      <w:szCs w:val="20"/>
      <w:lang w:val="lv-LV"/>
    </w:rPr>
  </w:style>
  <w:style w:type="character" w:styleId="CommentReference">
    <w:name w:val="annotation reference"/>
    <w:basedOn w:val="DefaultParagraphFont"/>
    <w:uiPriority w:val="99"/>
    <w:semiHidden/>
    <w:unhideWhenUsed/>
    <w:rsid w:val="00725388"/>
    <w:rPr>
      <w:sz w:val="16"/>
      <w:szCs w:val="16"/>
    </w:rPr>
  </w:style>
  <w:style w:type="paragraph" w:styleId="CommentText">
    <w:name w:val="annotation text"/>
    <w:basedOn w:val="Normal"/>
    <w:link w:val="CommentTextChar"/>
    <w:uiPriority w:val="99"/>
    <w:semiHidden/>
    <w:unhideWhenUsed/>
    <w:rsid w:val="00725388"/>
    <w:rPr>
      <w:sz w:val="20"/>
      <w:szCs w:val="20"/>
    </w:rPr>
  </w:style>
  <w:style w:type="character" w:customStyle="1" w:styleId="CommentTextChar">
    <w:name w:val="Comment Text Char"/>
    <w:basedOn w:val="DefaultParagraphFont"/>
    <w:link w:val="CommentText"/>
    <w:uiPriority w:val="99"/>
    <w:semiHidden/>
    <w:rsid w:val="0072538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25388"/>
    <w:rPr>
      <w:b/>
      <w:bCs/>
    </w:rPr>
  </w:style>
  <w:style w:type="character" w:customStyle="1" w:styleId="CommentSubjectChar">
    <w:name w:val="Comment Subject Char"/>
    <w:basedOn w:val="CommentTextChar"/>
    <w:link w:val="CommentSubject"/>
    <w:uiPriority w:val="99"/>
    <w:semiHidden/>
    <w:rsid w:val="0072538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25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388"/>
    <w:rPr>
      <w:rFonts w:ascii="Segoe UI" w:eastAsia="Times New Roman" w:hAnsi="Segoe UI" w:cs="Segoe UI"/>
      <w:sz w:val="18"/>
      <w:szCs w:val="18"/>
      <w:lang w:val="en-US"/>
    </w:rPr>
  </w:style>
  <w:style w:type="character" w:customStyle="1" w:styleId="apple-converted-space">
    <w:name w:val="apple-converted-space"/>
    <w:basedOn w:val="DefaultParagraphFont"/>
    <w:rsid w:val="00725388"/>
  </w:style>
  <w:style w:type="character" w:styleId="Hyperlink">
    <w:name w:val="Hyperlink"/>
    <w:basedOn w:val="DefaultParagraphFont"/>
    <w:uiPriority w:val="99"/>
    <w:unhideWhenUsed/>
    <w:rsid w:val="00725388"/>
    <w:rPr>
      <w:color w:val="0000FF"/>
      <w:u w:val="single"/>
    </w:rPr>
  </w:style>
  <w:style w:type="paragraph" w:styleId="Header">
    <w:name w:val="header"/>
    <w:basedOn w:val="Normal"/>
    <w:link w:val="HeaderChar"/>
    <w:uiPriority w:val="99"/>
    <w:unhideWhenUsed/>
    <w:rsid w:val="00911174"/>
    <w:pPr>
      <w:tabs>
        <w:tab w:val="center" w:pos="4153"/>
        <w:tab w:val="right" w:pos="8306"/>
      </w:tabs>
    </w:pPr>
  </w:style>
  <w:style w:type="character" w:customStyle="1" w:styleId="HeaderChar">
    <w:name w:val="Header Char"/>
    <w:basedOn w:val="DefaultParagraphFont"/>
    <w:link w:val="Header"/>
    <w:uiPriority w:val="99"/>
    <w:rsid w:val="009111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1174"/>
    <w:pPr>
      <w:tabs>
        <w:tab w:val="center" w:pos="4153"/>
        <w:tab w:val="right" w:pos="8306"/>
      </w:tabs>
    </w:pPr>
  </w:style>
  <w:style w:type="character" w:customStyle="1" w:styleId="FooterChar">
    <w:name w:val="Footer Char"/>
    <w:basedOn w:val="DefaultParagraphFont"/>
    <w:link w:val="Footer"/>
    <w:uiPriority w:val="99"/>
    <w:rsid w:val="00911174"/>
    <w:rPr>
      <w:rFonts w:ascii="Times New Roman" w:eastAsia="Times New Roman" w:hAnsi="Times New Roman" w:cs="Times New Roman"/>
      <w:sz w:val="24"/>
      <w:szCs w:val="24"/>
      <w:lang w:val="en-US"/>
    </w:rPr>
  </w:style>
  <w:style w:type="paragraph" w:customStyle="1" w:styleId="tv213">
    <w:name w:val="tv213"/>
    <w:basedOn w:val="Normal"/>
    <w:rsid w:val="00AE5B97"/>
    <w:pPr>
      <w:spacing w:before="100" w:beforeAutospacing="1" w:after="100" w:afterAutospacing="1"/>
    </w:pPr>
    <w:rPr>
      <w:lang w:val="lv-LV" w:eastAsia="lv-LV"/>
    </w:rPr>
  </w:style>
  <w:style w:type="paragraph" w:styleId="NoSpacing">
    <w:name w:val="No Spacing"/>
    <w:uiPriority w:val="1"/>
    <w:qFormat/>
    <w:rsid w:val="00843125"/>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434958">
      <w:bodyDiv w:val="1"/>
      <w:marLeft w:val="0"/>
      <w:marRight w:val="0"/>
      <w:marTop w:val="0"/>
      <w:marBottom w:val="0"/>
      <w:divBdr>
        <w:top w:val="none" w:sz="0" w:space="0" w:color="auto"/>
        <w:left w:val="none" w:sz="0" w:space="0" w:color="auto"/>
        <w:bottom w:val="none" w:sz="0" w:space="0" w:color="auto"/>
        <w:right w:val="none" w:sz="0" w:space="0" w:color="auto"/>
      </w:divBdr>
    </w:div>
    <w:div w:id="1073091719">
      <w:bodyDiv w:val="1"/>
      <w:marLeft w:val="0"/>
      <w:marRight w:val="0"/>
      <w:marTop w:val="0"/>
      <w:marBottom w:val="0"/>
      <w:divBdr>
        <w:top w:val="none" w:sz="0" w:space="0" w:color="auto"/>
        <w:left w:val="none" w:sz="0" w:space="0" w:color="auto"/>
        <w:bottom w:val="none" w:sz="0" w:space="0" w:color="auto"/>
        <w:right w:val="none" w:sz="0" w:space="0" w:color="auto"/>
      </w:divBdr>
    </w:div>
    <w:div w:id="13007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62132-8BC5-4F94-BDEF-D34904D3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1162</Words>
  <Characters>8300</Characters>
  <Application>Microsoft Office Word</Application>
  <DocSecurity>0</DocSecurity>
  <Lines>212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Ķirule-Vīksne</dc:creator>
  <cp:keywords/>
  <dc:description/>
  <cp:lastModifiedBy>Brigita Ķirule-Vīksne</cp:lastModifiedBy>
  <cp:revision>4</cp:revision>
  <cp:lastPrinted>2017-03-16T11:39:00Z</cp:lastPrinted>
  <dcterms:created xsi:type="dcterms:W3CDTF">2017-04-13T06:54:00Z</dcterms:created>
  <dcterms:modified xsi:type="dcterms:W3CDTF">2017-04-13T06:55:00Z</dcterms:modified>
</cp:coreProperties>
</file>