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0EC5B" w14:textId="77777777" w:rsidR="007E0C69" w:rsidRDefault="007E0C69" w:rsidP="007E0C69">
      <w:pPr>
        <w:pStyle w:val="NoSpacing"/>
        <w:rPr>
          <w:rFonts w:ascii="Times New Roman" w:hAnsi="Times New Roman"/>
          <w:sz w:val="28"/>
          <w:szCs w:val="28"/>
        </w:rPr>
      </w:pPr>
    </w:p>
    <w:p w14:paraId="7EB6BB5F" w14:textId="77777777" w:rsidR="00284718" w:rsidRDefault="00284718" w:rsidP="007E0C69">
      <w:pPr>
        <w:pStyle w:val="NoSpacing"/>
        <w:rPr>
          <w:rFonts w:ascii="Times New Roman" w:hAnsi="Times New Roman"/>
          <w:sz w:val="28"/>
          <w:szCs w:val="28"/>
        </w:rPr>
      </w:pPr>
    </w:p>
    <w:p w14:paraId="433F3767" w14:textId="77777777" w:rsidR="00284718" w:rsidRPr="008951F4" w:rsidRDefault="00284718" w:rsidP="007E0C69">
      <w:pPr>
        <w:pStyle w:val="NoSpacing"/>
        <w:rPr>
          <w:rFonts w:ascii="Times New Roman" w:hAnsi="Times New Roman"/>
          <w:sz w:val="28"/>
          <w:szCs w:val="28"/>
        </w:rPr>
      </w:pPr>
    </w:p>
    <w:p w14:paraId="0D2C57B3" w14:textId="182D9494" w:rsidR="00284718" w:rsidRPr="00693240" w:rsidRDefault="00284718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DB7084">
        <w:rPr>
          <w:sz w:val="28"/>
          <w:szCs w:val="28"/>
        </w:rPr>
        <w:t>11. aprīlī</w:t>
      </w:r>
      <w:r w:rsidRPr="00693240">
        <w:rPr>
          <w:sz w:val="28"/>
          <w:szCs w:val="28"/>
        </w:rPr>
        <w:tab/>
        <w:t>Noteikumi Nr.</w:t>
      </w:r>
      <w:r w:rsidR="00DB7084">
        <w:rPr>
          <w:sz w:val="28"/>
          <w:szCs w:val="28"/>
        </w:rPr>
        <w:t> 202</w:t>
      </w:r>
    </w:p>
    <w:p w14:paraId="792D2DDD" w14:textId="50D7EBFB" w:rsidR="00284718" w:rsidRPr="00693240" w:rsidRDefault="00284718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DB7084">
        <w:rPr>
          <w:sz w:val="28"/>
          <w:szCs w:val="28"/>
        </w:rPr>
        <w:t>19</w:t>
      </w:r>
      <w:r w:rsidRPr="00693240">
        <w:rPr>
          <w:sz w:val="28"/>
          <w:szCs w:val="28"/>
        </w:rPr>
        <w:t>  </w:t>
      </w:r>
      <w:r w:rsidR="00DB7084">
        <w:rPr>
          <w:sz w:val="28"/>
          <w:szCs w:val="28"/>
        </w:rPr>
        <w:t>4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6B22D7AC" w14:textId="29286160" w:rsidR="007E0C69" w:rsidRDefault="007E0C69" w:rsidP="00284718">
      <w:pPr>
        <w:jc w:val="both"/>
        <w:rPr>
          <w:b/>
          <w:bCs/>
          <w:sz w:val="26"/>
          <w:szCs w:val="26"/>
        </w:rPr>
      </w:pPr>
    </w:p>
    <w:p w14:paraId="1650350E" w14:textId="6F019B8E" w:rsidR="007B07B1" w:rsidRPr="003C01B3" w:rsidRDefault="003C01B3" w:rsidP="003C01B3">
      <w:pPr>
        <w:jc w:val="center"/>
        <w:rPr>
          <w:b/>
          <w:bCs/>
          <w:sz w:val="28"/>
          <w:szCs w:val="28"/>
        </w:rPr>
      </w:pPr>
      <w:r w:rsidRPr="003C01B3">
        <w:rPr>
          <w:b/>
          <w:bCs/>
          <w:sz w:val="28"/>
          <w:szCs w:val="28"/>
        </w:rPr>
        <w:t xml:space="preserve">Noteikumi par energoefektivitātes nodevas apmēru un </w:t>
      </w:r>
      <w:r w:rsidR="00697415">
        <w:rPr>
          <w:b/>
          <w:bCs/>
          <w:sz w:val="28"/>
          <w:szCs w:val="28"/>
        </w:rPr>
        <w:t>tās</w:t>
      </w:r>
      <w:r w:rsidRPr="003C01B3">
        <w:rPr>
          <w:b/>
          <w:bCs/>
          <w:sz w:val="28"/>
          <w:szCs w:val="28"/>
        </w:rPr>
        <w:t xml:space="preserve"> aprēķināšanas, piemērošanas, maksāšanas un kontroles kārtību</w:t>
      </w:r>
    </w:p>
    <w:p w14:paraId="1E102A1D" w14:textId="77777777" w:rsidR="007B07B1" w:rsidRPr="00A25C53" w:rsidRDefault="007B07B1" w:rsidP="00284718">
      <w:pPr>
        <w:jc w:val="both"/>
        <w:rPr>
          <w:b/>
          <w:bCs/>
          <w:sz w:val="26"/>
          <w:szCs w:val="26"/>
        </w:rPr>
      </w:pPr>
    </w:p>
    <w:p w14:paraId="15C72BE6" w14:textId="35EA3E98" w:rsidR="00AC63A4" w:rsidRPr="00284718" w:rsidRDefault="00066091" w:rsidP="009D53DF">
      <w:pPr>
        <w:jc w:val="right"/>
        <w:rPr>
          <w:sz w:val="28"/>
          <w:szCs w:val="28"/>
        </w:rPr>
      </w:pPr>
      <w:r w:rsidRPr="00284718">
        <w:rPr>
          <w:sz w:val="28"/>
          <w:szCs w:val="28"/>
        </w:rPr>
        <w:t xml:space="preserve">Izdoti saskaņā ar </w:t>
      </w:r>
    </w:p>
    <w:p w14:paraId="765437E4" w14:textId="77777777" w:rsidR="007B07B1" w:rsidRDefault="00293801" w:rsidP="00AC63A4">
      <w:pPr>
        <w:jc w:val="right"/>
        <w:rPr>
          <w:sz w:val="28"/>
          <w:szCs w:val="28"/>
        </w:rPr>
      </w:pPr>
      <w:r w:rsidRPr="00284718">
        <w:rPr>
          <w:sz w:val="28"/>
          <w:szCs w:val="28"/>
        </w:rPr>
        <w:t>Energoefektivitātes</w:t>
      </w:r>
      <w:r w:rsidR="00066091" w:rsidRPr="00284718">
        <w:rPr>
          <w:sz w:val="28"/>
          <w:szCs w:val="28"/>
        </w:rPr>
        <w:t xml:space="preserve"> likuma</w:t>
      </w:r>
      <w:r w:rsidR="00AC63A4" w:rsidRPr="00284718">
        <w:rPr>
          <w:sz w:val="28"/>
          <w:szCs w:val="28"/>
        </w:rPr>
        <w:t xml:space="preserve"> </w:t>
      </w:r>
    </w:p>
    <w:p w14:paraId="14EBD054" w14:textId="0E0669FF" w:rsidR="00AC63A4" w:rsidRPr="00284718" w:rsidRDefault="00E4036B" w:rsidP="00AC63A4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293801" w:rsidRPr="00284718">
        <w:rPr>
          <w:sz w:val="28"/>
          <w:szCs w:val="28"/>
        </w:rPr>
        <w:t>3.</w:t>
      </w:r>
      <w:r w:rsidR="00284718">
        <w:rPr>
          <w:sz w:val="28"/>
          <w:szCs w:val="28"/>
        </w:rPr>
        <w:t> </w:t>
      </w:r>
      <w:r w:rsidR="00066091" w:rsidRPr="00284718">
        <w:rPr>
          <w:sz w:val="28"/>
          <w:szCs w:val="28"/>
        </w:rPr>
        <w:t xml:space="preserve">panta </w:t>
      </w:r>
      <w:r w:rsidR="00293801" w:rsidRPr="00284718">
        <w:rPr>
          <w:sz w:val="28"/>
          <w:szCs w:val="28"/>
        </w:rPr>
        <w:t>trešo</w:t>
      </w:r>
      <w:r w:rsidR="00066091" w:rsidRPr="00284718">
        <w:rPr>
          <w:sz w:val="28"/>
          <w:szCs w:val="28"/>
        </w:rPr>
        <w:t xml:space="preserve"> daļu</w:t>
      </w:r>
    </w:p>
    <w:p w14:paraId="6A30D3F8" w14:textId="77777777" w:rsidR="00AC63A4" w:rsidRPr="00E65C11" w:rsidRDefault="00AC63A4" w:rsidP="004C23B6">
      <w:pPr>
        <w:ind w:firstLine="425"/>
        <w:jc w:val="both"/>
        <w:rPr>
          <w:sz w:val="28"/>
          <w:szCs w:val="28"/>
        </w:rPr>
      </w:pPr>
    </w:p>
    <w:p w14:paraId="6E40BEC9" w14:textId="77777777" w:rsidR="00F94000" w:rsidRDefault="004C23B6" w:rsidP="004E70E7">
      <w:pPr>
        <w:pStyle w:val="ListParagraph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r w:rsidRPr="00E65C11">
        <w:rPr>
          <w:sz w:val="28"/>
          <w:szCs w:val="28"/>
        </w:rPr>
        <w:t>Noteikumi nosaka</w:t>
      </w:r>
      <w:r w:rsidR="00F94000">
        <w:rPr>
          <w:sz w:val="28"/>
          <w:szCs w:val="28"/>
        </w:rPr>
        <w:t>:</w:t>
      </w:r>
    </w:p>
    <w:p w14:paraId="44E4223A" w14:textId="442F1924" w:rsidR="00F94000" w:rsidRDefault="00413862" w:rsidP="00AB281D">
      <w:pPr>
        <w:pStyle w:val="ListParagraph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108">
        <w:rPr>
          <w:sz w:val="28"/>
          <w:szCs w:val="28"/>
        </w:rPr>
        <w:t xml:space="preserve">energoefektivitātes </w:t>
      </w:r>
      <w:r>
        <w:rPr>
          <w:sz w:val="28"/>
          <w:szCs w:val="28"/>
        </w:rPr>
        <w:t>nodeva</w:t>
      </w:r>
      <w:r w:rsidR="001003F7">
        <w:rPr>
          <w:sz w:val="28"/>
          <w:szCs w:val="28"/>
        </w:rPr>
        <w:t>s</w:t>
      </w:r>
      <w:r>
        <w:rPr>
          <w:sz w:val="28"/>
          <w:szCs w:val="28"/>
        </w:rPr>
        <w:t xml:space="preserve"> apmēru</w:t>
      </w:r>
      <w:r w:rsidR="003C01B3">
        <w:rPr>
          <w:sz w:val="28"/>
          <w:szCs w:val="28"/>
        </w:rPr>
        <w:t xml:space="preserve"> (turpmāk – nodeva)</w:t>
      </w:r>
      <w:r w:rsidR="009B5108">
        <w:rPr>
          <w:sz w:val="28"/>
          <w:szCs w:val="28"/>
        </w:rPr>
        <w:t>;</w:t>
      </w:r>
    </w:p>
    <w:p w14:paraId="7F01D2A0" w14:textId="5DE45ACF" w:rsidR="004C23B6" w:rsidRPr="00E65C11" w:rsidRDefault="004C23B6" w:rsidP="00AB281D">
      <w:pPr>
        <w:pStyle w:val="ListParagraph"/>
        <w:numPr>
          <w:ilvl w:val="1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E65C11">
        <w:rPr>
          <w:sz w:val="28"/>
          <w:szCs w:val="28"/>
        </w:rPr>
        <w:t xml:space="preserve"> nodevas </w:t>
      </w:r>
      <w:r w:rsidR="001812AD">
        <w:rPr>
          <w:sz w:val="28"/>
          <w:szCs w:val="28"/>
        </w:rPr>
        <w:t xml:space="preserve">aprēķināšanas, </w:t>
      </w:r>
      <w:r w:rsidR="00E3423A">
        <w:rPr>
          <w:sz w:val="28"/>
          <w:szCs w:val="28"/>
        </w:rPr>
        <w:t xml:space="preserve">piemērošanas, </w:t>
      </w:r>
      <w:r w:rsidR="001003F7">
        <w:rPr>
          <w:sz w:val="28"/>
          <w:szCs w:val="28"/>
        </w:rPr>
        <w:t>maksāšanas</w:t>
      </w:r>
      <w:r w:rsidR="00E3423A">
        <w:rPr>
          <w:sz w:val="28"/>
          <w:szCs w:val="28"/>
        </w:rPr>
        <w:t xml:space="preserve"> </w:t>
      </w:r>
      <w:r w:rsidR="003C6C8B">
        <w:rPr>
          <w:sz w:val="28"/>
          <w:szCs w:val="28"/>
        </w:rPr>
        <w:t>un kontroles</w:t>
      </w:r>
      <w:r w:rsidR="003C6C8B" w:rsidRPr="00E65C11">
        <w:rPr>
          <w:sz w:val="28"/>
          <w:szCs w:val="28"/>
        </w:rPr>
        <w:t xml:space="preserve"> </w:t>
      </w:r>
      <w:r w:rsidRPr="00E65C11">
        <w:rPr>
          <w:sz w:val="28"/>
          <w:szCs w:val="28"/>
        </w:rPr>
        <w:t>kārtību.</w:t>
      </w:r>
    </w:p>
    <w:p w14:paraId="03FA2FE0" w14:textId="77777777" w:rsidR="004E70E7" w:rsidRDefault="004E70E7" w:rsidP="002D332D">
      <w:pPr>
        <w:jc w:val="both"/>
        <w:rPr>
          <w:sz w:val="28"/>
          <w:szCs w:val="28"/>
        </w:rPr>
      </w:pPr>
    </w:p>
    <w:p w14:paraId="300B5FA5" w14:textId="0F9E614F" w:rsidR="009223BE" w:rsidRDefault="002D332D" w:rsidP="001F01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D5F" w:rsidRPr="001F01C1">
        <w:rPr>
          <w:sz w:val="28"/>
          <w:szCs w:val="28"/>
        </w:rPr>
        <w:t>.</w:t>
      </w:r>
      <w:r w:rsidR="003C01B3">
        <w:rPr>
          <w:sz w:val="28"/>
          <w:szCs w:val="28"/>
        </w:rPr>
        <w:t> </w:t>
      </w:r>
      <w:r w:rsidR="008868C4">
        <w:rPr>
          <w:sz w:val="28"/>
          <w:szCs w:val="28"/>
        </w:rPr>
        <w:t>N</w:t>
      </w:r>
      <w:r w:rsidR="009223BE" w:rsidRPr="001F01C1">
        <w:rPr>
          <w:sz w:val="28"/>
          <w:szCs w:val="28"/>
        </w:rPr>
        <w:t xml:space="preserve">odevas </w:t>
      </w:r>
      <w:r w:rsidR="000449D0" w:rsidRPr="001F01C1">
        <w:rPr>
          <w:sz w:val="28"/>
          <w:szCs w:val="28"/>
        </w:rPr>
        <w:t xml:space="preserve">likme </w:t>
      </w:r>
      <w:r w:rsidR="00510A54" w:rsidRPr="001F01C1">
        <w:rPr>
          <w:sz w:val="28"/>
          <w:szCs w:val="28"/>
        </w:rPr>
        <w:t xml:space="preserve">ir </w:t>
      </w:r>
      <w:r w:rsidR="003C01B3">
        <w:rPr>
          <w:sz w:val="28"/>
          <w:szCs w:val="28"/>
        </w:rPr>
        <w:t>septiņi</w:t>
      </w:r>
      <w:r w:rsidR="008B595F" w:rsidRPr="001F01C1">
        <w:rPr>
          <w:sz w:val="28"/>
          <w:szCs w:val="28"/>
        </w:rPr>
        <w:t xml:space="preserve"> procenti</w:t>
      </w:r>
      <w:r w:rsidR="009223BE" w:rsidRPr="001F01C1">
        <w:rPr>
          <w:sz w:val="28"/>
          <w:szCs w:val="28"/>
        </w:rPr>
        <w:t xml:space="preserve"> no </w:t>
      </w:r>
      <w:r w:rsidR="00B45D0A">
        <w:rPr>
          <w:sz w:val="28"/>
          <w:szCs w:val="28"/>
        </w:rPr>
        <w:t>iepriekšējā</w:t>
      </w:r>
      <w:r w:rsidR="009223BE" w:rsidRPr="001F01C1">
        <w:rPr>
          <w:sz w:val="28"/>
          <w:szCs w:val="28"/>
        </w:rPr>
        <w:t xml:space="preserve"> </w:t>
      </w:r>
      <w:r w:rsidR="005A4001" w:rsidRPr="001F01C1">
        <w:rPr>
          <w:sz w:val="28"/>
          <w:szCs w:val="28"/>
        </w:rPr>
        <w:t>gadā</w:t>
      </w:r>
      <w:r w:rsidR="009223BE" w:rsidRPr="001F01C1">
        <w:rPr>
          <w:sz w:val="28"/>
          <w:szCs w:val="28"/>
        </w:rPr>
        <w:t xml:space="preserve"> </w:t>
      </w:r>
      <w:r w:rsidR="001A2837" w:rsidRPr="001F01C1">
        <w:rPr>
          <w:sz w:val="28"/>
          <w:szCs w:val="28"/>
        </w:rPr>
        <w:t>patērētās</w:t>
      </w:r>
      <w:r w:rsidR="009223BE" w:rsidRPr="001F01C1">
        <w:rPr>
          <w:sz w:val="28"/>
          <w:szCs w:val="28"/>
        </w:rPr>
        <w:t xml:space="preserve"> elektroenerģijas</w:t>
      </w:r>
      <w:r w:rsidR="001E7A6F" w:rsidRPr="001F01C1">
        <w:rPr>
          <w:sz w:val="28"/>
          <w:szCs w:val="28"/>
        </w:rPr>
        <w:t xml:space="preserve"> izmaksām</w:t>
      </w:r>
      <w:r w:rsidR="00374C9E">
        <w:rPr>
          <w:sz w:val="28"/>
          <w:szCs w:val="28"/>
        </w:rPr>
        <w:t xml:space="preserve">. </w:t>
      </w:r>
      <w:r w:rsidR="00B21EB3" w:rsidRPr="001F01C1">
        <w:rPr>
          <w:sz w:val="28"/>
          <w:szCs w:val="28"/>
        </w:rPr>
        <w:t>Minētās izmaksas aprēķina</w:t>
      </w:r>
      <w:r w:rsidR="008868C4">
        <w:rPr>
          <w:sz w:val="28"/>
          <w:szCs w:val="28"/>
        </w:rPr>
        <w:t>,</w:t>
      </w:r>
      <w:r w:rsidR="00374C9E">
        <w:rPr>
          <w:sz w:val="28"/>
          <w:szCs w:val="28"/>
        </w:rPr>
        <w:t xml:space="preserve"> </w:t>
      </w:r>
      <w:r w:rsidR="00B45D0A">
        <w:rPr>
          <w:sz w:val="28"/>
          <w:szCs w:val="28"/>
        </w:rPr>
        <w:t>attiecīgajā</w:t>
      </w:r>
      <w:r w:rsidR="00374C9E">
        <w:rPr>
          <w:sz w:val="28"/>
          <w:szCs w:val="28"/>
        </w:rPr>
        <w:t xml:space="preserve"> gadā </w:t>
      </w:r>
      <w:r w:rsidR="00201EF4" w:rsidRPr="001F01C1">
        <w:rPr>
          <w:sz w:val="28"/>
          <w:szCs w:val="28"/>
        </w:rPr>
        <w:t>patērēt</w:t>
      </w:r>
      <w:r w:rsidR="002410B0" w:rsidRPr="001F01C1">
        <w:rPr>
          <w:sz w:val="28"/>
          <w:szCs w:val="28"/>
        </w:rPr>
        <w:t>ās</w:t>
      </w:r>
      <w:r w:rsidR="009F0031" w:rsidRPr="001F01C1">
        <w:rPr>
          <w:sz w:val="28"/>
          <w:szCs w:val="28"/>
        </w:rPr>
        <w:t xml:space="preserve"> megavatstund</w:t>
      </w:r>
      <w:r w:rsidR="002410B0" w:rsidRPr="001F01C1">
        <w:rPr>
          <w:sz w:val="28"/>
          <w:szCs w:val="28"/>
        </w:rPr>
        <w:t xml:space="preserve">as </w:t>
      </w:r>
      <w:r w:rsidR="00374C9E">
        <w:rPr>
          <w:sz w:val="28"/>
          <w:szCs w:val="28"/>
        </w:rPr>
        <w:t xml:space="preserve">sareizinot </w:t>
      </w:r>
      <w:r w:rsidR="002410B0" w:rsidRPr="001F01C1">
        <w:rPr>
          <w:sz w:val="28"/>
          <w:szCs w:val="28"/>
        </w:rPr>
        <w:t xml:space="preserve">ar </w:t>
      </w:r>
      <w:r w:rsidR="00645508" w:rsidRPr="003C01B3">
        <w:rPr>
          <w:i/>
          <w:sz w:val="28"/>
          <w:szCs w:val="28"/>
        </w:rPr>
        <w:t>Eurostat</w:t>
      </w:r>
      <w:r w:rsidR="00645508" w:rsidRPr="001F01C1">
        <w:rPr>
          <w:sz w:val="28"/>
          <w:szCs w:val="28"/>
        </w:rPr>
        <w:t xml:space="preserve"> publicēto vidējo elektroenerģijas cenu</w:t>
      </w:r>
      <w:r w:rsidR="00657BC7" w:rsidRPr="001F01C1">
        <w:rPr>
          <w:sz w:val="28"/>
          <w:szCs w:val="28"/>
        </w:rPr>
        <w:t xml:space="preserve"> </w:t>
      </w:r>
      <w:r w:rsidR="00645508" w:rsidRPr="001F01C1">
        <w:rPr>
          <w:sz w:val="28"/>
          <w:szCs w:val="28"/>
        </w:rPr>
        <w:t xml:space="preserve">rūpniecībā </w:t>
      </w:r>
      <w:r w:rsidR="008617FB" w:rsidRPr="001F01C1">
        <w:rPr>
          <w:sz w:val="28"/>
          <w:szCs w:val="28"/>
        </w:rPr>
        <w:t xml:space="preserve">Latvijā </w:t>
      </w:r>
      <w:r w:rsidR="00645508" w:rsidRPr="001F01C1">
        <w:rPr>
          <w:sz w:val="28"/>
          <w:szCs w:val="28"/>
        </w:rPr>
        <w:t>iepriekšēj</w:t>
      </w:r>
      <w:r w:rsidR="003C01B3">
        <w:rPr>
          <w:sz w:val="28"/>
          <w:szCs w:val="28"/>
        </w:rPr>
        <w:t>ā</w:t>
      </w:r>
      <w:r w:rsidR="00645508" w:rsidRPr="001F01C1">
        <w:rPr>
          <w:sz w:val="28"/>
          <w:szCs w:val="28"/>
        </w:rPr>
        <w:t xml:space="preserve"> gad</w:t>
      </w:r>
      <w:r w:rsidR="003C01B3">
        <w:rPr>
          <w:sz w:val="28"/>
          <w:szCs w:val="28"/>
        </w:rPr>
        <w:t>ā</w:t>
      </w:r>
      <w:r w:rsidR="00645508" w:rsidRPr="001F01C1">
        <w:rPr>
          <w:sz w:val="28"/>
          <w:szCs w:val="28"/>
        </w:rPr>
        <w:t xml:space="preserve"> </w:t>
      </w:r>
      <w:r w:rsidR="00503355" w:rsidRPr="001F01C1">
        <w:rPr>
          <w:sz w:val="28"/>
          <w:szCs w:val="28"/>
        </w:rPr>
        <w:t>(</w:t>
      </w:r>
      <w:proofErr w:type="spellStart"/>
      <w:r w:rsidR="00AA47F7" w:rsidRPr="003C01B3">
        <w:rPr>
          <w:i/>
          <w:sz w:val="28"/>
          <w:szCs w:val="28"/>
        </w:rPr>
        <w:t>euro</w:t>
      </w:r>
      <w:proofErr w:type="spellEnd"/>
      <w:r w:rsidR="00AA47F7" w:rsidRPr="001F01C1">
        <w:rPr>
          <w:sz w:val="28"/>
          <w:szCs w:val="28"/>
        </w:rPr>
        <w:t>/</w:t>
      </w:r>
      <w:proofErr w:type="spellStart"/>
      <w:r w:rsidR="00AA47F7" w:rsidRPr="001F01C1">
        <w:rPr>
          <w:sz w:val="28"/>
          <w:szCs w:val="28"/>
        </w:rPr>
        <w:t>MWh</w:t>
      </w:r>
      <w:proofErr w:type="spellEnd"/>
      <w:r w:rsidR="00503355" w:rsidRPr="001F01C1">
        <w:rPr>
          <w:sz w:val="28"/>
          <w:szCs w:val="28"/>
        </w:rPr>
        <w:t>)</w:t>
      </w:r>
      <w:r w:rsidR="009F0031" w:rsidRPr="001F01C1">
        <w:rPr>
          <w:sz w:val="28"/>
          <w:szCs w:val="28"/>
        </w:rPr>
        <w:t>.</w:t>
      </w:r>
      <w:r w:rsidR="00705C0F" w:rsidRPr="001F01C1">
        <w:rPr>
          <w:sz w:val="28"/>
          <w:szCs w:val="28"/>
        </w:rPr>
        <w:t xml:space="preserve"> </w:t>
      </w:r>
    </w:p>
    <w:p w14:paraId="3F610A6B" w14:textId="77777777" w:rsidR="000A3E9C" w:rsidRDefault="000A3E9C" w:rsidP="001F01C1">
      <w:pPr>
        <w:ind w:firstLine="720"/>
        <w:jc w:val="both"/>
        <w:rPr>
          <w:sz w:val="28"/>
          <w:szCs w:val="28"/>
        </w:rPr>
      </w:pPr>
    </w:p>
    <w:p w14:paraId="08D97DAC" w14:textId="3D7E0041" w:rsidR="00F65426" w:rsidRDefault="002D332D" w:rsidP="001F01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5426">
        <w:rPr>
          <w:sz w:val="28"/>
          <w:szCs w:val="28"/>
        </w:rPr>
        <w:t xml:space="preserve">. </w:t>
      </w:r>
      <w:r w:rsidR="003C01B3">
        <w:rPr>
          <w:sz w:val="28"/>
          <w:szCs w:val="28"/>
        </w:rPr>
        <w:t>N</w:t>
      </w:r>
      <w:r w:rsidR="00F65426">
        <w:rPr>
          <w:sz w:val="28"/>
          <w:szCs w:val="28"/>
        </w:rPr>
        <w:t>odevu maksā lielais elektroenerģijas patērētājs</w:t>
      </w:r>
      <w:r w:rsidR="00184C28">
        <w:rPr>
          <w:sz w:val="28"/>
          <w:szCs w:val="28"/>
        </w:rPr>
        <w:t xml:space="preserve">, </w:t>
      </w:r>
      <w:r w:rsidR="00184C28" w:rsidRPr="000D01EC">
        <w:rPr>
          <w:sz w:val="28"/>
          <w:szCs w:val="28"/>
        </w:rPr>
        <w:t>kas</w:t>
      </w:r>
      <w:r w:rsidR="00184C28">
        <w:rPr>
          <w:sz w:val="28"/>
          <w:szCs w:val="28"/>
        </w:rPr>
        <w:t>,</w:t>
      </w:r>
      <w:r w:rsidR="00184C28" w:rsidRPr="000D01EC">
        <w:rPr>
          <w:sz w:val="28"/>
          <w:szCs w:val="28"/>
        </w:rPr>
        <w:t xml:space="preserve"> </w:t>
      </w:r>
      <w:r w:rsidR="00184C28" w:rsidRPr="00B2164F">
        <w:rPr>
          <w:sz w:val="28"/>
          <w:szCs w:val="28"/>
        </w:rPr>
        <w:t>pamatojoties uz elektroenerģijas patēriņu</w:t>
      </w:r>
      <w:r w:rsidR="00467253">
        <w:rPr>
          <w:sz w:val="28"/>
          <w:szCs w:val="28"/>
        </w:rPr>
        <w:t xml:space="preserve"> </w:t>
      </w:r>
      <w:r w:rsidR="00467253" w:rsidRPr="00B2164F">
        <w:rPr>
          <w:sz w:val="28"/>
          <w:szCs w:val="28"/>
        </w:rPr>
        <w:t>kārtējā gad</w:t>
      </w:r>
      <w:r w:rsidR="00467253">
        <w:rPr>
          <w:sz w:val="28"/>
          <w:szCs w:val="28"/>
        </w:rPr>
        <w:t>ā</w:t>
      </w:r>
      <w:r w:rsidR="00184C28" w:rsidRPr="00B2164F">
        <w:rPr>
          <w:sz w:val="28"/>
          <w:szCs w:val="28"/>
        </w:rPr>
        <w:t>, atbilst Energoefektivitātes likumā noteiktajai lielā elektroenerģijas patērētāja definīcijai</w:t>
      </w:r>
      <w:r w:rsidR="00F65426">
        <w:rPr>
          <w:sz w:val="28"/>
          <w:szCs w:val="28"/>
        </w:rPr>
        <w:t>:</w:t>
      </w:r>
    </w:p>
    <w:p w14:paraId="1AB6D7F3" w14:textId="2D7D36E4" w:rsidR="0015603B" w:rsidRPr="000D01EC" w:rsidRDefault="002D332D" w:rsidP="001560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0D52" w:rsidRPr="000D01EC">
        <w:rPr>
          <w:sz w:val="28"/>
          <w:szCs w:val="28"/>
        </w:rPr>
        <w:t xml:space="preserve">.1. </w:t>
      </w:r>
      <w:r w:rsidR="008868C4">
        <w:rPr>
          <w:sz w:val="28"/>
          <w:szCs w:val="28"/>
        </w:rPr>
        <w:t xml:space="preserve">bet </w:t>
      </w:r>
      <w:r w:rsidR="004023B8" w:rsidRPr="000D01EC">
        <w:rPr>
          <w:sz w:val="28"/>
          <w:szCs w:val="28"/>
        </w:rPr>
        <w:t xml:space="preserve">gada laikā </w:t>
      </w:r>
      <w:r w:rsidR="002410B0" w:rsidRPr="000D01EC">
        <w:rPr>
          <w:sz w:val="28"/>
          <w:szCs w:val="28"/>
        </w:rPr>
        <w:t xml:space="preserve">nav veicis </w:t>
      </w:r>
      <w:r w:rsidR="00BE5E50">
        <w:rPr>
          <w:sz w:val="28"/>
          <w:szCs w:val="28"/>
        </w:rPr>
        <w:t xml:space="preserve">pirmo </w:t>
      </w:r>
      <w:r w:rsidR="002410B0" w:rsidRPr="000D01EC">
        <w:rPr>
          <w:sz w:val="28"/>
          <w:szCs w:val="28"/>
        </w:rPr>
        <w:t>energoauditu</w:t>
      </w:r>
      <w:r w:rsidR="004023B8" w:rsidRPr="000D01EC">
        <w:rPr>
          <w:sz w:val="28"/>
          <w:szCs w:val="28"/>
        </w:rPr>
        <w:t xml:space="preserve"> </w:t>
      </w:r>
      <w:r w:rsidR="00AC1396">
        <w:rPr>
          <w:sz w:val="28"/>
          <w:szCs w:val="28"/>
        </w:rPr>
        <w:t xml:space="preserve">vai </w:t>
      </w:r>
      <w:r w:rsidR="00BE5E50">
        <w:rPr>
          <w:sz w:val="28"/>
          <w:szCs w:val="28"/>
        </w:rPr>
        <w:t xml:space="preserve">pēc tam nav veicis energoauditu </w:t>
      </w:r>
      <w:r w:rsidR="004023B8" w:rsidRPr="000D01EC">
        <w:rPr>
          <w:sz w:val="28"/>
          <w:szCs w:val="28"/>
        </w:rPr>
        <w:t>reizi četros gados</w:t>
      </w:r>
      <w:r w:rsidR="00AC1396">
        <w:rPr>
          <w:sz w:val="28"/>
          <w:szCs w:val="28"/>
        </w:rPr>
        <w:t>,</w:t>
      </w:r>
      <w:r w:rsidR="002410B0" w:rsidRPr="000D01EC">
        <w:rPr>
          <w:sz w:val="28"/>
          <w:szCs w:val="28"/>
        </w:rPr>
        <w:t xml:space="preserve"> vai</w:t>
      </w:r>
      <w:r w:rsidR="0060596B">
        <w:rPr>
          <w:sz w:val="28"/>
          <w:szCs w:val="28"/>
        </w:rPr>
        <w:t xml:space="preserve"> nav</w:t>
      </w:r>
      <w:r w:rsidR="002410B0" w:rsidRPr="000D01EC">
        <w:rPr>
          <w:sz w:val="28"/>
          <w:szCs w:val="28"/>
        </w:rPr>
        <w:t xml:space="preserve"> ieviesis</w:t>
      </w:r>
      <w:r w:rsidR="004023B8" w:rsidRPr="000D01EC">
        <w:rPr>
          <w:sz w:val="28"/>
          <w:szCs w:val="28"/>
        </w:rPr>
        <w:t xml:space="preserve"> un uzturējis</w:t>
      </w:r>
      <w:r w:rsidR="002410B0" w:rsidRPr="000D01EC">
        <w:rPr>
          <w:sz w:val="28"/>
          <w:szCs w:val="28"/>
        </w:rPr>
        <w:t xml:space="preserve"> sertificēt</w:t>
      </w:r>
      <w:r w:rsidR="00BE5E50">
        <w:rPr>
          <w:sz w:val="28"/>
          <w:szCs w:val="28"/>
        </w:rPr>
        <w:t>u</w:t>
      </w:r>
      <w:r w:rsidR="002410B0" w:rsidRPr="000D01EC">
        <w:rPr>
          <w:sz w:val="28"/>
          <w:szCs w:val="28"/>
        </w:rPr>
        <w:t xml:space="preserve"> </w:t>
      </w:r>
      <w:proofErr w:type="spellStart"/>
      <w:r w:rsidR="002410B0" w:rsidRPr="000D01EC">
        <w:rPr>
          <w:sz w:val="28"/>
          <w:szCs w:val="28"/>
        </w:rPr>
        <w:t>energopārvaldības</w:t>
      </w:r>
      <w:proofErr w:type="spellEnd"/>
      <w:r w:rsidR="002410B0" w:rsidRPr="000D01EC">
        <w:rPr>
          <w:sz w:val="28"/>
          <w:szCs w:val="28"/>
        </w:rPr>
        <w:t xml:space="preserve"> sistēmu</w:t>
      </w:r>
      <w:r w:rsidR="00AC1396">
        <w:rPr>
          <w:sz w:val="28"/>
          <w:szCs w:val="28"/>
        </w:rPr>
        <w:t>,</w:t>
      </w:r>
      <w:r w:rsidR="002410B0" w:rsidRPr="000D01EC">
        <w:rPr>
          <w:sz w:val="28"/>
          <w:szCs w:val="28"/>
        </w:rPr>
        <w:t xml:space="preserve"> vai </w:t>
      </w:r>
      <w:r w:rsidR="00BE5E50">
        <w:rPr>
          <w:sz w:val="28"/>
          <w:szCs w:val="28"/>
        </w:rPr>
        <w:t xml:space="preserve">līdz </w:t>
      </w:r>
      <w:r w:rsidR="00BE5E50" w:rsidRPr="00BE5E50">
        <w:rPr>
          <w:sz w:val="28"/>
          <w:szCs w:val="28"/>
        </w:rPr>
        <w:t>2018.</w:t>
      </w:r>
      <w:r w:rsidR="00467253">
        <w:rPr>
          <w:sz w:val="28"/>
          <w:szCs w:val="28"/>
        </w:rPr>
        <w:t> </w:t>
      </w:r>
      <w:r w:rsidR="00BE5E50" w:rsidRPr="00BE5E50">
        <w:rPr>
          <w:sz w:val="28"/>
          <w:szCs w:val="28"/>
        </w:rPr>
        <w:t>gada 1.</w:t>
      </w:r>
      <w:r w:rsidR="00467253">
        <w:rPr>
          <w:sz w:val="28"/>
          <w:szCs w:val="28"/>
        </w:rPr>
        <w:t> </w:t>
      </w:r>
      <w:r w:rsidR="00BE5E50" w:rsidRPr="00BE5E50">
        <w:rPr>
          <w:sz w:val="28"/>
          <w:szCs w:val="28"/>
        </w:rPr>
        <w:t xml:space="preserve">aprīlim nav </w:t>
      </w:r>
      <w:r w:rsidR="002410B0" w:rsidRPr="000D01EC">
        <w:rPr>
          <w:sz w:val="28"/>
          <w:szCs w:val="28"/>
        </w:rPr>
        <w:t xml:space="preserve">papildinājis </w:t>
      </w:r>
      <w:r w:rsidR="005E786C">
        <w:rPr>
          <w:sz w:val="28"/>
          <w:szCs w:val="28"/>
        </w:rPr>
        <w:t xml:space="preserve">ieviesto </w:t>
      </w:r>
      <w:r w:rsidR="002410B0" w:rsidRPr="000D01EC">
        <w:rPr>
          <w:sz w:val="28"/>
          <w:szCs w:val="28"/>
        </w:rPr>
        <w:t>vides pārvaldības sistēmu</w:t>
      </w:r>
      <w:r w:rsidR="00BE5E50">
        <w:rPr>
          <w:sz w:val="28"/>
          <w:szCs w:val="28"/>
        </w:rPr>
        <w:t xml:space="preserve"> </w:t>
      </w:r>
      <w:r w:rsidR="00BE5E50" w:rsidRPr="00EB6D83">
        <w:rPr>
          <w:sz w:val="28"/>
          <w:szCs w:val="28"/>
        </w:rPr>
        <w:t>atbilstoši normatīvajiem aktiem uzņēmumu energoaudita jomā</w:t>
      </w:r>
      <w:r w:rsidR="00BB6225">
        <w:rPr>
          <w:sz w:val="28"/>
          <w:szCs w:val="28"/>
        </w:rPr>
        <w:t>;</w:t>
      </w:r>
    </w:p>
    <w:p w14:paraId="73873C0C" w14:textId="37AF8991" w:rsidR="00675EAD" w:rsidRPr="00703B8E" w:rsidRDefault="002D332D" w:rsidP="00DF34D6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7366" w:rsidRPr="000D01EC">
        <w:rPr>
          <w:sz w:val="28"/>
          <w:szCs w:val="28"/>
        </w:rPr>
        <w:t>.</w:t>
      </w:r>
      <w:r w:rsidR="00C30D52" w:rsidRPr="000D01EC">
        <w:rPr>
          <w:sz w:val="28"/>
          <w:szCs w:val="28"/>
        </w:rPr>
        <w:t xml:space="preserve">2. </w:t>
      </w:r>
      <w:r w:rsidR="008868C4">
        <w:rPr>
          <w:sz w:val="28"/>
          <w:szCs w:val="28"/>
        </w:rPr>
        <w:t xml:space="preserve">un </w:t>
      </w:r>
      <w:r w:rsidR="006971E2" w:rsidRPr="00703B8E">
        <w:rPr>
          <w:sz w:val="28"/>
          <w:szCs w:val="28"/>
        </w:rPr>
        <w:t xml:space="preserve">atbilstoši Energoefektivitātes likumā noteiktajiem lielā uzņēmuma kritērijiem ir </w:t>
      </w:r>
      <w:r w:rsidR="00B45D0A" w:rsidRPr="00703B8E">
        <w:rPr>
          <w:sz w:val="28"/>
          <w:szCs w:val="28"/>
        </w:rPr>
        <w:t>iekļau</w:t>
      </w:r>
      <w:r w:rsidR="003D02C1" w:rsidRPr="00703B8E">
        <w:rPr>
          <w:sz w:val="28"/>
          <w:szCs w:val="28"/>
        </w:rPr>
        <w:t>ts</w:t>
      </w:r>
      <w:r w:rsidR="00B45D0A" w:rsidRPr="00703B8E">
        <w:rPr>
          <w:sz w:val="28"/>
          <w:szCs w:val="28"/>
        </w:rPr>
        <w:t xml:space="preserve"> Centrālās statistikas pārvaldes izveidotajā lielā uzņēmuma sarakst</w:t>
      </w:r>
      <w:r w:rsidR="003D02C1" w:rsidRPr="00703B8E">
        <w:rPr>
          <w:sz w:val="28"/>
          <w:szCs w:val="28"/>
        </w:rPr>
        <w:t>ā</w:t>
      </w:r>
      <w:r w:rsidR="005E786C">
        <w:rPr>
          <w:sz w:val="28"/>
          <w:szCs w:val="28"/>
        </w:rPr>
        <w:t>,</w:t>
      </w:r>
      <w:r w:rsidR="00791ABF" w:rsidRPr="00703B8E">
        <w:rPr>
          <w:sz w:val="28"/>
          <w:szCs w:val="28"/>
        </w:rPr>
        <w:t xml:space="preserve"> </w:t>
      </w:r>
      <w:r w:rsidR="005E786C">
        <w:rPr>
          <w:sz w:val="28"/>
          <w:szCs w:val="28"/>
        </w:rPr>
        <w:t>bet</w:t>
      </w:r>
      <w:r w:rsidR="00003DC9" w:rsidRPr="00703B8E">
        <w:rPr>
          <w:sz w:val="28"/>
          <w:szCs w:val="28"/>
        </w:rPr>
        <w:t>:</w:t>
      </w:r>
    </w:p>
    <w:p w14:paraId="26179019" w14:textId="0CC2D3D6" w:rsidR="000D7324" w:rsidRPr="00ED0868" w:rsidRDefault="002D332D" w:rsidP="00117366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703B8E">
        <w:rPr>
          <w:sz w:val="28"/>
          <w:szCs w:val="28"/>
        </w:rPr>
        <w:t>3</w:t>
      </w:r>
      <w:r w:rsidR="000A3E9C" w:rsidRPr="00703B8E">
        <w:rPr>
          <w:sz w:val="28"/>
          <w:szCs w:val="28"/>
        </w:rPr>
        <w:t>.2</w:t>
      </w:r>
      <w:r w:rsidR="000D7324" w:rsidRPr="00703B8E">
        <w:rPr>
          <w:sz w:val="28"/>
          <w:szCs w:val="28"/>
        </w:rPr>
        <w:t>.</w:t>
      </w:r>
      <w:r w:rsidR="000A3E9C" w:rsidRPr="00703B8E">
        <w:rPr>
          <w:sz w:val="28"/>
          <w:szCs w:val="28"/>
        </w:rPr>
        <w:t>1.</w:t>
      </w:r>
      <w:r w:rsidR="000D7324" w:rsidRPr="00703B8E">
        <w:rPr>
          <w:sz w:val="28"/>
          <w:szCs w:val="28"/>
        </w:rPr>
        <w:t xml:space="preserve"> </w:t>
      </w:r>
      <w:r w:rsidR="003D02C1" w:rsidRPr="00703B8E">
        <w:rPr>
          <w:sz w:val="28"/>
          <w:szCs w:val="28"/>
        </w:rPr>
        <w:t xml:space="preserve">gada laikā </w:t>
      </w:r>
      <w:r w:rsidR="00467253">
        <w:rPr>
          <w:sz w:val="28"/>
          <w:szCs w:val="28"/>
        </w:rPr>
        <w:t>pēc</w:t>
      </w:r>
      <w:r w:rsidR="003D02C1" w:rsidRPr="00703B8E">
        <w:rPr>
          <w:sz w:val="28"/>
          <w:szCs w:val="28"/>
        </w:rPr>
        <w:t xml:space="preserve"> iekļaušanas lielā uzņēmuma sarakstā</w:t>
      </w:r>
      <w:r w:rsidR="003D02C1" w:rsidRPr="0082373F">
        <w:rPr>
          <w:sz w:val="28"/>
          <w:szCs w:val="28"/>
        </w:rPr>
        <w:t xml:space="preserve"> </w:t>
      </w:r>
      <w:r w:rsidR="000D7324" w:rsidRPr="0082373F">
        <w:rPr>
          <w:sz w:val="28"/>
          <w:szCs w:val="28"/>
        </w:rPr>
        <w:t>nav veicis</w:t>
      </w:r>
      <w:r w:rsidR="000D7324">
        <w:rPr>
          <w:sz w:val="28"/>
          <w:szCs w:val="28"/>
        </w:rPr>
        <w:t xml:space="preserve"> </w:t>
      </w:r>
      <w:r w:rsidR="00BE5E50" w:rsidRPr="00BE5E50">
        <w:rPr>
          <w:sz w:val="28"/>
          <w:szCs w:val="28"/>
        </w:rPr>
        <w:t xml:space="preserve">pirmo energoauditu </w:t>
      </w:r>
      <w:r w:rsidR="00A52EFD">
        <w:rPr>
          <w:sz w:val="28"/>
          <w:szCs w:val="28"/>
        </w:rPr>
        <w:t>vai</w:t>
      </w:r>
      <w:r w:rsidR="00A52EFD" w:rsidRPr="00BE5E50">
        <w:rPr>
          <w:sz w:val="28"/>
          <w:szCs w:val="28"/>
        </w:rPr>
        <w:t xml:space="preserve"> </w:t>
      </w:r>
      <w:r w:rsidR="00BE5E50" w:rsidRPr="00BE5E50">
        <w:rPr>
          <w:sz w:val="28"/>
          <w:szCs w:val="28"/>
        </w:rPr>
        <w:t>pēc tam nav veicis energoauditu reizi četros gados</w:t>
      </w:r>
      <w:r w:rsidR="00A52EFD">
        <w:rPr>
          <w:sz w:val="28"/>
          <w:szCs w:val="28"/>
        </w:rPr>
        <w:t>,</w:t>
      </w:r>
      <w:r w:rsidR="00BE5E50" w:rsidRPr="00BE5E50">
        <w:rPr>
          <w:sz w:val="28"/>
          <w:szCs w:val="28"/>
        </w:rPr>
        <w:t xml:space="preserve"> </w:t>
      </w:r>
      <w:r w:rsidR="00E01DC8" w:rsidRPr="001003F7">
        <w:rPr>
          <w:sz w:val="28"/>
          <w:szCs w:val="28"/>
        </w:rPr>
        <w:t>vai</w:t>
      </w:r>
      <w:r w:rsidR="00E01DC8">
        <w:rPr>
          <w:sz w:val="28"/>
          <w:szCs w:val="28"/>
        </w:rPr>
        <w:t xml:space="preserve"> </w:t>
      </w:r>
      <w:r w:rsidR="00CB66BD">
        <w:rPr>
          <w:sz w:val="28"/>
          <w:szCs w:val="28"/>
        </w:rPr>
        <w:t xml:space="preserve">nav ieviesis </w:t>
      </w:r>
      <w:r w:rsidR="000D01EC">
        <w:rPr>
          <w:sz w:val="28"/>
          <w:szCs w:val="28"/>
        </w:rPr>
        <w:t xml:space="preserve">un uzturējis </w:t>
      </w:r>
      <w:r w:rsidR="00CB66BD" w:rsidRPr="00CB66BD">
        <w:rPr>
          <w:sz w:val="28"/>
          <w:szCs w:val="28"/>
        </w:rPr>
        <w:t>sertificēt</w:t>
      </w:r>
      <w:r w:rsidR="00CB66BD">
        <w:rPr>
          <w:sz w:val="28"/>
          <w:szCs w:val="28"/>
        </w:rPr>
        <w:t>u</w:t>
      </w:r>
      <w:r w:rsidR="00CB66BD" w:rsidRPr="00CB66BD">
        <w:rPr>
          <w:sz w:val="28"/>
          <w:szCs w:val="28"/>
        </w:rPr>
        <w:t xml:space="preserve"> </w:t>
      </w:r>
      <w:proofErr w:type="spellStart"/>
      <w:r w:rsidR="00CB66BD" w:rsidRPr="00CB66BD">
        <w:rPr>
          <w:sz w:val="28"/>
          <w:szCs w:val="28"/>
        </w:rPr>
        <w:t>energopārvaldības</w:t>
      </w:r>
      <w:proofErr w:type="spellEnd"/>
      <w:r w:rsidR="00CB66BD" w:rsidRPr="00CB66BD">
        <w:rPr>
          <w:sz w:val="28"/>
          <w:szCs w:val="28"/>
        </w:rPr>
        <w:t xml:space="preserve"> sistēm</w:t>
      </w:r>
      <w:r w:rsidR="00CB66BD">
        <w:rPr>
          <w:sz w:val="28"/>
          <w:szCs w:val="28"/>
        </w:rPr>
        <w:t>u</w:t>
      </w:r>
      <w:r w:rsidR="00CB66BD" w:rsidRPr="001003F7">
        <w:rPr>
          <w:sz w:val="28"/>
          <w:szCs w:val="28"/>
        </w:rPr>
        <w:t xml:space="preserve">, </w:t>
      </w:r>
      <w:r w:rsidR="00E01DC8" w:rsidRPr="001003F7">
        <w:rPr>
          <w:sz w:val="28"/>
          <w:szCs w:val="28"/>
        </w:rPr>
        <w:t>vai</w:t>
      </w:r>
      <w:r w:rsidR="00E01DC8">
        <w:rPr>
          <w:sz w:val="28"/>
          <w:szCs w:val="28"/>
        </w:rPr>
        <w:t xml:space="preserve"> </w:t>
      </w:r>
      <w:r w:rsidR="00CB66BD">
        <w:rPr>
          <w:sz w:val="28"/>
          <w:szCs w:val="28"/>
        </w:rPr>
        <w:t xml:space="preserve">nav papildinājis </w:t>
      </w:r>
      <w:r w:rsidR="00CB66BD" w:rsidRPr="00CB66BD">
        <w:rPr>
          <w:sz w:val="28"/>
          <w:szCs w:val="28"/>
        </w:rPr>
        <w:t>vides pārvaldības sistēm</w:t>
      </w:r>
      <w:r w:rsidR="00CB66BD">
        <w:rPr>
          <w:sz w:val="28"/>
          <w:szCs w:val="28"/>
        </w:rPr>
        <w:t>u</w:t>
      </w:r>
      <w:r w:rsidR="00BE5E50" w:rsidRPr="00BE5E50">
        <w:t xml:space="preserve"> </w:t>
      </w:r>
      <w:r w:rsidR="00BE5E50" w:rsidRPr="00BE5E50">
        <w:rPr>
          <w:sz w:val="28"/>
          <w:szCs w:val="28"/>
        </w:rPr>
        <w:t>atbilstoši normatīvajiem aktiem uzņēmumu energoaudita jomā</w:t>
      </w:r>
      <w:r w:rsidR="000D7324">
        <w:rPr>
          <w:sz w:val="28"/>
          <w:szCs w:val="28"/>
        </w:rPr>
        <w:t>;</w:t>
      </w:r>
    </w:p>
    <w:p w14:paraId="2221D9F3" w14:textId="77777777" w:rsidR="00306825" w:rsidRDefault="002D332D" w:rsidP="00117366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34D6">
        <w:rPr>
          <w:sz w:val="28"/>
          <w:szCs w:val="28"/>
        </w:rPr>
        <w:t>.2</w:t>
      </w:r>
      <w:r w:rsidR="000A3E9C">
        <w:rPr>
          <w:sz w:val="28"/>
          <w:szCs w:val="28"/>
        </w:rPr>
        <w:t>.2.</w:t>
      </w:r>
      <w:r w:rsidR="00ED777B">
        <w:rPr>
          <w:sz w:val="28"/>
          <w:szCs w:val="28"/>
        </w:rPr>
        <w:t xml:space="preserve"> </w:t>
      </w:r>
      <w:r w:rsidR="0084619D">
        <w:rPr>
          <w:sz w:val="28"/>
          <w:szCs w:val="28"/>
        </w:rPr>
        <w:t xml:space="preserve">pēc </w:t>
      </w:r>
      <w:r w:rsidR="00093568">
        <w:rPr>
          <w:sz w:val="28"/>
          <w:szCs w:val="28"/>
        </w:rPr>
        <w:t xml:space="preserve">šo noteikumu </w:t>
      </w:r>
      <w:r w:rsidR="0084619D">
        <w:rPr>
          <w:sz w:val="28"/>
          <w:szCs w:val="28"/>
        </w:rPr>
        <w:t>7.</w:t>
      </w:r>
      <w:r w:rsidR="00284718">
        <w:rPr>
          <w:sz w:val="28"/>
          <w:szCs w:val="28"/>
        </w:rPr>
        <w:t> </w:t>
      </w:r>
      <w:r w:rsidR="0084619D">
        <w:rPr>
          <w:sz w:val="28"/>
          <w:szCs w:val="28"/>
        </w:rPr>
        <w:t>punktā minētā atgādinājuma saņemšanas</w:t>
      </w:r>
      <w:r w:rsidR="00306825">
        <w:rPr>
          <w:sz w:val="28"/>
          <w:szCs w:val="28"/>
        </w:rPr>
        <w:t>:</w:t>
      </w:r>
    </w:p>
    <w:p w14:paraId="70FFCCBF" w14:textId="2043F2C4" w:rsidR="00CB66BD" w:rsidRDefault="00306825" w:rsidP="00117366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3.2.2.1</w:t>
      </w:r>
      <w:r w:rsidR="008868C4">
        <w:rPr>
          <w:sz w:val="28"/>
          <w:szCs w:val="28"/>
        </w:rPr>
        <w:t>. </w:t>
      </w:r>
      <w:r w:rsidR="00C34519" w:rsidRPr="00ED0868">
        <w:rPr>
          <w:sz w:val="28"/>
          <w:szCs w:val="28"/>
        </w:rPr>
        <w:t xml:space="preserve">nav paziņojis par </w:t>
      </w:r>
      <w:r w:rsidR="00D77B57" w:rsidRPr="00ED0868">
        <w:rPr>
          <w:sz w:val="28"/>
          <w:szCs w:val="28"/>
        </w:rPr>
        <w:t xml:space="preserve">sertificētas </w:t>
      </w:r>
      <w:proofErr w:type="spellStart"/>
      <w:r w:rsidR="00D77B57" w:rsidRPr="00ED0868">
        <w:rPr>
          <w:sz w:val="28"/>
          <w:szCs w:val="28"/>
        </w:rPr>
        <w:t>energ</w:t>
      </w:r>
      <w:r w:rsidR="008B4854">
        <w:rPr>
          <w:sz w:val="28"/>
          <w:szCs w:val="28"/>
        </w:rPr>
        <w:t>opārvaldības</w:t>
      </w:r>
      <w:proofErr w:type="spellEnd"/>
      <w:r w:rsidR="008B4854">
        <w:rPr>
          <w:sz w:val="28"/>
          <w:szCs w:val="28"/>
        </w:rPr>
        <w:t xml:space="preserve"> sistēmas ieviešanu</w:t>
      </w:r>
      <w:r w:rsidR="00CA08D7">
        <w:rPr>
          <w:sz w:val="28"/>
          <w:szCs w:val="28"/>
        </w:rPr>
        <w:t xml:space="preserve"> </w:t>
      </w:r>
      <w:r w:rsidR="00BE5E50" w:rsidRPr="00EB6D83">
        <w:rPr>
          <w:sz w:val="28"/>
          <w:szCs w:val="28"/>
        </w:rPr>
        <w:t>un</w:t>
      </w:r>
      <w:r w:rsidR="00CA08D7" w:rsidRPr="00EB6D83">
        <w:rPr>
          <w:sz w:val="28"/>
          <w:szCs w:val="28"/>
        </w:rPr>
        <w:t xml:space="preserve"> tās</w:t>
      </w:r>
      <w:r w:rsidR="00467253">
        <w:rPr>
          <w:sz w:val="28"/>
          <w:szCs w:val="28"/>
        </w:rPr>
        <w:t xml:space="preserve"> </w:t>
      </w:r>
      <w:proofErr w:type="spellStart"/>
      <w:r w:rsidR="00467253">
        <w:rPr>
          <w:sz w:val="28"/>
          <w:szCs w:val="28"/>
        </w:rPr>
        <w:t>pārsertifikāciju</w:t>
      </w:r>
      <w:proofErr w:type="spellEnd"/>
      <w:r w:rsidR="008B4854">
        <w:rPr>
          <w:sz w:val="28"/>
          <w:szCs w:val="28"/>
        </w:rPr>
        <w:t xml:space="preserve"> vai</w:t>
      </w:r>
      <w:r w:rsidR="00D77B57" w:rsidRPr="00ED0868">
        <w:rPr>
          <w:sz w:val="28"/>
          <w:szCs w:val="28"/>
        </w:rPr>
        <w:t xml:space="preserve"> vides pārvaldības sistēmas papildināšanu</w:t>
      </w:r>
      <w:r w:rsidR="00BE5E50" w:rsidRPr="00BE5E50">
        <w:t xml:space="preserve"> </w:t>
      </w:r>
      <w:r w:rsidR="00BE5E50" w:rsidRPr="00BE5E50">
        <w:rPr>
          <w:sz w:val="28"/>
          <w:szCs w:val="28"/>
        </w:rPr>
        <w:t>atbilstoši normatīvajiem aktiem uzņēmumu energoaudita jomā</w:t>
      </w:r>
      <w:r w:rsidR="00D77B57" w:rsidRPr="00ED0868">
        <w:rPr>
          <w:sz w:val="28"/>
          <w:szCs w:val="28"/>
        </w:rPr>
        <w:t xml:space="preserve">, </w:t>
      </w:r>
      <w:r w:rsidR="008B4854">
        <w:rPr>
          <w:sz w:val="28"/>
          <w:szCs w:val="28"/>
        </w:rPr>
        <w:t xml:space="preserve">vai </w:t>
      </w:r>
      <w:r w:rsidR="00D77B57" w:rsidRPr="00ED0868">
        <w:rPr>
          <w:sz w:val="28"/>
          <w:szCs w:val="28"/>
        </w:rPr>
        <w:t>energoaudita veikšanu</w:t>
      </w:r>
      <w:r w:rsidR="00296090">
        <w:rPr>
          <w:sz w:val="28"/>
          <w:szCs w:val="28"/>
        </w:rPr>
        <w:t>;</w:t>
      </w:r>
      <w:proofErr w:type="gramStart"/>
      <w:r w:rsidR="00D77B57" w:rsidRPr="00ED0868">
        <w:rPr>
          <w:sz w:val="28"/>
          <w:szCs w:val="28"/>
        </w:rPr>
        <w:t xml:space="preserve"> </w:t>
      </w:r>
      <w:r w:rsidR="00BE5E50">
        <w:rPr>
          <w:sz w:val="28"/>
          <w:szCs w:val="28"/>
        </w:rPr>
        <w:t xml:space="preserve"> </w:t>
      </w:r>
      <w:proofErr w:type="gramEnd"/>
    </w:p>
    <w:p w14:paraId="205EA809" w14:textId="1AE2677D" w:rsidR="00C26FBE" w:rsidRDefault="002D332D" w:rsidP="00117366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3E9C">
        <w:rPr>
          <w:sz w:val="28"/>
          <w:szCs w:val="28"/>
        </w:rPr>
        <w:t>.2</w:t>
      </w:r>
      <w:r w:rsidR="00DF34D6">
        <w:rPr>
          <w:sz w:val="28"/>
          <w:szCs w:val="28"/>
        </w:rPr>
        <w:t>.</w:t>
      </w:r>
      <w:r w:rsidR="00306825">
        <w:rPr>
          <w:sz w:val="28"/>
          <w:szCs w:val="28"/>
        </w:rPr>
        <w:t>2.2</w:t>
      </w:r>
      <w:r w:rsidR="00CB66BD">
        <w:rPr>
          <w:sz w:val="28"/>
          <w:szCs w:val="28"/>
        </w:rPr>
        <w:t xml:space="preserve">. nav paziņojis </w:t>
      </w:r>
      <w:r w:rsidR="00EA745C" w:rsidRPr="00ED0868">
        <w:rPr>
          <w:sz w:val="28"/>
          <w:szCs w:val="28"/>
        </w:rPr>
        <w:t xml:space="preserve">par </w:t>
      </w:r>
      <w:r w:rsidR="00D77B57" w:rsidRPr="00ED0868">
        <w:rPr>
          <w:sz w:val="28"/>
          <w:szCs w:val="28"/>
        </w:rPr>
        <w:t xml:space="preserve">plānotajiem energoefektivitātes pasākumiem </w:t>
      </w:r>
      <w:r w:rsidR="00296090">
        <w:rPr>
          <w:sz w:val="28"/>
          <w:szCs w:val="28"/>
        </w:rPr>
        <w:t xml:space="preserve">un tajos plānoto </w:t>
      </w:r>
      <w:r w:rsidR="00D77B57" w:rsidRPr="00ED0868">
        <w:rPr>
          <w:sz w:val="28"/>
          <w:szCs w:val="28"/>
        </w:rPr>
        <w:t xml:space="preserve">enerģijas ietaupījumu </w:t>
      </w:r>
      <w:r w:rsidR="00C34519" w:rsidRPr="00ED0868">
        <w:rPr>
          <w:sz w:val="28"/>
          <w:szCs w:val="28"/>
        </w:rPr>
        <w:t xml:space="preserve">atbilstoši </w:t>
      </w:r>
      <w:r w:rsidR="004A1AF4" w:rsidRPr="004A1AF4">
        <w:rPr>
          <w:sz w:val="28"/>
          <w:szCs w:val="28"/>
        </w:rPr>
        <w:t>energoefektivitātes monitoring</w:t>
      </w:r>
      <w:r w:rsidR="00306825">
        <w:rPr>
          <w:sz w:val="28"/>
          <w:szCs w:val="28"/>
        </w:rPr>
        <w:t>u</w:t>
      </w:r>
      <w:r w:rsidR="004A1AF4" w:rsidRPr="004A1AF4">
        <w:rPr>
          <w:sz w:val="28"/>
          <w:szCs w:val="28"/>
        </w:rPr>
        <w:t xml:space="preserve"> un piemērojamo </w:t>
      </w:r>
      <w:proofErr w:type="spellStart"/>
      <w:r w:rsidR="004A1AF4" w:rsidRPr="004A1AF4">
        <w:rPr>
          <w:sz w:val="28"/>
          <w:szCs w:val="28"/>
        </w:rPr>
        <w:t>energ</w:t>
      </w:r>
      <w:r w:rsidR="00284718">
        <w:rPr>
          <w:sz w:val="28"/>
          <w:szCs w:val="28"/>
        </w:rPr>
        <w:t>opārvaldības</w:t>
      </w:r>
      <w:proofErr w:type="spellEnd"/>
      <w:r w:rsidR="00284718">
        <w:rPr>
          <w:sz w:val="28"/>
          <w:szCs w:val="28"/>
        </w:rPr>
        <w:t xml:space="preserve"> sistēmas standart</w:t>
      </w:r>
      <w:r w:rsidR="00467253">
        <w:rPr>
          <w:sz w:val="28"/>
          <w:szCs w:val="28"/>
        </w:rPr>
        <w:t>u</w:t>
      </w:r>
      <w:r w:rsidR="007245A8" w:rsidRPr="004A1AF4">
        <w:rPr>
          <w:sz w:val="28"/>
          <w:szCs w:val="28"/>
        </w:rPr>
        <w:t xml:space="preserve"> </w:t>
      </w:r>
      <w:r w:rsidR="004A1AF4" w:rsidRPr="004A1AF4">
        <w:rPr>
          <w:sz w:val="28"/>
          <w:szCs w:val="28"/>
        </w:rPr>
        <w:t>reglamentējošajiem normatīvajiem aktiem</w:t>
      </w:r>
      <w:r w:rsidR="00296090">
        <w:rPr>
          <w:sz w:val="28"/>
          <w:szCs w:val="28"/>
        </w:rPr>
        <w:t>;</w:t>
      </w:r>
    </w:p>
    <w:p w14:paraId="6A61236E" w14:textId="6F33B884" w:rsidR="00296090" w:rsidRDefault="002D332D" w:rsidP="00117366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3E9C">
        <w:rPr>
          <w:sz w:val="28"/>
          <w:szCs w:val="28"/>
        </w:rPr>
        <w:t>.2</w:t>
      </w:r>
      <w:r w:rsidR="00296090">
        <w:rPr>
          <w:sz w:val="28"/>
          <w:szCs w:val="28"/>
        </w:rPr>
        <w:t>.</w:t>
      </w:r>
      <w:r w:rsidR="00306825">
        <w:rPr>
          <w:sz w:val="28"/>
          <w:szCs w:val="28"/>
        </w:rPr>
        <w:t>2.3</w:t>
      </w:r>
      <w:r w:rsidR="000A3E9C">
        <w:rPr>
          <w:sz w:val="28"/>
          <w:szCs w:val="28"/>
        </w:rPr>
        <w:t>.</w:t>
      </w:r>
      <w:r w:rsidR="00296090">
        <w:rPr>
          <w:sz w:val="28"/>
          <w:szCs w:val="28"/>
        </w:rPr>
        <w:t xml:space="preserve"> nav paziņojis par</w:t>
      </w:r>
      <w:r w:rsidR="00296090" w:rsidRPr="00296090">
        <w:rPr>
          <w:sz w:val="28"/>
          <w:szCs w:val="28"/>
        </w:rPr>
        <w:t xml:space="preserve"> ieviestajiem energoefektivitātes pasākumiem un </w:t>
      </w:r>
      <w:r w:rsidR="00296090">
        <w:rPr>
          <w:sz w:val="28"/>
          <w:szCs w:val="28"/>
        </w:rPr>
        <w:t xml:space="preserve">tajos iegūto </w:t>
      </w:r>
      <w:r w:rsidR="00296090" w:rsidRPr="00296090">
        <w:rPr>
          <w:sz w:val="28"/>
          <w:szCs w:val="28"/>
        </w:rPr>
        <w:t xml:space="preserve">enerģijas ietaupījumu atbilstoši </w:t>
      </w:r>
      <w:r w:rsidR="004A1AF4" w:rsidRPr="004A1AF4">
        <w:rPr>
          <w:sz w:val="28"/>
          <w:szCs w:val="28"/>
        </w:rPr>
        <w:t>energoefektivitātes monitoring</w:t>
      </w:r>
      <w:r w:rsidR="00306825">
        <w:rPr>
          <w:sz w:val="28"/>
          <w:szCs w:val="28"/>
        </w:rPr>
        <w:t>u</w:t>
      </w:r>
      <w:r w:rsidR="004A1AF4" w:rsidRPr="004A1AF4">
        <w:rPr>
          <w:sz w:val="28"/>
          <w:szCs w:val="28"/>
        </w:rPr>
        <w:t xml:space="preserve"> un piemērojamo </w:t>
      </w:r>
      <w:proofErr w:type="spellStart"/>
      <w:r w:rsidR="004A1AF4" w:rsidRPr="004A1AF4">
        <w:rPr>
          <w:sz w:val="28"/>
          <w:szCs w:val="28"/>
        </w:rPr>
        <w:t>energopārvaldības</w:t>
      </w:r>
      <w:proofErr w:type="spellEnd"/>
      <w:r w:rsidR="004A1AF4" w:rsidRPr="004A1AF4">
        <w:rPr>
          <w:sz w:val="28"/>
          <w:szCs w:val="28"/>
        </w:rPr>
        <w:t xml:space="preserve"> sistēmas standart</w:t>
      </w:r>
      <w:r w:rsidR="00306825">
        <w:rPr>
          <w:sz w:val="28"/>
          <w:szCs w:val="28"/>
        </w:rPr>
        <w:t>u</w:t>
      </w:r>
      <w:r w:rsidR="004A1AF4" w:rsidRPr="004A1AF4">
        <w:rPr>
          <w:sz w:val="28"/>
          <w:szCs w:val="28"/>
        </w:rPr>
        <w:t xml:space="preserve"> reglamentējošajiem normatīvajiem aktiem</w:t>
      </w:r>
      <w:r w:rsidR="00296090" w:rsidRPr="00296090">
        <w:rPr>
          <w:sz w:val="28"/>
          <w:szCs w:val="28"/>
        </w:rPr>
        <w:t>.</w:t>
      </w:r>
    </w:p>
    <w:p w14:paraId="6AFC9ABC" w14:textId="77777777" w:rsidR="008D0C90" w:rsidRDefault="008D0C90" w:rsidP="00117366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</w:p>
    <w:p w14:paraId="77C91CD9" w14:textId="04DA4A9B" w:rsidR="008D0C90" w:rsidRDefault="008D0C90" w:rsidP="00117366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86637">
        <w:rPr>
          <w:sz w:val="28"/>
          <w:szCs w:val="28"/>
        </w:rPr>
        <w:t> </w:t>
      </w:r>
      <w:r>
        <w:rPr>
          <w:sz w:val="28"/>
          <w:szCs w:val="28"/>
        </w:rPr>
        <w:t>Lielajam elektroenerģijas patērētājam, kurš līdz kārtējā gada 31.</w:t>
      </w:r>
      <w:r w:rsidR="00306825">
        <w:rPr>
          <w:sz w:val="28"/>
          <w:szCs w:val="28"/>
        </w:rPr>
        <w:t> </w:t>
      </w:r>
      <w:r>
        <w:rPr>
          <w:sz w:val="28"/>
          <w:szCs w:val="28"/>
        </w:rPr>
        <w:t xml:space="preserve">janvārim ir iesniedzis Ekonomikas ministrijā energoaudita apstiprinātu bilanci, kas parāda katram </w:t>
      </w:r>
      <w:proofErr w:type="spellStart"/>
      <w:r>
        <w:rPr>
          <w:sz w:val="28"/>
          <w:szCs w:val="28"/>
        </w:rPr>
        <w:t>apakšlietotājam</w:t>
      </w:r>
      <w:proofErr w:type="spellEnd"/>
      <w:r>
        <w:rPr>
          <w:sz w:val="28"/>
          <w:szCs w:val="28"/>
        </w:rPr>
        <w:t xml:space="preserve"> nodotās elektroenerģijas patēriņu virs 500 </w:t>
      </w:r>
      <w:proofErr w:type="spellStart"/>
      <w:r>
        <w:rPr>
          <w:sz w:val="28"/>
          <w:szCs w:val="28"/>
        </w:rPr>
        <w:t>MWh</w:t>
      </w:r>
      <w:proofErr w:type="spellEnd"/>
      <w:r>
        <w:rPr>
          <w:sz w:val="28"/>
          <w:szCs w:val="28"/>
        </w:rPr>
        <w:t xml:space="preserve"> un lielā elektroenerģijas patērētāja paša </w:t>
      </w:r>
      <w:r w:rsidR="00E05570">
        <w:rPr>
          <w:sz w:val="28"/>
          <w:szCs w:val="28"/>
        </w:rPr>
        <w:t xml:space="preserve">izlietoto </w:t>
      </w:r>
      <w:r>
        <w:rPr>
          <w:sz w:val="28"/>
          <w:szCs w:val="28"/>
        </w:rPr>
        <w:t>elektroenerģij</w:t>
      </w:r>
      <w:r w:rsidR="00E05570">
        <w:rPr>
          <w:sz w:val="28"/>
          <w:szCs w:val="28"/>
        </w:rPr>
        <w:t>u</w:t>
      </w:r>
      <w:r>
        <w:rPr>
          <w:sz w:val="28"/>
          <w:szCs w:val="28"/>
        </w:rPr>
        <w:t xml:space="preserve">, </w:t>
      </w:r>
      <w:r w:rsidR="00703B8E">
        <w:rPr>
          <w:sz w:val="28"/>
          <w:szCs w:val="28"/>
        </w:rPr>
        <w:t xml:space="preserve">energoefektivitātes </w:t>
      </w:r>
      <w:r>
        <w:rPr>
          <w:sz w:val="28"/>
          <w:szCs w:val="28"/>
        </w:rPr>
        <w:t xml:space="preserve">nodevu aprēķina no </w:t>
      </w:r>
      <w:r w:rsidR="00E05570">
        <w:rPr>
          <w:sz w:val="28"/>
          <w:szCs w:val="28"/>
        </w:rPr>
        <w:t xml:space="preserve">lielā elektroenerģijas patērētāja </w:t>
      </w:r>
      <w:r>
        <w:rPr>
          <w:sz w:val="28"/>
          <w:szCs w:val="28"/>
        </w:rPr>
        <w:t>bilancē norādītā</w:t>
      </w:r>
      <w:r w:rsidR="00E05570">
        <w:rPr>
          <w:sz w:val="28"/>
          <w:szCs w:val="28"/>
        </w:rPr>
        <w:t xml:space="preserve">s </w:t>
      </w:r>
      <w:r w:rsidR="003154D0">
        <w:rPr>
          <w:sz w:val="28"/>
          <w:szCs w:val="28"/>
        </w:rPr>
        <w:t xml:space="preserve">paša </w:t>
      </w:r>
      <w:r w:rsidR="00E05570">
        <w:rPr>
          <w:sz w:val="28"/>
          <w:szCs w:val="28"/>
        </w:rPr>
        <w:t xml:space="preserve">izlietotās </w:t>
      </w:r>
      <w:r w:rsidR="003154D0">
        <w:rPr>
          <w:sz w:val="28"/>
          <w:szCs w:val="28"/>
        </w:rPr>
        <w:t>elektroenerģijas</w:t>
      </w:r>
      <w:r>
        <w:rPr>
          <w:sz w:val="28"/>
          <w:szCs w:val="28"/>
        </w:rPr>
        <w:t>.</w:t>
      </w:r>
    </w:p>
    <w:p w14:paraId="2B991BB6" w14:textId="77777777" w:rsidR="00D12653" w:rsidRDefault="00D12653" w:rsidP="002A32C6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</w:p>
    <w:p w14:paraId="7B73FBF4" w14:textId="479114B1" w:rsidR="006F69F2" w:rsidRDefault="00D12653" w:rsidP="000D01EC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7B82">
        <w:rPr>
          <w:sz w:val="28"/>
          <w:szCs w:val="28"/>
        </w:rPr>
        <w:t>.</w:t>
      </w:r>
      <w:r w:rsidR="008868C4">
        <w:rPr>
          <w:sz w:val="28"/>
          <w:szCs w:val="28"/>
        </w:rPr>
        <w:t> </w:t>
      </w:r>
      <w:r w:rsidR="00631401" w:rsidRPr="00697415">
        <w:rPr>
          <w:sz w:val="28"/>
          <w:szCs w:val="28"/>
        </w:rPr>
        <w:t>L</w:t>
      </w:r>
      <w:r w:rsidR="00407636" w:rsidRPr="00697415">
        <w:rPr>
          <w:sz w:val="28"/>
          <w:szCs w:val="28"/>
        </w:rPr>
        <w:t>ielais elektroenerģijas</w:t>
      </w:r>
      <w:r w:rsidR="00303BD3" w:rsidRPr="00697415">
        <w:rPr>
          <w:sz w:val="28"/>
          <w:szCs w:val="28"/>
        </w:rPr>
        <w:t xml:space="preserve"> </w:t>
      </w:r>
      <w:r w:rsidR="00407636" w:rsidRPr="00697415">
        <w:rPr>
          <w:sz w:val="28"/>
          <w:szCs w:val="28"/>
        </w:rPr>
        <w:t xml:space="preserve">patērētājs </w:t>
      </w:r>
      <w:r w:rsidR="00C16755" w:rsidRPr="00697415">
        <w:rPr>
          <w:sz w:val="28"/>
          <w:szCs w:val="28"/>
        </w:rPr>
        <w:t xml:space="preserve">sertificētajā </w:t>
      </w:r>
      <w:proofErr w:type="spellStart"/>
      <w:r w:rsidR="00C16755" w:rsidRPr="00697415">
        <w:rPr>
          <w:sz w:val="28"/>
          <w:szCs w:val="28"/>
        </w:rPr>
        <w:t>energopārvaldības</w:t>
      </w:r>
      <w:proofErr w:type="spellEnd"/>
      <w:r w:rsidR="00C16755" w:rsidRPr="00697415">
        <w:rPr>
          <w:sz w:val="28"/>
          <w:szCs w:val="28"/>
        </w:rPr>
        <w:t xml:space="preserve"> sistēmā</w:t>
      </w:r>
      <w:r w:rsidR="00037877" w:rsidRPr="00697415">
        <w:rPr>
          <w:sz w:val="28"/>
          <w:szCs w:val="28"/>
        </w:rPr>
        <w:t xml:space="preserve"> </w:t>
      </w:r>
      <w:r w:rsidR="00652C9A" w:rsidRPr="00697415">
        <w:rPr>
          <w:sz w:val="28"/>
          <w:szCs w:val="28"/>
        </w:rPr>
        <w:t xml:space="preserve">vai </w:t>
      </w:r>
      <w:r w:rsidR="00037877" w:rsidRPr="00697415">
        <w:rPr>
          <w:sz w:val="28"/>
          <w:szCs w:val="28"/>
        </w:rPr>
        <w:t>energoauditā</w:t>
      </w:r>
      <w:r w:rsidR="00652C9A" w:rsidRPr="00697415">
        <w:rPr>
          <w:sz w:val="28"/>
          <w:szCs w:val="28"/>
        </w:rPr>
        <w:t>, vai papildinātajā vides pārvaldības sistēmā</w:t>
      </w:r>
      <w:r w:rsidR="00037877" w:rsidRPr="00697415">
        <w:rPr>
          <w:sz w:val="28"/>
          <w:szCs w:val="28"/>
        </w:rPr>
        <w:t xml:space="preserve"> </w:t>
      </w:r>
      <w:r w:rsidR="006A7B8A">
        <w:rPr>
          <w:sz w:val="28"/>
          <w:szCs w:val="28"/>
        </w:rPr>
        <w:t>var</w:t>
      </w:r>
      <w:r w:rsidR="00C16755" w:rsidRPr="00697415">
        <w:rPr>
          <w:sz w:val="28"/>
          <w:szCs w:val="28"/>
        </w:rPr>
        <w:t xml:space="preserve"> neietvert</w:t>
      </w:r>
      <w:r w:rsidR="000D01EC" w:rsidRPr="00697415">
        <w:rPr>
          <w:sz w:val="28"/>
          <w:szCs w:val="28"/>
        </w:rPr>
        <w:t xml:space="preserve"> </w:t>
      </w:r>
      <w:proofErr w:type="spellStart"/>
      <w:r w:rsidR="00C16755" w:rsidRPr="00697415">
        <w:rPr>
          <w:sz w:val="28"/>
          <w:szCs w:val="28"/>
        </w:rPr>
        <w:t>apakšlietotāju</w:t>
      </w:r>
      <w:proofErr w:type="spellEnd"/>
      <w:r w:rsidR="00C16755" w:rsidRPr="00EA1A57">
        <w:rPr>
          <w:sz w:val="28"/>
          <w:szCs w:val="28"/>
        </w:rPr>
        <w:t xml:space="preserve"> elektroenerģijas patēriņu, ko </w:t>
      </w:r>
      <w:r w:rsidR="00C16755" w:rsidRPr="00697415">
        <w:rPr>
          <w:sz w:val="28"/>
          <w:szCs w:val="28"/>
        </w:rPr>
        <w:t>t</w:t>
      </w:r>
      <w:r w:rsidR="0034467E" w:rsidRPr="00697415">
        <w:rPr>
          <w:sz w:val="28"/>
          <w:szCs w:val="28"/>
        </w:rPr>
        <w:t>as</w:t>
      </w:r>
      <w:r w:rsidR="0034467E">
        <w:rPr>
          <w:sz w:val="28"/>
          <w:szCs w:val="28"/>
        </w:rPr>
        <w:t xml:space="preserve"> nevar ietekmēt</w:t>
      </w:r>
      <w:r w:rsidR="00631401">
        <w:rPr>
          <w:sz w:val="28"/>
          <w:szCs w:val="28"/>
        </w:rPr>
        <w:t>, ja</w:t>
      </w:r>
      <w:r w:rsidR="00631401" w:rsidRPr="00EA1A57">
        <w:rPr>
          <w:sz w:val="28"/>
          <w:szCs w:val="28"/>
        </w:rPr>
        <w:t xml:space="preserve"> ir noslēgts elektroenerģijas tirdzniecības</w:t>
      </w:r>
      <w:r w:rsidR="00631401">
        <w:rPr>
          <w:sz w:val="28"/>
          <w:szCs w:val="28"/>
        </w:rPr>
        <w:t xml:space="preserve"> līgums vai</w:t>
      </w:r>
      <w:r w:rsidR="00631401" w:rsidRPr="00EA1A57">
        <w:rPr>
          <w:sz w:val="28"/>
          <w:szCs w:val="28"/>
        </w:rPr>
        <w:t xml:space="preserve"> telpu īres vai nomas </w:t>
      </w:r>
      <w:r w:rsidR="00631401">
        <w:rPr>
          <w:sz w:val="28"/>
          <w:szCs w:val="28"/>
        </w:rPr>
        <w:t xml:space="preserve">līgums un </w:t>
      </w:r>
      <w:proofErr w:type="spellStart"/>
      <w:r w:rsidR="00631401">
        <w:rPr>
          <w:sz w:val="28"/>
          <w:szCs w:val="28"/>
        </w:rPr>
        <w:t>apakšlietotājs</w:t>
      </w:r>
      <w:proofErr w:type="spellEnd"/>
      <w:r w:rsidR="00631401" w:rsidRPr="00EA1A57">
        <w:rPr>
          <w:sz w:val="28"/>
          <w:szCs w:val="28"/>
        </w:rPr>
        <w:t xml:space="preserve"> norēķinās </w:t>
      </w:r>
      <w:r w:rsidR="00631401">
        <w:rPr>
          <w:sz w:val="28"/>
          <w:szCs w:val="28"/>
        </w:rPr>
        <w:t>saskaņā ar</w:t>
      </w:r>
      <w:r w:rsidR="00631401" w:rsidRPr="00EA1A57">
        <w:rPr>
          <w:sz w:val="28"/>
          <w:szCs w:val="28"/>
        </w:rPr>
        <w:t xml:space="preserve"> kontroles mēraparāta rādījumiem</w:t>
      </w:r>
      <w:r w:rsidR="00631401">
        <w:rPr>
          <w:sz w:val="28"/>
          <w:szCs w:val="28"/>
        </w:rPr>
        <w:t>.</w:t>
      </w:r>
      <w:r w:rsidR="008D0C90">
        <w:rPr>
          <w:sz w:val="28"/>
          <w:szCs w:val="28"/>
        </w:rPr>
        <w:t xml:space="preserve"> </w:t>
      </w:r>
    </w:p>
    <w:p w14:paraId="25A3F5B1" w14:textId="77777777" w:rsidR="00697415" w:rsidRDefault="00697415" w:rsidP="007579FC">
      <w:pPr>
        <w:pStyle w:val="ListParagraph"/>
        <w:ind w:left="0" w:firstLine="720"/>
        <w:jc w:val="both"/>
        <w:rPr>
          <w:sz w:val="28"/>
          <w:szCs w:val="28"/>
        </w:rPr>
      </w:pPr>
    </w:p>
    <w:p w14:paraId="27475D53" w14:textId="6DCD6F54" w:rsidR="00162606" w:rsidRPr="00EA1A57" w:rsidRDefault="00B45D0A" w:rsidP="007579FC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0A5F" w:rsidRPr="00EA1A57">
        <w:rPr>
          <w:sz w:val="28"/>
          <w:szCs w:val="28"/>
        </w:rPr>
        <w:t xml:space="preserve">. </w:t>
      </w:r>
      <w:r w:rsidR="00D9597D" w:rsidRPr="00EA1A57">
        <w:rPr>
          <w:sz w:val="28"/>
          <w:szCs w:val="28"/>
        </w:rPr>
        <w:t>Šo not</w:t>
      </w:r>
      <w:r w:rsidR="001F2AD5">
        <w:rPr>
          <w:sz w:val="28"/>
          <w:szCs w:val="28"/>
        </w:rPr>
        <w:t>eikumu 3</w:t>
      </w:r>
      <w:r w:rsidR="00B2164F">
        <w:rPr>
          <w:sz w:val="28"/>
          <w:szCs w:val="28"/>
        </w:rPr>
        <w:t>.</w:t>
      </w:r>
      <w:r w:rsidR="00284718">
        <w:rPr>
          <w:sz w:val="28"/>
          <w:szCs w:val="28"/>
        </w:rPr>
        <w:t> </w:t>
      </w:r>
      <w:r w:rsidR="00303BD3" w:rsidRPr="00EA1A57">
        <w:rPr>
          <w:sz w:val="28"/>
          <w:szCs w:val="28"/>
        </w:rPr>
        <w:t xml:space="preserve">punktā </w:t>
      </w:r>
      <w:r w:rsidR="00631401">
        <w:rPr>
          <w:sz w:val="28"/>
          <w:szCs w:val="28"/>
        </w:rPr>
        <w:t>minētajos</w:t>
      </w:r>
      <w:r w:rsidR="00303BD3" w:rsidRPr="00EA1A57">
        <w:rPr>
          <w:sz w:val="28"/>
          <w:szCs w:val="28"/>
        </w:rPr>
        <w:t xml:space="preserve"> gadīju</w:t>
      </w:r>
      <w:r w:rsidR="00A202D1" w:rsidRPr="00EA1A57">
        <w:rPr>
          <w:sz w:val="28"/>
          <w:szCs w:val="28"/>
        </w:rPr>
        <w:t xml:space="preserve">mos lielais </w:t>
      </w:r>
      <w:r w:rsidR="00303BD3" w:rsidRPr="00EA1A57">
        <w:rPr>
          <w:sz w:val="28"/>
          <w:szCs w:val="28"/>
        </w:rPr>
        <w:t>elektroenerģijas patērētājs</w:t>
      </w:r>
      <w:r w:rsidR="00D9597D" w:rsidRPr="00EA1A57">
        <w:rPr>
          <w:sz w:val="28"/>
          <w:szCs w:val="28"/>
        </w:rPr>
        <w:t xml:space="preserve"> energoefektivitātes nodevu maksā reizi gadā līdz nākamā gada 1.</w:t>
      </w:r>
      <w:r w:rsidR="00840F95">
        <w:rPr>
          <w:sz w:val="28"/>
          <w:szCs w:val="28"/>
        </w:rPr>
        <w:t> </w:t>
      </w:r>
      <w:r w:rsidR="00D9597D" w:rsidRPr="00EA1A57">
        <w:rPr>
          <w:sz w:val="28"/>
          <w:szCs w:val="28"/>
        </w:rPr>
        <w:t xml:space="preserve">maijam lēmumā </w:t>
      </w:r>
      <w:r w:rsidR="00E12829" w:rsidRPr="00E12829">
        <w:rPr>
          <w:sz w:val="28"/>
          <w:szCs w:val="28"/>
        </w:rPr>
        <w:t>par energoefektivitātes nodevas piemērošanu</w:t>
      </w:r>
      <w:r w:rsidR="00E12829">
        <w:rPr>
          <w:sz w:val="28"/>
          <w:szCs w:val="28"/>
        </w:rPr>
        <w:t xml:space="preserve"> </w:t>
      </w:r>
      <w:r w:rsidR="00D9597D" w:rsidRPr="00EA1A57">
        <w:rPr>
          <w:sz w:val="28"/>
          <w:szCs w:val="28"/>
        </w:rPr>
        <w:t>norādīt</w:t>
      </w:r>
      <w:r w:rsidR="00886637">
        <w:rPr>
          <w:sz w:val="28"/>
          <w:szCs w:val="28"/>
        </w:rPr>
        <w:t>ajā</w:t>
      </w:r>
      <w:r w:rsidR="00D9597D" w:rsidRPr="00EA1A57">
        <w:rPr>
          <w:sz w:val="28"/>
          <w:szCs w:val="28"/>
        </w:rPr>
        <w:t xml:space="preserve"> ap</w:t>
      </w:r>
      <w:r w:rsidR="006A7B8A">
        <w:rPr>
          <w:sz w:val="28"/>
          <w:szCs w:val="28"/>
        </w:rPr>
        <w:t>mēra</w:t>
      </w:r>
      <w:r w:rsidR="00D9597D" w:rsidRPr="00EA1A57">
        <w:rPr>
          <w:sz w:val="28"/>
          <w:szCs w:val="28"/>
        </w:rPr>
        <w:t>, kas no</w:t>
      </w:r>
      <w:r w:rsidR="00A041C5">
        <w:rPr>
          <w:sz w:val="28"/>
          <w:szCs w:val="28"/>
        </w:rPr>
        <w:t xml:space="preserve">teikts </w:t>
      </w:r>
      <w:r w:rsidR="00840F95">
        <w:rPr>
          <w:sz w:val="28"/>
          <w:szCs w:val="28"/>
        </w:rPr>
        <w:t>saskaņā ar</w:t>
      </w:r>
      <w:r w:rsidR="00A041C5">
        <w:rPr>
          <w:sz w:val="28"/>
          <w:szCs w:val="28"/>
        </w:rPr>
        <w:t xml:space="preserve"> šo noteikumu 2</w:t>
      </w:r>
      <w:r w:rsidR="00D9597D" w:rsidRPr="00EA1A57">
        <w:rPr>
          <w:sz w:val="28"/>
          <w:szCs w:val="28"/>
        </w:rPr>
        <w:t>.</w:t>
      </w:r>
      <w:r w:rsidR="00840F95">
        <w:rPr>
          <w:sz w:val="28"/>
          <w:szCs w:val="28"/>
        </w:rPr>
        <w:t> </w:t>
      </w:r>
      <w:r w:rsidR="00D9597D" w:rsidRPr="00EA1A57">
        <w:rPr>
          <w:sz w:val="28"/>
          <w:szCs w:val="28"/>
        </w:rPr>
        <w:t>punkt</w:t>
      </w:r>
      <w:r w:rsidR="00840F95">
        <w:rPr>
          <w:sz w:val="28"/>
          <w:szCs w:val="28"/>
        </w:rPr>
        <w:t>u</w:t>
      </w:r>
      <w:r w:rsidR="00D9597D" w:rsidRPr="00EA1A57">
        <w:rPr>
          <w:sz w:val="28"/>
          <w:szCs w:val="28"/>
        </w:rPr>
        <w:t xml:space="preserve">. Ekonomikas ministrija lēmumu par energoefektivitātes nodevas piemērošanu </w:t>
      </w:r>
      <w:r w:rsidR="00DA54AB" w:rsidRPr="00EA1A57">
        <w:rPr>
          <w:sz w:val="28"/>
          <w:szCs w:val="28"/>
        </w:rPr>
        <w:t>lielajam elektroenerģijas patērētājam</w:t>
      </w:r>
      <w:r w:rsidR="00D9597D" w:rsidRPr="00EA1A57">
        <w:rPr>
          <w:sz w:val="28"/>
          <w:szCs w:val="28"/>
        </w:rPr>
        <w:t xml:space="preserve"> paziņo līdz </w:t>
      </w:r>
      <w:r w:rsidR="00AF6F31">
        <w:rPr>
          <w:sz w:val="28"/>
          <w:szCs w:val="28"/>
        </w:rPr>
        <w:t xml:space="preserve">attiecīgā gada </w:t>
      </w:r>
      <w:r w:rsidR="00D9597D" w:rsidRPr="00EA1A57">
        <w:rPr>
          <w:sz w:val="28"/>
          <w:szCs w:val="28"/>
        </w:rPr>
        <w:t>1.</w:t>
      </w:r>
      <w:r w:rsidR="00284718">
        <w:rPr>
          <w:sz w:val="28"/>
          <w:szCs w:val="28"/>
        </w:rPr>
        <w:t> </w:t>
      </w:r>
      <w:r w:rsidR="00D9597D" w:rsidRPr="00EA1A57">
        <w:rPr>
          <w:sz w:val="28"/>
          <w:szCs w:val="28"/>
        </w:rPr>
        <w:t>aprīlim.</w:t>
      </w:r>
    </w:p>
    <w:p w14:paraId="77D3F6BE" w14:textId="77777777" w:rsidR="00C5064C" w:rsidRPr="00C5064C" w:rsidRDefault="00C5064C" w:rsidP="00C5064C">
      <w:pPr>
        <w:jc w:val="both"/>
        <w:rPr>
          <w:sz w:val="28"/>
          <w:szCs w:val="28"/>
        </w:rPr>
      </w:pPr>
    </w:p>
    <w:p w14:paraId="19ADBCB4" w14:textId="1F6B8FF6" w:rsidR="00C5064C" w:rsidRDefault="00E300D5" w:rsidP="007579FC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064C" w:rsidRPr="00C5064C">
        <w:rPr>
          <w:sz w:val="28"/>
          <w:szCs w:val="28"/>
        </w:rPr>
        <w:t>.</w:t>
      </w:r>
      <w:r w:rsidR="00840F95">
        <w:rPr>
          <w:sz w:val="28"/>
          <w:szCs w:val="28"/>
        </w:rPr>
        <w:t> </w:t>
      </w:r>
      <w:r w:rsidR="00C5064C" w:rsidRPr="00C5064C">
        <w:rPr>
          <w:sz w:val="28"/>
          <w:szCs w:val="28"/>
        </w:rPr>
        <w:t xml:space="preserve">Pirms </w:t>
      </w:r>
      <w:r w:rsidR="008868C4">
        <w:rPr>
          <w:sz w:val="28"/>
          <w:szCs w:val="28"/>
        </w:rPr>
        <w:t xml:space="preserve">tiek pieņemts </w:t>
      </w:r>
      <w:r w:rsidR="00C5064C" w:rsidRPr="00C5064C">
        <w:rPr>
          <w:sz w:val="28"/>
          <w:szCs w:val="28"/>
        </w:rPr>
        <w:t>lēmum</w:t>
      </w:r>
      <w:r w:rsidR="008868C4">
        <w:rPr>
          <w:sz w:val="28"/>
          <w:szCs w:val="28"/>
        </w:rPr>
        <w:t>s</w:t>
      </w:r>
      <w:r w:rsidR="00840F95">
        <w:rPr>
          <w:sz w:val="28"/>
          <w:szCs w:val="28"/>
        </w:rPr>
        <w:t xml:space="preserve"> </w:t>
      </w:r>
      <w:r w:rsidR="00C5064C" w:rsidRPr="00C5064C">
        <w:rPr>
          <w:sz w:val="28"/>
          <w:szCs w:val="28"/>
        </w:rPr>
        <w:t>par energoefektivitātes nodevas piemērošanu</w:t>
      </w:r>
      <w:r w:rsidR="00E46D2D">
        <w:rPr>
          <w:sz w:val="28"/>
          <w:szCs w:val="28"/>
        </w:rPr>
        <w:t>,</w:t>
      </w:r>
      <w:r w:rsidR="00C5064C" w:rsidRPr="00C5064C">
        <w:rPr>
          <w:sz w:val="28"/>
          <w:szCs w:val="28"/>
        </w:rPr>
        <w:t xml:space="preserve"> </w:t>
      </w:r>
      <w:r w:rsidR="00840F95">
        <w:rPr>
          <w:sz w:val="28"/>
          <w:szCs w:val="28"/>
        </w:rPr>
        <w:t xml:space="preserve">Ekonomikas ministrija </w:t>
      </w:r>
      <w:r w:rsidR="00C5064C" w:rsidRPr="00C5064C">
        <w:rPr>
          <w:sz w:val="28"/>
          <w:szCs w:val="28"/>
        </w:rPr>
        <w:t xml:space="preserve">nosūta lielajam elektroenerģijas patērētājam </w:t>
      </w:r>
      <w:r w:rsidR="001F2AD5">
        <w:rPr>
          <w:sz w:val="28"/>
          <w:szCs w:val="28"/>
        </w:rPr>
        <w:t>atgādinājumu</w:t>
      </w:r>
      <w:r w:rsidR="00840F95">
        <w:rPr>
          <w:sz w:val="28"/>
          <w:szCs w:val="28"/>
        </w:rPr>
        <w:t xml:space="preserve"> </w:t>
      </w:r>
      <w:r w:rsidR="008868C4">
        <w:rPr>
          <w:sz w:val="28"/>
          <w:szCs w:val="28"/>
        </w:rPr>
        <w:t>ar</w:t>
      </w:r>
      <w:r w:rsidR="00C5064C" w:rsidRPr="00C5064C">
        <w:rPr>
          <w:sz w:val="28"/>
          <w:szCs w:val="28"/>
        </w:rPr>
        <w:t xml:space="preserve"> lū</w:t>
      </w:r>
      <w:r w:rsidR="00840F95">
        <w:rPr>
          <w:sz w:val="28"/>
          <w:szCs w:val="28"/>
        </w:rPr>
        <w:t>gumu</w:t>
      </w:r>
      <w:r w:rsidR="00C5064C" w:rsidRPr="00C5064C">
        <w:rPr>
          <w:sz w:val="28"/>
          <w:szCs w:val="28"/>
        </w:rPr>
        <w:t xml:space="preserve"> 20 dienu laikā </w:t>
      </w:r>
      <w:r w:rsidR="00840F95">
        <w:rPr>
          <w:sz w:val="28"/>
          <w:szCs w:val="28"/>
        </w:rPr>
        <w:t>pēc</w:t>
      </w:r>
      <w:r w:rsidR="00C5064C" w:rsidRPr="00C5064C">
        <w:rPr>
          <w:sz w:val="28"/>
          <w:szCs w:val="28"/>
        </w:rPr>
        <w:t xml:space="preserve"> </w:t>
      </w:r>
      <w:r w:rsidR="00285C42">
        <w:rPr>
          <w:sz w:val="28"/>
          <w:szCs w:val="28"/>
        </w:rPr>
        <w:t>atgādinājuma</w:t>
      </w:r>
      <w:r w:rsidR="00C5064C" w:rsidRPr="00C5064C">
        <w:rPr>
          <w:sz w:val="28"/>
          <w:szCs w:val="28"/>
        </w:rPr>
        <w:t xml:space="preserve"> saņemšanas </w:t>
      </w:r>
      <w:r w:rsidR="00EB2038">
        <w:rPr>
          <w:sz w:val="28"/>
          <w:szCs w:val="28"/>
        </w:rPr>
        <w:t>sniegt inform</w:t>
      </w:r>
      <w:r w:rsidR="00703B8E">
        <w:rPr>
          <w:sz w:val="28"/>
          <w:szCs w:val="28"/>
        </w:rPr>
        <w:t xml:space="preserve">āciju par </w:t>
      </w:r>
      <w:r w:rsidR="00C5064C" w:rsidRPr="00C5064C">
        <w:rPr>
          <w:sz w:val="28"/>
          <w:szCs w:val="28"/>
        </w:rPr>
        <w:t>energoefektivitātes monitoring</w:t>
      </w:r>
      <w:r w:rsidR="00EB2038">
        <w:rPr>
          <w:sz w:val="28"/>
          <w:szCs w:val="28"/>
        </w:rPr>
        <w:t>u</w:t>
      </w:r>
      <w:r w:rsidR="00C5064C" w:rsidRPr="00C5064C">
        <w:rPr>
          <w:sz w:val="28"/>
          <w:szCs w:val="28"/>
        </w:rPr>
        <w:t xml:space="preserve"> un piemērojamo </w:t>
      </w:r>
      <w:proofErr w:type="spellStart"/>
      <w:r w:rsidR="00C5064C" w:rsidRPr="00C5064C">
        <w:rPr>
          <w:sz w:val="28"/>
          <w:szCs w:val="28"/>
        </w:rPr>
        <w:t>energopārvaldības</w:t>
      </w:r>
      <w:proofErr w:type="spellEnd"/>
      <w:r w:rsidR="00C5064C" w:rsidRPr="00C5064C">
        <w:rPr>
          <w:sz w:val="28"/>
          <w:szCs w:val="28"/>
        </w:rPr>
        <w:t xml:space="preserve"> sistēmas standart</w:t>
      </w:r>
      <w:r w:rsidR="00EB2038">
        <w:rPr>
          <w:sz w:val="28"/>
          <w:szCs w:val="28"/>
        </w:rPr>
        <w:t>u</w:t>
      </w:r>
      <w:r w:rsidR="00C5064C" w:rsidRPr="00C5064C">
        <w:rPr>
          <w:sz w:val="28"/>
          <w:szCs w:val="28"/>
        </w:rPr>
        <w:t xml:space="preserve"> reglamentējoš</w:t>
      </w:r>
      <w:r w:rsidR="00EB2038">
        <w:rPr>
          <w:sz w:val="28"/>
          <w:szCs w:val="28"/>
        </w:rPr>
        <w:t>ajos</w:t>
      </w:r>
      <w:r w:rsidR="00C5064C" w:rsidRPr="00C5064C">
        <w:rPr>
          <w:sz w:val="28"/>
          <w:szCs w:val="28"/>
        </w:rPr>
        <w:t xml:space="preserve"> normatīvaj</w:t>
      </w:r>
      <w:r w:rsidR="00EB2038">
        <w:rPr>
          <w:sz w:val="28"/>
          <w:szCs w:val="28"/>
        </w:rPr>
        <w:t>os</w:t>
      </w:r>
      <w:r w:rsidR="00C5064C" w:rsidRPr="00C5064C">
        <w:rPr>
          <w:sz w:val="28"/>
          <w:szCs w:val="28"/>
        </w:rPr>
        <w:t xml:space="preserve"> akt</w:t>
      </w:r>
      <w:r w:rsidR="00EB2038">
        <w:rPr>
          <w:sz w:val="28"/>
          <w:szCs w:val="28"/>
        </w:rPr>
        <w:t>os</w:t>
      </w:r>
      <w:r w:rsidR="00C5064C" w:rsidRPr="00C5064C">
        <w:rPr>
          <w:sz w:val="28"/>
          <w:szCs w:val="28"/>
        </w:rPr>
        <w:t xml:space="preserve"> </w:t>
      </w:r>
      <w:r w:rsidR="00EB2038">
        <w:rPr>
          <w:sz w:val="28"/>
          <w:szCs w:val="28"/>
        </w:rPr>
        <w:t xml:space="preserve">noteikto pienākumu izpildi. </w:t>
      </w:r>
    </w:p>
    <w:p w14:paraId="392D0B99" w14:textId="77777777" w:rsidR="00C5064C" w:rsidRDefault="00C5064C" w:rsidP="007579FC">
      <w:pPr>
        <w:pStyle w:val="ListParagraph"/>
        <w:ind w:left="0" w:firstLine="720"/>
        <w:jc w:val="both"/>
        <w:rPr>
          <w:sz w:val="28"/>
          <w:szCs w:val="28"/>
        </w:rPr>
      </w:pPr>
    </w:p>
    <w:p w14:paraId="1022CDFE" w14:textId="38AEC9A3" w:rsidR="00C5064C" w:rsidRDefault="00E300D5" w:rsidP="007579FC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064C" w:rsidRPr="00C5064C">
        <w:rPr>
          <w:sz w:val="28"/>
          <w:szCs w:val="28"/>
        </w:rPr>
        <w:t>. Ekonomikas ministrija, pieņemot lēmumu par energoef</w:t>
      </w:r>
      <w:r w:rsidR="001F73B2">
        <w:rPr>
          <w:sz w:val="28"/>
          <w:szCs w:val="28"/>
        </w:rPr>
        <w:t xml:space="preserve">ektivitātes nodevas piemērošanu lielajam </w:t>
      </w:r>
      <w:r w:rsidR="00494E5E">
        <w:rPr>
          <w:sz w:val="28"/>
          <w:szCs w:val="28"/>
        </w:rPr>
        <w:t xml:space="preserve">elektroenerģijas patērētājam </w:t>
      </w:r>
      <w:r w:rsidR="001F73B2">
        <w:rPr>
          <w:sz w:val="28"/>
          <w:szCs w:val="28"/>
        </w:rPr>
        <w:t>un nosakot</w:t>
      </w:r>
      <w:r w:rsidR="00C5064C" w:rsidRPr="00C5064C">
        <w:rPr>
          <w:sz w:val="28"/>
          <w:szCs w:val="28"/>
        </w:rPr>
        <w:t xml:space="preserve"> </w:t>
      </w:r>
      <w:r w:rsidR="00494E5E">
        <w:rPr>
          <w:sz w:val="28"/>
          <w:szCs w:val="28"/>
        </w:rPr>
        <w:t xml:space="preserve">tā </w:t>
      </w:r>
      <w:r w:rsidR="001F73B2">
        <w:rPr>
          <w:sz w:val="28"/>
          <w:szCs w:val="28"/>
        </w:rPr>
        <w:t>izlietotās</w:t>
      </w:r>
      <w:r w:rsidR="00C5064C" w:rsidRPr="00C5064C">
        <w:rPr>
          <w:sz w:val="28"/>
          <w:szCs w:val="28"/>
        </w:rPr>
        <w:t xml:space="preserve"> elektroenerģijas apjom</w:t>
      </w:r>
      <w:r w:rsidR="001F73B2">
        <w:rPr>
          <w:sz w:val="28"/>
          <w:szCs w:val="28"/>
        </w:rPr>
        <w:t>u,</w:t>
      </w:r>
      <w:r w:rsidR="00C5064C" w:rsidRPr="00C5064C">
        <w:rPr>
          <w:sz w:val="28"/>
          <w:szCs w:val="28"/>
        </w:rPr>
        <w:t xml:space="preserve"> ņem vērā </w:t>
      </w:r>
      <w:r w:rsidR="00494E5E">
        <w:rPr>
          <w:sz w:val="28"/>
          <w:szCs w:val="28"/>
        </w:rPr>
        <w:t>ministrijas</w:t>
      </w:r>
      <w:r w:rsidR="00C5064C" w:rsidRPr="00C5064C">
        <w:rPr>
          <w:sz w:val="28"/>
          <w:szCs w:val="28"/>
        </w:rPr>
        <w:t xml:space="preserve"> rīcībā eso</w:t>
      </w:r>
      <w:r w:rsidR="00285C42">
        <w:rPr>
          <w:sz w:val="28"/>
          <w:szCs w:val="28"/>
        </w:rPr>
        <w:t xml:space="preserve">šo informāciju </w:t>
      </w:r>
      <w:r w:rsidR="00285C42">
        <w:rPr>
          <w:sz w:val="28"/>
          <w:szCs w:val="28"/>
        </w:rPr>
        <w:lastRenderedPageBreak/>
        <w:t xml:space="preserve">par </w:t>
      </w:r>
      <w:r w:rsidR="001F73B2" w:rsidRPr="00C5064C">
        <w:rPr>
          <w:sz w:val="28"/>
          <w:szCs w:val="28"/>
        </w:rPr>
        <w:t>elektroenerģijas apjom</w:t>
      </w:r>
      <w:r w:rsidR="001F73B2">
        <w:rPr>
          <w:sz w:val="28"/>
          <w:szCs w:val="28"/>
        </w:rPr>
        <w:t xml:space="preserve">u, ko patērējis </w:t>
      </w:r>
      <w:r w:rsidR="00285C42">
        <w:rPr>
          <w:sz w:val="28"/>
          <w:szCs w:val="28"/>
        </w:rPr>
        <w:t>konkrēt</w:t>
      </w:r>
      <w:r w:rsidR="001F73B2">
        <w:rPr>
          <w:sz w:val="28"/>
          <w:szCs w:val="28"/>
        </w:rPr>
        <w:t>ai</w:t>
      </w:r>
      <w:r w:rsidR="00494E5E">
        <w:rPr>
          <w:sz w:val="28"/>
          <w:szCs w:val="28"/>
        </w:rPr>
        <w:t>s</w:t>
      </w:r>
      <w:r w:rsidR="00285C42">
        <w:rPr>
          <w:sz w:val="28"/>
          <w:szCs w:val="28"/>
        </w:rPr>
        <w:t xml:space="preserve"> </w:t>
      </w:r>
      <w:r w:rsidR="00285C42" w:rsidRPr="00285C42">
        <w:rPr>
          <w:sz w:val="28"/>
          <w:szCs w:val="28"/>
        </w:rPr>
        <w:t>liel</w:t>
      </w:r>
      <w:r w:rsidR="001F73B2">
        <w:rPr>
          <w:sz w:val="28"/>
          <w:szCs w:val="28"/>
        </w:rPr>
        <w:t>ais</w:t>
      </w:r>
      <w:r w:rsidR="00285C42" w:rsidRPr="00285C42">
        <w:rPr>
          <w:sz w:val="28"/>
          <w:szCs w:val="28"/>
        </w:rPr>
        <w:t xml:space="preserve"> elekt</w:t>
      </w:r>
      <w:r w:rsidR="00285C42">
        <w:rPr>
          <w:sz w:val="28"/>
          <w:szCs w:val="28"/>
        </w:rPr>
        <w:t>roenerģijas patērētāj</w:t>
      </w:r>
      <w:r w:rsidR="001F73B2">
        <w:rPr>
          <w:sz w:val="28"/>
          <w:szCs w:val="28"/>
        </w:rPr>
        <w:t>s</w:t>
      </w:r>
      <w:r w:rsidR="00B45D0A">
        <w:rPr>
          <w:sz w:val="28"/>
          <w:szCs w:val="28"/>
        </w:rPr>
        <w:t>.</w:t>
      </w:r>
    </w:p>
    <w:p w14:paraId="224541D9" w14:textId="77777777" w:rsidR="00B04A48" w:rsidRPr="00EF1363" w:rsidRDefault="00B04A48" w:rsidP="00EF1363">
      <w:pPr>
        <w:jc w:val="both"/>
        <w:rPr>
          <w:sz w:val="28"/>
          <w:szCs w:val="28"/>
        </w:rPr>
      </w:pPr>
    </w:p>
    <w:p w14:paraId="55FBDAA0" w14:textId="6DC9B9B3" w:rsidR="00635B12" w:rsidRDefault="00B45D0A" w:rsidP="007579FC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2606">
        <w:rPr>
          <w:sz w:val="28"/>
          <w:szCs w:val="28"/>
        </w:rPr>
        <w:t>.</w:t>
      </w:r>
      <w:r w:rsidR="00886637">
        <w:rPr>
          <w:sz w:val="28"/>
          <w:szCs w:val="28"/>
        </w:rPr>
        <w:t> </w:t>
      </w:r>
      <w:r w:rsidR="00494E5E">
        <w:rPr>
          <w:sz w:val="28"/>
          <w:szCs w:val="28"/>
        </w:rPr>
        <w:t>N</w:t>
      </w:r>
      <w:r w:rsidR="00162606">
        <w:rPr>
          <w:sz w:val="28"/>
          <w:szCs w:val="28"/>
        </w:rPr>
        <w:t>odev</w:t>
      </w:r>
      <w:r w:rsidR="00494E5E">
        <w:rPr>
          <w:sz w:val="28"/>
          <w:szCs w:val="28"/>
        </w:rPr>
        <w:t>u</w:t>
      </w:r>
      <w:r w:rsidR="00162606">
        <w:rPr>
          <w:sz w:val="28"/>
          <w:szCs w:val="28"/>
        </w:rPr>
        <w:t xml:space="preserve"> </w:t>
      </w:r>
      <w:r w:rsidR="00EE7B38">
        <w:rPr>
          <w:sz w:val="28"/>
          <w:szCs w:val="28"/>
        </w:rPr>
        <w:t>iemaksā</w:t>
      </w:r>
      <w:r w:rsidR="00162606">
        <w:rPr>
          <w:sz w:val="28"/>
          <w:szCs w:val="28"/>
        </w:rPr>
        <w:t xml:space="preserve"> v</w:t>
      </w:r>
      <w:r w:rsidR="00874ED2" w:rsidRPr="00874ED2">
        <w:rPr>
          <w:sz w:val="28"/>
          <w:szCs w:val="28"/>
        </w:rPr>
        <w:t xml:space="preserve">alsts pamatbudžeta ieņēmumu kontā </w:t>
      </w:r>
      <w:r w:rsidR="00494E5E">
        <w:rPr>
          <w:sz w:val="28"/>
          <w:szCs w:val="28"/>
        </w:rPr>
        <w:t xml:space="preserve">ar </w:t>
      </w:r>
      <w:r w:rsidR="00FB0A5F" w:rsidRPr="00FB0A5F">
        <w:rPr>
          <w:sz w:val="28"/>
          <w:szCs w:val="28"/>
        </w:rPr>
        <w:t>tāda maksājumu pakalpojumu sniedzēja starpniecību, kuram ir tiesības sniegt maksājumu pakalpojumus Maksājumu pakalpojumu un elektroniskās naudas likuma izpratnē.</w:t>
      </w:r>
    </w:p>
    <w:p w14:paraId="39FF2031" w14:textId="77777777" w:rsidR="00FB0A5F" w:rsidRDefault="00FB0A5F" w:rsidP="007579FC">
      <w:pPr>
        <w:pStyle w:val="ListParagraph"/>
        <w:ind w:left="0" w:firstLine="720"/>
        <w:jc w:val="both"/>
        <w:rPr>
          <w:sz w:val="28"/>
          <w:szCs w:val="28"/>
        </w:rPr>
      </w:pPr>
    </w:p>
    <w:p w14:paraId="0B82B924" w14:textId="4A15FA4F" w:rsidR="00A27945" w:rsidRPr="00EA745C" w:rsidRDefault="00E300D5" w:rsidP="007579FC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74058" w:rsidRPr="00EA745C">
        <w:rPr>
          <w:sz w:val="28"/>
          <w:szCs w:val="28"/>
        </w:rPr>
        <w:t xml:space="preserve">. </w:t>
      </w:r>
      <w:r w:rsidR="00EE7B38">
        <w:rPr>
          <w:sz w:val="28"/>
          <w:szCs w:val="28"/>
        </w:rPr>
        <w:t>N</w:t>
      </w:r>
      <w:r w:rsidR="00A27945" w:rsidRPr="00EA745C">
        <w:rPr>
          <w:sz w:val="28"/>
          <w:szCs w:val="28"/>
        </w:rPr>
        <w:t xml:space="preserve">odevu ieskaita </w:t>
      </w:r>
      <w:r w:rsidR="00C96F53">
        <w:rPr>
          <w:sz w:val="28"/>
          <w:szCs w:val="28"/>
        </w:rPr>
        <w:t>valsts pamatbudžetā</w:t>
      </w:r>
      <w:r w:rsidR="00A27945" w:rsidRPr="00EA745C">
        <w:rPr>
          <w:sz w:val="28"/>
          <w:szCs w:val="28"/>
        </w:rPr>
        <w:t>.</w:t>
      </w:r>
    </w:p>
    <w:p w14:paraId="31055C8A" w14:textId="77777777" w:rsidR="00A27945" w:rsidRPr="00EA745C" w:rsidRDefault="00A27945" w:rsidP="007579FC">
      <w:pPr>
        <w:pStyle w:val="ListParagraph"/>
        <w:ind w:left="0" w:firstLine="720"/>
        <w:jc w:val="both"/>
        <w:rPr>
          <w:sz w:val="28"/>
          <w:szCs w:val="28"/>
        </w:rPr>
      </w:pPr>
    </w:p>
    <w:p w14:paraId="35BBF865" w14:textId="3AAD60FD" w:rsidR="009623C5" w:rsidRPr="00EA745C" w:rsidRDefault="00E300D5" w:rsidP="00284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74ED2" w:rsidRPr="00EA745C">
        <w:rPr>
          <w:sz w:val="28"/>
          <w:szCs w:val="28"/>
        </w:rPr>
        <w:t xml:space="preserve">. </w:t>
      </w:r>
      <w:r w:rsidR="009623C5" w:rsidRPr="00EA745C">
        <w:rPr>
          <w:sz w:val="28"/>
          <w:szCs w:val="28"/>
        </w:rPr>
        <w:t xml:space="preserve">Maksājuma uzdevumā </w:t>
      </w:r>
      <w:r w:rsidR="00767B82">
        <w:rPr>
          <w:sz w:val="28"/>
          <w:szCs w:val="28"/>
        </w:rPr>
        <w:t>l</w:t>
      </w:r>
      <w:r w:rsidR="00767B82" w:rsidRPr="00767B82">
        <w:rPr>
          <w:sz w:val="28"/>
          <w:szCs w:val="28"/>
        </w:rPr>
        <w:t>ielais elektroenerģijas patērētājs</w:t>
      </w:r>
      <w:r w:rsidR="009623C5" w:rsidRPr="00EA745C">
        <w:rPr>
          <w:sz w:val="28"/>
          <w:szCs w:val="28"/>
        </w:rPr>
        <w:t xml:space="preserve"> norāda šādu informāciju:</w:t>
      </w:r>
    </w:p>
    <w:p w14:paraId="07350181" w14:textId="483093EC" w:rsidR="009623C5" w:rsidRDefault="00E300D5" w:rsidP="0028471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00514" w:rsidRPr="00EA745C">
        <w:rPr>
          <w:sz w:val="28"/>
          <w:szCs w:val="28"/>
        </w:rPr>
        <w:t xml:space="preserve">.1. </w:t>
      </w:r>
      <w:r w:rsidR="00767B82">
        <w:rPr>
          <w:sz w:val="28"/>
          <w:szCs w:val="28"/>
        </w:rPr>
        <w:t>l</w:t>
      </w:r>
      <w:r w:rsidR="00767B82" w:rsidRPr="00767B82">
        <w:rPr>
          <w:sz w:val="28"/>
          <w:szCs w:val="28"/>
        </w:rPr>
        <w:t>ie</w:t>
      </w:r>
      <w:r w:rsidR="00140499">
        <w:rPr>
          <w:sz w:val="28"/>
          <w:szCs w:val="28"/>
        </w:rPr>
        <w:t>lā</w:t>
      </w:r>
      <w:r w:rsidR="00767B82">
        <w:rPr>
          <w:sz w:val="28"/>
          <w:szCs w:val="28"/>
        </w:rPr>
        <w:t xml:space="preserve"> elektroenerģijas patērētāja</w:t>
      </w:r>
      <w:r w:rsidR="00D00514" w:rsidRPr="00EA745C">
        <w:rPr>
          <w:sz w:val="28"/>
          <w:szCs w:val="28"/>
        </w:rPr>
        <w:t xml:space="preserve"> nosaukums</w:t>
      </w:r>
      <w:r w:rsidR="009623C5" w:rsidRPr="00EA745C">
        <w:rPr>
          <w:sz w:val="28"/>
          <w:szCs w:val="28"/>
        </w:rPr>
        <w:t xml:space="preserve"> un reģistrācijas numurs;</w:t>
      </w:r>
    </w:p>
    <w:p w14:paraId="178757EE" w14:textId="5F59A97E" w:rsidR="00AA02F2" w:rsidRPr="00EA745C" w:rsidRDefault="00E300D5" w:rsidP="00284718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A02F2">
        <w:rPr>
          <w:sz w:val="28"/>
          <w:szCs w:val="28"/>
        </w:rPr>
        <w:t>.2</w:t>
      </w:r>
      <w:r w:rsidR="000814B2">
        <w:rPr>
          <w:sz w:val="28"/>
          <w:szCs w:val="28"/>
        </w:rPr>
        <w:t>.</w:t>
      </w:r>
      <w:r w:rsidR="00AA02F2" w:rsidRPr="00AA02F2">
        <w:rPr>
          <w:sz w:val="28"/>
          <w:szCs w:val="28"/>
        </w:rPr>
        <w:t xml:space="preserve"> </w:t>
      </w:r>
      <w:r w:rsidR="00EE7B38">
        <w:rPr>
          <w:sz w:val="28"/>
          <w:szCs w:val="28"/>
        </w:rPr>
        <w:t xml:space="preserve">datums, kad pieņemts </w:t>
      </w:r>
      <w:r w:rsidR="001D25BC" w:rsidRPr="001D25BC">
        <w:rPr>
          <w:sz w:val="28"/>
          <w:szCs w:val="28"/>
        </w:rPr>
        <w:t>lēmum</w:t>
      </w:r>
      <w:r w:rsidR="00EE7B38">
        <w:rPr>
          <w:sz w:val="28"/>
          <w:szCs w:val="28"/>
        </w:rPr>
        <w:t>s</w:t>
      </w:r>
      <w:r w:rsidR="001D25BC" w:rsidRPr="001D25BC">
        <w:rPr>
          <w:sz w:val="28"/>
          <w:szCs w:val="28"/>
        </w:rPr>
        <w:t xml:space="preserve"> par energoefektivitātes nodevas piemērošanu</w:t>
      </w:r>
      <w:r w:rsidR="00EE7B38">
        <w:rPr>
          <w:sz w:val="28"/>
          <w:szCs w:val="28"/>
        </w:rPr>
        <w:t xml:space="preserve">, saskaņā </w:t>
      </w:r>
      <w:r w:rsidR="00B75C1D">
        <w:rPr>
          <w:sz w:val="28"/>
          <w:szCs w:val="28"/>
        </w:rPr>
        <w:t xml:space="preserve">ar kuru </w:t>
      </w:r>
      <w:r w:rsidR="00EE7B38">
        <w:rPr>
          <w:sz w:val="28"/>
          <w:szCs w:val="28"/>
        </w:rPr>
        <w:t>veic nodevas samaksu, un lēmuma numurs</w:t>
      </w:r>
      <w:r w:rsidR="00AA02F2" w:rsidRPr="00EA745C">
        <w:rPr>
          <w:sz w:val="28"/>
          <w:szCs w:val="28"/>
        </w:rPr>
        <w:t>;</w:t>
      </w:r>
    </w:p>
    <w:p w14:paraId="3E45036D" w14:textId="4F7D42B7" w:rsidR="009623C5" w:rsidRPr="001D25BC" w:rsidRDefault="00E300D5" w:rsidP="00284718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D25BC">
        <w:rPr>
          <w:sz w:val="28"/>
          <w:szCs w:val="28"/>
        </w:rPr>
        <w:t>.3</w:t>
      </w:r>
      <w:r w:rsidR="00AA02F2" w:rsidRPr="00EA745C">
        <w:rPr>
          <w:sz w:val="28"/>
          <w:szCs w:val="28"/>
        </w:rPr>
        <w:t>. maksājuma apmērs.</w:t>
      </w:r>
    </w:p>
    <w:p w14:paraId="78A14EC0" w14:textId="77777777" w:rsidR="00EE70A0" w:rsidRPr="00EA745C" w:rsidRDefault="00EE70A0" w:rsidP="000954C4">
      <w:pPr>
        <w:jc w:val="both"/>
        <w:rPr>
          <w:sz w:val="28"/>
          <w:szCs w:val="28"/>
        </w:rPr>
      </w:pPr>
    </w:p>
    <w:p w14:paraId="5F571A01" w14:textId="54E902C8" w:rsidR="00635B12" w:rsidRPr="00EA745C" w:rsidRDefault="00E300D5" w:rsidP="00284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74ED2" w:rsidRPr="00EA745C">
        <w:rPr>
          <w:sz w:val="28"/>
          <w:szCs w:val="28"/>
        </w:rPr>
        <w:t>.</w:t>
      </w:r>
      <w:r w:rsidR="0084144D" w:rsidRPr="00EA745C">
        <w:rPr>
          <w:sz w:val="28"/>
          <w:szCs w:val="28"/>
        </w:rPr>
        <w:t xml:space="preserve"> </w:t>
      </w:r>
      <w:r w:rsidR="00635B12" w:rsidRPr="00EA745C">
        <w:rPr>
          <w:sz w:val="28"/>
          <w:szCs w:val="28"/>
        </w:rPr>
        <w:t>Ekonomikas ministrija</w:t>
      </w:r>
      <w:r w:rsidR="00B75C1D">
        <w:rPr>
          <w:sz w:val="28"/>
          <w:szCs w:val="28"/>
        </w:rPr>
        <w:t xml:space="preserve"> nodrošina, ka</w:t>
      </w:r>
      <w:r w:rsidR="00635B12" w:rsidRPr="00EA745C">
        <w:rPr>
          <w:sz w:val="28"/>
          <w:szCs w:val="28"/>
        </w:rPr>
        <w:t>:</w:t>
      </w:r>
    </w:p>
    <w:p w14:paraId="2B8D74C0" w14:textId="0A1C87B4" w:rsidR="00635B12" w:rsidRPr="00EA745C" w:rsidRDefault="00E300D5" w:rsidP="0028471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35B12" w:rsidRPr="00EA745C">
        <w:rPr>
          <w:sz w:val="28"/>
          <w:szCs w:val="28"/>
        </w:rPr>
        <w:t xml:space="preserve">.1. tiek kontrolēta </w:t>
      </w:r>
      <w:r w:rsidR="00201EF4" w:rsidRPr="00201EF4">
        <w:rPr>
          <w:sz w:val="28"/>
          <w:szCs w:val="28"/>
        </w:rPr>
        <w:t>energoefektivitātes</w:t>
      </w:r>
      <w:r w:rsidR="00635B12" w:rsidRPr="00EA745C">
        <w:rPr>
          <w:sz w:val="28"/>
          <w:szCs w:val="28"/>
        </w:rPr>
        <w:t xml:space="preserve"> nodevas samaksa </w:t>
      </w:r>
      <w:r w:rsidR="00E41846" w:rsidRPr="00EA745C">
        <w:rPr>
          <w:sz w:val="28"/>
          <w:szCs w:val="28"/>
        </w:rPr>
        <w:t>noteiktajos</w:t>
      </w:r>
      <w:r w:rsidR="00635B12" w:rsidRPr="00EA745C">
        <w:rPr>
          <w:sz w:val="28"/>
          <w:szCs w:val="28"/>
        </w:rPr>
        <w:t xml:space="preserve"> termiņos;</w:t>
      </w:r>
    </w:p>
    <w:p w14:paraId="6CC4C22A" w14:textId="038EBE17" w:rsidR="00635B12" w:rsidRPr="00EA745C" w:rsidRDefault="00E300D5" w:rsidP="00284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35B12" w:rsidRPr="00EA745C">
        <w:rPr>
          <w:sz w:val="28"/>
          <w:szCs w:val="28"/>
        </w:rPr>
        <w:t xml:space="preserve">.2. </w:t>
      </w:r>
      <w:r w:rsidR="00885D63" w:rsidRPr="00EA745C">
        <w:rPr>
          <w:sz w:val="28"/>
          <w:szCs w:val="28"/>
        </w:rPr>
        <w:t xml:space="preserve">gadījumos, </w:t>
      </w:r>
      <w:r w:rsidR="00E875DA">
        <w:rPr>
          <w:sz w:val="28"/>
          <w:szCs w:val="28"/>
        </w:rPr>
        <w:t>ja</w:t>
      </w:r>
      <w:r w:rsidR="00E875DA" w:rsidRPr="00EA745C">
        <w:rPr>
          <w:sz w:val="28"/>
          <w:szCs w:val="28"/>
        </w:rPr>
        <w:t xml:space="preserve"> </w:t>
      </w:r>
      <w:r w:rsidR="00E875DA">
        <w:rPr>
          <w:sz w:val="28"/>
          <w:szCs w:val="28"/>
        </w:rPr>
        <w:t>l</w:t>
      </w:r>
      <w:r w:rsidR="00E875DA" w:rsidRPr="00652C9A">
        <w:rPr>
          <w:sz w:val="28"/>
          <w:szCs w:val="28"/>
        </w:rPr>
        <w:t>iela</w:t>
      </w:r>
      <w:r w:rsidR="00E875DA">
        <w:rPr>
          <w:sz w:val="28"/>
          <w:szCs w:val="28"/>
        </w:rPr>
        <w:t>is</w:t>
      </w:r>
      <w:r w:rsidR="00E875DA" w:rsidRPr="00652C9A">
        <w:rPr>
          <w:sz w:val="28"/>
          <w:szCs w:val="28"/>
        </w:rPr>
        <w:t xml:space="preserve"> </w:t>
      </w:r>
      <w:r w:rsidR="00652C9A" w:rsidRPr="00652C9A">
        <w:rPr>
          <w:sz w:val="28"/>
          <w:szCs w:val="28"/>
        </w:rPr>
        <w:t>elektroenerģijas patērētāj</w:t>
      </w:r>
      <w:r w:rsidR="00E875DA">
        <w:rPr>
          <w:sz w:val="28"/>
          <w:szCs w:val="28"/>
        </w:rPr>
        <w:t>s</w:t>
      </w:r>
      <w:r w:rsidR="00652C9A" w:rsidRPr="00652C9A">
        <w:rPr>
          <w:sz w:val="28"/>
          <w:szCs w:val="28"/>
        </w:rPr>
        <w:t xml:space="preserve"> </w:t>
      </w:r>
      <w:r w:rsidR="00885D63" w:rsidRPr="00EA745C">
        <w:rPr>
          <w:sz w:val="28"/>
          <w:szCs w:val="28"/>
        </w:rPr>
        <w:t xml:space="preserve">noteiktajā termiņā nav samaksājis </w:t>
      </w:r>
      <w:r w:rsidR="008B595F">
        <w:rPr>
          <w:sz w:val="28"/>
          <w:szCs w:val="28"/>
        </w:rPr>
        <w:t>e</w:t>
      </w:r>
      <w:r w:rsidR="008B595F" w:rsidRPr="008B595F">
        <w:rPr>
          <w:sz w:val="28"/>
          <w:szCs w:val="28"/>
        </w:rPr>
        <w:t>nergoefektivitātes nodevu</w:t>
      </w:r>
      <w:r w:rsidR="00885D63" w:rsidRPr="00EA745C">
        <w:rPr>
          <w:sz w:val="28"/>
          <w:szCs w:val="28"/>
        </w:rPr>
        <w:t xml:space="preserve">, tam tiek aprēķināta nokavējuma nauda saskaņā ar likumu </w:t>
      </w:r>
      <w:r w:rsidR="00284718">
        <w:rPr>
          <w:sz w:val="28"/>
          <w:szCs w:val="28"/>
        </w:rPr>
        <w:t>"</w:t>
      </w:r>
      <w:r w:rsidR="00885D63" w:rsidRPr="00EA745C">
        <w:rPr>
          <w:sz w:val="28"/>
          <w:szCs w:val="28"/>
        </w:rPr>
        <w:t>Par nodokļiem un nodevām</w:t>
      </w:r>
      <w:r w:rsidR="00284718">
        <w:rPr>
          <w:sz w:val="28"/>
          <w:szCs w:val="28"/>
        </w:rPr>
        <w:t>"</w:t>
      </w:r>
      <w:r w:rsidR="00E875DA">
        <w:rPr>
          <w:sz w:val="28"/>
          <w:szCs w:val="28"/>
        </w:rPr>
        <w:t>;</w:t>
      </w:r>
    </w:p>
    <w:p w14:paraId="5359ABFC" w14:textId="503D697C" w:rsidR="00116D4C" w:rsidRDefault="00E300D5" w:rsidP="00284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16D4C" w:rsidRPr="00EA745C">
        <w:rPr>
          <w:sz w:val="28"/>
          <w:szCs w:val="28"/>
        </w:rPr>
        <w:t>.3.</w:t>
      </w:r>
      <w:r w:rsidR="008C7034" w:rsidRPr="00EA745C">
        <w:rPr>
          <w:sz w:val="28"/>
          <w:szCs w:val="28"/>
        </w:rPr>
        <w:t xml:space="preserve"> </w:t>
      </w:r>
      <w:r w:rsidR="0092030C">
        <w:rPr>
          <w:sz w:val="28"/>
          <w:szCs w:val="28"/>
        </w:rPr>
        <w:t>ieņēmum</w:t>
      </w:r>
      <w:r w:rsidR="00B75C1D">
        <w:rPr>
          <w:sz w:val="28"/>
          <w:szCs w:val="28"/>
        </w:rPr>
        <w:t>i</w:t>
      </w:r>
      <w:r w:rsidR="0092030C">
        <w:rPr>
          <w:sz w:val="28"/>
          <w:szCs w:val="28"/>
        </w:rPr>
        <w:t xml:space="preserve"> no </w:t>
      </w:r>
      <w:r w:rsidR="008C7034" w:rsidRPr="00EA745C">
        <w:rPr>
          <w:sz w:val="28"/>
          <w:szCs w:val="28"/>
        </w:rPr>
        <w:t>energoef</w:t>
      </w:r>
      <w:r w:rsidR="0092030C">
        <w:rPr>
          <w:sz w:val="28"/>
          <w:szCs w:val="28"/>
        </w:rPr>
        <w:t>ektivitātes nodev</w:t>
      </w:r>
      <w:r w:rsidR="00D700FE">
        <w:rPr>
          <w:sz w:val="28"/>
          <w:szCs w:val="28"/>
        </w:rPr>
        <w:t>as</w:t>
      </w:r>
      <w:r w:rsidR="00B75C1D">
        <w:rPr>
          <w:sz w:val="28"/>
          <w:szCs w:val="28"/>
        </w:rPr>
        <w:t xml:space="preserve"> tiek</w:t>
      </w:r>
      <w:r w:rsidR="0092030C">
        <w:rPr>
          <w:sz w:val="28"/>
          <w:szCs w:val="28"/>
        </w:rPr>
        <w:t xml:space="preserve"> pārskaitī</w:t>
      </w:r>
      <w:r w:rsidR="00B75C1D">
        <w:rPr>
          <w:sz w:val="28"/>
          <w:szCs w:val="28"/>
        </w:rPr>
        <w:t>ti</w:t>
      </w:r>
      <w:r w:rsidR="0092030C">
        <w:rPr>
          <w:sz w:val="28"/>
          <w:szCs w:val="28"/>
        </w:rPr>
        <w:t xml:space="preserve"> </w:t>
      </w:r>
      <w:r w:rsidR="00983957">
        <w:rPr>
          <w:sz w:val="28"/>
          <w:szCs w:val="28"/>
        </w:rPr>
        <w:t xml:space="preserve">valsts </w:t>
      </w:r>
      <w:r w:rsidR="008C7034" w:rsidRPr="00EA745C">
        <w:rPr>
          <w:sz w:val="28"/>
          <w:szCs w:val="28"/>
        </w:rPr>
        <w:t>energoefektivitātes fondā.</w:t>
      </w:r>
    </w:p>
    <w:p w14:paraId="3227BD96" w14:textId="77777777" w:rsidR="000E4644" w:rsidRDefault="000E4644" w:rsidP="00284718">
      <w:pPr>
        <w:ind w:firstLine="709"/>
        <w:jc w:val="both"/>
        <w:rPr>
          <w:sz w:val="28"/>
          <w:szCs w:val="28"/>
        </w:rPr>
      </w:pPr>
    </w:p>
    <w:p w14:paraId="39A0F191" w14:textId="21ED47E6" w:rsidR="00874ED2" w:rsidRDefault="00E300D5" w:rsidP="00284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D3C67">
        <w:rPr>
          <w:sz w:val="28"/>
          <w:szCs w:val="28"/>
        </w:rPr>
        <w:t xml:space="preserve">. </w:t>
      </w:r>
      <w:r w:rsidR="001B5CE7">
        <w:rPr>
          <w:sz w:val="28"/>
          <w:szCs w:val="28"/>
        </w:rPr>
        <w:t>Šo noteikumu 3</w:t>
      </w:r>
      <w:r w:rsidR="00CA08D7">
        <w:rPr>
          <w:sz w:val="28"/>
          <w:szCs w:val="28"/>
        </w:rPr>
        <w:t>.1.</w:t>
      </w:r>
      <w:r w:rsidR="00284718">
        <w:rPr>
          <w:sz w:val="28"/>
          <w:szCs w:val="28"/>
        </w:rPr>
        <w:t> </w:t>
      </w:r>
      <w:r w:rsidR="00CA08D7">
        <w:rPr>
          <w:sz w:val="28"/>
          <w:szCs w:val="28"/>
        </w:rPr>
        <w:t>apakšpunktā minētajiem lielajiem elektroenerģijas patērētājiem</w:t>
      </w:r>
      <w:r w:rsidR="00CA08D7" w:rsidRPr="00303BD3">
        <w:rPr>
          <w:sz w:val="28"/>
          <w:szCs w:val="28"/>
        </w:rPr>
        <w:t xml:space="preserve"> </w:t>
      </w:r>
      <w:r w:rsidR="00CA08D7" w:rsidRPr="00692C1A">
        <w:rPr>
          <w:sz w:val="28"/>
          <w:szCs w:val="28"/>
        </w:rPr>
        <w:t>energoefektivitātes nodevu</w:t>
      </w:r>
      <w:r w:rsidR="00B75C1D">
        <w:rPr>
          <w:sz w:val="28"/>
          <w:szCs w:val="28"/>
        </w:rPr>
        <w:t xml:space="preserve"> aprēķina</w:t>
      </w:r>
      <w:r w:rsidR="00CA08D7">
        <w:rPr>
          <w:sz w:val="28"/>
          <w:szCs w:val="28"/>
        </w:rPr>
        <w:t xml:space="preserve"> </w:t>
      </w:r>
      <w:r w:rsidR="00B75C1D">
        <w:rPr>
          <w:sz w:val="28"/>
          <w:szCs w:val="28"/>
        </w:rPr>
        <w:t>no</w:t>
      </w:r>
      <w:r w:rsidR="00CA08D7">
        <w:rPr>
          <w:sz w:val="28"/>
          <w:szCs w:val="28"/>
        </w:rPr>
        <w:t xml:space="preserve"> 2018.</w:t>
      </w:r>
      <w:r w:rsidR="00284718">
        <w:rPr>
          <w:sz w:val="28"/>
          <w:szCs w:val="28"/>
        </w:rPr>
        <w:t> </w:t>
      </w:r>
      <w:r w:rsidR="00CA08D7">
        <w:rPr>
          <w:sz w:val="28"/>
          <w:szCs w:val="28"/>
        </w:rPr>
        <w:t>gada 1.</w:t>
      </w:r>
      <w:r w:rsidR="00284718">
        <w:rPr>
          <w:sz w:val="28"/>
          <w:szCs w:val="28"/>
        </w:rPr>
        <w:t> </w:t>
      </w:r>
      <w:r w:rsidR="00355E89">
        <w:rPr>
          <w:sz w:val="28"/>
          <w:szCs w:val="28"/>
        </w:rPr>
        <w:t>aprī</w:t>
      </w:r>
      <w:r w:rsidR="00B75C1D">
        <w:rPr>
          <w:sz w:val="28"/>
          <w:szCs w:val="28"/>
        </w:rPr>
        <w:t>ļa</w:t>
      </w:r>
      <w:r w:rsidR="00CA08D7">
        <w:rPr>
          <w:sz w:val="28"/>
          <w:szCs w:val="28"/>
        </w:rPr>
        <w:t xml:space="preserve">. </w:t>
      </w:r>
      <w:r w:rsidR="006072B8">
        <w:rPr>
          <w:sz w:val="28"/>
          <w:szCs w:val="28"/>
        </w:rPr>
        <w:t>Š</w:t>
      </w:r>
      <w:r w:rsidR="001B5CE7">
        <w:rPr>
          <w:sz w:val="28"/>
          <w:szCs w:val="28"/>
        </w:rPr>
        <w:t>o noteikumu 3</w:t>
      </w:r>
      <w:r w:rsidR="00AA1F9E">
        <w:rPr>
          <w:sz w:val="28"/>
          <w:szCs w:val="28"/>
        </w:rPr>
        <w:t>.</w:t>
      </w:r>
      <w:r w:rsidR="00CA08D7">
        <w:rPr>
          <w:sz w:val="28"/>
          <w:szCs w:val="28"/>
        </w:rPr>
        <w:t>2</w:t>
      </w:r>
      <w:r w:rsidR="00B2164F">
        <w:rPr>
          <w:sz w:val="28"/>
          <w:szCs w:val="28"/>
        </w:rPr>
        <w:t>.</w:t>
      </w:r>
      <w:r w:rsidR="00284718">
        <w:rPr>
          <w:sz w:val="28"/>
          <w:szCs w:val="28"/>
        </w:rPr>
        <w:t> </w:t>
      </w:r>
      <w:r w:rsidR="00CA08D7">
        <w:rPr>
          <w:sz w:val="28"/>
          <w:szCs w:val="28"/>
        </w:rPr>
        <w:t>apakš</w:t>
      </w:r>
      <w:r w:rsidR="00AA1F9E">
        <w:rPr>
          <w:sz w:val="28"/>
          <w:szCs w:val="28"/>
        </w:rPr>
        <w:t xml:space="preserve">punktā </w:t>
      </w:r>
      <w:r w:rsidR="00B75C1D">
        <w:rPr>
          <w:sz w:val="28"/>
          <w:szCs w:val="28"/>
        </w:rPr>
        <w:t>minētajiem</w:t>
      </w:r>
      <w:r w:rsidR="006072B8">
        <w:rPr>
          <w:sz w:val="28"/>
          <w:szCs w:val="28"/>
        </w:rPr>
        <w:t xml:space="preserve"> </w:t>
      </w:r>
      <w:r w:rsidR="00187170">
        <w:rPr>
          <w:sz w:val="28"/>
          <w:szCs w:val="28"/>
        </w:rPr>
        <w:t xml:space="preserve">lielajiem elektroenerģijas </w:t>
      </w:r>
      <w:r w:rsidR="00E875DA">
        <w:rPr>
          <w:sz w:val="28"/>
          <w:szCs w:val="28"/>
        </w:rPr>
        <w:t>patērētājiem</w:t>
      </w:r>
      <w:r w:rsidR="00E875DA" w:rsidRPr="00621A75">
        <w:rPr>
          <w:sz w:val="28"/>
          <w:szCs w:val="28"/>
        </w:rPr>
        <w:t xml:space="preserve"> </w:t>
      </w:r>
      <w:r w:rsidR="00A71DDC">
        <w:rPr>
          <w:sz w:val="28"/>
          <w:szCs w:val="28"/>
        </w:rPr>
        <w:t>energoef</w:t>
      </w:r>
      <w:r w:rsidR="002467EA">
        <w:rPr>
          <w:sz w:val="28"/>
          <w:szCs w:val="28"/>
        </w:rPr>
        <w:t xml:space="preserve">ektivitātes nodevu </w:t>
      </w:r>
      <w:r w:rsidR="00162606">
        <w:rPr>
          <w:sz w:val="28"/>
          <w:szCs w:val="28"/>
        </w:rPr>
        <w:t xml:space="preserve">aprēķina </w:t>
      </w:r>
      <w:r w:rsidR="00162606" w:rsidRPr="00703B8E">
        <w:rPr>
          <w:sz w:val="28"/>
          <w:szCs w:val="28"/>
        </w:rPr>
        <w:t>no 2017.</w:t>
      </w:r>
      <w:r w:rsidR="00284718">
        <w:rPr>
          <w:sz w:val="28"/>
          <w:szCs w:val="28"/>
        </w:rPr>
        <w:t> </w:t>
      </w:r>
      <w:r w:rsidR="00162606" w:rsidRPr="00703B8E">
        <w:rPr>
          <w:sz w:val="28"/>
          <w:szCs w:val="28"/>
        </w:rPr>
        <w:t xml:space="preserve">gada </w:t>
      </w:r>
      <w:r w:rsidR="00C52A2D" w:rsidRPr="00703B8E">
        <w:rPr>
          <w:sz w:val="28"/>
          <w:szCs w:val="28"/>
        </w:rPr>
        <w:t>1.</w:t>
      </w:r>
      <w:r w:rsidR="00284718">
        <w:rPr>
          <w:sz w:val="28"/>
          <w:szCs w:val="28"/>
        </w:rPr>
        <w:t> </w:t>
      </w:r>
      <w:r w:rsidR="00C52A2D" w:rsidRPr="00703B8E">
        <w:rPr>
          <w:sz w:val="28"/>
          <w:szCs w:val="28"/>
        </w:rPr>
        <w:t>decembra</w:t>
      </w:r>
      <w:r w:rsidR="00A71DDC" w:rsidRPr="00703B8E">
        <w:rPr>
          <w:sz w:val="28"/>
          <w:szCs w:val="28"/>
        </w:rPr>
        <w:t>.</w:t>
      </w:r>
      <w:r w:rsidR="006072B8">
        <w:rPr>
          <w:sz w:val="28"/>
          <w:szCs w:val="28"/>
        </w:rPr>
        <w:t xml:space="preserve"> </w:t>
      </w:r>
    </w:p>
    <w:p w14:paraId="6E602BDA" w14:textId="77777777" w:rsidR="00B2164F" w:rsidRDefault="00B2164F" w:rsidP="00635B12">
      <w:pPr>
        <w:ind w:firstLine="425"/>
        <w:jc w:val="both"/>
        <w:rPr>
          <w:sz w:val="28"/>
          <w:szCs w:val="28"/>
        </w:rPr>
      </w:pPr>
    </w:p>
    <w:p w14:paraId="673DB5E3" w14:textId="77777777" w:rsidR="00284718" w:rsidRDefault="00284718" w:rsidP="00635B12">
      <w:pPr>
        <w:ind w:firstLine="425"/>
        <w:jc w:val="both"/>
        <w:rPr>
          <w:sz w:val="28"/>
          <w:szCs w:val="28"/>
        </w:rPr>
      </w:pPr>
    </w:p>
    <w:p w14:paraId="4577C225" w14:textId="77777777" w:rsidR="00284718" w:rsidRDefault="00284718" w:rsidP="00635B12">
      <w:pPr>
        <w:ind w:firstLine="425"/>
        <w:jc w:val="both"/>
        <w:rPr>
          <w:sz w:val="28"/>
          <w:szCs w:val="28"/>
        </w:rPr>
      </w:pPr>
    </w:p>
    <w:p w14:paraId="75CED10F" w14:textId="77777777" w:rsidR="00284718" w:rsidRPr="00640887" w:rsidRDefault="00284718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bookmarkStart w:id="1" w:name="OLE_LINK1"/>
      <w:bookmarkStart w:id="2" w:name="OLE_LINK2"/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1A372250" w14:textId="77777777" w:rsidR="00284718" w:rsidRPr="00640887" w:rsidRDefault="00284718" w:rsidP="00331ED4">
      <w:pPr>
        <w:tabs>
          <w:tab w:val="left" w:pos="4678"/>
        </w:tabs>
        <w:rPr>
          <w:sz w:val="28"/>
        </w:rPr>
      </w:pPr>
    </w:p>
    <w:p w14:paraId="502C2643" w14:textId="77777777" w:rsidR="00284718" w:rsidRPr="00640887" w:rsidRDefault="00284718" w:rsidP="00331ED4">
      <w:pPr>
        <w:tabs>
          <w:tab w:val="left" w:pos="4678"/>
        </w:tabs>
        <w:rPr>
          <w:sz w:val="28"/>
        </w:rPr>
      </w:pPr>
    </w:p>
    <w:p w14:paraId="48C4B1F4" w14:textId="77777777" w:rsidR="00284718" w:rsidRPr="00640887" w:rsidRDefault="00284718" w:rsidP="00331ED4">
      <w:pPr>
        <w:tabs>
          <w:tab w:val="left" w:pos="4678"/>
        </w:tabs>
        <w:rPr>
          <w:sz w:val="28"/>
        </w:rPr>
      </w:pPr>
    </w:p>
    <w:p w14:paraId="3CEBC0C5" w14:textId="77777777" w:rsidR="00284718" w:rsidRPr="00640887" w:rsidRDefault="00284718" w:rsidP="00331ED4">
      <w:pPr>
        <w:tabs>
          <w:tab w:val="left" w:pos="4678"/>
        </w:tabs>
        <w:ind w:firstLine="709"/>
      </w:pPr>
      <w:r w:rsidRPr="00640887">
        <w:rPr>
          <w:sz w:val="28"/>
        </w:rPr>
        <w:t>Ministru prezidenta biedrs,</w:t>
      </w:r>
    </w:p>
    <w:p w14:paraId="788B0831" w14:textId="3B4F2B52" w:rsidR="007F5F50" w:rsidRPr="00A0304E" w:rsidRDefault="00284718" w:rsidP="00284718">
      <w:pPr>
        <w:tabs>
          <w:tab w:val="left" w:pos="6237"/>
          <w:tab w:val="left" w:pos="6663"/>
        </w:tabs>
        <w:ind w:firstLine="709"/>
        <w:rPr>
          <w:szCs w:val="28"/>
        </w:rPr>
      </w:pPr>
      <w:r w:rsidRPr="00640887">
        <w:rPr>
          <w:sz w:val="28"/>
        </w:rPr>
        <w:t xml:space="preserve">ekonomikas ministrs </w:t>
      </w:r>
      <w:r w:rsidRPr="00640887">
        <w:rPr>
          <w:sz w:val="28"/>
        </w:rPr>
        <w:tab/>
        <w:t xml:space="preserve">Arvils </w:t>
      </w:r>
      <w:proofErr w:type="spellStart"/>
      <w:r w:rsidRPr="00640887">
        <w:rPr>
          <w:sz w:val="28"/>
        </w:rPr>
        <w:t>Ašeradens</w:t>
      </w:r>
      <w:proofErr w:type="spellEnd"/>
    </w:p>
    <w:p w14:paraId="49C7F322" w14:textId="77777777" w:rsidR="007B0BDC" w:rsidRDefault="007B0BDC" w:rsidP="009D53DF">
      <w:pPr>
        <w:rPr>
          <w:sz w:val="28"/>
          <w:szCs w:val="28"/>
        </w:rPr>
      </w:pPr>
    </w:p>
    <w:bookmarkEnd w:id="1"/>
    <w:bookmarkEnd w:id="2"/>
    <w:sectPr w:rsidR="007B0BDC" w:rsidSect="0028471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0D94B" w14:textId="77777777" w:rsidR="003B4DDD" w:rsidRDefault="003B4DDD">
      <w:r>
        <w:separator/>
      </w:r>
    </w:p>
  </w:endnote>
  <w:endnote w:type="continuationSeparator" w:id="0">
    <w:p w14:paraId="19B973FE" w14:textId="77777777" w:rsidR="003B4DDD" w:rsidRDefault="003B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B2C79" w14:textId="370FAB3E" w:rsidR="00284718" w:rsidRPr="00284718" w:rsidRDefault="00284718">
    <w:pPr>
      <w:pStyle w:val="Footer"/>
      <w:rPr>
        <w:sz w:val="16"/>
        <w:szCs w:val="16"/>
      </w:rPr>
    </w:pPr>
    <w:r w:rsidRPr="00284718">
      <w:rPr>
        <w:sz w:val="16"/>
        <w:szCs w:val="16"/>
      </w:rPr>
      <w:t>N2822_6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F57AF" w14:textId="7753B827" w:rsidR="00284718" w:rsidRPr="00284718" w:rsidRDefault="00284718">
    <w:pPr>
      <w:pStyle w:val="Footer"/>
      <w:rPr>
        <w:sz w:val="16"/>
        <w:szCs w:val="16"/>
      </w:rPr>
    </w:pPr>
    <w:r w:rsidRPr="00284718">
      <w:rPr>
        <w:sz w:val="16"/>
        <w:szCs w:val="16"/>
      </w:rPr>
      <w:t>N2822_6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1E5E9" w14:textId="77777777" w:rsidR="003B4DDD" w:rsidRDefault="003B4DDD">
      <w:r>
        <w:separator/>
      </w:r>
    </w:p>
  </w:footnote>
  <w:footnote w:type="continuationSeparator" w:id="0">
    <w:p w14:paraId="63D531DC" w14:textId="77777777" w:rsidR="003B4DDD" w:rsidRDefault="003B4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7C136" w14:textId="538AF557" w:rsidR="00F76CEE" w:rsidRDefault="000205A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7084">
      <w:rPr>
        <w:noProof/>
      </w:rPr>
      <w:t>2</w:t>
    </w:r>
    <w:r>
      <w:fldChar w:fldCharType="end"/>
    </w:r>
  </w:p>
  <w:p w14:paraId="7D2C05FC" w14:textId="77777777" w:rsidR="00F76CEE" w:rsidRDefault="00DB70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2493A" w14:textId="77777777" w:rsidR="00284718" w:rsidRDefault="00284718">
    <w:pPr>
      <w:pStyle w:val="Header"/>
      <w:rPr>
        <w:lang w:val="lv-LV"/>
      </w:rPr>
    </w:pPr>
  </w:p>
  <w:p w14:paraId="44A61A36" w14:textId="70F1938F" w:rsidR="00284718" w:rsidRPr="00284718" w:rsidRDefault="00284718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6B01DC07" wp14:editId="742956BD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8AE"/>
    <w:multiLevelType w:val="hybridMultilevel"/>
    <w:tmpl w:val="BBC03C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4647"/>
    <w:multiLevelType w:val="hybridMultilevel"/>
    <w:tmpl w:val="C44E5854"/>
    <w:lvl w:ilvl="0" w:tplc="02329320">
      <w:start w:val="9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B4D412C"/>
    <w:multiLevelType w:val="hybridMultilevel"/>
    <w:tmpl w:val="E6FCFB0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48B6"/>
    <w:multiLevelType w:val="hybridMultilevel"/>
    <w:tmpl w:val="AADA100C"/>
    <w:lvl w:ilvl="0" w:tplc="D2269286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5" w:hanging="360"/>
      </w:pPr>
    </w:lvl>
    <w:lvl w:ilvl="2" w:tplc="0426001B" w:tentative="1">
      <w:start w:val="1"/>
      <w:numFmt w:val="lowerRoman"/>
      <w:lvlText w:val="%3."/>
      <w:lvlJc w:val="right"/>
      <w:pPr>
        <w:ind w:left="2945" w:hanging="180"/>
      </w:pPr>
    </w:lvl>
    <w:lvl w:ilvl="3" w:tplc="0426000F" w:tentative="1">
      <w:start w:val="1"/>
      <w:numFmt w:val="decimal"/>
      <w:lvlText w:val="%4."/>
      <w:lvlJc w:val="left"/>
      <w:pPr>
        <w:ind w:left="3665" w:hanging="360"/>
      </w:pPr>
    </w:lvl>
    <w:lvl w:ilvl="4" w:tplc="04260019" w:tentative="1">
      <w:start w:val="1"/>
      <w:numFmt w:val="lowerLetter"/>
      <w:lvlText w:val="%5."/>
      <w:lvlJc w:val="left"/>
      <w:pPr>
        <w:ind w:left="4385" w:hanging="360"/>
      </w:pPr>
    </w:lvl>
    <w:lvl w:ilvl="5" w:tplc="0426001B" w:tentative="1">
      <w:start w:val="1"/>
      <w:numFmt w:val="lowerRoman"/>
      <w:lvlText w:val="%6."/>
      <w:lvlJc w:val="right"/>
      <w:pPr>
        <w:ind w:left="5105" w:hanging="180"/>
      </w:pPr>
    </w:lvl>
    <w:lvl w:ilvl="6" w:tplc="0426000F" w:tentative="1">
      <w:start w:val="1"/>
      <w:numFmt w:val="decimal"/>
      <w:lvlText w:val="%7."/>
      <w:lvlJc w:val="left"/>
      <w:pPr>
        <w:ind w:left="5825" w:hanging="360"/>
      </w:pPr>
    </w:lvl>
    <w:lvl w:ilvl="7" w:tplc="04260019" w:tentative="1">
      <w:start w:val="1"/>
      <w:numFmt w:val="lowerLetter"/>
      <w:lvlText w:val="%8."/>
      <w:lvlJc w:val="left"/>
      <w:pPr>
        <w:ind w:left="6545" w:hanging="360"/>
      </w:pPr>
    </w:lvl>
    <w:lvl w:ilvl="8" w:tplc="042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>
    <w:nsid w:val="45C9750C"/>
    <w:multiLevelType w:val="multilevel"/>
    <w:tmpl w:val="CB588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48D679FB"/>
    <w:multiLevelType w:val="multilevel"/>
    <w:tmpl w:val="A1A24A9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6">
    <w:nsid w:val="4EA83D66"/>
    <w:multiLevelType w:val="hybridMultilevel"/>
    <w:tmpl w:val="1D8E5946"/>
    <w:lvl w:ilvl="0" w:tplc="F57E91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68431DC"/>
    <w:multiLevelType w:val="hybridMultilevel"/>
    <w:tmpl w:val="5F0CED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02D29"/>
    <w:multiLevelType w:val="hybridMultilevel"/>
    <w:tmpl w:val="61FC77F8"/>
    <w:lvl w:ilvl="0" w:tplc="E8C67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995780"/>
    <w:multiLevelType w:val="hybridMultilevel"/>
    <w:tmpl w:val="E1840F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A9"/>
    <w:rsid w:val="00003DC9"/>
    <w:rsid w:val="000075BD"/>
    <w:rsid w:val="00007E41"/>
    <w:rsid w:val="00010F1F"/>
    <w:rsid w:val="000128F2"/>
    <w:rsid w:val="000205A9"/>
    <w:rsid w:val="000218B3"/>
    <w:rsid w:val="00024BF8"/>
    <w:rsid w:val="00025BFA"/>
    <w:rsid w:val="00027746"/>
    <w:rsid w:val="00030F05"/>
    <w:rsid w:val="00031766"/>
    <w:rsid w:val="00034C34"/>
    <w:rsid w:val="00035040"/>
    <w:rsid w:val="0003729B"/>
    <w:rsid w:val="00037877"/>
    <w:rsid w:val="00040D93"/>
    <w:rsid w:val="000429AA"/>
    <w:rsid w:val="000449D0"/>
    <w:rsid w:val="00052F80"/>
    <w:rsid w:val="00060C2E"/>
    <w:rsid w:val="00060F95"/>
    <w:rsid w:val="00063CA9"/>
    <w:rsid w:val="00066091"/>
    <w:rsid w:val="00066288"/>
    <w:rsid w:val="00067954"/>
    <w:rsid w:val="00070866"/>
    <w:rsid w:val="0008046B"/>
    <w:rsid w:val="000814B2"/>
    <w:rsid w:val="00082BD8"/>
    <w:rsid w:val="00084135"/>
    <w:rsid w:val="000869CD"/>
    <w:rsid w:val="00091194"/>
    <w:rsid w:val="00093568"/>
    <w:rsid w:val="00094F83"/>
    <w:rsid w:val="000954C4"/>
    <w:rsid w:val="000972B9"/>
    <w:rsid w:val="000A3E9C"/>
    <w:rsid w:val="000A4542"/>
    <w:rsid w:val="000A4956"/>
    <w:rsid w:val="000A5D56"/>
    <w:rsid w:val="000A7966"/>
    <w:rsid w:val="000B0380"/>
    <w:rsid w:val="000B3472"/>
    <w:rsid w:val="000C1602"/>
    <w:rsid w:val="000C3B1F"/>
    <w:rsid w:val="000C744F"/>
    <w:rsid w:val="000D01EC"/>
    <w:rsid w:val="000D0DFE"/>
    <w:rsid w:val="000D7324"/>
    <w:rsid w:val="000E4644"/>
    <w:rsid w:val="000E515F"/>
    <w:rsid w:val="000F4FD4"/>
    <w:rsid w:val="001003F7"/>
    <w:rsid w:val="00115DDB"/>
    <w:rsid w:val="0011646C"/>
    <w:rsid w:val="00116D4C"/>
    <w:rsid w:val="00117366"/>
    <w:rsid w:val="00120111"/>
    <w:rsid w:val="00120E8D"/>
    <w:rsid w:val="00124513"/>
    <w:rsid w:val="0013231A"/>
    <w:rsid w:val="00136814"/>
    <w:rsid w:val="00140499"/>
    <w:rsid w:val="00144F7B"/>
    <w:rsid w:val="00145EA6"/>
    <w:rsid w:val="0015603B"/>
    <w:rsid w:val="0015694C"/>
    <w:rsid w:val="00157F27"/>
    <w:rsid w:val="00162606"/>
    <w:rsid w:val="00162C32"/>
    <w:rsid w:val="00163152"/>
    <w:rsid w:val="001643B8"/>
    <w:rsid w:val="001667C3"/>
    <w:rsid w:val="00172B25"/>
    <w:rsid w:val="001755C3"/>
    <w:rsid w:val="00176F4E"/>
    <w:rsid w:val="00180850"/>
    <w:rsid w:val="001812AD"/>
    <w:rsid w:val="00182E44"/>
    <w:rsid w:val="00184C28"/>
    <w:rsid w:val="00187170"/>
    <w:rsid w:val="0018757C"/>
    <w:rsid w:val="001931FB"/>
    <w:rsid w:val="001A1803"/>
    <w:rsid w:val="001A2837"/>
    <w:rsid w:val="001A4F6B"/>
    <w:rsid w:val="001B0C36"/>
    <w:rsid w:val="001B5CE7"/>
    <w:rsid w:val="001C085D"/>
    <w:rsid w:val="001C1980"/>
    <w:rsid w:val="001C1B33"/>
    <w:rsid w:val="001C57CF"/>
    <w:rsid w:val="001C6257"/>
    <w:rsid w:val="001D25BC"/>
    <w:rsid w:val="001D3C67"/>
    <w:rsid w:val="001D6561"/>
    <w:rsid w:val="001D7C7D"/>
    <w:rsid w:val="001E3633"/>
    <w:rsid w:val="001E5857"/>
    <w:rsid w:val="001E65B2"/>
    <w:rsid w:val="001E7A6F"/>
    <w:rsid w:val="001F01C1"/>
    <w:rsid w:val="001F1DC8"/>
    <w:rsid w:val="001F1E2F"/>
    <w:rsid w:val="001F2AD5"/>
    <w:rsid w:val="001F3664"/>
    <w:rsid w:val="001F3D79"/>
    <w:rsid w:val="001F4D45"/>
    <w:rsid w:val="001F6F2E"/>
    <w:rsid w:val="001F706B"/>
    <w:rsid w:val="001F73B2"/>
    <w:rsid w:val="00201CB2"/>
    <w:rsid w:val="00201EF4"/>
    <w:rsid w:val="00203CBD"/>
    <w:rsid w:val="00212350"/>
    <w:rsid w:val="00212990"/>
    <w:rsid w:val="00213063"/>
    <w:rsid w:val="00214CEF"/>
    <w:rsid w:val="00217370"/>
    <w:rsid w:val="002202C5"/>
    <w:rsid w:val="0022327B"/>
    <w:rsid w:val="00225207"/>
    <w:rsid w:val="002331BF"/>
    <w:rsid w:val="002356FC"/>
    <w:rsid w:val="002410B0"/>
    <w:rsid w:val="002419E1"/>
    <w:rsid w:val="002467EA"/>
    <w:rsid w:val="0025026A"/>
    <w:rsid w:val="0025579D"/>
    <w:rsid w:val="002666CA"/>
    <w:rsid w:val="002704C6"/>
    <w:rsid w:val="00274430"/>
    <w:rsid w:val="0028236C"/>
    <w:rsid w:val="00284718"/>
    <w:rsid w:val="00285C42"/>
    <w:rsid w:val="0028661D"/>
    <w:rsid w:val="00290382"/>
    <w:rsid w:val="002913FE"/>
    <w:rsid w:val="002927BE"/>
    <w:rsid w:val="00293801"/>
    <w:rsid w:val="002952DF"/>
    <w:rsid w:val="00296090"/>
    <w:rsid w:val="002A2B87"/>
    <w:rsid w:val="002A32C6"/>
    <w:rsid w:val="002A410C"/>
    <w:rsid w:val="002A52F4"/>
    <w:rsid w:val="002A5844"/>
    <w:rsid w:val="002B4F74"/>
    <w:rsid w:val="002B6160"/>
    <w:rsid w:val="002C5234"/>
    <w:rsid w:val="002C5851"/>
    <w:rsid w:val="002D08BB"/>
    <w:rsid w:val="002D14AC"/>
    <w:rsid w:val="002D2AE4"/>
    <w:rsid w:val="002D3118"/>
    <w:rsid w:val="002D332D"/>
    <w:rsid w:val="002D78A8"/>
    <w:rsid w:val="002E3370"/>
    <w:rsid w:val="002E4A12"/>
    <w:rsid w:val="002F1882"/>
    <w:rsid w:val="002F2B34"/>
    <w:rsid w:val="00303BD3"/>
    <w:rsid w:val="00306825"/>
    <w:rsid w:val="00310169"/>
    <w:rsid w:val="00313E60"/>
    <w:rsid w:val="003154D0"/>
    <w:rsid w:val="003174DF"/>
    <w:rsid w:val="003238A0"/>
    <w:rsid w:val="00323C84"/>
    <w:rsid w:val="00326858"/>
    <w:rsid w:val="003300F7"/>
    <w:rsid w:val="0033125C"/>
    <w:rsid w:val="00331393"/>
    <w:rsid w:val="00332491"/>
    <w:rsid w:val="0033276E"/>
    <w:rsid w:val="00341908"/>
    <w:rsid w:val="0034331E"/>
    <w:rsid w:val="0034467E"/>
    <w:rsid w:val="00345FA7"/>
    <w:rsid w:val="00346BA0"/>
    <w:rsid w:val="00347B7A"/>
    <w:rsid w:val="00355E89"/>
    <w:rsid w:val="003567A1"/>
    <w:rsid w:val="003604F5"/>
    <w:rsid w:val="00361B48"/>
    <w:rsid w:val="00366DE3"/>
    <w:rsid w:val="00374C9E"/>
    <w:rsid w:val="00375B93"/>
    <w:rsid w:val="00377157"/>
    <w:rsid w:val="00391797"/>
    <w:rsid w:val="003974DD"/>
    <w:rsid w:val="003A5D00"/>
    <w:rsid w:val="003A7294"/>
    <w:rsid w:val="003A75BA"/>
    <w:rsid w:val="003B4DDD"/>
    <w:rsid w:val="003B7484"/>
    <w:rsid w:val="003C01B3"/>
    <w:rsid w:val="003C6C8B"/>
    <w:rsid w:val="003D02C1"/>
    <w:rsid w:val="003E11EB"/>
    <w:rsid w:val="003E3397"/>
    <w:rsid w:val="003E3BE8"/>
    <w:rsid w:val="003E457C"/>
    <w:rsid w:val="003F09F7"/>
    <w:rsid w:val="003F2423"/>
    <w:rsid w:val="00400AEA"/>
    <w:rsid w:val="00401FF7"/>
    <w:rsid w:val="004023B8"/>
    <w:rsid w:val="00402FFF"/>
    <w:rsid w:val="00406E60"/>
    <w:rsid w:val="00407636"/>
    <w:rsid w:val="00412C65"/>
    <w:rsid w:val="00413862"/>
    <w:rsid w:val="00413E23"/>
    <w:rsid w:val="00413F16"/>
    <w:rsid w:val="004142C9"/>
    <w:rsid w:val="004212F3"/>
    <w:rsid w:val="00430855"/>
    <w:rsid w:val="00432D95"/>
    <w:rsid w:val="00441560"/>
    <w:rsid w:val="00447F9C"/>
    <w:rsid w:val="004505DE"/>
    <w:rsid w:val="00454F2B"/>
    <w:rsid w:val="00455E16"/>
    <w:rsid w:val="00457461"/>
    <w:rsid w:val="004666D9"/>
    <w:rsid w:val="00467253"/>
    <w:rsid w:val="00472C42"/>
    <w:rsid w:val="00472F81"/>
    <w:rsid w:val="00475783"/>
    <w:rsid w:val="00487DE2"/>
    <w:rsid w:val="004915C6"/>
    <w:rsid w:val="00494BB7"/>
    <w:rsid w:val="00494E5E"/>
    <w:rsid w:val="004A1AF4"/>
    <w:rsid w:val="004A3174"/>
    <w:rsid w:val="004A32E3"/>
    <w:rsid w:val="004B1009"/>
    <w:rsid w:val="004B1894"/>
    <w:rsid w:val="004B2FA6"/>
    <w:rsid w:val="004B5EA7"/>
    <w:rsid w:val="004B7A11"/>
    <w:rsid w:val="004C0633"/>
    <w:rsid w:val="004C0670"/>
    <w:rsid w:val="004C23B6"/>
    <w:rsid w:val="004C5A06"/>
    <w:rsid w:val="004D01C7"/>
    <w:rsid w:val="004E57CA"/>
    <w:rsid w:val="004E70E7"/>
    <w:rsid w:val="004E7BFF"/>
    <w:rsid w:val="004F4217"/>
    <w:rsid w:val="004F7A2B"/>
    <w:rsid w:val="00501D6C"/>
    <w:rsid w:val="00503355"/>
    <w:rsid w:val="00506081"/>
    <w:rsid w:val="00506574"/>
    <w:rsid w:val="00510A54"/>
    <w:rsid w:val="00514EB3"/>
    <w:rsid w:val="00515BD1"/>
    <w:rsid w:val="00520060"/>
    <w:rsid w:val="00523CD9"/>
    <w:rsid w:val="005324FE"/>
    <w:rsid w:val="00533954"/>
    <w:rsid w:val="00537691"/>
    <w:rsid w:val="00546CF5"/>
    <w:rsid w:val="00547DF6"/>
    <w:rsid w:val="00550DE6"/>
    <w:rsid w:val="005543EE"/>
    <w:rsid w:val="005648CF"/>
    <w:rsid w:val="005753CF"/>
    <w:rsid w:val="00577E73"/>
    <w:rsid w:val="00580C09"/>
    <w:rsid w:val="0058658A"/>
    <w:rsid w:val="0058782F"/>
    <w:rsid w:val="00587A95"/>
    <w:rsid w:val="00591D16"/>
    <w:rsid w:val="00594444"/>
    <w:rsid w:val="005A4001"/>
    <w:rsid w:val="005B06C8"/>
    <w:rsid w:val="005B2EFC"/>
    <w:rsid w:val="005B421C"/>
    <w:rsid w:val="005B4FA9"/>
    <w:rsid w:val="005B50C2"/>
    <w:rsid w:val="005B5DF2"/>
    <w:rsid w:val="005B6583"/>
    <w:rsid w:val="005C0BAE"/>
    <w:rsid w:val="005C475B"/>
    <w:rsid w:val="005C7818"/>
    <w:rsid w:val="005D14B2"/>
    <w:rsid w:val="005D5A24"/>
    <w:rsid w:val="005D79C6"/>
    <w:rsid w:val="005E112E"/>
    <w:rsid w:val="005E786C"/>
    <w:rsid w:val="005F07C5"/>
    <w:rsid w:val="005F0852"/>
    <w:rsid w:val="006049E9"/>
    <w:rsid w:val="0060596B"/>
    <w:rsid w:val="006072B8"/>
    <w:rsid w:val="00610076"/>
    <w:rsid w:val="0061259A"/>
    <w:rsid w:val="00621A75"/>
    <w:rsid w:val="006221EE"/>
    <w:rsid w:val="00627411"/>
    <w:rsid w:val="006310A2"/>
    <w:rsid w:val="00631401"/>
    <w:rsid w:val="0063522D"/>
    <w:rsid w:val="00635577"/>
    <w:rsid w:val="00635B12"/>
    <w:rsid w:val="00644A92"/>
    <w:rsid w:val="00645508"/>
    <w:rsid w:val="00645F34"/>
    <w:rsid w:val="006477E7"/>
    <w:rsid w:val="00652C9A"/>
    <w:rsid w:val="00657BC7"/>
    <w:rsid w:val="006601AE"/>
    <w:rsid w:val="006749A1"/>
    <w:rsid w:val="00675EAD"/>
    <w:rsid w:val="00684919"/>
    <w:rsid w:val="00691544"/>
    <w:rsid w:val="00692C1A"/>
    <w:rsid w:val="0069538F"/>
    <w:rsid w:val="006971E2"/>
    <w:rsid w:val="00697415"/>
    <w:rsid w:val="006978C7"/>
    <w:rsid w:val="006979D3"/>
    <w:rsid w:val="006A0C89"/>
    <w:rsid w:val="006A1C5D"/>
    <w:rsid w:val="006A1F96"/>
    <w:rsid w:val="006A4670"/>
    <w:rsid w:val="006A7B8A"/>
    <w:rsid w:val="006B1A39"/>
    <w:rsid w:val="006B2535"/>
    <w:rsid w:val="006B2866"/>
    <w:rsid w:val="006B42B8"/>
    <w:rsid w:val="006B6338"/>
    <w:rsid w:val="006C126D"/>
    <w:rsid w:val="006C4DAC"/>
    <w:rsid w:val="006C5B1E"/>
    <w:rsid w:val="006E4799"/>
    <w:rsid w:val="006F69F2"/>
    <w:rsid w:val="006F7036"/>
    <w:rsid w:val="00703B8E"/>
    <w:rsid w:val="0070429E"/>
    <w:rsid w:val="00704C0B"/>
    <w:rsid w:val="00705C0F"/>
    <w:rsid w:val="00714F9D"/>
    <w:rsid w:val="007244CD"/>
    <w:rsid w:val="00724503"/>
    <w:rsid w:val="007245A8"/>
    <w:rsid w:val="00726BF9"/>
    <w:rsid w:val="00737385"/>
    <w:rsid w:val="00742D8B"/>
    <w:rsid w:val="00746D16"/>
    <w:rsid w:val="00752A6A"/>
    <w:rsid w:val="00754F8F"/>
    <w:rsid w:val="00756AF6"/>
    <w:rsid w:val="007579FC"/>
    <w:rsid w:val="0076696C"/>
    <w:rsid w:val="007672E0"/>
    <w:rsid w:val="00767B82"/>
    <w:rsid w:val="00773342"/>
    <w:rsid w:val="0077629E"/>
    <w:rsid w:val="00780D10"/>
    <w:rsid w:val="007841AB"/>
    <w:rsid w:val="007844EA"/>
    <w:rsid w:val="00784550"/>
    <w:rsid w:val="00784F34"/>
    <w:rsid w:val="00786A68"/>
    <w:rsid w:val="00787D48"/>
    <w:rsid w:val="00791ABF"/>
    <w:rsid w:val="00794850"/>
    <w:rsid w:val="007976FA"/>
    <w:rsid w:val="007A1318"/>
    <w:rsid w:val="007A7DCD"/>
    <w:rsid w:val="007B07B1"/>
    <w:rsid w:val="007B0BDC"/>
    <w:rsid w:val="007B175A"/>
    <w:rsid w:val="007B4FF5"/>
    <w:rsid w:val="007B7AE0"/>
    <w:rsid w:val="007C0704"/>
    <w:rsid w:val="007C3970"/>
    <w:rsid w:val="007C3F23"/>
    <w:rsid w:val="007D7AA3"/>
    <w:rsid w:val="007E0A24"/>
    <w:rsid w:val="007E0C69"/>
    <w:rsid w:val="007E2FE1"/>
    <w:rsid w:val="007E3164"/>
    <w:rsid w:val="007E69A2"/>
    <w:rsid w:val="007F5F50"/>
    <w:rsid w:val="007F61E2"/>
    <w:rsid w:val="0080076A"/>
    <w:rsid w:val="0080443C"/>
    <w:rsid w:val="008046CD"/>
    <w:rsid w:val="0080588C"/>
    <w:rsid w:val="00805D5F"/>
    <w:rsid w:val="00810037"/>
    <w:rsid w:val="00820976"/>
    <w:rsid w:val="0082373F"/>
    <w:rsid w:val="00831986"/>
    <w:rsid w:val="0083450E"/>
    <w:rsid w:val="008400DB"/>
    <w:rsid w:val="00840F95"/>
    <w:rsid w:val="0084144D"/>
    <w:rsid w:val="00842159"/>
    <w:rsid w:val="0084337F"/>
    <w:rsid w:val="00843EC5"/>
    <w:rsid w:val="0084619D"/>
    <w:rsid w:val="008469A8"/>
    <w:rsid w:val="0085049C"/>
    <w:rsid w:val="00853F9B"/>
    <w:rsid w:val="00857DAB"/>
    <w:rsid w:val="008600E2"/>
    <w:rsid w:val="008617FB"/>
    <w:rsid w:val="00866F2D"/>
    <w:rsid w:val="00874ED2"/>
    <w:rsid w:val="00875EF8"/>
    <w:rsid w:val="008821DC"/>
    <w:rsid w:val="00885D63"/>
    <w:rsid w:val="00885DF1"/>
    <w:rsid w:val="00886508"/>
    <w:rsid w:val="00886637"/>
    <w:rsid w:val="008868C4"/>
    <w:rsid w:val="0089148D"/>
    <w:rsid w:val="0089447A"/>
    <w:rsid w:val="008965C3"/>
    <w:rsid w:val="00897BD3"/>
    <w:rsid w:val="008A29C3"/>
    <w:rsid w:val="008A40DB"/>
    <w:rsid w:val="008A4E45"/>
    <w:rsid w:val="008B0CDF"/>
    <w:rsid w:val="008B1EBC"/>
    <w:rsid w:val="008B2552"/>
    <w:rsid w:val="008B4854"/>
    <w:rsid w:val="008B595F"/>
    <w:rsid w:val="008C3CAC"/>
    <w:rsid w:val="008C5446"/>
    <w:rsid w:val="008C7034"/>
    <w:rsid w:val="008C7783"/>
    <w:rsid w:val="008D0C90"/>
    <w:rsid w:val="008D3FE3"/>
    <w:rsid w:val="008D5460"/>
    <w:rsid w:val="008D632D"/>
    <w:rsid w:val="008E2558"/>
    <w:rsid w:val="008E68C2"/>
    <w:rsid w:val="008E6AFB"/>
    <w:rsid w:val="008E7402"/>
    <w:rsid w:val="008F1956"/>
    <w:rsid w:val="009004E5"/>
    <w:rsid w:val="0090486F"/>
    <w:rsid w:val="009054F4"/>
    <w:rsid w:val="00911928"/>
    <w:rsid w:val="0091458E"/>
    <w:rsid w:val="009151D2"/>
    <w:rsid w:val="0091586F"/>
    <w:rsid w:val="009179FA"/>
    <w:rsid w:val="00917B72"/>
    <w:rsid w:val="0092030C"/>
    <w:rsid w:val="009214DE"/>
    <w:rsid w:val="0092191B"/>
    <w:rsid w:val="009223BE"/>
    <w:rsid w:val="0092394E"/>
    <w:rsid w:val="00925261"/>
    <w:rsid w:val="009254A5"/>
    <w:rsid w:val="0093158D"/>
    <w:rsid w:val="00931C95"/>
    <w:rsid w:val="00936961"/>
    <w:rsid w:val="00937B31"/>
    <w:rsid w:val="00945DD2"/>
    <w:rsid w:val="00946860"/>
    <w:rsid w:val="009513C9"/>
    <w:rsid w:val="00953D48"/>
    <w:rsid w:val="009623C5"/>
    <w:rsid w:val="00962B0E"/>
    <w:rsid w:val="00965703"/>
    <w:rsid w:val="00973E15"/>
    <w:rsid w:val="0097544C"/>
    <w:rsid w:val="00983957"/>
    <w:rsid w:val="009856A6"/>
    <w:rsid w:val="00986ABC"/>
    <w:rsid w:val="009935FE"/>
    <w:rsid w:val="00997798"/>
    <w:rsid w:val="009A7009"/>
    <w:rsid w:val="009B0A30"/>
    <w:rsid w:val="009B5108"/>
    <w:rsid w:val="009C04D1"/>
    <w:rsid w:val="009C2180"/>
    <w:rsid w:val="009C4633"/>
    <w:rsid w:val="009C577A"/>
    <w:rsid w:val="009C6F80"/>
    <w:rsid w:val="009D53DF"/>
    <w:rsid w:val="009E0F47"/>
    <w:rsid w:val="009E2AA8"/>
    <w:rsid w:val="009E6D3E"/>
    <w:rsid w:val="009E6F41"/>
    <w:rsid w:val="009F0031"/>
    <w:rsid w:val="009F1851"/>
    <w:rsid w:val="009F4262"/>
    <w:rsid w:val="00A02899"/>
    <w:rsid w:val="00A034EA"/>
    <w:rsid w:val="00A038D3"/>
    <w:rsid w:val="00A041C5"/>
    <w:rsid w:val="00A047BC"/>
    <w:rsid w:val="00A067C9"/>
    <w:rsid w:val="00A06845"/>
    <w:rsid w:val="00A0778A"/>
    <w:rsid w:val="00A11822"/>
    <w:rsid w:val="00A122C5"/>
    <w:rsid w:val="00A202D1"/>
    <w:rsid w:val="00A25C53"/>
    <w:rsid w:val="00A27945"/>
    <w:rsid w:val="00A35881"/>
    <w:rsid w:val="00A45290"/>
    <w:rsid w:val="00A47578"/>
    <w:rsid w:val="00A525BA"/>
    <w:rsid w:val="00A52EFD"/>
    <w:rsid w:val="00A71DDC"/>
    <w:rsid w:val="00A85F6A"/>
    <w:rsid w:val="00A86804"/>
    <w:rsid w:val="00A9402A"/>
    <w:rsid w:val="00A97FB2"/>
    <w:rsid w:val="00AA02F2"/>
    <w:rsid w:val="00AA176A"/>
    <w:rsid w:val="00AA1F9E"/>
    <w:rsid w:val="00AA47F7"/>
    <w:rsid w:val="00AA66AD"/>
    <w:rsid w:val="00AB16D1"/>
    <w:rsid w:val="00AB281D"/>
    <w:rsid w:val="00AB46F3"/>
    <w:rsid w:val="00AC1396"/>
    <w:rsid w:val="00AC2FFB"/>
    <w:rsid w:val="00AC63A4"/>
    <w:rsid w:val="00AC7180"/>
    <w:rsid w:val="00AC7A1A"/>
    <w:rsid w:val="00AD39B2"/>
    <w:rsid w:val="00AD6CDF"/>
    <w:rsid w:val="00AD6FF7"/>
    <w:rsid w:val="00AD75E5"/>
    <w:rsid w:val="00AE1E4F"/>
    <w:rsid w:val="00AF1550"/>
    <w:rsid w:val="00AF30E9"/>
    <w:rsid w:val="00AF6955"/>
    <w:rsid w:val="00AF6F31"/>
    <w:rsid w:val="00B04A48"/>
    <w:rsid w:val="00B04ADB"/>
    <w:rsid w:val="00B06DC1"/>
    <w:rsid w:val="00B06EB6"/>
    <w:rsid w:val="00B15399"/>
    <w:rsid w:val="00B16184"/>
    <w:rsid w:val="00B2164F"/>
    <w:rsid w:val="00B21EB3"/>
    <w:rsid w:val="00B22283"/>
    <w:rsid w:val="00B23C03"/>
    <w:rsid w:val="00B32FA5"/>
    <w:rsid w:val="00B366B0"/>
    <w:rsid w:val="00B4492D"/>
    <w:rsid w:val="00B45D0A"/>
    <w:rsid w:val="00B465BD"/>
    <w:rsid w:val="00B515B8"/>
    <w:rsid w:val="00B52330"/>
    <w:rsid w:val="00B70416"/>
    <w:rsid w:val="00B73352"/>
    <w:rsid w:val="00B75C1D"/>
    <w:rsid w:val="00B8155D"/>
    <w:rsid w:val="00B81703"/>
    <w:rsid w:val="00B85339"/>
    <w:rsid w:val="00BA29B9"/>
    <w:rsid w:val="00BA5DAC"/>
    <w:rsid w:val="00BA64A5"/>
    <w:rsid w:val="00BB026D"/>
    <w:rsid w:val="00BB3DF9"/>
    <w:rsid w:val="00BB6225"/>
    <w:rsid w:val="00BB6AB4"/>
    <w:rsid w:val="00BC0251"/>
    <w:rsid w:val="00BC2144"/>
    <w:rsid w:val="00BC4847"/>
    <w:rsid w:val="00BD0135"/>
    <w:rsid w:val="00BD27DD"/>
    <w:rsid w:val="00BD34C9"/>
    <w:rsid w:val="00BE0BFD"/>
    <w:rsid w:val="00BE5E50"/>
    <w:rsid w:val="00C02A1B"/>
    <w:rsid w:val="00C1031E"/>
    <w:rsid w:val="00C109C6"/>
    <w:rsid w:val="00C11A56"/>
    <w:rsid w:val="00C11C12"/>
    <w:rsid w:val="00C128C6"/>
    <w:rsid w:val="00C12FD2"/>
    <w:rsid w:val="00C149C2"/>
    <w:rsid w:val="00C16755"/>
    <w:rsid w:val="00C16927"/>
    <w:rsid w:val="00C21C1F"/>
    <w:rsid w:val="00C265EB"/>
    <w:rsid w:val="00C26FBE"/>
    <w:rsid w:val="00C30D52"/>
    <w:rsid w:val="00C34519"/>
    <w:rsid w:val="00C37270"/>
    <w:rsid w:val="00C5048C"/>
    <w:rsid w:val="00C5064C"/>
    <w:rsid w:val="00C50AEB"/>
    <w:rsid w:val="00C52A2D"/>
    <w:rsid w:val="00C551F9"/>
    <w:rsid w:val="00C5548D"/>
    <w:rsid w:val="00C55C06"/>
    <w:rsid w:val="00C630D5"/>
    <w:rsid w:val="00C6597E"/>
    <w:rsid w:val="00C74058"/>
    <w:rsid w:val="00C77069"/>
    <w:rsid w:val="00C81201"/>
    <w:rsid w:val="00C81A45"/>
    <w:rsid w:val="00C83F2E"/>
    <w:rsid w:val="00C8766E"/>
    <w:rsid w:val="00C9001D"/>
    <w:rsid w:val="00C928C4"/>
    <w:rsid w:val="00C96F53"/>
    <w:rsid w:val="00CA08D7"/>
    <w:rsid w:val="00CA1BCF"/>
    <w:rsid w:val="00CA5559"/>
    <w:rsid w:val="00CA68CA"/>
    <w:rsid w:val="00CB66BD"/>
    <w:rsid w:val="00CC0A5F"/>
    <w:rsid w:val="00CC0AB5"/>
    <w:rsid w:val="00CC33EE"/>
    <w:rsid w:val="00CC707F"/>
    <w:rsid w:val="00CD255E"/>
    <w:rsid w:val="00CD356D"/>
    <w:rsid w:val="00CE29DF"/>
    <w:rsid w:val="00CF059A"/>
    <w:rsid w:val="00D00514"/>
    <w:rsid w:val="00D07571"/>
    <w:rsid w:val="00D10283"/>
    <w:rsid w:val="00D12653"/>
    <w:rsid w:val="00D157A0"/>
    <w:rsid w:val="00D16659"/>
    <w:rsid w:val="00D2019C"/>
    <w:rsid w:val="00D20397"/>
    <w:rsid w:val="00D26D0B"/>
    <w:rsid w:val="00D26D8D"/>
    <w:rsid w:val="00D3373A"/>
    <w:rsid w:val="00D35D47"/>
    <w:rsid w:val="00D36726"/>
    <w:rsid w:val="00D40DBA"/>
    <w:rsid w:val="00D41D78"/>
    <w:rsid w:val="00D445BC"/>
    <w:rsid w:val="00D4764A"/>
    <w:rsid w:val="00D57357"/>
    <w:rsid w:val="00D576EE"/>
    <w:rsid w:val="00D6333F"/>
    <w:rsid w:val="00D65570"/>
    <w:rsid w:val="00D65975"/>
    <w:rsid w:val="00D700FE"/>
    <w:rsid w:val="00D760DB"/>
    <w:rsid w:val="00D77B57"/>
    <w:rsid w:val="00D807B7"/>
    <w:rsid w:val="00D81352"/>
    <w:rsid w:val="00D83150"/>
    <w:rsid w:val="00D906C7"/>
    <w:rsid w:val="00D93D02"/>
    <w:rsid w:val="00D9597D"/>
    <w:rsid w:val="00DA1195"/>
    <w:rsid w:val="00DA1463"/>
    <w:rsid w:val="00DA54AB"/>
    <w:rsid w:val="00DA5E20"/>
    <w:rsid w:val="00DA73BB"/>
    <w:rsid w:val="00DB32DD"/>
    <w:rsid w:val="00DB6F62"/>
    <w:rsid w:val="00DB7084"/>
    <w:rsid w:val="00DD44ED"/>
    <w:rsid w:val="00DE6046"/>
    <w:rsid w:val="00DF10A5"/>
    <w:rsid w:val="00DF2559"/>
    <w:rsid w:val="00DF34D6"/>
    <w:rsid w:val="00E0018D"/>
    <w:rsid w:val="00E01DC8"/>
    <w:rsid w:val="00E042E6"/>
    <w:rsid w:val="00E05570"/>
    <w:rsid w:val="00E05D42"/>
    <w:rsid w:val="00E11A1E"/>
    <w:rsid w:val="00E12829"/>
    <w:rsid w:val="00E2106C"/>
    <w:rsid w:val="00E23DB9"/>
    <w:rsid w:val="00E27AE1"/>
    <w:rsid w:val="00E300D5"/>
    <w:rsid w:val="00E3312A"/>
    <w:rsid w:val="00E33D30"/>
    <w:rsid w:val="00E3423A"/>
    <w:rsid w:val="00E35B04"/>
    <w:rsid w:val="00E366AE"/>
    <w:rsid w:val="00E4036B"/>
    <w:rsid w:val="00E41846"/>
    <w:rsid w:val="00E44381"/>
    <w:rsid w:val="00E45D17"/>
    <w:rsid w:val="00E468DB"/>
    <w:rsid w:val="00E46D2D"/>
    <w:rsid w:val="00E5003E"/>
    <w:rsid w:val="00E54B5F"/>
    <w:rsid w:val="00E62E91"/>
    <w:rsid w:val="00E65243"/>
    <w:rsid w:val="00E65C11"/>
    <w:rsid w:val="00E80DD2"/>
    <w:rsid w:val="00E81FB6"/>
    <w:rsid w:val="00E850BA"/>
    <w:rsid w:val="00E875DA"/>
    <w:rsid w:val="00E87EC3"/>
    <w:rsid w:val="00E912E6"/>
    <w:rsid w:val="00E9256B"/>
    <w:rsid w:val="00E932C3"/>
    <w:rsid w:val="00EA1A57"/>
    <w:rsid w:val="00EA3A62"/>
    <w:rsid w:val="00EA745C"/>
    <w:rsid w:val="00EB2038"/>
    <w:rsid w:val="00EB2311"/>
    <w:rsid w:val="00EB6D83"/>
    <w:rsid w:val="00EB7CDF"/>
    <w:rsid w:val="00EC4A67"/>
    <w:rsid w:val="00ED0868"/>
    <w:rsid w:val="00ED577E"/>
    <w:rsid w:val="00ED7358"/>
    <w:rsid w:val="00ED777B"/>
    <w:rsid w:val="00EE70A0"/>
    <w:rsid w:val="00EE7790"/>
    <w:rsid w:val="00EE7B38"/>
    <w:rsid w:val="00EF1363"/>
    <w:rsid w:val="00EF1832"/>
    <w:rsid w:val="00EF1EC9"/>
    <w:rsid w:val="00F03320"/>
    <w:rsid w:val="00F03A69"/>
    <w:rsid w:val="00F05CBD"/>
    <w:rsid w:val="00F13581"/>
    <w:rsid w:val="00F13B3E"/>
    <w:rsid w:val="00F156C3"/>
    <w:rsid w:val="00F2066A"/>
    <w:rsid w:val="00F2199B"/>
    <w:rsid w:val="00F2251C"/>
    <w:rsid w:val="00F25A08"/>
    <w:rsid w:val="00F27E47"/>
    <w:rsid w:val="00F33330"/>
    <w:rsid w:val="00F338A9"/>
    <w:rsid w:val="00F3426B"/>
    <w:rsid w:val="00F4641D"/>
    <w:rsid w:val="00F575C1"/>
    <w:rsid w:val="00F61053"/>
    <w:rsid w:val="00F61A55"/>
    <w:rsid w:val="00F65426"/>
    <w:rsid w:val="00F717FA"/>
    <w:rsid w:val="00F76C77"/>
    <w:rsid w:val="00F81353"/>
    <w:rsid w:val="00F84474"/>
    <w:rsid w:val="00F93B48"/>
    <w:rsid w:val="00F93EAA"/>
    <w:rsid w:val="00F94000"/>
    <w:rsid w:val="00F956C5"/>
    <w:rsid w:val="00FA0761"/>
    <w:rsid w:val="00FA09FB"/>
    <w:rsid w:val="00FB0A5F"/>
    <w:rsid w:val="00FB21F7"/>
    <w:rsid w:val="00FB3660"/>
    <w:rsid w:val="00FC4A9D"/>
    <w:rsid w:val="00FC4ACC"/>
    <w:rsid w:val="00FC5FE4"/>
    <w:rsid w:val="00FD0C54"/>
    <w:rsid w:val="00FE1D9D"/>
    <w:rsid w:val="00FE2309"/>
    <w:rsid w:val="00FE2DE9"/>
    <w:rsid w:val="00FF0101"/>
    <w:rsid w:val="00FF26F4"/>
    <w:rsid w:val="00FF5AAC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F32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0205A9"/>
    <w:pPr>
      <w:keepNext/>
      <w:jc w:val="right"/>
      <w:outlineLvl w:val="0"/>
    </w:pPr>
    <w:rPr>
      <w:sz w:val="28"/>
      <w:szCs w:val="20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5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05A9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205A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aislab">
    <w:name w:val="naislab"/>
    <w:basedOn w:val="Normal"/>
    <w:rsid w:val="000205A9"/>
    <w:pPr>
      <w:spacing w:before="71" w:after="71"/>
      <w:jc w:val="right"/>
    </w:pPr>
  </w:style>
  <w:style w:type="paragraph" w:styleId="Subtitle">
    <w:name w:val="Subtitle"/>
    <w:basedOn w:val="Normal"/>
    <w:link w:val="SubtitleChar"/>
    <w:qFormat/>
    <w:rsid w:val="000205A9"/>
    <w:pPr>
      <w:ind w:left="851"/>
      <w:jc w:val="both"/>
    </w:pPr>
    <w:rPr>
      <w:sz w:val="28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0205A9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paragraph" w:styleId="NormalWeb">
    <w:name w:val="Normal (Web)"/>
    <w:basedOn w:val="Normal"/>
    <w:uiPriority w:val="99"/>
    <w:rsid w:val="000205A9"/>
    <w:pPr>
      <w:spacing w:before="100" w:beforeAutospacing="1" w:after="100" w:afterAutospacing="1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205A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205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9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C7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07F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07F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F844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47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Spacing">
    <w:name w:val="No Spacing"/>
    <w:link w:val="NoSpacingChar"/>
    <w:uiPriority w:val="1"/>
    <w:qFormat/>
    <w:rsid w:val="007E0C69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NoSpacingChar">
    <w:name w:val="No Spacing Char"/>
    <w:link w:val="NoSpacing"/>
    <w:uiPriority w:val="1"/>
    <w:rsid w:val="007E0C69"/>
    <w:rPr>
      <w:rFonts w:ascii="Calibri" w:eastAsia="Calibri" w:hAnsi="Calibri" w:cs="Times New Roman"/>
      <w:lang w:val="lv-LV"/>
    </w:rPr>
  </w:style>
  <w:style w:type="character" w:styleId="Hyperlink">
    <w:name w:val="Hyperlink"/>
    <w:basedOn w:val="DefaultParagraphFont"/>
    <w:uiPriority w:val="99"/>
    <w:unhideWhenUsed/>
    <w:rsid w:val="00746D16"/>
    <w:rPr>
      <w:color w:val="0000FF" w:themeColor="hyperlink"/>
      <w:u w:val="single"/>
    </w:rPr>
  </w:style>
  <w:style w:type="paragraph" w:customStyle="1" w:styleId="tv213">
    <w:name w:val="tv213"/>
    <w:basedOn w:val="Normal"/>
    <w:rsid w:val="00E62E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62E91"/>
  </w:style>
  <w:style w:type="paragraph" w:styleId="Revision">
    <w:name w:val="Revision"/>
    <w:hidden/>
    <w:uiPriority w:val="99"/>
    <w:semiHidden/>
    <w:rsid w:val="00B2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C23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550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84718"/>
    <w:rPr>
      <w:sz w:val="28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284718"/>
    <w:rPr>
      <w:rFonts w:ascii="Times New Roman" w:eastAsia="Times New Roman" w:hAnsi="Times New Roman" w:cs="Times New Roman"/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0205A9"/>
    <w:pPr>
      <w:keepNext/>
      <w:jc w:val="right"/>
      <w:outlineLvl w:val="0"/>
    </w:pPr>
    <w:rPr>
      <w:sz w:val="28"/>
      <w:szCs w:val="20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5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05A9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205A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aislab">
    <w:name w:val="naislab"/>
    <w:basedOn w:val="Normal"/>
    <w:rsid w:val="000205A9"/>
    <w:pPr>
      <w:spacing w:before="71" w:after="71"/>
      <w:jc w:val="right"/>
    </w:pPr>
  </w:style>
  <w:style w:type="paragraph" w:styleId="Subtitle">
    <w:name w:val="Subtitle"/>
    <w:basedOn w:val="Normal"/>
    <w:link w:val="SubtitleChar"/>
    <w:qFormat/>
    <w:rsid w:val="000205A9"/>
    <w:pPr>
      <w:ind w:left="851"/>
      <w:jc w:val="both"/>
    </w:pPr>
    <w:rPr>
      <w:sz w:val="28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0205A9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paragraph" w:styleId="NormalWeb">
    <w:name w:val="Normal (Web)"/>
    <w:basedOn w:val="Normal"/>
    <w:uiPriority w:val="99"/>
    <w:rsid w:val="000205A9"/>
    <w:pPr>
      <w:spacing w:before="100" w:beforeAutospacing="1" w:after="100" w:afterAutospacing="1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205A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205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9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C7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07F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07F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F844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47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Spacing">
    <w:name w:val="No Spacing"/>
    <w:link w:val="NoSpacingChar"/>
    <w:uiPriority w:val="1"/>
    <w:qFormat/>
    <w:rsid w:val="007E0C69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NoSpacingChar">
    <w:name w:val="No Spacing Char"/>
    <w:link w:val="NoSpacing"/>
    <w:uiPriority w:val="1"/>
    <w:rsid w:val="007E0C69"/>
    <w:rPr>
      <w:rFonts w:ascii="Calibri" w:eastAsia="Calibri" w:hAnsi="Calibri" w:cs="Times New Roman"/>
      <w:lang w:val="lv-LV"/>
    </w:rPr>
  </w:style>
  <w:style w:type="character" w:styleId="Hyperlink">
    <w:name w:val="Hyperlink"/>
    <w:basedOn w:val="DefaultParagraphFont"/>
    <w:uiPriority w:val="99"/>
    <w:unhideWhenUsed/>
    <w:rsid w:val="00746D16"/>
    <w:rPr>
      <w:color w:val="0000FF" w:themeColor="hyperlink"/>
      <w:u w:val="single"/>
    </w:rPr>
  </w:style>
  <w:style w:type="paragraph" w:customStyle="1" w:styleId="tv213">
    <w:name w:val="tv213"/>
    <w:basedOn w:val="Normal"/>
    <w:rsid w:val="00E62E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62E91"/>
  </w:style>
  <w:style w:type="paragraph" w:styleId="Revision">
    <w:name w:val="Revision"/>
    <w:hidden/>
    <w:uiPriority w:val="99"/>
    <w:semiHidden/>
    <w:rsid w:val="00B2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C23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550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84718"/>
    <w:rPr>
      <w:sz w:val="28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284718"/>
    <w:rPr>
      <w:rFonts w:ascii="Times New Roman" w:eastAsia="Times New Roman" w:hAnsi="Times New Roman" w:cs="Times New Roman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B8324-6C0E-4748-8064-9F48A383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3698</Words>
  <Characters>2109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nodevu par energoefektivitātes veicināšanu un energopārvaldības sistēmas ieviešanas kontroles nodrošināšanu</vt:lpstr>
    </vt:vector>
  </TitlesOfParts>
  <Company>Ekonomikas ministrija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nodevu par energoefektivitātes veicināšanu un energopārvaldības sistēmas ieviešanas kontroles nodrošināšanu</dc:title>
  <dc:creator>Ilze.Grinberga@em.gov.lv</dc:creator>
  <cp:keywords>Noteikumu projekts</cp:keywords>
  <dc:description>Ilze.Grinberga@em.gov.lv, 67013231</dc:description>
  <cp:lastModifiedBy>Leontīne Babkina</cp:lastModifiedBy>
  <cp:revision>15</cp:revision>
  <cp:lastPrinted>2017-04-10T05:42:00Z</cp:lastPrinted>
  <dcterms:created xsi:type="dcterms:W3CDTF">2017-02-13T08:34:00Z</dcterms:created>
  <dcterms:modified xsi:type="dcterms:W3CDTF">2017-04-12T07:46:00Z</dcterms:modified>
</cp:coreProperties>
</file>