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49F" w:rsidRDefault="005871B7" w:rsidP="00DC57DC">
      <w:pPr>
        <w:pStyle w:val="Title"/>
      </w:pPr>
      <w:r>
        <w:t xml:space="preserve">LATVIJAS REPUBLIKAS MINISTRU KABINETA </w:t>
      </w:r>
    </w:p>
    <w:p w:rsidR="005871B7" w:rsidRDefault="005871B7" w:rsidP="00FA649F">
      <w:pPr>
        <w:pStyle w:val="Title"/>
        <w:rPr>
          <w:lang w:val="de-DE"/>
        </w:rPr>
      </w:pPr>
      <w:r>
        <w:rPr>
          <w:lang w:val="de-DE"/>
        </w:rPr>
        <w:t>SĒDES</w:t>
      </w:r>
      <w:r w:rsidR="00FA649F">
        <w:rPr>
          <w:lang w:val="de-DE"/>
        </w:rPr>
        <w:t xml:space="preserve"> </w:t>
      </w:r>
      <w:r>
        <w:rPr>
          <w:lang w:val="de-DE"/>
        </w:rPr>
        <w:t>PROTOKOLLĒMUMS</w:t>
      </w:r>
    </w:p>
    <w:p w:rsidR="005871B7" w:rsidRDefault="005871B7" w:rsidP="005871B7">
      <w:pPr>
        <w:rPr>
          <w:sz w:val="28"/>
          <w:lang w:val="de-DE"/>
        </w:rPr>
      </w:pPr>
    </w:p>
    <w:p w:rsidR="005871B7" w:rsidRDefault="005871B7" w:rsidP="005871B7">
      <w:pPr>
        <w:rPr>
          <w:sz w:val="28"/>
          <w:lang w:val="de-DE"/>
        </w:rPr>
      </w:pPr>
    </w:p>
    <w:p w:rsidR="005871B7" w:rsidRDefault="005871B7" w:rsidP="005871B7">
      <w:pPr>
        <w:pStyle w:val="Heading2"/>
        <w:keepNext w:val="0"/>
        <w:widowControl w:val="0"/>
      </w:pPr>
      <w:r>
        <w:t>R</w:t>
      </w:r>
      <w:r w:rsidR="0032101F">
        <w:t>īgā</w:t>
      </w:r>
      <w:r w:rsidR="0032101F">
        <w:tab/>
      </w:r>
      <w:r w:rsidR="0032101F">
        <w:tab/>
      </w:r>
      <w:r w:rsidR="0032101F">
        <w:tab/>
      </w:r>
      <w:r w:rsidR="0032101F">
        <w:tab/>
      </w:r>
      <w:r w:rsidR="0032101F">
        <w:tab/>
      </w:r>
      <w:r w:rsidR="0032101F">
        <w:tab/>
        <w:t>Nr.</w:t>
      </w:r>
      <w:r w:rsidR="0032101F">
        <w:tab/>
      </w:r>
      <w:r w:rsidR="0032101F">
        <w:tab/>
        <w:t xml:space="preserve">     201</w:t>
      </w:r>
      <w:r w:rsidR="009E57CB">
        <w:t>7</w:t>
      </w:r>
      <w:r w:rsidR="00B6157D">
        <w:t>.gada __</w:t>
      </w:r>
      <w:r w:rsidR="00E9145F">
        <w:t>_</w:t>
      </w:r>
      <w:r w:rsidR="00B537A8">
        <w:t>.</w:t>
      </w:r>
      <w:r w:rsidR="009E57CB">
        <w:t>martā</w:t>
      </w:r>
    </w:p>
    <w:p w:rsidR="005871B7" w:rsidRDefault="005871B7" w:rsidP="005871B7">
      <w:pPr>
        <w:rPr>
          <w:sz w:val="28"/>
          <w:szCs w:val="28"/>
          <w:lang w:val="lv-LV"/>
        </w:rPr>
      </w:pPr>
    </w:p>
    <w:p w:rsidR="003F10B2" w:rsidRDefault="003F10B2" w:rsidP="005871B7">
      <w:pPr>
        <w:pStyle w:val="Heading2"/>
        <w:keepNext w:val="0"/>
        <w:widowControl w:val="0"/>
        <w:jc w:val="center"/>
      </w:pPr>
    </w:p>
    <w:p w:rsidR="005871B7" w:rsidRPr="00673591" w:rsidRDefault="005871B7" w:rsidP="00673591">
      <w:pPr>
        <w:pStyle w:val="Heading2"/>
        <w:keepNext w:val="0"/>
        <w:widowControl w:val="0"/>
        <w:jc w:val="center"/>
      </w:pPr>
      <w:r>
        <w:t>.§</w:t>
      </w:r>
    </w:p>
    <w:p w:rsidR="005871B7" w:rsidRPr="007D6720" w:rsidRDefault="005871B7" w:rsidP="005871B7">
      <w:pPr>
        <w:rPr>
          <w:sz w:val="28"/>
          <w:szCs w:val="28"/>
          <w:lang w:val="lv-LV"/>
        </w:rPr>
      </w:pPr>
    </w:p>
    <w:p w:rsidR="00574874" w:rsidRDefault="005871B7" w:rsidP="00574874">
      <w:pPr>
        <w:jc w:val="center"/>
        <w:rPr>
          <w:b/>
          <w:sz w:val="28"/>
          <w:szCs w:val="28"/>
          <w:lang w:val="lv-LV"/>
        </w:rPr>
      </w:pPr>
      <w:r w:rsidRPr="00784003">
        <w:rPr>
          <w:b/>
          <w:sz w:val="28"/>
          <w:szCs w:val="28"/>
          <w:lang w:val="lv-LV"/>
        </w:rPr>
        <w:t xml:space="preserve">Par </w:t>
      </w:r>
      <w:r w:rsidR="00574874" w:rsidRPr="00574874">
        <w:rPr>
          <w:b/>
          <w:sz w:val="28"/>
          <w:szCs w:val="28"/>
          <w:lang w:val="lv-LV"/>
        </w:rPr>
        <w:t>Latvijas Republikas nostāju uz Eiropas Komisijas 2017.gada 15.februāra argumentēto atzi</w:t>
      </w:r>
      <w:r w:rsidR="00574874">
        <w:rPr>
          <w:b/>
          <w:sz w:val="28"/>
          <w:szCs w:val="28"/>
          <w:lang w:val="lv-LV"/>
        </w:rPr>
        <w:t xml:space="preserve">numu pārkāpuma procedūras lietā </w:t>
      </w:r>
      <w:r w:rsidR="00574874" w:rsidRPr="00574874">
        <w:rPr>
          <w:b/>
          <w:sz w:val="28"/>
          <w:szCs w:val="28"/>
          <w:lang w:val="lv-LV"/>
        </w:rPr>
        <w:t>Nr.2016/2088</w:t>
      </w:r>
    </w:p>
    <w:p w:rsidR="005871B7" w:rsidRDefault="005871B7" w:rsidP="00574874">
      <w:pPr>
        <w:jc w:val="center"/>
        <w:rPr>
          <w:sz w:val="28"/>
          <w:lang w:val="lv-LV"/>
        </w:rPr>
      </w:pPr>
      <w:r>
        <w:rPr>
          <w:sz w:val="28"/>
          <w:lang w:val="lv-LV"/>
        </w:rPr>
        <w:t>________________________________________________________________</w:t>
      </w:r>
    </w:p>
    <w:p w:rsidR="005871B7" w:rsidRPr="00673591" w:rsidRDefault="005871B7" w:rsidP="00673591">
      <w:pPr>
        <w:pStyle w:val="BodyText3"/>
      </w:pPr>
      <w:r>
        <w:t>(…)</w:t>
      </w:r>
    </w:p>
    <w:p w:rsidR="00A03897" w:rsidRDefault="005871B7" w:rsidP="00574874">
      <w:pPr>
        <w:pStyle w:val="BodyText"/>
        <w:spacing w:before="0"/>
        <w:ind w:firstLine="720"/>
        <w:jc w:val="both"/>
        <w:rPr>
          <w:sz w:val="28"/>
          <w:szCs w:val="28"/>
        </w:rPr>
      </w:pPr>
      <w:r w:rsidRPr="00377F1D">
        <w:rPr>
          <w:sz w:val="28"/>
          <w:szCs w:val="28"/>
        </w:rPr>
        <w:t xml:space="preserve">1. </w:t>
      </w:r>
      <w:r w:rsidR="00A03897">
        <w:rPr>
          <w:sz w:val="28"/>
          <w:szCs w:val="28"/>
        </w:rPr>
        <w:t>Pieņemt zināšanai Ekonomikas ministrijas sagatavoto informatīvo ziņojumu.</w:t>
      </w:r>
    </w:p>
    <w:p w:rsidR="005871B7" w:rsidRDefault="00A03897" w:rsidP="00574874">
      <w:pPr>
        <w:pStyle w:val="BodyText"/>
        <w:spacing w:before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871B7" w:rsidRPr="00377F1D">
        <w:rPr>
          <w:sz w:val="28"/>
          <w:szCs w:val="28"/>
        </w:rPr>
        <w:t xml:space="preserve">Apstiprināt </w:t>
      </w:r>
      <w:r w:rsidR="005871B7">
        <w:rPr>
          <w:sz w:val="28"/>
          <w:szCs w:val="28"/>
        </w:rPr>
        <w:t>Ekonomikas</w:t>
      </w:r>
      <w:r w:rsidR="005871B7" w:rsidRPr="00377F1D">
        <w:rPr>
          <w:sz w:val="28"/>
          <w:szCs w:val="28"/>
        </w:rPr>
        <w:t xml:space="preserve"> ministrijas sagatavoto Latvijas Republika</w:t>
      </w:r>
      <w:r w:rsidR="00B65FD9">
        <w:rPr>
          <w:sz w:val="28"/>
          <w:szCs w:val="28"/>
        </w:rPr>
        <w:t>s nostājas projektu uz</w:t>
      </w:r>
      <w:r w:rsidR="005871B7">
        <w:rPr>
          <w:sz w:val="28"/>
          <w:szCs w:val="28"/>
        </w:rPr>
        <w:t xml:space="preserve"> Eiropas </w:t>
      </w:r>
      <w:r w:rsidR="005871B7" w:rsidRPr="00377F1D">
        <w:rPr>
          <w:sz w:val="28"/>
          <w:szCs w:val="28"/>
        </w:rPr>
        <w:t xml:space="preserve">Komisijas </w:t>
      </w:r>
      <w:r w:rsidR="00294878">
        <w:rPr>
          <w:sz w:val="28"/>
          <w:szCs w:val="28"/>
        </w:rPr>
        <w:t>argumentēto atzinumu</w:t>
      </w:r>
      <w:r w:rsidR="005871B7" w:rsidRPr="00377F1D">
        <w:rPr>
          <w:sz w:val="28"/>
          <w:szCs w:val="28"/>
        </w:rPr>
        <w:t xml:space="preserve"> </w:t>
      </w:r>
      <w:r w:rsidR="005871B7">
        <w:rPr>
          <w:sz w:val="28"/>
          <w:szCs w:val="28"/>
        </w:rPr>
        <w:t>pārkāpuma procedūras</w:t>
      </w:r>
      <w:r w:rsidR="005871B7" w:rsidRPr="00377F1D">
        <w:rPr>
          <w:sz w:val="28"/>
          <w:szCs w:val="28"/>
        </w:rPr>
        <w:t xml:space="preserve"> lietā Nr.20</w:t>
      </w:r>
      <w:r w:rsidR="005871B7">
        <w:rPr>
          <w:sz w:val="28"/>
          <w:szCs w:val="28"/>
        </w:rPr>
        <w:t>1</w:t>
      </w:r>
      <w:r w:rsidR="00B537A8">
        <w:rPr>
          <w:sz w:val="28"/>
          <w:szCs w:val="28"/>
        </w:rPr>
        <w:t>6/2088</w:t>
      </w:r>
      <w:r w:rsidR="005871B7" w:rsidRPr="00377F1D">
        <w:rPr>
          <w:sz w:val="28"/>
          <w:szCs w:val="28"/>
        </w:rPr>
        <w:t>.</w:t>
      </w:r>
      <w:bookmarkStart w:id="0" w:name="_GoBack"/>
      <w:bookmarkEnd w:id="0"/>
    </w:p>
    <w:p w:rsidR="005871B7" w:rsidRPr="00377F1D" w:rsidRDefault="00A03897" w:rsidP="00574874">
      <w:pPr>
        <w:pStyle w:val="BodyText"/>
        <w:spacing w:before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871B7">
        <w:rPr>
          <w:sz w:val="28"/>
          <w:szCs w:val="28"/>
        </w:rPr>
        <w:t>. Valsts kancelejai nostājas elektronisko versiju nosūtīt Tieslietu ministrijai.</w:t>
      </w:r>
    </w:p>
    <w:p w:rsidR="005871B7" w:rsidRDefault="00A03897" w:rsidP="00574874">
      <w:pPr>
        <w:pStyle w:val="BodyText2"/>
        <w:spacing w:after="120"/>
        <w:ind w:firstLine="720"/>
      </w:pPr>
      <w:r>
        <w:rPr>
          <w:szCs w:val="28"/>
        </w:rPr>
        <w:t>4</w:t>
      </w:r>
      <w:r w:rsidR="005871B7" w:rsidRPr="00377F1D">
        <w:rPr>
          <w:szCs w:val="28"/>
        </w:rPr>
        <w:t xml:space="preserve">. </w:t>
      </w:r>
      <w:r w:rsidR="005871B7">
        <w:t>Tieslietu ministrijai, izmantojot Eiropas Komisijas izveidoto un uzturēto notifikāciju sistēmu pārkāpuma procedūru lietās,</w:t>
      </w:r>
      <w:r w:rsidR="005871B7" w:rsidRPr="00377F1D">
        <w:t xml:space="preserve"> nostāju </w:t>
      </w:r>
      <w:r w:rsidR="005871B7">
        <w:t xml:space="preserve">nosūtīt </w:t>
      </w:r>
      <w:r w:rsidR="005871B7" w:rsidRPr="00377F1D">
        <w:t>Eiropas Komisijai.</w:t>
      </w:r>
    </w:p>
    <w:p w:rsidR="00673591" w:rsidRDefault="00673591" w:rsidP="009E57CB">
      <w:pPr>
        <w:pStyle w:val="BodyText2"/>
        <w:spacing w:after="120"/>
      </w:pPr>
    </w:p>
    <w:p w:rsidR="005871B7" w:rsidRDefault="00993332" w:rsidP="00DF54D5">
      <w:pPr>
        <w:tabs>
          <w:tab w:val="left" w:pos="7088"/>
        </w:tabs>
        <w:jc w:val="both"/>
        <w:rPr>
          <w:sz w:val="28"/>
          <w:lang w:val="lv-LV"/>
        </w:rPr>
      </w:pPr>
      <w:r>
        <w:rPr>
          <w:sz w:val="28"/>
          <w:lang w:val="lv-LV"/>
        </w:rPr>
        <w:t>Ministru prezidents</w:t>
      </w:r>
      <w:r w:rsidR="005871B7">
        <w:rPr>
          <w:sz w:val="28"/>
          <w:lang w:val="lv-LV"/>
        </w:rPr>
        <w:tab/>
      </w:r>
      <w:r>
        <w:rPr>
          <w:sz w:val="28"/>
          <w:lang w:val="lv-LV"/>
        </w:rPr>
        <w:t>Māris Kučinskis</w:t>
      </w:r>
    </w:p>
    <w:p w:rsidR="005871B7" w:rsidRDefault="005871B7" w:rsidP="0042736A">
      <w:pPr>
        <w:jc w:val="both"/>
        <w:rPr>
          <w:sz w:val="28"/>
          <w:lang w:val="lv-LV"/>
        </w:rPr>
      </w:pPr>
    </w:p>
    <w:p w:rsidR="005871B7" w:rsidRDefault="00993332" w:rsidP="00DF54D5">
      <w:pPr>
        <w:tabs>
          <w:tab w:val="left" w:pos="7088"/>
        </w:tabs>
        <w:jc w:val="both"/>
        <w:rPr>
          <w:sz w:val="28"/>
          <w:lang w:val="lv-LV"/>
        </w:rPr>
      </w:pPr>
      <w:r>
        <w:rPr>
          <w:sz w:val="28"/>
          <w:lang w:val="lv-LV"/>
        </w:rPr>
        <w:t>Valsts kancelejas direktors</w:t>
      </w:r>
      <w:r>
        <w:rPr>
          <w:sz w:val="28"/>
          <w:lang w:val="lv-LV"/>
        </w:rPr>
        <w:tab/>
        <w:t>Mārtiņš Krieviņš</w:t>
      </w:r>
    </w:p>
    <w:p w:rsidR="00B6157D" w:rsidRDefault="00B6157D" w:rsidP="005871B7">
      <w:pPr>
        <w:pStyle w:val="Title"/>
        <w:jc w:val="left"/>
        <w:rPr>
          <w:bCs/>
        </w:rPr>
      </w:pPr>
    </w:p>
    <w:p w:rsidR="00D4718D" w:rsidRDefault="00D4718D" w:rsidP="005871B7">
      <w:pPr>
        <w:pStyle w:val="Title"/>
        <w:jc w:val="left"/>
        <w:rPr>
          <w:bCs/>
        </w:rPr>
      </w:pPr>
      <w:r>
        <w:rPr>
          <w:bCs/>
        </w:rPr>
        <w:t>Iesniedzējs:</w:t>
      </w:r>
    </w:p>
    <w:p w:rsidR="00993332" w:rsidRDefault="00993332" w:rsidP="009F19E2">
      <w:pPr>
        <w:pStyle w:val="Title"/>
        <w:jc w:val="left"/>
        <w:rPr>
          <w:bCs/>
        </w:rPr>
      </w:pPr>
      <w:r>
        <w:rPr>
          <w:bCs/>
        </w:rPr>
        <w:t>Ministru prezidenta biedrs,</w:t>
      </w:r>
    </w:p>
    <w:p w:rsidR="005871B7" w:rsidRDefault="00D4718D" w:rsidP="00DF54D5">
      <w:pPr>
        <w:pStyle w:val="Title"/>
        <w:tabs>
          <w:tab w:val="left" w:pos="7088"/>
        </w:tabs>
        <w:jc w:val="left"/>
        <w:rPr>
          <w:bCs/>
        </w:rPr>
      </w:pPr>
      <w:r>
        <w:rPr>
          <w:bCs/>
        </w:rPr>
        <w:t>e</w:t>
      </w:r>
      <w:r w:rsidR="005871B7">
        <w:rPr>
          <w:bCs/>
        </w:rPr>
        <w:t>konomikas</w:t>
      </w:r>
      <w:r w:rsidR="00993332">
        <w:rPr>
          <w:bCs/>
        </w:rPr>
        <w:t xml:space="preserve"> ministrs</w:t>
      </w:r>
      <w:r w:rsidR="00DF54D5">
        <w:rPr>
          <w:bCs/>
        </w:rPr>
        <w:t xml:space="preserve"> </w:t>
      </w:r>
      <w:r w:rsidR="00DF54D5">
        <w:rPr>
          <w:bCs/>
        </w:rPr>
        <w:tab/>
      </w:r>
      <w:r w:rsidR="00993332">
        <w:rPr>
          <w:bCs/>
        </w:rPr>
        <w:t>Arvils Ašeradens</w:t>
      </w:r>
    </w:p>
    <w:p w:rsidR="00673591" w:rsidRDefault="00673591" w:rsidP="009F19E2">
      <w:pPr>
        <w:pStyle w:val="Title"/>
        <w:jc w:val="left"/>
        <w:rPr>
          <w:bCs/>
        </w:rPr>
      </w:pPr>
    </w:p>
    <w:p w:rsidR="00A03897" w:rsidRPr="00A03897" w:rsidRDefault="00673591" w:rsidP="00DF54D5">
      <w:pPr>
        <w:pStyle w:val="Title"/>
        <w:tabs>
          <w:tab w:val="left" w:pos="2268"/>
          <w:tab w:val="left" w:pos="7655"/>
        </w:tabs>
        <w:jc w:val="left"/>
        <w:rPr>
          <w:bCs/>
          <w:color w:val="000000" w:themeColor="text1"/>
          <w:szCs w:val="28"/>
        </w:rPr>
      </w:pPr>
      <w:r>
        <w:rPr>
          <w:bCs/>
        </w:rPr>
        <w:t xml:space="preserve">Vīza: </w:t>
      </w:r>
      <w:r w:rsidRPr="00A03897">
        <w:rPr>
          <w:bCs/>
          <w:color w:val="000000" w:themeColor="text1"/>
          <w:szCs w:val="28"/>
        </w:rPr>
        <w:t>valsts sekretār</w:t>
      </w:r>
      <w:r w:rsidR="00A03897" w:rsidRPr="00A03897">
        <w:rPr>
          <w:bCs/>
          <w:color w:val="000000" w:themeColor="text1"/>
          <w:szCs w:val="28"/>
        </w:rPr>
        <w:t>a pienākumu izpildītāja</w:t>
      </w:r>
      <w:r w:rsidR="00A03897">
        <w:rPr>
          <w:bCs/>
          <w:color w:val="000000" w:themeColor="text1"/>
          <w:szCs w:val="28"/>
        </w:rPr>
        <w:t>,</w:t>
      </w:r>
    </w:p>
    <w:p w:rsidR="00673591" w:rsidRDefault="00A03897" w:rsidP="00DF54D5">
      <w:pPr>
        <w:pStyle w:val="Title"/>
        <w:tabs>
          <w:tab w:val="left" w:pos="2268"/>
          <w:tab w:val="left" w:pos="7655"/>
        </w:tabs>
        <w:jc w:val="left"/>
        <w:rPr>
          <w:bCs/>
        </w:rPr>
      </w:pPr>
      <w:r w:rsidRPr="00A03897">
        <w:rPr>
          <w:color w:val="000000" w:themeColor="text1"/>
          <w:szCs w:val="28"/>
          <w:shd w:val="clear" w:color="auto" w:fill="FFFFFF"/>
        </w:rPr>
        <w:t>Administrācijas vadītāj</w:t>
      </w:r>
      <w:r>
        <w:rPr>
          <w:color w:val="000000" w:themeColor="text1"/>
          <w:szCs w:val="28"/>
          <w:shd w:val="clear" w:color="auto" w:fill="FFFFFF"/>
        </w:rPr>
        <w:t xml:space="preserve">a </w:t>
      </w:r>
      <w:r w:rsidRPr="00A03897">
        <w:rPr>
          <w:bCs/>
          <w:color w:val="000000" w:themeColor="text1"/>
          <w:szCs w:val="28"/>
        </w:rPr>
        <w:t xml:space="preserve">                                                                 </w:t>
      </w:r>
      <w:r>
        <w:rPr>
          <w:bCs/>
        </w:rPr>
        <w:t>Ieva Jaunzeme</w:t>
      </w:r>
    </w:p>
    <w:p w:rsidR="005871B7" w:rsidRDefault="005871B7" w:rsidP="0042736A">
      <w:pPr>
        <w:pStyle w:val="naisf"/>
        <w:spacing w:before="0" w:after="0"/>
        <w:ind w:firstLine="0"/>
        <w:rPr>
          <w:bCs/>
          <w:sz w:val="28"/>
          <w:szCs w:val="20"/>
        </w:rPr>
      </w:pPr>
    </w:p>
    <w:p w:rsidR="005871B7" w:rsidRDefault="005871B7" w:rsidP="005871B7">
      <w:pPr>
        <w:rPr>
          <w:sz w:val="20"/>
          <w:szCs w:val="20"/>
          <w:lang w:val="lv-LV"/>
        </w:rPr>
      </w:pPr>
    </w:p>
    <w:sectPr w:rsidR="005871B7" w:rsidSect="00B26B54">
      <w:headerReference w:type="default" r:id="rId8"/>
      <w:footerReference w:type="default" r:id="rId9"/>
      <w:pgSz w:w="11907" w:h="16840" w:code="9"/>
      <w:pgMar w:top="1418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717B" w:rsidRDefault="00A6717B">
      <w:r>
        <w:separator/>
      </w:r>
    </w:p>
  </w:endnote>
  <w:endnote w:type="continuationSeparator" w:id="0">
    <w:p w:rsidR="00A6717B" w:rsidRDefault="00A67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E9E" w:rsidRPr="00294878" w:rsidRDefault="00ED32D4" w:rsidP="00AC1E9E">
    <w:pPr>
      <w:tabs>
        <w:tab w:val="left" w:pos="4680"/>
        <w:tab w:val="left" w:pos="8460"/>
      </w:tabs>
      <w:ind w:right="32"/>
      <w:jc w:val="both"/>
      <w:rPr>
        <w:sz w:val="20"/>
        <w:szCs w:val="20"/>
        <w:lang w:val="lv-LV"/>
      </w:rPr>
    </w:pPr>
    <w:r w:rsidRPr="00294878">
      <w:rPr>
        <w:sz w:val="20"/>
        <w:szCs w:val="20"/>
        <w:lang w:val="lv-LV"/>
      </w:rPr>
      <w:t>E</w:t>
    </w:r>
    <w:r w:rsidR="0042736A" w:rsidRPr="00294878">
      <w:rPr>
        <w:sz w:val="20"/>
        <w:szCs w:val="20"/>
        <w:lang w:val="lv-LV"/>
      </w:rPr>
      <w:t>MProt_</w:t>
    </w:r>
    <w:r w:rsidR="001450CD">
      <w:rPr>
        <w:sz w:val="20"/>
        <w:szCs w:val="20"/>
        <w:lang w:val="lv-LV"/>
      </w:rPr>
      <w:t>22</w:t>
    </w:r>
    <w:r w:rsidR="00294878" w:rsidRPr="00294878">
      <w:rPr>
        <w:sz w:val="20"/>
        <w:szCs w:val="20"/>
        <w:lang w:val="lv-LV"/>
      </w:rPr>
      <w:t>032017</w:t>
    </w:r>
    <w:r w:rsidR="00B537A8" w:rsidRPr="00294878">
      <w:rPr>
        <w:sz w:val="20"/>
        <w:szCs w:val="20"/>
        <w:lang w:val="lv-LV"/>
      </w:rPr>
      <w:t>_pp2016_2088</w:t>
    </w:r>
    <w:r w:rsidRPr="00294878">
      <w:rPr>
        <w:sz w:val="20"/>
        <w:szCs w:val="20"/>
        <w:lang w:val="lv-LV"/>
      </w:rPr>
      <w:t>.docx</w:t>
    </w:r>
    <w:r w:rsidR="00AC1E9E" w:rsidRPr="00294878">
      <w:rPr>
        <w:sz w:val="20"/>
        <w:szCs w:val="20"/>
        <w:lang w:val="lv-LV"/>
      </w:rPr>
      <w:t xml:space="preserve">; </w:t>
    </w:r>
    <w:bookmarkStart w:id="1" w:name="OLE_LINK1"/>
    <w:bookmarkStart w:id="2" w:name="OLE_LINK2"/>
    <w:r w:rsidR="00574874">
      <w:rPr>
        <w:sz w:val="20"/>
        <w:szCs w:val="20"/>
        <w:lang w:val="lv-LV"/>
      </w:rPr>
      <w:t xml:space="preserve">Par Latvijas Republikas </w:t>
    </w:r>
    <w:r w:rsidR="00B6157D" w:rsidRPr="00294878">
      <w:rPr>
        <w:sz w:val="20"/>
        <w:szCs w:val="20"/>
        <w:lang w:val="lv-LV"/>
      </w:rPr>
      <w:t xml:space="preserve">nostāju uz </w:t>
    </w:r>
    <w:r w:rsidR="00AC1E9E" w:rsidRPr="00294878">
      <w:rPr>
        <w:sz w:val="20"/>
        <w:szCs w:val="20"/>
        <w:lang w:val="lv-LV"/>
      </w:rPr>
      <w:t xml:space="preserve">Eiropas Komisijas </w:t>
    </w:r>
    <w:r w:rsidR="00574874" w:rsidRPr="00574874">
      <w:rPr>
        <w:sz w:val="20"/>
        <w:szCs w:val="20"/>
        <w:lang w:val="lv-LV"/>
      </w:rPr>
      <w:t xml:space="preserve">2017.gada 15.februāra </w:t>
    </w:r>
    <w:r w:rsidR="00294878" w:rsidRPr="00294878">
      <w:rPr>
        <w:sz w:val="20"/>
        <w:szCs w:val="20"/>
        <w:lang w:val="lv-LV"/>
      </w:rPr>
      <w:t>argumentēto atzinumu</w:t>
    </w:r>
    <w:r w:rsidR="00AC1E9E" w:rsidRPr="00294878">
      <w:rPr>
        <w:sz w:val="20"/>
        <w:szCs w:val="20"/>
        <w:lang w:val="lv-LV"/>
      </w:rPr>
      <w:t xml:space="preserve"> pārkāpuma procedūras lietā Nr.201</w:t>
    </w:r>
    <w:bookmarkEnd w:id="1"/>
    <w:bookmarkEnd w:id="2"/>
    <w:r w:rsidR="00B537A8" w:rsidRPr="00294878">
      <w:rPr>
        <w:sz w:val="20"/>
        <w:szCs w:val="20"/>
        <w:lang w:val="lv-LV"/>
      </w:rPr>
      <w:t>6/2088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717B" w:rsidRDefault="00A6717B">
      <w:r>
        <w:separator/>
      </w:r>
    </w:p>
  </w:footnote>
  <w:footnote w:type="continuationSeparator" w:id="0">
    <w:p w:rsidR="00A6717B" w:rsidRDefault="00A671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49F" w:rsidRPr="00FA649F" w:rsidRDefault="00FA649F" w:rsidP="00FA649F">
    <w:pPr>
      <w:pStyle w:val="Header"/>
      <w:jc w:val="right"/>
      <w:rPr>
        <w:i/>
      </w:rPr>
    </w:pPr>
    <w:r w:rsidRPr="00FA649F">
      <w:rPr>
        <w:i/>
      </w:rPr>
      <w:t>Projekts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714D1F"/>
    <w:multiLevelType w:val="hybridMultilevel"/>
    <w:tmpl w:val="7796486A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0625277"/>
    <w:multiLevelType w:val="hybridMultilevel"/>
    <w:tmpl w:val="DB0E61F4"/>
    <w:lvl w:ilvl="0" w:tplc="2D5EC26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5F3"/>
    <w:rsid w:val="00004808"/>
    <w:rsid w:val="00005F06"/>
    <w:rsid w:val="000232FB"/>
    <w:rsid w:val="00027A4A"/>
    <w:rsid w:val="0003369C"/>
    <w:rsid w:val="0004585C"/>
    <w:rsid w:val="000B5D66"/>
    <w:rsid w:val="001450CD"/>
    <w:rsid w:val="001463CC"/>
    <w:rsid w:val="001D4D25"/>
    <w:rsid w:val="00241D0C"/>
    <w:rsid w:val="002848E3"/>
    <w:rsid w:val="00294878"/>
    <w:rsid w:val="002A319E"/>
    <w:rsid w:val="002B56CE"/>
    <w:rsid w:val="002C15AF"/>
    <w:rsid w:val="0030324C"/>
    <w:rsid w:val="0032101F"/>
    <w:rsid w:val="0034220E"/>
    <w:rsid w:val="00353657"/>
    <w:rsid w:val="003562E2"/>
    <w:rsid w:val="00367159"/>
    <w:rsid w:val="00380285"/>
    <w:rsid w:val="00393236"/>
    <w:rsid w:val="003A37C2"/>
    <w:rsid w:val="003F10B2"/>
    <w:rsid w:val="00401561"/>
    <w:rsid w:val="0042736A"/>
    <w:rsid w:val="0045735C"/>
    <w:rsid w:val="0049388A"/>
    <w:rsid w:val="004A51E9"/>
    <w:rsid w:val="004A6423"/>
    <w:rsid w:val="004D0C38"/>
    <w:rsid w:val="005312E2"/>
    <w:rsid w:val="00547275"/>
    <w:rsid w:val="005657DB"/>
    <w:rsid w:val="00574874"/>
    <w:rsid w:val="005871B7"/>
    <w:rsid w:val="006009AC"/>
    <w:rsid w:val="006263A9"/>
    <w:rsid w:val="00673591"/>
    <w:rsid w:val="0071637F"/>
    <w:rsid w:val="0074255F"/>
    <w:rsid w:val="00777D0D"/>
    <w:rsid w:val="007E4E38"/>
    <w:rsid w:val="008615F3"/>
    <w:rsid w:val="008771AB"/>
    <w:rsid w:val="0088549E"/>
    <w:rsid w:val="008C0BCD"/>
    <w:rsid w:val="008C79E6"/>
    <w:rsid w:val="008F5B6F"/>
    <w:rsid w:val="00910BF8"/>
    <w:rsid w:val="0091480A"/>
    <w:rsid w:val="00993332"/>
    <w:rsid w:val="009A0D2E"/>
    <w:rsid w:val="009B076D"/>
    <w:rsid w:val="009B68FC"/>
    <w:rsid w:val="009E57CB"/>
    <w:rsid w:val="009F19E2"/>
    <w:rsid w:val="00A03897"/>
    <w:rsid w:val="00A372F9"/>
    <w:rsid w:val="00A6717B"/>
    <w:rsid w:val="00AA1C7B"/>
    <w:rsid w:val="00AC1E9E"/>
    <w:rsid w:val="00B15FB2"/>
    <w:rsid w:val="00B26B54"/>
    <w:rsid w:val="00B537A8"/>
    <w:rsid w:val="00B605AE"/>
    <w:rsid w:val="00B6157D"/>
    <w:rsid w:val="00B65FD9"/>
    <w:rsid w:val="00B8076D"/>
    <w:rsid w:val="00BB64EC"/>
    <w:rsid w:val="00BD71D7"/>
    <w:rsid w:val="00BE49AE"/>
    <w:rsid w:val="00BF37D4"/>
    <w:rsid w:val="00C85A75"/>
    <w:rsid w:val="00D4718D"/>
    <w:rsid w:val="00DC57DC"/>
    <w:rsid w:val="00DF3CF4"/>
    <w:rsid w:val="00DF54D5"/>
    <w:rsid w:val="00E05E9A"/>
    <w:rsid w:val="00E65051"/>
    <w:rsid w:val="00E9145F"/>
    <w:rsid w:val="00ED32D4"/>
    <w:rsid w:val="00F60DDB"/>
    <w:rsid w:val="00F814E0"/>
    <w:rsid w:val="00FA0F6C"/>
    <w:rsid w:val="00FA649F"/>
    <w:rsid w:val="00FE1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F8E2C2D-D040-423E-A97B-E756E47CC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71B7"/>
    <w:rPr>
      <w:sz w:val="24"/>
      <w:szCs w:val="24"/>
      <w:lang w:val="en-GB" w:eastAsia="en-US"/>
    </w:rPr>
  </w:style>
  <w:style w:type="paragraph" w:styleId="Heading2">
    <w:name w:val="heading 2"/>
    <w:basedOn w:val="Normal"/>
    <w:next w:val="Normal"/>
    <w:link w:val="Heading2Char"/>
    <w:qFormat/>
    <w:rsid w:val="005871B7"/>
    <w:pPr>
      <w:keepNext/>
      <w:jc w:val="both"/>
      <w:outlineLvl w:val="1"/>
    </w:pPr>
    <w:rPr>
      <w:sz w:val="28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26B54"/>
    <w:pPr>
      <w:tabs>
        <w:tab w:val="center" w:pos="4153"/>
        <w:tab w:val="right" w:pos="8306"/>
      </w:tabs>
    </w:pPr>
    <w:rPr>
      <w:sz w:val="26"/>
      <w:szCs w:val="20"/>
      <w:lang w:val="lv-LV"/>
    </w:rPr>
  </w:style>
  <w:style w:type="paragraph" w:styleId="Footer">
    <w:name w:val="footer"/>
    <w:basedOn w:val="Normal"/>
    <w:link w:val="FooterChar"/>
    <w:uiPriority w:val="99"/>
    <w:rsid w:val="00B26B54"/>
    <w:pPr>
      <w:tabs>
        <w:tab w:val="center" w:pos="4153"/>
        <w:tab w:val="right" w:pos="8306"/>
      </w:tabs>
    </w:pPr>
    <w:rPr>
      <w:sz w:val="26"/>
      <w:szCs w:val="20"/>
      <w:lang w:val="lv-LV"/>
    </w:rPr>
  </w:style>
  <w:style w:type="paragraph" w:styleId="Subtitle">
    <w:name w:val="Subtitle"/>
    <w:basedOn w:val="Normal"/>
    <w:next w:val="Normal"/>
    <w:qFormat/>
    <w:rsid w:val="00B26B54"/>
    <w:pPr>
      <w:keepNext/>
      <w:keepLines/>
      <w:widowControl w:val="0"/>
      <w:suppressAutoHyphens/>
      <w:spacing w:before="600" w:after="600"/>
      <w:ind w:right="4820"/>
    </w:pPr>
    <w:rPr>
      <w:b/>
      <w:szCs w:val="20"/>
      <w:lang w:val="lv-LV"/>
    </w:rPr>
  </w:style>
  <w:style w:type="paragraph" w:styleId="BodyText">
    <w:name w:val="Body Text"/>
    <w:basedOn w:val="Normal"/>
    <w:link w:val="BodyTextChar"/>
    <w:rsid w:val="00B26B54"/>
    <w:pPr>
      <w:widowControl w:val="0"/>
      <w:spacing w:before="60" w:after="60"/>
    </w:pPr>
    <w:rPr>
      <w:sz w:val="20"/>
      <w:szCs w:val="20"/>
      <w:lang w:val="lv-LV"/>
    </w:rPr>
  </w:style>
  <w:style w:type="character" w:customStyle="1" w:styleId="Heading2Char">
    <w:name w:val="Heading 2 Char"/>
    <w:basedOn w:val="DefaultParagraphFont"/>
    <w:link w:val="Heading2"/>
    <w:rsid w:val="005871B7"/>
    <w:rPr>
      <w:sz w:val="28"/>
      <w:lang w:eastAsia="en-US"/>
    </w:rPr>
  </w:style>
  <w:style w:type="paragraph" w:styleId="BodyText2">
    <w:name w:val="Body Text 2"/>
    <w:basedOn w:val="Normal"/>
    <w:link w:val="BodyText2Char"/>
    <w:rsid w:val="005871B7"/>
    <w:pPr>
      <w:jc w:val="both"/>
    </w:pPr>
    <w:rPr>
      <w:sz w:val="28"/>
      <w:szCs w:val="20"/>
      <w:lang w:val="lv-LV"/>
    </w:rPr>
  </w:style>
  <w:style w:type="character" w:customStyle="1" w:styleId="BodyText2Char">
    <w:name w:val="Body Text 2 Char"/>
    <w:basedOn w:val="DefaultParagraphFont"/>
    <w:link w:val="BodyText2"/>
    <w:rsid w:val="005871B7"/>
    <w:rPr>
      <w:sz w:val="28"/>
      <w:lang w:eastAsia="en-US"/>
    </w:rPr>
  </w:style>
  <w:style w:type="paragraph" w:styleId="BodyText3">
    <w:name w:val="Body Text 3"/>
    <w:basedOn w:val="Normal"/>
    <w:link w:val="BodyText3Char"/>
    <w:rsid w:val="005871B7"/>
    <w:pPr>
      <w:jc w:val="center"/>
    </w:pPr>
    <w:rPr>
      <w:sz w:val="28"/>
      <w:szCs w:val="20"/>
      <w:lang w:val="lv-LV"/>
    </w:rPr>
  </w:style>
  <w:style w:type="character" w:customStyle="1" w:styleId="BodyText3Char">
    <w:name w:val="Body Text 3 Char"/>
    <w:basedOn w:val="DefaultParagraphFont"/>
    <w:link w:val="BodyText3"/>
    <w:rsid w:val="005871B7"/>
    <w:rPr>
      <w:sz w:val="28"/>
      <w:lang w:eastAsia="en-US"/>
    </w:rPr>
  </w:style>
  <w:style w:type="paragraph" w:styleId="Title">
    <w:name w:val="Title"/>
    <w:basedOn w:val="Normal"/>
    <w:link w:val="TitleChar"/>
    <w:qFormat/>
    <w:rsid w:val="005871B7"/>
    <w:pPr>
      <w:jc w:val="center"/>
    </w:pPr>
    <w:rPr>
      <w:sz w:val="28"/>
      <w:szCs w:val="20"/>
      <w:lang w:val="lv-LV"/>
    </w:rPr>
  </w:style>
  <w:style w:type="character" w:customStyle="1" w:styleId="TitleChar">
    <w:name w:val="Title Char"/>
    <w:basedOn w:val="DefaultParagraphFont"/>
    <w:link w:val="Title"/>
    <w:rsid w:val="005871B7"/>
    <w:rPr>
      <w:sz w:val="28"/>
      <w:lang w:eastAsia="en-US"/>
    </w:rPr>
  </w:style>
  <w:style w:type="character" w:customStyle="1" w:styleId="BodyTextChar">
    <w:name w:val="Body Text Char"/>
    <w:basedOn w:val="DefaultParagraphFont"/>
    <w:link w:val="BodyText"/>
    <w:rsid w:val="005871B7"/>
    <w:rPr>
      <w:lang w:eastAsia="en-US"/>
    </w:rPr>
  </w:style>
  <w:style w:type="paragraph" w:customStyle="1" w:styleId="naisf">
    <w:name w:val="naisf"/>
    <w:basedOn w:val="Normal"/>
    <w:rsid w:val="005871B7"/>
    <w:pPr>
      <w:spacing w:before="75" w:after="75"/>
      <w:ind w:firstLine="375"/>
      <w:jc w:val="both"/>
    </w:pPr>
    <w:rPr>
      <w:lang w:val="lv-LV" w:eastAsia="lv-LV"/>
    </w:rPr>
  </w:style>
  <w:style w:type="character" w:styleId="Hyperlink">
    <w:name w:val="Hyperlink"/>
    <w:basedOn w:val="DefaultParagraphFont"/>
    <w:uiPriority w:val="99"/>
    <w:unhideWhenUsed/>
    <w:rsid w:val="005871B7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AC1E9E"/>
    <w:rPr>
      <w:sz w:val="26"/>
      <w:lang w:eastAsia="en-US"/>
    </w:rPr>
  </w:style>
  <w:style w:type="paragraph" w:styleId="BalloonText">
    <w:name w:val="Balloon Text"/>
    <w:basedOn w:val="Normal"/>
    <w:link w:val="BalloonTextChar"/>
    <w:rsid w:val="00AC1E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C1E9E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aliases w:val="Akapit z listą BS"/>
    <w:basedOn w:val="Normal"/>
    <w:uiPriority w:val="34"/>
    <w:qFormat/>
    <w:rsid w:val="004273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5A5535-2FE5-4475-AF90-C4352D7E8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712</Words>
  <Characters>407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[teksts]</vt:lpstr>
    </vt:vector>
  </TitlesOfParts>
  <Company>BEMA</Company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[teksts]</dc:title>
  <dc:creator>Inga Papāne</dc:creator>
  <cp:lastModifiedBy>Kristīne Tālberga</cp:lastModifiedBy>
  <cp:revision>2</cp:revision>
  <cp:lastPrinted>2016-09-14T10:33:00Z</cp:lastPrinted>
  <dcterms:created xsi:type="dcterms:W3CDTF">2017-03-22T10:19:00Z</dcterms:created>
  <dcterms:modified xsi:type="dcterms:W3CDTF">2017-03-22T10:19:00Z</dcterms:modified>
</cp:coreProperties>
</file>