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322A6" w:rsidRPr="008B3362" w:rsidRDefault="003E3F19">
      <w:pPr>
        <w:pStyle w:val="Footer"/>
        <w:jc w:val="center"/>
        <w:rPr>
          <w:rFonts w:ascii="Times New Roman" w:hAnsi="Times New Roman"/>
          <w:b/>
          <w:color w:val="000000" w:themeColor="text1"/>
          <w:sz w:val="26"/>
          <w:szCs w:val="26"/>
        </w:rPr>
      </w:pPr>
      <w:bookmarkStart w:id="0" w:name="OLE_LINK1"/>
      <w:bookmarkStart w:id="1" w:name="OLE_LINK2"/>
      <w:bookmarkStart w:id="2" w:name="OLE_LINK3"/>
      <w:r w:rsidRPr="008B3362">
        <w:rPr>
          <w:rFonts w:ascii="Times New Roman" w:hAnsi="Times New Roman"/>
          <w:b/>
          <w:color w:val="000000" w:themeColor="text1"/>
          <w:sz w:val="26"/>
          <w:szCs w:val="26"/>
        </w:rPr>
        <w:t xml:space="preserve">Ministru kabineta noteikumu </w:t>
      </w:r>
      <w:r w:rsidR="002322A6" w:rsidRPr="008B3362">
        <w:rPr>
          <w:rFonts w:ascii="Times New Roman" w:hAnsi="Times New Roman"/>
          <w:b/>
          <w:color w:val="000000" w:themeColor="text1"/>
          <w:sz w:val="26"/>
          <w:szCs w:val="26"/>
        </w:rPr>
        <w:t>projekta „</w:t>
      </w:r>
      <w:r w:rsidR="00F55EEE">
        <w:rPr>
          <w:rFonts w:ascii="Times New Roman" w:eastAsia="EUAlbertina" w:hAnsi="Times New Roman"/>
          <w:b/>
          <w:color w:val="000000" w:themeColor="text1"/>
          <w:sz w:val="26"/>
          <w:szCs w:val="26"/>
        </w:rPr>
        <w:t>Sabiedrisko pakalpojumu sniedzēju i</w:t>
      </w:r>
      <w:r w:rsidR="00C92AFD" w:rsidRPr="008B3362">
        <w:rPr>
          <w:rFonts w:ascii="Times New Roman" w:eastAsia="EUAlbertina" w:hAnsi="Times New Roman"/>
          <w:b/>
          <w:color w:val="000000" w:themeColor="text1"/>
          <w:sz w:val="26"/>
          <w:szCs w:val="26"/>
        </w:rPr>
        <w:t>epirkuma procedūru un metu konkursu norises kārtība</w:t>
      </w:r>
      <w:r w:rsidR="002322A6" w:rsidRPr="008B3362">
        <w:rPr>
          <w:rFonts w:ascii="Times New Roman" w:hAnsi="Times New Roman"/>
          <w:b/>
          <w:color w:val="000000" w:themeColor="text1"/>
          <w:sz w:val="26"/>
          <w:szCs w:val="26"/>
        </w:rPr>
        <w:t xml:space="preserve">” </w:t>
      </w:r>
      <w:r w:rsidR="00ED4CB5" w:rsidRPr="008B3362">
        <w:rPr>
          <w:rFonts w:ascii="Times New Roman" w:hAnsi="Times New Roman"/>
          <w:b/>
          <w:color w:val="000000" w:themeColor="text1"/>
          <w:sz w:val="26"/>
          <w:szCs w:val="26"/>
        </w:rPr>
        <w:t>s</w:t>
      </w:r>
      <w:r w:rsidR="00F46062" w:rsidRPr="008B3362">
        <w:rPr>
          <w:rFonts w:ascii="Times New Roman" w:hAnsi="Times New Roman"/>
          <w:b/>
          <w:color w:val="000000" w:themeColor="text1"/>
          <w:sz w:val="26"/>
          <w:szCs w:val="26"/>
        </w:rPr>
        <w:t>ākotnējās ietekmes novērtējuma ziņojums (</w:t>
      </w:r>
      <w:r w:rsidR="002322A6" w:rsidRPr="008B3362">
        <w:rPr>
          <w:rFonts w:ascii="Times New Roman" w:hAnsi="Times New Roman"/>
          <w:b/>
          <w:color w:val="000000" w:themeColor="text1"/>
          <w:sz w:val="26"/>
          <w:szCs w:val="26"/>
        </w:rPr>
        <w:t>anotācija</w:t>
      </w:r>
      <w:r w:rsidR="00F46062" w:rsidRPr="008B3362">
        <w:rPr>
          <w:rFonts w:ascii="Times New Roman" w:hAnsi="Times New Roman"/>
          <w:b/>
          <w:color w:val="000000" w:themeColor="text1"/>
          <w:sz w:val="26"/>
          <w:szCs w:val="26"/>
        </w:rPr>
        <w:t>)</w:t>
      </w:r>
      <w:bookmarkEnd w:id="0"/>
      <w:bookmarkEnd w:id="1"/>
      <w:bookmarkEnd w:id="2"/>
    </w:p>
    <w:p w:rsidR="002322A6" w:rsidRPr="008B3362" w:rsidRDefault="002322A6">
      <w:pPr>
        <w:rPr>
          <w:color w:val="000000" w:themeColor="text1"/>
          <w:sz w:val="26"/>
          <w:szCs w:val="26"/>
        </w:rPr>
      </w:pP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6379"/>
      </w:tblGrid>
      <w:tr w:rsidR="000910DF" w:rsidRPr="008B3362">
        <w:tc>
          <w:tcPr>
            <w:tcW w:w="9214" w:type="dxa"/>
            <w:gridSpan w:val="2"/>
            <w:tcBorders>
              <w:top w:val="single" w:sz="1" w:space="0" w:color="000000"/>
              <w:left w:val="single" w:sz="1" w:space="0" w:color="000000"/>
              <w:bottom w:val="single" w:sz="1" w:space="0" w:color="000000"/>
              <w:right w:val="single" w:sz="1" w:space="0" w:color="000000"/>
            </w:tcBorders>
          </w:tcPr>
          <w:p w:rsidR="002322A6" w:rsidRPr="008B3362" w:rsidRDefault="002322A6" w:rsidP="00746CF3">
            <w:pPr>
              <w:snapToGrid w:val="0"/>
              <w:spacing w:after="60"/>
              <w:jc w:val="center"/>
              <w:rPr>
                <w:b/>
                <w:bCs/>
                <w:color w:val="000000" w:themeColor="text1"/>
                <w:sz w:val="26"/>
                <w:szCs w:val="26"/>
              </w:rPr>
            </w:pPr>
            <w:r w:rsidRPr="008B3362">
              <w:rPr>
                <w:b/>
                <w:bCs/>
                <w:color w:val="000000" w:themeColor="text1"/>
                <w:sz w:val="26"/>
                <w:szCs w:val="26"/>
              </w:rPr>
              <w:t xml:space="preserve">I. </w:t>
            </w:r>
            <w:r w:rsidR="002E595D" w:rsidRPr="008B3362">
              <w:rPr>
                <w:b/>
                <w:bCs/>
                <w:color w:val="000000" w:themeColor="text1"/>
                <w:sz w:val="26"/>
                <w:szCs w:val="26"/>
              </w:rPr>
              <w:t>Tiesību akta projekta izstrādes nepieciešamība</w:t>
            </w:r>
          </w:p>
        </w:tc>
      </w:tr>
      <w:tr w:rsidR="000910DF" w:rsidRPr="008B3362" w:rsidTr="00DE7881">
        <w:tc>
          <w:tcPr>
            <w:tcW w:w="2835" w:type="dxa"/>
            <w:tcBorders>
              <w:left w:val="single" w:sz="1" w:space="0" w:color="000000"/>
              <w:bottom w:val="single" w:sz="1" w:space="0" w:color="000000"/>
            </w:tcBorders>
          </w:tcPr>
          <w:p w:rsidR="002322A6" w:rsidRPr="008B3362" w:rsidRDefault="002322A6" w:rsidP="00DE7881">
            <w:pPr>
              <w:snapToGrid w:val="0"/>
              <w:spacing w:after="60"/>
              <w:rPr>
                <w:color w:val="000000" w:themeColor="text1"/>
                <w:sz w:val="26"/>
                <w:szCs w:val="26"/>
              </w:rPr>
            </w:pPr>
            <w:r w:rsidRPr="008B3362">
              <w:rPr>
                <w:color w:val="000000" w:themeColor="text1"/>
                <w:sz w:val="26"/>
                <w:szCs w:val="26"/>
              </w:rPr>
              <w:t xml:space="preserve">1. </w:t>
            </w:r>
            <w:r w:rsidR="00DB602B" w:rsidRPr="008B3362">
              <w:rPr>
                <w:color w:val="000000" w:themeColor="text1"/>
                <w:sz w:val="26"/>
                <w:szCs w:val="26"/>
              </w:rPr>
              <w:t>Pamatojums</w:t>
            </w:r>
          </w:p>
        </w:tc>
        <w:tc>
          <w:tcPr>
            <w:tcW w:w="6379" w:type="dxa"/>
            <w:tcBorders>
              <w:left w:val="single" w:sz="1" w:space="0" w:color="000000"/>
              <w:bottom w:val="single" w:sz="1" w:space="0" w:color="000000"/>
              <w:right w:val="single" w:sz="1" w:space="0" w:color="000000"/>
            </w:tcBorders>
          </w:tcPr>
          <w:p w:rsidR="00E90CA0" w:rsidRPr="008B3362" w:rsidRDefault="00390428" w:rsidP="002C5AC5">
            <w:pPr>
              <w:snapToGrid w:val="0"/>
              <w:spacing w:after="60"/>
              <w:ind w:left="31"/>
              <w:jc w:val="both"/>
              <w:rPr>
                <w:color w:val="000000" w:themeColor="text1"/>
                <w:sz w:val="26"/>
                <w:szCs w:val="26"/>
                <w:lang w:eastAsia="lo-LA" w:bidi="lo-LA"/>
              </w:rPr>
            </w:pPr>
            <w:r w:rsidRPr="008B3362">
              <w:rPr>
                <w:color w:val="000000" w:themeColor="text1"/>
                <w:sz w:val="26"/>
                <w:szCs w:val="26"/>
                <w:lang w:eastAsia="lo-LA" w:bidi="lo-LA"/>
              </w:rPr>
              <w:t xml:space="preserve">Latvijas Republikas </w:t>
            </w:r>
            <w:r w:rsidR="00E90CA0" w:rsidRPr="008B3362">
              <w:rPr>
                <w:color w:val="000000" w:themeColor="text1"/>
                <w:sz w:val="26"/>
                <w:szCs w:val="26"/>
                <w:lang w:eastAsia="lo-LA" w:bidi="lo-LA"/>
              </w:rPr>
              <w:t>Saeima 201</w:t>
            </w:r>
            <w:r w:rsidR="00C31C04">
              <w:rPr>
                <w:color w:val="000000" w:themeColor="text1"/>
                <w:sz w:val="26"/>
                <w:szCs w:val="26"/>
                <w:lang w:eastAsia="lo-LA" w:bidi="lo-LA"/>
              </w:rPr>
              <w:t>7</w:t>
            </w:r>
            <w:r w:rsidR="00E90CA0" w:rsidRPr="008B3362">
              <w:rPr>
                <w:color w:val="000000" w:themeColor="text1"/>
                <w:sz w:val="26"/>
                <w:szCs w:val="26"/>
                <w:lang w:eastAsia="lo-LA" w:bidi="lo-LA"/>
              </w:rPr>
              <w:t xml:space="preserve">.gada </w:t>
            </w:r>
            <w:r w:rsidR="00C31C04">
              <w:rPr>
                <w:color w:val="000000" w:themeColor="text1"/>
                <w:sz w:val="26"/>
                <w:szCs w:val="26"/>
                <w:lang w:eastAsia="lo-LA" w:bidi="lo-LA"/>
              </w:rPr>
              <w:t>2.februārī</w:t>
            </w:r>
            <w:r w:rsidR="00374D0E" w:rsidRPr="008B3362">
              <w:rPr>
                <w:color w:val="000000" w:themeColor="text1"/>
                <w:sz w:val="26"/>
                <w:szCs w:val="26"/>
                <w:lang w:eastAsia="lo-LA" w:bidi="lo-LA"/>
              </w:rPr>
              <w:t xml:space="preserve"> pieņēma jaunu </w:t>
            </w:r>
            <w:r w:rsidR="00C31C04">
              <w:rPr>
                <w:color w:val="000000" w:themeColor="text1"/>
                <w:sz w:val="26"/>
                <w:szCs w:val="26"/>
                <w:lang w:eastAsia="lo-LA" w:bidi="lo-LA"/>
              </w:rPr>
              <w:t>Sabiedrisko pakalpojumu sniedzēju iepirkumu likumu</w:t>
            </w:r>
            <w:r w:rsidR="00374D0E" w:rsidRPr="008B3362">
              <w:rPr>
                <w:color w:val="000000" w:themeColor="text1"/>
                <w:sz w:val="26"/>
                <w:szCs w:val="26"/>
                <w:lang w:eastAsia="lo-LA" w:bidi="lo-LA"/>
              </w:rPr>
              <w:t xml:space="preserve">, kurš paredz </w:t>
            </w:r>
            <w:r w:rsidR="000038A0" w:rsidRPr="008B3362">
              <w:rPr>
                <w:color w:val="000000" w:themeColor="text1"/>
                <w:sz w:val="26"/>
                <w:szCs w:val="26"/>
                <w:lang w:eastAsia="lo-LA" w:bidi="lo-LA"/>
              </w:rPr>
              <w:t xml:space="preserve">deleģējumu Ministru kabinetam izdot noteikumus </w:t>
            </w:r>
            <w:r w:rsidR="007A671B">
              <w:rPr>
                <w:color w:val="000000" w:themeColor="text1"/>
                <w:sz w:val="26"/>
                <w:szCs w:val="26"/>
                <w:lang w:eastAsia="lo-LA" w:bidi="lo-LA"/>
              </w:rPr>
              <w:t xml:space="preserve">par </w:t>
            </w:r>
            <w:r w:rsidR="007A671B" w:rsidRPr="008B3362">
              <w:rPr>
                <w:color w:val="000000" w:themeColor="text1"/>
                <w:sz w:val="26"/>
                <w:szCs w:val="26"/>
                <w:lang w:eastAsia="lo-LA" w:bidi="lo-LA"/>
              </w:rPr>
              <w:t>iepirkum</w:t>
            </w:r>
            <w:r w:rsidR="007A671B">
              <w:rPr>
                <w:color w:val="000000" w:themeColor="text1"/>
                <w:sz w:val="26"/>
                <w:szCs w:val="26"/>
                <w:lang w:eastAsia="lo-LA" w:bidi="lo-LA"/>
              </w:rPr>
              <w:t>a</w:t>
            </w:r>
            <w:r w:rsidR="007A671B" w:rsidRPr="008B3362">
              <w:rPr>
                <w:color w:val="000000" w:themeColor="text1"/>
                <w:sz w:val="26"/>
                <w:szCs w:val="26"/>
                <w:lang w:eastAsia="lo-LA" w:bidi="lo-LA"/>
              </w:rPr>
              <w:t xml:space="preserve"> </w:t>
            </w:r>
            <w:r w:rsidR="000038A0" w:rsidRPr="008B3362">
              <w:rPr>
                <w:color w:val="000000" w:themeColor="text1"/>
                <w:sz w:val="26"/>
                <w:szCs w:val="26"/>
                <w:lang w:eastAsia="lo-LA" w:bidi="lo-LA"/>
              </w:rPr>
              <w:t>procedūru un metu konkursu norises kārtīb</w:t>
            </w:r>
            <w:r w:rsidR="007A671B">
              <w:rPr>
                <w:color w:val="000000" w:themeColor="text1"/>
                <w:sz w:val="26"/>
                <w:szCs w:val="26"/>
                <w:lang w:eastAsia="lo-LA" w:bidi="lo-LA"/>
              </w:rPr>
              <w:t>u</w:t>
            </w:r>
            <w:r w:rsidR="000038A0" w:rsidRPr="008B3362">
              <w:rPr>
                <w:color w:val="000000" w:themeColor="text1"/>
                <w:sz w:val="26"/>
                <w:szCs w:val="26"/>
                <w:lang w:eastAsia="lo-LA" w:bidi="lo-LA"/>
              </w:rPr>
              <w:t xml:space="preserve">. </w:t>
            </w:r>
          </w:p>
          <w:p w:rsidR="00BB79F4" w:rsidRPr="008B3362" w:rsidRDefault="00037B63" w:rsidP="00C31C04">
            <w:pPr>
              <w:snapToGrid w:val="0"/>
              <w:spacing w:after="60"/>
              <w:ind w:left="31"/>
              <w:jc w:val="both"/>
              <w:rPr>
                <w:color w:val="000000" w:themeColor="text1"/>
                <w:sz w:val="26"/>
                <w:szCs w:val="26"/>
                <w:lang w:eastAsia="lo-LA" w:bidi="lo-LA"/>
              </w:rPr>
            </w:pPr>
            <w:r w:rsidRPr="008B3362">
              <w:rPr>
                <w:color w:val="000000" w:themeColor="text1"/>
                <w:sz w:val="26"/>
                <w:szCs w:val="26"/>
                <w:lang w:eastAsia="lo-LA" w:bidi="lo-LA"/>
              </w:rPr>
              <w:t xml:space="preserve">Ar noteikumiem tiek pārņemtas arī atsevišķas </w:t>
            </w:r>
            <w:r w:rsidR="00C31C04" w:rsidRPr="00C31C04">
              <w:rPr>
                <w:color w:val="000000" w:themeColor="text1"/>
                <w:sz w:val="26"/>
                <w:szCs w:val="26"/>
              </w:rPr>
              <w:t xml:space="preserve">Eiropas Parlamenta un Padomes 2014. gada 26. februāra direktīvas 2014/25/ES par iepirkumu, ko īsteno subjekti, kuri darbojas ūdensapgādes, enerģētikas, transporta un pasta pakalpojumu nozarēs, un ar ko atceļ direktīvu 2004/17/EK </w:t>
            </w:r>
            <w:r w:rsidRPr="008B3362">
              <w:rPr>
                <w:color w:val="000000" w:themeColor="text1"/>
                <w:sz w:val="26"/>
                <w:szCs w:val="26"/>
              </w:rPr>
              <w:t>(turpmāk – Direktīva 2014/2</w:t>
            </w:r>
            <w:r w:rsidR="00C31C04">
              <w:rPr>
                <w:color w:val="000000" w:themeColor="text1"/>
                <w:sz w:val="26"/>
                <w:szCs w:val="26"/>
              </w:rPr>
              <w:t>5</w:t>
            </w:r>
            <w:r w:rsidRPr="008B3362">
              <w:rPr>
                <w:color w:val="000000" w:themeColor="text1"/>
                <w:sz w:val="26"/>
                <w:szCs w:val="26"/>
              </w:rPr>
              <w:t xml:space="preserve">/ES) prasības. </w:t>
            </w:r>
          </w:p>
        </w:tc>
      </w:tr>
      <w:tr w:rsidR="000910DF" w:rsidRPr="008B3362" w:rsidTr="00DE7881">
        <w:tc>
          <w:tcPr>
            <w:tcW w:w="2835" w:type="dxa"/>
            <w:tcBorders>
              <w:left w:val="single" w:sz="1" w:space="0" w:color="000000"/>
              <w:bottom w:val="single" w:sz="1" w:space="0" w:color="000000"/>
            </w:tcBorders>
          </w:tcPr>
          <w:p w:rsidR="002322A6" w:rsidRPr="008B3362" w:rsidRDefault="00B6599F" w:rsidP="00DE7881">
            <w:pPr>
              <w:snapToGrid w:val="0"/>
              <w:spacing w:after="60"/>
              <w:rPr>
                <w:color w:val="000000" w:themeColor="text1"/>
                <w:sz w:val="26"/>
                <w:szCs w:val="26"/>
              </w:rPr>
            </w:pPr>
            <w:r w:rsidRPr="008B3362">
              <w:rPr>
                <w:color w:val="000000" w:themeColor="text1"/>
                <w:sz w:val="26"/>
                <w:szCs w:val="26"/>
              </w:rPr>
              <w:t>2. Pašreizējā situācija un problēmas</w:t>
            </w:r>
            <w:r w:rsidR="00B23F47" w:rsidRPr="008B3362">
              <w:rPr>
                <w:color w:val="000000" w:themeColor="text1"/>
                <w:sz w:val="26"/>
                <w:szCs w:val="26"/>
              </w:rPr>
              <w:t>, kuru risināšanai tiesību akta projekts izstrādāts, tiesiskā regulējuma mērķis un būtība</w:t>
            </w:r>
          </w:p>
        </w:tc>
        <w:tc>
          <w:tcPr>
            <w:tcW w:w="6379" w:type="dxa"/>
            <w:tcBorders>
              <w:left w:val="single" w:sz="1" w:space="0" w:color="000000"/>
              <w:bottom w:val="single" w:sz="1" w:space="0" w:color="000000"/>
              <w:right w:val="single" w:sz="1" w:space="0" w:color="000000"/>
            </w:tcBorders>
          </w:tcPr>
          <w:p w:rsidR="004807AC" w:rsidRPr="00D75B24" w:rsidRDefault="00A24065" w:rsidP="00A24065">
            <w:pPr>
              <w:spacing w:after="60"/>
              <w:jc w:val="both"/>
              <w:rPr>
                <w:color w:val="000000" w:themeColor="text1"/>
                <w:sz w:val="26"/>
                <w:szCs w:val="26"/>
              </w:rPr>
            </w:pPr>
            <w:r w:rsidRPr="00D75B24">
              <w:rPr>
                <w:color w:val="000000" w:themeColor="text1"/>
                <w:sz w:val="26"/>
                <w:szCs w:val="26"/>
              </w:rPr>
              <w:t>20</w:t>
            </w:r>
            <w:r w:rsidR="008D7817" w:rsidRPr="00D75B24">
              <w:rPr>
                <w:color w:val="000000" w:themeColor="text1"/>
                <w:sz w:val="26"/>
                <w:szCs w:val="26"/>
              </w:rPr>
              <w:t>10</w:t>
            </w:r>
            <w:r w:rsidRPr="00D75B24">
              <w:rPr>
                <w:color w:val="000000" w:themeColor="text1"/>
                <w:sz w:val="26"/>
                <w:szCs w:val="26"/>
              </w:rPr>
              <w:t xml:space="preserve">.gada </w:t>
            </w:r>
            <w:r w:rsidR="008D7817" w:rsidRPr="00D75B24">
              <w:rPr>
                <w:color w:val="000000" w:themeColor="text1"/>
                <w:sz w:val="26"/>
                <w:szCs w:val="26"/>
              </w:rPr>
              <w:t>25.augusta</w:t>
            </w:r>
            <w:r w:rsidRPr="00D75B24">
              <w:rPr>
                <w:color w:val="000000" w:themeColor="text1"/>
                <w:sz w:val="26"/>
                <w:szCs w:val="26"/>
              </w:rPr>
              <w:t xml:space="preserve"> pieņemtajā </w:t>
            </w:r>
            <w:r w:rsidR="008D7817" w:rsidRPr="00D75B24">
              <w:rPr>
                <w:color w:val="000000" w:themeColor="text1"/>
                <w:sz w:val="26"/>
                <w:szCs w:val="26"/>
              </w:rPr>
              <w:t>Sabiedrisko pakalpojumu sniedzēju iepirkumu likumā</w:t>
            </w:r>
            <w:r w:rsidRPr="00D75B24">
              <w:rPr>
                <w:color w:val="000000" w:themeColor="text1"/>
                <w:sz w:val="26"/>
                <w:szCs w:val="26"/>
              </w:rPr>
              <w:t xml:space="preserve"> iepirkuma procedūru regulējums un metu konkursa norises kārtība bija iekļauta likumā. Ņemot vērā to, ka lietotājiem likums bija grūti uztverams un nepārskatāms, jaunais </w:t>
            </w:r>
            <w:r w:rsidR="008D7817" w:rsidRPr="00D75B24">
              <w:rPr>
                <w:color w:val="000000" w:themeColor="text1"/>
                <w:sz w:val="26"/>
                <w:szCs w:val="26"/>
              </w:rPr>
              <w:t>Sabiedrisko pakalpojumu sniedzēju iepirkumu likums</w:t>
            </w:r>
            <w:r w:rsidRPr="00D75B24">
              <w:rPr>
                <w:color w:val="000000" w:themeColor="text1"/>
                <w:sz w:val="26"/>
                <w:szCs w:val="26"/>
              </w:rPr>
              <w:t xml:space="preserve"> vairs neparedz iepirkuma procedūru un metu konkursa norisies kārtību likumā, bet tā tiek ietverta Ministru kabineta noteikumos, līdz ar to ļaujot izveidot normatīvā akta piemērotājiem saprotamāku regulējumu un norādīt secīgus procedūru norises posmus un to regulējumu. </w:t>
            </w:r>
          </w:p>
          <w:p w:rsidR="00F663CE" w:rsidRPr="00D75B24" w:rsidRDefault="00F663CE" w:rsidP="00F663CE">
            <w:pPr>
              <w:spacing w:after="60"/>
              <w:jc w:val="both"/>
              <w:rPr>
                <w:color w:val="000000" w:themeColor="text1"/>
                <w:sz w:val="26"/>
                <w:szCs w:val="26"/>
              </w:rPr>
            </w:pPr>
            <w:r w:rsidRPr="00D75B24">
              <w:rPr>
                <w:color w:val="000000" w:themeColor="text1"/>
                <w:sz w:val="26"/>
                <w:szCs w:val="26"/>
              </w:rPr>
              <w:t>Noteikumu projekts nosaka:</w:t>
            </w:r>
          </w:p>
          <w:p w:rsidR="00F663CE" w:rsidRPr="00D75B24" w:rsidRDefault="00F663CE" w:rsidP="00F663CE">
            <w:pPr>
              <w:spacing w:after="60"/>
              <w:jc w:val="both"/>
              <w:rPr>
                <w:color w:val="000000" w:themeColor="text1"/>
                <w:sz w:val="26"/>
                <w:szCs w:val="26"/>
              </w:rPr>
            </w:pPr>
            <w:r w:rsidRPr="00D75B24">
              <w:rPr>
                <w:color w:val="000000" w:themeColor="text1"/>
                <w:sz w:val="26"/>
                <w:szCs w:val="26"/>
              </w:rPr>
              <w:t>1.</w:t>
            </w:r>
            <w:bookmarkStart w:id="3" w:name="p2"/>
            <w:bookmarkStart w:id="4" w:name="p-475068"/>
            <w:bookmarkEnd w:id="3"/>
            <w:bookmarkEnd w:id="4"/>
            <w:r w:rsidRPr="00D75B24">
              <w:rPr>
                <w:color w:val="000000" w:themeColor="text1"/>
                <w:sz w:val="26"/>
                <w:szCs w:val="26"/>
              </w:rPr>
              <w:t xml:space="preserve"> Iepirkuma procedūru un metu konkursu norises kārtību un piemērošanas noteikumus;</w:t>
            </w:r>
          </w:p>
          <w:p w:rsidR="00F663CE" w:rsidRPr="00D75B24" w:rsidRDefault="00F663CE" w:rsidP="00F663CE">
            <w:pPr>
              <w:spacing w:after="60"/>
              <w:jc w:val="both"/>
              <w:rPr>
                <w:color w:val="000000" w:themeColor="text1"/>
                <w:sz w:val="26"/>
                <w:szCs w:val="26"/>
              </w:rPr>
            </w:pPr>
            <w:r w:rsidRPr="00D75B24">
              <w:rPr>
                <w:color w:val="000000" w:themeColor="text1"/>
                <w:sz w:val="26"/>
                <w:szCs w:val="26"/>
              </w:rPr>
              <w:t>2. Pieteikumu, piedāvājumu un metu iesniegšanas minimālos termiņus un to saīsināšanas gadījumus;</w:t>
            </w:r>
          </w:p>
          <w:p w:rsidR="00F663CE" w:rsidRPr="00D75B24" w:rsidRDefault="00F663CE" w:rsidP="00F663CE">
            <w:pPr>
              <w:spacing w:after="60"/>
              <w:jc w:val="both"/>
              <w:rPr>
                <w:color w:val="000000" w:themeColor="text1"/>
                <w:sz w:val="26"/>
                <w:szCs w:val="26"/>
              </w:rPr>
            </w:pPr>
            <w:r w:rsidRPr="00D75B24">
              <w:rPr>
                <w:color w:val="000000" w:themeColor="text1"/>
                <w:sz w:val="26"/>
                <w:szCs w:val="26"/>
              </w:rPr>
              <w:t>3. Iepirkuma procedūru un metu konkursu nolikumu saturu;</w:t>
            </w:r>
          </w:p>
          <w:p w:rsidR="00F663CE" w:rsidRPr="00D75B24" w:rsidRDefault="00F663CE" w:rsidP="00F663CE">
            <w:pPr>
              <w:spacing w:after="60"/>
              <w:jc w:val="both"/>
              <w:rPr>
                <w:color w:val="000000" w:themeColor="text1"/>
                <w:sz w:val="26"/>
                <w:szCs w:val="26"/>
              </w:rPr>
            </w:pPr>
            <w:r w:rsidRPr="00D75B24">
              <w:rPr>
                <w:color w:val="000000" w:themeColor="text1"/>
                <w:sz w:val="26"/>
                <w:szCs w:val="26"/>
              </w:rPr>
              <w:t>4. Iepirkuma procedūru un metu konkursu izsludināšanas, pārtraukšanas un izbeigšanas noteikumus;</w:t>
            </w:r>
          </w:p>
          <w:p w:rsidR="00F663CE" w:rsidRPr="00D75B24" w:rsidRDefault="00F663CE" w:rsidP="00F663CE">
            <w:pPr>
              <w:spacing w:after="60"/>
              <w:jc w:val="both"/>
              <w:rPr>
                <w:color w:val="000000" w:themeColor="text1"/>
                <w:sz w:val="26"/>
                <w:szCs w:val="26"/>
              </w:rPr>
            </w:pPr>
            <w:r w:rsidRPr="00D75B24">
              <w:rPr>
                <w:color w:val="000000" w:themeColor="text1"/>
                <w:sz w:val="26"/>
                <w:szCs w:val="26"/>
              </w:rPr>
              <w:t>5. Iepirkuma procedūras un metu konkursa rezultātu paziņošanas noteikumus;</w:t>
            </w:r>
          </w:p>
          <w:p w:rsidR="00F663CE" w:rsidRPr="00D75B24" w:rsidRDefault="00F663CE" w:rsidP="00F663CE">
            <w:pPr>
              <w:spacing w:after="60"/>
              <w:jc w:val="both"/>
              <w:rPr>
                <w:color w:val="000000" w:themeColor="text1"/>
                <w:sz w:val="26"/>
                <w:szCs w:val="26"/>
              </w:rPr>
            </w:pPr>
            <w:r w:rsidRPr="00D75B24">
              <w:rPr>
                <w:color w:val="000000" w:themeColor="text1"/>
                <w:sz w:val="26"/>
                <w:szCs w:val="26"/>
              </w:rPr>
              <w:t>6. Iepirkuma procedūras un metu konkursa dokumentēšanas noteikumus un iepirkuma procedūras un metu konkursa ziņojuma saturu;</w:t>
            </w:r>
          </w:p>
          <w:p w:rsidR="00F663CE" w:rsidRPr="00D75B24" w:rsidRDefault="00F663CE" w:rsidP="00F663CE">
            <w:pPr>
              <w:spacing w:after="60"/>
              <w:jc w:val="both"/>
              <w:rPr>
                <w:color w:val="000000" w:themeColor="text1"/>
                <w:sz w:val="26"/>
                <w:szCs w:val="26"/>
              </w:rPr>
            </w:pPr>
            <w:r w:rsidRPr="00D75B24">
              <w:rPr>
                <w:color w:val="000000" w:themeColor="text1"/>
                <w:sz w:val="26"/>
                <w:szCs w:val="26"/>
              </w:rPr>
              <w:t>7. Dinamiskās iepirkumu sistēmas piemērošanas noteikumus un kārtību;</w:t>
            </w:r>
          </w:p>
          <w:p w:rsidR="00F663CE" w:rsidRPr="00D75B24" w:rsidRDefault="00F663CE" w:rsidP="00F663CE">
            <w:pPr>
              <w:spacing w:after="60"/>
              <w:jc w:val="both"/>
              <w:rPr>
                <w:color w:val="000000" w:themeColor="text1"/>
                <w:sz w:val="26"/>
                <w:szCs w:val="26"/>
              </w:rPr>
            </w:pPr>
            <w:r w:rsidRPr="00D75B24">
              <w:rPr>
                <w:color w:val="000000" w:themeColor="text1"/>
                <w:sz w:val="26"/>
                <w:szCs w:val="26"/>
              </w:rPr>
              <w:t>8. Eiropas vienotā iepirkuma procedūras dokumenta piemērošanas kārtību iepirkuma procedūrās;</w:t>
            </w:r>
          </w:p>
          <w:p w:rsidR="00F663CE" w:rsidRPr="00D75B24" w:rsidRDefault="00F663CE" w:rsidP="00F663CE">
            <w:pPr>
              <w:spacing w:after="60"/>
              <w:jc w:val="both"/>
              <w:rPr>
                <w:color w:val="000000" w:themeColor="text1"/>
                <w:sz w:val="26"/>
                <w:szCs w:val="26"/>
              </w:rPr>
            </w:pPr>
            <w:r w:rsidRPr="00D75B24">
              <w:rPr>
                <w:color w:val="000000" w:themeColor="text1"/>
                <w:sz w:val="26"/>
                <w:szCs w:val="26"/>
              </w:rPr>
              <w:t xml:space="preserve">9. Kārtību, kādā sabiedrisko pakalpojumu sniedzējs rīkojas, </w:t>
            </w:r>
            <w:r w:rsidRPr="00D75B24">
              <w:rPr>
                <w:color w:val="000000" w:themeColor="text1"/>
                <w:sz w:val="26"/>
                <w:szCs w:val="26"/>
              </w:rPr>
              <w:lastRenderedPageBreak/>
              <w:t>ja ir iesniegts iesniegums attiecībā uz prasībām, kas noteiktas atklāta konkursa nolikumā vai paziņojumā par līgumu, vai slēgta konkursa uzaicinājumā iesniegt piedāvājumu;</w:t>
            </w:r>
          </w:p>
          <w:p w:rsidR="00F663CE" w:rsidRPr="00D75B24" w:rsidRDefault="00F663CE" w:rsidP="00F663CE">
            <w:pPr>
              <w:spacing w:after="60"/>
              <w:jc w:val="both"/>
              <w:rPr>
                <w:color w:val="000000" w:themeColor="text1"/>
                <w:sz w:val="26"/>
                <w:szCs w:val="26"/>
              </w:rPr>
            </w:pPr>
            <w:r w:rsidRPr="00D75B24">
              <w:rPr>
                <w:color w:val="000000" w:themeColor="text1"/>
                <w:sz w:val="26"/>
                <w:szCs w:val="26"/>
              </w:rPr>
              <w:t>10. Gadījumus, kad sabiedrisko pakalpojumu sniedzējam nav pienākuma izmantot elektroniskās informācijas sistēmas pieteikumu, piedāvājumu, metu vai to sastāvdaļu saņemšanai.</w:t>
            </w:r>
          </w:p>
          <w:p w:rsidR="00F663CE" w:rsidRPr="00D75B24" w:rsidRDefault="00F663CE" w:rsidP="00A24065">
            <w:pPr>
              <w:spacing w:after="60"/>
              <w:jc w:val="both"/>
              <w:rPr>
                <w:color w:val="000000" w:themeColor="text1"/>
                <w:sz w:val="26"/>
                <w:szCs w:val="26"/>
              </w:rPr>
            </w:pPr>
          </w:p>
          <w:p w:rsidR="000D54CB" w:rsidRPr="00D75B24" w:rsidRDefault="00DB3375" w:rsidP="00A24065">
            <w:pPr>
              <w:spacing w:after="60"/>
              <w:jc w:val="both"/>
              <w:rPr>
                <w:color w:val="000000" w:themeColor="text1"/>
                <w:sz w:val="26"/>
                <w:szCs w:val="26"/>
              </w:rPr>
            </w:pPr>
            <w:r w:rsidRPr="00D75B24">
              <w:rPr>
                <w:color w:val="000000" w:themeColor="text1"/>
                <w:sz w:val="26"/>
                <w:szCs w:val="26"/>
              </w:rPr>
              <w:t>Noteikumu projekts</w:t>
            </w:r>
            <w:r w:rsidR="000D54CB" w:rsidRPr="00D75B24">
              <w:rPr>
                <w:color w:val="000000" w:themeColor="text1"/>
                <w:sz w:val="26"/>
                <w:szCs w:val="26"/>
              </w:rPr>
              <w:t xml:space="preserve"> paredz iepirkuma procedūras norises kārtību:</w:t>
            </w:r>
          </w:p>
          <w:p w:rsidR="000D54CB" w:rsidRPr="00D75B24" w:rsidRDefault="000D54CB" w:rsidP="00B67708">
            <w:pPr>
              <w:pStyle w:val="ListParagraph"/>
              <w:numPr>
                <w:ilvl w:val="0"/>
                <w:numId w:val="15"/>
              </w:numPr>
              <w:spacing w:after="120"/>
              <w:ind w:left="714" w:hanging="357"/>
              <w:contextualSpacing w:val="0"/>
              <w:jc w:val="both"/>
              <w:rPr>
                <w:color w:val="000000" w:themeColor="text1"/>
                <w:sz w:val="26"/>
                <w:szCs w:val="26"/>
              </w:rPr>
            </w:pPr>
            <w:r w:rsidRPr="00D75B24">
              <w:rPr>
                <w:color w:val="000000" w:themeColor="text1"/>
                <w:sz w:val="26"/>
                <w:szCs w:val="26"/>
              </w:rPr>
              <w:t>atklātam konkursam;</w:t>
            </w:r>
          </w:p>
          <w:p w:rsidR="000D54CB" w:rsidRPr="00D75B24" w:rsidRDefault="000D54CB" w:rsidP="00B67708">
            <w:pPr>
              <w:pStyle w:val="ListParagraph"/>
              <w:numPr>
                <w:ilvl w:val="0"/>
                <w:numId w:val="15"/>
              </w:numPr>
              <w:spacing w:after="120"/>
              <w:ind w:left="714" w:hanging="357"/>
              <w:contextualSpacing w:val="0"/>
              <w:jc w:val="both"/>
              <w:rPr>
                <w:color w:val="000000" w:themeColor="text1"/>
                <w:sz w:val="26"/>
                <w:szCs w:val="26"/>
              </w:rPr>
            </w:pPr>
            <w:r w:rsidRPr="00D75B24">
              <w:rPr>
                <w:color w:val="000000" w:themeColor="text1"/>
                <w:sz w:val="26"/>
                <w:szCs w:val="26"/>
              </w:rPr>
              <w:t>slēgtam konkursam;</w:t>
            </w:r>
          </w:p>
          <w:p w:rsidR="00B67708" w:rsidRPr="00D75B24" w:rsidRDefault="00E7624A" w:rsidP="00B67708">
            <w:pPr>
              <w:pStyle w:val="ListParagraph"/>
              <w:numPr>
                <w:ilvl w:val="0"/>
                <w:numId w:val="15"/>
              </w:numPr>
              <w:spacing w:after="120"/>
              <w:ind w:left="714" w:hanging="357"/>
              <w:contextualSpacing w:val="0"/>
              <w:jc w:val="both"/>
              <w:rPr>
                <w:color w:val="000000" w:themeColor="text1"/>
                <w:sz w:val="26"/>
                <w:szCs w:val="26"/>
              </w:rPr>
            </w:pPr>
            <w:r w:rsidRPr="00D75B24">
              <w:rPr>
                <w:color w:val="000000" w:themeColor="text1"/>
                <w:sz w:val="26"/>
                <w:szCs w:val="26"/>
              </w:rPr>
              <w:t>sarunu procedūrai</w:t>
            </w:r>
            <w:r w:rsidR="007A671B">
              <w:rPr>
                <w:color w:val="000000" w:themeColor="text1"/>
                <w:sz w:val="26"/>
                <w:szCs w:val="26"/>
              </w:rPr>
              <w:t>,</w:t>
            </w:r>
            <w:r w:rsidRPr="00D75B24">
              <w:rPr>
                <w:color w:val="000000" w:themeColor="text1"/>
                <w:sz w:val="26"/>
                <w:szCs w:val="26"/>
              </w:rPr>
              <w:t xml:space="preserve"> publicējot dalības uzaicinājumu</w:t>
            </w:r>
            <w:r w:rsidR="00B67708" w:rsidRPr="00D75B24">
              <w:rPr>
                <w:color w:val="000000" w:themeColor="text1"/>
                <w:sz w:val="26"/>
                <w:szCs w:val="26"/>
              </w:rPr>
              <w:t>;</w:t>
            </w:r>
          </w:p>
          <w:p w:rsidR="00E7624A" w:rsidRPr="00D75B24" w:rsidRDefault="00E7624A" w:rsidP="00B67708">
            <w:pPr>
              <w:pStyle w:val="ListParagraph"/>
              <w:numPr>
                <w:ilvl w:val="0"/>
                <w:numId w:val="15"/>
              </w:numPr>
              <w:spacing w:after="120"/>
              <w:ind w:left="714" w:hanging="357"/>
              <w:contextualSpacing w:val="0"/>
              <w:jc w:val="both"/>
              <w:rPr>
                <w:color w:val="000000" w:themeColor="text1"/>
                <w:sz w:val="26"/>
                <w:szCs w:val="26"/>
              </w:rPr>
            </w:pPr>
            <w:r w:rsidRPr="00D75B24">
              <w:rPr>
                <w:color w:val="000000" w:themeColor="text1"/>
                <w:sz w:val="26"/>
                <w:szCs w:val="26"/>
              </w:rPr>
              <w:t>sarunu procedūrai, nepublicējot dalības uzaicinājumu;</w:t>
            </w:r>
          </w:p>
          <w:p w:rsidR="000D54CB" w:rsidRPr="00D75B24" w:rsidRDefault="000D54CB" w:rsidP="00B67708">
            <w:pPr>
              <w:pStyle w:val="ListParagraph"/>
              <w:numPr>
                <w:ilvl w:val="0"/>
                <w:numId w:val="15"/>
              </w:numPr>
              <w:spacing w:after="120"/>
              <w:ind w:left="714" w:hanging="357"/>
              <w:contextualSpacing w:val="0"/>
              <w:jc w:val="both"/>
              <w:rPr>
                <w:color w:val="000000" w:themeColor="text1"/>
                <w:sz w:val="26"/>
                <w:szCs w:val="26"/>
              </w:rPr>
            </w:pPr>
            <w:r w:rsidRPr="00D75B24">
              <w:rPr>
                <w:color w:val="000000" w:themeColor="text1"/>
                <w:sz w:val="26"/>
                <w:szCs w:val="26"/>
              </w:rPr>
              <w:t>konkursa dialogam;</w:t>
            </w:r>
          </w:p>
          <w:p w:rsidR="000D54CB" w:rsidRPr="00D75B24" w:rsidRDefault="00B67708" w:rsidP="00B67708">
            <w:pPr>
              <w:pStyle w:val="ListParagraph"/>
              <w:numPr>
                <w:ilvl w:val="0"/>
                <w:numId w:val="15"/>
              </w:numPr>
              <w:spacing w:after="120"/>
              <w:ind w:left="714" w:hanging="357"/>
              <w:contextualSpacing w:val="0"/>
              <w:jc w:val="both"/>
              <w:rPr>
                <w:color w:val="000000" w:themeColor="text1"/>
                <w:sz w:val="26"/>
                <w:szCs w:val="26"/>
              </w:rPr>
            </w:pPr>
            <w:r w:rsidRPr="00D75B24">
              <w:rPr>
                <w:color w:val="000000" w:themeColor="text1"/>
                <w:sz w:val="26"/>
                <w:szCs w:val="26"/>
              </w:rPr>
              <w:t>i</w:t>
            </w:r>
            <w:r w:rsidR="00E7624A" w:rsidRPr="00D75B24">
              <w:rPr>
                <w:color w:val="000000" w:themeColor="text1"/>
                <w:sz w:val="26"/>
                <w:szCs w:val="26"/>
              </w:rPr>
              <w:t>novācij</w:t>
            </w:r>
            <w:r w:rsidR="007A671B">
              <w:rPr>
                <w:color w:val="000000" w:themeColor="text1"/>
                <w:sz w:val="26"/>
                <w:szCs w:val="26"/>
              </w:rPr>
              <w:t>as</w:t>
            </w:r>
            <w:r w:rsidR="00E7624A" w:rsidRPr="00D75B24">
              <w:rPr>
                <w:color w:val="000000" w:themeColor="text1"/>
                <w:sz w:val="26"/>
                <w:szCs w:val="26"/>
              </w:rPr>
              <w:t xml:space="preserve"> partnerības procedūrai.</w:t>
            </w:r>
          </w:p>
          <w:p w:rsidR="00F663CE" w:rsidRPr="00D75B24" w:rsidRDefault="00F663CE" w:rsidP="00F663CE">
            <w:pPr>
              <w:spacing w:after="60"/>
              <w:jc w:val="both"/>
              <w:rPr>
                <w:color w:val="000000" w:themeColor="text1"/>
                <w:sz w:val="26"/>
                <w:szCs w:val="26"/>
              </w:rPr>
            </w:pPr>
            <w:r w:rsidRPr="00D75B24">
              <w:rPr>
                <w:color w:val="000000" w:themeColor="text1"/>
                <w:sz w:val="26"/>
                <w:szCs w:val="26"/>
              </w:rPr>
              <w:t>Nosakot pieteikumu un piedāvājumu termiņus, iepirkuma komisija ņem vērā Sabiedrisko pakalpojumu sniedzēju iepirkumu likuma 41.pantā noteikto. Pieteikumu un piedāvājumu iesniegšanas termiņam, lai arī noteikumu projekts pieļauj iespēju to saīsināt, ir jābūt tādam, kurā ir iespējams sagatavot piedāvājumu.</w:t>
            </w:r>
          </w:p>
          <w:p w:rsidR="00B67708" w:rsidRPr="00F663CE" w:rsidRDefault="00F663CE" w:rsidP="00B67708">
            <w:pPr>
              <w:spacing w:after="60"/>
              <w:jc w:val="both"/>
              <w:rPr>
                <w:color w:val="FF0000"/>
                <w:sz w:val="26"/>
                <w:szCs w:val="26"/>
              </w:rPr>
            </w:pPr>
            <w:r w:rsidRPr="00D75B24">
              <w:rPr>
                <w:color w:val="000000" w:themeColor="text1"/>
                <w:sz w:val="26"/>
                <w:szCs w:val="26"/>
              </w:rPr>
              <w:t>Ja iepirkuma komisija vēlas izmantot saīsināto piedāvājumu iesniegšanas termiņu steidzamības dēļ, tai ir jāpamato steidzamība. Steidzamībai ir jābūt objektīvai. Par objektīvu steidzamību nav uzskatāma situācija, kad iepirkuma līguma noslēgšanu ir iespējams atlikt.</w:t>
            </w:r>
            <w:r w:rsidRPr="00F663CE">
              <w:rPr>
                <w:color w:val="000000" w:themeColor="text1"/>
                <w:sz w:val="26"/>
                <w:szCs w:val="26"/>
              </w:rPr>
              <w:t xml:space="preserve"> </w:t>
            </w:r>
            <w:r w:rsidR="00DB3375" w:rsidRPr="00F663CE">
              <w:rPr>
                <w:color w:val="000000" w:themeColor="text1"/>
                <w:sz w:val="26"/>
                <w:szCs w:val="26"/>
              </w:rPr>
              <w:t xml:space="preserve"> </w:t>
            </w:r>
          </w:p>
        </w:tc>
      </w:tr>
      <w:tr w:rsidR="000910DF" w:rsidRPr="008B3362" w:rsidTr="00DE7881">
        <w:tc>
          <w:tcPr>
            <w:tcW w:w="2835" w:type="dxa"/>
            <w:tcBorders>
              <w:left w:val="single" w:sz="1" w:space="0" w:color="000000"/>
              <w:bottom w:val="single" w:sz="1" w:space="0" w:color="000000"/>
            </w:tcBorders>
          </w:tcPr>
          <w:p w:rsidR="001B14A5" w:rsidRPr="008B3362" w:rsidRDefault="001B14A5" w:rsidP="00DE7881">
            <w:pPr>
              <w:snapToGrid w:val="0"/>
              <w:spacing w:after="60"/>
              <w:rPr>
                <w:rFonts w:eastAsia="Times New Roman"/>
                <w:color w:val="000000" w:themeColor="text1"/>
                <w:kern w:val="0"/>
                <w:sz w:val="26"/>
                <w:szCs w:val="26"/>
              </w:rPr>
            </w:pPr>
            <w:r w:rsidRPr="008B3362">
              <w:rPr>
                <w:color w:val="000000" w:themeColor="text1"/>
                <w:sz w:val="26"/>
                <w:szCs w:val="26"/>
              </w:rPr>
              <w:lastRenderedPageBreak/>
              <w:t xml:space="preserve">3. </w:t>
            </w:r>
            <w:r w:rsidR="00063B08" w:rsidRPr="008B3362">
              <w:rPr>
                <w:color w:val="000000" w:themeColor="text1"/>
                <w:sz w:val="26"/>
                <w:szCs w:val="26"/>
              </w:rPr>
              <w:t>Projekta izstrādē iesaistītās institūcijas</w:t>
            </w:r>
          </w:p>
        </w:tc>
        <w:tc>
          <w:tcPr>
            <w:tcW w:w="6379" w:type="dxa"/>
            <w:tcBorders>
              <w:left w:val="single" w:sz="1" w:space="0" w:color="000000"/>
              <w:bottom w:val="single" w:sz="1" w:space="0" w:color="000000"/>
              <w:right w:val="single" w:sz="1" w:space="0" w:color="000000"/>
            </w:tcBorders>
          </w:tcPr>
          <w:p w:rsidR="001B14A5" w:rsidRPr="008B3362" w:rsidRDefault="00063B08" w:rsidP="008F32D8">
            <w:pPr>
              <w:snapToGrid w:val="0"/>
              <w:spacing w:after="60"/>
              <w:ind w:left="31"/>
              <w:jc w:val="both"/>
              <w:rPr>
                <w:rFonts w:eastAsia="EUAlbertina_Bold"/>
                <w:color w:val="000000" w:themeColor="text1"/>
                <w:sz w:val="26"/>
                <w:szCs w:val="26"/>
              </w:rPr>
            </w:pPr>
            <w:r w:rsidRPr="008B3362">
              <w:rPr>
                <w:rFonts w:eastAsia="EUAlbertina_Bold"/>
                <w:color w:val="000000" w:themeColor="text1"/>
                <w:sz w:val="26"/>
                <w:szCs w:val="26"/>
              </w:rPr>
              <w:t>Finanšu ministrija un Iepirkumu uzraudzības birojs.</w:t>
            </w:r>
          </w:p>
        </w:tc>
      </w:tr>
      <w:tr w:rsidR="000910DF" w:rsidRPr="008B3362" w:rsidTr="00DE7881">
        <w:tc>
          <w:tcPr>
            <w:tcW w:w="2835" w:type="dxa"/>
            <w:tcBorders>
              <w:left w:val="single" w:sz="1" w:space="0" w:color="000000"/>
              <w:bottom w:val="single" w:sz="1" w:space="0" w:color="000000"/>
            </w:tcBorders>
          </w:tcPr>
          <w:p w:rsidR="00706F35" w:rsidRPr="008B3362" w:rsidRDefault="002330A2" w:rsidP="00DE7881">
            <w:pPr>
              <w:snapToGrid w:val="0"/>
              <w:spacing w:after="60"/>
              <w:rPr>
                <w:color w:val="000000" w:themeColor="text1"/>
                <w:sz w:val="26"/>
                <w:szCs w:val="26"/>
              </w:rPr>
            </w:pPr>
            <w:r w:rsidRPr="008B3362">
              <w:rPr>
                <w:color w:val="000000" w:themeColor="text1"/>
                <w:sz w:val="26"/>
                <w:szCs w:val="26"/>
              </w:rPr>
              <w:t>4</w:t>
            </w:r>
            <w:r w:rsidR="00706F35" w:rsidRPr="008B3362">
              <w:rPr>
                <w:color w:val="000000" w:themeColor="text1"/>
                <w:sz w:val="26"/>
                <w:szCs w:val="26"/>
              </w:rPr>
              <w:t>. Cita informācija</w:t>
            </w:r>
          </w:p>
        </w:tc>
        <w:tc>
          <w:tcPr>
            <w:tcW w:w="6379" w:type="dxa"/>
            <w:tcBorders>
              <w:left w:val="single" w:sz="1" w:space="0" w:color="000000"/>
              <w:bottom w:val="single" w:sz="1" w:space="0" w:color="000000"/>
              <w:right w:val="single" w:sz="1" w:space="0" w:color="000000"/>
            </w:tcBorders>
          </w:tcPr>
          <w:p w:rsidR="00706F35" w:rsidRPr="008B3362" w:rsidRDefault="00706F35" w:rsidP="008F32D8">
            <w:pPr>
              <w:pStyle w:val="TableContents"/>
              <w:snapToGrid w:val="0"/>
              <w:spacing w:after="60"/>
              <w:ind w:left="31"/>
              <w:rPr>
                <w:color w:val="000000" w:themeColor="text1"/>
                <w:sz w:val="26"/>
                <w:szCs w:val="26"/>
              </w:rPr>
            </w:pPr>
            <w:r w:rsidRPr="008B3362">
              <w:rPr>
                <w:color w:val="000000" w:themeColor="text1"/>
                <w:sz w:val="26"/>
                <w:szCs w:val="26"/>
              </w:rPr>
              <w:t>Nav.</w:t>
            </w:r>
          </w:p>
        </w:tc>
      </w:tr>
    </w:tbl>
    <w:p w:rsidR="002322A6" w:rsidRPr="008B3362" w:rsidRDefault="002322A6">
      <w:pPr>
        <w:rPr>
          <w:color w:val="000000" w:themeColor="text1"/>
          <w:sz w:val="26"/>
          <w:szCs w:val="26"/>
        </w:rPr>
      </w:pPr>
    </w:p>
    <w:p w:rsidR="00D070D4" w:rsidRPr="008B3362" w:rsidRDefault="00D070D4">
      <w:pPr>
        <w:rPr>
          <w:color w:val="000000" w:themeColor="text1"/>
          <w:sz w:val="26"/>
          <w:szCs w:val="26"/>
        </w:rPr>
      </w:pP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6379"/>
      </w:tblGrid>
      <w:tr w:rsidR="000910DF" w:rsidRPr="008B3362">
        <w:tc>
          <w:tcPr>
            <w:tcW w:w="9214" w:type="dxa"/>
            <w:gridSpan w:val="2"/>
            <w:tcBorders>
              <w:top w:val="single" w:sz="1" w:space="0" w:color="000000"/>
              <w:left w:val="single" w:sz="1" w:space="0" w:color="000000"/>
              <w:bottom w:val="single" w:sz="1" w:space="0" w:color="000000"/>
              <w:right w:val="single" w:sz="1" w:space="0" w:color="000000"/>
            </w:tcBorders>
          </w:tcPr>
          <w:p w:rsidR="002322A6" w:rsidRPr="008B3362" w:rsidRDefault="002322A6" w:rsidP="0096347E">
            <w:pPr>
              <w:pStyle w:val="TableContents"/>
              <w:snapToGrid w:val="0"/>
              <w:jc w:val="center"/>
              <w:rPr>
                <w:b/>
                <w:bCs/>
                <w:color w:val="000000" w:themeColor="text1"/>
                <w:sz w:val="26"/>
                <w:szCs w:val="26"/>
              </w:rPr>
            </w:pPr>
            <w:r w:rsidRPr="008B3362">
              <w:rPr>
                <w:b/>
                <w:bCs/>
                <w:color w:val="000000" w:themeColor="text1"/>
                <w:sz w:val="26"/>
                <w:szCs w:val="26"/>
              </w:rPr>
              <w:t xml:space="preserve">II. </w:t>
            </w:r>
            <w:r w:rsidR="0096347E" w:rsidRPr="008B3362">
              <w:rPr>
                <w:b/>
                <w:bCs/>
                <w:color w:val="000000" w:themeColor="text1"/>
                <w:sz w:val="26"/>
                <w:szCs w:val="26"/>
              </w:rPr>
              <w:t>Tiesību akta projekta ietekme uz sabiedrību</w:t>
            </w:r>
            <w:r w:rsidR="005302D7" w:rsidRPr="008B3362">
              <w:rPr>
                <w:b/>
                <w:bCs/>
                <w:color w:val="000000" w:themeColor="text1"/>
                <w:sz w:val="26"/>
                <w:szCs w:val="26"/>
              </w:rPr>
              <w:t>, tautsaimniecības attīstību un administratīvo slogu</w:t>
            </w:r>
          </w:p>
        </w:tc>
      </w:tr>
      <w:tr w:rsidR="000910DF" w:rsidRPr="008B3362">
        <w:tc>
          <w:tcPr>
            <w:tcW w:w="2835" w:type="dxa"/>
            <w:tcBorders>
              <w:left w:val="single" w:sz="1" w:space="0" w:color="000000"/>
              <w:bottom w:val="single" w:sz="1" w:space="0" w:color="000000"/>
            </w:tcBorders>
          </w:tcPr>
          <w:p w:rsidR="002322A6" w:rsidRPr="008B3362" w:rsidRDefault="002322A6" w:rsidP="00D55A77">
            <w:pPr>
              <w:pStyle w:val="TableContents"/>
              <w:snapToGrid w:val="0"/>
              <w:rPr>
                <w:color w:val="000000" w:themeColor="text1"/>
                <w:sz w:val="26"/>
                <w:szCs w:val="26"/>
              </w:rPr>
            </w:pPr>
            <w:r w:rsidRPr="008B3362">
              <w:rPr>
                <w:color w:val="000000" w:themeColor="text1"/>
                <w:sz w:val="26"/>
                <w:szCs w:val="26"/>
              </w:rPr>
              <w:t xml:space="preserve">1. </w:t>
            </w:r>
            <w:r w:rsidR="00D55A77" w:rsidRPr="008B3362">
              <w:rPr>
                <w:color w:val="000000" w:themeColor="text1"/>
                <w:sz w:val="26"/>
                <w:szCs w:val="26"/>
              </w:rPr>
              <w:t xml:space="preserve">Sabiedrības </w:t>
            </w:r>
            <w:proofErr w:type="spellStart"/>
            <w:r w:rsidR="00D55A77" w:rsidRPr="008B3362">
              <w:rPr>
                <w:color w:val="000000" w:themeColor="text1"/>
                <w:sz w:val="26"/>
                <w:szCs w:val="26"/>
              </w:rPr>
              <w:t>mērķgrupa</w:t>
            </w:r>
            <w:r w:rsidR="00F87003" w:rsidRPr="008B3362">
              <w:rPr>
                <w:color w:val="000000" w:themeColor="text1"/>
                <w:sz w:val="26"/>
                <w:szCs w:val="26"/>
              </w:rPr>
              <w:t>s</w:t>
            </w:r>
            <w:proofErr w:type="spellEnd"/>
            <w:r w:rsidR="00F87003" w:rsidRPr="008B3362">
              <w:rPr>
                <w:color w:val="000000" w:themeColor="text1"/>
                <w:sz w:val="26"/>
                <w:szCs w:val="26"/>
              </w:rPr>
              <w:t>, kuras tiesiskais regulējums ietekmē vai varētu ietekmēt</w:t>
            </w:r>
          </w:p>
        </w:tc>
        <w:tc>
          <w:tcPr>
            <w:tcW w:w="6379" w:type="dxa"/>
            <w:tcBorders>
              <w:left w:val="single" w:sz="1" w:space="0" w:color="000000"/>
              <w:bottom w:val="single" w:sz="1" w:space="0" w:color="000000"/>
              <w:right w:val="single" w:sz="1" w:space="0" w:color="000000"/>
            </w:tcBorders>
          </w:tcPr>
          <w:p w:rsidR="00CB0133" w:rsidRPr="00D75B24" w:rsidRDefault="008D7817" w:rsidP="007A671B">
            <w:pPr>
              <w:snapToGrid w:val="0"/>
              <w:spacing w:after="60"/>
              <w:ind w:left="31"/>
              <w:jc w:val="both"/>
              <w:rPr>
                <w:rFonts w:eastAsia="EUAlbertina_Bold"/>
                <w:color w:val="000000" w:themeColor="text1"/>
                <w:sz w:val="26"/>
                <w:szCs w:val="26"/>
              </w:rPr>
            </w:pPr>
            <w:r w:rsidRPr="00D75B24">
              <w:rPr>
                <w:sz w:val="26"/>
                <w:szCs w:val="26"/>
              </w:rPr>
              <w:t>219 sabiedrisko pakalpojumu sniedzēji Sabiedrisko pakalpojumu sniedzēju iepirkumu likuma izpratnē</w:t>
            </w:r>
            <w:r w:rsidR="007A671B">
              <w:rPr>
                <w:sz w:val="26"/>
                <w:szCs w:val="26"/>
              </w:rPr>
              <w:t xml:space="preserve">, kā arī </w:t>
            </w:r>
            <w:r w:rsidRPr="00D75B24">
              <w:rPr>
                <w:iCs/>
                <w:sz w:val="26"/>
                <w:szCs w:val="26"/>
              </w:rPr>
              <w:t>juridiskas un fiziskas personas, kas piedāvā tirgū pakalpojumus, preces un būvdarbus un kas piedalās publiskajos iepirkumos</w:t>
            </w:r>
            <w:r w:rsidRPr="00D75B24">
              <w:rPr>
                <w:sz w:val="26"/>
                <w:szCs w:val="26"/>
              </w:rPr>
              <w:t xml:space="preserve"> (to precīzu skaitu nav iespējams zināt). </w:t>
            </w:r>
          </w:p>
        </w:tc>
      </w:tr>
      <w:tr w:rsidR="000910DF" w:rsidRPr="008B3362">
        <w:tc>
          <w:tcPr>
            <w:tcW w:w="2835" w:type="dxa"/>
            <w:tcBorders>
              <w:left w:val="single" w:sz="1" w:space="0" w:color="000000"/>
              <w:bottom w:val="single" w:sz="1" w:space="0" w:color="000000"/>
            </w:tcBorders>
          </w:tcPr>
          <w:p w:rsidR="00863A47" w:rsidRPr="008B3362" w:rsidRDefault="00991018" w:rsidP="00D55A77">
            <w:pPr>
              <w:pStyle w:val="TableContents"/>
              <w:snapToGrid w:val="0"/>
              <w:rPr>
                <w:color w:val="000000" w:themeColor="text1"/>
                <w:sz w:val="26"/>
                <w:szCs w:val="26"/>
              </w:rPr>
            </w:pPr>
            <w:r w:rsidRPr="008B3362">
              <w:rPr>
                <w:color w:val="000000" w:themeColor="text1"/>
                <w:sz w:val="26"/>
                <w:szCs w:val="26"/>
                <w:shd w:val="clear" w:color="auto" w:fill="FFFFFF"/>
              </w:rPr>
              <w:lastRenderedPageBreak/>
              <w:t>2. Tiesiskā regulējuma ietekme uz tautsaimniecību un administratīvo slogu</w:t>
            </w:r>
          </w:p>
        </w:tc>
        <w:tc>
          <w:tcPr>
            <w:tcW w:w="6379" w:type="dxa"/>
            <w:tcBorders>
              <w:left w:val="single" w:sz="1" w:space="0" w:color="000000"/>
              <w:bottom w:val="single" w:sz="1" w:space="0" w:color="000000"/>
              <w:right w:val="single" w:sz="1" w:space="0" w:color="000000"/>
            </w:tcBorders>
          </w:tcPr>
          <w:p w:rsidR="00C22A6D" w:rsidRPr="008B3362" w:rsidRDefault="00C22D53" w:rsidP="008F32D8">
            <w:pPr>
              <w:spacing w:after="60"/>
              <w:ind w:left="31"/>
              <w:jc w:val="both"/>
              <w:rPr>
                <w:color w:val="000000" w:themeColor="text1"/>
                <w:sz w:val="26"/>
                <w:szCs w:val="26"/>
                <w:shd w:val="clear" w:color="auto" w:fill="FFFFFF"/>
              </w:rPr>
            </w:pPr>
            <w:r w:rsidRPr="008B3362">
              <w:rPr>
                <w:color w:val="000000" w:themeColor="text1"/>
                <w:sz w:val="26"/>
                <w:szCs w:val="26"/>
                <w:shd w:val="clear" w:color="auto" w:fill="FFFFFF"/>
              </w:rPr>
              <w:t xml:space="preserve">Sabiedrības grupām un institūcijām projekta tiesiskais regulējums nemaina tiesības un pienākumus, kā arī </w:t>
            </w:r>
            <w:r w:rsidR="00C22A6D" w:rsidRPr="008B3362">
              <w:rPr>
                <w:color w:val="000000" w:themeColor="text1"/>
                <w:sz w:val="26"/>
                <w:szCs w:val="26"/>
                <w:shd w:val="clear" w:color="auto" w:fill="FFFFFF"/>
              </w:rPr>
              <w:t xml:space="preserve">pēc būtības veicamās darbības, jo līdzīgas procedūras jau ir noteiktas </w:t>
            </w:r>
            <w:r w:rsidR="008D7817">
              <w:rPr>
                <w:color w:val="000000" w:themeColor="text1"/>
                <w:sz w:val="26"/>
                <w:szCs w:val="26"/>
                <w:shd w:val="clear" w:color="auto" w:fill="FFFFFF"/>
              </w:rPr>
              <w:t>Sabiedrisko pakalpojumu sniedzēju iepirkumu likumā</w:t>
            </w:r>
            <w:r w:rsidR="00C22A6D" w:rsidRPr="008B3362">
              <w:rPr>
                <w:color w:val="000000" w:themeColor="text1"/>
                <w:sz w:val="26"/>
                <w:szCs w:val="26"/>
                <w:shd w:val="clear" w:color="auto" w:fill="FFFFFF"/>
              </w:rPr>
              <w:t xml:space="preserve">. </w:t>
            </w:r>
          </w:p>
          <w:p w:rsidR="003B61E3" w:rsidRPr="008B3362" w:rsidRDefault="00C22A6D" w:rsidP="008F32D8">
            <w:pPr>
              <w:spacing w:after="60"/>
              <w:ind w:left="31"/>
              <w:jc w:val="both"/>
              <w:rPr>
                <w:color w:val="000000" w:themeColor="text1"/>
                <w:sz w:val="26"/>
                <w:szCs w:val="26"/>
              </w:rPr>
            </w:pPr>
            <w:r w:rsidRPr="008B3362">
              <w:rPr>
                <w:color w:val="000000" w:themeColor="text1"/>
                <w:sz w:val="26"/>
                <w:szCs w:val="26"/>
                <w:shd w:val="clear" w:color="auto" w:fill="FFFFFF"/>
              </w:rPr>
              <w:t xml:space="preserve">Jauno iepirkuma procedūru regulējums pēc būtības ir līdzīgs  citām iepirkuma procedūrām. </w:t>
            </w:r>
          </w:p>
        </w:tc>
      </w:tr>
      <w:tr w:rsidR="000910DF" w:rsidRPr="008B3362">
        <w:tc>
          <w:tcPr>
            <w:tcW w:w="2835" w:type="dxa"/>
            <w:tcBorders>
              <w:left w:val="single" w:sz="1" w:space="0" w:color="000000"/>
              <w:bottom w:val="single" w:sz="1" w:space="0" w:color="000000"/>
            </w:tcBorders>
          </w:tcPr>
          <w:p w:rsidR="00D102F2" w:rsidRPr="008B3362" w:rsidRDefault="00991018" w:rsidP="00C002BC">
            <w:pPr>
              <w:widowControl/>
              <w:suppressAutoHyphens w:val="0"/>
              <w:rPr>
                <w:color w:val="000000" w:themeColor="text1"/>
                <w:sz w:val="26"/>
                <w:szCs w:val="26"/>
              </w:rPr>
            </w:pPr>
            <w:r w:rsidRPr="008B3362">
              <w:rPr>
                <w:color w:val="000000" w:themeColor="text1"/>
                <w:sz w:val="26"/>
                <w:szCs w:val="26"/>
              </w:rPr>
              <w:t>3. Administratīvo izmaksu monetārs novērtējums</w:t>
            </w:r>
          </w:p>
        </w:tc>
        <w:tc>
          <w:tcPr>
            <w:tcW w:w="6379" w:type="dxa"/>
            <w:tcBorders>
              <w:left w:val="single" w:sz="1" w:space="0" w:color="000000"/>
              <w:bottom w:val="single" w:sz="1" w:space="0" w:color="000000"/>
              <w:right w:val="single" w:sz="1" w:space="0" w:color="000000"/>
            </w:tcBorders>
          </w:tcPr>
          <w:p w:rsidR="00325632" w:rsidRPr="008B3362" w:rsidRDefault="004E7370" w:rsidP="008F32D8">
            <w:pPr>
              <w:spacing w:after="60"/>
              <w:ind w:left="31"/>
              <w:jc w:val="both"/>
              <w:rPr>
                <w:rFonts w:eastAsia="EUAlbertina_Bold"/>
                <w:color w:val="000000" w:themeColor="text1"/>
                <w:sz w:val="26"/>
                <w:szCs w:val="26"/>
              </w:rPr>
            </w:pPr>
            <w:r w:rsidRPr="008B3362">
              <w:rPr>
                <w:rFonts w:eastAsia="EUAlbertina_Bold"/>
                <w:color w:val="000000" w:themeColor="text1"/>
                <w:sz w:val="26"/>
                <w:szCs w:val="26"/>
              </w:rPr>
              <w:t>Projekts šo jomu neskar.</w:t>
            </w:r>
          </w:p>
        </w:tc>
      </w:tr>
      <w:tr w:rsidR="000910DF" w:rsidRPr="008B3362">
        <w:tc>
          <w:tcPr>
            <w:tcW w:w="2835" w:type="dxa"/>
            <w:tcBorders>
              <w:left w:val="single" w:sz="1" w:space="0" w:color="000000"/>
              <w:bottom w:val="single" w:sz="1" w:space="0" w:color="000000"/>
            </w:tcBorders>
          </w:tcPr>
          <w:p w:rsidR="00D102F2" w:rsidRPr="008B3362" w:rsidRDefault="004E7370" w:rsidP="002F08EF">
            <w:pPr>
              <w:pStyle w:val="TableContents"/>
              <w:snapToGrid w:val="0"/>
              <w:rPr>
                <w:color w:val="000000" w:themeColor="text1"/>
                <w:sz w:val="26"/>
                <w:szCs w:val="26"/>
              </w:rPr>
            </w:pPr>
            <w:r w:rsidRPr="008B3362">
              <w:rPr>
                <w:color w:val="000000" w:themeColor="text1"/>
                <w:sz w:val="26"/>
                <w:szCs w:val="26"/>
              </w:rPr>
              <w:t>4</w:t>
            </w:r>
            <w:r w:rsidR="00D102F2" w:rsidRPr="008B3362">
              <w:rPr>
                <w:color w:val="000000" w:themeColor="text1"/>
                <w:sz w:val="26"/>
                <w:szCs w:val="26"/>
              </w:rPr>
              <w:t>. Cita informācija</w:t>
            </w:r>
          </w:p>
        </w:tc>
        <w:tc>
          <w:tcPr>
            <w:tcW w:w="6379" w:type="dxa"/>
            <w:tcBorders>
              <w:left w:val="single" w:sz="1" w:space="0" w:color="000000"/>
              <w:bottom w:val="single" w:sz="1" w:space="0" w:color="000000"/>
              <w:right w:val="single" w:sz="1" w:space="0" w:color="000000"/>
            </w:tcBorders>
          </w:tcPr>
          <w:p w:rsidR="00D102F2" w:rsidRPr="008B3362" w:rsidRDefault="00EF2620" w:rsidP="008F32D8">
            <w:pPr>
              <w:snapToGrid w:val="0"/>
              <w:ind w:left="31"/>
              <w:jc w:val="both"/>
              <w:rPr>
                <w:rFonts w:eastAsia="EUAlbertina_Bold"/>
                <w:color w:val="000000" w:themeColor="text1"/>
                <w:sz w:val="26"/>
                <w:szCs w:val="26"/>
              </w:rPr>
            </w:pPr>
            <w:r w:rsidRPr="008B3362">
              <w:rPr>
                <w:rFonts w:eastAsia="EUAlbertina_Bold"/>
                <w:color w:val="000000" w:themeColor="text1"/>
                <w:sz w:val="26"/>
                <w:szCs w:val="26"/>
              </w:rPr>
              <w:t>Nav.</w:t>
            </w:r>
          </w:p>
        </w:tc>
      </w:tr>
    </w:tbl>
    <w:p w:rsidR="002322A6" w:rsidRPr="008B3362" w:rsidRDefault="002322A6">
      <w:pPr>
        <w:rPr>
          <w:color w:val="000000" w:themeColor="text1"/>
          <w:sz w:val="26"/>
          <w:szCs w:val="26"/>
        </w:rPr>
      </w:pP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2830"/>
        <w:gridCol w:w="6384"/>
      </w:tblGrid>
      <w:tr w:rsidR="000910DF" w:rsidRPr="008B3362">
        <w:tc>
          <w:tcPr>
            <w:tcW w:w="9214" w:type="dxa"/>
            <w:gridSpan w:val="2"/>
            <w:tcBorders>
              <w:top w:val="single" w:sz="1" w:space="0" w:color="000000"/>
              <w:left w:val="single" w:sz="1" w:space="0" w:color="000000"/>
              <w:bottom w:val="single" w:sz="1" w:space="0" w:color="000000"/>
              <w:right w:val="single" w:sz="1" w:space="0" w:color="000000"/>
            </w:tcBorders>
          </w:tcPr>
          <w:p w:rsidR="002322A6" w:rsidRPr="008B3362" w:rsidRDefault="002322A6" w:rsidP="00223DC7">
            <w:pPr>
              <w:snapToGrid w:val="0"/>
              <w:jc w:val="center"/>
              <w:rPr>
                <w:b/>
                <w:bCs/>
                <w:color w:val="000000" w:themeColor="text1"/>
                <w:sz w:val="26"/>
                <w:szCs w:val="26"/>
              </w:rPr>
            </w:pPr>
            <w:r w:rsidRPr="008B3362">
              <w:rPr>
                <w:b/>
                <w:bCs/>
                <w:color w:val="000000" w:themeColor="text1"/>
                <w:sz w:val="26"/>
                <w:szCs w:val="26"/>
              </w:rPr>
              <w:t xml:space="preserve">V. </w:t>
            </w:r>
            <w:r w:rsidR="00223DC7" w:rsidRPr="008B3362">
              <w:rPr>
                <w:b/>
                <w:bCs/>
                <w:color w:val="000000" w:themeColor="text1"/>
                <w:sz w:val="26"/>
                <w:szCs w:val="26"/>
              </w:rPr>
              <w:t xml:space="preserve">Tiesību akta projekta atbilstība Latvijas Republikas </w:t>
            </w:r>
            <w:r w:rsidR="00430757" w:rsidRPr="008B3362">
              <w:rPr>
                <w:b/>
                <w:bCs/>
                <w:color w:val="000000" w:themeColor="text1"/>
                <w:sz w:val="26"/>
                <w:szCs w:val="26"/>
              </w:rPr>
              <w:br/>
            </w:r>
            <w:r w:rsidR="00223DC7" w:rsidRPr="008B3362">
              <w:rPr>
                <w:b/>
                <w:bCs/>
                <w:color w:val="000000" w:themeColor="text1"/>
                <w:sz w:val="26"/>
                <w:szCs w:val="26"/>
              </w:rPr>
              <w:t>starptautiskajām saistībām</w:t>
            </w:r>
          </w:p>
        </w:tc>
      </w:tr>
      <w:tr w:rsidR="000910DF" w:rsidRPr="008B3362">
        <w:tc>
          <w:tcPr>
            <w:tcW w:w="2830" w:type="dxa"/>
            <w:tcBorders>
              <w:left w:val="single" w:sz="1" w:space="0" w:color="000000"/>
              <w:bottom w:val="single" w:sz="1" w:space="0" w:color="000000"/>
            </w:tcBorders>
          </w:tcPr>
          <w:p w:rsidR="002322A6" w:rsidRPr="008B3362" w:rsidRDefault="002322A6" w:rsidP="00F30535">
            <w:pPr>
              <w:snapToGrid w:val="0"/>
              <w:rPr>
                <w:color w:val="000000" w:themeColor="text1"/>
                <w:sz w:val="26"/>
                <w:szCs w:val="26"/>
              </w:rPr>
            </w:pPr>
            <w:r w:rsidRPr="008B3362">
              <w:rPr>
                <w:color w:val="000000" w:themeColor="text1"/>
                <w:sz w:val="26"/>
                <w:szCs w:val="26"/>
              </w:rPr>
              <w:t>1. Saistības pret Eiropas Savienību</w:t>
            </w:r>
          </w:p>
        </w:tc>
        <w:tc>
          <w:tcPr>
            <w:tcW w:w="6384" w:type="dxa"/>
            <w:tcBorders>
              <w:left w:val="single" w:sz="1" w:space="0" w:color="000000"/>
              <w:bottom w:val="single" w:sz="1" w:space="0" w:color="000000"/>
              <w:right w:val="single" w:sz="1" w:space="0" w:color="000000"/>
            </w:tcBorders>
          </w:tcPr>
          <w:p w:rsidR="008D7817" w:rsidRPr="008D7817" w:rsidRDefault="008D7817" w:rsidP="008D7817">
            <w:pPr>
              <w:widowControl/>
              <w:suppressAutoHyphens w:val="0"/>
              <w:spacing w:after="120"/>
              <w:jc w:val="both"/>
              <w:rPr>
                <w:rFonts w:eastAsia="Times New Roman"/>
                <w:color w:val="000000" w:themeColor="text1"/>
                <w:spacing w:val="-4"/>
                <w:sz w:val="26"/>
                <w:szCs w:val="26"/>
              </w:rPr>
            </w:pPr>
            <w:r w:rsidRPr="008D7817">
              <w:rPr>
                <w:rFonts w:eastAsia="Times New Roman"/>
                <w:color w:val="000000" w:themeColor="text1"/>
                <w:spacing w:val="-4"/>
                <w:sz w:val="26"/>
                <w:szCs w:val="26"/>
              </w:rPr>
              <w:t>Eiropas Parlamenta un Padomes Direktīva 2014/25/ES (2014. gada 26. februāris) par iepirkumu, ko īsteno subjekti, kuri darbojas ūdensapgādes, enerģētikas, transporta un pasta pakalpojumu nozarēs, un ar ko atceļ Direktīvu 2004/17/EK.</w:t>
            </w:r>
          </w:p>
          <w:p w:rsidR="002322A6" w:rsidRPr="008D7817" w:rsidRDefault="0062614B" w:rsidP="008D7817">
            <w:pPr>
              <w:widowControl/>
              <w:spacing w:after="120"/>
              <w:jc w:val="both"/>
              <w:rPr>
                <w:rFonts w:eastAsia="Times New Roman"/>
                <w:color w:val="000000" w:themeColor="text1"/>
                <w:spacing w:val="-4"/>
                <w:sz w:val="26"/>
                <w:szCs w:val="26"/>
              </w:rPr>
            </w:pPr>
            <w:r w:rsidRPr="008B3362">
              <w:rPr>
                <w:rFonts w:eastAsia="Times New Roman"/>
                <w:color w:val="000000" w:themeColor="text1"/>
                <w:spacing w:val="-4"/>
                <w:sz w:val="26"/>
                <w:szCs w:val="26"/>
              </w:rPr>
              <w:t xml:space="preserve">Jaunajā </w:t>
            </w:r>
            <w:r w:rsidR="008D7817">
              <w:rPr>
                <w:rFonts w:eastAsia="Times New Roman"/>
                <w:color w:val="000000" w:themeColor="text1"/>
                <w:spacing w:val="-4"/>
                <w:sz w:val="26"/>
                <w:szCs w:val="26"/>
              </w:rPr>
              <w:t>Sabiedrisko pakalpojumu sniedzēju iepirkumu likumā</w:t>
            </w:r>
            <w:r w:rsidRPr="008B3362">
              <w:rPr>
                <w:rFonts w:eastAsia="Times New Roman"/>
                <w:color w:val="000000" w:themeColor="text1"/>
                <w:spacing w:val="-4"/>
                <w:sz w:val="26"/>
                <w:szCs w:val="26"/>
              </w:rPr>
              <w:t xml:space="preserve"> procedūru regulējums ir jānosaka Ministru kabineta noteikumos, līdz ar to ar šiem noteikumiem tiek pārņemas atsevišķas Direktīvas 2014/2</w:t>
            </w:r>
            <w:r w:rsidR="008D7817">
              <w:rPr>
                <w:rFonts w:eastAsia="Times New Roman"/>
                <w:color w:val="000000" w:themeColor="text1"/>
                <w:spacing w:val="-4"/>
                <w:sz w:val="26"/>
                <w:szCs w:val="26"/>
              </w:rPr>
              <w:t>5</w:t>
            </w:r>
            <w:r w:rsidRPr="008B3362">
              <w:rPr>
                <w:rFonts w:eastAsia="Times New Roman"/>
                <w:color w:val="000000" w:themeColor="text1"/>
                <w:spacing w:val="-4"/>
                <w:sz w:val="26"/>
                <w:szCs w:val="26"/>
              </w:rPr>
              <w:t xml:space="preserve">/ES prasības. </w:t>
            </w:r>
            <w:r w:rsidR="00707F15" w:rsidRPr="008B3362">
              <w:rPr>
                <w:rFonts w:eastAsia="Times New Roman"/>
                <w:color w:val="000000" w:themeColor="text1"/>
                <w:spacing w:val="-4"/>
                <w:sz w:val="26"/>
                <w:szCs w:val="26"/>
              </w:rPr>
              <w:t xml:space="preserve"> </w:t>
            </w:r>
          </w:p>
        </w:tc>
      </w:tr>
      <w:tr w:rsidR="000910DF" w:rsidRPr="008B3362">
        <w:tc>
          <w:tcPr>
            <w:tcW w:w="2830" w:type="dxa"/>
            <w:tcBorders>
              <w:left w:val="single" w:sz="1" w:space="0" w:color="000000"/>
              <w:bottom w:val="single" w:sz="1" w:space="0" w:color="000000"/>
            </w:tcBorders>
          </w:tcPr>
          <w:p w:rsidR="002322A6" w:rsidRPr="008B3362" w:rsidRDefault="002322A6" w:rsidP="00F30535">
            <w:pPr>
              <w:snapToGrid w:val="0"/>
              <w:rPr>
                <w:color w:val="000000" w:themeColor="text1"/>
                <w:sz w:val="26"/>
                <w:szCs w:val="26"/>
              </w:rPr>
            </w:pPr>
            <w:r w:rsidRPr="008B3362">
              <w:rPr>
                <w:color w:val="000000" w:themeColor="text1"/>
                <w:sz w:val="26"/>
                <w:szCs w:val="26"/>
              </w:rPr>
              <w:t xml:space="preserve">2. </w:t>
            </w:r>
            <w:r w:rsidR="00D92220" w:rsidRPr="008B3362">
              <w:rPr>
                <w:color w:val="000000" w:themeColor="text1"/>
                <w:sz w:val="26"/>
                <w:szCs w:val="26"/>
              </w:rPr>
              <w:t>Citas starptautiskās saistības</w:t>
            </w:r>
          </w:p>
        </w:tc>
        <w:tc>
          <w:tcPr>
            <w:tcW w:w="6384" w:type="dxa"/>
            <w:tcBorders>
              <w:left w:val="single" w:sz="1" w:space="0" w:color="000000"/>
              <w:bottom w:val="single" w:sz="1" w:space="0" w:color="000000"/>
              <w:right w:val="single" w:sz="1" w:space="0" w:color="000000"/>
            </w:tcBorders>
          </w:tcPr>
          <w:p w:rsidR="002322A6" w:rsidRPr="008B3362" w:rsidRDefault="007F5E43" w:rsidP="00D4224A">
            <w:pPr>
              <w:pStyle w:val="TableContents"/>
              <w:snapToGrid w:val="0"/>
              <w:ind w:left="36"/>
              <w:rPr>
                <w:color w:val="000000" w:themeColor="text1"/>
                <w:sz w:val="26"/>
                <w:szCs w:val="26"/>
              </w:rPr>
            </w:pPr>
            <w:r w:rsidRPr="008B3362">
              <w:rPr>
                <w:color w:val="000000" w:themeColor="text1"/>
                <w:sz w:val="26"/>
                <w:szCs w:val="26"/>
              </w:rPr>
              <w:t>Projekts šo jomu neskar.</w:t>
            </w:r>
          </w:p>
        </w:tc>
      </w:tr>
      <w:tr w:rsidR="000910DF" w:rsidRPr="008B3362">
        <w:tc>
          <w:tcPr>
            <w:tcW w:w="2830" w:type="dxa"/>
            <w:tcBorders>
              <w:left w:val="single" w:sz="1" w:space="0" w:color="000000"/>
              <w:bottom w:val="single" w:sz="1" w:space="0" w:color="000000"/>
            </w:tcBorders>
          </w:tcPr>
          <w:p w:rsidR="002322A6" w:rsidRPr="008B3362" w:rsidRDefault="002322A6" w:rsidP="00F30535">
            <w:pPr>
              <w:snapToGrid w:val="0"/>
              <w:rPr>
                <w:color w:val="000000" w:themeColor="text1"/>
                <w:sz w:val="26"/>
                <w:szCs w:val="26"/>
              </w:rPr>
            </w:pPr>
            <w:r w:rsidRPr="008B3362">
              <w:rPr>
                <w:color w:val="000000" w:themeColor="text1"/>
                <w:sz w:val="26"/>
                <w:szCs w:val="26"/>
              </w:rPr>
              <w:t xml:space="preserve">3. </w:t>
            </w:r>
            <w:r w:rsidR="00D92220" w:rsidRPr="008B3362">
              <w:rPr>
                <w:color w:val="000000" w:themeColor="text1"/>
                <w:sz w:val="26"/>
                <w:szCs w:val="26"/>
              </w:rPr>
              <w:t>Cita informācija</w:t>
            </w:r>
          </w:p>
        </w:tc>
        <w:tc>
          <w:tcPr>
            <w:tcW w:w="6384" w:type="dxa"/>
            <w:tcBorders>
              <w:left w:val="single" w:sz="1" w:space="0" w:color="000000"/>
              <w:bottom w:val="single" w:sz="1" w:space="0" w:color="000000"/>
              <w:right w:val="single" w:sz="1" w:space="0" w:color="000000"/>
            </w:tcBorders>
          </w:tcPr>
          <w:p w:rsidR="002322A6" w:rsidRPr="008B3362" w:rsidRDefault="002322A6" w:rsidP="00D4224A">
            <w:pPr>
              <w:pStyle w:val="TableContents"/>
              <w:snapToGrid w:val="0"/>
              <w:ind w:left="36"/>
              <w:rPr>
                <w:color w:val="000000" w:themeColor="text1"/>
                <w:sz w:val="26"/>
                <w:szCs w:val="26"/>
              </w:rPr>
            </w:pPr>
            <w:r w:rsidRPr="008B3362">
              <w:rPr>
                <w:color w:val="000000" w:themeColor="text1"/>
                <w:sz w:val="26"/>
                <w:szCs w:val="26"/>
              </w:rPr>
              <w:t>Nav</w:t>
            </w:r>
            <w:r w:rsidR="00D92220" w:rsidRPr="008B3362">
              <w:rPr>
                <w:color w:val="000000" w:themeColor="text1"/>
                <w:sz w:val="26"/>
                <w:szCs w:val="26"/>
              </w:rPr>
              <w:t>.</w:t>
            </w:r>
          </w:p>
        </w:tc>
      </w:tr>
    </w:tbl>
    <w:p w:rsidR="00A31939" w:rsidRPr="008B3362" w:rsidRDefault="00A31939">
      <w:pPr>
        <w:rPr>
          <w:color w:val="000000" w:themeColor="text1"/>
          <w:sz w:val="26"/>
          <w:szCs w:val="26"/>
        </w:rPr>
      </w:pPr>
    </w:p>
    <w:p w:rsidR="00A00171" w:rsidRPr="008B3362" w:rsidRDefault="00A00171">
      <w:pPr>
        <w:rPr>
          <w:color w:val="000000" w:themeColor="text1"/>
          <w:sz w:val="26"/>
          <w:szCs w:val="26"/>
        </w:rPr>
      </w:pPr>
    </w:p>
    <w:tbl>
      <w:tblPr>
        <w:tblW w:w="9356" w:type="dxa"/>
        <w:tblInd w:w="-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0"/>
        <w:gridCol w:w="2224"/>
        <w:gridCol w:w="1939"/>
        <w:gridCol w:w="2336"/>
        <w:gridCol w:w="2827"/>
      </w:tblGrid>
      <w:tr w:rsidR="00554E45" w:rsidRPr="008B3362" w:rsidTr="00AE3844">
        <w:tc>
          <w:tcPr>
            <w:tcW w:w="30" w:type="dxa"/>
            <w:tcBorders>
              <w:top w:val="nil"/>
              <w:left w:val="nil"/>
              <w:bottom w:val="nil"/>
              <w:right w:val="single" w:sz="4" w:space="0" w:color="auto"/>
            </w:tcBorders>
            <w:shd w:val="clear" w:color="auto" w:fill="FFFFFF"/>
            <w:vAlign w:val="center"/>
          </w:tcPr>
          <w:p w:rsidR="00554E45" w:rsidRPr="008B3362" w:rsidRDefault="00554E45" w:rsidP="00AE3844">
            <w:pPr>
              <w:widowControl/>
              <w:spacing w:line="253" w:lineRule="atLeast"/>
              <w:rPr>
                <w:rFonts w:eastAsia="Times New Roman"/>
                <w:color w:val="000000" w:themeColor="text1"/>
              </w:rPr>
            </w:pPr>
          </w:p>
        </w:tc>
        <w:tc>
          <w:tcPr>
            <w:tcW w:w="9326" w:type="dxa"/>
            <w:gridSpan w:val="4"/>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554E45" w:rsidRPr="008B3362" w:rsidRDefault="00554E45" w:rsidP="00554E45">
            <w:pPr>
              <w:widowControl/>
              <w:jc w:val="center"/>
              <w:rPr>
                <w:rFonts w:eastAsia="Times New Roman"/>
                <w:color w:val="000000" w:themeColor="text1"/>
              </w:rPr>
            </w:pPr>
            <w:r w:rsidRPr="008B3362">
              <w:rPr>
                <w:rFonts w:eastAsia="Times New Roman"/>
                <w:b/>
                <w:bCs/>
                <w:color w:val="000000" w:themeColor="text1"/>
              </w:rPr>
              <w:t>1.tabula</w:t>
            </w:r>
            <w:r w:rsidRPr="008B3362">
              <w:rPr>
                <w:rFonts w:eastAsia="Times New Roman"/>
                <w:b/>
                <w:bCs/>
                <w:color w:val="000000" w:themeColor="text1"/>
              </w:rPr>
              <w:br/>
              <w:t>Tiesību akta projekta atbilstība ES tiesību aktiem</w:t>
            </w:r>
          </w:p>
        </w:tc>
      </w:tr>
      <w:tr w:rsidR="00554E45" w:rsidRPr="008B3362" w:rsidTr="00554E45">
        <w:tc>
          <w:tcPr>
            <w:tcW w:w="30" w:type="dxa"/>
            <w:tcBorders>
              <w:top w:val="nil"/>
              <w:left w:val="nil"/>
              <w:bottom w:val="nil"/>
              <w:right w:val="nil"/>
            </w:tcBorders>
            <w:shd w:val="clear" w:color="auto" w:fill="FFFFFF"/>
            <w:vAlign w:val="center"/>
            <w:hideMark/>
          </w:tcPr>
          <w:p w:rsidR="00554E45" w:rsidRPr="008B3362" w:rsidRDefault="00554E45" w:rsidP="00AE3844">
            <w:pPr>
              <w:widowControl/>
              <w:spacing w:line="253" w:lineRule="atLeast"/>
              <w:rPr>
                <w:rFonts w:eastAsia="Times New Roman"/>
                <w:color w:val="000000" w:themeColor="text1"/>
              </w:rPr>
            </w:pPr>
            <w:r w:rsidRPr="008B3362">
              <w:rPr>
                <w:rFonts w:eastAsia="Times New Roman"/>
                <w:color w:val="000000" w:themeColor="text1"/>
              </w:rPr>
              <w:t> </w:t>
            </w:r>
          </w:p>
        </w:tc>
        <w:tc>
          <w:tcPr>
            <w:tcW w:w="2224" w:type="dxa"/>
            <w:tcBorders>
              <w:top w:val="single" w:sz="4" w:space="0" w:color="auto"/>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554E45" w:rsidRPr="008B3362" w:rsidRDefault="00554E45" w:rsidP="00AE3844">
            <w:pPr>
              <w:widowControl/>
              <w:rPr>
                <w:rFonts w:eastAsia="Times New Roman"/>
                <w:color w:val="000000" w:themeColor="text1"/>
              </w:rPr>
            </w:pPr>
            <w:r w:rsidRPr="008B3362">
              <w:rPr>
                <w:rFonts w:eastAsia="Times New Roman"/>
                <w:color w:val="000000" w:themeColor="text1"/>
              </w:rPr>
              <w:t>Attiecīgā ES tiesību akta datums, numurs un nosaukums</w:t>
            </w:r>
          </w:p>
        </w:tc>
        <w:tc>
          <w:tcPr>
            <w:tcW w:w="7102" w:type="dxa"/>
            <w:gridSpan w:val="3"/>
            <w:tcBorders>
              <w:top w:val="single" w:sz="4" w:space="0" w:color="auto"/>
              <w:left w:val="nil"/>
              <w:bottom w:val="outset" w:sz="8" w:space="0" w:color="414142"/>
              <w:right w:val="outset" w:sz="8" w:space="0" w:color="414142"/>
            </w:tcBorders>
            <w:shd w:val="clear" w:color="auto" w:fill="FFFFFF"/>
            <w:tcMar>
              <w:top w:w="30" w:type="dxa"/>
              <w:left w:w="30" w:type="dxa"/>
              <w:bottom w:w="30" w:type="dxa"/>
              <w:right w:w="30" w:type="dxa"/>
            </w:tcMar>
            <w:hideMark/>
          </w:tcPr>
          <w:p w:rsidR="008D7817" w:rsidRPr="008D7817" w:rsidRDefault="008D7817" w:rsidP="008D7817">
            <w:pPr>
              <w:widowControl/>
              <w:suppressAutoHyphens w:val="0"/>
              <w:spacing w:after="120"/>
              <w:jc w:val="both"/>
              <w:rPr>
                <w:rFonts w:eastAsia="Times New Roman"/>
                <w:color w:val="000000" w:themeColor="text1"/>
                <w:spacing w:val="-4"/>
              </w:rPr>
            </w:pPr>
            <w:r w:rsidRPr="008D7817">
              <w:rPr>
                <w:rFonts w:eastAsia="Times New Roman"/>
                <w:color w:val="000000" w:themeColor="text1"/>
                <w:spacing w:val="-4"/>
              </w:rPr>
              <w:t>Eiropas Parlamenta un Padomes Direktīva 2014/25/ES (2014. gada 26. februāris) par iepirkumu, ko īsteno subjekti, kuri darbojas ūdensapgādes, enerģētikas, transporta un pasta pakalpojumu nozarēs, un ar ko atceļ Direktīvu 2004/17/EK.</w:t>
            </w:r>
          </w:p>
          <w:p w:rsidR="00554E45" w:rsidRPr="008B3362" w:rsidRDefault="00554E45" w:rsidP="00554E45">
            <w:pPr>
              <w:widowControl/>
              <w:suppressAutoHyphens w:val="0"/>
              <w:spacing w:after="120"/>
              <w:jc w:val="both"/>
              <w:rPr>
                <w:rFonts w:eastAsia="Times New Roman"/>
                <w:color w:val="000000" w:themeColor="text1"/>
              </w:rPr>
            </w:pPr>
          </w:p>
        </w:tc>
      </w:tr>
      <w:tr w:rsidR="00554E45" w:rsidRPr="008B3362" w:rsidTr="00234324">
        <w:tc>
          <w:tcPr>
            <w:tcW w:w="30" w:type="dxa"/>
            <w:tcBorders>
              <w:top w:val="nil"/>
              <w:left w:val="nil"/>
              <w:bottom w:val="nil"/>
              <w:right w:val="nil"/>
            </w:tcBorders>
            <w:shd w:val="clear" w:color="auto" w:fill="FFFFFF"/>
            <w:vAlign w:val="center"/>
            <w:hideMark/>
          </w:tcPr>
          <w:p w:rsidR="00554E45" w:rsidRPr="008B3362" w:rsidRDefault="00554E45" w:rsidP="00AE3844">
            <w:pPr>
              <w:widowControl/>
              <w:spacing w:line="253" w:lineRule="atLeast"/>
              <w:rPr>
                <w:rFonts w:eastAsia="Times New Roman"/>
                <w:color w:val="000000" w:themeColor="text1"/>
              </w:rPr>
            </w:pPr>
            <w:r w:rsidRPr="008B3362">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554E45" w:rsidRPr="008B3362" w:rsidRDefault="00554E45" w:rsidP="00AE3844">
            <w:pPr>
              <w:widowControl/>
              <w:spacing w:line="265" w:lineRule="atLeast"/>
              <w:jc w:val="center"/>
              <w:rPr>
                <w:rFonts w:eastAsia="Times New Roman"/>
                <w:color w:val="000000" w:themeColor="text1"/>
              </w:rPr>
            </w:pPr>
            <w:r w:rsidRPr="008B3362">
              <w:rPr>
                <w:rFonts w:eastAsia="Times New Roman"/>
                <w:color w:val="000000" w:themeColor="text1"/>
              </w:rPr>
              <w:t>A</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554E45" w:rsidRPr="008B3362" w:rsidRDefault="00554E45" w:rsidP="00AE3844">
            <w:pPr>
              <w:widowControl/>
              <w:spacing w:line="265" w:lineRule="atLeast"/>
              <w:jc w:val="center"/>
              <w:rPr>
                <w:rFonts w:eastAsia="Times New Roman"/>
                <w:color w:val="000000" w:themeColor="text1"/>
              </w:rPr>
            </w:pPr>
            <w:r w:rsidRPr="008B3362">
              <w:rPr>
                <w:rFonts w:eastAsia="Times New Roman"/>
                <w:color w:val="000000" w:themeColor="text1"/>
              </w:rPr>
              <w:t>B</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554E45" w:rsidRPr="008B3362" w:rsidRDefault="00554E45" w:rsidP="00AE3844">
            <w:pPr>
              <w:widowControl/>
              <w:spacing w:line="265" w:lineRule="atLeast"/>
              <w:jc w:val="center"/>
              <w:rPr>
                <w:rFonts w:eastAsia="Times New Roman"/>
                <w:color w:val="000000" w:themeColor="text1"/>
              </w:rPr>
            </w:pPr>
            <w:r w:rsidRPr="008B3362">
              <w:rPr>
                <w:rFonts w:eastAsia="Times New Roman"/>
                <w:color w:val="000000" w:themeColor="text1"/>
              </w:rPr>
              <w:t>C</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554E45" w:rsidRPr="008B3362" w:rsidRDefault="00554E45" w:rsidP="00AE3844">
            <w:pPr>
              <w:widowControl/>
              <w:spacing w:line="265" w:lineRule="atLeast"/>
              <w:jc w:val="center"/>
              <w:rPr>
                <w:rFonts w:eastAsia="Times New Roman"/>
                <w:color w:val="000000" w:themeColor="text1"/>
              </w:rPr>
            </w:pPr>
            <w:r w:rsidRPr="008B3362">
              <w:rPr>
                <w:rFonts w:eastAsia="Times New Roman"/>
                <w:color w:val="000000" w:themeColor="text1"/>
              </w:rPr>
              <w:t>D</w:t>
            </w:r>
          </w:p>
        </w:tc>
      </w:tr>
      <w:tr w:rsidR="00554E45" w:rsidRPr="008B3362" w:rsidTr="00234324">
        <w:tc>
          <w:tcPr>
            <w:tcW w:w="30" w:type="dxa"/>
            <w:tcBorders>
              <w:top w:val="nil"/>
              <w:left w:val="nil"/>
              <w:bottom w:val="nil"/>
              <w:right w:val="nil"/>
            </w:tcBorders>
            <w:shd w:val="clear" w:color="auto" w:fill="FFFFFF"/>
            <w:vAlign w:val="center"/>
            <w:hideMark/>
          </w:tcPr>
          <w:p w:rsidR="00554E45" w:rsidRPr="008B3362" w:rsidRDefault="00554E45" w:rsidP="00AE3844">
            <w:pPr>
              <w:widowControl/>
              <w:spacing w:line="253" w:lineRule="atLeast"/>
              <w:rPr>
                <w:rFonts w:eastAsia="Times New Roman"/>
                <w:color w:val="000000" w:themeColor="text1"/>
              </w:rPr>
            </w:pPr>
            <w:r w:rsidRPr="008B3362">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554E45" w:rsidRPr="008B3362" w:rsidRDefault="00554E45" w:rsidP="00D26C07">
            <w:pPr>
              <w:widowControl/>
              <w:rPr>
                <w:rFonts w:eastAsia="Times New Roman"/>
                <w:color w:val="000000" w:themeColor="text1"/>
              </w:rPr>
            </w:pPr>
            <w:r w:rsidRPr="008B3362">
              <w:rPr>
                <w:rFonts w:eastAsia="Times New Roman"/>
                <w:color w:val="000000" w:themeColor="text1"/>
              </w:rPr>
              <w:t>Direktīvas 2014/2</w:t>
            </w:r>
            <w:r w:rsidR="00D26C07">
              <w:rPr>
                <w:rFonts w:eastAsia="Times New Roman"/>
                <w:color w:val="000000" w:themeColor="text1"/>
              </w:rPr>
              <w:t>5</w:t>
            </w:r>
            <w:r w:rsidRPr="008B3362">
              <w:rPr>
                <w:rFonts w:eastAsia="Times New Roman"/>
                <w:color w:val="000000" w:themeColor="text1"/>
              </w:rPr>
              <w:t>/ES </w:t>
            </w:r>
            <w:r w:rsidR="00D26C07">
              <w:rPr>
                <w:rFonts w:eastAsia="Times New Roman"/>
                <w:color w:val="000000" w:themeColor="text1"/>
              </w:rPr>
              <w:t>1-14.pants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554E45" w:rsidRPr="008B3362" w:rsidRDefault="00D26C07" w:rsidP="00AE3844">
            <w:pPr>
              <w:widowControl/>
              <w:rPr>
                <w:rFonts w:eastAsia="Times New Roman"/>
                <w:color w:val="000000" w:themeColor="text1"/>
              </w:rPr>
            </w:pPr>
            <w:r>
              <w:rPr>
                <w:rFonts w:eastAsia="Times New Roman"/>
                <w:color w:val="000000" w:themeColor="text1"/>
              </w:rPr>
              <w:t>Tiek pārņemts ar Sabiedrisko pakalpojumu sniedzēju iepirkumu likumu</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554E45" w:rsidRPr="008B3362" w:rsidRDefault="0019052C" w:rsidP="00AE3844">
            <w:pPr>
              <w:widowControl/>
              <w:spacing w:line="265" w:lineRule="atLeast"/>
              <w:rPr>
                <w:rFonts w:eastAsia="Times New Roman"/>
                <w:color w:val="000000" w:themeColor="text1"/>
              </w:rPr>
            </w:pPr>
            <w:r w:rsidRPr="008B3362">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554E45" w:rsidRPr="008B3362" w:rsidRDefault="0019052C" w:rsidP="00AE3844">
            <w:pPr>
              <w:widowControl/>
              <w:spacing w:line="265" w:lineRule="atLeast"/>
              <w:rPr>
                <w:rFonts w:eastAsia="Times New Roman"/>
                <w:color w:val="000000" w:themeColor="text1"/>
              </w:rPr>
            </w:pPr>
            <w:r>
              <w:rPr>
                <w:rFonts w:eastAsia="Times New Roman"/>
                <w:color w:val="000000" w:themeColor="text1"/>
              </w:rPr>
              <w:t>N</w:t>
            </w:r>
            <w:r w:rsidRPr="008B3362">
              <w:rPr>
                <w:rFonts w:eastAsia="Times New Roman"/>
                <w:color w:val="000000" w:themeColor="text1"/>
              </w:rPr>
              <w:t>oteikumu projekts stingrākas prasības neparedz</w:t>
            </w:r>
          </w:p>
        </w:tc>
      </w:tr>
      <w:tr w:rsidR="00554E45" w:rsidRPr="008B3362" w:rsidTr="00234324">
        <w:tc>
          <w:tcPr>
            <w:tcW w:w="30" w:type="dxa"/>
            <w:tcBorders>
              <w:top w:val="nil"/>
              <w:left w:val="nil"/>
              <w:bottom w:val="nil"/>
              <w:right w:val="nil"/>
            </w:tcBorders>
            <w:shd w:val="clear" w:color="auto" w:fill="FFFFFF"/>
            <w:vAlign w:val="center"/>
          </w:tcPr>
          <w:p w:rsidR="00554E45" w:rsidRPr="008B3362" w:rsidRDefault="00554E45" w:rsidP="00AE3844">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554E45" w:rsidRPr="008B3362" w:rsidRDefault="00554E45" w:rsidP="00D26C07">
            <w:pPr>
              <w:widowControl/>
              <w:rPr>
                <w:rFonts w:eastAsia="Times New Roman"/>
                <w:color w:val="000000" w:themeColor="text1"/>
              </w:rPr>
            </w:pPr>
            <w:r w:rsidRPr="008B3362">
              <w:rPr>
                <w:rFonts w:eastAsia="Times New Roman"/>
                <w:color w:val="000000" w:themeColor="text1"/>
              </w:rPr>
              <w:t>Direktīvas 2014/2</w:t>
            </w:r>
            <w:r w:rsidR="00D26C07">
              <w:rPr>
                <w:rFonts w:eastAsia="Times New Roman"/>
                <w:color w:val="000000" w:themeColor="text1"/>
              </w:rPr>
              <w:t>5</w:t>
            </w:r>
            <w:r w:rsidRPr="008B3362">
              <w:rPr>
                <w:rFonts w:eastAsia="Times New Roman"/>
                <w:color w:val="000000" w:themeColor="text1"/>
              </w:rPr>
              <w:t>/ES </w:t>
            </w:r>
            <w:r w:rsidR="00D26C07">
              <w:rPr>
                <w:rFonts w:eastAsia="Times New Roman"/>
                <w:color w:val="000000" w:themeColor="text1"/>
              </w:rPr>
              <w:t>15</w:t>
            </w:r>
            <w:r w:rsidRPr="008B3362">
              <w:rPr>
                <w:rFonts w:eastAsia="Times New Roman"/>
                <w:color w:val="000000" w:themeColor="text1"/>
              </w:rPr>
              <w:t>.pan</w:t>
            </w:r>
            <w:r w:rsidR="00D26C07">
              <w:rPr>
                <w:rFonts w:eastAsia="Times New Roman"/>
                <w:color w:val="000000" w:themeColor="text1"/>
              </w:rPr>
              <w:t>ts</w:t>
            </w:r>
            <w:r w:rsidRPr="008B3362">
              <w:rPr>
                <w:rFonts w:eastAsia="Times New Roman"/>
                <w:color w:val="000000" w:themeColor="text1"/>
              </w:rPr>
              <w:t xml:space="preserve"> </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D26C07" w:rsidRDefault="00D26C07" w:rsidP="00D26C07">
            <w:r>
              <w:rPr>
                <w:rFonts w:eastAsia="Times New Roman"/>
                <w:color w:val="000000" w:themeColor="text1"/>
              </w:rPr>
              <w:t xml:space="preserve">Tiek pārņemts daļēji, jo </w:t>
            </w:r>
            <w:r>
              <w:t xml:space="preserve">saskaņā ar likumprojekta </w:t>
            </w:r>
            <w:r>
              <w:lastRenderedPageBreak/>
              <w:t>13.pantu izdodami Ministru kabineta noteikumi, kas noteiks līgumcenu robežas.</w:t>
            </w:r>
          </w:p>
          <w:p w:rsidR="00554E45" w:rsidRPr="008B3362" w:rsidRDefault="00554E45" w:rsidP="00D26C07">
            <w:pPr>
              <w:widowControl/>
              <w:rPr>
                <w:rFonts w:eastAsia="Times New Roman"/>
                <w:color w:val="000000" w:themeColor="text1"/>
              </w:rPr>
            </w:pP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554E45" w:rsidRPr="008B3362" w:rsidRDefault="0019052C" w:rsidP="00AE3844">
            <w:pPr>
              <w:widowControl/>
              <w:spacing w:line="265" w:lineRule="atLeast"/>
              <w:rPr>
                <w:rFonts w:eastAsia="Times New Roman"/>
                <w:color w:val="000000" w:themeColor="text1"/>
              </w:rPr>
            </w:pPr>
            <w:r w:rsidRPr="008B3362">
              <w:rPr>
                <w:rFonts w:eastAsia="Times New Roman"/>
                <w:color w:val="000000" w:themeColor="text1"/>
              </w:rPr>
              <w:lastRenderedPageBreak/>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554E45" w:rsidRPr="008B3362" w:rsidRDefault="0019052C" w:rsidP="00AE3844">
            <w:pPr>
              <w:widowControl/>
              <w:spacing w:line="265" w:lineRule="atLeast"/>
              <w:rPr>
                <w:rFonts w:eastAsia="Times New Roman"/>
                <w:color w:val="000000" w:themeColor="text1"/>
              </w:rPr>
            </w:pPr>
            <w:r>
              <w:rPr>
                <w:rFonts w:eastAsia="Times New Roman"/>
                <w:color w:val="000000" w:themeColor="text1"/>
              </w:rPr>
              <w:t>N</w:t>
            </w:r>
            <w:r w:rsidRPr="008B3362">
              <w:rPr>
                <w:rFonts w:eastAsia="Times New Roman"/>
                <w:color w:val="000000" w:themeColor="text1"/>
              </w:rPr>
              <w:t>oteikumu projekts stingrākas prasības neparedz</w:t>
            </w:r>
          </w:p>
        </w:tc>
      </w:tr>
      <w:tr w:rsidR="00554E45" w:rsidRPr="008B3362" w:rsidTr="00234324">
        <w:tc>
          <w:tcPr>
            <w:tcW w:w="30" w:type="dxa"/>
            <w:tcBorders>
              <w:top w:val="nil"/>
              <w:left w:val="nil"/>
              <w:bottom w:val="nil"/>
              <w:right w:val="nil"/>
            </w:tcBorders>
            <w:shd w:val="clear" w:color="auto" w:fill="FFFFFF"/>
            <w:vAlign w:val="center"/>
          </w:tcPr>
          <w:p w:rsidR="00554E45" w:rsidRPr="008B3362" w:rsidRDefault="00554E45" w:rsidP="00AE3844">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554E45" w:rsidRPr="008B3362" w:rsidRDefault="00554E45" w:rsidP="00D26C07">
            <w:pPr>
              <w:widowControl/>
              <w:rPr>
                <w:rFonts w:eastAsia="Times New Roman"/>
                <w:color w:val="000000" w:themeColor="text1"/>
              </w:rPr>
            </w:pPr>
            <w:r w:rsidRPr="008B3362">
              <w:rPr>
                <w:rFonts w:eastAsia="Times New Roman"/>
                <w:color w:val="000000" w:themeColor="text1"/>
              </w:rPr>
              <w:t>Direktīvas 2014/2</w:t>
            </w:r>
            <w:r w:rsidR="00D26C07">
              <w:rPr>
                <w:rFonts w:eastAsia="Times New Roman"/>
                <w:color w:val="000000" w:themeColor="text1"/>
              </w:rPr>
              <w:t>5</w:t>
            </w:r>
            <w:r w:rsidRPr="008B3362">
              <w:rPr>
                <w:rFonts w:eastAsia="Times New Roman"/>
                <w:color w:val="000000" w:themeColor="text1"/>
              </w:rPr>
              <w:t>/ES 1</w:t>
            </w:r>
            <w:r w:rsidR="00D26C07">
              <w:rPr>
                <w:rFonts w:eastAsia="Times New Roman"/>
                <w:color w:val="000000" w:themeColor="text1"/>
              </w:rPr>
              <w:t>6-34</w:t>
            </w:r>
            <w:r w:rsidRPr="008B3362">
              <w:rPr>
                <w:rFonts w:eastAsia="Times New Roman"/>
                <w:color w:val="000000" w:themeColor="text1"/>
              </w:rPr>
              <w:t>.</w:t>
            </w:r>
            <w:r w:rsidR="00D26C07">
              <w:rPr>
                <w:rFonts w:eastAsia="Times New Roman"/>
                <w:color w:val="000000" w:themeColor="text1"/>
              </w:rPr>
              <w:t>pantas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554E45" w:rsidRPr="008B3362" w:rsidRDefault="00D26C07" w:rsidP="00AE3844">
            <w:pPr>
              <w:widowControl/>
              <w:rPr>
                <w:rFonts w:eastAsia="Times New Roman"/>
                <w:color w:val="000000" w:themeColor="text1"/>
              </w:rPr>
            </w:pPr>
            <w:r>
              <w:rPr>
                <w:rFonts w:eastAsia="Times New Roman"/>
                <w:color w:val="000000" w:themeColor="text1"/>
              </w:rPr>
              <w:t>Tiek pārņemts ar Sabiedrisko pakalpojumu sniedzēju iepirkumu likumu</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554E45" w:rsidRPr="008B3362" w:rsidRDefault="0019052C" w:rsidP="00AE3844">
            <w:pPr>
              <w:widowControl/>
              <w:spacing w:line="265" w:lineRule="atLeast"/>
              <w:rPr>
                <w:rFonts w:eastAsia="Times New Roman"/>
                <w:color w:val="000000" w:themeColor="text1"/>
              </w:rPr>
            </w:pPr>
            <w:r w:rsidRPr="008B3362">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554E45" w:rsidRPr="008B3362" w:rsidRDefault="0019052C" w:rsidP="00AE3844">
            <w:pPr>
              <w:widowControl/>
              <w:spacing w:line="265" w:lineRule="atLeast"/>
              <w:rPr>
                <w:rFonts w:eastAsia="Times New Roman"/>
                <w:color w:val="000000" w:themeColor="text1"/>
              </w:rPr>
            </w:pPr>
            <w:r>
              <w:rPr>
                <w:rFonts w:eastAsia="Times New Roman"/>
                <w:color w:val="000000" w:themeColor="text1"/>
              </w:rPr>
              <w:t>N</w:t>
            </w:r>
            <w:r w:rsidRPr="008B3362">
              <w:rPr>
                <w:rFonts w:eastAsia="Times New Roman"/>
                <w:color w:val="000000" w:themeColor="text1"/>
              </w:rPr>
              <w:t>oteikumu projekts stingrākas prasības neparedz</w:t>
            </w:r>
          </w:p>
        </w:tc>
      </w:tr>
      <w:tr w:rsidR="00554E45" w:rsidRPr="008B3362" w:rsidTr="00D26C07">
        <w:tc>
          <w:tcPr>
            <w:tcW w:w="30" w:type="dxa"/>
            <w:tcBorders>
              <w:top w:val="nil"/>
              <w:left w:val="nil"/>
              <w:bottom w:val="nil"/>
              <w:right w:val="nil"/>
            </w:tcBorders>
            <w:shd w:val="clear" w:color="auto" w:fill="FFFFFF"/>
            <w:vAlign w:val="center"/>
          </w:tcPr>
          <w:p w:rsidR="00554E45" w:rsidRPr="008B3362" w:rsidRDefault="00554E45" w:rsidP="00AE3844">
            <w:pPr>
              <w:widowControl/>
              <w:spacing w:line="253" w:lineRule="atLeast"/>
              <w:rPr>
                <w:rFonts w:eastAsia="Times New Roman"/>
                <w:color w:val="000000" w:themeColor="text1"/>
              </w:rPr>
            </w:pPr>
          </w:p>
        </w:tc>
        <w:tc>
          <w:tcPr>
            <w:tcW w:w="2224" w:type="dxa"/>
            <w:tcBorders>
              <w:top w:val="nil"/>
              <w:left w:val="outset" w:sz="8" w:space="0" w:color="414142"/>
              <w:bottom w:val="single" w:sz="4" w:space="0" w:color="auto"/>
              <w:right w:val="outset" w:sz="8" w:space="0" w:color="414142"/>
            </w:tcBorders>
            <w:shd w:val="clear" w:color="auto" w:fill="FFFFFF"/>
            <w:tcMar>
              <w:top w:w="30" w:type="dxa"/>
              <w:left w:w="30" w:type="dxa"/>
              <w:bottom w:w="30" w:type="dxa"/>
              <w:right w:w="30" w:type="dxa"/>
            </w:tcMar>
          </w:tcPr>
          <w:p w:rsidR="00554E45" w:rsidRPr="008B3362" w:rsidRDefault="00554E45" w:rsidP="00AE3844">
            <w:pPr>
              <w:widowControl/>
              <w:rPr>
                <w:rFonts w:eastAsia="Times New Roman"/>
                <w:color w:val="000000" w:themeColor="text1"/>
              </w:rPr>
            </w:pPr>
            <w:r w:rsidRPr="008B3362">
              <w:rPr>
                <w:rFonts w:eastAsia="Times New Roman"/>
                <w:color w:val="000000" w:themeColor="text1"/>
              </w:rPr>
              <w:t>Direktīvas 2014/2</w:t>
            </w:r>
            <w:r w:rsidR="00D26C07">
              <w:rPr>
                <w:rFonts w:eastAsia="Times New Roman"/>
                <w:color w:val="000000" w:themeColor="text1"/>
              </w:rPr>
              <w:t>5</w:t>
            </w:r>
            <w:r w:rsidRPr="008B3362">
              <w:rPr>
                <w:rFonts w:eastAsia="Times New Roman"/>
                <w:color w:val="000000" w:themeColor="text1"/>
              </w:rPr>
              <w:t>/ES </w:t>
            </w:r>
            <w:r w:rsidR="00D26C07">
              <w:rPr>
                <w:rFonts w:eastAsia="Times New Roman"/>
                <w:color w:val="000000" w:themeColor="text1"/>
              </w:rPr>
              <w:t>35.pants</w:t>
            </w:r>
          </w:p>
          <w:p w:rsidR="00554E45" w:rsidRPr="008B3362" w:rsidRDefault="00554E45" w:rsidP="00AE3844">
            <w:pPr>
              <w:rPr>
                <w:rFonts w:eastAsia="Times New Roman"/>
                <w:color w:val="000000" w:themeColor="text1"/>
              </w:rPr>
            </w:pPr>
          </w:p>
          <w:p w:rsidR="00554E45" w:rsidRPr="008B3362" w:rsidRDefault="00554E45" w:rsidP="00AE3844">
            <w:pPr>
              <w:rPr>
                <w:rFonts w:eastAsia="Times New Roman"/>
                <w:color w:val="000000" w:themeColor="text1"/>
              </w:rPr>
            </w:pPr>
          </w:p>
          <w:p w:rsidR="00554E45" w:rsidRPr="008B3362" w:rsidRDefault="00554E45" w:rsidP="00AE3844">
            <w:pPr>
              <w:ind w:firstLine="720"/>
              <w:rPr>
                <w:rFonts w:eastAsia="Times New Roman"/>
                <w:color w:val="000000" w:themeColor="text1"/>
              </w:rPr>
            </w:pPr>
          </w:p>
        </w:tc>
        <w:tc>
          <w:tcPr>
            <w:tcW w:w="1939" w:type="dxa"/>
            <w:tcBorders>
              <w:top w:val="nil"/>
              <w:left w:val="nil"/>
              <w:bottom w:val="single" w:sz="4" w:space="0" w:color="auto"/>
              <w:right w:val="outset" w:sz="8" w:space="0" w:color="414142"/>
            </w:tcBorders>
            <w:shd w:val="clear" w:color="auto" w:fill="FFFFFF"/>
            <w:tcMar>
              <w:top w:w="30" w:type="dxa"/>
              <w:left w:w="30" w:type="dxa"/>
              <w:bottom w:w="30" w:type="dxa"/>
              <w:right w:w="30" w:type="dxa"/>
            </w:tcMar>
          </w:tcPr>
          <w:p w:rsidR="00D26C07" w:rsidRDefault="00D26C07" w:rsidP="00D26C07">
            <w:r>
              <w:t>Atbilst daļēji.</w:t>
            </w:r>
          </w:p>
          <w:p w:rsidR="00554E45" w:rsidRPr="008B3362" w:rsidRDefault="00D26C07" w:rsidP="00D26C07">
            <w:pPr>
              <w:widowControl/>
              <w:rPr>
                <w:rFonts w:eastAsia="Times New Roman"/>
                <w:color w:val="000000" w:themeColor="text1"/>
              </w:rPr>
            </w:pPr>
            <w:r>
              <w:t>Saskaņā ar likumprojekta 87.panta otro daļu izdodami Ministru kabineta noteikumi, kas noteiks kritērijus, pēc kādiem nozares ministrija vai sabiedrisko pakalpojumu sniedzējs izvērtēs, vai konkrēta šā likuma 3., 4., 5., 6. vai 7.pantā minētā darbība Latvijas Republikā tiek veikta brīvas konkurences apstākļos, un 87.panta pirmajā daļā minēto prasību saturu un iesniegšanas Eiropas Komisijai kārtību.</w:t>
            </w:r>
          </w:p>
        </w:tc>
        <w:tc>
          <w:tcPr>
            <w:tcW w:w="2336" w:type="dxa"/>
            <w:tcBorders>
              <w:top w:val="nil"/>
              <w:left w:val="nil"/>
              <w:bottom w:val="single" w:sz="4" w:space="0" w:color="auto"/>
              <w:right w:val="outset" w:sz="8" w:space="0" w:color="414142"/>
            </w:tcBorders>
            <w:shd w:val="clear" w:color="auto" w:fill="FFFFFF"/>
            <w:tcMar>
              <w:top w:w="30" w:type="dxa"/>
              <w:left w:w="30" w:type="dxa"/>
              <w:bottom w:w="30" w:type="dxa"/>
              <w:right w:w="30" w:type="dxa"/>
            </w:tcMar>
          </w:tcPr>
          <w:p w:rsidR="00554E45" w:rsidRPr="008B3362" w:rsidRDefault="0019052C" w:rsidP="00AE3844">
            <w:pPr>
              <w:widowControl/>
              <w:spacing w:line="265" w:lineRule="atLeast"/>
              <w:rPr>
                <w:rFonts w:eastAsia="Times New Roman"/>
                <w:color w:val="000000" w:themeColor="text1"/>
              </w:rPr>
            </w:pPr>
            <w:r w:rsidRPr="008B3362">
              <w:rPr>
                <w:rFonts w:eastAsia="Times New Roman"/>
                <w:color w:val="000000" w:themeColor="text1"/>
              </w:rPr>
              <w:t>ES tiesību akta vienība tiek pārņemta/ ieviesta pilnībā</w:t>
            </w:r>
          </w:p>
        </w:tc>
        <w:tc>
          <w:tcPr>
            <w:tcW w:w="2827" w:type="dxa"/>
            <w:tcBorders>
              <w:top w:val="nil"/>
              <w:left w:val="nil"/>
              <w:bottom w:val="single" w:sz="4" w:space="0" w:color="auto"/>
              <w:right w:val="outset" w:sz="8" w:space="0" w:color="414142"/>
            </w:tcBorders>
            <w:shd w:val="clear" w:color="auto" w:fill="FFFFFF"/>
            <w:tcMar>
              <w:top w:w="30" w:type="dxa"/>
              <w:left w:w="30" w:type="dxa"/>
              <w:bottom w:w="30" w:type="dxa"/>
              <w:right w:w="30" w:type="dxa"/>
            </w:tcMar>
          </w:tcPr>
          <w:p w:rsidR="00554E45" w:rsidRPr="008B3362" w:rsidRDefault="00554E45" w:rsidP="00AE3844">
            <w:pPr>
              <w:widowControl/>
              <w:spacing w:line="265" w:lineRule="atLeast"/>
              <w:rPr>
                <w:rFonts w:eastAsia="Times New Roman"/>
                <w:color w:val="000000" w:themeColor="text1"/>
              </w:rPr>
            </w:pPr>
          </w:p>
          <w:p w:rsidR="00554E45" w:rsidRPr="008B3362" w:rsidRDefault="00554E45" w:rsidP="00AE3844">
            <w:pPr>
              <w:rPr>
                <w:rFonts w:eastAsia="Times New Roman"/>
                <w:color w:val="000000" w:themeColor="text1"/>
              </w:rPr>
            </w:pPr>
          </w:p>
          <w:p w:rsidR="00554E45" w:rsidRPr="008B3362" w:rsidRDefault="0019052C" w:rsidP="00AE3844">
            <w:pPr>
              <w:rPr>
                <w:rFonts w:eastAsia="Times New Roman"/>
                <w:color w:val="000000" w:themeColor="text1"/>
              </w:rPr>
            </w:pPr>
            <w:r>
              <w:rPr>
                <w:rFonts w:eastAsia="Times New Roman"/>
                <w:color w:val="000000" w:themeColor="text1"/>
              </w:rPr>
              <w:t>N</w:t>
            </w:r>
            <w:r w:rsidRPr="008B3362">
              <w:rPr>
                <w:rFonts w:eastAsia="Times New Roman"/>
                <w:color w:val="000000" w:themeColor="text1"/>
              </w:rPr>
              <w:t>oteikumu projekts stingrākas prasības neparedz</w:t>
            </w:r>
          </w:p>
          <w:p w:rsidR="00554E45" w:rsidRPr="008B3362" w:rsidRDefault="00554E45" w:rsidP="00AE3844">
            <w:pPr>
              <w:rPr>
                <w:rFonts w:eastAsia="Times New Roman"/>
                <w:color w:val="000000" w:themeColor="text1"/>
              </w:rPr>
            </w:pPr>
          </w:p>
          <w:p w:rsidR="00554E45" w:rsidRPr="008B3362" w:rsidRDefault="00554E45" w:rsidP="00AE3844">
            <w:pPr>
              <w:jc w:val="right"/>
              <w:rPr>
                <w:rFonts w:eastAsia="Times New Roman"/>
                <w:color w:val="000000" w:themeColor="text1"/>
              </w:rPr>
            </w:pPr>
          </w:p>
        </w:tc>
      </w:tr>
      <w:tr w:rsidR="00554E45" w:rsidRPr="008B3362" w:rsidTr="00D26C07">
        <w:tc>
          <w:tcPr>
            <w:tcW w:w="30" w:type="dxa"/>
            <w:tcBorders>
              <w:top w:val="nil"/>
              <w:left w:val="nil"/>
              <w:bottom w:val="nil"/>
              <w:right w:val="nil"/>
            </w:tcBorders>
            <w:shd w:val="clear" w:color="auto" w:fill="FFFFFF"/>
            <w:vAlign w:val="center"/>
          </w:tcPr>
          <w:p w:rsidR="00554E45" w:rsidRPr="008B3362" w:rsidRDefault="00554E45" w:rsidP="00AE3844">
            <w:pPr>
              <w:widowControl/>
              <w:spacing w:line="253" w:lineRule="atLeast"/>
              <w:rPr>
                <w:rFonts w:eastAsia="Times New Roman"/>
                <w:color w:val="000000" w:themeColor="text1"/>
              </w:rPr>
            </w:pPr>
          </w:p>
        </w:tc>
        <w:tc>
          <w:tcPr>
            <w:tcW w:w="2224" w:type="dxa"/>
            <w:tcBorders>
              <w:top w:val="single" w:sz="4" w:space="0" w:color="auto"/>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554E45" w:rsidRPr="008B3362" w:rsidRDefault="00554E45" w:rsidP="00D26C07">
            <w:pPr>
              <w:widowControl/>
              <w:rPr>
                <w:rFonts w:eastAsia="Times New Roman"/>
                <w:color w:val="000000" w:themeColor="text1"/>
              </w:rPr>
            </w:pPr>
            <w:r w:rsidRPr="008B3362">
              <w:rPr>
                <w:rFonts w:eastAsia="Times New Roman"/>
                <w:color w:val="000000" w:themeColor="text1"/>
              </w:rPr>
              <w:t>Direktīvas 2014/2</w:t>
            </w:r>
            <w:r w:rsidR="00D26C07">
              <w:rPr>
                <w:rFonts w:eastAsia="Times New Roman"/>
                <w:color w:val="000000" w:themeColor="text1"/>
              </w:rPr>
              <w:t>5</w:t>
            </w:r>
            <w:r w:rsidRPr="008B3362">
              <w:rPr>
                <w:rFonts w:eastAsia="Times New Roman"/>
                <w:color w:val="000000" w:themeColor="text1"/>
              </w:rPr>
              <w:t>/ES </w:t>
            </w:r>
            <w:r w:rsidR="00D26C07">
              <w:rPr>
                <w:rFonts w:eastAsia="Times New Roman"/>
                <w:color w:val="000000" w:themeColor="text1"/>
              </w:rPr>
              <w:t>36.-39.pants</w:t>
            </w:r>
          </w:p>
        </w:tc>
        <w:tc>
          <w:tcPr>
            <w:tcW w:w="1939" w:type="dxa"/>
            <w:tcBorders>
              <w:top w:val="single" w:sz="4" w:space="0" w:color="auto"/>
              <w:left w:val="nil"/>
              <w:bottom w:val="outset" w:sz="8" w:space="0" w:color="414142"/>
              <w:right w:val="outset" w:sz="8" w:space="0" w:color="414142"/>
            </w:tcBorders>
            <w:shd w:val="clear" w:color="auto" w:fill="FFFFFF"/>
            <w:tcMar>
              <w:top w:w="30" w:type="dxa"/>
              <w:left w:w="30" w:type="dxa"/>
              <w:bottom w:w="30" w:type="dxa"/>
              <w:right w:w="30" w:type="dxa"/>
            </w:tcMar>
          </w:tcPr>
          <w:p w:rsidR="00554E45" w:rsidRPr="008B3362" w:rsidRDefault="00D26C07" w:rsidP="00AE3844">
            <w:pPr>
              <w:widowControl/>
              <w:rPr>
                <w:rFonts w:eastAsia="Times New Roman"/>
                <w:color w:val="000000" w:themeColor="text1"/>
              </w:rPr>
            </w:pPr>
            <w:r>
              <w:rPr>
                <w:rFonts w:eastAsia="Times New Roman"/>
                <w:color w:val="000000" w:themeColor="text1"/>
              </w:rPr>
              <w:t>Tiek pārņemts ar Sabiedrisko pakalpojumu sniedzēju iepirkumu likumu</w:t>
            </w:r>
          </w:p>
        </w:tc>
        <w:tc>
          <w:tcPr>
            <w:tcW w:w="2336" w:type="dxa"/>
            <w:tcBorders>
              <w:top w:val="single" w:sz="4" w:space="0" w:color="auto"/>
              <w:left w:val="nil"/>
              <w:bottom w:val="outset" w:sz="8" w:space="0" w:color="414142"/>
              <w:right w:val="outset" w:sz="8" w:space="0" w:color="414142"/>
            </w:tcBorders>
            <w:shd w:val="clear" w:color="auto" w:fill="FFFFFF"/>
            <w:tcMar>
              <w:top w:w="30" w:type="dxa"/>
              <w:left w:w="30" w:type="dxa"/>
              <w:bottom w:w="30" w:type="dxa"/>
              <w:right w:w="30" w:type="dxa"/>
            </w:tcMar>
          </w:tcPr>
          <w:p w:rsidR="00554E45" w:rsidRPr="008B3362" w:rsidRDefault="0019052C" w:rsidP="00AE3844">
            <w:pPr>
              <w:widowControl/>
              <w:spacing w:line="265" w:lineRule="atLeast"/>
              <w:rPr>
                <w:rFonts w:eastAsia="Times New Roman"/>
                <w:color w:val="000000" w:themeColor="text1"/>
              </w:rPr>
            </w:pPr>
            <w:r w:rsidRPr="008B3362">
              <w:rPr>
                <w:rFonts w:eastAsia="Times New Roman"/>
                <w:color w:val="000000" w:themeColor="text1"/>
              </w:rPr>
              <w:t>ES tiesību akta vienība tiek pārņemta/ ieviesta pilnībā</w:t>
            </w:r>
          </w:p>
        </w:tc>
        <w:tc>
          <w:tcPr>
            <w:tcW w:w="2827" w:type="dxa"/>
            <w:tcBorders>
              <w:top w:val="single" w:sz="4" w:space="0" w:color="auto"/>
              <w:left w:val="nil"/>
              <w:bottom w:val="outset" w:sz="8" w:space="0" w:color="414142"/>
              <w:right w:val="outset" w:sz="8" w:space="0" w:color="414142"/>
            </w:tcBorders>
            <w:shd w:val="clear" w:color="auto" w:fill="FFFFFF"/>
            <w:tcMar>
              <w:top w:w="30" w:type="dxa"/>
              <w:left w:w="30" w:type="dxa"/>
              <w:bottom w:w="30" w:type="dxa"/>
              <w:right w:w="30" w:type="dxa"/>
            </w:tcMar>
          </w:tcPr>
          <w:p w:rsidR="00554E45" w:rsidRPr="008B3362" w:rsidRDefault="0019052C" w:rsidP="00AE3844">
            <w:pPr>
              <w:widowControl/>
              <w:spacing w:line="265" w:lineRule="atLeast"/>
              <w:rPr>
                <w:rFonts w:eastAsia="Times New Roman"/>
                <w:color w:val="000000" w:themeColor="text1"/>
              </w:rPr>
            </w:pPr>
            <w:r>
              <w:rPr>
                <w:rFonts w:eastAsia="Times New Roman"/>
                <w:color w:val="000000" w:themeColor="text1"/>
              </w:rPr>
              <w:t>N</w:t>
            </w:r>
            <w:r w:rsidRPr="008B3362">
              <w:rPr>
                <w:rFonts w:eastAsia="Times New Roman"/>
                <w:color w:val="000000" w:themeColor="text1"/>
              </w:rPr>
              <w:t>oteikumu projekts stingrākas prasības neparedz</w:t>
            </w:r>
          </w:p>
        </w:tc>
      </w:tr>
      <w:tr w:rsidR="00554E45" w:rsidRPr="008B3362" w:rsidTr="00234324">
        <w:tc>
          <w:tcPr>
            <w:tcW w:w="30" w:type="dxa"/>
            <w:tcBorders>
              <w:top w:val="nil"/>
              <w:left w:val="nil"/>
              <w:bottom w:val="nil"/>
              <w:right w:val="nil"/>
            </w:tcBorders>
            <w:shd w:val="clear" w:color="auto" w:fill="FFFFFF"/>
            <w:vAlign w:val="center"/>
          </w:tcPr>
          <w:p w:rsidR="00554E45" w:rsidRPr="008B3362" w:rsidRDefault="00554E45" w:rsidP="00AE3844">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554E45" w:rsidRPr="008B3362" w:rsidRDefault="00554E45" w:rsidP="00D26C07">
            <w:pPr>
              <w:widowControl/>
              <w:rPr>
                <w:rFonts w:eastAsia="Times New Roman"/>
                <w:color w:val="000000" w:themeColor="text1"/>
              </w:rPr>
            </w:pPr>
            <w:r w:rsidRPr="008B3362">
              <w:rPr>
                <w:rFonts w:eastAsia="Times New Roman"/>
                <w:color w:val="000000" w:themeColor="text1"/>
              </w:rPr>
              <w:t>Direktīvas 2014/2</w:t>
            </w:r>
            <w:r w:rsidR="00D26C07">
              <w:rPr>
                <w:rFonts w:eastAsia="Times New Roman"/>
                <w:color w:val="000000" w:themeColor="text1"/>
              </w:rPr>
              <w:t>5</w:t>
            </w:r>
            <w:r w:rsidRPr="008B3362">
              <w:rPr>
                <w:rFonts w:eastAsia="Times New Roman"/>
                <w:color w:val="000000" w:themeColor="text1"/>
              </w:rPr>
              <w:t>/ES </w:t>
            </w:r>
            <w:r w:rsidR="00D26C07">
              <w:rPr>
                <w:rFonts w:eastAsia="Times New Roman"/>
                <w:color w:val="000000" w:themeColor="text1"/>
              </w:rPr>
              <w:t>40.pants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554E45" w:rsidRPr="008B3362" w:rsidRDefault="00D26C07" w:rsidP="00AE3844">
            <w:pPr>
              <w:widowControl/>
              <w:rPr>
                <w:rFonts w:eastAsia="Times New Roman"/>
                <w:color w:val="000000" w:themeColor="text1"/>
              </w:rPr>
            </w:pPr>
            <w:r>
              <w:rPr>
                <w:color w:val="000000" w:themeColor="text1"/>
              </w:rPr>
              <w:t xml:space="preserve">Tiks pārņemts ar </w:t>
            </w:r>
            <w:r w:rsidRPr="00463DC9">
              <w:rPr>
                <w:color w:val="000000" w:themeColor="text1"/>
              </w:rPr>
              <w:t>Ministru kabineta noteikumi</w:t>
            </w:r>
            <w:r>
              <w:rPr>
                <w:color w:val="000000" w:themeColor="text1"/>
              </w:rPr>
              <w:t>em</w:t>
            </w:r>
            <w:r w:rsidRPr="00463DC9">
              <w:rPr>
                <w:color w:val="000000" w:themeColor="text1"/>
              </w:rPr>
              <w:t xml:space="preserve">, kas noteiks prasības un standartus sistēmām, kas tiek izmantotas piedāvājumu un </w:t>
            </w:r>
            <w:r w:rsidRPr="00463DC9">
              <w:rPr>
                <w:color w:val="000000" w:themeColor="text1"/>
              </w:rPr>
              <w:lastRenderedPageBreak/>
              <w:t xml:space="preserve">pieteikumu iesniegšanai. </w:t>
            </w:r>
            <w:r>
              <w:t xml:space="preserve"> </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554E45" w:rsidRPr="008B3362" w:rsidRDefault="0019052C" w:rsidP="00AE3844">
            <w:pPr>
              <w:widowControl/>
              <w:spacing w:line="265" w:lineRule="atLeast"/>
              <w:rPr>
                <w:rFonts w:eastAsia="Times New Roman"/>
                <w:color w:val="000000" w:themeColor="text1"/>
              </w:rPr>
            </w:pPr>
            <w:r w:rsidRPr="008B3362">
              <w:rPr>
                <w:rFonts w:eastAsia="Times New Roman"/>
                <w:color w:val="000000" w:themeColor="text1"/>
              </w:rPr>
              <w:lastRenderedPageBreak/>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554E45" w:rsidRPr="008B3362" w:rsidRDefault="0019052C" w:rsidP="00AE3844">
            <w:pPr>
              <w:widowControl/>
              <w:spacing w:line="265" w:lineRule="atLeast"/>
              <w:rPr>
                <w:rFonts w:eastAsia="Times New Roman"/>
                <w:color w:val="000000" w:themeColor="text1"/>
              </w:rPr>
            </w:pPr>
            <w:r>
              <w:rPr>
                <w:rFonts w:eastAsia="Times New Roman"/>
                <w:color w:val="000000" w:themeColor="text1"/>
              </w:rPr>
              <w:t>N</w:t>
            </w:r>
            <w:r w:rsidRPr="008B3362">
              <w:rPr>
                <w:rFonts w:eastAsia="Times New Roman"/>
                <w:color w:val="000000" w:themeColor="text1"/>
              </w:rPr>
              <w:t>oteikumu projekts stingrākas prasības neparedz</w:t>
            </w:r>
          </w:p>
        </w:tc>
      </w:tr>
      <w:tr w:rsidR="00554E45" w:rsidRPr="008B3362" w:rsidTr="00234324">
        <w:tc>
          <w:tcPr>
            <w:tcW w:w="30" w:type="dxa"/>
            <w:tcBorders>
              <w:top w:val="nil"/>
              <w:left w:val="nil"/>
              <w:bottom w:val="nil"/>
              <w:right w:val="nil"/>
            </w:tcBorders>
            <w:shd w:val="clear" w:color="auto" w:fill="FFFFFF"/>
            <w:vAlign w:val="center"/>
            <w:hideMark/>
          </w:tcPr>
          <w:p w:rsidR="00554E45" w:rsidRPr="008B3362" w:rsidRDefault="00554E45" w:rsidP="00AE3844">
            <w:pPr>
              <w:widowControl/>
              <w:spacing w:line="253" w:lineRule="atLeast"/>
              <w:rPr>
                <w:rFonts w:eastAsia="Times New Roman"/>
                <w:color w:val="000000" w:themeColor="text1"/>
              </w:rPr>
            </w:pPr>
            <w:r w:rsidRPr="008B3362">
              <w:rPr>
                <w:rFonts w:eastAsia="Times New Roman"/>
                <w:color w:val="000000" w:themeColor="text1"/>
              </w:rPr>
              <w:lastRenderedPageBreak/>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554E45" w:rsidRPr="008B3362" w:rsidRDefault="00554E45" w:rsidP="00D26C07">
            <w:pPr>
              <w:widowControl/>
              <w:rPr>
                <w:rFonts w:eastAsia="Times New Roman"/>
                <w:color w:val="000000" w:themeColor="text1"/>
              </w:rPr>
            </w:pPr>
            <w:r w:rsidRPr="008B3362">
              <w:rPr>
                <w:rFonts w:eastAsia="Times New Roman"/>
                <w:color w:val="000000" w:themeColor="text1"/>
              </w:rPr>
              <w:t>Direktīvas 2014/2</w:t>
            </w:r>
            <w:r w:rsidR="00D26C07">
              <w:rPr>
                <w:rFonts w:eastAsia="Times New Roman"/>
                <w:color w:val="000000" w:themeColor="text1"/>
              </w:rPr>
              <w:t>5</w:t>
            </w:r>
            <w:r w:rsidRPr="008B3362">
              <w:rPr>
                <w:rFonts w:eastAsia="Times New Roman"/>
                <w:color w:val="000000" w:themeColor="text1"/>
              </w:rPr>
              <w:t>/ES </w:t>
            </w:r>
            <w:r w:rsidR="00D26C07">
              <w:rPr>
                <w:rFonts w:eastAsia="Times New Roman"/>
                <w:color w:val="000000" w:themeColor="text1"/>
              </w:rPr>
              <w:t>41.pants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554E45" w:rsidRPr="008B3362" w:rsidRDefault="00960502" w:rsidP="00173522">
            <w:pPr>
              <w:widowControl/>
              <w:rPr>
                <w:rFonts w:eastAsia="Times New Roman"/>
                <w:color w:val="000000" w:themeColor="text1"/>
              </w:rPr>
            </w:pPr>
            <w:r>
              <w:rPr>
                <w:rFonts w:eastAsia="Times New Roman"/>
                <w:color w:val="000000" w:themeColor="text1"/>
              </w:rPr>
              <w:t>Sabiedrisko pakalpojumu sniedzēju iepirkumu likuma</w:t>
            </w:r>
            <w:r w:rsidR="00CD28C7" w:rsidRPr="00960502">
              <w:rPr>
                <w:rFonts w:eastAsia="Times New Roman"/>
                <w:color w:val="000000" w:themeColor="text1"/>
              </w:rPr>
              <w:t xml:space="preserve"> 1.panta 10.punkts, CPV koda piemērošana ir paredzēta noteikumu projekta </w:t>
            </w:r>
            <w:r w:rsidR="008B285D">
              <w:rPr>
                <w:rFonts w:eastAsia="Times New Roman"/>
                <w:color w:val="000000" w:themeColor="text1"/>
              </w:rPr>
              <w:t>2</w:t>
            </w:r>
            <w:r w:rsidR="00CD28C7" w:rsidRPr="00960502">
              <w:rPr>
                <w:rFonts w:eastAsia="Times New Roman"/>
                <w:color w:val="000000" w:themeColor="text1"/>
              </w:rPr>
              <w:t>.3., 2</w:t>
            </w:r>
            <w:r w:rsidRPr="00960502">
              <w:rPr>
                <w:rFonts w:eastAsia="Times New Roman"/>
                <w:color w:val="000000" w:themeColor="text1"/>
              </w:rPr>
              <w:t>6</w:t>
            </w:r>
            <w:r w:rsidR="00CD28C7" w:rsidRPr="00960502">
              <w:rPr>
                <w:rFonts w:eastAsia="Times New Roman"/>
                <w:color w:val="000000" w:themeColor="text1"/>
              </w:rPr>
              <w:t xml:space="preserve">.3., </w:t>
            </w:r>
            <w:r w:rsidR="00262F75">
              <w:rPr>
                <w:rFonts w:eastAsia="Times New Roman"/>
                <w:color w:val="000000" w:themeColor="text1"/>
              </w:rPr>
              <w:t>6</w:t>
            </w:r>
            <w:r w:rsidR="00173522">
              <w:rPr>
                <w:rFonts w:eastAsia="Times New Roman"/>
                <w:color w:val="000000" w:themeColor="text1"/>
              </w:rPr>
              <w:t>2</w:t>
            </w:r>
            <w:r w:rsidR="00CD28C7" w:rsidRPr="00960502">
              <w:rPr>
                <w:rFonts w:eastAsia="Times New Roman"/>
                <w:color w:val="000000" w:themeColor="text1"/>
              </w:rPr>
              <w:t xml:space="preserve">.3., </w:t>
            </w:r>
            <w:r w:rsidR="00262F75">
              <w:rPr>
                <w:rFonts w:eastAsia="Times New Roman"/>
                <w:color w:val="000000" w:themeColor="text1"/>
              </w:rPr>
              <w:t>10</w:t>
            </w:r>
            <w:r w:rsidR="00173522">
              <w:rPr>
                <w:rFonts w:eastAsia="Times New Roman"/>
                <w:color w:val="000000" w:themeColor="text1"/>
              </w:rPr>
              <w:t>4</w:t>
            </w:r>
            <w:r w:rsidR="00CD28C7" w:rsidRPr="00960502">
              <w:rPr>
                <w:rFonts w:eastAsia="Times New Roman"/>
                <w:color w:val="000000" w:themeColor="text1"/>
              </w:rPr>
              <w:t xml:space="preserve">.3., </w:t>
            </w:r>
            <w:r w:rsidRPr="00960502">
              <w:rPr>
                <w:rFonts w:eastAsia="Times New Roman"/>
                <w:color w:val="000000" w:themeColor="text1"/>
              </w:rPr>
              <w:t>1</w:t>
            </w:r>
            <w:r w:rsidR="00173522">
              <w:rPr>
                <w:rFonts w:eastAsia="Times New Roman"/>
                <w:color w:val="000000" w:themeColor="text1"/>
              </w:rPr>
              <w:t>40</w:t>
            </w:r>
            <w:r w:rsidR="00CD28C7" w:rsidRPr="00960502">
              <w:rPr>
                <w:rFonts w:eastAsia="Times New Roman"/>
                <w:color w:val="000000" w:themeColor="text1"/>
              </w:rPr>
              <w:t>.</w:t>
            </w:r>
            <w:r w:rsidR="008B285D">
              <w:rPr>
                <w:rFonts w:eastAsia="Times New Roman"/>
                <w:color w:val="000000" w:themeColor="text1"/>
              </w:rPr>
              <w:t>4</w:t>
            </w:r>
            <w:r w:rsidR="00CD28C7" w:rsidRPr="00960502">
              <w:rPr>
                <w:rFonts w:eastAsia="Times New Roman"/>
                <w:color w:val="000000" w:themeColor="text1"/>
              </w:rPr>
              <w:t>.punktā</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554E45" w:rsidRPr="008B3362" w:rsidRDefault="0019052C" w:rsidP="00AE3844">
            <w:pPr>
              <w:widowControl/>
              <w:rPr>
                <w:rFonts w:eastAsia="Times New Roman"/>
                <w:color w:val="000000" w:themeColor="text1"/>
              </w:rPr>
            </w:pPr>
            <w:r w:rsidRPr="008B3362">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554E45" w:rsidRPr="008B3362" w:rsidRDefault="0019052C" w:rsidP="00AE3844">
            <w:pPr>
              <w:widowControl/>
              <w:rPr>
                <w:rFonts w:eastAsia="Times New Roman"/>
                <w:color w:val="000000" w:themeColor="text1"/>
              </w:rPr>
            </w:pPr>
            <w:r>
              <w:rPr>
                <w:rFonts w:eastAsia="Times New Roman"/>
                <w:color w:val="000000" w:themeColor="text1"/>
              </w:rPr>
              <w:t>N</w:t>
            </w:r>
            <w:r w:rsidRPr="008B3362">
              <w:rPr>
                <w:rFonts w:eastAsia="Times New Roman"/>
                <w:color w:val="000000" w:themeColor="text1"/>
              </w:rPr>
              <w:t>oteikumu projekts stingrākas prasības neparedz</w:t>
            </w:r>
          </w:p>
        </w:tc>
      </w:tr>
      <w:tr w:rsidR="00554E45" w:rsidRPr="008B3362" w:rsidTr="00234324">
        <w:trPr>
          <w:trHeight w:val="35"/>
        </w:trPr>
        <w:tc>
          <w:tcPr>
            <w:tcW w:w="30" w:type="dxa"/>
            <w:tcBorders>
              <w:top w:val="nil"/>
              <w:left w:val="nil"/>
              <w:bottom w:val="nil"/>
              <w:right w:val="nil"/>
            </w:tcBorders>
            <w:shd w:val="clear" w:color="auto" w:fill="FFFFFF"/>
            <w:vAlign w:val="center"/>
            <w:hideMark/>
          </w:tcPr>
          <w:p w:rsidR="00554E45" w:rsidRPr="008B3362" w:rsidRDefault="00554E45" w:rsidP="00AE3844">
            <w:pPr>
              <w:widowControl/>
              <w:spacing w:line="253" w:lineRule="atLeast"/>
              <w:rPr>
                <w:rFonts w:eastAsia="Times New Roman"/>
                <w:color w:val="000000" w:themeColor="text1"/>
              </w:rPr>
            </w:pPr>
            <w:r w:rsidRPr="008B3362">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554E45" w:rsidRPr="008B3362" w:rsidRDefault="00554E45" w:rsidP="00CD28C7">
            <w:pPr>
              <w:widowControl/>
              <w:rPr>
                <w:rFonts w:eastAsia="Times New Roman"/>
                <w:color w:val="000000" w:themeColor="text1"/>
              </w:rPr>
            </w:pPr>
            <w:r w:rsidRPr="008B3362">
              <w:rPr>
                <w:rFonts w:eastAsia="Times New Roman"/>
                <w:color w:val="000000" w:themeColor="text1"/>
              </w:rPr>
              <w:t>Direktīvas 2014/</w:t>
            </w:r>
            <w:r w:rsidR="00CD28C7">
              <w:rPr>
                <w:rFonts w:eastAsia="Times New Roman"/>
                <w:color w:val="000000" w:themeColor="text1"/>
              </w:rPr>
              <w:t>25</w:t>
            </w:r>
            <w:r w:rsidRPr="008B3362">
              <w:rPr>
                <w:rFonts w:eastAsia="Times New Roman"/>
                <w:color w:val="000000" w:themeColor="text1"/>
              </w:rPr>
              <w:t xml:space="preserve">/ES </w:t>
            </w:r>
            <w:r w:rsidR="00CD28C7">
              <w:rPr>
                <w:rFonts w:eastAsia="Times New Roman"/>
                <w:color w:val="000000" w:themeColor="text1"/>
              </w:rPr>
              <w:t>42.-43</w:t>
            </w:r>
            <w:r w:rsidRPr="008B3362">
              <w:rPr>
                <w:rFonts w:eastAsia="Times New Roman"/>
                <w:color w:val="000000" w:themeColor="text1"/>
              </w:rPr>
              <w:t>.pants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554E45" w:rsidRPr="008B3362" w:rsidRDefault="00CD28C7" w:rsidP="00162094">
            <w:pPr>
              <w:widowControl/>
              <w:rPr>
                <w:rFonts w:eastAsia="Times New Roman"/>
                <w:color w:val="000000" w:themeColor="text1"/>
              </w:rPr>
            </w:pPr>
            <w:r>
              <w:rPr>
                <w:rFonts w:eastAsia="Times New Roman"/>
                <w:color w:val="000000" w:themeColor="text1"/>
              </w:rPr>
              <w:t>Tiek pārņemts ar Sabiedrisko pakalpojumu sniedzēju iepirkumu likumu</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554E45" w:rsidRPr="008B3362" w:rsidRDefault="0019052C" w:rsidP="00AE3844">
            <w:pPr>
              <w:widowControl/>
              <w:rPr>
                <w:rFonts w:eastAsia="Times New Roman"/>
                <w:color w:val="000000" w:themeColor="text1"/>
              </w:rPr>
            </w:pPr>
            <w:r w:rsidRPr="008B3362">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554E45" w:rsidRPr="008B3362" w:rsidRDefault="0019052C" w:rsidP="00AE3844">
            <w:pPr>
              <w:widowControl/>
              <w:rPr>
                <w:rFonts w:eastAsia="Times New Roman"/>
                <w:color w:val="000000" w:themeColor="text1"/>
              </w:rPr>
            </w:pPr>
            <w:r>
              <w:rPr>
                <w:rFonts w:eastAsia="Times New Roman"/>
                <w:color w:val="000000" w:themeColor="text1"/>
              </w:rPr>
              <w:t>N</w:t>
            </w:r>
            <w:r w:rsidRPr="008B3362">
              <w:rPr>
                <w:rFonts w:eastAsia="Times New Roman"/>
                <w:color w:val="000000" w:themeColor="text1"/>
              </w:rPr>
              <w:t>oteikumu projekts stingrākas prasības neparedz</w:t>
            </w:r>
          </w:p>
        </w:tc>
      </w:tr>
      <w:tr w:rsidR="00554E45" w:rsidRPr="008B3362" w:rsidTr="00234324">
        <w:trPr>
          <w:trHeight w:val="35"/>
        </w:trPr>
        <w:tc>
          <w:tcPr>
            <w:tcW w:w="30" w:type="dxa"/>
            <w:tcBorders>
              <w:top w:val="nil"/>
              <w:left w:val="nil"/>
              <w:bottom w:val="nil"/>
              <w:right w:val="nil"/>
            </w:tcBorders>
            <w:shd w:val="clear" w:color="auto" w:fill="FFFFFF"/>
            <w:vAlign w:val="center"/>
            <w:hideMark/>
          </w:tcPr>
          <w:p w:rsidR="00554E45" w:rsidRPr="008B3362" w:rsidRDefault="00554E45" w:rsidP="00AE3844">
            <w:pPr>
              <w:widowControl/>
              <w:spacing w:line="253" w:lineRule="atLeast"/>
              <w:rPr>
                <w:rFonts w:eastAsia="Times New Roman"/>
                <w:color w:val="000000" w:themeColor="text1"/>
              </w:rPr>
            </w:pPr>
            <w:r w:rsidRPr="008B3362">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554E45" w:rsidRPr="008B3362" w:rsidRDefault="00554E45" w:rsidP="00CD28C7">
            <w:pPr>
              <w:widowControl/>
              <w:rPr>
                <w:rFonts w:eastAsia="Times New Roman"/>
                <w:color w:val="000000" w:themeColor="text1"/>
              </w:rPr>
            </w:pPr>
            <w:r w:rsidRPr="008B3362">
              <w:rPr>
                <w:rFonts w:eastAsia="Times New Roman"/>
                <w:color w:val="000000" w:themeColor="text1"/>
              </w:rPr>
              <w:t>Direktīvas 2014/2</w:t>
            </w:r>
            <w:r w:rsidR="00CD28C7">
              <w:rPr>
                <w:rFonts w:eastAsia="Times New Roman"/>
                <w:color w:val="000000" w:themeColor="text1"/>
              </w:rPr>
              <w:t>5</w:t>
            </w:r>
            <w:r w:rsidRPr="008B3362">
              <w:rPr>
                <w:rFonts w:eastAsia="Times New Roman"/>
                <w:color w:val="000000" w:themeColor="text1"/>
              </w:rPr>
              <w:t xml:space="preserve">/ES </w:t>
            </w:r>
            <w:r w:rsidR="00CD28C7">
              <w:rPr>
                <w:rFonts w:eastAsia="Times New Roman"/>
                <w:color w:val="000000" w:themeColor="text1"/>
              </w:rPr>
              <w:t>44</w:t>
            </w:r>
            <w:r w:rsidRPr="008B3362">
              <w:rPr>
                <w:rFonts w:eastAsia="Times New Roman"/>
                <w:color w:val="000000" w:themeColor="text1"/>
              </w:rPr>
              <w:t>.pants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960502" w:rsidRPr="008B3362" w:rsidRDefault="00CD28C7" w:rsidP="00960502">
            <w:pPr>
              <w:widowControl/>
              <w:rPr>
                <w:rFonts w:eastAsia="Times New Roman"/>
                <w:color w:val="000000" w:themeColor="text1"/>
              </w:rPr>
            </w:pPr>
            <w:r w:rsidRPr="00960502">
              <w:rPr>
                <w:rFonts w:eastAsia="Times New Roman"/>
                <w:color w:val="000000" w:themeColor="text1"/>
              </w:rPr>
              <w:t>Sabiedrisko pakalpojumu sniedzēju iepirkumu likuma 13.panta pirmā un otrā daļa, noteikumu projekta 2.1. – 2.6.apakšnodaļās ietverto iepirkuma procedūru regulējums</w:t>
            </w:r>
          </w:p>
          <w:p w:rsidR="00554E45" w:rsidRPr="008B3362" w:rsidRDefault="00554E45" w:rsidP="00CD28C7">
            <w:pPr>
              <w:widowControl/>
              <w:rPr>
                <w:rFonts w:eastAsia="Times New Roman"/>
                <w:color w:val="000000" w:themeColor="text1"/>
              </w:rPr>
            </w:pP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554E45" w:rsidRPr="008B3362" w:rsidRDefault="0019052C" w:rsidP="00AE3844">
            <w:pPr>
              <w:widowControl/>
              <w:rPr>
                <w:rFonts w:eastAsia="Times New Roman"/>
                <w:color w:val="000000" w:themeColor="text1"/>
              </w:rPr>
            </w:pPr>
            <w:r w:rsidRPr="008B3362">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554E45" w:rsidRPr="008B3362" w:rsidRDefault="0019052C" w:rsidP="00AE3844">
            <w:pPr>
              <w:widowControl/>
              <w:rPr>
                <w:rFonts w:eastAsia="Times New Roman"/>
                <w:color w:val="000000" w:themeColor="text1"/>
              </w:rPr>
            </w:pPr>
            <w:r>
              <w:rPr>
                <w:rFonts w:eastAsia="Times New Roman"/>
                <w:color w:val="000000" w:themeColor="text1"/>
              </w:rPr>
              <w:t>N</w:t>
            </w:r>
            <w:r w:rsidRPr="008B3362">
              <w:rPr>
                <w:rFonts w:eastAsia="Times New Roman"/>
                <w:color w:val="000000" w:themeColor="text1"/>
              </w:rPr>
              <w:t>oteikumu projekts stingrākas prasības neparedz</w:t>
            </w:r>
          </w:p>
        </w:tc>
      </w:tr>
      <w:tr w:rsidR="00554E45" w:rsidRPr="008B3362" w:rsidTr="00234324">
        <w:trPr>
          <w:trHeight w:val="35"/>
        </w:trPr>
        <w:tc>
          <w:tcPr>
            <w:tcW w:w="30" w:type="dxa"/>
            <w:tcBorders>
              <w:top w:val="nil"/>
              <w:left w:val="nil"/>
              <w:bottom w:val="nil"/>
              <w:right w:val="nil"/>
            </w:tcBorders>
            <w:shd w:val="clear" w:color="auto" w:fill="FFFFFF"/>
            <w:vAlign w:val="center"/>
            <w:hideMark/>
          </w:tcPr>
          <w:p w:rsidR="00554E45" w:rsidRPr="008B3362" w:rsidRDefault="00554E45" w:rsidP="00AE3844">
            <w:pPr>
              <w:widowControl/>
              <w:spacing w:line="253" w:lineRule="atLeast"/>
              <w:rPr>
                <w:rFonts w:eastAsia="Times New Roman"/>
                <w:color w:val="000000" w:themeColor="text1"/>
              </w:rPr>
            </w:pPr>
            <w:r w:rsidRPr="008B3362">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554E45" w:rsidRPr="008B3362" w:rsidRDefault="00554E45" w:rsidP="001A6D20">
            <w:pPr>
              <w:widowControl/>
              <w:rPr>
                <w:rFonts w:eastAsia="Times New Roman"/>
                <w:color w:val="000000" w:themeColor="text1"/>
              </w:rPr>
            </w:pPr>
            <w:r w:rsidRPr="008B3362">
              <w:rPr>
                <w:rFonts w:eastAsia="Times New Roman"/>
                <w:color w:val="000000" w:themeColor="text1"/>
              </w:rPr>
              <w:t>Direktīvas 2014/2</w:t>
            </w:r>
            <w:r w:rsidR="001A6D20">
              <w:rPr>
                <w:rFonts w:eastAsia="Times New Roman"/>
                <w:color w:val="000000" w:themeColor="text1"/>
              </w:rPr>
              <w:t>5</w:t>
            </w:r>
            <w:r w:rsidRPr="008B3362">
              <w:rPr>
                <w:rFonts w:eastAsia="Times New Roman"/>
                <w:color w:val="000000" w:themeColor="text1"/>
              </w:rPr>
              <w:t xml:space="preserve">/ES </w:t>
            </w:r>
            <w:r w:rsidR="00CD28C7">
              <w:rPr>
                <w:rFonts w:eastAsia="Times New Roman"/>
                <w:color w:val="000000" w:themeColor="text1"/>
              </w:rPr>
              <w:t>4</w:t>
            </w:r>
            <w:r w:rsidRPr="008B3362">
              <w:rPr>
                <w:rFonts w:eastAsia="Times New Roman"/>
                <w:color w:val="000000" w:themeColor="text1"/>
              </w:rPr>
              <w:t>5.pants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554E45" w:rsidRPr="008B3362" w:rsidRDefault="00960502" w:rsidP="00960502">
            <w:pPr>
              <w:widowControl/>
              <w:rPr>
                <w:rFonts w:eastAsia="Times New Roman"/>
                <w:color w:val="000000" w:themeColor="text1"/>
              </w:rPr>
            </w:pPr>
            <w:r w:rsidRPr="00960502">
              <w:rPr>
                <w:rFonts w:eastAsia="Times New Roman"/>
                <w:color w:val="000000" w:themeColor="text1"/>
              </w:rPr>
              <w:t xml:space="preserve">Sabiedrisko pakalpojumu sniedzēju iepirkumu likuma </w:t>
            </w:r>
            <w:r w:rsidR="00CD28C7" w:rsidRPr="00960502">
              <w:rPr>
                <w:rFonts w:eastAsia="Times New Roman"/>
                <w:color w:val="000000" w:themeColor="text1"/>
              </w:rPr>
              <w:t xml:space="preserve">1.panta 3.punkts, </w:t>
            </w:r>
            <w:r w:rsidRPr="00960502">
              <w:rPr>
                <w:rFonts w:eastAsia="Times New Roman"/>
                <w:color w:val="000000" w:themeColor="text1"/>
              </w:rPr>
              <w:t>13</w:t>
            </w:r>
            <w:r w:rsidR="00CD28C7" w:rsidRPr="00960502">
              <w:rPr>
                <w:rFonts w:eastAsia="Times New Roman"/>
                <w:color w:val="000000" w:themeColor="text1"/>
              </w:rPr>
              <w:t>.panta pirmās daļas 1.punkts, noteikumu projekta 2.1.apakšnodaļa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554E45" w:rsidRPr="008B3362" w:rsidRDefault="0019052C" w:rsidP="00AE3844">
            <w:pPr>
              <w:widowControl/>
              <w:rPr>
                <w:rFonts w:eastAsia="Times New Roman"/>
                <w:color w:val="000000" w:themeColor="text1"/>
              </w:rPr>
            </w:pPr>
            <w:r w:rsidRPr="008B3362">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554E45" w:rsidRPr="008B3362" w:rsidRDefault="0019052C" w:rsidP="00AE3844">
            <w:pPr>
              <w:widowControl/>
              <w:rPr>
                <w:rFonts w:eastAsia="Times New Roman"/>
                <w:color w:val="000000" w:themeColor="text1"/>
              </w:rPr>
            </w:pPr>
            <w:r>
              <w:rPr>
                <w:rFonts w:eastAsia="Times New Roman"/>
                <w:color w:val="000000" w:themeColor="text1"/>
              </w:rPr>
              <w:t>N</w:t>
            </w:r>
            <w:r w:rsidRPr="008B3362">
              <w:rPr>
                <w:rFonts w:eastAsia="Times New Roman"/>
                <w:color w:val="000000" w:themeColor="text1"/>
              </w:rPr>
              <w:t>oteikumu projekts stingrākas prasības neparedz</w:t>
            </w:r>
          </w:p>
        </w:tc>
      </w:tr>
      <w:tr w:rsidR="00554E45" w:rsidRPr="008B3362" w:rsidTr="00234324">
        <w:trPr>
          <w:trHeight w:val="35"/>
        </w:trPr>
        <w:tc>
          <w:tcPr>
            <w:tcW w:w="30" w:type="dxa"/>
            <w:tcBorders>
              <w:top w:val="nil"/>
              <w:left w:val="nil"/>
              <w:bottom w:val="nil"/>
              <w:right w:val="nil"/>
            </w:tcBorders>
            <w:shd w:val="clear" w:color="auto" w:fill="FFFFFF"/>
            <w:vAlign w:val="center"/>
            <w:hideMark/>
          </w:tcPr>
          <w:p w:rsidR="00554E45" w:rsidRPr="008B3362" w:rsidRDefault="00554E45" w:rsidP="00AE3844">
            <w:pPr>
              <w:widowControl/>
              <w:spacing w:line="253" w:lineRule="atLeast"/>
              <w:rPr>
                <w:rFonts w:eastAsia="Times New Roman"/>
                <w:color w:val="000000" w:themeColor="text1"/>
              </w:rPr>
            </w:pPr>
            <w:r w:rsidRPr="008B3362">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554E45" w:rsidRPr="008B3362" w:rsidRDefault="00554E45" w:rsidP="001A6D20">
            <w:pPr>
              <w:widowControl/>
              <w:rPr>
                <w:rFonts w:eastAsia="Times New Roman"/>
                <w:color w:val="000000" w:themeColor="text1"/>
              </w:rPr>
            </w:pPr>
            <w:r w:rsidRPr="008B3362">
              <w:rPr>
                <w:rFonts w:eastAsia="Times New Roman"/>
                <w:color w:val="000000" w:themeColor="text1"/>
              </w:rPr>
              <w:t>Direktīvas 2014/2</w:t>
            </w:r>
            <w:r w:rsidR="001A6D20">
              <w:rPr>
                <w:rFonts w:eastAsia="Times New Roman"/>
                <w:color w:val="000000" w:themeColor="text1"/>
              </w:rPr>
              <w:t>5</w:t>
            </w:r>
            <w:r w:rsidRPr="008B3362">
              <w:rPr>
                <w:rFonts w:eastAsia="Times New Roman"/>
                <w:color w:val="000000" w:themeColor="text1"/>
              </w:rPr>
              <w:t xml:space="preserve">/ES </w:t>
            </w:r>
            <w:r w:rsidR="00CD28C7">
              <w:rPr>
                <w:rFonts w:eastAsia="Times New Roman"/>
                <w:color w:val="000000" w:themeColor="text1"/>
              </w:rPr>
              <w:t>46</w:t>
            </w:r>
            <w:r w:rsidRPr="008B3362">
              <w:rPr>
                <w:rFonts w:eastAsia="Times New Roman"/>
                <w:color w:val="000000" w:themeColor="text1"/>
              </w:rPr>
              <w:t>.pants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554E45" w:rsidRPr="00960502" w:rsidRDefault="00960502" w:rsidP="00960502">
            <w:pPr>
              <w:widowControl/>
              <w:rPr>
                <w:rFonts w:eastAsia="Times New Roman"/>
                <w:color w:val="000000" w:themeColor="text1"/>
                <w:highlight w:val="yellow"/>
              </w:rPr>
            </w:pPr>
            <w:r w:rsidRPr="00960502">
              <w:rPr>
                <w:rFonts w:eastAsia="Times New Roman"/>
                <w:color w:val="000000" w:themeColor="text1"/>
              </w:rPr>
              <w:t>Sabiedrisko pakalpojumu sniedzēju iepirkumu likuma</w:t>
            </w:r>
            <w:r w:rsidR="00CD28C7" w:rsidRPr="00960502">
              <w:rPr>
                <w:rFonts w:eastAsia="Times New Roman"/>
                <w:color w:val="000000" w:themeColor="text1"/>
              </w:rPr>
              <w:t xml:space="preserve"> 1.panta 3</w:t>
            </w:r>
            <w:r w:rsidRPr="00960502">
              <w:rPr>
                <w:rFonts w:eastAsia="Times New Roman"/>
                <w:color w:val="000000" w:themeColor="text1"/>
              </w:rPr>
              <w:t>0</w:t>
            </w:r>
            <w:r w:rsidR="00CD28C7" w:rsidRPr="00960502">
              <w:rPr>
                <w:rFonts w:eastAsia="Times New Roman"/>
                <w:color w:val="000000" w:themeColor="text1"/>
              </w:rPr>
              <w:t xml:space="preserve">.punkts, </w:t>
            </w:r>
            <w:r w:rsidRPr="00960502">
              <w:rPr>
                <w:rFonts w:eastAsia="Times New Roman"/>
                <w:color w:val="000000" w:themeColor="text1"/>
              </w:rPr>
              <w:t>13</w:t>
            </w:r>
            <w:r w:rsidR="00CD28C7" w:rsidRPr="00960502">
              <w:rPr>
                <w:rFonts w:eastAsia="Times New Roman"/>
                <w:color w:val="000000" w:themeColor="text1"/>
              </w:rPr>
              <w:t>.panta pirmās daļas 2.punkts, noteikumu projekta 2.2.apakšnodaļa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554E45" w:rsidRPr="008B3362" w:rsidRDefault="0019052C" w:rsidP="00B07E1B">
            <w:pPr>
              <w:widowControl/>
              <w:rPr>
                <w:rFonts w:eastAsia="Times New Roman"/>
                <w:color w:val="000000" w:themeColor="text1"/>
              </w:rPr>
            </w:pPr>
            <w:r w:rsidRPr="008B3362">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554E45" w:rsidRPr="008B3362" w:rsidRDefault="0019052C" w:rsidP="00AE3844">
            <w:pPr>
              <w:widowControl/>
              <w:rPr>
                <w:rFonts w:eastAsia="Times New Roman"/>
                <w:color w:val="000000" w:themeColor="text1"/>
              </w:rPr>
            </w:pPr>
            <w:r>
              <w:rPr>
                <w:rFonts w:eastAsia="Times New Roman"/>
                <w:color w:val="000000" w:themeColor="text1"/>
              </w:rPr>
              <w:t>N</w:t>
            </w:r>
            <w:r w:rsidRPr="008B3362">
              <w:rPr>
                <w:rFonts w:eastAsia="Times New Roman"/>
                <w:color w:val="000000" w:themeColor="text1"/>
              </w:rPr>
              <w:t>oteikumu projekts stingrākas prasības neparedz</w:t>
            </w:r>
          </w:p>
        </w:tc>
      </w:tr>
      <w:tr w:rsidR="00554E45" w:rsidRPr="008B3362" w:rsidTr="00234324">
        <w:trPr>
          <w:trHeight w:val="35"/>
        </w:trPr>
        <w:tc>
          <w:tcPr>
            <w:tcW w:w="30" w:type="dxa"/>
            <w:tcBorders>
              <w:top w:val="nil"/>
              <w:left w:val="nil"/>
              <w:bottom w:val="nil"/>
              <w:right w:val="nil"/>
            </w:tcBorders>
            <w:shd w:val="clear" w:color="auto" w:fill="FFFFFF"/>
            <w:vAlign w:val="center"/>
            <w:hideMark/>
          </w:tcPr>
          <w:p w:rsidR="00554E45" w:rsidRPr="008B3362" w:rsidRDefault="00554E45" w:rsidP="00AE3844">
            <w:pPr>
              <w:widowControl/>
              <w:spacing w:line="253" w:lineRule="atLeast"/>
              <w:rPr>
                <w:rFonts w:eastAsia="Times New Roman"/>
                <w:color w:val="000000" w:themeColor="text1"/>
              </w:rPr>
            </w:pPr>
            <w:r w:rsidRPr="008B3362">
              <w:rPr>
                <w:rFonts w:eastAsia="Times New Roman"/>
                <w:color w:val="000000" w:themeColor="text1"/>
              </w:rPr>
              <w:lastRenderedPageBreak/>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554E45" w:rsidRPr="008B3362" w:rsidRDefault="00554E45" w:rsidP="001A6D20">
            <w:pPr>
              <w:widowControl/>
              <w:rPr>
                <w:rFonts w:eastAsia="Times New Roman"/>
                <w:color w:val="000000" w:themeColor="text1"/>
              </w:rPr>
            </w:pPr>
            <w:r w:rsidRPr="008B3362">
              <w:rPr>
                <w:rFonts w:eastAsia="Times New Roman"/>
                <w:color w:val="000000" w:themeColor="text1"/>
              </w:rPr>
              <w:t>Direktīvas 2014/2</w:t>
            </w:r>
            <w:r w:rsidR="001A6D20">
              <w:rPr>
                <w:rFonts w:eastAsia="Times New Roman"/>
                <w:color w:val="000000" w:themeColor="text1"/>
              </w:rPr>
              <w:t>5</w:t>
            </w:r>
            <w:r w:rsidRPr="008B3362">
              <w:rPr>
                <w:rFonts w:eastAsia="Times New Roman"/>
                <w:color w:val="000000" w:themeColor="text1"/>
              </w:rPr>
              <w:t xml:space="preserve">/ES </w:t>
            </w:r>
            <w:r w:rsidR="00CD28C7">
              <w:rPr>
                <w:rFonts w:eastAsia="Times New Roman"/>
                <w:color w:val="000000" w:themeColor="text1"/>
              </w:rPr>
              <w:t>47</w:t>
            </w:r>
            <w:r w:rsidRPr="008B3362">
              <w:rPr>
                <w:rFonts w:eastAsia="Times New Roman"/>
                <w:color w:val="000000" w:themeColor="text1"/>
              </w:rPr>
              <w:t>.pants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554E45" w:rsidRPr="00960502" w:rsidRDefault="00960502" w:rsidP="00960502">
            <w:pPr>
              <w:widowControl/>
              <w:rPr>
                <w:rFonts w:eastAsia="Times New Roman"/>
                <w:color w:val="000000" w:themeColor="text1"/>
                <w:highlight w:val="yellow"/>
              </w:rPr>
            </w:pPr>
            <w:r w:rsidRPr="00960502">
              <w:rPr>
                <w:rFonts w:eastAsia="Times New Roman"/>
                <w:color w:val="000000" w:themeColor="text1"/>
              </w:rPr>
              <w:t xml:space="preserve">Sabiedrisko pakalpojumu sniedzēju iepirkumu likuma </w:t>
            </w:r>
            <w:r w:rsidR="00CD28C7" w:rsidRPr="00960502">
              <w:rPr>
                <w:rFonts w:eastAsia="Times New Roman"/>
                <w:color w:val="000000" w:themeColor="text1"/>
              </w:rPr>
              <w:t xml:space="preserve">1.panta </w:t>
            </w:r>
            <w:r w:rsidRPr="00960502">
              <w:rPr>
                <w:rFonts w:eastAsia="Times New Roman"/>
                <w:color w:val="000000" w:themeColor="text1"/>
              </w:rPr>
              <w:t>29</w:t>
            </w:r>
            <w:r w:rsidR="00CD28C7" w:rsidRPr="00960502">
              <w:rPr>
                <w:rFonts w:eastAsia="Times New Roman"/>
                <w:color w:val="000000" w:themeColor="text1"/>
              </w:rPr>
              <w:t xml:space="preserve">.punkts, </w:t>
            </w:r>
            <w:r w:rsidRPr="00960502">
              <w:rPr>
                <w:rFonts w:eastAsia="Times New Roman"/>
                <w:color w:val="000000" w:themeColor="text1"/>
              </w:rPr>
              <w:t>13</w:t>
            </w:r>
            <w:r w:rsidR="00CD28C7" w:rsidRPr="00960502">
              <w:rPr>
                <w:rFonts w:eastAsia="Times New Roman"/>
                <w:color w:val="000000" w:themeColor="text1"/>
              </w:rPr>
              <w:t>.panta pirmās daļas 3.punkts, noteikumu projekta  2.3.apakšnodaļa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554E45" w:rsidRPr="008B3362" w:rsidRDefault="00554E45" w:rsidP="00954344">
            <w:pPr>
              <w:widowControl/>
              <w:rPr>
                <w:rFonts w:eastAsia="Times New Roman"/>
                <w:color w:val="000000" w:themeColor="text1"/>
              </w:rPr>
            </w:pPr>
            <w:r w:rsidRPr="008B3362">
              <w:rPr>
                <w:rFonts w:eastAsia="Times New Roman"/>
                <w:color w:val="000000" w:themeColor="text1"/>
              </w:rPr>
              <w:t>ES tiesību akta vienība tiks pārņ</w:t>
            </w:r>
            <w:r w:rsidR="00954344" w:rsidRPr="008B3362">
              <w:rPr>
                <w:rFonts w:eastAsia="Times New Roman"/>
                <w:color w:val="000000" w:themeColor="text1"/>
              </w:rPr>
              <w:t>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554E45" w:rsidRPr="008B3362" w:rsidRDefault="0019052C" w:rsidP="00AE3844">
            <w:pPr>
              <w:widowControl/>
              <w:rPr>
                <w:rFonts w:eastAsia="Times New Roman"/>
                <w:color w:val="000000" w:themeColor="text1"/>
              </w:rPr>
            </w:pPr>
            <w:r>
              <w:rPr>
                <w:rFonts w:eastAsia="Times New Roman"/>
                <w:color w:val="000000" w:themeColor="text1"/>
              </w:rPr>
              <w:t>N</w:t>
            </w:r>
            <w:r w:rsidRPr="008B3362">
              <w:rPr>
                <w:rFonts w:eastAsia="Times New Roman"/>
                <w:color w:val="000000" w:themeColor="text1"/>
              </w:rPr>
              <w:t>oteikumu projekts stingrākas prasības neparedz</w:t>
            </w:r>
          </w:p>
        </w:tc>
      </w:tr>
      <w:tr w:rsidR="00554E45" w:rsidRPr="008B3362" w:rsidTr="00234324">
        <w:trPr>
          <w:trHeight w:val="35"/>
        </w:trPr>
        <w:tc>
          <w:tcPr>
            <w:tcW w:w="30" w:type="dxa"/>
            <w:tcBorders>
              <w:top w:val="nil"/>
              <w:left w:val="nil"/>
              <w:bottom w:val="nil"/>
              <w:right w:val="nil"/>
            </w:tcBorders>
            <w:shd w:val="clear" w:color="auto" w:fill="FFFFFF"/>
            <w:vAlign w:val="center"/>
            <w:hideMark/>
          </w:tcPr>
          <w:p w:rsidR="00554E45" w:rsidRPr="008B3362" w:rsidRDefault="00554E45" w:rsidP="00AE3844">
            <w:pPr>
              <w:widowControl/>
              <w:spacing w:line="253" w:lineRule="atLeast"/>
              <w:rPr>
                <w:rFonts w:eastAsia="Times New Roman"/>
                <w:color w:val="000000" w:themeColor="text1"/>
              </w:rPr>
            </w:pPr>
            <w:r w:rsidRPr="008B3362">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554E45" w:rsidRPr="008B3362" w:rsidRDefault="00554E45" w:rsidP="001A6D20">
            <w:pPr>
              <w:widowControl/>
              <w:rPr>
                <w:rFonts w:eastAsia="Times New Roman"/>
                <w:color w:val="000000" w:themeColor="text1"/>
              </w:rPr>
            </w:pPr>
            <w:r w:rsidRPr="008B3362">
              <w:rPr>
                <w:rFonts w:eastAsia="Times New Roman"/>
                <w:color w:val="000000" w:themeColor="text1"/>
              </w:rPr>
              <w:t>Direktīvas 2014/2</w:t>
            </w:r>
            <w:r w:rsidR="001A6D20">
              <w:rPr>
                <w:rFonts w:eastAsia="Times New Roman"/>
                <w:color w:val="000000" w:themeColor="text1"/>
              </w:rPr>
              <w:t>5</w:t>
            </w:r>
            <w:r w:rsidRPr="008B3362">
              <w:rPr>
                <w:rFonts w:eastAsia="Times New Roman"/>
                <w:color w:val="000000" w:themeColor="text1"/>
              </w:rPr>
              <w:t xml:space="preserve">/ES </w:t>
            </w:r>
            <w:r w:rsidR="00CD28C7">
              <w:rPr>
                <w:rFonts w:eastAsia="Times New Roman"/>
                <w:color w:val="000000" w:themeColor="text1"/>
              </w:rPr>
              <w:t>48</w:t>
            </w:r>
            <w:r w:rsidRPr="008B3362">
              <w:rPr>
                <w:rFonts w:eastAsia="Times New Roman"/>
                <w:color w:val="000000" w:themeColor="text1"/>
              </w:rPr>
              <w:t>.pants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554E45" w:rsidRPr="00960502" w:rsidRDefault="00960502" w:rsidP="00960502">
            <w:pPr>
              <w:widowControl/>
              <w:rPr>
                <w:rFonts w:eastAsia="Times New Roman"/>
                <w:color w:val="000000" w:themeColor="text1"/>
                <w:highlight w:val="yellow"/>
              </w:rPr>
            </w:pPr>
            <w:r w:rsidRPr="00960502">
              <w:rPr>
                <w:rFonts w:eastAsia="Times New Roman"/>
                <w:color w:val="000000" w:themeColor="text1"/>
              </w:rPr>
              <w:t>Sabiedrisko pakalpojumu sniedzēju iepirkumu likuma</w:t>
            </w:r>
            <w:r w:rsidR="00CD28C7" w:rsidRPr="00960502">
              <w:rPr>
                <w:rFonts w:eastAsia="Times New Roman"/>
                <w:color w:val="000000" w:themeColor="text1"/>
              </w:rPr>
              <w:t xml:space="preserve"> 1.panta </w:t>
            </w:r>
            <w:r>
              <w:rPr>
                <w:rFonts w:eastAsia="Times New Roman"/>
                <w:color w:val="000000" w:themeColor="text1"/>
              </w:rPr>
              <w:t>15</w:t>
            </w:r>
            <w:r w:rsidR="00CD28C7" w:rsidRPr="00960502">
              <w:rPr>
                <w:rFonts w:eastAsia="Times New Roman"/>
                <w:color w:val="000000" w:themeColor="text1"/>
              </w:rPr>
              <w:t xml:space="preserve">.punkts, </w:t>
            </w:r>
            <w:r w:rsidRPr="00960502">
              <w:rPr>
                <w:rFonts w:eastAsia="Times New Roman"/>
                <w:color w:val="000000" w:themeColor="text1"/>
              </w:rPr>
              <w:t>13</w:t>
            </w:r>
            <w:r w:rsidR="00CD28C7" w:rsidRPr="00960502">
              <w:rPr>
                <w:rFonts w:eastAsia="Times New Roman"/>
                <w:color w:val="000000" w:themeColor="text1"/>
              </w:rPr>
              <w:t xml:space="preserve">.panta pirmās daļas </w:t>
            </w:r>
            <w:r>
              <w:rPr>
                <w:rFonts w:eastAsia="Times New Roman"/>
                <w:color w:val="000000" w:themeColor="text1"/>
              </w:rPr>
              <w:t>5</w:t>
            </w:r>
            <w:r w:rsidR="00CD28C7" w:rsidRPr="00960502">
              <w:rPr>
                <w:rFonts w:eastAsia="Times New Roman"/>
                <w:color w:val="000000" w:themeColor="text1"/>
              </w:rPr>
              <w:t>.punkts, noteikumu projekta 2.4.apakšnodaļa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554E45" w:rsidRPr="008B3362" w:rsidRDefault="00554E45" w:rsidP="00C922B7">
            <w:pPr>
              <w:widowControl/>
              <w:rPr>
                <w:rFonts w:eastAsia="Times New Roman"/>
                <w:color w:val="000000" w:themeColor="text1"/>
              </w:rPr>
            </w:pPr>
            <w:r w:rsidRPr="008B3362">
              <w:rPr>
                <w:rFonts w:eastAsia="Times New Roman"/>
                <w:color w:val="000000" w:themeColor="text1"/>
              </w:rPr>
              <w:t xml:space="preserve">ES tiesību akta vienība tiks pārņemta/ ieviesta pilnībā </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554E45" w:rsidRPr="008B3362" w:rsidRDefault="0019052C" w:rsidP="00AE3844">
            <w:pPr>
              <w:widowControl/>
              <w:rPr>
                <w:rFonts w:eastAsia="Times New Roman"/>
                <w:color w:val="000000" w:themeColor="text1"/>
              </w:rPr>
            </w:pPr>
            <w:r>
              <w:rPr>
                <w:rFonts w:eastAsia="Times New Roman"/>
                <w:color w:val="000000" w:themeColor="text1"/>
              </w:rPr>
              <w:t>N</w:t>
            </w:r>
            <w:r w:rsidRPr="008B3362">
              <w:rPr>
                <w:rFonts w:eastAsia="Times New Roman"/>
                <w:color w:val="000000" w:themeColor="text1"/>
              </w:rPr>
              <w:t>oteikumu projekts stingrākas prasības neparedz</w:t>
            </w:r>
          </w:p>
        </w:tc>
      </w:tr>
      <w:tr w:rsidR="00554E45" w:rsidRPr="008B3362" w:rsidTr="00234324">
        <w:trPr>
          <w:trHeight w:val="35"/>
        </w:trPr>
        <w:tc>
          <w:tcPr>
            <w:tcW w:w="30" w:type="dxa"/>
            <w:tcBorders>
              <w:top w:val="nil"/>
              <w:left w:val="nil"/>
              <w:bottom w:val="nil"/>
              <w:right w:val="nil"/>
            </w:tcBorders>
            <w:shd w:val="clear" w:color="auto" w:fill="FFFFFF"/>
            <w:vAlign w:val="center"/>
            <w:hideMark/>
          </w:tcPr>
          <w:p w:rsidR="00554E45" w:rsidRPr="008B3362" w:rsidRDefault="00554E45" w:rsidP="00AE3844">
            <w:pPr>
              <w:widowControl/>
              <w:spacing w:line="253" w:lineRule="atLeast"/>
              <w:rPr>
                <w:rFonts w:eastAsia="Times New Roman"/>
                <w:color w:val="000000" w:themeColor="text1"/>
              </w:rPr>
            </w:pPr>
            <w:r w:rsidRPr="008B3362">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554E45" w:rsidRPr="008B3362" w:rsidRDefault="00554E45" w:rsidP="001A6D20">
            <w:pPr>
              <w:widowControl/>
              <w:rPr>
                <w:rFonts w:eastAsia="Times New Roman"/>
                <w:color w:val="000000" w:themeColor="text1"/>
              </w:rPr>
            </w:pPr>
            <w:r w:rsidRPr="008B3362">
              <w:rPr>
                <w:rFonts w:eastAsia="Times New Roman"/>
                <w:color w:val="000000" w:themeColor="text1"/>
              </w:rPr>
              <w:t>Direktīvas 2014/2</w:t>
            </w:r>
            <w:r w:rsidR="001A6D20">
              <w:rPr>
                <w:rFonts w:eastAsia="Times New Roman"/>
                <w:color w:val="000000" w:themeColor="text1"/>
              </w:rPr>
              <w:t>5</w:t>
            </w:r>
            <w:r w:rsidRPr="008B3362">
              <w:rPr>
                <w:rFonts w:eastAsia="Times New Roman"/>
                <w:color w:val="000000" w:themeColor="text1"/>
              </w:rPr>
              <w:t xml:space="preserve">/ES </w:t>
            </w:r>
            <w:r w:rsidR="00CD28C7">
              <w:rPr>
                <w:rFonts w:eastAsia="Times New Roman"/>
                <w:color w:val="000000" w:themeColor="text1"/>
              </w:rPr>
              <w:t>49</w:t>
            </w:r>
            <w:r w:rsidRPr="008B3362">
              <w:rPr>
                <w:rFonts w:eastAsia="Times New Roman"/>
                <w:color w:val="000000" w:themeColor="text1"/>
              </w:rPr>
              <w:t>.pants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554E45" w:rsidRPr="00960502" w:rsidRDefault="00960502" w:rsidP="00960502">
            <w:pPr>
              <w:widowControl/>
              <w:rPr>
                <w:rFonts w:eastAsia="Times New Roman"/>
                <w:color w:val="000000" w:themeColor="text1"/>
                <w:highlight w:val="yellow"/>
              </w:rPr>
            </w:pPr>
            <w:r w:rsidRPr="00960502">
              <w:rPr>
                <w:rFonts w:eastAsia="Times New Roman"/>
                <w:color w:val="000000" w:themeColor="text1"/>
              </w:rPr>
              <w:t>Sabiedrisko pakalpojumu sniedzēju iepirkumu likuma</w:t>
            </w:r>
            <w:r w:rsidR="00CD28C7" w:rsidRPr="00960502">
              <w:rPr>
                <w:rFonts w:eastAsia="Times New Roman"/>
                <w:color w:val="000000" w:themeColor="text1"/>
              </w:rPr>
              <w:t xml:space="preserve"> 1.panta 1</w:t>
            </w:r>
            <w:r w:rsidRPr="00960502">
              <w:rPr>
                <w:rFonts w:eastAsia="Times New Roman"/>
                <w:color w:val="000000" w:themeColor="text1"/>
              </w:rPr>
              <w:t>3</w:t>
            </w:r>
            <w:r w:rsidR="00CD28C7" w:rsidRPr="00960502">
              <w:rPr>
                <w:rFonts w:eastAsia="Times New Roman"/>
                <w:color w:val="000000" w:themeColor="text1"/>
              </w:rPr>
              <w:t xml:space="preserve">.punkts, </w:t>
            </w:r>
            <w:r w:rsidRPr="00960502">
              <w:rPr>
                <w:rFonts w:eastAsia="Times New Roman"/>
                <w:color w:val="000000" w:themeColor="text1"/>
              </w:rPr>
              <w:t>13</w:t>
            </w:r>
            <w:r w:rsidR="00CD28C7" w:rsidRPr="00960502">
              <w:rPr>
                <w:rFonts w:eastAsia="Times New Roman"/>
                <w:color w:val="000000" w:themeColor="text1"/>
              </w:rPr>
              <w:t xml:space="preserve">.panta pirmās daļas </w:t>
            </w:r>
            <w:r w:rsidRPr="00960502">
              <w:rPr>
                <w:rFonts w:eastAsia="Times New Roman"/>
                <w:color w:val="000000" w:themeColor="text1"/>
              </w:rPr>
              <w:t>6</w:t>
            </w:r>
            <w:r w:rsidR="00CD28C7" w:rsidRPr="00960502">
              <w:rPr>
                <w:rFonts w:eastAsia="Times New Roman"/>
                <w:color w:val="000000" w:themeColor="text1"/>
              </w:rPr>
              <w:t>.punkts, noteikumu projekta 2.5.apakšnodaļa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554E45" w:rsidRPr="008B3362" w:rsidRDefault="00554E45" w:rsidP="00C922B7">
            <w:pPr>
              <w:widowControl/>
              <w:rPr>
                <w:rFonts w:eastAsia="Times New Roman"/>
                <w:color w:val="000000" w:themeColor="text1"/>
              </w:rPr>
            </w:pPr>
            <w:r w:rsidRPr="008B3362">
              <w:rPr>
                <w:rFonts w:eastAsia="Times New Roman"/>
                <w:color w:val="000000" w:themeColor="text1"/>
              </w:rPr>
              <w:t xml:space="preserve">ES tiesību akta vienība tiks pārņemta/ ieviesta pilnībā </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554E45" w:rsidRPr="008B3362" w:rsidRDefault="0019052C" w:rsidP="00AE3844">
            <w:pPr>
              <w:widowControl/>
              <w:rPr>
                <w:rFonts w:eastAsia="Times New Roman"/>
                <w:color w:val="000000" w:themeColor="text1"/>
              </w:rPr>
            </w:pPr>
            <w:r>
              <w:rPr>
                <w:rFonts w:eastAsia="Times New Roman"/>
                <w:color w:val="000000" w:themeColor="text1"/>
              </w:rPr>
              <w:t>N</w:t>
            </w:r>
            <w:r w:rsidRPr="008B3362">
              <w:rPr>
                <w:rFonts w:eastAsia="Times New Roman"/>
                <w:color w:val="000000" w:themeColor="text1"/>
              </w:rPr>
              <w:t>oteikumu projekts stingrākas prasības neparedz</w:t>
            </w:r>
          </w:p>
        </w:tc>
      </w:tr>
      <w:tr w:rsidR="00554E45" w:rsidRPr="008B3362" w:rsidTr="00234324">
        <w:trPr>
          <w:trHeight w:val="35"/>
        </w:trPr>
        <w:tc>
          <w:tcPr>
            <w:tcW w:w="30" w:type="dxa"/>
            <w:tcBorders>
              <w:top w:val="nil"/>
              <w:left w:val="nil"/>
              <w:bottom w:val="nil"/>
              <w:right w:val="nil"/>
            </w:tcBorders>
            <w:shd w:val="clear" w:color="auto" w:fill="FFFFFF"/>
            <w:vAlign w:val="center"/>
            <w:hideMark/>
          </w:tcPr>
          <w:p w:rsidR="00554E45" w:rsidRPr="008B3362" w:rsidRDefault="00554E45" w:rsidP="00AE3844">
            <w:pPr>
              <w:widowControl/>
              <w:spacing w:line="253" w:lineRule="atLeast"/>
              <w:rPr>
                <w:rFonts w:eastAsia="Times New Roman"/>
                <w:color w:val="000000" w:themeColor="text1"/>
              </w:rPr>
            </w:pPr>
            <w:r w:rsidRPr="008B3362">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554E45" w:rsidRPr="008B3362" w:rsidRDefault="00554E45" w:rsidP="001A6D20">
            <w:pPr>
              <w:widowControl/>
              <w:rPr>
                <w:rFonts w:eastAsia="Times New Roman"/>
                <w:color w:val="000000" w:themeColor="text1"/>
              </w:rPr>
            </w:pPr>
            <w:r w:rsidRPr="008B3362">
              <w:rPr>
                <w:rFonts w:eastAsia="Times New Roman"/>
                <w:color w:val="000000" w:themeColor="text1"/>
              </w:rPr>
              <w:t>Direktīvas 2014/2</w:t>
            </w:r>
            <w:r w:rsidR="001A6D20">
              <w:rPr>
                <w:rFonts w:eastAsia="Times New Roman"/>
                <w:color w:val="000000" w:themeColor="text1"/>
              </w:rPr>
              <w:t>5</w:t>
            </w:r>
            <w:r w:rsidRPr="008B3362">
              <w:rPr>
                <w:rFonts w:eastAsia="Times New Roman"/>
                <w:color w:val="000000" w:themeColor="text1"/>
              </w:rPr>
              <w:t xml:space="preserve">/ES </w:t>
            </w:r>
            <w:r w:rsidR="00CD28C7">
              <w:rPr>
                <w:rFonts w:eastAsia="Times New Roman"/>
                <w:color w:val="000000" w:themeColor="text1"/>
              </w:rPr>
              <w:t>50</w:t>
            </w:r>
            <w:r w:rsidRPr="008B3362">
              <w:rPr>
                <w:rFonts w:eastAsia="Times New Roman"/>
                <w:color w:val="000000" w:themeColor="text1"/>
              </w:rPr>
              <w:t>.pants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554E45" w:rsidRPr="00960502" w:rsidRDefault="00960502" w:rsidP="00960502">
            <w:pPr>
              <w:widowControl/>
              <w:rPr>
                <w:rFonts w:eastAsia="Times New Roman"/>
                <w:color w:val="000000" w:themeColor="text1"/>
                <w:highlight w:val="yellow"/>
              </w:rPr>
            </w:pPr>
            <w:r w:rsidRPr="00960502">
              <w:rPr>
                <w:rFonts w:eastAsia="Times New Roman"/>
                <w:color w:val="000000" w:themeColor="text1"/>
              </w:rPr>
              <w:t>Sabiedrisko pakalpojumu sniedzēju iepirkumu likuma</w:t>
            </w:r>
            <w:r w:rsidR="00CD28C7" w:rsidRPr="00960502">
              <w:rPr>
                <w:rFonts w:eastAsia="Times New Roman"/>
                <w:color w:val="000000" w:themeColor="text1"/>
              </w:rPr>
              <w:t xml:space="preserve"> 1.panta </w:t>
            </w:r>
            <w:r w:rsidRPr="00960502">
              <w:rPr>
                <w:rFonts w:eastAsia="Times New Roman"/>
                <w:color w:val="000000" w:themeColor="text1"/>
              </w:rPr>
              <w:t>28</w:t>
            </w:r>
            <w:r w:rsidR="00CD28C7" w:rsidRPr="00960502">
              <w:rPr>
                <w:rFonts w:eastAsia="Times New Roman"/>
                <w:color w:val="000000" w:themeColor="text1"/>
              </w:rPr>
              <w:t xml:space="preserve">.punkts, </w:t>
            </w:r>
            <w:r w:rsidRPr="00960502">
              <w:rPr>
                <w:rFonts w:eastAsia="Times New Roman"/>
                <w:color w:val="000000" w:themeColor="text1"/>
              </w:rPr>
              <w:t>13</w:t>
            </w:r>
            <w:r w:rsidR="00CD28C7" w:rsidRPr="00960502">
              <w:rPr>
                <w:rFonts w:eastAsia="Times New Roman"/>
                <w:color w:val="000000" w:themeColor="text1"/>
              </w:rPr>
              <w:t xml:space="preserve">.panta pirmās daļas </w:t>
            </w:r>
            <w:r w:rsidRPr="00960502">
              <w:rPr>
                <w:rFonts w:eastAsia="Times New Roman"/>
                <w:color w:val="000000" w:themeColor="text1"/>
              </w:rPr>
              <w:t>4</w:t>
            </w:r>
            <w:r w:rsidR="00CD28C7" w:rsidRPr="00960502">
              <w:rPr>
                <w:rFonts w:eastAsia="Times New Roman"/>
                <w:color w:val="000000" w:themeColor="text1"/>
              </w:rPr>
              <w:t>.punkts, septītā daļa, noteikumu projekta 2.6.apakšnodaļa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554E45" w:rsidRPr="008B3362" w:rsidRDefault="00554E45" w:rsidP="00C922B7">
            <w:pPr>
              <w:widowControl/>
              <w:rPr>
                <w:rFonts w:eastAsia="Times New Roman"/>
                <w:color w:val="000000" w:themeColor="text1"/>
              </w:rPr>
            </w:pPr>
            <w:r w:rsidRPr="008B3362">
              <w:rPr>
                <w:rFonts w:eastAsia="Times New Roman"/>
                <w:color w:val="000000" w:themeColor="text1"/>
              </w:rPr>
              <w:t xml:space="preserve">ES tiesību akta vienība tiks pārņemta/ ieviesta pilnībā </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554E45" w:rsidRPr="008B3362" w:rsidRDefault="0019052C" w:rsidP="00AE3844">
            <w:pPr>
              <w:widowControl/>
              <w:rPr>
                <w:rFonts w:eastAsia="Times New Roman"/>
                <w:color w:val="000000" w:themeColor="text1"/>
              </w:rPr>
            </w:pPr>
            <w:r>
              <w:rPr>
                <w:rFonts w:eastAsia="Times New Roman"/>
                <w:color w:val="000000" w:themeColor="text1"/>
              </w:rPr>
              <w:t>N</w:t>
            </w:r>
            <w:r w:rsidRPr="008B3362">
              <w:rPr>
                <w:rFonts w:eastAsia="Times New Roman"/>
                <w:color w:val="000000" w:themeColor="text1"/>
              </w:rPr>
              <w:t>oteikumu projekts stingrākas prasības neparedz</w:t>
            </w:r>
          </w:p>
        </w:tc>
      </w:tr>
      <w:tr w:rsidR="00554E45" w:rsidRPr="008B3362" w:rsidTr="00234324">
        <w:trPr>
          <w:trHeight w:val="35"/>
        </w:trPr>
        <w:tc>
          <w:tcPr>
            <w:tcW w:w="30" w:type="dxa"/>
            <w:tcBorders>
              <w:top w:val="nil"/>
              <w:left w:val="nil"/>
              <w:bottom w:val="nil"/>
              <w:right w:val="nil"/>
            </w:tcBorders>
            <w:shd w:val="clear" w:color="auto" w:fill="FFFFFF"/>
            <w:vAlign w:val="center"/>
            <w:hideMark/>
          </w:tcPr>
          <w:p w:rsidR="00554E45" w:rsidRPr="008B3362" w:rsidRDefault="00554E45" w:rsidP="00AE3844">
            <w:pPr>
              <w:widowControl/>
              <w:spacing w:line="253" w:lineRule="atLeast"/>
              <w:rPr>
                <w:rFonts w:eastAsia="Times New Roman"/>
                <w:color w:val="000000" w:themeColor="text1"/>
              </w:rPr>
            </w:pPr>
            <w:r w:rsidRPr="008B3362">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554E45" w:rsidRPr="008B3362" w:rsidRDefault="00554E45" w:rsidP="001A6D20">
            <w:pPr>
              <w:widowControl/>
              <w:rPr>
                <w:rFonts w:eastAsia="Times New Roman"/>
                <w:color w:val="000000" w:themeColor="text1"/>
              </w:rPr>
            </w:pPr>
            <w:r w:rsidRPr="008B3362">
              <w:rPr>
                <w:rFonts w:eastAsia="Times New Roman"/>
                <w:color w:val="000000" w:themeColor="text1"/>
              </w:rPr>
              <w:t>Direktīvas 2014/2</w:t>
            </w:r>
            <w:r w:rsidR="001A6D20">
              <w:rPr>
                <w:rFonts w:eastAsia="Times New Roman"/>
                <w:color w:val="000000" w:themeColor="text1"/>
              </w:rPr>
              <w:t>5</w:t>
            </w:r>
            <w:r w:rsidRPr="008B3362">
              <w:rPr>
                <w:rFonts w:eastAsia="Times New Roman"/>
                <w:color w:val="000000" w:themeColor="text1"/>
              </w:rPr>
              <w:t xml:space="preserve">/ES </w:t>
            </w:r>
            <w:r w:rsidR="00CD28C7">
              <w:rPr>
                <w:rFonts w:eastAsia="Times New Roman"/>
                <w:color w:val="000000" w:themeColor="text1"/>
              </w:rPr>
              <w:t>51</w:t>
            </w:r>
            <w:r w:rsidRPr="008B3362">
              <w:rPr>
                <w:rFonts w:eastAsia="Times New Roman"/>
                <w:color w:val="000000" w:themeColor="text1"/>
              </w:rPr>
              <w:t>.pants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554E45" w:rsidRPr="00960502" w:rsidRDefault="00CD28C7" w:rsidP="00AE3844">
            <w:pPr>
              <w:widowControl/>
              <w:rPr>
                <w:rFonts w:eastAsia="Times New Roman"/>
                <w:color w:val="000000" w:themeColor="text1"/>
                <w:highlight w:val="yellow"/>
              </w:rPr>
            </w:pPr>
            <w:r w:rsidRPr="00960502">
              <w:rPr>
                <w:rFonts w:eastAsia="Times New Roman"/>
                <w:color w:val="000000" w:themeColor="text1"/>
              </w:rPr>
              <w:t>Tiek pārņemts ar Sabiedrisko pakalpojumu sniedzēju iepirkumu likumu</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554E45" w:rsidRPr="008B3362" w:rsidRDefault="00554E45" w:rsidP="00C922B7">
            <w:pPr>
              <w:widowControl/>
              <w:rPr>
                <w:rFonts w:eastAsia="Times New Roman"/>
                <w:color w:val="000000" w:themeColor="text1"/>
              </w:rPr>
            </w:pPr>
            <w:r w:rsidRPr="008B3362">
              <w:rPr>
                <w:rFonts w:eastAsia="Times New Roman"/>
                <w:color w:val="000000" w:themeColor="text1"/>
              </w:rPr>
              <w:t xml:space="preserve">ES tiesību akta vienība tiks pārņemta/ ieviesta pilnībā </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554E45" w:rsidRPr="008B3362" w:rsidRDefault="0019052C" w:rsidP="00AE3844">
            <w:pPr>
              <w:widowControl/>
              <w:rPr>
                <w:rFonts w:eastAsia="Times New Roman"/>
                <w:color w:val="000000" w:themeColor="text1"/>
              </w:rPr>
            </w:pPr>
            <w:r>
              <w:rPr>
                <w:rFonts w:eastAsia="Times New Roman"/>
                <w:color w:val="000000" w:themeColor="text1"/>
              </w:rPr>
              <w:t>N</w:t>
            </w:r>
            <w:r w:rsidRPr="008B3362">
              <w:rPr>
                <w:rFonts w:eastAsia="Times New Roman"/>
                <w:color w:val="000000" w:themeColor="text1"/>
              </w:rPr>
              <w:t>oteikumu projekts stingrākas prasības neparedz</w:t>
            </w:r>
          </w:p>
        </w:tc>
      </w:tr>
      <w:tr w:rsidR="00554E45" w:rsidRPr="008B3362" w:rsidTr="00CD28C7">
        <w:trPr>
          <w:trHeight w:val="35"/>
        </w:trPr>
        <w:tc>
          <w:tcPr>
            <w:tcW w:w="30" w:type="dxa"/>
            <w:tcBorders>
              <w:top w:val="nil"/>
              <w:left w:val="nil"/>
              <w:bottom w:val="nil"/>
              <w:right w:val="nil"/>
            </w:tcBorders>
            <w:shd w:val="clear" w:color="auto" w:fill="FFFFFF"/>
            <w:vAlign w:val="center"/>
            <w:hideMark/>
          </w:tcPr>
          <w:p w:rsidR="00554E45" w:rsidRPr="008B3362" w:rsidRDefault="00554E45" w:rsidP="00AE3844">
            <w:pPr>
              <w:widowControl/>
              <w:spacing w:line="253" w:lineRule="atLeast"/>
              <w:rPr>
                <w:rFonts w:eastAsia="Times New Roman"/>
                <w:color w:val="000000" w:themeColor="text1"/>
              </w:rPr>
            </w:pPr>
            <w:r w:rsidRPr="008B3362">
              <w:rPr>
                <w:rFonts w:eastAsia="Times New Roman"/>
                <w:color w:val="000000" w:themeColor="text1"/>
              </w:rPr>
              <w:t> </w:t>
            </w:r>
          </w:p>
        </w:tc>
        <w:tc>
          <w:tcPr>
            <w:tcW w:w="2224" w:type="dxa"/>
            <w:tcBorders>
              <w:top w:val="nil"/>
              <w:left w:val="outset" w:sz="8" w:space="0" w:color="414142"/>
              <w:bottom w:val="single" w:sz="4" w:space="0" w:color="auto"/>
              <w:right w:val="outset" w:sz="8" w:space="0" w:color="414142"/>
            </w:tcBorders>
            <w:shd w:val="clear" w:color="auto" w:fill="FFFFFF"/>
            <w:tcMar>
              <w:top w:w="30" w:type="dxa"/>
              <w:left w:w="30" w:type="dxa"/>
              <w:bottom w:w="30" w:type="dxa"/>
              <w:right w:w="30" w:type="dxa"/>
            </w:tcMar>
          </w:tcPr>
          <w:p w:rsidR="00554E45" w:rsidRPr="008B3362" w:rsidRDefault="00554E45" w:rsidP="001A6D20">
            <w:pPr>
              <w:widowControl/>
              <w:rPr>
                <w:rFonts w:eastAsia="Times New Roman"/>
                <w:color w:val="000000" w:themeColor="text1"/>
              </w:rPr>
            </w:pPr>
            <w:r w:rsidRPr="008B3362">
              <w:rPr>
                <w:rFonts w:eastAsia="Times New Roman"/>
                <w:color w:val="000000" w:themeColor="text1"/>
              </w:rPr>
              <w:t>Direktīvas 2014/2</w:t>
            </w:r>
            <w:r w:rsidR="001A6D20">
              <w:rPr>
                <w:rFonts w:eastAsia="Times New Roman"/>
                <w:color w:val="000000" w:themeColor="text1"/>
              </w:rPr>
              <w:t>5</w:t>
            </w:r>
            <w:r w:rsidRPr="008B3362">
              <w:rPr>
                <w:rFonts w:eastAsia="Times New Roman"/>
                <w:color w:val="000000" w:themeColor="text1"/>
              </w:rPr>
              <w:t xml:space="preserve">/ES </w:t>
            </w:r>
            <w:r w:rsidR="00CD28C7">
              <w:rPr>
                <w:rFonts w:eastAsia="Times New Roman"/>
                <w:color w:val="000000" w:themeColor="text1"/>
              </w:rPr>
              <w:t>52</w:t>
            </w:r>
            <w:r w:rsidRPr="008B3362">
              <w:rPr>
                <w:rFonts w:eastAsia="Times New Roman"/>
                <w:color w:val="000000" w:themeColor="text1"/>
              </w:rPr>
              <w:t>.pants</w:t>
            </w:r>
          </w:p>
        </w:tc>
        <w:tc>
          <w:tcPr>
            <w:tcW w:w="1939" w:type="dxa"/>
            <w:tcBorders>
              <w:top w:val="nil"/>
              <w:left w:val="nil"/>
              <w:bottom w:val="single" w:sz="4" w:space="0" w:color="auto"/>
              <w:right w:val="outset" w:sz="8" w:space="0" w:color="414142"/>
            </w:tcBorders>
            <w:shd w:val="clear" w:color="auto" w:fill="FFFFFF"/>
            <w:tcMar>
              <w:top w:w="30" w:type="dxa"/>
              <w:left w:w="30" w:type="dxa"/>
              <w:bottom w:w="30" w:type="dxa"/>
              <w:right w:w="30" w:type="dxa"/>
            </w:tcMar>
          </w:tcPr>
          <w:p w:rsidR="00554E45" w:rsidRPr="00960502" w:rsidRDefault="00960502" w:rsidP="00960502">
            <w:pPr>
              <w:widowControl/>
              <w:rPr>
                <w:rFonts w:eastAsia="Times New Roman"/>
                <w:color w:val="000000" w:themeColor="text1"/>
                <w:highlight w:val="yellow"/>
              </w:rPr>
            </w:pPr>
            <w:r w:rsidRPr="00960502">
              <w:rPr>
                <w:rFonts w:eastAsia="Times New Roman"/>
                <w:color w:val="000000" w:themeColor="text1"/>
              </w:rPr>
              <w:t>Sabiedrisko pakalpojumu sniedzēju iepirkumu likuma</w:t>
            </w:r>
            <w:r w:rsidR="00C922B7" w:rsidRPr="00960502">
              <w:rPr>
                <w:rFonts w:eastAsia="Times New Roman"/>
                <w:color w:val="000000" w:themeColor="text1"/>
              </w:rPr>
              <w:t xml:space="preserve"> </w:t>
            </w:r>
            <w:r w:rsidR="00554E45" w:rsidRPr="00960502">
              <w:rPr>
                <w:rFonts w:eastAsia="Times New Roman"/>
                <w:color w:val="000000" w:themeColor="text1"/>
              </w:rPr>
              <w:t xml:space="preserve">1.panta </w:t>
            </w:r>
            <w:r w:rsidRPr="00960502">
              <w:rPr>
                <w:rFonts w:eastAsia="Times New Roman"/>
                <w:color w:val="000000" w:themeColor="text1"/>
              </w:rPr>
              <w:t>6</w:t>
            </w:r>
            <w:r w:rsidR="00554E45" w:rsidRPr="00960502">
              <w:rPr>
                <w:rFonts w:eastAsia="Times New Roman"/>
                <w:color w:val="000000" w:themeColor="text1"/>
              </w:rPr>
              <w:t xml:space="preserve">.punkts, </w:t>
            </w:r>
            <w:r w:rsidRPr="00960502">
              <w:rPr>
                <w:rFonts w:eastAsia="Times New Roman"/>
                <w:color w:val="000000" w:themeColor="text1"/>
              </w:rPr>
              <w:t>62</w:t>
            </w:r>
            <w:r w:rsidR="00554E45" w:rsidRPr="00960502">
              <w:rPr>
                <w:rFonts w:eastAsia="Times New Roman"/>
                <w:color w:val="000000" w:themeColor="text1"/>
              </w:rPr>
              <w:t xml:space="preserve">.pants, dinamiskās iepirkumu sistēmas </w:t>
            </w:r>
            <w:r w:rsidR="00554E45" w:rsidRPr="00960502">
              <w:rPr>
                <w:rFonts w:eastAsia="Times New Roman"/>
                <w:color w:val="000000" w:themeColor="text1"/>
              </w:rPr>
              <w:lastRenderedPageBreak/>
              <w:t xml:space="preserve">piemērošanas noteikumi un  kārtība </w:t>
            </w:r>
            <w:r w:rsidR="00267029" w:rsidRPr="00960502">
              <w:rPr>
                <w:rFonts w:eastAsia="Times New Roman"/>
                <w:color w:val="000000" w:themeColor="text1"/>
              </w:rPr>
              <w:t xml:space="preserve">ir </w:t>
            </w:r>
            <w:r w:rsidR="00554E45" w:rsidRPr="00960502">
              <w:rPr>
                <w:rFonts w:eastAsia="Times New Roman"/>
                <w:color w:val="000000" w:themeColor="text1"/>
              </w:rPr>
              <w:t xml:space="preserve">noteikta </w:t>
            </w:r>
            <w:r w:rsidR="00C833D1" w:rsidRPr="00960502">
              <w:rPr>
                <w:rFonts w:eastAsia="Times New Roman"/>
                <w:color w:val="000000" w:themeColor="text1"/>
              </w:rPr>
              <w:t xml:space="preserve">noteikumu projekta </w:t>
            </w:r>
            <w:r w:rsidR="00171CDD" w:rsidRPr="00960502">
              <w:rPr>
                <w:rFonts w:eastAsia="Times New Roman"/>
                <w:color w:val="000000" w:themeColor="text1"/>
              </w:rPr>
              <w:t>2.7.apakšnodaļā</w:t>
            </w:r>
          </w:p>
        </w:tc>
        <w:tc>
          <w:tcPr>
            <w:tcW w:w="2336" w:type="dxa"/>
            <w:tcBorders>
              <w:top w:val="nil"/>
              <w:left w:val="nil"/>
              <w:bottom w:val="single" w:sz="4" w:space="0" w:color="auto"/>
              <w:right w:val="outset" w:sz="8" w:space="0" w:color="414142"/>
            </w:tcBorders>
            <w:shd w:val="clear" w:color="auto" w:fill="FFFFFF"/>
            <w:tcMar>
              <w:top w:w="30" w:type="dxa"/>
              <w:left w:w="30" w:type="dxa"/>
              <w:bottom w:w="30" w:type="dxa"/>
              <w:right w:w="30" w:type="dxa"/>
            </w:tcMar>
          </w:tcPr>
          <w:p w:rsidR="00554E45" w:rsidRPr="008B3362" w:rsidRDefault="00554E45" w:rsidP="00C922B7">
            <w:pPr>
              <w:widowControl/>
              <w:rPr>
                <w:rFonts w:eastAsia="Times New Roman"/>
                <w:color w:val="000000" w:themeColor="text1"/>
              </w:rPr>
            </w:pPr>
            <w:r w:rsidRPr="008B3362">
              <w:rPr>
                <w:rFonts w:eastAsia="Times New Roman"/>
                <w:color w:val="000000" w:themeColor="text1"/>
              </w:rPr>
              <w:lastRenderedPageBreak/>
              <w:t xml:space="preserve">ES tiesību akta vienība tiek pārņemta/ ieviesta pilnībā </w:t>
            </w:r>
          </w:p>
        </w:tc>
        <w:tc>
          <w:tcPr>
            <w:tcW w:w="2827" w:type="dxa"/>
            <w:tcBorders>
              <w:top w:val="nil"/>
              <w:left w:val="nil"/>
              <w:bottom w:val="single" w:sz="4" w:space="0" w:color="auto"/>
              <w:right w:val="outset" w:sz="8" w:space="0" w:color="414142"/>
            </w:tcBorders>
            <w:shd w:val="clear" w:color="auto" w:fill="FFFFFF"/>
            <w:tcMar>
              <w:top w:w="30" w:type="dxa"/>
              <w:left w:w="30" w:type="dxa"/>
              <w:bottom w:w="30" w:type="dxa"/>
              <w:right w:w="30" w:type="dxa"/>
            </w:tcMar>
          </w:tcPr>
          <w:p w:rsidR="00554E45" w:rsidRPr="008B3362" w:rsidRDefault="0019052C" w:rsidP="00AE3844">
            <w:pPr>
              <w:widowControl/>
              <w:rPr>
                <w:rFonts w:eastAsia="Times New Roman"/>
                <w:color w:val="000000" w:themeColor="text1"/>
              </w:rPr>
            </w:pPr>
            <w:r>
              <w:rPr>
                <w:rFonts w:eastAsia="Times New Roman"/>
                <w:color w:val="000000" w:themeColor="text1"/>
              </w:rPr>
              <w:t>N</w:t>
            </w:r>
            <w:r w:rsidRPr="008B3362">
              <w:rPr>
                <w:rFonts w:eastAsia="Times New Roman"/>
                <w:color w:val="000000" w:themeColor="text1"/>
              </w:rPr>
              <w:t>oteikumu projekts stingrākas prasības neparedz</w:t>
            </w:r>
          </w:p>
        </w:tc>
      </w:tr>
      <w:tr w:rsidR="00554E45" w:rsidRPr="008B3362" w:rsidTr="00CD28C7">
        <w:trPr>
          <w:trHeight w:val="35"/>
        </w:trPr>
        <w:tc>
          <w:tcPr>
            <w:tcW w:w="30" w:type="dxa"/>
            <w:tcBorders>
              <w:top w:val="nil"/>
              <w:left w:val="nil"/>
              <w:bottom w:val="nil"/>
              <w:right w:val="nil"/>
            </w:tcBorders>
            <w:shd w:val="clear" w:color="auto" w:fill="FFFFFF"/>
            <w:vAlign w:val="center"/>
            <w:hideMark/>
          </w:tcPr>
          <w:p w:rsidR="00554E45" w:rsidRPr="008B3362" w:rsidRDefault="00554E45" w:rsidP="00AE3844">
            <w:pPr>
              <w:widowControl/>
              <w:spacing w:line="253" w:lineRule="atLeast"/>
              <w:rPr>
                <w:rFonts w:eastAsia="Times New Roman"/>
                <w:color w:val="000000" w:themeColor="text1"/>
              </w:rPr>
            </w:pPr>
            <w:r w:rsidRPr="008B3362">
              <w:rPr>
                <w:rFonts w:eastAsia="Times New Roman"/>
                <w:color w:val="000000" w:themeColor="text1"/>
              </w:rPr>
              <w:lastRenderedPageBreak/>
              <w:t> </w:t>
            </w:r>
          </w:p>
        </w:tc>
        <w:tc>
          <w:tcPr>
            <w:tcW w:w="2224" w:type="dxa"/>
            <w:tcBorders>
              <w:top w:val="single" w:sz="4" w:space="0" w:color="auto"/>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554E45" w:rsidRPr="008B3362" w:rsidRDefault="00554E45" w:rsidP="001A6D20">
            <w:pPr>
              <w:widowControl/>
              <w:rPr>
                <w:rFonts w:eastAsia="Times New Roman"/>
                <w:color w:val="000000" w:themeColor="text1"/>
              </w:rPr>
            </w:pPr>
            <w:r w:rsidRPr="008B3362">
              <w:rPr>
                <w:rFonts w:eastAsia="Times New Roman"/>
                <w:color w:val="000000" w:themeColor="text1"/>
              </w:rPr>
              <w:t>Direktīvas 2014/2</w:t>
            </w:r>
            <w:r w:rsidR="001A6D20">
              <w:rPr>
                <w:rFonts w:eastAsia="Times New Roman"/>
                <w:color w:val="000000" w:themeColor="text1"/>
              </w:rPr>
              <w:t>5</w:t>
            </w:r>
            <w:r w:rsidRPr="008B3362">
              <w:rPr>
                <w:rFonts w:eastAsia="Times New Roman"/>
                <w:color w:val="000000" w:themeColor="text1"/>
              </w:rPr>
              <w:t xml:space="preserve">/ES </w:t>
            </w:r>
            <w:r w:rsidR="00CD28C7">
              <w:rPr>
                <w:rFonts w:eastAsia="Times New Roman"/>
                <w:color w:val="000000" w:themeColor="text1"/>
              </w:rPr>
              <w:t>53-64</w:t>
            </w:r>
            <w:r w:rsidRPr="008B3362">
              <w:rPr>
                <w:rFonts w:eastAsia="Times New Roman"/>
                <w:color w:val="000000" w:themeColor="text1"/>
              </w:rPr>
              <w:t>.pants</w:t>
            </w:r>
          </w:p>
        </w:tc>
        <w:tc>
          <w:tcPr>
            <w:tcW w:w="1939" w:type="dxa"/>
            <w:tcBorders>
              <w:top w:val="single" w:sz="4" w:space="0" w:color="auto"/>
              <w:left w:val="nil"/>
              <w:bottom w:val="outset" w:sz="8" w:space="0" w:color="414142"/>
              <w:right w:val="outset" w:sz="8" w:space="0" w:color="414142"/>
            </w:tcBorders>
            <w:shd w:val="clear" w:color="auto" w:fill="FFFFFF"/>
            <w:tcMar>
              <w:top w:w="30" w:type="dxa"/>
              <w:left w:w="30" w:type="dxa"/>
              <w:bottom w:w="30" w:type="dxa"/>
              <w:right w:w="30" w:type="dxa"/>
            </w:tcMar>
          </w:tcPr>
          <w:p w:rsidR="00554E45" w:rsidRPr="00960502" w:rsidRDefault="00CD28C7" w:rsidP="00AE3844">
            <w:pPr>
              <w:widowControl/>
              <w:rPr>
                <w:rFonts w:eastAsia="Times New Roman"/>
                <w:color w:val="000000" w:themeColor="text1"/>
                <w:highlight w:val="yellow"/>
              </w:rPr>
            </w:pPr>
            <w:r w:rsidRPr="00960502">
              <w:rPr>
                <w:rFonts w:eastAsia="Times New Roman"/>
                <w:color w:val="000000" w:themeColor="text1"/>
              </w:rPr>
              <w:t>Tiek pārņemts ar Sabiedrisko pakalpojumu sniedzēju iepirkumu likumu</w:t>
            </w:r>
          </w:p>
        </w:tc>
        <w:tc>
          <w:tcPr>
            <w:tcW w:w="2336" w:type="dxa"/>
            <w:tcBorders>
              <w:top w:val="single" w:sz="4" w:space="0" w:color="auto"/>
              <w:left w:val="nil"/>
              <w:bottom w:val="outset" w:sz="8" w:space="0" w:color="414142"/>
              <w:right w:val="outset" w:sz="8" w:space="0" w:color="414142"/>
            </w:tcBorders>
            <w:shd w:val="clear" w:color="auto" w:fill="FFFFFF"/>
            <w:tcMar>
              <w:top w:w="30" w:type="dxa"/>
              <w:left w:w="30" w:type="dxa"/>
              <w:bottom w:w="30" w:type="dxa"/>
              <w:right w:w="30" w:type="dxa"/>
            </w:tcMar>
          </w:tcPr>
          <w:p w:rsidR="00554E45" w:rsidRPr="008B3362" w:rsidRDefault="00554E45" w:rsidP="00AE3844">
            <w:pPr>
              <w:widowControl/>
              <w:rPr>
                <w:rFonts w:eastAsia="Times New Roman"/>
                <w:color w:val="000000" w:themeColor="text1"/>
              </w:rPr>
            </w:pPr>
            <w:r w:rsidRPr="008B3362">
              <w:rPr>
                <w:rFonts w:eastAsia="Times New Roman"/>
                <w:color w:val="000000" w:themeColor="text1"/>
              </w:rPr>
              <w:t>ES tiesību akta vienība tiek pārņemta/ ieviesta pilnībā</w:t>
            </w:r>
          </w:p>
        </w:tc>
        <w:tc>
          <w:tcPr>
            <w:tcW w:w="2827" w:type="dxa"/>
            <w:tcBorders>
              <w:top w:val="single" w:sz="4" w:space="0" w:color="auto"/>
              <w:left w:val="nil"/>
              <w:bottom w:val="outset" w:sz="8" w:space="0" w:color="414142"/>
              <w:right w:val="outset" w:sz="8" w:space="0" w:color="414142"/>
            </w:tcBorders>
            <w:shd w:val="clear" w:color="auto" w:fill="FFFFFF"/>
            <w:tcMar>
              <w:top w:w="30" w:type="dxa"/>
              <w:left w:w="30" w:type="dxa"/>
              <w:bottom w:w="30" w:type="dxa"/>
              <w:right w:w="30" w:type="dxa"/>
            </w:tcMar>
          </w:tcPr>
          <w:p w:rsidR="00554E45" w:rsidRPr="008B3362" w:rsidRDefault="0019052C" w:rsidP="00AE3844">
            <w:pPr>
              <w:widowControl/>
              <w:rPr>
                <w:rFonts w:eastAsia="Times New Roman"/>
                <w:color w:val="000000" w:themeColor="text1"/>
              </w:rPr>
            </w:pPr>
            <w:r>
              <w:rPr>
                <w:rFonts w:eastAsia="Times New Roman"/>
                <w:color w:val="000000" w:themeColor="text1"/>
              </w:rPr>
              <w:t>N</w:t>
            </w:r>
            <w:r w:rsidRPr="008B3362">
              <w:rPr>
                <w:rFonts w:eastAsia="Times New Roman"/>
                <w:color w:val="000000" w:themeColor="text1"/>
              </w:rPr>
              <w:t>oteikumu projekts stingrākas prasības neparedz</w:t>
            </w:r>
          </w:p>
        </w:tc>
      </w:tr>
      <w:tr w:rsidR="00554E45" w:rsidRPr="008B3362" w:rsidTr="00234324">
        <w:trPr>
          <w:trHeight w:val="35"/>
        </w:trPr>
        <w:tc>
          <w:tcPr>
            <w:tcW w:w="30" w:type="dxa"/>
            <w:tcBorders>
              <w:top w:val="nil"/>
              <w:left w:val="nil"/>
              <w:bottom w:val="nil"/>
              <w:right w:val="nil"/>
            </w:tcBorders>
            <w:shd w:val="clear" w:color="auto" w:fill="FFFFFF"/>
            <w:vAlign w:val="center"/>
            <w:hideMark/>
          </w:tcPr>
          <w:p w:rsidR="00554E45" w:rsidRPr="008B3362" w:rsidRDefault="00554E45" w:rsidP="00AE3844">
            <w:pPr>
              <w:widowControl/>
              <w:spacing w:line="253" w:lineRule="atLeast"/>
              <w:rPr>
                <w:rFonts w:eastAsia="Times New Roman"/>
                <w:color w:val="000000" w:themeColor="text1"/>
              </w:rPr>
            </w:pPr>
            <w:r w:rsidRPr="008B3362">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554E45" w:rsidRPr="008B3362" w:rsidRDefault="00554E45" w:rsidP="00E55936">
            <w:pPr>
              <w:widowControl/>
              <w:rPr>
                <w:rFonts w:eastAsia="Times New Roman"/>
                <w:color w:val="000000" w:themeColor="text1"/>
              </w:rPr>
            </w:pPr>
            <w:r w:rsidRPr="008B3362">
              <w:rPr>
                <w:rFonts w:eastAsia="Times New Roman"/>
                <w:color w:val="000000" w:themeColor="text1"/>
              </w:rPr>
              <w:t>Direktīvas 2014/2</w:t>
            </w:r>
            <w:r w:rsidR="00CD28C7">
              <w:rPr>
                <w:rFonts w:eastAsia="Times New Roman"/>
                <w:color w:val="000000" w:themeColor="text1"/>
              </w:rPr>
              <w:t>5</w:t>
            </w:r>
            <w:r w:rsidRPr="008B3362">
              <w:rPr>
                <w:rFonts w:eastAsia="Times New Roman"/>
                <w:color w:val="000000" w:themeColor="text1"/>
              </w:rPr>
              <w:t xml:space="preserve">/ES </w:t>
            </w:r>
            <w:r w:rsidR="00CD28C7">
              <w:rPr>
                <w:rFonts w:eastAsia="Times New Roman"/>
                <w:color w:val="000000" w:themeColor="text1"/>
              </w:rPr>
              <w:t>65</w:t>
            </w:r>
            <w:r w:rsidRPr="008B3362">
              <w:rPr>
                <w:rFonts w:eastAsia="Times New Roman"/>
                <w:color w:val="000000" w:themeColor="text1"/>
              </w:rPr>
              <w:t>.pant</w:t>
            </w:r>
            <w:r w:rsidR="00E55936">
              <w:rPr>
                <w:rFonts w:eastAsia="Times New Roman"/>
                <w:color w:val="000000" w:themeColor="text1"/>
              </w:rPr>
              <w:t>a 1.punkts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554E45" w:rsidRPr="00960502" w:rsidRDefault="00E73B31" w:rsidP="00173522">
            <w:pPr>
              <w:widowControl/>
              <w:rPr>
                <w:rFonts w:eastAsia="Times New Roman"/>
                <w:color w:val="000000" w:themeColor="text1"/>
                <w:highlight w:val="yellow"/>
              </w:rPr>
            </w:pPr>
            <w:r w:rsidRPr="00960502">
              <w:rPr>
                <w:rFonts w:eastAsia="Times New Roman"/>
                <w:color w:val="000000" w:themeColor="text1"/>
              </w:rPr>
              <w:t xml:space="preserve">Noteikumu projekta </w:t>
            </w:r>
            <w:r w:rsidR="00E55936">
              <w:rPr>
                <w:rFonts w:eastAsia="Times New Roman"/>
                <w:color w:val="000000" w:themeColor="text1"/>
              </w:rPr>
              <w:t>19</w:t>
            </w:r>
            <w:r w:rsidR="00173522">
              <w:rPr>
                <w:rFonts w:eastAsia="Times New Roman"/>
                <w:color w:val="000000" w:themeColor="text1"/>
              </w:rPr>
              <w:t>5</w:t>
            </w:r>
            <w:r w:rsidR="00E55936">
              <w:rPr>
                <w:rFonts w:eastAsia="Times New Roman"/>
                <w:color w:val="000000" w:themeColor="text1"/>
              </w:rPr>
              <w:t>.punkts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554E45" w:rsidRPr="008B3362" w:rsidRDefault="00554E45" w:rsidP="00ED5AB1">
            <w:pPr>
              <w:widowControl/>
              <w:rPr>
                <w:rFonts w:eastAsia="Times New Roman"/>
                <w:color w:val="000000" w:themeColor="text1"/>
              </w:rPr>
            </w:pPr>
            <w:r w:rsidRPr="008B3362">
              <w:rPr>
                <w:rFonts w:eastAsia="Times New Roman"/>
                <w:color w:val="000000" w:themeColor="text1"/>
              </w:rPr>
              <w:t xml:space="preserve">ES tiesību akta vienība tiek pārņemta/ ieviesta pilnībā </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554E45" w:rsidRPr="008B3362" w:rsidRDefault="0019052C" w:rsidP="00AE3844">
            <w:pPr>
              <w:widowControl/>
              <w:rPr>
                <w:rFonts w:eastAsia="Times New Roman"/>
                <w:color w:val="000000" w:themeColor="text1"/>
              </w:rPr>
            </w:pPr>
            <w:r>
              <w:rPr>
                <w:rFonts w:eastAsia="Times New Roman"/>
                <w:color w:val="000000" w:themeColor="text1"/>
              </w:rPr>
              <w:t>N</w:t>
            </w:r>
            <w:r w:rsidRPr="008B3362">
              <w:rPr>
                <w:rFonts w:eastAsia="Times New Roman"/>
                <w:color w:val="000000" w:themeColor="text1"/>
              </w:rPr>
              <w:t>oteikumu projekts stingrākas prasības neparedz</w:t>
            </w:r>
          </w:p>
        </w:tc>
      </w:tr>
      <w:tr w:rsidR="00E55936" w:rsidRPr="008B3362" w:rsidTr="00234324">
        <w:trPr>
          <w:trHeight w:val="35"/>
        </w:trPr>
        <w:tc>
          <w:tcPr>
            <w:tcW w:w="30" w:type="dxa"/>
            <w:tcBorders>
              <w:top w:val="nil"/>
              <w:left w:val="nil"/>
              <w:bottom w:val="nil"/>
              <w:right w:val="nil"/>
            </w:tcBorders>
            <w:shd w:val="clear" w:color="auto" w:fill="FFFFFF"/>
            <w:vAlign w:val="center"/>
          </w:tcPr>
          <w:p w:rsidR="00E55936" w:rsidRPr="008B3362" w:rsidRDefault="00E55936" w:rsidP="00AE3844">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E55936" w:rsidRPr="008B3362" w:rsidRDefault="00E55936" w:rsidP="00E55936">
            <w:pPr>
              <w:widowControl/>
              <w:rPr>
                <w:rFonts w:eastAsia="Times New Roman"/>
                <w:color w:val="000000" w:themeColor="text1"/>
              </w:rPr>
            </w:pPr>
            <w:r w:rsidRPr="008B3362">
              <w:rPr>
                <w:rFonts w:eastAsia="Times New Roman"/>
                <w:color w:val="000000" w:themeColor="text1"/>
              </w:rPr>
              <w:t>Direktīvas 2014/2</w:t>
            </w:r>
            <w:r>
              <w:rPr>
                <w:rFonts w:eastAsia="Times New Roman"/>
                <w:color w:val="000000" w:themeColor="text1"/>
              </w:rPr>
              <w:t>5</w:t>
            </w:r>
            <w:r w:rsidRPr="008B3362">
              <w:rPr>
                <w:rFonts w:eastAsia="Times New Roman"/>
                <w:color w:val="000000" w:themeColor="text1"/>
              </w:rPr>
              <w:t xml:space="preserve">/ES </w:t>
            </w:r>
            <w:r>
              <w:rPr>
                <w:rFonts w:eastAsia="Times New Roman"/>
                <w:color w:val="000000" w:themeColor="text1"/>
              </w:rPr>
              <w:t>65</w:t>
            </w:r>
            <w:r w:rsidRPr="008B3362">
              <w:rPr>
                <w:rFonts w:eastAsia="Times New Roman"/>
                <w:color w:val="000000" w:themeColor="text1"/>
              </w:rPr>
              <w:t>.pant</w:t>
            </w:r>
            <w:r>
              <w:rPr>
                <w:rFonts w:eastAsia="Times New Roman"/>
                <w:color w:val="000000" w:themeColor="text1"/>
              </w:rPr>
              <w:t xml:space="preserve">a 2.punkts </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E55936" w:rsidRPr="00960502" w:rsidRDefault="00E55936" w:rsidP="00173522">
            <w:pPr>
              <w:widowControl/>
              <w:rPr>
                <w:rFonts w:eastAsia="Times New Roman"/>
                <w:color w:val="000000" w:themeColor="text1"/>
              </w:rPr>
            </w:pPr>
            <w:r w:rsidRPr="00960502">
              <w:rPr>
                <w:rFonts w:eastAsia="Times New Roman"/>
                <w:color w:val="000000" w:themeColor="text1"/>
              </w:rPr>
              <w:t xml:space="preserve">Noteikumu projekta </w:t>
            </w:r>
            <w:r w:rsidR="00173522">
              <w:rPr>
                <w:rFonts w:eastAsia="Times New Roman"/>
                <w:color w:val="000000" w:themeColor="text1"/>
              </w:rPr>
              <w:t>200</w:t>
            </w:r>
            <w:r>
              <w:rPr>
                <w:rFonts w:eastAsia="Times New Roman"/>
                <w:color w:val="000000" w:themeColor="text1"/>
              </w:rPr>
              <w:t>.punkts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E55936" w:rsidRPr="008B3362" w:rsidRDefault="00E55936" w:rsidP="00ED5AB1">
            <w:pPr>
              <w:widowControl/>
              <w:rPr>
                <w:rFonts w:eastAsia="Times New Roman"/>
                <w:color w:val="000000" w:themeColor="text1"/>
              </w:rPr>
            </w:pPr>
            <w:r w:rsidRPr="008B3362">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E55936" w:rsidRDefault="00E55936" w:rsidP="00AE3844">
            <w:pPr>
              <w:widowControl/>
              <w:rPr>
                <w:rFonts w:eastAsia="Times New Roman"/>
                <w:color w:val="000000" w:themeColor="text1"/>
              </w:rPr>
            </w:pPr>
            <w:r>
              <w:rPr>
                <w:rFonts w:eastAsia="Times New Roman"/>
                <w:color w:val="000000" w:themeColor="text1"/>
              </w:rPr>
              <w:t>N</w:t>
            </w:r>
            <w:r w:rsidRPr="008B3362">
              <w:rPr>
                <w:rFonts w:eastAsia="Times New Roman"/>
                <w:color w:val="000000" w:themeColor="text1"/>
              </w:rPr>
              <w:t>oteikumu projekts stingrākas prasības neparedz</w:t>
            </w:r>
          </w:p>
        </w:tc>
      </w:tr>
      <w:tr w:rsidR="00E55936" w:rsidRPr="00E55936" w:rsidTr="00234324">
        <w:trPr>
          <w:trHeight w:val="35"/>
        </w:trPr>
        <w:tc>
          <w:tcPr>
            <w:tcW w:w="30" w:type="dxa"/>
            <w:tcBorders>
              <w:top w:val="nil"/>
              <w:left w:val="nil"/>
              <w:bottom w:val="nil"/>
              <w:right w:val="nil"/>
            </w:tcBorders>
            <w:shd w:val="clear" w:color="auto" w:fill="FFFFFF"/>
            <w:vAlign w:val="center"/>
          </w:tcPr>
          <w:p w:rsidR="00E55936" w:rsidRPr="00594C5C" w:rsidRDefault="00E55936" w:rsidP="00AE3844">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E55936" w:rsidRPr="00594C5C" w:rsidRDefault="00E55936" w:rsidP="00CD28C7">
            <w:pPr>
              <w:widowControl/>
              <w:rPr>
                <w:rFonts w:eastAsia="Times New Roman"/>
                <w:color w:val="000000" w:themeColor="text1"/>
              </w:rPr>
            </w:pPr>
            <w:r w:rsidRPr="00594C5C">
              <w:rPr>
                <w:rFonts w:eastAsia="Times New Roman"/>
                <w:color w:val="000000" w:themeColor="text1"/>
              </w:rPr>
              <w:t>Direktīvas 2014/25/ES 65.panta 3.punkts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E55936" w:rsidRPr="00594C5C" w:rsidRDefault="00E55936" w:rsidP="00173522">
            <w:pPr>
              <w:widowControl/>
              <w:rPr>
                <w:rFonts w:eastAsia="Times New Roman"/>
                <w:color w:val="000000" w:themeColor="text1"/>
              </w:rPr>
            </w:pPr>
            <w:r w:rsidRPr="00594C5C">
              <w:rPr>
                <w:rFonts w:eastAsia="Times New Roman"/>
                <w:color w:val="000000" w:themeColor="text1"/>
              </w:rPr>
              <w:t xml:space="preserve">Noteikumu projekta 18., </w:t>
            </w:r>
            <w:r w:rsidR="00E27B1D">
              <w:rPr>
                <w:rFonts w:eastAsia="Times New Roman"/>
                <w:color w:val="000000" w:themeColor="text1"/>
              </w:rPr>
              <w:t>4</w:t>
            </w:r>
            <w:r w:rsidR="00173522">
              <w:rPr>
                <w:rFonts w:eastAsia="Times New Roman"/>
                <w:color w:val="000000" w:themeColor="text1"/>
              </w:rPr>
              <w:t>1</w:t>
            </w:r>
            <w:r w:rsidRPr="00594C5C">
              <w:rPr>
                <w:rFonts w:eastAsia="Times New Roman"/>
                <w:color w:val="000000" w:themeColor="text1"/>
              </w:rPr>
              <w:t xml:space="preserve">., </w:t>
            </w:r>
            <w:r w:rsidR="00F2112F">
              <w:rPr>
                <w:rFonts w:eastAsia="Times New Roman"/>
                <w:color w:val="000000" w:themeColor="text1"/>
              </w:rPr>
              <w:t>5</w:t>
            </w:r>
            <w:r w:rsidR="00173522">
              <w:rPr>
                <w:rFonts w:eastAsia="Times New Roman"/>
                <w:color w:val="000000" w:themeColor="text1"/>
              </w:rPr>
              <w:t>5</w:t>
            </w:r>
            <w:r w:rsidRPr="00594C5C">
              <w:rPr>
                <w:rFonts w:eastAsia="Times New Roman"/>
                <w:color w:val="000000" w:themeColor="text1"/>
              </w:rPr>
              <w:t>., 7</w:t>
            </w:r>
            <w:r w:rsidR="00173522">
              <w:rPr>
                <w:rFonts w:eastAsia="Times New Roman"/>
                <w:color w:val="000000" w:themeColor="text1"/>
              </w:rPr>
              <w:t>7</w:t>
            </w:r>
            <w:r w:rsidRPr="00594C5C">
              <w:rPr>
                <w:rFonts w:eastAsia="Times New Roman"/>
                <w:color w:val="000000" w:themeColor="text1"/>
              </w:rPr>
              <w:t xml:space="preserve">., </w:t>
            </w:r>
            <w:r w:rsidR="00262F75" w:rsidRPr="00594C5C">
              <w:rPr>
                <w:rFonts w:eastAsia="Times New Roman"/>
                <w:color w:val="000000" w:themeColor="text1"/>
              </w:rPr>
              <w:t>9</w:t>
            </w:r>
            <w:r w:rsidR="00173522">
              <w:rPr>
                <w:rFonts w:eastAsia="Times New Roman"/>
                <w:color w:val="000000" w:themeColor="text1"/>
              </w:rPr>
              <w:t>6</w:t>
            </w:r>
            <w:r w:rsidRPr="00594C5C">
              <w:rPr>
                <w:rFonts w:eastAsia="Times New Roman"/>
                <w:color w:val="000000" w:themeColor="text1"/>
              </w:rPr>
              <w:t xml:space="preserve">., </w:t>
            </w:r>
            <w:r w:rsidR="00262F75" w:rsidRPr="00594C5C">
              <w:rPr>
                <w:rFonts w:eastAsia="Times New Roman"/>
                <w:color w:val="000000" w:themeColor="text1"/>
              </w:rPr>
              <w:t>11</w:t>
            </w:r>
            <w:r w:rsidR="00173522">
              <w:rPr>
                <w:rFonts w:eastAsia="Times New Roman"/>
                <w:color w:val="000000" w:themeColor="text1"/>
              </w:rPr>
              <w:t>6</w:t>
            </w:r>
            <w:r w:rsidRPr="00594C5C">
              <w:rPr>
                <w:rFonts w:eastAsia="Times New Roman"/>
                <w:color w:val="000000" w:themeColor="text1"/>
              </w:rPr>
              <w:t>., 1</w:t>
            </w:r>
            <w:r w:rsidR="00E27B1D">
              <w:rPr>
                <w:rFonts w:eastAsia="Times New Roman"/>
                <w:color w:val="000000" w:themeColor="text1"/>
              </w:rPr>
              <w:t>3</w:t>
            </w:r>
            <w:r w:rsidR="00173522">
              <w:rPr>
                <w:rFonts w:eastAsia="Times New Roman"/>
                <w:color w:val="000000" w:themeColor="text1"/>
              </w:rPr>
              <w:t>3</w:t>
            </w:r>
            <w:r w:rsidRPr="00594C5C">
              <w:rPr>
                <w:rFonts w:eastAsia="Times New Roman"/>
                <w:color w:val="000000" w:themeColor="text1"/>
              </w:rPr>
              <w:t>., 1</w:t>
            </w:r>
            <w:r w:rsidR="00E27B1D">
              <w:rPr>
                <w:rFonts w:eastAsia="Times New Roman"/>
                <w:color w:val="000000" w:themeColor="text1"/>
              </w:rPr>
              <w:t>5</w:t>
            </w:r>
            <w:r w:rsidR="00173522">
              <w:rPr>
                <w:rFonts w:eastAsia="Times New Roman"/>
                <w:color w:val="000000" w:themeColor="text1"/>
              </w:rPr>
              <w:t>3</w:t>
            </w:r>
            <w:r w:rsidRPr="00594C5C">
              <w:rPr>
                <w:rFonts w:eastAsia="Times New Roman"/>
                <w:color w:val="000000" w:themeColor="text1"/>
              </w:rPr>
              <w:t>., 16</w:t>
            </w:r>
            <w:r w:rsidR="00173522">
              <w:rPr>
                <w:rFonts w:eastAsia="Times New Roman"/>
                <w:color w:val="000000" w:themeColor="text1"/>
              </w:rPr>
              <w:t>7</w:t>
            </w:r>
            <w:r w:rsidRPr="00594C5C">
              <w:rPr>
                <w:rFonts w:eastAsia="Times New Roman"/>
                <w:color w:val="000000" w:themeColor="text1"/>
              </w:rPr>
              <w:t>.punkts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E55936" w:rsidRPr="00594C5C" w:rsidRDefault="00E55936" w:rsidP="00ED5AB1">
            <w:pPr>
              <w:widowControl/>
              <w:rPr>
                <w:rFonts w:eastAsia="Times New Roman"/>
                <w:color w:val="000000" w:themeColor="text1"/>
              </w:rPr>
            </w:pPr>
            <w:r w:rsidRPr="00594C5C">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E55936" w:rsidRPr="00594C5C" w:rsidRDefault="00594C5C" w:rsidP="00442B0B">
            <w:pPr>
              <w:widowControl/>
              <w:jc w:val="both"/>
              <w:rPr>
                <w:rFonts w:eastAsia="Times New Roman"/>
                <w:color w:val="000000" w:themeColor="text1"/>
              </w:rPr>
            </w:pPr>
            <w:r w:rsidRPr="00594C5C">
              <w:rPr>
                <w:rFonts w:eastAsia="Times New Roman"/>
                <w:color w:val="000000" w:themeColor="text1"/>
              </w:rPr>
              <w:t xml:space="preserve">Noteikumu projektā tiek paredzēts, ka sabiedrisko pakalpojumu sniedzējs vienam un tam pašam pretendentam var piešķirt vairākas iepirkuma līguma daļas, ja iepirkums tiek sadalīts daļās. Nebūtu samērīgi ierobežot pretendentus un noteikt, ka tikai viens pretendents var iegūt vienu iepirkuma līguma daļu. </w:t>
            </w:r>
          </w:p>
        </w:tc>
      </w:tr>
      <w:tr w:rsidR="00E55936" w:rsidRPr="008B3362" w:rsidTr="00234324">
        <w:trPr>
          <w:trHeight w:val="35"/>
        </w:trPr>
        <w:tc>
          <w:tcPr>
            <w:tcW w:w="30" w:type="dxa"/>
            <w:tcBorders>
              <w:top w:val="nil"/>
              <w:left w:val="nil"/>
              <w:bottom w:val="nil"/>
              <w:right w:val="nil"/>
            </w:tcBorders>
            <w:shd w:val="clear" w:color="auto" w:fill="FFFFFF"/>
            <w:vAlign w:val="center"/>
          </w:tcPr>
          <w:p w:rsidR="00E55936" w:rsidRPr="00594C5C" w:rsidRDefault="00E55936" w:rsidP="00AE3844">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E55936" w:rsidRPr="00594C5C" w:rsidRDefault="00E55936" w:rsidP="00CD28C7">
            <w:pPr>
              <w:widowControl/>
              <w:rPr>
                <w:rFonts w:eastAsia="Times New Roman"/>
                <w:color w:val="000000" w:themeColor="text1"/>
              </w:rPr>
            </w:pPr>
            <w:r w:rsidRPr="00594C5C">
              <w:rPr>
                <w:rFonts w:eastAsia="Times New Roman"/>
                <w:color w:val="000000" w:themeColor="text1"/>
              </w:rPr>
              <w:t>Direktīvas 2014/25/ES 65.panta 4.punkts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E55936" w:rsidRPr="00594C5C" w:rsidRDefault="00E27B1D" w:rsidP="00173522">
            <w:pPr>
              <w:widowControl/>
              <w:rPr>
                <w:rFonts w:eastAsia="Times New Roman"/>
                <w:color w:val="000000" w:themeColor="text1"/>
              </w:rPr>
            </w:pPr>
            <w:r>
              <w:rPr>
                <w:rFonts w:eastAsia="Times New Roman"/>
                <w:color w:val="000000" w:themeColor="text1"/>
              </w:rPr>
              <w:t xml:space="preserve">Noteikumu projekta </w:t>
            </w:r>
            <w:r w:rsidR="00F2112F">
              <w:rPr>
                <w:rFonts w:eastAsia="Times New Roman"/>
                <w:color w:val="000000" w:themeColor="text1"/>
              </w:rPr>
              <w:t>19</w:t>
            </w:r>
            <w:r w:rsidR="00173522">
              <w:rPr>
                <w:rFonts w:eastAsia="Times New Roman"/>
                <w:color w:val="000000" w:themeColor="text1"/>
              </w:rPr>
              <w:t>8</w:t>
            </w:r>
            <w:r w:rsidR="00E55936" w:rsidRPr="00594C5C">
              <w:rPr>
                <w:rFonts w:eastAsia="Times New Roman"/>
                <w:color w:val="000000" w:themeColor="text1"/>
              </w:rPr>
              <w:t>.punkts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E55936" w:rsidRPr="00594C5C" w:rsidRDefault="00E55936" w:rsidP="00ED5AB1">
            <w:pPr>
              <w:widowControl/>
              <w:rPr>
                <w:rFonts w:eastAsia="Times New Roman"/>
                <w:color w:val="000000" w:themeColor="text1"/>
              </w:rPr>
            </w:pPr>
            <w:r w:rsidRPr="00594C5C">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E55936" w:rsidRPr="00594C5C" w:rsidRDefault="00594C5C" w:rsidP="00442B0B">
            <w:pPr>
              <w:widowControl/>
              <w:jc w:val="both"/>
              <w:rPr>
                <w:rFonts w:eastAsia="Times New Roman"/>
                <w:color w:val="000000" w:themeColor="text1"/>
              </w:rPr>
            </w:pPr>
            <w:r w:rsidRPr="00594C5C">
              <w:rPr>
                <w:rFonts w:eastAsia="Times New Roman"/>
                <w:color w:val="000000" w:themeColor="text1"/>
              </w:rPr>
              <w:t>Noteikumu projektā tiek paredzēts, ka sabiedrisko pakalpojumu sniedzējs, ja to ļauj iepirkuma priekšmets sadala iepirkumu daļās ļaujot piedalīties arī mazajiem un vidējiem uzņēmumiem.</w:t>
            </w:r>
          </w:p>
        </w:tc>
      </w:tr>
      <w:tr w:rsidR="00554E45" w:rsidRPr="008B3362" w:rsidTr="00234324">
        <w:trPr>
          <w:trHeight w:val="35"/>
        </w:trPr>
        <w:tc>
          <w:tcPr>
            <w:tcW w:w="30" w:type="dxa"/>
            <w:tcBorders>
              <w:top w:val="nil"/>
              <w:left w:val="nil"/>
              <w:bottom w:val="nil"/>
              <w:right w:val="nil"/>
            </w:tcBorders>
            <w:shd w:val="clear" w:color="auto" w:fill="FFFFFF"/>
            <w:vAlign w:val="center"/>
            <w:hideMark/>
          </w:tcPr>
          <w:p w:rsidR="00554E45" w:rsidRPr="008B3362" w:rsidRDefault="00554E45" w:rsidP="00AE3844">
            <w:pPr>
              <w:widowControl/>
              <w:spacing w:line="253" w:lineRule="atLeast"/>
              <w:rPr>
                <w:rFonts w:eastAsia="Times New Roman"/>
                <w:color w:val="000000" w:themeColor="text1"/>
              </w:rPr>
            </w:pPr>
            <w:r w:rsidRPr="008B3362">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554E45" w:rsidRPr="008B3362" w:rsidRDefault="00554E45" w:rsidP="001A6D20">
            <w:pPr>
              <w:widowControl/>
              <w:rPr>
                <w:rFonts w:eastAsia="Times New Roman"/>
                <w:color w:val="000000" w:themeColor="text1"/>
              </w:rPr>
            </w:pPr>
            <w:r w:rsidRPr="008B3362">
              <w:rPr>
                <w:rFonts w:eastAsia="Times New Roman"/>
                <w:color w:val="000000" w:themeColor="text1"/>
              </w:rPr>
              <w:t>Direktīvas 2014/2</w:t>
            </w:r>
            <w:r w:rsidR="001A6D20">
              <w:rPr>
                <w:rFonts w:eastAsia="Times New Roman"/>
                <w:color w:val="000000" w:themeColor="text1"/>
              </w:rPr>
              <w:t>5</w:t>
            </w:r>
            <w:r w:rsidRPr="008B3362">
              <w:rPr>
                <w:rFonts w:eastAsia="Times New Roman"/>
                <w:color w:val="000000" w:themeColor="text1"/>
              </w:rPr>
              <w:t xml:space="preserve">/ES </w:t>
            </w:r>
            <w:r w:rsidR="00CD28C7">
              <w:rPr>
                <w:rFonts w:eastAsia="Times New Roman"/>
                <w:color w:val="000000" w:themeColor="text1"/>
              </w:rPr>
              <w:t>66-70</w:t>
            </w:r>
            <w:r w:rsidRPr="008B3362">
              <w:rPr>
                <w:rFonts w:eastAsia="Times New Roman"/>
                <w:color w:val="000000" w:themeColor="text1"/>
              </w:rPr>
              <w:t>.pants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554E45" w:rsidRPr="00960502" w:rsidRDefault="00CD28C7" w:rsidP="00171CDD">
            <w:pPr>
              <w:widowControl/>
              <w:rPr>
                <w:rFonts w:eastAsia="Times New Roman"/>
                <w:color w:val="000000" w:themeColor="text1"/>
                <w:highlight w:val="yellow"/>
              </w:rPr>
            </w:pPr>
            <w:r w:rsidRPr="00960502">
              <w:rPr>
                <w:rFonts w:eastAsia="Times New Roman"/>
                <w:color w:val="000000" w:themeColor="text1"/>
              </w:rPr>
              <w:t>Tiek pārņemts ar Sabiedrisko pakalpojumu sniedzēju iepirkumu likumu</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554E45" w:rsidRPr="008B3362" w:rsidRDefault="00554E45" w:rsidP="00447028">
            <w:pPr>
              <w:widowControl/>
              <w:rPr>
                <w:rFonts w:eastAsia="Times New Roman"/>
                <w:color w:val="000000" w:themeColor="text1"/>
              </w:rPr>
            </w:pPr>
            <w:r w:rsidRPr="008B3362">
              <w:rPr>
                <w:rFonts w:eastAsia="Times New Roman"/>
                <w:color w:val="000000" w:themeColor="text1"/>
              </w:rPr>
              <w:t xml:space="preserve">ES tiesību akta vienība tiek pārņemta/ ieviesta pilnībā </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554E45" w:rsidRPr="008B3362" w:rsidRDefault="0019052C" w:rsidP="00171CDD">
            <w:pPr>
              <w:widowControl/>
              <w:rPr>
                <w:rFonts w:eastAsia="Times New Roman"/>
                <w:color w:val="000000" w:themeColor="text1"/>
              </w:rPr>
            </w:pPr>
            <w:r>
              <w:rPr>
                <w:rFonts w:eastAsia="Times New Roman"/>
                <w:color w:val="000000" w:themeColor="text1"/>
              </w:rPr>
              <w:t>N</w:t>
            </w:r>
            <w:r w:rsidRPr="008B3362">
              <w:rPr>
                <w:rFonts w:eastAsia="Times New Roman"/>
                <w:color w:val="000000" w:themeColor="text1"/>
              </w:rPr>
              <w:t>oteikumu projekts stingrākas prasības neparedz</w:t>
            </w:r>
          </w:p>
        </w:tc>
      </w:tr>
      <w:tr w:rsidR="00554E45" w:rsidRPr="008B3362" w:rsidTr="00234324">
        <w:trPr>
          <w:trHeight w:val="35"/>
        </w:trPr>
        <w:tc>
          <w:tcPr>
            <w:tcW w:w="30" w:type="dxa"/>
            <w:tcBorders>
              <w:top w:val="nil"/>
              <w:left w:val="nil"/>
              <w:bottom w:val="nil"/>
              <w:right w:val="nil"/>
            </w:tcBorders>
            <w:shd w:val="clear" w:color="auto" w:fill="FFFFFF"/>
            <w:vAlign w:val="center"/>
            <w:hideMark/>
          </w:tcPr>
          <w:p w:rsidR="00554E45" w:rsidRPr="008B3362" w:rsidRDefault="00554E45" w:rsidP="00AE3844">
            <w:pPr>
              <w:widowControl/>
              <w:spacing w:line="253" w:lineRule="atLeast"/>
              <w:rPr>
                <w:rFonts w:eastAsia="Times New Roman"/>
                <w:color w:val="000000" w:themeColor="text1"/>
              </w:rPr>
            </w:pPr>
            <w:r w:rsidRPr="008B3362">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554E45" w:rsidRPr="008B3362" w:rsidRDefault="00554E45" w:rsidP="001A6D20">
            <w:pPr>
              <w:widowControl/>
              <w:rPr>
                <w:rFonts w:eastAsia="Times New Roman"/>
                <w:color w:val="000000" w:themeColor="text1"/>
              </w:rPr>
            </w:pPr>
            <w:r w:rsidRPr="008B3362">
              <w:rPr>
                <w:rFonts w:eastAsia="Times New Roman"/>
                <w:color w:val="000000" w:themeColor="text1"/>
              </w:rPr>
              <w:t>Direktīvas 2014/</w:t>
            </w:r>
            <w:r w:rsidR="001A6D20">
              <w:rPr>
                <w:rFonts w:eastAsia="Times New Roman"/>
                <w:color w:val="000000" w:themeColor="text1"/>
              </w:rPr>
              <w:t>25</w:t>
            </w:r>
            <w:r w:rsidRPr="008B3362">
              <w:rPr>
                <w:rFonts w:eastAsia="Times New Roman"/>
                <w:color w:val="000000" w:themeColor="text1"/>
              </w:rPr>
              <w:t xml:space="preserve">/ES </w:t>
            </w:r>
            <w:r w:rsidR="00CD28C7">
              <w:rPr>
                <w:rFonts w:eastAsia="Times New Roman"/>
                <w:color w:val="000000" w:themeColor="text1"/>
              </w:rPr>
              <w:t>71</w:t>
            </w:r>
            <w:r w:rsidRPr="008B3362">
              <w:rPr>
                <w:rFonts w:eastAsia="Times New Roman"/>
                <w:color w:val="000000" w:themeColor="text1"/>
              </w:rPr>
              <w:t>.pants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554E45" w:rsidRPr="00960502" w:rsidRDefault="00960502" w:rsidP="001B1C13">
            <w:pPr>
              <w:widowControl/>
              <w:rPr>
                <w:rFonts w:eastAsia="Times New Roman"/>
                <w:color w:val="000000" w:themeColor="text1"/>
                <w:highlight w:val="yellow"/>
              </w:rPr>
            </w:pPr>
            <w:r w:rsidRPr="00960502">
              <w:rPr>
                <w:rFonts w:eastAsia="Times New Roman"/>
                <w:color w:val="000000" w:themeColor="text1"/>
              </w:rPr>
              <w:t>Sabiedrisko pakalpojumu sniedzēju iepirkumu likuma</w:t>
            </w:r>
            <w:r w:rsidR="00CD28C7" w:rsidRPr="00960502">
              <w:rPr>
                <w:rFonts w:eastAsia="Times New Roman"/>
                <w:color w:val="000000" w:themeColor="text1"/>
              </w:rPr>
              <w:t xml:space="preserve"> </w:t>
            </w:r>
            <w:r w:rsidR="001B1C13">
              <w:rPr>
                <w:rFonts w:eastAsia="Times New Roman"/>
                <w:color w:val="000000" w:themeColor="text1"/>
              </w:rPr>
              <w:t>40</w:t>
            </w:r>
            <w:r w:rsidR="00CD28C7" w:rsidRPr="00960502">
              <w:rPr>
                <w:rFonts w:eastAsia="Times New Roman"/>
                <w:color w:val="000000" w:themeColor="text1"/>
              </w:rPr>
              <w:t xml:space="preserve">.pants, kā arī Ministru kabineta noteikumi attiecībā uz veidlapu saturu </w:t>
            </w:r>
            <w:r w:rsidR="00CD28C7" w:rsidRPr="00960502">
              <w:rPr>
                <w:rFonts w:eastAsia="Times New Roman"/>
                <w:color w:val="000000" w:themeColor="text1"/>
              </w:rPr>
              <w:lastRenderedPageBreak/>
              <w:t xml:space="preserve">un publicēšanas kārtību.  </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554E45" w:rsidRPr="008B3362" w:rsidRDefault="0019052C" w:rsidP="00AE3844">
            <w:pPr>
              <w:widowControl/>
              <w:rPr>
                <w:rFonts w:eastAsia="Times New Roman"/>
                <w:color w:val="000000" w:themeColor="text1"/>
              </w:rPr>
            </w:pPr>
            <w:r w:rsidRPr="008B3362">
              <w:rPr>
                <w:rFonts w:eastAsia="Times New Roman"/>
                <w:color w:val="000000" w:themeColor="text1"/>
              </w:rPr>
              <w:lastRenderedPageBreak/>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554E45" w:rsidRPr="008B3362" w:rsidRDefault="0019052C" w:rsidP="00AE3844">
            <w:pPr>
              <w:widowControl/>
              <w:rPr>
                <w:rFonts w:eastAsia="Times New Roman"/>
                <w:color w:val="000000" w:themeColor="text1"/>
              </w:rPr>
            </w:pPr>
            <w:r>
              <w:rPr>
                <w:rFonts w:eastAsia="Times New Roman"/>
                <w:color w:val="000000" w:themeColor="text1"/>
              </w:rPr>
              <w:t>N</w:t>
            </w:r>
            <w:r w:rsidRPr="008B3362">
              <w:rPr>
                <w:rFonts w:eastAsia="Times New Roman"/>
                <w:color w:val="000000" w:themeColor="text1"/>
              </w:rPr>
              <w:t>oteikumu projekts stingrākas prasības neparedz</w:t>
            </w:r>
          </w:p>
        </w:tc>
      </w:tr>
      <w:tr w:rsidR="00554E45" w:rsidRPr="008B3362" w:rsidTr="00234324">
        <w:trPr>
          <w:trHeight w:val="35"/>
        </w:trPr>
        <w:tc>
          <w:tcPr>
            <w:tcW w:w="30" w:type="dxa"/>
            <w:tcBorders>
              <w:top w:val="nil"/>
              <w:left w:val="nil"/>
              <w:bottom w:val="nil"/>
              <w:right w:val="nil"/>
            </w:tcBorders>
            <w:shd w:val="clear" w:color="auto" w:fill="FFFFFF"/>
            <w:vAlign w:val="center"/>
            <w:hideMark/>
          </w:tcPr>
          <w:p w:rsidR="00554E45" w:rsidRPr="008B3362" w:rsidRDefault="00554E45" w:rsidP="00AE3844">
            <w:pPr>
              <w:widowControl/>
              <w:spacing w:line="253" w:lineRule="atLeast"/>
              <w:rPr>
                <w:rFonts w:eastAsia="Times New Roman"/>
                <w:color w:val="000000" w:themeColor="text1"/>
              </w:rPr>
            </w:pPr>
            <w:r w:rsidRPr="008B3362">
              <w:rPr>
                <w:rFonts w:eastAsia="Times New Roman"/>
                <w:color w:val="000000" w:themeColor="text1"/>
              </w:rPr>
              <w:lastRenderedPageBreak/>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554E45" w:rsidRPr="008B3362" w:rsidRDefault="00554E45" w:rsidP="001A6D20">
            <w:pPr>
              <w:widowControl/>
              <w:rPr>
                <w:rFonts w:eastAsia="Times New Roman"/>
                <w:color w:val="000000" w:themeColor="text1"/>
              </w:rPr>
            </w:pPr>
            <w:r w:rsidRPr="008B3362">
              <w:rPr>
                <w:rFonts w:eastAsia="Times New Roman"/>
                <w:color w:val="000000" w:themeColor="text1"/>
              </w:rPr>
              <w:t>Direktīvas 2014/2</w:t>
            </w:r>
            <w:r w:rsidR="001A6D20">
              <w:rPr>
                <w:rFonts w:eastAsia="Times New Roman"/>
                <w:color w:val="000000" w:themeColor="text1"/>
              </w:rPr>
              <w:t>5</w:t>
            </w:r>
            <w:r w:rsidRPr="008B3362">
              <w:rPr>
                <w:rFonts w:eastAsia="Times New Roman"/>
                <w:color w:val="000000" w:themeColor="text1"/>
              </w:rPr>
              <w:t xml:space="preserve">/ES </w:t>
            </w:r>
            <w:r w:rsidR="00DA7F56">
              <w:rPr>
                <w:rFonts w:eastAsia="Times New Roman"/>
                <w:color w:val="000000" w:themeColor="text1"/>
              </w:rPr>
              <w:t>72</w:t>
            </w:r>
            <w:r w:rsidRPr="008B3362">
              <w:rPr>
                <w:rFonts w:eastAsia="Times New Roman"/>
                <w:color w:val="000000" w:themeColor="text1"/>
              </w:rPr>
              <w:t>.pants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554E45" w:rsidRPr="00960502" w:rsidRDefault="001B1C13" w:rsidP="001B1C13">
            <w:pPr>
              <w:widowControl/>
              <w:rPr>
                <w:rFonts w:eastAsia="Times New Roman"/>
                <w:color w:val="000000" w:themeColor="text1"/>
                <w:highlight w:val="yellow"/>
              </w:rPr>
            </w:pPr>
            <w:r w:rsidRPr="001B1C13">
              <w:rPr>
                <w:rFonts w:eastAsia="Times New Roman"/>
                <w:color w:val="000000" w:themeColor="text1"/>
              </w:rPr>
              <w:t>Sabiedrisko pakalpojumu sniedzēju iepirkumu likuma</w:t>
            </w:r>
            <w:r w:rsidR="00DA7F56" w:rsidRPr="001B1C13">
              <w:rPr>
                <w:rFonts w:eastAsia="Times New Roman"/>
                <w:color w:val="000000" w:themeColor="text1"/>
              </w:rPr>
              <w:t xml:space="preserve"> </w:t>
            </w:r>
            <w:r w:rsidRPr="001B1C13">
              <w:rPr>
                <w:rFonts w:eastAsia="Times New Roman"/>
                <w:color w:val="000000" w:themeColor="text1"/>
              </w:rPr>
              <w:t>40</w:t>
            </w:r>
            <w:r w:rsidR="00DA7F56" w:rsidRPr="001B1C13">
              <w:rPr>
                <w:rFonts w:eastAsia="Times New Roman"/>
                <w:color w:val="000000" w:themeColor="text1"/>
              </w:rPr>
              <w:t xml:space="preserve">.pants, pants pilnībā tiks pārņemts ar Ministru kabineta noteikumiem attiecībā uz veidlapu saturu un publicēšanas kārtību.  </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554E45" w:rsidRPr="008B3362" w:rsidRDefault="0019052C" w:rsidP="00AE3844">
            <w:pPr>
              <w:widowControl/>
              <w:rPr>
                <w:rFonts w:eastAsia="Times New Roman"/>
                <w:color w:val="000000" w:themeColor="text1"/>
              </w:rPr>
            </w:pPr>
            <w:r w:rsidRPr="008B3362">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554E45" w:rsidRPr="008B3362" w:rsidRDefault="0019052C" w:rsidP="00AE3844">
            <w:pPr>
              <w:widowControl/>
              <w:rPr>
                <w:rFonts w:eastAsia="Times New Roman"/>
                <w:color w:val="000000" w:themeColor="text1"/>
              </w:rPr>
            </w:pPr>
            <w:r>
              <w:rPr>
                <w:rFonts w:eastAsia="Times New Roman"/>
                <w:color w:val="000000" w:themeColor="text1"/>
              </w:rPr>
              <w:t>N</w:t>
            </w:r>
            <w:r w:rsidRPr="008B3362">
              <w:rPr>
                <w:rFonts w:eastAsia="Times New Roman"/>
                <w:color w:val="000000" w:themeColor="text1"/>
              </w:rPr>
              <w:t>oteikumu projekts stingrākas prasības neparedz</w:t>
            </w:r>
          </w:p>
        </w:tc>
      </w:tr>
      <w:tr w:rsidR="00554E45" w:rsidRPr="008B3362" w:rsidTr="00234324">
        <w:trPr>
          <w:trHeight w:val="35"/>
        </w:trPr>
        <w:tc>
          <w:tcPr>
            <w:tcW w:w="30" w:type="dxa"/>
            <w:tcBorders>
              <w:top w:val="nil"/>
              <w:left w:val="nil"/>
              <w:bottom w:val="nil"/>
              <w:right w:val="nil"/>
            </w:tcBorders>
            <w:shd w:val="clear" w:color="auto" w:fill="FFFFFF"/>
            <w:vAlign w:val="center"/>
            <w:hideMark/>
          </w:tcPr>
          <w:p w:rsidR="00554E45" w:rsidRPr="008B3362" w:rsidRDefault="00554E45" w:rsidP="00AE3844">
            <w:pPr>
              <w:widowControl/>
              <w:spacing w:line="253" w:lineRule="atLeast"/>
              <w:rPr>
                <w:rFonts w:eastAsia="Times New Roman"/>
                <w:color w:val="000000" w:themeColor="text1"/>
              </w:rPr>
            </w:pPr>
            <w:r w:rsidRPr="008B3362">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554E45" w:rsidRPr="008B3362" w:rsidRDefault="00DA7F56" w:rsidP="001A6D20">
            <w:pPr>
              <w:widowControl/>
              <w:rPr>
                <w:rFonts w:eastAsia="Times New Roman"/>
                <w:color w:val="000000" w:themeColor="text1"/>
              </w:rPr>
            </w:pPr>
            <w:r>
              <w:rPr>
                <w:rFonts w:eastAsia="Times New Roman"/>
                <w:color w:val="000000" w:themeColor="text1"/>
              </w:rPr>
              <w:t>Direktīvas 2014/2</w:t>
            </w:r>
            <w:r w:rsidR="001A6D20">
              <w:rPr>
                <w:rFonts w:eastAsia="Times New Roman"/>
                <w:color w:val="000000" w:themeColor="text1"/>
              </w:rPr>
              <w:t>5</w:t>
            </w:r>
            <w:r>
              <w:rPr>
                <w:rFonts w:eastAsia="Times New Roman"/>
                <w:color w:val="000000" w:themeColor="text1"/>
              </w:rPr>
              <w:t>/ES 73</w:t>
            </w:r>
            <w:r w:rsidR="00554E45" w:rsidRPr="008B3362">
              <w:rPr>
                <w:rFonts w:eastAsia="Times New Roman"/>
                <w:color w:val="000000" w:themeColor="text1"/>
              </w:rPr>
              <w:t>.pant</w:t>
            </w:r>
            <w:r w:rsidR="00E55936">
              <w:rPr>
                <w:rFonts w:eastAsia="Times New Roman"/>
                <w:color w:val="000000" w:themeColor="text1"/>
              </w:rPr>
              <w:t>a 1.punkts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554E45" w:rsidRPr="00960502" w:rsidRDefault="001B1C13" w:rsidP="00173522">
            <w:pPr>
              <w:widowControl/>
              <w:rPr>
                <w:rFonts w:eastAsia="Times New Roman"/>
                <w:color w:val="000000" w:themeColor="text1"/>
                <w:highlight w:val="yellow"/>
              </w:rPr>
            </w:pPr>
            <w:r w:rsidRPr="001B1C13">
              <w:rPr>
                <w:rFonts w:eastAsia="Times New Roman"/>
                <w:color w:val="000000" w:themeColor="text1"/>
              </w:rPr>
              <w:t>Sabiedrisko pakalpojumu sniedzēju iepirkumu likuma</w:t>
            </w:r>
            <w:r w:rsidR="00DA7F56" w:rsidRPr="001B1C13">
              <w:rPr>
                <w:rFonts w:eastAsia="Times New Roman"/>
                <w:color w:val="000000" w:themeColor="text1"/>
              </w:rPr>
              <w:t xml:space="preserve"> </w:t>
            </w:r>
            <w:r w:rsidRPr="001B1C13">
              <w:rPr>
                <w:rFonts w:eastAsia="Times New Roman"/>
                <w:color w:val="000000" w:themeColor="text1"/>
              </w:rPr>
              <w:t>42</w:t>
            </w:r>
            <w:r w:rsidR="00DA7F56" w:rsidRPr="001B1C13">
              <w:rPr>
                <w:rFonts w:eastAsia="Times New Roman"/>
                <w:color w:val="000000" w:themeColor="text1"/>
              </w:rPr>
              <w:t xml:space="preserve">.pants, noteikumu projekta </w:t>
            </w:r>
            <w:r w:rsidR="008B285D">
              <w:rPr>
                <w:rFonts w:eastAsia="Times New Roman"/>
                <w:color w:val="000000" w:themeColor="text1"/>
              </w:rPr>
              <w:t>4</w:t>
            </w:r>
            <w:r w:rsidR="00E27B1D">
              <w:rPr>
                <w:rFonts w:eastAsia="Times New Roman"/>
                <w:color w:val="000000" w:themeColor="text1"/>
              </w:rPr>
              <w:t>4</w:t>
            </w:r>
            <w:r w:rsidR="008B285D">
              <w:rPr>
                <w:rFonts w:eastAsia="Times New Roman"/>
                <w:color w:val="000000" w:themeColor="text1"/>
              </w:rPr>
              <w:t>.19</w:t>
            </w:r>
            <w:r w:rsidR="00DA7F56" w:rsidRPr="001B1C13">
              <w:rPr>
                <w:rFonts w:eastAsia="Times New Roman"/>
                <w:color w:val="000000" w:themeColor="text1"/>
              </w:rPr>
              <w:t>.</w:t>
            </w:r>
            <w:r w:rsidR="008B285D">
              <w:rPr>
                <w:rFonts w:eastAsia="Times New Roman"/>
                <w:color w:val="000000" w:themeColor="text1"/>
              </w:rPr>
              <w:t xml:space="preserve"> un </w:t>
            </w:r>
            <w:r w:rsidR="00E27B1D">
              <w:rPr>
                <w:rFonts w:eastAsia="Times New Roman"/>
                <w:color w:val="000000" w:themeColor="text1"/>
              </w:rPr>
              <w:t>8</w:t>
            </w:r>
            <w:r w:rsidR="00173522">
              <w:rPr>
                <w:rFonts w:eastAsia="Times New Roman"/>
                <w:color w:val="000000" w:themeColor="text1"/>
              </w:rPr>
              <w:t>1</w:t>
            </w:r>
            <w:r w:rsidR="008B285D">
              <w:rPr>
                <w:rFonts w:eastAsia="Times New Roman"/>
                <w:color w:val="000000" w:themeColor="text1"/>
              </w:rPr>
              <w:t>.20.</w:t>
            </w:r>
            <w:r w:rsidR="00DA7F56" w:rsidRPr="001B1C13">
              <w:rPr>
                <w:rFonts w:eastAsia="Times New Roman"/>
                <w:color w:val="000000" w:themeColor="text1"/>
              </w:rPr>
              <w:t>punkts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554E45" w:rsidRPr="008B3362" w:rsidRDefault="00554E45" w:rsidP="00AE3844">
            <w:pPr>
              <w:widowControl/>
              <w:rPr>
                <w:rFonts w:eastAsia="Times New Roman"/>
                <w:color w:val="000000" w:themeColor="text1"/>
              </w:rPr>
            </w:pPr>
            <w:r w:rsidRPr="008B3362">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554E45" w:rsidRPr="008B3362" w:rsidRDefault="0019052C" w:rsidP="00AE3844">
            <w:pPr>
              <w:widowControl/>
              <w:rPr>
                <w:rFonts w:eastAsia="Times New Roman"/>
                <w:color w:val="000000" w:themeColor="text1"/>
              </w:rPr>
            </w:pPr>
            <w:r>
              <w:rPr>
                <w:rFonts w:eastAsia="Times New Roman"/>
                <w:color w:val="000000" w:themeColor="text1"/>
              </w:rPr>
              <w:t>N</w:t>
            </w:r>
            <w:r w:rsidRPr="008B3362">
              <w:rPr>
                <w:rFonts w:eastAsia="Times New Roman"/>
                <w:color w:val="000000" w:themeColor="text1"/>
              </w:rPr>
              <w:t>oteikumu projekts stingrākas prasības neparedz</w:t>
            </w:r>
          </w:p>
        </w:tc>
      </w:tr>
      <w:tr w:rsidR="006A0E36" w:rsidRPr="008B3362" w:rsidTr="00234324">
        <w:trPr>
          <w:trHeight w:val="35"/>
        </w:trPr>
        <w:tc>
          <w:tcPr>
            <w:tcW w:w="30" w:type="dxa"/>
            <w:tcBorders>
              <w:top w:val="nil"/>
              <w:left w:val="nil"/>
              <w:bottom w:val="nil"/>
              <w:right w:val="nil"/>
            </w:tcBorders>
            <w:shd w:val="clear" w:color="auto" w:fill="FFFFFF"/>
            <w:vAlign w:val="center"/>
          </w:tcPr>
          <w:p w:rsidR="006A0E36" w:rsidRPr="008B3362" w:rsidRDefault="006A0E36" w:rsidP="006A0E36">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6A0E36" w:rsidRDefault="006A0E36" w:rsidP="001A6D20">
            <w:pPr>
              <w:widowControl/>
              <w:rPr>
                <w:rFonts w:eastAsia="Times New Roman"/>
                <w:color w:val="000000" w:themeColor="text1"/>
              </w:rPr>
            </w:pPr>
            <w:r>
              <w:rPr>
                <w:rFonts w:eastAsia="Times New Roman"/>
                <w:color w:val="000000" w:themeColor="text1"/>
              </w:rPr>
              <w:t>Direktīvas 2014/2</w:t>
            </w:r>
            <w:r w:rsidR="001A6D20">
              <w:rPr>
                <w:rFonts w:eastAsia="Times New Roman"/>
                <w:color w:val="000000" w:themeColor="text1"/>
              </w:rPr>
              <w:t>5</w:t>
            </w:r>
            <w:r>
              <w:rPr>
                <w:rFonts w:eastAsia="Times New Roman"/>
                <w:color w:val="000000" w:themeColor="text1"/>
              </w:rPr>
              <w:t>/ES 73</w:t>
            </w:r>
            <w:r w:rsidRPr="008B3362">
              <w:rPr>
                <w:rFonts w:eastAsia="Times New Roman"/>
                <w:color w:val="000000" w:themeColor="text1"/>
              </w:rPr>
              <w:t>.pant</w:t>
            </w:r>
            <w:r>
              <w:rPr>
                <w:rFonts w:eastAsia="Times New Roman"/>
                <w:color w:val="000000" w:themeColor="text1"/>
              </w:rPr>
              <w:t>a 2.punkts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6A0E36" w:rsidRPr="001B1C13" w:rsidRDefault="006A0E36" w:rsidP="00173522">
            <w:pPr>
              <w:widowControl/>
              <w:rPr>
                <w:rFonts w:eastAsia="Times New Roman"/>
                <w:color w:val="000000" w:themeColor="text1"/>
              </w:rPr>
            </w:pPr>
            <w:r w:rsidRPr="001B1C13">
              <w:rPr>
                <w:rFonts w:eastAsia="Times New Roman"/>
                <w:color w:val="000000" w:themeColor="text1"/>
              </w:rPr>
              <w:t xml:space="preserve">Sabiedrisko pakalpojumu sniedzēju iepirkumu likuma 42.pants, noteikumu projekta </w:t>
            </w:r>
            <w:r w:rsidR="00E27B1D">
              <w:rPr>
                <w:rFonts w:eastAsia="Times New Roman"/>
                <w:color w:val="000000" w:themeColor="text1"/>
              </w:rPr>
              <w:t>4</w:t>
            </w:r>
            <w:r w:rsidR="00173522">
              <w:rPr>
                <w:rFonts w:eastAsia="Times New Roman"/>
                <w:color w:val="000000" w:themeColor="text1"/>
              </w:rPr>
              <w:t>4</w:t>
            </w:r>
            <w:r>
              <w:rPr>
                <w:rFonts w:eastAsia="Times New Roman"/>
                <w:color w:val="000000" w:themeColor="text1"/>
              </w:rPr>
              <w:t>.19</w:t>
            </w:r>
            <w:r w:rsidRPr="001B1C13">
              <w:rPr>
                <w:rFonts w:eastAsia="Times New Roman"/>
                <w:color w:val="000000" w:themeColor="text1"/>
              </w:rPr>
              <w:t>.</w:t>
            </w:r>
            <w:r>
              <w:rPr>
                <w:rFonts w:eastAsia="Times New Roman"/>
                <w:color w:val="000000" w:themeColor="text1"/>
              </w:rPr>
              <w:t xml:space="preserve"> un </w:t>
            </w:r>
            <w:r w:rsidR="00E27B1D">
              <w:rPr>
                <w:rFonts w:eastAsia="Times New Roman"/>
                <w:color w:val="000000" w:themeColor="text1"/>
              </w:rPr>
              <w:t>8</w:t>
            </w:r>
            <w:r w:rsidR="00173522">
              <w:rPr>
                <w:rFonts w:eastAsia="Times New Roman"/>
                <w:color w:val="000000" w:themeColor="text1"/>
              </w:rPr>
              <w:t>1</w:t>
            </w:r>
            <w:r>
              <w:rPr>
                <w:rFonts w:eastAsia="Times New Roman"/>
                <w:color w:val="000000" w:themeColor="text1"/>
              </w:rPr>
              <w:t>.20.</w:t>
            </w:r>
            <w:r w:rsidRPr="001B1C13">
              <w:rPr>
                <w:rFonts w:eastAsia="Times New Roman"/>
                <w:color w:val="000000" w:themeColor="text1"/>
              </w:rPr>
              <w:t>punkts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6A0E36" w:rsidRPr="008B3362" w:rsidRDefault="006A0E36" w:rsidP="006A0E36">
            <w:pPr>
              <w:widowControl/>
              <w:rPr>
                <w:rFonts w:eastAsia="Times New Roman"/>
                <w:color w:val="000000" w:themeColor="text1"/>
              </w:rPr>
            </w:pPr>
            <w:r w:rsidRPr="008B3362">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6A0E36" w:rsidRPr="008B3362" w:rsidRDefault="006A0E36" w:rsidP="006A0E36">
            <w:pPr>
              <w:widowControl/>
              <w:rPr>
                <w:rFonts w:eastAsia="Times New Roman"/>
                <w:color w:val="000000" w:themeColor="text1"/>
              </w:rPr>
            </w:pPr>
            <w:r>
              <w:rPr>
                <w:rFonts w:eastAsia="Times New Roman"/>
                <w:color w:val="000000" w:themeColor="text1"/>
              </w:rPr>
              <w:t>N</w:t>
            </w:r>
            <w:r w:rsidRPr="008B3362">
              <w:rPr>
                <w:rFonts w:eastAsia="Times New Roman"/>
                <w:color w:val="000000" w:themeColor="text1"/>
              </w:rPr>
              <w:t>oteikumu projekts stingrākas prasības neparedz</w:t>
            </w:r>
          </w:p>
        </w:tc>
      </w:tr>
      <w:tr w:rsidR="006A0E36" w:rsidRPr="008B3362" w:rsidTr="00234324">
        <w:trPr>
          <w:trHeight w:val="35"/>
        </w:trPr>
        <w:tc>
          <w:tcPr>
            <w:tcW w:w="30" w:type="dxa"/>
            <w:tcBorders>
              <w:top w:val="nil"/>
              <w:left w:val="nil"/>
              <w:bottom w:val="nil"/>
              <w:right w:val="nil"/>
            </w:tcBorders>
            <w:shd w:val="clear" w:color="auto" w:fill="FFFFFF"/>
            <w:vAlign w:val="center"/>
            <w:hideMark/>
          </w:tcPr>
          <w:p w:rsidR="006A0E36" w:rsidRPr="008B3362" w:rsidRDefault="006A0E36" w:rsidP="006A0E36">
            <w:pPr>
              <w:widowControl/>
              <w:spacing w:line="253" w:lineRule="atLeast"/>
              <w:rPr>
                <w:rFonts w:eastAsia="Times New Roman"/>
                <w:color w:val="000000" w:themeColor="text1"/>
              </w:rPr>
            </w:pPr>
            <w:r w:rsidRPr="008B3362">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6A0E36" w:rsidRPr="008B3362" w:rsidRDefault="006A0E36" w:rsidP="001A6D20">
            <w:pPr>
              <w:widowControl/>
              <w:rPr>
                <w:rFonts w:eastAsia="Times New Roman"/>
                <w:color w:val="000000" w:themeColor="text1"/>
              </w:rPr>
            </w:pPr>
            <w:r w:rsidRPr="008B3362">
              <w:rPr>
                <w:rFonts w:eastAsia="Times New Roman"/>
                <w:color w:val="000000" w:themeColor="text1"/>
              </w:rPr>
              <w:t>Direktīvas 2014/2</w:t>
            </w:r>
            <w:r w:rsidR="001A6D20">
              <w:rPr>
                <w:rFonts w:eastAsia="Times New Roman"/>
                <w:color w:val="000000" w:themeColor="text1"/>
              </w:rPr>
              <w:t>5</w:t>
            </w:r>
            <w:r w:rsidRPr="008B3362">
              <w:rPr>
                <w:rFonts w:eastAsia="Times New Roman"/>
                <w:color w:val="000000" w:themeColor="text1"/>
              </w:rPr>
              <w:t xml:space="preserve">/ES </w:t>
            </w:r>
            <w:r>
              <w:rPr>
                <w:rFonts w:eastAsia="Times New Roman"/>
                <w:color w:val="000000" w:themeColor="text1"/>
              </w:rPr>
              <w:t>74</w:t>
            </w:r>
            <w:r w:rsidRPr="008B3362">
              <w:rPr>
                <w:rFonts w:eastAsia="Times New Roman"/>
                <w:color w:val="000000" w:themeColor="text1"/>
              </w:rPr>
              <w:t>.pant</w:t>
            </w:r>
            <w:r>
              <w:rPr>
                <w:rFonts w:eastAsia="Times New Roman"/>
                <w:color w:val="000000" w:themeColor="text1"/>
              </w:rPr>
              <w:t>a 1.punkts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6A0E36" w:rsidRPr="00960502" w:rsidRDefault="006A0E36" w:rsidP="00173522">
            <w:pPr>
              <w:widowControl/>
              <w:rPr>
                <w:rFonts w:eastAsia="Times New Roman"/>
                <w:color w:val="000000" w:themeColor="text1"/>
                <w:highlight w:val="yellow"/>
              </w:rPr>
            </w:pPr>
            <w:r w:rsidRPr="001B1C13">
              <w:rPr>
                <w:rFonts w:eastAsia="Times New Roman"/>
                <w:color w:val="000000" w:themeColor="text1"/>
              </w:rPr>
              <w:t xml:space="preserve">Noteikumu projekts </w:t>
            </w:r>
            <w:r>
              <w:rPr>
                <w:rFonts w:eastAsia="Times New Roman"/>
                <w:color w:val="000000" w:themeColor="text1"/>
              </w:rPr>
              <w:t>4</w:t>
            </w:r>
            <w:r w:rsidR="00173522">
              <w:rPr>
                <w:rFonts w:eastAsia="Times New Roman"/>
                <w:color w:val="000000" w:themeColor="text1"/>
              </w:rPr>
              <w:t>3</w:t>
            </w:r>
            <w:r w:rsidRPr="001B1C13">
              <w:rPr>
                <w:rFonts w:eastAsia="Times New Roman"/>
                <w:color w:val="000000" w:themeColor="text1"/>
              </w:rPr>
              <w:t xml:space="preserve">., </w:t>
            </w:r>
            <w:r w:rsidR="00173522">
              <w:rPr>
                <w:rFonts w:eastAsia="Times New Roman"/>
                <w:color w:val="000000" w:themeColor="text1"/>
              </w:rPr>
              <w:t>80</w:t>
            </w:r>
            <w:r w:rsidRPr="001B1C13">
              <w:rPr>
                <w:rFonts w:eastAsia="Times New Roman"/>
                <w:color w:val="000000" w:themeColor="text1"/>
              </w:rPr>
              <w:t xml:space="preserve">., </w:t>
            </w:r>
            <w:r>
              <w:rPr>
                <w:rFonts w:eastAsia="Times New Roman"/>
                <w:color w:val="000000" w:themeColor="text1"/>
              </w:rPr>
              <w:t>11</w:t>
            </w:r>
            <w:r w:rsidR="00173522">
              <w:rPr>
                <w:rFonts w:eastAsia="Times New Roman"/>
                <w:color w:val="000000" w:themeColor="text1"/>
              </w:rPr>
              <w:t>8</w:t>
            </w:r>
            <w:r w:rsidRPr="001B1C13">
              <w:rPr>
                <w:rFonts w:eastAsia="Times New Roman"/>
                <w:color w:val="000000" w:themeColor="text1"/>
              </w:rPr>
              <w:t>., 1</w:t>
            </w:r>
            <w:r w:rsidR="00262F75">
              <w:rPr>
                <w:rFonts w:eastAsia="Times New Roman"/>
                <w:color w:val="000000" w:themeColor="text1"/>
              </w:rPr>
              <w:t>5</w:t>
            </w:r>
            <w:r w:rsidR="00173522">
              <w:rPr>
                <w:rFonts w:eastAsia="Times New Roman"/>
                <w:color w:val="000000" w:themeColor="text1"/>
              </w:rPr>
              <w:t>8</w:t>
            </w:r>
            <w:r w:rsidRPr="001B1C13">
              <w:rPr>
                <w:rFonts w:eastAsia="Times New Roman"/>
                <w:color w:val="000000" w:themeColor="text1"/>
              </w:rPr>
              <w:t>., 1</w:t>
            </w:r>
            <w:r w:rsidR="00173522">
              <w:rPr>
                <w:rFonts w:eastAsia="Times New Roman"/>
                <w:color w:val="000000" w:themeColor="text1"/>
              </w:rPr>
              <w:t>70</w:t>
            </w:r>
            <w:r w:rsidRPr="001B1C13">
              <w:rPr>
                <w:rFonts w:eastAsia="Times New Roman"/>
                <w:color w:val="000000" w:themeColor="text1"/>
              </w:rPr>
              <w:t>., 1</w:t>
            </w:r>
            <w:r w:rsidR="00F2112F">
              <w:rPr>
                <w:rFonts w:eastAsia="Times New Roman"/>
                <w:color w:val="000000" w:themeColor="text1"/>
              </w:rPr>
              <w:t>8</w:t>
            </w:r>
            <w:r w:rsidR="00173522">
              <w:rPr>
                <w:rFonts w:eastAsia="Times New Roman"/>
                <w:color w:val="000000" w:themeColor="text1"/>
              </w:rPr>
              <w:t>9</w:t>
            </w:r>
            <w:r w:rsidRPr="001B1C13">
              <w:rPr>
                <w:rFonts w:eastAsia="Times New Roman"/>
                <w:color w:val="000000" w:themeColor="text1"/>
              </w:rPr>
              <w:t xml:space="preserve">.punkts  </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6A0E36" w:rsidRPr="008B3362" w:rsidRDefault="006A0E36" w:rsidP="006A0E36">
            <w:pPr>
              <w:widowControl/>
              <w:rPr>
                <w:rFonts w:eastAsia="Times New Roman"/>
                <w:color w:val="000000" w:themeColor="text1"/>
              </w:rPr>
            </w:pPr>
            <w:r w:rsidRPr="008B3362">
              <w:rPr>
                <w:rFonts w:eastAsia="Times New Roman"/>
                <w:color w:val="000000" w:themeColor="text1"/>
              </w:rPr>
              <w:t xml:space="preserve">ES tiesību akta vienība tiek pārņemta/ ieviesta pilnībā </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6A0E36" w:rsidRPr="008B3362" w:rsidRDefault="006A0E36" w:rsidP="006A0E36">
            <w:pPr>
              <w:widowControl/>
              <w:rPr>
                <w:rFonts w:eastAsia="Times New Roman"/>
                <w:color w:val="000000" w:themeColor="text1"/>
              </w:rPr>
            </w:pPr>
            <w:r>
              <w:rPr>
                <w:rFonts w:eastAsia="Times New Roman"/>
                <w:color w:val="000000" w:themeColor="text1"/>
              </w:rPr>
              <w:t>N</w:t>
            </w:r>
            <w:r w:rsidRPr="008B3362">
              <w:rPr>
                <w:rFonts w:eastAsia="Times New Roman"/>
                <w:color w:val="000000" w:themeColor="text1"/>
              </w:rPr>
              <w:t>oteikumu projekts stingrākas prasības neparedz</w:t>
            </w:r>
          </w:p>
        </w:tc>
      </w:tr>
      <w:tr w:rsidR="006A0E36" w:rsidRPr="008B3362" w:rsidTr="00234324">
        <w:trPr>
          <w:trHeight w:val="35"/>
        </w:trPr>
        <w:tc>
          <w:tcPr>
            <w:tcW w:w="30" w:type="dxa"/>
            <w:tcBorders>
              <w:top w:val="nil"/>
              <w:left w:val="nil"/>
              <w:bottom w:val="nil"/>
              <w:right w:val="nil"/>
            </w:tcBorders>
            <w:shd w:val="clear" w:color="auto" w:fill="FFFFFF"/>
            <w:vAlign w:val="center"/>
          </w:tcPr>
          <w:p w:rsidR="006A0E36" w:rsidRPr="008B3362" w:rsidRDefault="006A0E36" w:rsidP="006A0E36">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6A0E36" w:rsidRPr="008B3362" w:rsidRDefault="006A0E36" w:rsidP="001A6D20">
            <w:pPr>
              <w:widowControl/>
              <w:rPr>
                <w:rFonts w:eastAsia="Times New Roman"/>
                <w:color w:val="000000" w:themeColor="text1"/>
              </w:rPr>
            </w:pPr>
            <w:r w:rsidRPr="008B3362">
              <w:rPr>
                <w:rFonts w:eastAsia="Times New Roman"/>
                <w:color w:val="000000" w:themeColor="text1"/>
              </w:rPr>
              <w:t>Direktīvas 2014/2</w:t>
            </w:r>
            <w:r w:rsidR="001A6D20">
              <w:rPr>
                <w:rFonts w:eastAsia="Times New Roman"/>
                <w:color w:val="000000" w:themeColor="text1"/>
              </w:rPr>
              <w:t>5</w:t>
            </w:r>
            <w:r w:rsidRPr="008B3362">
              <w:rPr>
                <w:rFonts w:eastAsia="Times New Roman"/>
                <w:color w:val="000000" w:themeColor="text1"/>
              </w:rPr>
              <w:t xml:space="preserve">/ES </w:t>
            </w:r>
            <w:r>
              <w:rPr>
                <w:rFonts w:eastAsia="Times New Roman"/>
                <w:color w:val="000000" w:themeColor="text1"/>
              </w:rPr>
              <w:t>74</w:t>
            </w:r>
            <w:r w:rsidRPr="008B3362">
              <w:rPr>
                <w:rFonts w:eastAsia="Times New Roman"/>
                <w:color w:val="000000" w:themeColor="text1"/>
              </w:rPr>
              <w:t>.pant</w:t>
            </w:r>
            <w:r>
              <w:rPr>
                <w:rFonts w:eastAsia="Times New Roman"/>
                <w:color w:val="000000" w:themeColor="text1"/>
              </w:rPr>
              <w:t>a 2.punkts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6A0E36" w:rsidRPr="001B1C13" w:rsidRDefault="006A0E36" w:rsidP="00262F75">
            <w:pPr>
              <w:widowControl/>
              <w:rPr>
                <w:rFonts w:eastAsia="Times New Roman"/>
                <w:color w:val="000000" w:themeColor="text1"/>
              </w:rPr>
            </w:pPr>
            <w:r w:rsidRPr="001B1C13">
              <w:rPr>
                <w:rFonts w:eastAsia="Times New Roman"/>
                <w:color w:val="000000" w:themeColor="text1"/>
              </w:rPr>
              <w:t xml:space="preserve">Noteikumu projekts </w:t>
            </w:r>
            <w:r w:rsidR="00173522">
              <w:rPr>
                <w:rFonts w:eastAsia="Times New Roman"/>
                <w:color w:val="000000" w:themeColor="text1"/>
              </w:rPr>
              <w:t>43</w:t>
            </w:r>
            <w:r w:rsidR="00173522" w:rsidRPr="001B1C13">
              <w:rPr>
                <w:rFonts w:eastAsia="Times New Roman"/>
                <w:color w:val="000000" w:themeColor="text1"/>
              </w:rPr>
              <w:t xml:space="preserve">., </w:t>
            </w:r>
            <w:r w:rsidR="00173522">
              <w:rPr>
                <w:rFonts w:eastAsia="Times New Roman"/>
                <w:color w:val="000000" w:themeColor="text1"/>
              </w:rPr>
              <w:t>80</w:t>
            </w:r>
            <w:r w:rsidR="00173522" w:rsidRPr="001B1C13">
              <w:rPr>
                <w:rFonts w:eastAsia="Times New Roman"/>
                <w:color w:val="000000" w:themeColor="text1"/>
              </w:rPr>
              <w:t xml:space="preserve">., </w:t>
            </w:r>
            <w:r w:rsidR="00173522">
              <w:rPr>
                <w:rFonts w:eastAsia="Times New Roman"/>
                <w:color w:val="000000" w:themeColor="text1"/>
              </w:rPr>
              <w:t>118</w:t>
            </w:r>
            <w:r w:rsidR="00173522" w:rsidRPr="001B1C13">
              <w:rPr>
                <w:rFonts w:eastAsia="Times New Roman"/>
                <w:color w:val="000000" w:themeColor="text1"/>
              </w:rPr>
              <w:t>., 1</w:t>
            </w:r>
            <w:r w:rsidR="00173522">
              <w:rPr>
                <w:rFonts w:eastAsia="Times New Roman"/>
                <w:color w:val="000000" w:themeColor="text1"/>
              </w:rPr>
              <w:t>58</w:t>
            </w:r>
            <w:r w:rsidR="00173522" w:rsidRPr="001B1C13">
              <w:rPr>
                <w:rFonts w:eastAsia="Times New Roman"/>
                <w:color w:val="000000" w:themeColor="text1"/>
              </w:rPr>
              <w:t>., 1</w:t>
            </w:r>
            <w:r w:rsidR="00173522">
              <w:rPr>
                <w:rFonts w:eastAsia="Times New Roman"/>
                <w:color w:val="000000" w:themeColor="text1"/>
              </w:rPr>
              <w:t>70</w:t>
            </w:r>
            <w:r w:rsidR="00173522" w:rsidRPr="001B1C13">
              <w:rPr>
                <w:rFonts w:eastAsia="Times New Roman"/>
                <w:color w:val="000000" w:themeColor="text1"/>
              </w:rPr>
              <w:t>., 1</w:t>
            </w:r>
            <w:r w:rsidR="00173522">
              <w:rPr>
                <w:rFonts w:eastAsia="Times New Roman"/>
                <w:color w:val="000000" w:themeColor="text1"/>
              </w:rPr>
              <w:t>89</w:t>
            </w:r>
            <w:r w:rsidR="00173522" w:rsidRPr="001B1C13">
              <w:rPr>
                <w:rFonts w:eastAsia="Times New Roman"/>
                <w:color w:val="000000" w:themeColor="text1"/>
              </w:rPr>
              <w:t xml:space="preserve">.punkts  </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6A0E36" w:rsidRPr="008B3362" w:rsidRDefault="006A0E36" w:rsidP="006A0E36">
            <w:pPr>
              <w:widowControl/>
              <w:rPr>
                <w:rFonts w:eastAsia="Times New Roman"/>
                <w:color w:val="000000" w:themeColor="text1"/>
              </w:rPr>
            </w:pP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6A0E36" w:rsidRDefault="006A0E36" w:rsidP="006A0E36">
            <w:pPr>
              <w:widowControl/>
              <w:rPr>
                <w:rFonts w:eastAsia="Times New Roman"/>
                <w:color w:val="000000" w:themeColor="text1"/>
              </w:rPr>
            </w:pPr>
          </w:p>
        </w:tc>
      </w:tr>
      <w:tr w:rsidR="006A0E36" w:rsidRPr="008B3362" w:rsidTr="00234324">
        <w:trPr>
          <w:trHeight w:val="35"/>
        </w:trPr>
        <w:tc>
          <w:tcPr>
            <w:tcW w:w="30" w:type="dxa"/>
            <w:tcBorders>
              <w:top w:val="nil"/>
              <w:left w:val="nil"/>
              <w:bottom w:val="nil"/>
              <w:right w:val="nil"/>
            </w:tcBorders>
            <w:shd w:val="clear" w:color="auto" w:fill="FFFFFF"/>
            <w:vAlign w:val="center"/>
            <w:hideMark/>
          </w:tcPr>
          <w:p w:rsidR="006A0E36" w:rsidRPr="008B3362" w:rsidRDefault="006A0E36" w:rsidP="006A0E36">
            <w:pPr>
              <w:widowControl/>
              <w:spacing w:line="253" w:lineRule="atLeast"/>
              <w:rPr>
                <w:rFonts w:eastAsia="Times New Roman"/>
                <w:color w:val="000000" w:themeColor="text1"/>
              </w:rPr>
            </w:pPr>
            <w:r w:rsidRPr="008B3362">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6A0E36" w:rsidRPr="008B3362" w:rsidRDefault="006A0E36" w:rsidP="001A6D20">
            <w:pPr>
              <w:widowControl/>
              <w:rPr>
                <w:rFonts w:eastAsia="Times New Roman"/>
                <w:color w:val="000000" w:themeColor="text1"/>
              </w:rPr>
            </w:pPr>
            <w:r w:rsidRPr="008B3362">
              <w:rPr>
                <w:rFonts w:eastAsia="Times New Roman"/>
                <w:color w:val="000000" w:themeColor="text1"/>
              </w:rPr>
              <w:t>Direktīvas 2014/2</w:t>
            </w:r>
            <w:r w:rsidR="001A6D20">
              <w:rPr>
                <w:rFonts w:eastAsia="Times New Roman"/>
                <w:color w:val="000000" w:themeColor="text1"/>
              </w:rPr>
              <w:t>5</w:t>
            </w:r>
            <w:r w:rsidRPr="008B3362">
              <w:rPr>
                <w:rFonts w:eastAsia="Times New Roman"/>
                <w:color w:val="000000" w:themeColor="text1"/>
              </w:rPr>
              <w:t xml:space="preserve">/ES </w:t>
            </w:r>
            <w:r>
              <w:rPr>
                <w:rFonts w:eastAsia="Times New Roman"/>
                <w:color w:val="000000" w:themeColor="text1"/>
              </w:rPr>
              <w:t>75</w:t>
            </w:r>
            <w:r w:rsidRPr="008B3362">
              <w:rPr>
                <w:rFonts w:eastAsia="Times New Roman"/>
                <w:color w:val="000000" w:themeColor="text1"/>
              </w:rPr>
              <w:t>.</w:t>
            </w:r>
            <w:r>
              <w:rPr>
                <w:rFonts w:eastAsia="Times New Roman"/>
                <w:color w:val="000000" w:themeColor="text1"/>
              </w:rPr>
              <w:t>-94.</w:t>
            </w:r>
            <w:r w:rsidRPr="008B3362">
              <w:rPr>
                <w:rFonts w:eastAsia="Times New Roman"/>
                <w:color w:val="000000" w:themeColor="text1"/>
              </w:rPr>
              <w:t>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6A0E36" w:rsidRPr="00960502" w:rsidRDefault="006A0E36" w:rsidP="006A0E36">
            <w:pPr>
              <w:widowControl/>
              <w:rPr>
                <w:rFonts w:eastAsia="Times New Roman"/>
                <w:color w:val="000000" w:themeColor="text1"/>
                <w:highlight w:val="yellow"/>
              </w:rPr>
            </w:pPr>
            <w:r w:rsidRPr="001B1C13">
              <w:rPr>
                <w:rFonts w:eastAsia="Times New Roman"/>
                <w:color w:val="000000" w:themeColor="text1"/>
              </w:rPr>
              <w:t>Tiek pārņemts ar Sabiedrisko pakalpojumu sniedzēju iepirkumu likumu</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6A0E36" w:rsidRPr="008B3362" w:rsidRDefault="006A0E36" w:rsidP="006A0E36">
            <w:pPr>
              <w:widowControl/>
              <w:rPr>
                <w:rFonts w:eastAsia="Times New Roman"/>
                <w:color w:val="000000" w:themeColor="text1"/>
              </w:rPr>
            </w:pPr>
            <w:r w:rsidRPr="008B3362">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6A0E36" w:rsidRPr="008B3362" w:rsidRDefault="006A0E36" w:rsidP="006A0E36">
            <w:pPr>
              <w:widowControl/>
              <w:rPr>
                <w:rFonts w:eastAsia="Times New Roman"/>
                <w:color w:val="000000" w:themeColor="text1"/>
              </w:rPr>
            </w:pPr>
            <w:r>
              <w:rPr>
                <w:rFonts w:eastAsia="Times New Roman"/>
                <w:color w:val="000000" w:themeColor="text1"/>
              </w:rPr>
              <w:t>N</w:t>
            </w:r>
            <w:r w:rsidRPr="008B3362">
              <w:rPr>
                <w:rFonts w:eastAsia="Times New Roman"/>
                <w:color w:val="000000" w:themeColor="text1"/>
              </w:rPr>
              <w:t>oteikumu projekts stingrākas prasības neparedz</w:t>
            </w:r>
          </w:p>
        </w:tc>
      </w:tr>
      <w:tr w:rsidR="006A0E36" w:rsidRPr="008B3362" w:rsidTr="00234324">
        <w:trPr>
          <w:trHeight w:val="35"/>
        </w:trPr>
        <w:tc>
          <w:tcPr>
            <w:tcW w:w="30" w:type="dxa"/>
            <w:tcBorders>
              <w:top w:val="nil"/>
              <w:left w:val="nil"/>
              <w:bottom w:val="nil"/>
              <w:right w:val="nil"/>
            </w:tcBorders>
            <w:shd w:val="clear" w:color="auto" w:fill="FFFFFF"/>
            <w:vAlign w:val="center"/>
            <w:hideMark/>
          </w:tcPr>
          <w:p w:rsidR="006A0E36" w:rsidRPr="008B3362" w:rsidRDefault="006A0E36" w:rsidP="006A0E36">
            <w:pPr>
              <w:widowControl/>
              <w:spacing w:line="253" w:lineRule="atLeast"/>
              <w:rPr>
                <w:rFonts w:eastAsia="Times New Roman"/>
                <w:color w:val="000000" w:themeColor="text1"/>
              </w:rPr>
            </w:pPr>
            <w:r w:rsidRPr="008B3362">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6A0E36" w:rsidRPr="008B3362" w:rsidRDefault="006A0E36" w:rsidP="001A6D20">
            <w:pPr>
              <w:widowControl/>
              <w:rPr>
                <w:rFonts w:eastAsia="Times New Roman"/>
                <w:color w:val="000000" w:themeColor="text1"/>
              </w:rPr>
            </w:pPr>
            <w:r w:rsidRPr="008B3362">
              <w:rPr>
                <w:rFonts w:eastAsia="Times New Roman"/>
                <w:color w:val="000000" w:themeColor="text1"/>
              </w:rPr>
              <w:t>Direktīvas 2014/2</w:t>
            </w:r>
            <w:r w:rsidR="001A6D20">
              <w:rPr>
                <w:rFonts w:eastAsia="Times New Roman"/>
                <w:color w:val="000000" w:themeColor="text1"/>
              </w:rPr>
              <w:t>5</w:t>
            </w:r>
            <w:r w:rsidRPr="008B3362">
              <w:rPr>
                <w:rFonts w:eastAsia="Times New Roman"/>
                <w:color w:val="000000" w:themeColor="text1"/>
              </w:rPr>
              <w:t xml:space="preserve">/ES </w:t>
            </w:r>
            <w:r>
              <w:rPr>
                <w:rFonts w:eastAsia="Times New Roman"/>
                <w:color w:val="000000" w:themeColor="text1"/>
              </w:rPr>
              <w:t>95</w:t>
            </w:r>
            <w:r w:rsidRPr="008B3362">
              <w:rPr>
                <w:rFonts w:eastAsia="Times New Roman"/>
                <w:color w:val="000000" w:themeColor="text1"/>
              </w:rPr>
              <w:t>.pants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6A0E36" w:rsidRPr="00960502" w:rsidRDefault="006A0E36" w:rsidP="006A0E36">
            <w:pPr>
              <w:widowControl/>
              <w:rPr>
                <w:rFonts w:eastAsia="Times New Roman"/>
                <w:color w:val="000000" w:themeColor="text1"/>
                <w:highlight w:val="yellow"/>
              </w:rPr>
            </w:pPr>
            <w:r w:rsidRPr="001B1C13">
              <w:rPr>
                <w:rFonts w:eastAsia="Times New Roman"/>
                <w:color w:val="000000" w:themeColor="text1"/>
              </w:rPr>
              <w:t xml:space="preserve">Sabiedrisko pakalpojumu sniedzēju iepirkumu likuma </w:t>
            </w:r>
            <w:r>
              <w:rPr>
                <w:rFonts w:eastAsia="Times New Roman"/>
                <w:color w:val="000000" w:themeColor="text1"/>
              </w:rPr>
              <w:t>13</w:t>
            </w:r>
            <w:r w:rsidRPr="001B1C13">
              <w:rPr>
                <w:rFonts w:eastAsia="Times New Roman"/>
                <w:color w:val="000000" w:themeColor="text1"/>
              </w:rPr>
              <w:t xml:space="preserve">.panta otrā daļa, </w:t>
            </w:r>
            <w:r w:rsidRPr="001B1C13">
              <w:rPr>
                <w:rFonts w:eastAsia="Times New Roman"/>
                <w:color w:val="000000" w:themeColor="text1"/>
              </w:rPr>
              <w:lastRenderedPageBreak/>
              <w:t>noteikumu projekta 3.2.apakšnodaļa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6A0E36" w:rsidRPr="008B3362" w:rsidRDefault="006A0E36" w:rsidP="006A0E36">
            <w:pPr>
              <w:widowControl/>
              <w:rPr>
                <w:rFonts w:eastAsia="Times New Roman"/>
                <w:color w:val="000000" w:themeColor="text1"/>
              </w:rPr>
            </w:pPr>
            <w:r w:rsidRPr="008B3362">
              <w:rPr>
                <w:rFonts w:eastAsia="Times New Roman"/>
                <w:color w:val="000000" w:themeColor="text1"/>
              </w:rPr>
              <w:lastRenderedPageBreak/>
              <w:t xml:space="preserve">ES tiesību akta vienība tiek pārņemta/ ieviesta pilnībā </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6A0E36" w:rsidRPr="008B3362" w:rsidRDefault="006A0E36" w:rsidP="006A0E36">
            <w:pPr>
              <w:widowControl/>
              <w:rPr>
                <w:rFonts w:eastAsia="Times New Roman"/>
                <w:color w:val="000000" w:themeColor="text1"/>
              </w:rPr>
            </w:pPr>
            <w:r>
              <w:rPr>
                <w:rFonts w:eastAsia="Times New Roman"/>
                <w:color w:val="000000" w:themeColor="text1"/>
              </w:rPr>
              <w:t>N</w:t>
            </w:r>
            <w:r w:rsidRPr="008B3362">
              <w:rPr>
                <w:rFonts w:eastAsia="Times New Roman"/>
                <w:color w:val="000000" w:themeColor="text1"/>
              </w:rPr>
              <w:t>oteikumu projekts stingrākas prasības neparedz</w:t>
            </w:r>
          </w:p>
        </w:tc>
      </w:tr>
      <w:tr w:rsidR="006A0E36" w:rsidRPr="008B3362" w:rsidTr="006A0E36">
        <w:trPr>
          <w:trHeight w:val="35"/>
        </w:trPr>
        <w:tc>
          <w:tcPr>
            <w:tcW w:w="30" w:type="dxa"/>
            <w:tcBorders>
              <w:top w:val="nil"/>
              <w:left w:val="nil"/>
              <w:bottom w:val="nil"/>
              <w:right w:val="nil"/>
            </w:tcBorders>
            <w:shd w:val="clear" w:color="auto" w:fill="FFFFFF"/>
            <w:vAlign w:val="center"/>
            <w:hideMark/>
          </w:tcPr>
          <w:p w:rsidR="006A0E36" w:rsidRPr="008B3362" w:rsidRDefault="006A0E36" w:rsidP="006A0E36">
            <w:pPr>
              <w:widowControl/>
              <w:spacing w:line="253" w:lineRule="atLeast"/>
              <w:rPr>
                <w:rFonts w:eastAsia="Times New Roman"/>
                <w:color w:val="000000" w:themeColor="text1"/>
              </w:rPr>
            </w:pPr>
            <w:r w:rsidRPr="008B3362">
              <w:rPr>
                <w:rFonts w:eastAsia="Times New Roman"/>
                <w:color w:val="000000" w:themeColor="text1"/>
              </w:rPr>
              <w:lastRenderedPageBreak/>
              <w:t> </w:t>
            </w:r>
          </w:p>
        </w:tc>
        <w:tc>
          <w:tcPr>
            <w:tcW w:w="2224" w:type="dxa"/>
            <w:tcBorders>
              <w:top w:val="nil"/>
              <w:left w:val="outset" w:sz="8" w:space="0" w:color="414142"/>
              <w:bottom w:val="single" w:sz="4" w:space="0" w:color="auto"/>
              <w:right w:val="outset" w:sz="8" w:space="0" w:color="414142"/>
            </w:tcBorders>
            <w:shd w:val="clear" w:color="auto" w:fill="FFFFFF"/>
            <w:tcMar>
              <w:top w:w="30" w:type="dxa"/>
              <w:left w:w="30" w:type="dxa"/>
              <w:bottom w:w="30" w:type="dxa"/>
              <w:right w:w="30" w:type="dxa"/>
            </w:tcMar>
          </w:tcPr>
          <w:p w:rsidR="006A0E36" w:rsidRPr="008B3362" w:rsidRDefault="006A0E36" w:rsidP="001A6D20">
            <w:pPr>
              <w:widowControl/>
              <w:rPr>
                <w:rFonts w:eastAsia="Times New Roman"/>
                <w:color w:val="000000" w:themeColor="text1"/>
              </w:rPr>
            </w:pPr>
            <w:r w:rsidRPr="008B3362">
              <w:rPr>
                <w:rFonts w:eastAsia="Times New Roman"/>
                <w:color w:val="000000" w:themeColor="text1"/>
              </w:rPr>
              <w:t>Direktīvas 2014/2</w:t>
            </w:r>
            <w:r w:rsidR="001A6D20">
              <w:rPr>
                <w:rFonts w:eastAsia="Times New Roman"/>
                <w:color w:val="000000" w:themeColor="text1"/>
              </w:rPr>
              <w:t>5</w:t>
            </w:r>
            <w:r w:rsidRPr="008B3362">
              <w:rPr>
                <w:rFonts w:eastAsia="Times New Roman"/>
                <w:color w:val="000000" w:themeColor="text1"/>
              </w:rPr>
              <w:t xml:space="preserve">/ES </w:t>
            </w:r>
            <w:r>
              <w:rPr>
                <w:rFonts w:eastAsia="Times New Roman"/>
                <w:color w:val="000000" w:themeColor="text1"/>
              </w:rPr>
              <w:t>96</w:t>
            </w:r>
            <w:r w:rsidRPr="008B3362">
              <w:rPr>
                <w:rFonts w:eastAsia="Times New Roman"/>
                <w:color w:val="000000" w:themeColor="text1"/>
              </w:rPr>
              <w:t>.pant</w:t>
            </w:r>
            <w:r>
              <w:rPr>
                <w:rFonts w:eastAsia="Times New Roman"/>
                <w:color w:val="000000" w:themeColor="text1"/>
              </w:rPr>
              <w:t>a 1.punkts</w:t>
            </w:r>
          </w:p>
        </w:tc>
        <w:tc>
          <w:tcPr>
            <w:tcW w:w="1939" w:type="dxa"/>
            <w:tcBorders>
              <w:top w:val="nil"/>
              <w:left w:val="nil"/>
              <w:bottom w:val="single" w:sz="4" w:space="0" w:color="auto"/>
              <w:right w:val="outset" w:sz="8" w:space="0" w:color="414142"/>
            </w:tcBorders>
            <w:shd w:val="clear" w:color="auto" w:fill="FFFFFF"/>
            <w:tcMar>
              <w:top w:w="30" w:type="dxa"/>
              <w:left w:w="30" w:type="dxa"/>
              <w:bottom w:w="30" w:type="dxa"/>
              <w:right w:w="30" w:type="dxa"/>
            </w:tcMar>
          </w:tcPr>
          <w:p w:rsidR="006A0E36" w:rsidRPr="00960502" w:rsidRDefault="006A0E36" w:rsidP="00173522">
            <w:pPr>
              <w:widowControl/>
              <w:rPr>
                <w:rFonts w:eastAsia="Times New Roman"/>
                <w:color w:val="000000" w:themeColor="text1"/>
                <w:highlight w:val="yellow"/>
              </w:rPr>
            </w:pPr>
            <w:r w:rsidRPr="001B1C13">
              <w:rPr>
                <w:rFonts w:eastAsia="Times New Roman"/>
                <w:color w:val="000000" w:themeColor="text1"/>
              </w:rPr>
              <w:t xml:space="preserve">Sabiedrisko pakalpojumu sniedzēju iepirkumu likuma 33.pants, 40.panta ceturtā daļa, noteikumu projekta </w:t>
            </w:r>
            <w:r w:rsidR="00E27B1D">
              <w:rPr>
                <w:rFonts w:eastAsia="Times New Roman"/>
                <w:color w:val="000000" w:themeColor="text1"/>
              </w:rPr>
              <w:t>20</w:t>
            </w:r>
            <w:r w:rsidR="00173522">
              <w:rPr>
                <w:rFonts w:eastAsia="Times New Roman"/>
                <w:color w:val="000000" w:themeColor="text1"/>
              </w:rPr>
              <w:t>3</w:t>
            </w:r>
            <w:r w:rsidRPr="001B1C13">
              <w:rPr>
                <w:rFonts w:eastAsia="Times New Roman"/>
                <w:color w:val="000000" w:themeColor="text1"/>
              </w:rPr>
              <w:t>., 2</w:t>
            </w:r>
            <w:r w:rsidR="00E27B1D">
              <w:rPr>
                <w:rFonts w:eastAsia="Times New Roman"/>
                <w:color w:val="000000" w:themeColor="text1"/>
              </w:rPr>
              <w:t>0</w:t>
            </w:r>
            <w:r w:rsidR="00173522">
              <w:rPr>
                <w:rFonts w:eastAsia="Times New Roman"/>
                <w:color w:val="000000" w:themeColor="text1"/>
              </w:rPr>
              <w:t>6</w:t>
            </w:r>
            <w:r w:rsidRPr="001B1C13">
              <w:rPr>
                <w:rFonts w:eastAsia="Times New Roman"/>
                <w:color w:val="000000" w:themeColor="text1"/>
              </w:rPr>
              <w:t>.punkts</w:t>
            </w:r>
          </w:p>
        </w:tc>
        <w:tc>
          <w:tcPr>
            <w:tcW w:w="2336" w:type="dxa"/>
            <w:tcBorders>
              <w:top w:val="nil"/>
              <w:left w:val="nil"/>
              <w:bottom w:val="single" w:sz="4" w:space="0" w:color="auto"/>
              <w:right w:val="outset" w:sz="8" w:space="0" w:color="414142"/>
            </w:tcBorders>
            <w:shd w:val="clear" w:color="auto" w:fill="FFFFFF"/>
            <w:tcMar>
              <w:top w:w="30" w:type="dxa"/>
              <w:left w:w="30" w:type="dxa"/>
              <w:bottom w:w="30" w:type="dxa"/>
              <w:right w:w="30" w:type="dxa"/>
            </w:tcMar>
          </w:tcPr>
          <w:p w:rsidR="006A0E36" w:rsidRPr="008B3362" w:rsidRDefault="006A0E36" w:rsidP="006A0E36">
            <w:pPr>
              <w:widowControl/>
              <w:rPr>
                <w:rFonts w:eastAsia="Times New Roman"/>
                <w:color w:val="000000" w:themeColor="text1"/>
              </w:rPr>
            </w:pPr>
            <w:r w:rsidRPr="008B3362">
              <w:rPr>
                <w:rFonts w:eastAsia="Times New Roman"/>
                <w:color w:val="000000" w:themeColor="text1"/>
              </w:rPr>
              <w:t>ES tiesību akta vienība tiek pārņemta/ ieviesta pilnībā</w:t>
            </w:r>
          </w:p>
        </w:tc>
        <w:tc>
          <w:tcPr>
            <w:tcW w:w="2827" w:type="dxa"/>
            <w:tcBorders>
              <w:top w:val="nil"/>
              <w:left w:val="nil"/>
              <w:bottom w:val="single" w:sz="4" w:space="0" w:color="auto"/>
              <w:right w:val="outset" w:sz="8" w:space="0" w:color="414142"/>
            </w:tcBorders>
            <w:shd w:val="clear" w:color="auto" w:fill="FFFFFF"/>
            <w:tcMar>
              <w:top w:w="30" w:type="dxa"/>
              <w:left w:w="30" w:type="dxa"/>
              <w:bottom w:w="30" w:type="dxa"/>
              <w:right w:w="30" w:type="dxa"/>
            </w:tcMar>
          </w:tcPr>
          <w:p w:rsidR="006A0E36" w:rsidRPr="008B3362" w:rsidRDefault="006A0E36" w:rsidP="006A0E36">
            <w:pPr>
              <w:widowControl/>
              <w:rPr>
                <w:rFonts w:eastAsia="Times New Roman"/>
                <w:color w:val="000000" w:themeColor="text1"/>
              </w:rPr>
            </w:pPr>
            <w:r>
              <w:rPr>
                <w:rFonts w:eastAsia="Times New Roman"/>
                <w:color w:val="000000" w:themeColor="text1"/>
              </w:rPr>
              <w:t>N</w:t>
            </w:r>
            <w:r w:rsidRPr="008B3362">
              <w:rPr>
                <w:rFonts w:eastAsia="Times New Roman"/>
                <w:color w:val="000000" w:themeColor="text1"/>
              </w:rPr>
              <w:t>oteikumu projekts stingrākas prasības neparedz</w:t>
            </w:r>
          </w:p>
        </w:tc>
      </w:tr>
      <w:tr w:rsidR="006A0E36" w:rsidRPr="008B3362" w:rsidTr="006A0E36">
        <w:trPr>
          <w:trHeight w:val="35"/>
        </w:trPr>
        <w:tc>
          <w:tcPr>
            <w:tcW w:w="30" w:type="dxa"/>
            <w:tcBorders>
              <w:top w:val="nil"/>
              <w:left w:val="nil"/>
              <w:bottom w:val="nil"/>
              <w:right w:val="nil"/>
            </w:tcBorders>
            <w:shd w:val="clear" w:color="auto" w:fill="FFFFFF"/>
            <w:vAlign w:val="center"/>
          </w:tcPr>
          <w:p w:rsidR="006A0E36" w:rsidRPr="008B3362" w:rsidRDefault="006A0E36" w:rsidP="006A0E36">
            <w:pPr>
              <w:widowControl/>
              <w:spacing w:line="253" w:lineRule="atLeast"/>
              <w:rPr>
                <w:rFonts w:eastAsia="Times New Roman"/>
                <w:color w:val="000000" w:themeColor="text1"/>
              </w:rPr>
            </w:pPr>
          </w:p>
        </w:tc>
        <w:tc>
          <w:tcPr>
            <w:tcW w:w="2224" w:type="dxa"/>
            <w:tcBorders>
              <w:top w:val="single" w:sz="4" w:space="0" w:color="auto"/>
              <w:left w:val="outset" w:sz="8" w:space="0" w:color="414142"/>
              <w:bottom w:val="single" w:sz="4" w:space="0" w:color="auto"/>
              <w:right w:val="outset" w:sz="8" w:space="0" w:color="414142"/>
            </w:tcBorders>
            <w:shd w:val="clear" w:color="auto" w:fill="FFFFFF"/>
            <w:tcMar>
              <w:top w:w="30" w:type="dxa"/>
              <w:left w:w="30" w:type="dxa"/>
              <w:bottom w:w="30" w:type="dxa"/>
              <w:right w:w="30" w:type="dxa"/>
            </w:tcMar>
          </w:tcPr>
          <w:p w:rsidR="006A0E36" w:rsidRPr="008B3362" w:rsidRDefault="006A0E36" w:rsidP="001A6D20">
            <w:pPr>
              <w:widowControl/>
              <w:rPr>
                <w:rFonts w:eastAsia="Times New Roman"/>
                <w:color w:val="000000" w:themeColor="text1"/>
              </w:rPr>
            </w:pPr>
            <w:r w:rsidRPr="008B3362">
              <w:rPr>
                <w:rFonts w:eastAsia="Times New Roman"/>
                <w:color w:val="000000" w:themeColor="text1"/>
              </w:rPr>
              <w:t>Direktīvas 2014/2</w:t>
            </w:r>
            <w:r w:rsidR="001A6D20">
              <w:rPr>
                <w:rFonts w:eastAsia="Times New Roman"/>
                <w:color w:val="000000" w:themeColor="text1"/>
              </w:rPr>
              <w:t>5</w:t>
            </w:r>
            <w:r w:rsidRPr="008B3362">
              <w:rPr>
                <w:rFonts w:eastAsia="Times New Roman"/>
                <w:color w:val="000000" w:themeColor="text1"/>
              </w:rPr>
              <w:t xml:space="preserve">/ES </w:t>
            </w:r>
            <w:r>
              <w:rPr>
                <w:rFonts w:eastAsia="Times New Roman"/>
                <w:color w:val="000000" w:themeColor="text1"/>
              </w:rPr>
              <w:t>96</w:t>
            </w:r>
            <w:r w:rsidRPr="008B3362">
              <w:rPr>
                <w:rFonts w:eastAsia="Times New Roman"/>
                <w:color w:val="000000" w:themeColor="text1"/>
              </w:rPr>
              <w:t>.pant</w:t>
            </w:r>
            <w:r>
              <w:rPr>
                <w:rFonts w:eastAsia="Times New Roman"/>
                <w:color w:val="000000" w:themeColor="text1"/>
              </w:rPr>
              <w:t>a 2.punkts</w:t>
            </w:r>
          </w:p>
        </w:tc>
        <w:tc>
          <w:tcPr>
            <w:tcW w:w="1939" w:type="dxa"/>
            <w:tcBorders>
              <w:top w:val="single" w:sz="4" w:space="0" w:color="auto"/>
              <w:left w:val="nil"/>
              <w:bottom w:val="single" w:sz="4" w:space="0" w:color="auto"/>
              <w:right w:val="outset" w:sz="8" w:space="0" w:color="414142"/>
            </w:tcBorders>
            <w:shd w:val="clear" w:color="auto" w:fill="FFFFFF"/>
            <w:tcMar>
              <w:top w:w="30" w:type="dxa"/>
              <w:left w:w="30" w:type="dxa"/>
              <w:bottom w:w="30" w:type="dxa"/>
              <w:right w:w="30" w:type="dxa"/>
            </w:tcMar>
          </w:tcPr>
          <w:p w:rsidR="006A0E36" w:rsidRPr="001B1C13" w:rsidRDefault="006A0E36" w:rsidP="00173522">
            <w:pPr>
              <w:widowControl/>
              <w:rPr>
                <w:rFonts w:eastAsia="Times New Roman"/>
                <w:color w:val="000000" w:themeColor="text1"/>
              </w:rPr>
            </w:pPr>
            <w:r w:rsidRPr="001B1C13">
              <w:rPr>
                <w:rFonts w:eastAsia="Times New Roman"/>
                <w:color w:val="000000" w:themeColor="text1"/>
              </w:rPr>
              <w:t xml:space="preserve">Sabiedrisko pakalpojumu sniedzēju iepirkumu likuma 33.pants, 40.panta ceturtā daļa, noteikumu projekta </w:t>
            </w:r>
            <w:r w:rsidR="00E27B1D">
              <w:rPr>
                <w:rFonts w:eastAsia="Times New Roman"/>
                <w:color w:val="000000" w:themeColor="text1"/>
              </w:rPr>
              <w:t>20</w:t>
            </w:r>
            <w:r w:rsidR="00173522">
              <w:rPr>
                <w:rFonts w:eastAsia="Times New Roman"/>
                <w:color w:val="000000" w:themeColor="text1"/>
              </w:rPr>
              <w:t>3</w:t>
            </w:r>
            <w:r w:rsidR="00E27B1D" w:rsidRPr="001B1C13">
              <w:rPr>
                <w:rFonts w:eastAsia="Times New Roman"/>
                <w:color w:val="000000" w:themeColor="text1"/>
              </w:rPr>
              <w:t>., 2</w:t>
            </w:r>
            <w:r w:rsidR="00E27B1D">
              <w:rPr>
                <w:rFonts w:eastAsia="Times New Roman"/>
                <w:color w:val="000000" w:themeColor="text1"/>
              </w:rPr>
              <w:t>0</w:t>
            </w:r>
            <w:r w:rsidR="00173522">
              <w:rPr>
                <w:rFonts w:eastAsia="Times New Roman"/>
                <w:color w:val="000000" w:themeColor="text1"/>
              </w:rPr>
              <w:t>6</w:t>
            </w:r>
            <w:r w:rsidR="00E27B1D" w:rsidRPr="001B1C13">
              <w:rPr>
                <w:rFonts w:eastAsia="Times New Roman"/>
                <w:color w:val="000000" w:themeColor="text1"/>
              </w:rPr>
              <w:t>.punkts</w:t>
            </w:r>
          </w:p>
        </w:tc>
        <w:tc>
          <w:tcPr>
            <w:tcW w:w="2336" w:type="dxa"/>
            <w:tcBorders>
              <w:top w:val="single" w:sz="4" w:space="0" w:color="auto"/>
              <w:left w:val="nil"/>
              <w:bottom w:val="single" w:sz="4" w:space="0" w:color="auto"/>
              <w:right w:val="outset" w:sz="8" w:space="0" w:color="414142"/>
            </w:tcBorders>
            <w:shd w:val="clear" w:color="auto" w:fill="FFFFFF"/>
            <w:tcMar>
              <w:top w:w="30" w:type="dxa"/>
              <w:left w:w="30" w:type="dxa"/>
              <w:bottom w:w="30" w:type="dxa"/>
              <w:right w:w="30" w:type="dxa"/>
            </w:tcMar>
          </w:tcPr>
          <w:p w:rsidR="006A0E36" w:rsidRPr="008B3362" w:rsidRDefault="006A0E36" w:rsidP="006A0E36">
            <w:pPr>
              <w:widowControl/>
              <w:rPr>
                <w:rFonts w:eastAsia="Times New Roman"/>
                <w:color w:val="000000" w:themeColor="text1"/>
              </w:rPr>
            </w:pPr>
            <w:r w:rsidRPr="008B3362">
              <w:rPr>
                <w:rFonts w:eastAsia="Times New Roman"/>
                <w:color w:val="000000" w:themeColor="text1"/>
              </w:rPr>
              <w:t>ES tiesību akta vienība tiek pārņemta/ ieviesta pilnībā</w:t>
            </w:r>
          </w:p>
        </w:tc>
        <w:tc>
          <w:tcPr>
            <w:tcW w:w="2827" w:type="dxa"/>
            <w:tcBorders>
              <w:top w:val="single" w:sz="4" w:space="0" w:color="auto"/>
              <w:left w:val="nil"/>
              <w:bottom w:val="single" w:sz="4" w:space="0" w:color="auto"/>
              <w:right w:val="outset" w:sz="8" w:space="0" w:color="414142"/>
            </w:tcBorders>
            <w:shd w:val="clear" w:color="auto" w:fill="FFFFFF"/>
            <w:tcMar>
              <w:top w:w="30" w:type="dxa"/>
              <w:left w:w="30" w:type="dxa"/>
              <w:bottom w:w="30" w:type="dxa"/>
              <w:right w:w="30" w:type="dxa"/>
            </w:tcMar>
          </w:tcPr>
          <w:p w:rsidR="006A0E36" w:rsidRPr="008B3362" w:rsidRDefault="006A0E36" w:rsidP="006A0E36">
            <w:pPr>
              <w:widowControl/>
              <w:rPr>
                <w:rFonts w:eastAsia="Times New Roman"/>
                <w:color w:val="000000" w:themeColor="text1"/>
              </w:rPr>
            </w:pPr>
            <w:r>
              <w:rPr>
                <w:rFonts w:eastAsia="Times New Roman"/>
                <w:color w:val="000000" w:themeColor="text1"/>
              </w:rPr>
              <w:t>N</w:t>
            </w:r>
            <w:r w:rsidRPr="008B3362">
              <w:rPr>
                <w:rFonts w:eastAsia="Times New Roman"/>
                <w:color w:val="000000" w:themeColor="text1"/>
              </w:rPr>
              <w:t>oteikumu projekts stingrākas prasības neparedz</w:t>
            </w:r>
          </w:p>
        </w:tc>
      </w:tr>
      <w:tr w:rsidR="006A0E36" w:rsidRPr="008B3362" w:rsidTr="00B93A3D">
        <w:trPr>
          <w:trHeight w:val="35"/>
        </w:trPr>
        <w:tc>
          <w:tcPr>
            <w:tcW w:w="30" w:type="dxa"/>
            <w:tcBorders>
              <w:top w:val="nil"/>
              <w:left w:val="nil"/>
              <w:bottom w:val="nil"/>
              <w:right w:val="nil"/>
            </w:tcBorders>
            <w:shd w:val="clear" w:color="auto" w:fill="FFFFFF"/>
            <w:vAlign w:val="center"/>
          </w:tcPr>
          <w:p w:rsidR="006A0E36" w:rsidRPr="008B3362" w:rsidRDefault="006A0E36" w:rsidP="006A0E36">
            <w:pPr>
              <w:widowControl/>
              <w:spacing w:line="253" w:lineRule="atLeast"/>
              <w:rPr>
                <w:rFonts w:eastAsia="Times New Roman"/>
                <w:color w:val="000000" w:themeColor="text1"/>
              </w:rPr>
            </w:pPr>
          </w:p>
        </w:tc>
        <w:tc>
          <w:tcPr>
            <w:tcW w:w="2224" w:type="dxa"/>
            <w:tcBorders>
              <w:top w:val="nil"/>
              <w:left w:val="outset" w:sz="8" w:space="0" w:color="414142"/>
              <w:bottom w:val="single" w:sz="4" w:space="0" w:color="auto"/>
              <w:right w:val="outset" w:sz="8" w:space="0" w:color="414142"/>
            </w:tcBorders>
            <w:shd w:val="clear" w:color="auto" w:fill="FFFFFF"/>
            <w:tcMar>
              <w:top w:w="30" w:type="dxa"/>
              <w:left w:w="30" w:type="dxa"/>
              <w:bottom w:w="30" w:type="dxa"/>
              <w:right w:w="30" w:type="dxa"/>
            </w:tcMar>
          </w:tcPr>
          <w:p w:rsidR="006A0E36" w:rsidRPr="008B3362" w:rsidRDefault="006A0E36" w:rsidP="001A6D20">
            <w:pPr>
              <w:widowControl/>
              <w:rPr>
                <w:rFonts w:eastAsia="Times New Roman"/>
                <w:color w:val="000000" w:themeColor="text1"/>
              </w:rPr>
            </w:pPr>
            <w:r w:rsidRPr="008B3362">
              <w:rPr>
                <w:rFonts w:eastAsia="Times New Roman"/>
                <w:color w:val="000000" w:themeColor="text1"/>
              </w:rPr>
              <w:t>Direktīvas 2014/2</w:t>
            </w:r>
            <w:r w:rsidR="001A6D20">
              <w:rPr>
                <w:rFonts w:eastAsia="Times New Roman"/>
                <w:color w:val="000000" w:themeColor="text1"/>
              </w:rPr>
              <w:t>5</w:t>
            </w:r>
            <w:r w:rsidRPr="008B3362">
              <w:rPr>
                <w:rFonts w:eastAsia="Times New Roman"/>
                <w:color w:val="000000" w:themeColor="text1"/>
              </w:rPr>
              <w:t xml:space="preserve">/ES </w:t>
            </w:r>
            <w:r>
              <w:rPr>
                <w:rFonts w:eastAsia="Times New Roman"/>
                <w:color w:val="000000" w:themeColor="text1"/>
              </w:rPr>
              <w:t>96</w:t>
            </w:r>
            <w:r w:rsidRPr="008B3362">
              <w:rPr>
                <w:rFonts w:eastAsia="Times New Roman"/>
                <w:color w:val="000000" w:themeColor="text1"/>
              </w:rPr>
              <w:t>.pant</w:t>
            </w:r>
            <w:r>
              <w:rPr>
                <w:rFonts w:eastAsia="Times New Roman"/>
                <w:color w:val="000000" w:themeColor="text1"/>
              </w:rPr>
              <w:t>a 3.punkts</w:t>
            </w:r>
          </w:p>
        </w:tc>
        <w:tc>
          <w:tcPr>
            <w:tcW w:w="1939" w:type="dxa"/>
            <w:tcBorders>
              <w:top w:val="nil"/>
              <w:left w:val="nil"/>
              <w:bottom w:val="single" w:sz="4" w:space="0" w:color="auto"/>
              <w:right w:val="outset" w:sz="8" w:space="0" w:color="414142"/>
            </w:tcBorders>
            <w:shd w:val="clear" w:color="auto" w:fill="FFFFFF"/>
            <w:tcMar>
              <w:top w:w="30" w:type="dxa"/>
              <w:left w:w="30" w:type="dxa"/>
              <w:bottom w:w="30" w:type="dxa"/>
              <w:right w:w="30" w:type="dxa"/>
            </w:tcMar>
          </w:tcPr>
          <w:p w:rsidR="006A0E36" w:rsidRPr="001B1C13" w:rsidRDefault="006A0E36" w:rsidP="00173522">
            <w:pPr>
              <w:widowControl/>
              <w:rPr>
                <w:rFonts w:eastAsia="Times New Roman"/>
                <w:color w:val="000000" w:themeColor="text1"/>
              </w:rPr>
            </w:pPr>
            <w:r w:rsidRPr="001B1C13">
              <w:rPr>
                <w:rFonts w:eastAsia="Times New Roman"/>
                <w:color w:val="000000" w:themeColor="text1"/>
              </w:rPr>
              <w:t xml:space="preserve">Sabiedrisko pakalpojumu sniedzēju iepirkumu likuma 33.pants, 40.panta ceturtā daļa, noteikumu projekta </w:t>
            </w:r>
            <w:r w:rsidR="00173522">
              <w:rPr>
                <w:rFonts w:eastAsia="Times New Roman"/>
                <w:color w:val="000000" w:themeColor="text1"/>
              </w:rPr>
              <w:t>200</w:t>
            </w:r>
            <w:r w:rsidR="00E27B1D" w:rsidRPr="001B1C13">
              <w:rPr>
                <w:rFonts w:eastAsia="Times New Roman"/>
                <w:color w:val="000000" w:themeColor="text1"/>
              </w:rPr>
              <w:t>., 2</w:t>
            </w:r>
            <w:r w:rsidR="00E27B1D">
              <w:rPr>
                <w:rFonts w:eastAsia="Times New Roman"/>
                <w:color w:val="000000" w:themeColor="text1"/>
              </w:rPr>
              <w:t>0</w:t>
            </w:r>
            <w:r w:rsidR="00173522">
              <w:rPr>
                <w:rFonts w:eastAsia="Times New Roman"/>
                <w:color w:val="000000" w:themeColor="text1"/>
              </w:rPr>
              <w:t>5</w:t>
            </w:r>
            <w:r w:rsidR="00E27B1D" w:rsidRPr="001B1C13">
              <w:rPr>
                <w:rFonts w:eastAsia="Times New Roman"/>
                <w:color w:val="000000" w:themeColor="text1"/>
              </w:rPr>
              <w:t>.punkts</w:t>
            </w:r>
          </w:p>
        </w:tc>
        <w:tc>
          <w:tcPr>
            <w:tcW w:w="2336" w:type="dxa"/>
            <w:tcBorders>
              <w:top w:val="nil"/>
              <w:left w:val="nil"/>
              <w:bottom w:val="single" w:sz="4" w:space="0" w:color="auto"/>
              <w:right w:val="outset" w:sz="8" w:space="0" w:color="414142"/>
            </w:tcBorders>
            <w:shd w:val="clear" w:color="auto" w:fill="FFFFFF"/>
            <w:tcMar>
              <w:top w:w="30" w:type="dxa"/>
              <w:left w:w="30" w:type="dxa"/>
              <w:bottom w:w="30" w:type="dxa"/>
              <w:right w:w="30" w:type="dxa"/>
            </w:tcMar>
          </w:tcPr>
          <w:p w:rsidR="006A0E36" w:rsidRPr="008B3362" w:rsidRDefault="006A0E36" w:rsidP="006A0E36">
            <w:pPr>
              <w:widowControl/>
              <w:rPr>
                <w:rFonts w:eastAsia="Times New Roman"/>
                <w:color w:val="000000" w:themeColor="text1"/>
              </w:rPr>
            </w:pPr>
            <w:r w:rsidRPr="008B3362">
              <w:rPr>
                <w:rFonts w:eastAsia="Times New Roman"/>
                <w:color w:val="000000" w:themeColor="text1"/>
              </w:rPr>
              <w:t>ES tiesību akta vienība tiek pārņemta/ ieviesta pilnībā</w:t>
            </w:r>
          </w:p>
        </w:tc>
        <w:tc>
          <w:tcPr>
            <w:tcW w:w="2827" w:type="dxa"/>
            <w:tcBorders>
              <w:top w:val="nil"/>
              <w:left w:val="nil"/>
              <w:bottom w:val="single" w:sz="4" w:space="0" w:color="auto"/>
              <w:right w:val="outset" w:sz="8" w:space="0" w:color="414142"/>
            </w:tcBorders>
            <w:shd w:val="clear" w:color="auto" w:fill="FFFFFF"/>
            <w:tcMar>
              <w:top w:w="30" w:type="dxa"/>
              <w:left w:w="30" w:type="dxa"/>
              <w:bottom w:w="30" w:type="dxa"/>
              <w:right w:w="30" w:type="dxa"/>
            </w:tcMar>
          </w:tcPr>
          <w:p w:rsidR="006A0E36" w:rsidRPr="008B3362" w:rsidRDefault="006A0E36" w:rsidP="006A0E36">
            <w:pPr>
              <w:widowControl/>
              <w:rPr>
                <w:rFonts w:eastAsia="Times New Roman"/>
                <w:color w:val="000000" w:themeColor="text1"/>
              </w:rPr>
            </w:pPr>
            <w:r>
              <w:rPr>
                <w:rFonts w:eastAsia="Times New Roman"/>
                <w:color w:val="000000" w:themeColor="text1"/>
              </w:rPr>
              <w:t>N</w:t>
            </w:r>
            <w:r w:rsidRPr="008B3362">
              <w:rPr>
                <w:rFonts w:eastAsia="Times New Roman"/>
                <w:color w:val="000000" w:themeColor="text1"/>
              </w:rPr>
              <w:t>oteikumu projekts stingrākas prasības neparedz</w:t>
            </w:r>
          </w:p>
        </w:tc>
      </w:tr>
      <w:tr w:rsidR="006A0E36" w:rsidRPr="008B3362" w:rsidTr="00B93A3D">
        <w:trPr>
          <w:trHeight w:val="35"/>
        </w:trPr>
        <w:tc>
          <w:tcPr>
            <w:tcW w:w="30" w:type="dxa"/>
            <w:tcBorders>
              <w:top w:val="nil"/>
              <w:left w:val="nil"/>
              <w:bottom w:val="nil"/>
              <w:right w:val="nil"/>
            </w:tcBorders>
            <w:shd w:val="clear" w:color="auto" w:fill="FFFFFF"/>
            <w:vAlign w:val="center"/>
            <w:hideMark/>
          </w:tcPr>
          <w:p w:rsidR="006A0E36" w:rsidRPr="008B3362" w:rsidRDefault="006A0E36" w:rsidP="006A0E36">
            <w:pPr>
              <w:widowControl/>
              <w:spacing w:line="253" w:lineRule="atLeast"/>
              <w:rPr>
                <w:rFonts w:eastAsia="Times New Roman"/>
                <w:color w:val="000000" w:themeColor="text1"/>
              </w:rPr>
            </w:pPr>
            <w:r w:rsidRPr="008B3362">
              <w:rPr>
                <w:rFonts w:eastAsia="Times New Roman"/>
                <w:color w:val="000000" w:themeColor="text1"/>
              </w:rPr>
              <w:t> </w:t>
            </w:r>
          </w:p>
        </w:tc>
        <w:tc>
          <w:tcPr>
            <w:tcW w:w="2224" w:type="dxa"/>
            <w:tcBorders>
              <w:top w:val="single" w:sz="4" w:space="0" w:color="auto"/>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6A0E36" w:rsidRPr="008B3362" w:rsidRDefault="006A0E36" w:rsidP="001A6D20">
            <w:pPr>
              <w:widowControl/>
              <w:rPr>
                <w:rFonts w:eastAsia="Times New Roman"/>
                <w:color w:val="000000" w:themeColor="text1"/>
              </w:rPr>
            </w:pPr>
            <w:r w:rsidRPr="008B3362">
              <w:rPr>
                <w:rFonts w:eastAsia="Times New Roman"/>
                <w:color w:val="000000" w:themeColor="text1"/>
              </w:rPr>
              <w:t>Direktīvas 2014/2</w:t>
            </w:r>
            <w:r w:rsidR="001A6D20">
              <w:rPr>
                <w:rFonts w:eastAsia="Times New Roman"/>
                <w:color w:val="000000" w:themeColor="text1"/>
              </w:rPr>
              <w:t>5</w:t>
            </w:r>
            <w:r w:rsidRPr="008B3362">
              <w:rPr>
                <w:rFonts w:eastAsia="Times New Roman"/>
                <w:color w:val="000000" w:themeColor="text1"/>
              </w:rPr>
              <w:t xml:space="preserve">/ES </w:t>
            </w:r>
            <w:r>
              <w:rPr>
                <w:rFonts w:eastAsia="Times New Roman"/>
                <w:color w:val="000000" w:themeColor="text1"/>
              </w:rPr>
              <w:t>97</w:t>
            </w:r>
            <w:r w:rsidRPr="008B3362">
              <w:rPr>
                <w:rFonts w:eastAsia="Times New Roman"/>
                <w:color w:val="000000" w:themeColor="text1"/>
              </w:rPr>
              <w:t>.pant</w:t>
            </w:r>
            <w:r>
              <w:rPr>
                <w:rFonts w:eastAsia="Times New Roman"/>
                <w:color w:val="000000" w:themeColor="text1"/>
              </w:rPr>
              <w:t>a 1.punkts</w:t>
            </w:r>
          </w:p>
        </w:tc>
        <w:tc>
          <w:tcPr>
            <w:tcW w:w="1939" w:type="dxa"/>
            <w:tcBorders>
              <w:top w:val="single" w:sz="4" w:space="0" w:color="auto"/>
              <w:left w:val="nil"/>
              <w:bottom w:val="outset" w:sz="8" w:space="0" w:color="414142"/>
              <w:right w:val="outset" w:sz="8" w:space="0" w:color="414142"/>
            </w:tcBorders>
            <w:shd w:val="clear" w:color="auto" w:fill="FFFFFF"/>
            <w:tcMar>
              <w:top w:w="30" w:type="dxa"/>
              <w:left w:w="30" w:type="dxa"/>
              <w:bottom w:w="30" w:type="dxa"/>
              <w:right w:w="30" w:type="dxa"/>
            </w:tcMar>
          </w:tcPr>
          <w:p w:rsidR="006A0E36" w:rsidRPr="001B1C13" w:rsidRDefault="001A6D20" w:rsidP="006A0E36">
            <w:pPr>
              <w:widowControl/>
              <w:rPr>
                <w:rFonts w:eastAsia="Times New Roman"/>
                <w:color w:val="000000" w:themeColor="text1"/>
              </w:rPr>
            </w:pPr>
            <w:r>
              <w:rPr>
                <w:rFonts w:eastAsia="Times New Roman"/>
                <w:color w:val="000000" w:themeColor="text1"/>
              </w:rPr>
              <w:t>Noteikumu projekta 3</w:t>
            </w:r>
            <w:r w:rsidRPr="001B1C13">
              <w:rPr>
                <w:rFonts w:eastAsia="Times New Roman"/>
                <w:color w:val="000000" w:themeColor="text1"/>
              </w:rPr>
              <w:t>.</w:t>
            </w:r>
            <w:r>
              <w:rPr>
                <w:rFonts w:eastAsia="Times New Roman"/>
                <w:color w:val="000000" w:themeColor="text1"/>
              </w:rPr>
              <w:t>n</w:t>
            </w:r>
            <w:r w:rsidRPr="001B1C13">
              <w:rPr>
                <w:rFonts w:eastAsia="Times New Roman"/>
                <w:color w:val="000000" w:themeColor="text1"/>
              </w:rPr>
              <w:t>odaļa</w:t>
            </w:r>
          </w:p>
        </w:tc>
        <w:tc>
          <w:tcPr>
            <w:tcW w:w="2336" w:type="dxa"/>
            <w:tcBorders>
              <w:top w:val="single" w:sz="4" w:space="0" w:color="auto"/>
              <w:left w:val="nil"/>
              <w:bottom w:val="outset" w:sz="8" w:space="0" w:color="414142"/>
              <w:right w:val="outset" w:sz="8" w:space="0" w:color="414142"/>
            </w:tcBorders>
            <w:shd w:val="clear" w:color="auto" w:fill="FFFFFF"/>
            <w:tcMar>
              <w:top w:w="30" w:type="dxa"/>
              <w:left w:w="30" w:type="dxa"/>
              <w:bottom w:w="30" w:type="dxa"/>
              <w:right w:w="30" w:type="dxa"/>
            </w:tcMar>
          </w:tcPr>
          <w:p w:rsidR="006A0E36" w:rsidRPr="008B3362" w:rsidRDefault="006A0E36" w:rsidP="006A0E36">
            <w:pPr>
              <w:widowControl/>
              <w:rPr>
                <w:rFonts w:eastAsia="Times New Roman"/>
                <w:color w:val="000000" w:themeColor="text1"/>
              </w:rPr>
            </w:pPr>
            <w:r w:rsidRPr="008B3362">
              <w:rPr>
                <w:rFonts w:eastAsia="Times New Roman"/>
                <w:color w:val="000000" w:themeColor="text1"/>
              </w:rPr>
              <w:t>ES tiesību akta vienība tiek pārņemta/ ieviesta pilnībā</w:t>
            </w:r>
          </w:p>
        </w:tc>
        <w:tc>
          <w:tcPr>
            <w:tcW w:w="2827" w:type="dxa"/>
            <w:tcBorders>
              <w:top w:val="single" w:sz="4" w:space="0" w:color="auto"/>
              <w:left w:val="nil"/>
              <w:bottom w:val="outset" w:sz="8" w:space="0" w:color="414142"/>
              <w:right w:val="outset" w:sz="8" w:space="0" w:color="414142"/>
            </w:tcBorders>
            <w:shd w:val="clear" w:color="auto" w:fill="FFFFFF"/>
            <w:tcMar>
              <w:top w:w="30" w:type="dxa"/>
              <w:left w:w="30" w:type="dxa"/>
              <w:bottom w:w="30" w:type="dxa"/>
              <w:right w:w="30" w:type="dxa"/>
            </w:tcMar>
          </w:tcPr>
          <w:p w:rsidR="006A0E36" w:rsidRPr="008B3362" w:rsidRDefault="006A0E36" w:rsidP="006A0E36">
            <w:pPr>
              <w:widowControl/>
              <w:rPr>
                <w:rFonts w:eastAsia="Times New Roman"/>
                <w:color w:val="000000" w:themeColor="text1"/>
              </w:rPr>
            </w:pPr>
            <w:r>
              <w:rPr>
                <w:rFonts w:eastAsia="Times New Roman"/>
                <w:color w:val="000000" w:themeColor="text1"/>
              </w:rPr>
              <w:t>N</w:t>
            </w:r>
            <w:r w:rsidRPr="008B3362">
              <w:rPr>
                <w:rFonts w:eastAsia="Times New Roman"/>
                <w:color w:val="000000" w:themeColor="text1"/>
              </w:rPr>
              <w:t>oteikumu projekts stingrākas prasības neparedz</w:t>
            </w:r>
          </w:p>
        </w:tc>
      </w:tr>
      <w:tr w:rsidR="006A0E36" w:rsidRPr="008B3362" w:rsidTr="00B93A3D">
        <w:trPr>
          <w:trHeight w:val="35"/>
        </w:trPr>
        <w:tc>
          <w:tcPr>
            <w:tcW w:w="30" w:type="dxa"/>
            <w:tcBorders>
              <w:top w:val="nil"/>
              <w:left w:val="nil"/>
              <w:bottom w:val="nil"/>
              <w:right w:val="nil"/>
            </w:tcBorders>
            <w:shd w:val="clear" w:color="auto" w:fill="FFFFFF"/>
            <w:vAlign w:val="center"/>
          </w:tcPr>
          <w:p w:rsidR="006A0E36" w:rsidRPr="008B3362" w:rsidRDefault="006A0E36" w:rsidP="006A0E36">
            <w:pPr>
              <w:widowControl/>
              <w:spacing w:line="253" w:lineRule="atLeast"/>
              <w:rPr>
                <w:rFonts w:eastAsia="Times New Roman"/>
                <w:color w:val="000000" w:themeColor="text1"/>
              </w:rPr>
            </w:pPr>
          </w:p>
        </w:tc>
        <w:tc>
          <w:tcPr>
            <w:tcW w:w="2224" w:type="dxa"/>
            <w:tcBorders>
              <w:top w:val="single" w:sz="4" w:space="0" w:color="auto"/>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6A0E36" w:rsidRPr="008B3362" w:rsidRDefault="006A0E36" w:rsidP="001A6D20">
            <w:pPr>
              <w:widowControl/>
              <w:rPr>
                <w:rFonts w:eastAsia="Times New Roman"/>
                <w:color w:val="000000" w:themeColor="text1"/>
              </w:rPr>
            </w:pPr>
            <w:r w:rsidRPr="008B3362">
              <w:rPr>
                <w:rFonts w:eastAsia="Times New Roman"/>
                <w:color w:val="000000" w:themeColor="text1"/>
              </w:rPr>
              <w:t>Direktīvas 2014/2</w:t>
            </w:r>
            <w:r w:rsidR="001A6D20">
              <w:rPr>
                <w:rFonts w:eastAsia="Times New Roman"/>
                <w:color w:val="000000" w:themeColor="text1"/>
              </w:rPr>
              <w:t>5</w:t>
            </w:r>
            <w:r w:rsidRPr="008B3362">
              <w:rPr>
                <w:rFonts w:eastAsia="Times New Roman"/>
                <w:color w:val="000000" w:themeColor="text1"/>
              </w:rPr>
              <w:t xml:space="preserve">/ES </w:t>
            </w:r>
            <w:r>
              <w:rPr>
                <w:rFonts w:eastAsia="Times New Roman"/>
                <w:color w:val="000000" w:themeColor="text1"/>
              </w:rPr>
              <w:t>97</w:t>
            </w:r>
            <w:r w:rsidRPr="008B3362">
              <w:rPr>
                <w:rFonts w:eastAsia="Times New Roman"/>
                <w:color w:val="000000" w:themeColor="text1"/>
              </w:rPr>
              <w:t>.pant</w:t>
            </w:r>
            <w:r>
              <w:rPr>
                <w:rFonts w:eastAsia="Times New Roman"/>
                <w:color w:val="000000" w:themeColor="text1"/>
              </w:rPr>
              <w:t>a 2.punkts</w:t>
            </w:r>
          </w:p>
        </w:tc>
        <w:tc>
          <w:tcPr>
            <w:tcW w:w="1939" w:type="dxa"/>
            <w:tcBorders>
              <w:top w:val="single" w:sz="4" w:space="0" w:color="auto"/>
              <w:left w:val="nil"/>
              <w:bottom w:val="outset" w:sz="8" w:space="0" w:color="414142"/>
              <w:right w:val="outset" w:sz="8" w:space="0" w:color="414142"/>
            </w:tcBorders>
            <w:shd w:val="clear" w:color="auto" w:fill="FFFFFF"/>
            <w:tcMar>
              <w:top w:w="30" w:type="dxa"/>
              <w:left w:w="30" w:type="dxa"/>
              <w:bottom w:w="30" w:type="dxa"/>
              <w:right w:w="30" w:type="dxa"/>
            </w:tcMar>
          </w:tcPr>
          <w:p w:rsidR="006A0E36" w:rsidRPr="001B1C13" w:rsidRDefault="001A6D20" w:rsidP="001A6D20">
            <w:pPr>
              <w:widowControl/>
              <w:rPr>
                <w:rFonts w:eastAsia="Times New Roman"/>
                <w:color w:val="000000" w:themeColor="text1"/>
              </w:rPr>
            </w:pPr>
            <w:r>
              <w:rPr>
                <w:rFonts w:eastAsia="Times New Roman"/>
                <w:color w:val="000000" w:themeColor="text1"/>
              </w:rPr>
              <w:t>Noteikumu projekta 3</w:t>
            </w:r>
            <w:r w:rsidRPr="001B1C13">
              <w:rPr>
                <w:rFonts w:eastAsia="Times New Roman"/>
                <w:color w:val="000000" w:themeColor="text1"/>
              </w:rPr>
              <w:t>.</w:t>
            </w:r>
            <w:r>
              <w:rPr>
                <w:rFonts w:eastAsia="Times New Roman"/>
                <w:color w:val="000000" w:themeColor="text1"/>
              </w:rPr>
              <w:t>n</w:t>
            </w:r>
            <w:r w:rsidRPr="001B1C13">
              <w:rPr>
                <w:rFonts w:eastAsia="Times New Roman"/>
                <w:color w:val="000000" w:themeColor="text1"/>
              </w:rPr>
              <w:t>odaļa</w:t>
            </w:r>
          </w:p>
        </w:tc>
        <w:tc>
          <w:tcPr>
            <w:tcW w:w="2336" w:type="dxa"/>
            <w:tcBorders>
              <w:top w:val="single" w:sz="4" w:space="0" w:color="auto"/>
              <w:left w:val="nil"/>
              <w:bottom w:val="outset" w:sz="8" w:space="0" w:color="414142"/>
              <w:right w:val="outset" w:sz="8" w:space="0" w:color="414142"/>
            </w:tcBorders>
            <w:shd w:val="clear" w:color="auto" w:fill="FFFFFF"/>
            <w:tcMar>
              <w:top w:w="30" w:type="dxa"/>
              <w:left w:w="30" w:type="dxa"/>
              <w:bottom w:w="30" w:type="dxa"/>
              <w:right w:w="30" w:type="dxa"/>
            </w:tcMar>
          </w:tcPr>
          <w:p w:rsidR="006A0E36" w:rsidRPr="008B3362" w:rsidRDefault="006A0E36" w:rsidP="006A0E36">
            <w:pPr>
              <w:widowControl/>
              <w:rPr>
                <w:rFonts w:eastAsia="Times New Roman"/>
                <w:color w:val="000000" w:themeColor="text1"/>
              </w:rPr>
            </w:pPr>
            <w:r w:rsidRPr="008B3362">
              <w:rPr>
                <w:rFonts w:eastAsia="Times New Roman"/>
                <w:color w:val="000000" w:themeColor="text1"/>
              </w:rPr>
              <w:t>ES tiesību akta vienība tiek pārņemta/ ieviesta pilnībā</w:t>
            </w:r>
          </w:p>
        </w:tc>
        <w:tc>
          <w:tcPr>
            <w:tcW w:w="2827" w:type="dxa"/>
            <w:tcBorders>
              <w:top w:val="single" w:sz="4" w:space="0" w:color="auto"/>
              <w:left w:val="nil"/>
              <w:bottom w:val="outset" w:sz="8" w:space="0" w:color="414142"/>
              <w:right w:val="outset" w:sz="8" w:space="0" w:color="414142"/>
            </w:tcBorders>
            <w:shd w:val="clear" w:color="auto" w:fill="FFFFFF"/>
            <w:tcMar>
              <w:top w:w="30" w:type="dxa"/>
              <w:left w:w="30" w:type="dxa"/>
              <w:bottom w:w="30" w:type="dxa"/>
              <w:right w:w="30" w:type="dxa"/>
            </w:tcMar>
          </w:tcPr>
          <w:p w:rsidR="006A0E36" w:rsidRPr="008B3362" w:rsidRDefault="006A0E36" w:rsidP="006A0E36">
            <w:pPr>
              <w:widowControl/>
              <w:rPr>
                <w:rFonts w:eastAsia="Times New Roman"/>
                <w:color w:val="000000" w:themeColor="text1"/>
              </w:rPr>
            </w:pPr>
            <w:r>
              <w:rPr>
                <w:rFonts w:eastAsia="Times New Roman"/>
                <w:color w:val="000000" w:themeColor="text1"/>
              </w:rPr>
              <w:t>N</w:t>
            </w:r>
            <w:r w:rsidRPr="008B3362">
              <w:rPr>
                <w:rFonts w:eastAsia="Times New Roman"/>
                <w:color w:val="000000" w:themeColor="text1"/>
              </w:rPr>
              <w:t>oteikumu projekts stingrākas prasības neparedz</w:t>
            </w:r>
          </w:p>
        </w:tc>
      </w:tr>
      <w:tr w:rsidR="006A0E36" w:rsidRPr="008B3362" w:rsidTr="00B93A3D">
        <w:trPr>
          <w:trHeight w:val="35"/>
        </w:trPr>
        <w:tc>
          <w:tcPr>
            <w:tcW w:w="30" w:type="dxa"/>
            <w:tcBorders>
              <w:top w:val="nil"/>
              <w:left w:val="nil"/>
              <w:bottom w:val="nil"/>
              <w:right w:val="nil"/>
            </w:tcBorders>
            <w:shd w:val="clear" w:color="auto" w:fill="FFFFFF"/>
            <w:vAlign w:val="center"/>
          </w:tcPr>
          <w:p w:rsidR="006A0E36" w:rsidRPr="008B3362" w:rsidRDefault="006A0E36" w:rsidP="006A0E36">
            <w:pPr>
              <w:widowControl/>
              <w:spacing w:line="253" w:lineRule="atLeast"/>
              <w:rPr>
                <w:rFonts w:eastAsia="Times New Roman"/>
                <w:color w:val="000000" w:themeColor="text1"/>
              </w:rPr>
            </w:pPr>
          </w:p>
        </w:tc>
        <w:tc>
          <w:tcPr>
            <w:tcW w:w="2224" w:type="dxa"/>
            <w:tcBorders>
              <w:top w:val="single" w:sz="4" w:space="0" w:color="auto"/>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6A0E36" w:rsidRPr="008B3362" w:rsidRDefault="006A0E36" w:rsidP="001A6D20">
            <w:pPr>
              <w:widowControl/>
              <w:rPr>
                <w:rFonts w:eastAsia="Times New Roman"/>
                <w:color w:val="000000" w:themeColor="text1"/>
              </w:rPr>
            </w:pPr>
            <w:r w:rsidRPr="008B3362">
              <w:rPr>
                <w:rFonts w:eastAsia="Times New Roman"/>
                <w:color w:val="000000" w:themeColor="text1"/>
              </w:rPr>
              <w:t>Direktīvas 2014/2</w:t>
            </w:r>
            <w:r w:rsidR="001A6D20">
              <w:rPr>
                <w:rFonts w:eastAsia="Times New Roman"/>
                <w:color w:val="000000" w:themeColor="text1"/>
              </w:rPr>
              <w:t>5</w:t>
            </w:r>
            <w:r w:rsidRPr="008B3362">
              <w:rPr>
                <w:rFonts w:eastAsia="Times New Roman"/>
                <w:color w:val="000000" w:themeColor="text1"/>
              </w:rPr>
              <w:t xml:space="preserve">/ES </w:t>
            </w:r>
            <w:r>
              <w:rPr>
                <w:rFonts w:eastAsia="Times New Roman"/>
                <w:color w:val="000000" w:themeColor="text1"/>
              </w:rPr>
              <w:t>97</w:t>
            </w:r>
            <w:r w:rsidRPr="008B3362">
              <w:rPr>
                <w:rFonts w:eastAsia="Times New Roman"/>
                <w:color w:val="000000" w:themeColor="text1"/>
              </w:rPr>
              <w:t>.pant</w:t>
            </w:r>
            <w:r>
              <w:rPr>
                <w:rFonts w:eastAsia="Times New Roman"/>
                <w:color w:val="000000" w:themeColor="text1"/>
              </w:rPr>
              <w:t>a 3.punkts</w:t>
            </w:r>
          </w:p>
        </w:tc>
        <w:tc>
          <w:tcPr>
            <w:tcW w:w="1939" w:type="dxa"/>
            <w:tcBorders>
              <w:top w:val="single" w:sz="4" w:space="0" w:color="auto"/>
              <w:left w:val="nil"/>
              <w:bottom w:val="outset" w:sz="8" w:space="0" w:color="414142"/>
              <w:right w:val="outset" w:sz="8" w:space="0" w:color="414142"/>
            </w:tcBorders>
            <w:shd w:val="clear" w:color="auto" w:fill="FFFFFF"/>
            <w:tcMar>
              <w:top w:w="30" w:type="dxa"/>
              <w:left w:w="30" w:type="dxa"/>
              <w:bottom w:w="30" w:type="dxa"/>
              <w:right w:w="30" w:type="dxa"/>
            </w:tcMar>
          </w:tcPr>
          <w:p w:rsidR="006A0E36" w:rsidRPr="001B1C13" w:rsidRDefault="001A6D20" w:rsidP="00173522">
            <w:pPr>
              <w:widowControl/>
              <w:rPr>
                <w:rFonts w:eastAsia="Times New Roman"/>
                <w:color w:val="000000" w:themeColor="text1"/>
              </w:rPr>
            </w:pPr>
            <w:r w:rsidRPr="001B1C13">
              <w:rPr>
                <w:rFonts w:eastAsia="Times New Roman"/>
                <w:color w:val="000000" w:themeColor="text1"/>
              </w:rPr>
              <w:t xml:space="preserve">Noteikumu projekta </w:t>
            </w:r>
            <w:r w:rsidR="00F2112F">
              <w:rPr>
                <w:rFonts w:eastAsia="Times New Roman"/>
                <w:color w:val="000000" w:themeColor="text1"/>
              </w:rPr>
              <w:t>2</w:t>
            </w:r>
            <w:r w:rsidR="00173522">
              <w:rPr>
                <w:rFonts w:eastAsia="Times New Roman"/>
                <w:color w:val="000000" w:themeColor="text1"/>
              </w:rPr>
              <w:t>10</w:t>
            </w:r>
            <w:r>
              <w:rPr>
                <w:rFonts w:eastAsia="Times New Roman"/>
                <w:color w:val="000000" w:themeColor="text1"/>
              </w:rPr>
              <w:t>.punkts</w:t>
            </w:r>
          </w:p>
        </w:tc>
        <w:tc>
          <w:tcPr>
            <w:tcW w:w="2336" w:type="dxa"/>
            <w:tcBorders>
              <w:top w:val="single" w:sz="4" w:space="0" w:color="auto"/>
              <w:left w:val="nil"/>
              <w:bottom w:val="outset" w:sz="8" w:space="0" w:color="414142"/>
              <w:right w:val="outset" w:sz="8" w:space="0" w:color="414142"/>
            </w:tcBorders>
            <w:shd w:val="clear" w:color="auto" w:fill="FFFFFF"/>
            <w:tcMar>
              <w:top w:w="30" w:type="dxa"/>
              <w:left w:w="30" w:type="dxa"/>
              <w:bottom w:w="30" w:type="dxa"/>
              <w:right w:w="30" w:type="dxa"/>
            </w:tcMar>
          </w:tcPr>
          <w:p w:rsidR="006A0E36" w:rsidRPr="008B3362" w:rsidRDefault="006A0E36" w:rsidP="006A0E36">
            <w:pPr>
              <w:widowControl/>
              <w:rPr>
                <w:rFonts w:eastAsia="Times New Roman"/>
                <w:color w:val="000000" w:themeColor="text1"/>
              </w:rPr>
            </w:pPr>
            <w:r w:rsidRPr="008B3362">
              <w:rPr>
                <w:rFonts w:eastAsia="Times New Roman"/>
                <w:color w:val="000000" w:themeColor="text1"/>
              </w:rPr>
              <w:t>ES tiesību akta vienība tiek pārņemta/ ieviesta pilnībā</w:t>
            </w:r>
          </w:p>
        </w:tc>
        <w:tc>
          <w:tcPr>
            <w:tcW w:w="2827" w:type="dxa"/>
            <w:tcBorders>
              <w:top w:val="single" w:sz="4" w:space="0" w:color="auto"/>
              <w:left w:val="nil"/>
              <w:bottom w:val="outset" w:sz="8" w:space="0" w:color="414142"/>
              <w:right w:val="outset" w:sz="8" w:space="0" w:color="414142"/>
            </w:tcBorders>
            <w:shd w:val="clear" w:color="auto" w:fill="FFFFFF"/>
            <w:tcMar>
              <w:top w:w="30" w:type="dxa"/>
              <w:left w:w="30" w:type="dxa"/>
              <w:bottom w:w="30" w:type="dxa"/>
              <w:right w:w="30" w:type="dxa"/>
            </w:tcMar>
          </w:tcPr>
          <w:p w:rsidR="006A0E36" w:rsidRPr="008B3362" w:rsidRDefault="006A0E36" w:rsidP="006A0E36">
            <w:pPr>
              <w:widowControl/>
              <w:rPr>
                <w:rFonts w:eastAsia="Times New Roman"/>
                <w:color w:val="000000" w:themeColor="text1"/>
              </w:rPr>
            </w:pPr>
            <w:r>
              <w:rPr>
                <w:rFonts w:eastAsia="Times New Roman"/>
                <w:color w:val="000000" w:themeColor="text1"/>
              </w:rPr>
              <w:t>N</w:t>
            </w:r>
            <w:r w:rsidRPr="008B3362">
              <w:rPr>
                <w:rFonts w:eastAsia="Times New Roman"/>
                <w:color w:val="000000" w:themeColor="text1"/>
              </w:rPr>
              <w:t>oteikumu projekts stingrākas prasības neparedz</w:t>
            </w:r>
          </w:p>
        </w:tc>
      </w:tr>
      <w:tr w:rsidR="006A0E36" w:rsidRPr="008B3362" w:rsidTr="00B93A3D">
        <w:trPr>
          <w:trHeight w:val="35"/>
        </w:trPr>
        <w:tc>
          <w:tcPr>
            <w:tcW w:w="30" w:type="dxa"/>
            <w:tcBorders>
              <w:top w:val="nil"/>
              <w:left w:val="nil"/>
              <w:bottom w:val="nil"/>
              <w:right w:val="nil"/>
            </w:tcBorders>
            <w:shd w:val="clear" w:color="auto" w:fill="FFFFFF"/>
            <w:vAlign w:val="center"/>
          </w:tcPr>
          <w:p w:rsidR="006A0E36" w:rsidRPr="008B3362" w:rsidRDefault="006A0E36" w:rsidP="006A0E36">
            <w:pPr>
              <w:widowControl/>
              <w:spacing w:line="253" w:lineRule="atLeast"/>
              <w:rPr>
                <w:rFonts w:eastAsia="Times New Roman"/>
                <w:color w:val="000000" w:themeColor="text1"/>
              </w:rPr>
            </w:pPr>
          </w:p>
        </w:tc>
        <w:tc>
          <w:tcPr>
            <w:tcW w:w="2224" w:type="dxa"/>
            <w:tcBorders>
              <w:top w:val="single" w:sz="4" w:space="0" w:color="auto"/>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6A0E36" w:rsidRPr="008B3362" w:rsidRDefault="006A0E36" w:rsidP="001A6D20">
            <w:pPr>
              <w:widowControl/>
              <w:rPr>
                <w:rFonts w:eastAsia="Times New Roman"/>
                <w:color w:val="000000" w:themeColor="text1"/>
              </w:rPr>
            </w:pPr>
            <w:r w:rsidRPr="008B3362">
              <w:rPr>
                <w:rFonts w:eastAsia="Times New Roman"/>
                <w:color w:val="000000" w:themeColor="text1"/>
              </w:rPr>
              <w:t>Direktīvas 2014/2</w:t>
            </w:r>
            <w:r w:rsidR="001A6D20">
              <w:rPr>
                <w:rFonts w:eastAsia="Times New Roman"/>
                <w:color w:val="000000" w:themeColor="text1"/>
              </w:rPr>
              <w:t>5</w:t>
            </w:r>
            <w:r w:rsidRPr="008B3362">
              <w:rPr>
                <w:rFonts w:eastAsia="Times New Roman"/>
                <w:color w:val="000000" w:themeColor="text1"/>
              </w:rPr>
              <w:t xml:space="preserve">/ES </w:t>
            </w:r>
            <w:r>
              <w:rPr>
                <w:rFonts w:eastAsia="Times New Roman"/>
                <w:color w:val="000000" w:themeColor="text1"/>
              </w:rPr>
              <w:t>97</w:t>
            </w:r>
            <w:r w:rsidRPr="008B3362">
              <w:rPr>
                <w:rFonts w:eastAsia="Times New Roman"/>
                <w:color w:val="000000" w:themeColor="text1"/>
              </w:rPr>
              <w:t>.pant</w:t>
            </w:r>
            <w:r>
              <w:rPr>
                <w:rFonts w:eastAsia="Times New Roman"/>
                <w:color w:val="000000" w:themeColor="text1"/>
              </w:rPr>
              <w:t>a 4.punkts</w:t>
            </w:r>
          </w:p>
        </w:tc>
        <w:tc>
          <w:tcPr>
            <w:tcW w:w="1939" w:type="dxa"/>
            <w:tcBorders>
              <w:top w:val="single" w:sz="4" w:space="0" w:color="auto"/>
              <w:left w:val="nil"/>
              <w:bottom w:val="outset" w:sz="8" w:space="0" w:color="414142"/>
              <w:right w:val="outset" w:sz="8" w:space="0" w:color="414142"/>
            </w:tcBorders>
            <w:shd w:val="clear" w:color="auto" w:fill="FFFFFF"/>
            <w:tcMar>
              <w:top w:w="30" w:type="dxa"/>
              <w:left w:w="30" w:type="dxa"/>
              <w:bottom w:w="30" w:type="dxa"/>
              <w:right w:w="30" w:type="dxa"/>
            </w:tcMar>
          </w:tcPr>
          <w:p w:rsidR="006A0E36" w:rsidRPr="001B1C13" w:rsidRDefault="006A0E36" w:rsidP="00173522">
            <w:pPr>
              <w:widowControl/>
              <w:rPr>
                <w:rFonts w:eastAsia="Times New Roman"/>
                <w:color w:val="000000" w:themeColor="text1"/>
              </w:rPr>
            </w:pPr>
            <w:r w:rsidRPr="001B1C13">
              <w:rPr>
                <w:rFonts w:eastAsia="Times New Roman"/>
                <w:color w:val="000000" w:themeColor="text1"/>
              </w:rPr>
              <w:t xml:space="preserve">Noteikumu projekta </w:t>
            </w:r>
            <w:r>
              <w:rPr>
                <w:rFonts w:eastAsia="Times New Roman"/>
                <w:color w:val="000000" w:themeColor="text1"/>
              </w:rPr>
              <w:t>22</w:t>
            </w:r>
            <w:r w:rsidR="00173522">
              <w:rPr>
                <w:rFonts w:eastAsia="Times New Roman"/>
                <w:color w:val="000000" w:themeColor="text1"/>
              </w:rPr>
              <w:t>7</w:t>
            </w:r>
            <w:r>
              <w:rPr>
                <w:rFonts w:eastAsia="Times New Roman"/>
                <w:color w:val="000000" w:themeColor="text1"/>
              </w:rPr>
              <w:t>.punkts</w:t>
            </w:r>
          </w:p>
        </w:tc>
        <w:tc>
          <w:tcPr>
            <w:tcW w:w="2336" w:type="dxa"/>
            <w:tcBorders>
              <w:top w:val="single" w:sz="4" w:space="0" w:color="auto"/>
              <w:left w:val="nil"/>
              <w:bottom w:val="outset" w:sz="8" w:space="0" w:color="414142"/>
              <w:right w:val="outset" w:sz="8" w:space="0" w:color="414142"/>
            </w:tcBorders>
            <w:shd w:val="clear" w:color="auto" w:fill="FFFFFF"/>
            <w:tcMar>
              <w:top w:w="30" w:type="dxa"/>
              <w:left w:w="30" w:type="dxa"/>
              <w:bottom w:w="30" w:type="dxa"/>
              <w:right w:w="30" w:type="dxa"/>
            </w:tcMar>
          </w:tcPr>
          <w:p w:rsidR="006A0E36" w:rsidRPr="008B3362" w:rsidRDefault="006A0E36" w:rsidP="006A0E36">
            <w:pPr>
              <w:widowControl/>
              <w:rPr>
                <w:rFonts w:eastAsia="Times New Roman"/>
                <w:color w:val="000000" w:themeColor="text1"/>
              </w:rPr>
            </w:pPr>
            <w:r w:rsidRPr="008B3362">
              <w:rPr>
                <w:rFonts w:eastAsia="Times New Roman"/>
                <w:color w:val="000000" w:themeColor="text1"/>
              </w:rPr>
              <w:t>ES tiesību akta vienība tiek pārņemta/ ieviesta pilnībā</w:t>
            </w:r>
          </w:p>
        </w:tc>
        <w:tc>
          <w:tcPr>
            <w:tcW w:w="2827" w:type="dxa"/>
            <w:tcBorders>
              <w:top w:val="single" w:sz="4" w:space="0" w:color="auto"/>
              <w:left w:val="nil"/>
              <w:bottom w:val="outset" w:sz="8" w:space="0" w:color="414142"/>
              <w:right w:val="outset" w:sz="8" w:space="0" w:color="414142"/>
            </w:tcBorders>
            <w:shd w:val="clear" w:color="auto" w:fill="FFFFFF"/>
            <w:tcMar>
              <w:top w:w="30" w:type="dxa"/>
              <w:left w:w="30" w:type="dxa"/>
              <w:bottom w:w="30" w:type="dxa"/>
              <w:right w:w="30" w:type="dxa"/>
            </w:tcMar>
          </w:tcPr>
          <w:p w:rsidR="006A0E36" w:rsidRPr="008B3362" w:rsidRDefault="006A0E36" w:rsidP="006A0E36">
            <w:pPr>
              <w:widowControl/>
              <w:rPr>
                <w:rFonts w:eastAsia="Times New Roman"/>
                <w:color w:val="000000" w:themeColor="text1"/>
              </w:rPr>
            </w:pPr>
            <w:r>
              <w:rPr>
                <w:rFonts w:eastAsia="Times New Roman"/>
                <w:color w:val="000000" w:themeColor="text1"/>
              </w:rPr>
              <w:t>N</w:t>
            </w:r>
            <w:r w:rsidRPr="008B3362">
              <w:rPr>
                <w:rFonts w:eastAsia="Times New Roman"/>
                <w:color w:val="000000" w:themeColor="text1"/>
              </w:rPr>
              <w:t>oteikumu projekts stingrākas prasības neparedz</w:t>
            </w:r>
          </w:p>
        </w:tc>
      </w:tr>
      <w:tr w:rsidR="006A0E36" w:rsidRPr="008B3362" w:rsidTr="00234324">
        <w:trPr>
          <w:trHeight w:val="35"/>
        </w:trPr>
        <w:tc>
          <w:tcPr>
            <w:tcW w:w="30" w:type="dxa"/>
            <w:tcBorders>
              <w:top w:val="nil"/>
              <w:left w:val="nil"/>
              <w:bottom w:val="nil"/>
              <w:right w:val="nil"/>
            </w:tcBorders>
            <w:shd w:val="clear" w:color="auto" w:fill="FFFFFF"/>
            <w:vAlign w:val="center"/>
            <w:hideMark/>
          </w:tcPr>
          <w:p w:rsidR="006A0E36" w:rsidRPr="008B3362" w:rsidRDefault="006A0E36" w:rsidP="006A0E36">
            <w:pPr>
              <w:widowControl/>
              <w:spacing w:line="253" w:lineRule="atLeast"/>
              <w:rPr>
                <w:rFonts w:eastAsia="Times New Roman"/>
                <w:color w:val="000000" w:themeColor="text1"/>
              </w:rPr>
            </w:pPr>
            <w:r w:rsidRPr="008B3362">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6A0E36" w:rsidRPr="008B3362" w:rsidRDefault="006A0E36" w:rsidP="001A6D20">
            <w:pPr>
              <w:widowControl/>
              <w:rPr>
                <w:rFonts w:eastAsia="Times New Roman"/>
                <w:color w:val="000000" w:themeColor="text1"/>
              </w:rPr>
            </w:pPr>
            <w:r>
              <w:rPr>
                <w:rFonts w:eastAsia="Times New Roman"/>
                <w:color w:val="000000" w:themeColor="text1"/>
              </w:rPr>
              <w:t>Direktīvas 2014/2</w:t>
            </w:r>
            <w:r w:rsidR="001A6D20">
              <w:rPr>
                <w:rFonts w:eastAsia="Times New Roman"/>
                <w:color w:val="000000" w:themeColor="text1"/>
              </w:rPr>
              <w:t>5</w:t>
            </w:r>
            <w:r>
              <w:rPr>
                <w:rFonts w:eastAsia="Times New Roman"/>
                <w:color w:val="000000" w:themeColor="text1"/>
              </w:rPr>
              <w:t>/ES 98</w:t>
            </w:r>
            <w:r w:rsidRPr="008B3362">
              <w:rPr>
                <w:rFonts w:eastAsia="Times New Roman"/>
                <w:color w:val="000000" w:themeColor="text1"/>
              </w:rPr>
              <w:t>.pant</w:t>
            </w:r>
            <w:r w:rsidR="001A6D20">
              <w:rPr>
                <w:rFonts w:eastAsia="Times New Roman"/>
                <w:color w:val="000000" w:themeColor="text1"/>
              </w:rPr>
              <w:t>a 1.punkts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6A0E36" w:rsidRPr="001B1C13" w:rsidRDefault="006A0E36" w:rsidP="00173522">
            <w:pPr>
              <w:widowControl/>
              <w:rPr>
                <w:rFonts w:eastAsia="Times New Roman"/>
                <w:color w:val="000000" w:themeColor="text1"/>
              </w:rPr>
            </w:pPr>
            <w:r w:rsidRPr="001B1C13">
              <w:rPr>
                <w:rFonts w:eastAsia="Times New Roman"/>
                <w:color w:val="000000" w:themeColor="text1"/>
              </w:rPr>
              <w:t xml:space="preserve">Noteikumu projekta </w:t>
            </w:r>
            <w:r w:rsidR="001A6D20">
              <w:rPr>
                <w:rFonts w:eastAsia="Times New Roman"/>
                <w:color w:val="000000" w:themeColor="text1"/>
              </w:rPr>
              <w:t>22</w:t>
            </w:r>
            <w:r w:rsidR="00173522">
              <w:rPr>
                <w:rFonts w:eastAsia="Times New Roman"/>
                <w:color w:val="000000" w:themeColor="text1"/>
              </w:rPr>
              <w:t>7</w:t>
            </w:r>
            <w:r w:rsidR="001A6D20">
              <w:rPr>
                <w:rFonts w:eastAsia="Times New Roman"/>
                <w:color w:val="000000" w:themeColor="text1"/>
              </w:rPr>
              <w:t>.punkts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6A0E36" w:rsidRPr="008B3362" w:rsidRDefault="006A0E36" w:rsidP="006A0E36">
            <w:pPr>
              <w:widowControl/>
              <w:rPr>
                <w:rFonts w:eastAsia="Times New Roman"/>
                <w:color w:val="000000" w:themeColor="text1"/>
              </w:rPr>
            </w:pPr>
            <w:r w:rsidRPr="008B3362">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6A0E36" w:rsidRPr="008B3362" w:rsidRDefault="006A0E36" w:rsidP="006A0E36">
            <w:pPr>
              <w:widowControl/>
              <w:rPr>
                <w:rFonts w:eastAsia="Times New Roman"/>
                <w:color w:val="000000" w:themeColor="text1"/>
              </w:rPr>
            </w:pPr>
            <w:r>
              <w:rPr>
                <w:rFonts w:eastAsia="Times New Roman"/>
                <w:color w:val="000000" w:themeColor="text1"/>
              </w:rPr>
              <w:t>N</w:t>
            </w:r>
            <w:r w:rsidRPr="008B3362">
              <w:rPr>
                <w:rFonts w:eastAsia="Times New Roman"/>
                <w:color w:val="000000" w:themeColor="text1"/>
              </w:rPr>
              <w:t>oteikumu projekts stingrākas prasības neparedz</w:t>
            </w:r>
          </w:p>
        </w:tc>
      </w:tr>
      <w:tr w:rsidR="00344BAB" w:rsidRPr="008B3362" w:rsidTr="00234324">
        <w:trPr>
          <w:trHeight w:val="35"/>
        </w:trPr>
        <w:tc>
          <w:tcPr>
            <w:tcW w:w="30" w:type="dxa"/>
            <w:tcBorders>
              <w:top w:val="nil"/>
              <w:left w:val="nil"/>
              <w:bottom w:val="nil"/>
              <w:right w:val="nil"/>
            </w:tcBorders>
            <w:shd w:val="clear" w:color="auto" w:fill="FFFFFF"/>
            <w:vAlign w:val="center"/>
          </w:tcPr>
          <w:p w:rsidR="00344BAB" w:rsidRPr="008B3362" w:rsidRDefault="00344BAB" w:rsidP="00344BAB">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344BAB" w:rsidRDefault="00344BAB" w:rsidP="00344BAB">
            <w:pPr>
              <w:widowControl/>
              <w:rPr>
                <w:rFonts w:eastAsia="Times New Roman"/>
                <w:color w:val="000000" w:themeColor="text1"/>
              </w:rPr>
            </w:pPr>
            <w:r>
              <w:rPr>
                <w:rFonts w:eastAsia="Times New Roman"/>
                <w:color w:val="000000" w:themeColor="text1"/>
              </w:rPr>
              <w:t>Direktīvas 2014/25/ES 98</w:t>
            </w:r>
            <w:r w:rsidRPr="008B3362">
              <w:rPr>
                <w:rFonts w:eastAsia="Times New Roman"/>
                <w:color w:val="000000" w:themeColor="text1"/>
              </w:rPr>
              <w:t>.pant</w:t>
            </w:r>
            <w:r>
              <w:rPr>
                <w:rFonts w:eastAsia="Times New Roman"/>
                <w:color w:val="000000" w:themeColor="text1"/>
              </w:rPr>
              <w:t>a 2.punkts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344BAB" w:rsidRPr="001B1C13" w:rsidRDefault="00344BAB" w:rsidP="00173522">
            <w:pPr>
              <w:widowControl/>
              <w:rPr>
                <w:rFonts w:eastAsia="Times New Roman"/>
                <w:color w:val="000000" w:themeColor="text1"/>
              </w:rPr>
            </w:pPr>
            <w:r w:rsidRPr="001B1C13">
              <w:rPr>
                <w:rFonts w:eastAsia="Times New Roman"/>
                <w:color w:val="000000" w:themeColor="text1"/>
              </w:rPr>
              <w:t xml:space="preserve">Noteikumu projekta </w:t>
            </w:r>
            <w:r>
              <w:rPr>
                <w:rFonts w:eastAsia="Times New Roman"/>
                <w:color w:val="000000" w:themeColor="text1"/>
              </w:rPr>
              <w:t>2</w:t>
            </w:r>
            <w:r w:rsidR="00E27B1D">
              <w:rPr>
                <w:rFonts w:eastAsia="Times New Roman"/>
                <w:color w:val="000000" w:themeColor="text1"/>
              </w:rPr>
              <w:t>1</w:t>
            </w:r>
            <w:r w:rsidR="00173522">
              <w:rPr>
                <w:rFonts w:eastAsia="Times New Roman"/>
                <w:color w:val="000000" w:themeColor="text1"/>
              </w:rPr>
              <w:t>1</w:t>
            </w:r>
            <w:r>
              <w:rPr>
                <w:rFonts w:eastAsia="Times New Roman"/>
                <w:color w:val="000000" w:themeColor="text1"/>
              </w:rPr>
              <w:t>., 2</w:t>
            </w:r>
            <w:r w:rsidR="00E27B1D">
              <w:rPr>
                <w:rFonts w:eastAsia="Times New Roman"/>
                <w:color w:val="000000" w:themeColor="text1"/>
              </w:rPr>
              <w:t>1</w:t>
            </w:r>
            <w:r w:rsidR="00173522">
              <w:rPr>
                <w:rFonts w:eastAsia="Times New Roman"/>
                <w:color w:val="000000" w:themeColor="text1"/>
              </w:rPr>
              <w:t>2</w:t>
            </w:r>
            <w:r>
              <w:rPr>
                <w:rFonts w:eastAsia="Times New Roman"/>
                <w:color w:val="000000" w:themeColor="text1"/>
              </w:rPr>
              <w:t>., 22</w:t>
            </w:r>
            <w:r w:rsidR="00173522">
              <w:rPr>
                <w:rFonts w:eastAsia="Times New Roman"/>
                <w:color w:val="000000" w:themeColor="text1"/>
              </w:rPr>
              <w:t>7</w:t>
            </w:r>
            <w:r>
              <w:rPr>
                <w:rFonts w:eastAsia="Times New Roman"/>
                <w:color w:val="000000" w:themeColor="text1"/>
              </w:rPr>
              <w:t>.punkts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344BAB" w:rsidRPr="008B3362" w:rsidRDefault="00344BAB" w:rsidP="00344BAB">
            <w:pPr>
              <w:widowControl/>
              <w:rPr>
                <w:rFonts w:eastAsia="Times New Roman"/>
                <w:color w:val="000000" w:themeColor="text1"/>
              </w:rPr>
            </w:pPr>
            <w:r w:rsidRPr="00C25A8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344BAB" w:rsidRPr="00C25A87" w:rsidRDefault="00344BAB" w:rsidP="00344BAB">
            <w:pPr>
              <w:widowControl/>
              <w:rPr>
                <w:rFonts w:eastAsia="Times New Roman"/>
                <w:color w:val="000000" w:themeColor="text1"/>
              </w:rPr>
            </w:pPr>
            <w:r w:rsidRPr="00C25A87">
              <w:rPr>
                <w:rFonts w:eastAsia="Times New Roman"/>
                <w:color w:val="000000" w:themeColor="text1"/>
              </w:rPr>
              <w:t>Noteikumu projekts stingrākas prasības neparedz</w:t>
            </w:r>
          </w:p>
        </w:tc>
      </w:tr>
      <w:tr w:rsidR="00344BAB" w:rsidRPr="008B3362" w:rsidTr="00234324">
        <w:trPr>
          <w:trHeight w:val="35"/>
        </w:trPr>
        <w:tc>
          <w:tcPr>
            <w:tcW w:w="30" w:type="dxa"/>
            <w:tcBorders>
              <w:top w:val="nil"/>
              <w:left w:val="nil"/>
              <w:bottom w:val="nil"/>
              <w:right w:val="nil"/>
            </w:tcBorders>
            <w:shd w:val="clear" w:color="auto" w:fill="FFFFFF"/>
            <w:vAlign w:val="center"/>
          </w:tcPr>
          <w:p w:rsidR="00344BAB" w:rsidRPr="008B3362" w:rsidRDefault="00344BAB" w:rsidP="00344BAB">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344BAB" w:rsidRDefault="00344BAB" w:rsidP="00344BAB">
            <w:pPr>
              <w:widowControl/>
              <w:rPr>
                <w:rFonts w:eastAsia="Times New Roman"/>
                <w:color w:val="000000" w:themeColor="text1"/>
              </w:rPr>
            </w:pPr>
            <w:r>
              <w:rPr>
                <w:rFonts w:eastAsia="Times New Roman"/>
                <w:color w:val="000000" w:themeColor="text1"/>
              </w:rPr>
              <w:t>Direktīvas 2014/25/ES 98</w:t>
            </w:r>
            <w:r w:rsidRPr="008B3362">
              <w:rPr>
                <w:rFonts w:eastAsia="Times New Roman"/>
                <w:color w:val="000000" w:themeColor="text1"/>
              </w:rPr>
              <w:t>.pant</w:t>
            </w:r>
            <w:r>
              <w:rPr>
                <w:rFonts w:eastAsia="Times New Roman"/>
                <w:color w:val="000000" w:themeColor="text1"/>
              </w:rPr>
              <w:t>a 3.punkts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344BAB" w:rsidRPr="001B1C13" w:rsidRDefault="00344BAB" w:rsidP="00173522">
            <w:pPr>
              <w:widowControl/>
              <w:rPr>
                <w:rFonts w:eastAsia="Times New Roman"/>
                <w:color w:val="000000" w:themeColor="text1"/>
              </w:rPr>
            </w:pPr>
            <w:r w:rsidRPr="001B1C13">
              <w:rPr>
                <w:rFonts w:eastAsia="Times New Roman"/>
                <w:color w:val="000000" w:themeColor="text1"/>
              </w:rPr>
              <w:t xml:space="preserve">Noteikumu projekta </w:t>
            </w:r>
            <w:r>
              <w:rPr>
                <w:rFonts w:eastAsia="Times New Roman"/>
                <w:color w:val="000000" w:themeColor="text1"/>
              </w:rPr>
              <w:t>2</w:t>
            </w:r>
            <w:r w:rsidR="00F2112F">
              <w:rPr>
                <w:rFonts w:eastAsia="Times New Roman"/>
                <w:color w:val="000000" w:themeColor="text1"/>
              </w:rPr>
              <w:t>2</w:t>
            </w:r>
            <w:r w:rsidR="00173522">
              <w:rPr>
                <w:rFonts w:eastAsia="Times New Roman"/>
                <w:color w:val="000000" w:themeColor="text1"/>
              </w:rPr>
              <w:t>9</w:t>
            </w:r>
            <w:r>
              <w:rPr>
                <w:rFonts w:eastAsia="Times New Roman"/>
                <w:color w:val="000000" w:themeColor="text1"/>
              </w:rPr>
              <w:t>.punkts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344BAB" w:rsidRPr="008B3362" w:rsidRDefault="00344BAB" w:rsidP="00344BAB">
            <w:pPr>
              <w:widowControl/>
              <w:rPr>
                <w:rFonts w:eastAsia="Times New Roman"/>
                <w:color w:val="000000" w:themeColor="text1"/>
              </w:rPr>
            </w:pPr>
            <w:r w:rsidRPr="00C25A8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344BAB" w:rsidRPr="00C25A87" w:rsidRDefault="00344BAB" w:rsidP="00344BAB">
            <w:pPr>
              <w:widowControl/>
              <w:rPr>
                <w:rFonts w:eastAsia="Times New Roman"/>
                <w:color w:val="000000" w:themeColor="text1"/>
              </w:rPr>
            </w:pPr>
            <w:r w:rsidRPr="00C25A87">
              <w:rPr>
                <w:rFonts w:eastAsia="Times New Roman"/>
                <w:color w:val="000000" w:themeColor="text1"/>
              </w:rPr>
              <w:t>Noteikumu projekts stingrākas prasības neparedz</w:t>
            </w:r>
          </w:p>
        </w:tc>
      </w:tr>
      <w:tr w:rsidR="00344BAB" w:rsidRPr="008B3362" w:rsidTr="00234324">
        <w:trPr>
          <w:trHeight w:val="35"/>
        </w:trPr>
        <w:tc>
          <w:tcPr>
            <w:tcW w:w="30" w:type="dxa"/>
            <w:tcBorders>
              <w:top w:val="nil"/>
              <w:left w:val="nil"/>
              <w:bottom w:val="nil"/>
              <w:right w:val="nil"/>
            </w:tcBorders>
            <w:shd w:val="clear" w:color="auto" w:fill="FFFFFF"/>
            <w:vAlign w:val="center"/>
          </w:tcPr>
          <w:p w:rsidR="00344BAB" w:rsidRPr="008B3362" w:rsidRDefault="00344BAB" w:rsidP="00344BAB">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344BAB" w:rsidRDefault="00344BAB" w:rsidP="00344BAB">
            <w:pPr>
              <w:widowControl/>
              <w:rPr>
                <w:rFonts w:eastAsia="Times New Roman"/>
                <w:color w:val="000000" w:themeColor="text1"/>
              </w:rPr>
            </w:pPr>
            <w:r>
              <w:rPr>
                <w:rFonts w:eastAsia="Times New Roman"/>
                <w:color w:val="000000" w:themeColor="text1"/>
              </w:rPr>
              <w:t>Direktīvas 2014/25/ES 98</w:t>
            </w:r>
            <w:r w:rsidRPr="008B3362">
              <w:rPr>
                <w:rFonts w:eastAsia="Times New Roman"/>
                <w:color w:val="000000" w:themeColor="text1"/>
              </w:rPr>
              <w:t>.pant</w:t>
            </w:r>
            <w:r>
              <w:rPr>
                <w:rFonts w:eastAsia="Times New Roman"/>
                <w:color w:val="000000" w:themeColor="text1"/>
              </w:rPr>
              <w:t>a 4.punkts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344BAB" w:rsidRPr="001B1C13" w:rsidRDefault="00344BAB" w:rsidP="00173522">
            <w:pPr>
              <w:widowControl/>
              <w:rPr>
                <w:rFonts w:eastAsia="Times New Roman"/>
                <w:color w:val="000000" w:themeColor="text1"/>
              </w:rPr>
            </w:pPr>
            <w:r w:rsidRPr="001B1C13">
              <w:rPr>
                <w:rFonts w:eastAsia="Times New Roman"/>
                <w:color w:val="000000" w:themeColor="text1"/>
              </w:rPr>
              <w:t xml:space="preserve">Noteikumu projekta </w:t>
            </w:r>
            <w:r w:rsidR="00F2112F">
              <w:rPr>
                <w:rFonts w:eastAsia="Times New Roman"/>
                <w:color w:val="000000" w:themeColor="text1"/>
              </w:rPr>
              <w:t>2</w:t>
            </w:r>
            <w:r w:rsidR="00173522">
              <w:rPr>
                <w:rFonts w:eastAsia="Times New Roman"/>
                <w:color w:val="000000" w:themeColor="text1"/>
              </w:rPr>
              <w:t>30</w:t>
            </w:r>
            <w:r>
              <w:rPr>
                <w:rFonts w:eastAsia="Times New Roman"/>
                <w:color w:val="000000" w:themeColor="text1"/>
              </w:rPr>
              <w:t>.punkts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344BAB" w:rsidRPr="008B3362" w:rsidRDefault="00344BAB" w:rsidP="00344BAB">
            <w:pPr>
              <w:widowControl/>
              <w:rPr>
                <w:rFonts w:eastAsia="Times New Roman"/>
                <w:color w:val="000000" w:themeColor="text1"/>
              </w:rPr>
            </w:pPr>
            <w:r w:rsidRPr="00C25A8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344BAB" w:rsidRDefault="00344BAB" w:rsidP="00344BAB">
            <w:pPr>
              <w:widowControl/>
              <w:rPr>
                <w:rFonts w:eastAsia="Times New Roman"/>
                <w:color w:val="000000" w:themeColor="text1"/>
              </w:rPr>
            </w:pPr>
          </w:p>
        </w:tc>
      </w:tr>
      <w:tr w:rsidR="00344BAB" w:rsidRPr="00344BAB" w:rsidTr="00234324">
        <w:trPr>
          <w:trHeight w:val="35"/>
        </w:trPr>
        <w:tc>
          <w:tcPr>
            <w:tcW w:w="30" w:type="dxa"/>
            <w:tcBorders>
              <w:top w:val="nil"/>
              <w:left w:val="nil"/>
              <w:bottom w:val="nil"/>
              <w:right w:val="nil"/>
            </w:tcBorders>
            <w:shd w:val="clear" w:color="auto" w:fill="FFFFFF"/>
            <w:vAlign w:val="center"/>
          </w:tcPr>
          <w:p w:rsidR="00344BAB" w:rsidRPr="008B3362" w:rsidRDefault="00344BAB" w:rsidP="00344BAB">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344BAB" w:rsidRPr="00344BAB" w:rsidRDefault="00344BAB" w:rsidP="00344BAB">
            <w:pPr>
              <w:widowControl/>
              <w:rPr>
                <w:rFonts w:eastAsia="Times New Roman"/>
                <w:color w:val="000000" w:themeColor="text1"/>
              </w:rPr>
            </w:pPr>
            <w:r w:rsidRPr="00344BAB">
              <w:rPr>
                <w:rFonts w:eastAsia="Times New Roman"/>
                <w:color w:val="000000" w:themeColor="text1"/>
              </w:rPr>
              <w:t>Direktīvas 2014/25/ES 98.panta 5.punkts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344BAB" w:rsidRPr="00344BAB" w:rsidRDefault="00344BAB" w:rsidP="00344BAB">
            <w:pPr>
              <w:widowControl/>
              <w:rPr>
                <w:rFonts w:eastAsia="Times New Roman"/>
                <w:color w:val="000000" w:themeColor="text1"/>
              </w:rPr>
            </w:pPr>
            <w:r w:rsidRPr="00344BAB">
              <w:rPr>
                <w:rFonts w:eastAsia="Times New Roman"/>
                <w:color w:val="000000" w:themeColor="text1"/>
              </w:rPr>
              <w:t>Tiek pārņemts ar Sabiedrisko pakalpojumu sniedzēju iepirkumu likuma 47.panta devīto daļu</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344BAB" w:rsidRPr="00344BAB" w:rsidRDefault="00344BAB" w:rsidP="00344BAB">
            <w:pPr>
              <w:widowControl/>
              <w:rPr>
                <w:rFonts w:eastAsia="Times New Roman"/>
                <w:color w:val="000000" w:themeColor="text1"/>
              </w:rPr>
            </w:pPr>
            <w:r w:rsidRPr="00344BAB">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344BAB" w:rsidRPr="00344BAB" w:rsidRDefault="00344BAB" w:rsidP="00344BAB">
            <w:pPr>
              <w:widowControl/>
              <w:rPr>
                <w:rFonts w:eastAsia="Times New Roman"/>
                <w:color w:val="000000" w:themeColor="text1"/>
              </w:rPr>
            </w:pPr>
            <w:r w:rsidRPr="00344BAB">
              <w:rPr>
                <w:rFonts w:eastAsia="Times New Roman"/>
                <w:color w:val="000000" w:themeColor="text1"/>
              </w:rPr>
              <w:t>Noteikumu projekts stingrākas prasības neparedz</w:t>
            </w:r>
          </w:p>
        </w:tc>
      </w:tr>
      <w:tr w:rsidR="00344BAB" w:rsidRPr="008B3362" w:rsidTr="00234324">
        <w:trPr>
          <w:trHeight w:val="35"/>
        </w:trPr>
        <w:tc>
          <w:tcPr>
            <w:tcW w:w="30" w:type="dxa"/>
            <w:tcBorders>
              <w:top w:val="nil"/>
              <w:left w:val="nil"/>
              <w:bottom w:val="nil"/>
              <w:right w:val="nil"/>
            </w:tcBorders>
            <w:shd w:val="clear" w:color="auto" w:fill="FFFFFF"/>
            <w:vAlign w:val="center"/>
          </w:tcPr>
          <w:p w:rsidR="00344BAB" w:rsidRPr="00344BAB" w:rsidRDefault="00344BAB" w:rsidP="00344BAB">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344BAB" w:rsidRPr="00344BAB" w:rsidRDefault="00344BAB" w:rsidP="00344BAB">
            <w:pPr>
              <w:widowControl/>
              <w:rPr>
                <w:rFonts w:eastAsia="Times New Roman"/>
                <w:color w:val="000000" w:themeColor="text1"/>
              </w:rPr>
            </w:pPr>
            <w:r w:rsidRPr="00344BAB">
              <w:rPr>
                <w:rFonts w:eastAsia="Times New Roman"/>
                <w:color w:val="000000" w:themeColor="text1"/>
              </w:rPr>
              <w:t>Direktīvas 2014/25/ES 98.panta 6.punkts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344BAB" w:rsidRPr="00344BAB" w:rsidRDefault="00344BAB" w:rsidP="00344BAB">
            <w:pPr>
              <w:widowControl/>
              <w:rPr>
                <w:rFonts w:eastAsia="Times New Roman"/>
                <w:color w:val="000000" w:themeColor="text1"/>
              </w:rPr>
            </w:pPr>
            <w:r w:rsidRPr="00344BAB">
              <w:rPr>
                <w:rFonts w:eastAsia="Times New Roman"/>
                <w:color w:val="000000" w:themeColor="text1"/>
              </w:rPr>
              <w:t>Tiek pārņemts ar Sabiedrisko pakalpojumu sniedzēju iepirkumu likumu</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344BAB" w:rsidRPr="00344BAB" w:rsidRDefault="00344BAB" w:rsidP="00344BAB">
            <w:pPr>
              <w:widowControl/>
              <w:rPr>
                <w:rFonts w:eastAsia="Times New Roman"/>
                <w:color w:val="000000" w:themeColor="text1"/>
              </w:rPr>
            </w:pPr>
            <w:r w:rsidRPr="00344BAB">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344BAB" w:rsidRPr="00C25A87" w:rsidRDefault="00344BAB" w:rsidP="00344BAB">
            <w:pPr>
              <w:widowControl/>
              <w:rPr>
                <w:rFonts w:eastAsia="Times New Roman"/>
                <w:color w:val="000000" w:themeColor="text1"/>
              </w:rPr>
            </w:pPr>
            <w:r w:rsidRPr="00344BAB">
              <w:rPr>
                <w:rFonts w:eastAsia="Times New Roman"/>
                <w:color w:val="000000" w:themeColor="text1"/>
              </w:rPr>
              <w:t>Noteikumu projekts stingrākas prasības neparedz</w:t>
            </w:r>
          </w:p>
        </w:tc>
      </w:tr>
      <w:tr w:rsidR="00344BAB" w:rsidRPr="00C25A87" w:rsidTr="00234324">
        <w:trPr>
          <w:trHeight w:val="35"/>
        </w:trPr>
        <w:tc>
          <w:tcPr>
            <w:tcW w:w="30" w:type="dxa"/>
            <w:tcBorders>
              <w:top w:val="nil"/>
              <w:left w:val="nil"/>
              <w:bottom w:val="nil"/>
              <w:right w:val="nil"/>
            </w:tcBorders>
            <w:shd w:val="clear" w:color="auto" w:fill="FFFFFF"/>
            <w:vAlign w:val="center"/>
            <w:hideMark/>
          </w:tcPr>
          <w:p w:rsidR="00344BAB" w:rsidRPr="008B3362" w:rsidRDefault="00344BAB" w:rsidP="00344BAB">
            <w:pPr>
              <w:widowControl/>
              <w:spacing w:line="253" w:lineRule="atLeast"/>
              <w:rPr>
                <w:rFonts w:eastAsia="Times New Roman"/>
                <w:color w:val="000000" w:themeColor="text1"/>
              </w:rPr>
            </w:pPr>
            <w:r w:rsidRPr="008B3362">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344BAB" w:rsidRPr="00C25A87" w:rsidRDefault="00344BAB" w:rsidP="00344BAB">
            <w:pPr>
              <w:widowControl/>
              <w:rPr>
                <w:rFonts w:eastAsia="Times New Roman"/>
                <w:color w:val="000000" w:themeColor="text1"/>
              </w:rPr>
            </w:pPr>
            <w:r w:rsidRPr="00C25A87">
              <w:rPr>
                <w:rFonts w:eastAsia="Times New Roman"/>
                <w:color w:val="000000" w:themeColor="text1"/>
              </w:rPr>
              <w:t>Direktīvas 2014/25/ES 99.panta 1.punkts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344BAB" w:rsidRPr="00C25A87" w:rsidRDefault="00344BAB" w:rsidP="00E27B1D">
            <w:pPr>
              <w:widowControl/>
              <w:rPr>
                <w:rFonts w:eastAsia="Times New Roman"/>
                <w:color w:val="000000" w:themeColor="text1"/>
              </w:rPr>
            </w:pPr>
            <w:r w:rsidRPr="00C25A87">
              <w:rPr>
                <w:rFonts w:eastAsia="Times New Roman"/>
                <w:color w:val="000000" w:themeColor="text1"/>
              </w:rPr>
              <w:t>Sabiedrisko pakalpojumu sniedzēju iepirkumu likuma  XI nodaļa</w:t>
            </w:r>
            <w:r w:rsidR="00E27B1D">
              <w:rPr>
                <w:rFonts w:eastAsia="Times New Roman"/>
                <w:color w:val="000000" w:themeColor="text1"/>
              </w:rPr>
              <w:t xml:space="preserve">. </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344BAB" w:rsidRPr="00C25A87" w:rsidRDefault="00344BAB" w:rsidP="00344BAB">
            <w:pPr>
              <w:widowControl/>
              <w:rPr>
                <w:rFonts w:eastAsia="Times New Roman"/>
                <w:color w:val="000000" w:themeColor="text1"/>
              </w:rPr>
            </w:pPr>
            <w:r w:rsidRPr="00C25A8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344BAB" w:rsidRPr="00C25A87" w:rsidRDefault="00344BAB" w:rsidP="00344BAB">
            <w:pPr>
              <w:widowControl/>
              <w:rPr>
                <w:rFonts w:eastAsia="Times New Roman"/>
                <w:color w:val="000000" w:themeColor="text1"/>
              </w:rPr>
            </w:pPr>
            <w:r w:rsidRPr="00C25A87">
              <w:rPr>
                <w:rFonts w:eastAsia="Times New Roman"/>
                <w:color w:val="000000" w:themeColor="text1"/>
              </w:rPr>
              <w:t>Noteikumu projekts stingrākas prasības neparedz</w:t>
            </w:r>
          </w:p>
        </w:tc>
      </w:tr>
      <w:tr w:rsidR="00344BAB" w:rsidRPr="00C25A87" w:rsidTr="00234324">
        <w:trPr>
          <w:trHeight w:val="35"/>
        </w:trPr>
        <w:tc>
          <w:tcPr>
            <w:tcW w:w="30" w:type="dxa"/>
            <w:tcBorders>
              <w:top w:val="nil"/>
              <w:left w:val="nil"/>
              <w:bottom w:val="nil"/>
              <w:right w:val="nil"/>
            </w:tcBorders>
            <w:shd w:val="clear" w:color="auto" w:fill="FFFFFF"/>
            <w:vAlign w:val="center"/>
          </w:tcPr>
          <w:p w:rsidR="00344BAB" w:rsidRPr="00C25A87" w:rsidRDefault="00344BAB" w:rsidP="00344BAB">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344BAB" w:rsidRPr="00C25A87" w:rsidRDefault="00344BAB" w:rsidP="00344BAB">
            <w:pPr>
              <w:widowControl/>
              <w:rPr>
                <w:rFonts w:eastAsia="Times New Roman"/>
                <w:color w:val="000000" w:themeColor="text1"/>
              </w:rPr>
            </w:pPr>
            <w:r w:rsidRPr="00C25A87">
              <w:rPr>
                <w:rFonts w:eastAsia="Times New Roman"/>
                <w:color w:val="000000" w:themeColor="text1"/>
              </w:rPr>
              <w:t>Direktīvas 2014/25/ES 99.panta 2.punkts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344BAB" w:rsidRPr="00C25A87" w:rsidRDefault="00344BAB" w:rsidP="00344BAB">
            <w:pPr>
              <w:widowControl/>
              <w:rPr>
                <w:rFonts w:eastAsia="Times New Roman"/>
                <w:color w:val="000000" w:themeColor="text1"/>
              </w:rPr>
            </w:pPr>
            <w:r w:rsidRPr="00C25A87">
              <w:rPr>
                <w:rFonts w:eastAsia="Times New Roman"/>
                <w:color w:val="000000" w:themeColor="text1"/>
              </w:rPr>
              <w:t xml:space="preserve">Sabiedrisko pakalpojumu sniedzēju iepirkumu likuma  XI nodaļa </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344BAB" w:rsidRPr="00C25A87" w:rsidRDefault="00344BAB" w:rsidP="00344BAB">
            <w:pPr>
              <w:widowControl/>
              <w:rPr>
                <w:rFonts w:eastAsia="Times New Roman"/>
                <w:color w:val="000000" w:themeColor="text1"/>
              </w:rPr>
            </w:pPr>
            <w:r w:rsidRPr="00C25A8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344BAB" w:rsidRPr="00C25A87" w:rsidRDefault="00344BAB" w:rsidP="00344BAB">
            <w:pPr>
              <w:widowControl/>
              <w:rPr>
                <w:rFonts w:eastAsia="Times New Roman"/>
                <w:color w:val="000000" w:themeColor="text1"/>
              </w:rPr>
            </w:pPr>
            <w:r w:rsidRPr="00C25A87">
              <w:rPr>
                <w:rFonts w:eastAsia="Times New Roman"/>
                <w:color w:val="000000" w:themeColor="text1"/>
              </w:rPr>
              <w:t>Noteikumu projekts stingrākas prasības neparedz</w:t>
            </w:r>
          </w:p>
        </w:tc>
      </w:tr>
      <w:tr w:rsidR="00344BAB" w:rsidRPr="00C25A87" w:rsidTr="00234324">
        <w:trPr>
          <w:trHeight w:val="35"/>
        </w:trPr>
        <w:tc>
          <w:tcPr>
            <w:tcW w:w="30" w:type="dxa"/>
            <w:tcBorders>
              <w:top w:val="nil"/>
              <w:left w:val="nil"/>
              <w:bottom w:val="nil"/>
              <w:right w:val="nil"/>
            </w:tcBorders>
            <w:shd w:val="clear" w:color="auto" w:fill="FFFFFF"/>
            <w:vAlign w:val="center"/>
          </w:tcPr>
          <w:p w:rsidR="00344BAB" w:rsidRPr="00C25A87" w:rsidRDefault="00344BAB" w:rsidP="00344BAB">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344BAB" w:rsidRPr="00C25A87" w:rsidRDefault="00344BAB" w:rsidP="00344BAB">
            <w:pPr>
              <w:widowControl/>
              <w:rPr>
                <w:rFonts w:eastAsia="Times New Roman"/>
                <w:color w:val="000000" w:themeColor="text1"/>
              </w:rPr>
            </w:pPr>
            <w:r w:rsidRPr="00C25A87">
              <w:rPr>
                <w:rFonts w:eastAsia="Times New Roman"/>
                <w:color w:val="000000" w:themeColor="text1"/>
              </w:rPr>
              <w:t>Direktīvas 2014/25/ES 99.panta 3.punkts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344BAB" w:rsidRPr="00C25A87" w:rsidRDefault="00344BAB" w:rsidP="00344BAB">
            <w:pPr>
              <w:widowControl/>
              <w:rPr>
                <w:rFonts w:eastAsia="Times New Roman"/>
                <w:color w:val="000000" w:themeColor="text1"/>
              </w:rPr>
            </w:pPr>
            <w:r w:rsidRPr="00C25A87">
              <w:rPr>
                <w:rFonts w:eastAsia="Times New Roman"/>
                <w:color w:val="000000" w:themeColor="text1"/>
              </w:rPr>
              <w:t>Sabiedrisko pakalpojumu sniedzēju iepirkumu likuma  XI nodaļa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344BAB" w:rsidRPr="00C25A87" w:rsidRDefault="00344BAB" w:rsidP="00344BAB">
            <w:pPr>
              <w:widowControl/>
              <w:rPr>
                <w:rFonts w:eastAsia="Times New Roman"/>
                <w:color w:val="000000" w:themeColor="text1"/>
              </w:rPr>
            </w:pPr>
            <w:r w:rsidRPr="00C25A8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344BAB" w:rsidRPr="00C25A87" w:rsidRDefault="00344BAB" w:rsidP="00344BAB">
            <w:pPr>
              <w:widowControl/>
              <w:rPr>
                <w:rFonts w:eastAsia="Times New Roman"/>
                <w:color w:val="000000" w:themeColor="text1"/>
              </w:rPr>
            </w:pPr>
            <w:r w:rsidRPr="00C25A87">
              <w:rPr>
                <w:rFonts w:eastAsia="Times New Roman"/>
                <w:color w:val="000000" w:themeColor="text1"/>
              </w:rPr>
              <w:t>Noteikumu projekts stingrākas prasības neparedz</w:t>
            </w:r>
          </w:p>
        </w:tc>
      </w:tr>
      <w:tr w:rsidR="00344BAB" w:rsidRPr="00C25A87" w:rsidTr="00234324">
        <w:trPr>
          <w:trHeight w:val="35"/>
        </w:trPr>
        <w:tc>
          <w:tcPr>
            <w:tcW w:w="30" w:type="dxa"/>
            <w:tcBorders>
              <w:top w:val="nil"/>
              <w:left w:val="nil"/>
              <w:bottom w:val="nil"/>
              <w:right w:val="nil"/>
            </w:tcBorders>
            <w:shd w:val="clear" w:color="auto" w:fill="FFFFFF"/>
            <w:vAlign w:val="center"/>
          </w:tcPr>
          <w:p w:rsidR="00344BAB" w:rsidRPr="00C25A87" w:rsidRDefault="00344BAB" w:rsidP="00344BAB">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344BAB" w:rsidRPr="00C25A87" w:rsidRDefault="00344BAB" w:rsidP="00344BAB">
            <w:pPr>
              <w:widowControl/>
              <w:rPr>
                <w:rFonts w:eastAsia="Times New Roman"/>
                <w:color w:val="000000" w:themeColor="text1"/>
              </w:rPr>
            </w:pPr>
            <w:r w:rsidRPr="00C25A87">
              <w:rPr>
                <w:rFonts w:eastAsia="Times New Roman"/>
                <w:color w:val="000000" w:themeColor="text1"/>
              </w:rPr>
              <w:t>Direktīvas 2014/25/ES 99.panta 4.punkts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344BAB" w:rsidRPr="00C25A87" w:rsidRDefault="00344BAB" w:rsidP="00344BAB">
            <w:pPr>
              <w:widowControl/>
              <w:rPr>
                <w:rFonts w:eastAsia="Times New Roman"/>
                <w:color w:val="000000" w:themeColor="text1"/>
              </w:rPr>
            </w:pPr>
            <w:r w:rsidRPr="00C25A87">
              <w:rPr>
                <w:rFonts w:eastAsia="Times New Roman"/>
                <w:color w:val="000000" w:themeColor="text1"/>
              </w:rPr>
              <w:t>Sabiedrisko pakalpojumu sniedzēju iepirkumu likuma  XI nodaļa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344BAB" w:rsidRPr="00C25A87" w:rsidRDefault="00344BAB" w:rsidP="00344BAB">
            <w:pPr>
              <w:widowControl/>
              <w:rPr>
                <w:rFonts w:eastAsia="Times New Roman"/>
                <w:color w:val="000000" w:themeColor="text1"/>
              </w:rPr>
            </w:pPr>
            <w:r w:rsidRPr="00C25A8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344BAB" w:rsidRPr="00C25A87" w:rsidRDefault="00344BAB" w:rsidP="00344BAB">
            <w:pPr>
              <w:widowControl/>
              <w:rPr>
                <w:rFonts w:eastAsia="Times New Roman"/>
                <w:color w:val="000000" w:themeColor="text1"/>
              </w:rPr>
            </w:pPr>
            <w:r w:rsidRPr="00C25A87">
              <w:rPr>
                <w:rFonts w:eastAsia="Times New Roman"/>
                <w:color w:val="000000" w:themeColor="text1"/>
              </w:rPr>
              <w:t>Noteikumu projekts stingrākas prasības neparedz</w:t>
            </w:r>
          </w:p>
        </w:tc>
      </w:tr>
      <w:tr w:rsidR="00344BAB" w:rsidRPr="00C25A87" w:rsidTr="00234324">
        <w:trPr>
          <w:trHeight w:val="35"/>
        </w:trPr>
        <w:tc>
          <w:tcPr>
            <w:tcW w:w="30" w:type="dxa"/>
            <w:tcBorders>
              <w:top w:val="nil"/>
              <w:left w:val="nil"/>
              <w:bottom w:val="nil"/>
              <w:right w:val="nil"/>
            </w:tcBorders>
            <w:shd w:val="clear" w:color="auto" w:fill="FFFFFF"/>
            <w:vAlign w:val="center"/>
          </w:tcPr>
          <w:p w:rsidR="00344BAB" w:rsidRPr="00C25A87" w:rsidRDefault="00344BAB" w:rsidP="00344BAB">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344BAB" w:rsidRPr="00C25A87" w:rsidRDefault="00344BAB" w:rsidP="00344BAB">
            <w:pPr>
              <w:widowControl/>
              <w:rPr>
                <w:rFonts w:eastAsia="Times New Roman"/>
                <w:color w:val="000000" w:themeColor="text1"/>
              </w:rPr>
            </w:pPr>
            <w:r w:rsidRPr="00C25A87">
              <w:rPr>
                <w:rFonts w:eastAsia="Times New Roman"/>
                <w:color w:val="000000" w:themeColor="text1"/>
              </w:rPr>
              <w:t>Direktīvas 2014/25/ES 99.panta 5.punkts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344BAB" w:rsidRPr="00C25A87" w:rsidRDefault="00344BAB" w:rsidP="00344BAB">
            <w:pPr>
              <w:widowControl/>
              <w:rPr>
                <w:rFonts w:eastAsia="Times New Roman"/>
                <w:color w:val="000000" w:themeColor="text1"/>
              </w:rPr>
            </w:pPr>
            <w:r w:rsidRPr="00C25A87">
              <w:rPr>
                <w:rFonts w:eastAsia="Times New Roman"/>
                <w:color w:val="000000" w:themeColor="text1"/>
              </w:rPr>
              <w:t>Sabiedrisko pakalpojumu sniedzēju iepirkumu likuma  XI nodaļa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344BAB" w:rsidRPr="00C25A87" w:rsidRDefault="00344BAB" w:rsidP="00344BAB">
            <w:pPr>
              <w:widowControl/>
              <w:rPr>
                <w:rFonts w:eastAsia="Times New Roman"/>
                <w:color w:val="000000" w:themeColor="text1"/>
              </w:rPr>
            </w:pPr>
            <w:r w:rsidRPr="00C25A8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344BAB" w:rsidRPr="00C25A87" w:rsidRDefault="00344BAB" w:rsidP="00344BAB">
            <w:pPr>
              <w:widowControl/>
              <w:rPr>
                <w:rFonts w:eastAsia="Times New Roman"/>
                <w:color w:val="000000" w:themeColor="text1"/>
              </w:rPr>
            </w:pPr>
            <w:r w:rsidRPr="00C25A87">
              <w:rPr>
                <w:rFonts w:eastAsia="Times New Roman"/>
                <w:color w:val="000000" w:themeColor="text1"/>
              </w:rPr>
              <w:t>Noteikumu projekts stingrākas prasības neparedz</w:t>
            </w:r>
          </w:p>
        </w:tc>
      </w:tr>
      <w:tr w:rsidR="00344BAB" w:rsidRPr="008B3362" w:rsidTr="00234324">
        <w:trPr>
          <w:trHeight w:val="35"/>
        </w:trPr>
        <w:tc>
          <w:tcPr>
            <w:tcW w:w="30" w:type="dxa"/>
            <w:tcBorders>
              <w:top w:val="nil"/>
              <w:left w:val="nil"/>
              <w:bottom w:val="nil"/>
              <w:right w:val="nil"/>
            </w:tcBorders>
            <w:shd w:val="clear" w:color="auto" w:fill="FFFFFF"/>
            <w:vAlign w:val="center"/>
          </w:tcPr>
          <w:p w:rsidR="00344BAB" w:rsidRPr="00C25A87" w:rsidRDefault="00344BAB" w:rsidP="00344BAB">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344BAB" w:rsidRPr="00C25A87" w:rsidRDefault="00344BAB" w:rsidP="00344BAB">
            <w:pPr>
              <w:widowControl/>
              <w:rPr>
                <w:rFonts w:eastAsia="Times New Roman"/>
                <w:color w:val="000000" w:themeColor="text1"/>
              </w:rPr>
            </w:pPr>
            <w:r w:rsidRPr="00C25A87">
              <w:rPr>
                <w:rFonts w:eastAsia="Times New Roman"/>
                <w:color w:val="000000" w:themeColor="text1"/>
              </w:rPr>
              <w:t>Direktīvas 2014/25/ES 99.panta 6.punkts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344BAB" w:rsidRPr="00C25A87" w:rsidRDefault="00344BAB" w:rsidP="00344BAB">
            <w:pPr>
              <w:widowControl/>
              <w:rPr>
                <w:rFonts w:eastAsia="Times New Roman"/>
                <w:color w:val="000000" w:themeColor="text1"/>
              </w:rPr>
            </w:pPr>
            <w:r w:rsidRPr="00C25A87">
              <w:rPr>
                <w:rFonts w:eastAsia="Times New Roman"/>
                <w:color w:val="000000" w:themeColor="text1"/>
              </w:rPr>
              <w:t>Sabiedrisko pakalpojumu sniedzēju iepirkumu likuma  65.panta desmitā 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344BAB" w:rsidRPr="00C25A87" w:rsidRDefault="00344BAB" w:rsidP="00344BAB">
            <w:pPr>
              <w:widowControl/>
              <w:rPr>
                <w:rFonts w:eastAsia="Times New Roman"/>
                <w:color w:val="000000" w:themeColor="text1"/>
              </w:rPr>
            </w:pPr>
            <w:r w:rsidRPr="00C25A8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344BAB" w:rsidRPr="008B3362" w:rsidRDefault="00344BAB" w:rsidP="00344BAB">
            <w:pPr>
              <w:widowControl/>
              <w:rPr>
                <w:rFonts w:eastAsia="Times New Roman"/>
                <w:color w:val="000000" w:themeColor="text1"/>
              </w:rPr>
            </w:pPr>
            <w:r w:rsidRPr="00C25A87">
              <w:rPr>
                <w:rFonts w:eastAsia="Times New Roman"/>
                <w:color w:val="000000" w:themeColor="text1"/>
              </w:rPr>
              <w:t>Noteikumu projekts stingrākas prasības neparedz</w:t>
            </w:r>
          </w:p>
        </w:tc>
      </w:tr>
      <w:tr w:rsidR="00344BAB" w:rsidRPr="008B3362" w:rsidTr="00234324">
        <w:trPr>
          <w:trHeight w:val="35"/>
        </w:trPr>
        <w:tc>
          <w:tcPr>
            <w:tcW w:w="30" w:type="dxa"/>
            <w:tcBorders>
              <w:top w:val="nil"/>
              <w:left w:val="nil"/>
              <w:bottom w:val="nil"/>
              <w:right w:val="nil"/>
            </w:tcBorders>
            <w:shd w:val="clear" w:color="auto" w:fill="FFFFFF"/>
            <w:vAlign w:val="center"/>
            <w:hideMark/>
          </w:tcPr>
          <w:p w:rsidR="00344BAB" w:rsidRPr="008B3362" w:rsidRDefault="00344BAB" w:rsidP="00344BAB">
            <w:pPr>
              <w:widowControl/>
              <w:spacing w:line="253" w:lineRule="atLeast"/>
              <w:rPr>
                <w:rFonts w:eastAsia="Times New Roman"/>
                <w:color w:val="000000" w:themeColor="text1"/>
              </w:rPr>
            </w:pPr>
            <w:r w:rsidRPr="008B3362">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344BAB" w:rsidRPr="008B3362" w:rsidRDefault="00344BAB" w:rsidP="00344BAB">
            <w:pPr>
              <w:widowControl/>
              <w:rPr>
                <w:rFonts w:eastAsia="Times New Roman"/>
                <w:color w:val="000000" w:themeColor="text1"/>
              </w:rPr>
            </w:pPr>
            <w:r w:rsidRPr="008B3362">
              <w:rPr>
                <w:rFonts w:eastAsia="Times New Roman"/>
                <w:color w:val="000000" w:themeColor="text1"/>
              </w:rPr>
              <w:t>Direktīvas 2014/2</w:t>
            </w:r>
            <w:r>
              <w:rPr>
                <w:rFonts w:eastAsia="Times New Roman"/>
                <w:color w:val="000000" w:themeColor="text1"/>
              </w:rPr>
              <w:t>5</w:t>
            </w:r>
            <w:r w:rsidRPr="008B3362">
              <w:rPr>
                <w:rFonts w:eastAsia="Times New Roman"/>
                <w:color w:val="000000" w:themeColor="text1"/>
              </w:rPr>
              <w:t xml:space="preserve">/ES </w:t>
            </w:r>
            <w:r>
              <w:rPr>
                <w:rFonts w:eastAsia="Times New Roman"/>
                <w:color w:val="000000" w:themeColor="text1"/>
              </w:rPr>
              <w:t>100</w:t>
            </w:r>
            <w:r w:rsidRPr="008B3362">
              <w:rPr>
                <w:rFonts w:eastAsia="Times New Roman"/>
                <w:color w:val="000000" w:themeColor="text1"/>
              </w:rPr>
              <w:t>.pant</w:t>
            </w:r>
            <w:r>
              <w:rPr>
                <w:rFonts w:eastAsia="Times New Roman"/>
                <w:color w:val="000000" w:themeColor="text1"/>
              </w:rPr>
              <w:t>a 1.punkts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344BAB" w:rsidRPr="00960502" w:rsidRDefault="00344BAB" w:rsidP="00173522">
            <w:pPr>
              <w:widowControl/>
              <w:rPr>
                <w:rFonts w:eastAsia="Times New Roman"/>
                <w:color w:val="000000" w:themeColor="text1"/>
                <w:highlight w:val="yellow"/>
              </w:rPr>
            </w:pPr>
            <w:r w:rsidRPr="001B1C13">
              <w:rPr>
                <w:rFonts w:eastAsia="Times New Roman"/>
                <w:color w:val="000000" w:themeColor="text1"/>
              </w:rPr>
              <w:t xml:space="preserve">Sabiedrisko pakalpojumu sniedzēju </w:t>
            </w:r>
            <w:r w:rsidRPr="00B027FF">
              <w:rPr>
                <w:rFonts w:eastAsia="Times New Roman"/>
                <w:color w:val="000000" w:themeColor="text1"/>
              </w:rPr>
              <w:t xml:space="preserve">iepirkumu likuma </w:t>
            </w:r>
            <w:r w:rsidRPr="00B027FF">
              <w:rPr>
                <w:rFonts w:eastAsia="Times New Roman"/>
                <w:color w:val="000000" w:themeColor="text1"/>
              </w:rPr>
              <w:lastRenderedPageBreak/>
              <w:t>45.</w:t>
            </w:r>
            <w:r>
              <w:rPr>
                <w:rFonts w:eastAsia="Times New Roman"/>
                <w:color w:val="000000" w:themeColor="text1"/>
              </w:rPr>
              <w:t>pants</w:t>
            </w:r>
            <w:r w:rsidRPr="00B027FF">
              <w:rPr>
                <w:rFonts w:eastAsia="Times New Roman"/>
                <w:color w:val="000000" w:themeColor="text1"/>
              </w:rPr>
              <w:t xml:space="preserve">, 46.panta otrā daļa, noteikumu projekta </w:t>
            </w:r>
            <w:r w:rsidR="00E27B1D">
              <w:rPr>
                <w:rFonts w:eastAsia="Times New Roman"/>
                <w:color w:val="000000" w:themeColor="text1"/>
              </w:rPr>
              <w:t>21., 5</w:t>
            </w:r>
            <w:r w:rsidR="00173522">
              <w:rPr>
                <w:rFonts w:eastAsia="Times New Roman"/>
                <w:color w:val="000000" w:themeColor="text1"/>
              </w:rPr>
              <w:t>8</w:t>
            </w:r>
            <w:r w:rsidR="00E27B1D">
              <w:rPr>
                <w:rFonts w:eastAsia="Times New Roman"/>
                <w:color w:val="000000" w:themeColor="text1"/>
              </w:rPr>
              <w:t xml:space="preserve">., </w:t>
            </w:r>
            <w:r w:rsidR="00173522">
              <w:rPr>
                <w:rFonts w:eastAsia="Times New Roman"/>
                <w:color w:val="000000" w:themeColor="text1"/>
              </w:rPr>
              <w:t>100</w:t>
            </w:r>
            <w:r w:rsidR="00E27B1D">
              <w:rPr>
                <w:rFonts w:eastAsia="Times New Roman"/>
                <w:color w:val="000000" w:themeColor="text1"/>
              </w:rPr>
              <w:t>., 13</w:t>
            </w:r>
            <w:r w:rsidR="00173522">
              <w:rPr>
                <w:rFonts w:eastAsia="Times New Roman"/>
                <w:color w:val="000000" w:themeColor="text1"/>
              </w:rPr>
              <w:t>7</w:t>
            </w:r>
            <w:r w:rsidR="00E27B1D">
              <w:rPr>
                <w:rFonts w:eastAsia="Times New Roman"/>
                <w:color w:val="000000" w:themeColor="text1"/>
              </w:rPr>
              <w:t>., 17</w:t>
            </w:r>
            <w:r w:rsidR="00173522">
              <w:rPr>
                <w:rFonts w:eastAsia="Times New Roman"/>
                <w:color w:val="000000" w:themeColor="text1"/>
              </w:rPr>
              <w:t>2</w:t>
            </w:r>
            <w:r w:rsidRPr="00B027FF">
              <w:rPr>
                <w:rFonts w:eastAsia="Times New Roman"/>
                <w:color w:val="000000" w:themeColor="text1"/>
              </w:rPr>
              <w:t>.punkts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344BAB" w:rsidRPr="008B3362" w:rsidRDefault="00344BAB" w:rsidP="00344BAB">
            <w:pPr>
              <w:widowControl/>
              <w:rPr>
                <w:rFonts w:eastAsia="Times New Roman"/>
                <w:color w:val="000000" w:themeColor="text1"/>
              </w:rPr>
            </w:pPr>
            <w:r w:rsidRPr="008B3362">
              <w:rPr>
                <w:rFonts w:eastAsia="Times New Roman"/>
                <w:color w:val="000000" w:themeColor="text1"/>
              </w:rPr>
              <w:lastRenderedPageBreak/>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344BAB" w:rsidRPr="008B3362" w:rsidRDefault="00344BAB" w:rsidP="00344BAB">
            <w:pPr>
              <w:widowControl/>
              <w:rPr>
                <w:rFonts w:eastAsia="Times New Roman"/>
                <w:color w:val="000000" w:themeColor="text1"/>
              </w:rPr>
            </w:pPr>
            <w:r>
              <w:rPr>
                <w:rFonts w:eastAsia="Times New Roman"/>
                <w:color w:val="000000" w:themeColor="text1"/>
              </w:rPr>
              <w:t>N</w:t>
            </w:r>
            <w:r w:rsidRPr="008B3362">
              <w:rPr>
                <w:rFonts w:eastAsia="Times New Roman"/>
                <w:color w:val="000000" w:themeColor="text1"/>
              </w:rPr>
              <w:t>oteikumu projekts stingrākas prasības neparedz</w:t>
            </w:r>
          </w:p>
        </w:tc>
      </w:tr>
      <w:tr w:rsidR="00344BAB" w:rsidRPr="008B3362" w:rsidTr="00C25A87">
        <w:trPr>
          <w:trHeight w:val="35"/>
        </w:trPr>
        <w:tc>
          <w:tcPr>
            <w:tcW w:w="30" w:type="dxa"/>
            <w:tcBorders>
              <w:top w:val="nil"/>
              <w:left w:val="nil"/>
              <w:bottom w:val="nil"/>
              <w:right w:val="nil"/>
            </w:tcBorders>
            <w:shd w:val="clear" w:color="auto" w:fill="FFFFFF"/>
            <w:vAlign w:val="center"/>
          </w:tcPr>
          <w:p w:rsidR="00344BAB" w:rsidRPr="008B3362" w:rsidRDefault="00344BAB" w:rsidP="00344BAB">
            <w:pPr>
              <w:widowControl/>
              <w:spacing w:line="253" w:lineRule="atLeast"/>
              <w:rPr>
                <w:rFonts w:eastAsia="Times New Roman"/>
                <w:color w:val="000000" w:themeColor="text1"/>
              </w:rPr>
            </w:pPr>
          </w:p>
        </w:tc>
        <w:tc>
          <w:tcPr>
            <w:tcW w:w="2224" w:type="dxa"/>
            <w:tcBorders>
              <w:top w:val="nil"/>
              <w:left w:val="outset" w:sz="8" w:space="0" w:color="414142"/>
              <w:bottom w:val="single" w:sz="4" w:space="0" w:color="auto"/>
              <w:right w:val="outset" w:sz="8" w:space="0" w:color="414142"/>
            </w:tcBorders>
            <w:shd w:val="clear" w:color="auto" w:fill="FFFFFF"/>
            <w:tcMar>
              <w:top w:w="30" w:type="dxa"/>
              <w:left w:w="30" w:type="dxa"/>
              <w:bottom w:w="30" w:type="dxa"/>
              <w:right w:w="30" w:type="dxa"/>
            </w:tcMar>
          </w:tcPr>
          <w:p w:rsidR="00344BAB" w:rsidRPr="008B3362" w:rsidRDefault="00344BAB" w:rsidP="00344BAB">
            <w:pPr>
              <w:widowControl/>
              <w:rPr>
                <w:rFonts w:eastAsia="Times New Roman"/>
                <w:color w:val="000000" w:themeColor="text1"/>
              </w:rPr>
            </w:pPr>
            <w:r w:rsidRPr="008B3362">
              <w:rPr>
                <w:rFonts w:eastAsia="Times New Roman"/>
                <w:color w:val="000000" w:themeColor="text1"/>
              </w:rPr>
              <w:t>Direktīvas 2014/2</w:t>
            </w:r>
            <w:r>
              <w:rPr>
                <w:rFonts w:eastAsia="Times New Roman"/>
                <w:color w:val="000000" w:themeColor="text1"/>
              </w:rPr>
              <w:t>5</w:t>
            </w:r>
            <w:r w:rsidRPr="008B3362">
              <w:rPr>
                <w:rFonts w:eastAsia="Times New Roman"/>
                <w:color w:val="000000" w:themeColor="text1"/>
              </w:rPr>
              <w:t xml:space="preserve">/ES </w:t>
            </w:r>
            <w:r>
              <w:rPr>
                <w:rFonts w:eastAsia="Times New Roman"/>
                <w:color w:val="000000" w:themeColor="text1"/>
              </w:rPr>
              <w:t>100</w:t>
            </w:r>
            <w:r w:rsidRPr="008B3362">
              <w:rPr>
                <w:rFonts w:eastAsia="Times New Roman"/>
                <w:color w:val="000000" w:themeColor="text1"/>
              </w:rPr>
              <w:t>.pant</w:t>
            </w:r>
            <w:r>
              <w:rPr>
                <w:rFonts w:eastAsia="Times New Roman"/>
                <w:color w:val="000000" w:themeColor="text1"/>
              </w:rPr>
              <w:t>a 2.punkts</w:t>
            </w:r>
          </w:p>
        </w:tc>
        <w:tc>
          <w:tcPr>
            <w:tcW w:w="1939" w:type="dxa"/>
            <w:tcBorders>
              <w:top w:val="nil"/>
              <w:left w:val="nil"/>
              <w:bottom w:val="single" w:sz="4" w:space="0" w:color="auto"/>
              <w:right w:val="outset" w:sz="8" w:space="0" w:color="414142"/>
            </w:tcBorders>
            <w:shd w:val="clear" w:color="auto" w:fill="FFFFFF"/>
            <w:tcMar>
              <w:top w:w="30" w:type="dxa"/>
              <w:left w:w="30" w:type="dxa"/>
              <w:bottom w:w="30" w:type="dxa"/>
              <w:right w:w="30" w:type="dxa"/>
            </w:tcMar>
          </w:tcPr>
          <w:p w:rsidR="00344BAB" w:rsidRPr="001B1C13" w:rsidRDefault="00344BAB" w:rsidP="00173522">
            <w:pPr>
              <w:widowControl/>
              <w:rPr>
                <w:rFonts w:eastAsia="Times New Roman"/>
                <w:color w:val="000000" w:themeColor="text1"/>
              </w:rPr>
            </w:pPr>
            <w:r w:rsidRPr="001B1C13">
              <w:rPr>
                <w:rFonts w:eastAsia="Times New Roman"/>
                <w:color w:val="000000" w:themeColor="text1"/>
              </w:rPr>
              <w:t xml:space="preserve">Sabiedrisko pakalpojumu sniedzēju </w:t>
            </w:r>
            <w:r w:rsidRPr="00B027FF">
              <w:rPr>
                <w:rFonts w:eastAsia="Times New Roman"/>
                <w:color w:val="000000" w:themeColor="text1"/>
              </w:rPr>
              <w:t>iepirkumu likuma 45.</w:t>
            </w:r>
            <w:r>
              <w:rPr>
                <w:rFonts w:eastAsia="Times New Roman"/>
                <w:color w:val="000000" w:themeColor="text1"/>
              </w:rPr>
              <w:t>pants</w:t>
            </w:r>
            <w:r w:rsidRPr="00B027FF">
              <w:rPr>
                <w:rFonts w:eastAsia="Times New Roman"/>
                <w:color w:val="000000" w:themeColor="text1"/>
              </w:rPr>
              <w:t xml:space="preserve">, 46.panta otrā daļa, noteikumu projekta </w:t>
            </w:r>
            <w:r w:rsidR="00E27B1D">
              <w:rPr>
                <w:rFonts w:eastAsia="Times New Roman"/>
                <w:color w:val="000000" w:themeColor="text1"/>
              </w:rPr>
              <w:t xml:space="preserve">21., </w:t>
            </w:r>
            <w:r w:rsidR="005819E6">
              <w:rPr>
                <w:rFonts w:eastAsia="Times New Roman"/>
                <w:color w:val="000000" w:themeColor="text1"/>
              </w:rPr>
              <w:t>5</w:t>
            </w:r>
            <w:r w:rsidR="00173522">
              <w:rPr>
                <w:rFonts w:eastAsia="Times New Roman"/>
                <w:color w:val="000000" w:themeColor="text1"/>
              </w:rPr>
              <w:t>7</w:t>
            </w:r>
            <w:r w:rsidR="00E27B1D">
              <w:rPr>
                <w:rFonts w:eastAsia="Times New Roman"/>
                <w:color w:val="000000" w:themeColor="text1"/>
              </w:rPr>
              <w:t xml:space="preserve">., </w:t>
            </w:r>
            <w:r w:rsidR="005819E6">
              <w:rPr>
                <w:rFonts w:eastAsia="Times New Roman"/>
                <w:color w:val="000000" w:themeColor="text1"/>
              </w:rPr>
              <w:t>9</w:t>
            </w:r>
            <w:r w:rsidR="00173522">
              <w:rPr>
                <w:rFonts w:eastAsia="Times New Roman"/>
                <w:color w:val="000000" w:themeColor="text1"/>
              </w:rPr>
              <w:t>8</w:t>
            </w:r>
            <w:r w:rsidR="00E27B1D">
              <w:rPr>
                <w:rFonts w:eastAsia="Times New Roman"/>
                <w:color w:val="000000" w:themeColor="text1"/>
              </w:rPr>
              <w:t>., 13</w:t>
            </w:r>
            <w:r w:rsidR="00173522">
              <w:rPr>
                <w:rFonts w:eastAsia="Times New Roman"/>
                <w:color w:val="000000" w:themeColor="text1"/>
              </w:rPr>
              <w:t>5</w:t>
            </w:r>
            <w:r w:rsidR="00E27B1D">
              <w:rPr>
                <w:rFonts w:eastAsia="Times New Roman"/>
                <w:color w:val="000000" w:themeColor="text1"/>
              </w:rPr>
              <w:t>., 1</w:t>
            </w:r>
            <w:r w:rsidR="005819E6">
              <w:rPr>
                <w:rFonts w:eastAsia="Times New Roman"/>
                <w:color w:val="000000" w:themeColor="text1"/>
              </w:rPr>
              <w:t>6</w:t>
            </w:r>
            <w:r w:rsidR="00173522">
              <w:rPr>
                <w:rFonts w:eastAsia="Times New Roman"/>
                <w:color w:val="000000" w:themeColor="text1"/>
              </w:rPr>
              <w:t>9</w:t>
            </w:r>
            <w:r w:rsidR="00E27B1D" w:rsidRPr="00B027FF">
              <w:rPr>
                <w:rFonts w:eastAsia="Times New Roman"/>
                <w:color w:val="000000" w:themeColor="text1"/>
              </w:rPr>
              <w:t>.punkts</w:t>
            </w:r>
          </w:p>
        </w:tc>
        <w:tc>
          <w:tcPr>
            <w:tcW w:w="2336" w:type="dxa"/>
            <w:tcBorders>
              <w:top w:val="nil"/>
              <w:left w:val="nil"/>
              <w:bottom w:val="single" w:sz="4" w:space="0" w:color="auto"/>
              <w:right w:val="outset" w:sz="8" w:space="0" w:color="414142"/>
            </w:tcBorders>
            <w:shd w:val="clear" w:color="auto" w:fill="FFFFFF"/>
            <w:tcMar>
              <w:top w:w="30" w:type="dxa"/>
              <w:left w:w="30" w:type="dxa"/>
              <w:bottom w:w="30" w:type="dxa"/>
              <w:right w:w="30" w:type="dxa"/>
            </w:tcMar>
          </w:tcPr>
          <w:p w:rsidR="00344BAB" w:rsidRPr="008B3362" w:rsidRDefault="00344BAB" w:rsidP="00344BAB">
            <w:pPr>
              <w:widowControl/>
              <w:rPr>
                <w:rFonts w:eastAsia="Times New Roman"/>
                <w:color w:val="000000" w:themeColor="text1"/>
              </w:rPr>
            </w:pPr>
            <w:r w:rsidRPr="008B3362">
              <w:rPr>
                <w:rFonts w:eastAsia="Times New Roman"/>
                <w:color w:val="000000" w:themeColor="text1"/>
              </w:rPr>
              <w:t>ES tiesību akta vienība tiek pārņemta/ ieviesta pilnībā</w:t>
            </w:r>
          </w:p>
        </w:tc>
        <w:tc>
          <w:tcPr>
            <w:tcW w:w="2827" w:type="dxa"/>
            <w:tcBorders>
              <w:top w:val="nil"/>
              <w:left w:val="nil"/>
              <w:bottom w:val="single" w:sz="4" w:space="0" w:color="auto"/>
              <w:right w:val="outset" w:sz="8" w:space="0" w:color="414142"/>
            </w:tcBorders>
            <w:shd w:val="clear" w:color="auto" w:fill="FFFFFF"/>
            <w:tcMar>
              <w:top w:w="30" w:type="dxa"/>
              <w:left w:w="30" w:type="dxa"/>
              <w:bottom w:w="30" w:type="dxa"/>
              <w:right w:w="30" w:type="dxa"/>
            </w:tcMar>
          </w:tcPr>
          <w:p w:rsidR="00344BAB" w:rsidRDefault="00344BAB" w:rsidP="00344BAB">
            <w:pPr>
              <w:widowControl/>
              <w:rPr>
                <w:rFonts w:eastAsia="Times New Roman"/>
                <w:color w:val="000000" w:themeColor="text1"/>
              </w:rPr>
            </w:pPr>
            <w:r>
              <w:rPr>
                <w:rFonts w:eastAsia="Times New Roman"/>
                <w:color w:val="000000" w:themeColor="text1"/>
              </w:rPr>
              <w:t>N</w:t>
            </w:r>
            <w:r w:rsidRPr="008B3362">
              <w:rPr>
                <w:rFonts w:eastAsia="Times New Roman"/>
                <w:color w:val="000000" w:themeColor="text1"/>
              </w:rPr>
              <w:t>oteikumu projekts stingrākas prasības neparedz</w:t>
            </w:r>
          </w:p>
        </w:tc>
      </w:tr>
      <w:tr w:rsidR="00344BAB" w:rsidRPr="008B3362" w:rsidTr="00C25A87">
        <w:trPr>
          <w:trHeight w:val="35"/>
        </w:trPr>
        <w:tc>
          <w:tcPr>
            <w:tcW w:w="30" w:type="dxa"/>
            <w:tcBorders>
              <w:top w:val="nil"/>
              <w:left w:val="nil"/>
              <w:bottom w:val="nil"/>
              <w:right w:val="nil"/>
            </w:tcBorders>
            <w:shd w:val="clear" w:color="auto" w:fill="FFFFFF"/>
            <w:vAlign w:val="center"/>
          </w:tcPr>
          <w:p w:rsidR="00344BAB" w:rsidRPr="008B3362" w:rsidRDefault="00344BAB" w:rsidP="00344BAB">
            <w:pPr>
              <w:widowControl/>
              <w:spacing w:line="253" w:lineRule="atLeast"/>
              <w:rPr>
                <w:rFonts w:eastAsia="Times New Roman"/>
                <w:color w:val="000000" w:themeColor="text1"/>
              </w:rPr>
            </w:pPr>
          </w:p>
        </w:tc>
        <w:tc>
          <w:tcPr>
            <w:tcW w:w="2224" w:type="dxa"/>
            <w:tcBorders>
              <w:top w:val="single" w:sz="4" w:space="0" w:color="auto"/>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344BAB" w:rsidRPr="008B3362" w:rsidRDefault="00344BAB" w:rsidP="00344BAB">
            <w:pPr>
              <w:widowControl/>
              <w:rPr>
                <w:rFonts w:eastAsia="Times New Roman"/>
                <w:color w:val="000000" w:themeColor="text1"/>
              </w:rPr>
            </w:pPr>
            <w:r w:rsidRPr="008B3362">
              <w:rPr>
                <w:rFonts w:eastAsia="Times New Roman"/>
                <w:color w:val="000000" w:themeColor="text1"/>
              </w:rPr>
              <w:t>Direktīvas 2014/2</w:t>
            </w:r>
            <w:r>
              <w:rPr>
                <w:rFonts w:eastAsia="Times New Roman"/>
                <w:color w:val="000000" w:themeColor="text1"/>
              </w:rPr>
              <w:t>5</w:t>
            </w:r>
            <w:r w:rsidRPr="008B3362">
              <w:rPr>
                <w:rFonts w:eastAsia="Times New Roman"/>
                <w:color w:val="000000" w:themeColor="text1"/>
              </w:rPr>
              <w:t xml:space="preserve">/ES </w:t>
            </w:r>
            <w:r>
              <w:rPr>
                <w:rFonts w:eastAsia="Times New Roman"/>
                <w:color w:val="000000" w:themeColor="text1"/>
              </w:rPr>
              <w:t>100</w:t>
            </w:r>
            <w:r w:rsidRPr="008B3362">
              <w:rPr>
                <w:rFonts w:eastAsia="Times New Roman"/>
                <w:color w:val="000000" w:themeColor="text1"/>
              </w:rPr>
              <w:t>.pant</w:t>
            </w:r>
            <w:r>
              <w:rPr>
                <w:rFonts w:eastAsia="Times New Roman"/>
                <w:color w:val="000000" w:themeColor="text1"/>
              </w:rPr>
              <w:t>a 3.punkts</w:t>
            </w:r>
          </w:p>
        </w:tc>
        <w:tc>
          <w:tcPr>
            <w:tcW w:w="1939" w:type="dxa"/>
            <w:tcBorders>
              <w:top w:val="single" w:sz="4" w:space="0" w:color="auto"/>
              <w:left w:val="nil"/>
              <w:bottom w:val="outset" w:sz="8" w:space="0" w:color="414142"/>
              <w:right w:val="outset" w:sz="8" w:space="0" w:color="414142"/>
            </w:tcBorders>
            <w:shd w:val="clear" w:color="auto" w:fill="FFFFFF"/>
            <w:tcMar>
              <w:top w:w="30" w:type="dxa"/>
              <w:left w:w="30" w:type="dxa"/>
              <w:bottom w:w="30" w:type="dxa"/>
              <w:right w:w="30" w:type="dxa"/>
            </w:tcMar>
          </w:tcPr>
          <w:p w:rsidR="00344BAB" w:rsidRPr="001B1C13" w:rsidRDefault="00344BAB" w:rsidP="00173522">
            <w:pPr>
              <w:widowControl/>
              <w:rPr>
                <w:rFonts w:eastAsia="Times New Roman"/>
                <w:color w:val="000000" w:themeColor="text1"/>
              </w:rPr>
            </w:pPr>
            <w:r w:rsidRPr="001B1C13">
              <w:rPr>
                <w:rFonts w:eastAsia="Times New Roman"/>
                <w:color w:val="000000" w:themeColor="text1"/>
              </w:rPr>
              <w:t xml:space="preserve">Sabiedrisko pakalpojumu sniedzēju </w:t>
            </w:r>
            <w:r w:rsidRPr="00B027FF">
              <w:rPr>
                <w:rFonts w:eastAsia="Times New Roman"/>
                <w:color w:val="000000" w:themeColor="text1"/>
              </w:rPr>
              <w:t>iepirkumu likuma 45.</w:t>
            </w:r>
            <w:r>
              <w:rPr>
                <w:rFonts w:eastAsia="Times New Roman"/>
                <w:color w:val="000000" w:themeColor="text1"/>
              </w:rPr>
              <w:t>pants</w:t>
            </w:r>
            <w:r w:rsidRPr="00B027FF">
              <w:rPr>
                <w:rFonts w:eastAsia="Times New Roman"/>
                <w:color w:val="000000" w:themeColor="text1"/>
              </w:rPr>
              <w:t xml:space="preserve">, 46.panta otrā daļa, noteikumu projekta </w:t>
            </w:r>
            <w:r w:rsidR="005819E6">
              <w:rPr>
                <w:rFonts w:eastAsia="Times New Roman"/>
                <w:color w:val="000000" w:themeColor="text1"/>
              </w:rPr>
              <w:t>21., 5</w:t>
            </w:r>
            <w:r w:rsidR="00173522">
              <w:rPr>
                <w:rFonts w:eastAsia="Times New Roman"/>
                <w:color w:val="000000" w:themeColor="text1"/>
              </w:rPr>
              <w:t>7</w:t>
            </w:r>
            <w:r w:rsidR="005819E6">
              <w:rPr>
                <w:rFonts w:eastAsia="Times New Roman"/>
                <w:color w:val="000000" w:themeColor="text1"/>
              </w:rPr>
              <w:t>., 9</w:t>
            </w:r>
            <w:r w:rsidR="00173522">
              <w:rPr>
                <w:rFonts w:eastAsia="Times New Roman"/>
                <w:color w:val="000000" w:themeColor="text1"/>
              </w:rPr>
              <w:t>8</w:t>
            </w:r>
            <w:r w:rsidR="005819E6">
              <w:rPr>
                <w:rFonts w:eastAsia="Times New Roman"/>
                <w:color w:val="000000" w:themeColor="text1"/>
              </w:rPr>
              <w:t>., 13</w:t>
            </w:r>
            <w:r w:rsidR="00173522">
              <w:rPr>
                <w:rFonts w:eastAsia="Times New Roman"/>
                <w:color w:val="000000" w:themeColor="text1"/>
              </w:rPr>
              <w:t>5</w:t>
            </w:r>
            <w:r w:rsidR="005819E6">
              <w:rPr>
                <w:rFonts w:eastAsia="Times New Roman"/>
                <w:color w:val="000000" w:themeColor="text1"/>
              </w:rPr>
              <w:t>., 16</w:t>
            </w:r>
            <w:r w:rsidR="00173522">
              <w:rPr>
                <w:rFonts w:eastAsia="Times New Roman"/>
                <w:color w:val="000000" w:themeColor="text1"/>
              </w:rPr>
              <w:t>9</w:t>
            </w:r>
            <w:r w:rsidR="005819E6" w:rsidRPr="00B027FF">
              <w:rPr>
                <w:rFonts w:eastAsia="Times New Roman"/>
                <w:color w:val="000000" w:themeColor="text1"/>
              </w:rPr>
              <w:t>.punkts</w:t>
            </w:r>
          </w:p>
        </w:tc>
        <w:tc>
          <w:tcPr>
            <w:tcW w:w="2336" w:type="dxa"/>
            <w:tcBorders>
              <w:top w:val="single" w:sz="4" w:space="0" w:color="auto"/>
              <w:left w:val="nil"/>
              <w:bottom w:val="outset" w:sz="8" w:space="0" w:color="414142"/>
              <w:right w:val="outset" w:sz="8" w:space="0" w:color="414142"/>
            </w:tcBorders>
            <w:shd w:val="clear" w:color="auto" w:fill="FFFFFF"/>
            <w:tcMar>
              <w:top w:w="30" w:type="dxa"/>
              <w:left w:w="30" w:type="dxa"/>
              <w:bottom w:w="30" w:type="dxa"/>
              <w:right w:w="30" w:type="dxa"/>
            </w:tcMar>
          </w:tcPr>
          <w:p w:rsidR="00344BAB" w:rsidRPr="008B3362" w:rsidRDefault="00344BAB" w:rsidP="00344BAB">
            <w:pPr>
              <w:widowControl/>
              <w:rPr>
                <w:rFonts w:eastAsia="Times New Roman"/>
                <w:color w:val="000000" w:themeColor="text1"/>
              </w:rPr>
            </w:pPr>
            <w:r w:rsidRPr="008B3362">
              <w:rPr>
                <w:rFonts w:eastAsia="Times New Roman"/>
                <w:color w:val="000000" w:themeColor="text1"/>
              </w:rPr>
              <w:t>ES tiesību akta vienība tiek pārņemta/ ieviesta pilnībā</w:t>
            </w:r>
          </w:p>
        </w:tc>
        <w:tc>
          <w:tcPr>
            <w:tcW w:w="2827" w:type="dxa"/>
            <w:tcBorders>
              <w:top w:val="single" w:sz="4" w:space="0" w:color="auto"/>
              <w:left w:val="nil"/>
              <w:bottom w:val="outset" w:sz="8" w:space="0" w:color="414142"/>
              <w:right w:val="outset" w:sz="8" w:space="0" w:color="414142"/>
            </w:tcBorders>
            <w:shd w:val="clear" w:color="auto" w:fill="FFFFFF"/>
            <w:tcMar>
              <w:top w:w="30" w:type="dxa"/>
              <w:left w:w="30" w:type="dxa"/>
              <w:bottom w:w="30" w:type="dxa"/>
              <w:right w:w="30" w:type="dxa"/>
            </w:tcMar>
          </w:tcPr>
          <w:p w:rsidR="00344BAB" w:rsidRDefault="00344BAB" w:rsidP="00344BAB">
            <w:pPr>
              <w:widowControl/>
              <w:rPr>
                <w:rFonts w:eastAsia="Times New Roman"/>
                <w:color w:val="000000" w:themeColor="text1"/>
              </w:rPr>
            </w:pPr>
            <w:r>
              <w:rPr>
                <w:rFonts w:eastAsia="Times New Roman"/>
                <w:color w:val="000000" w:themeColor="text1"/>
              </w:rPr>
              <w:t>N</w:t>
            </w:r>
            <w:r w:rsidRPr="008B3362">
              <w:rPr>
                <w:rFonts w:eastAsia="Times New Roman"/>
                <w:color w:val="000000" w:themeColor="text1"/>
              </w:rPr>
              <w:t>oteikumu projekts stingrākas prasības neparedz</w:t>
            </w:r>
          </w:p>
        </w:tc>
      </w:tr>
      <w:tr w:rsidR="00344BAB" w:rsidRPr="008B3362" w:rsidTr="00234324">
        <w:trPr>
          <w:trHeight w:val="35"/>
        </w:trPr>
        <w:tc>
          <w:tcPr>
            <w:tcW w:w="30" w:type="dxa"/>
            <w:tcBorders>
              <w:top w:val="nil"/>
              <w:left w:val="nil"/>
              <w:bottom w:val="nil"/>
              <w:right w:val="nil"/>
            </w:tcBorders>
            <w:shd w:val="clear" w:color="auto" w:fill="FFFFFF"/>
            <w:vAlign w:val="center"/>
            <w:hideMark/>
          </w:tcPr>
          <w:p w:rsidR="00344BAB" w:rsidRPr="008B3362" w:rsidRDefault="00344BAB" w:rsidP="00344BAB">
            <w:pPr>
              <w:widowControl/>
              <w:spacing w:line="253" w:lineRule="atLeast"/>
              <w:rPr>
                <w:rFonts w:eastAsia="Times New Roman"/>
                <w:color w:val="000000" w:themeColor="text1"/>
              </w:rPr>
            </w:pPr>
            <w:r w:rsidRPr="008B3362">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344BAB" w:rsidRPr="008B3362" w:rsidRDefault="00344BAB" w:rsidP="00344BAB">
            <w:pPr>
              <w:widowControl/>
              <w:rPr>
                <w:rFonts w:eastAsia="Times New Roman"/>
                <w:color w:val="000000" w:themeColor="text1"/>
              </w:rPr>
            </w:pPr>
            <w:r w:rsidRPr="008B3362">
              <w:rPr>
                <w:rFonts w:eastAsia="Times New Roman"/>
                <w:color w:val="000000" w:themeColor="text1"/>
              </w:rPr>
              <w:t>Direktīvas 2014/2</w:t>
            </w:r>
            <w:r>
              <w:rPr>
                <w:rFonts w:eastAsia="Times New Roman"/>
                <w:color w:val="000000" w:themeColor="text1"/>
              </w:rPr>
              <w:t>5</w:t>
            </w:r>
            <w:r w:rsidRPr="008B3362">
              <w:rPr>
                <w:rFonts w:eastAsia="Times New Roman"/>
                <w:color w:val="000000" w:themeColor="text1"/>
              </w:rPr>
              <w:t xml:space="preserve">/ES </w:t>
            </w:r>
            <w:r>
              <w:rPr>
                <w:rFonts w:eastAsia="Times New Roman"/>
                <w:color w:val="000000" w:themeColor="text1"/>
              </w:rPr>
              <w:t>101.-110.</w:t>
            </w:r>
            <w:r w:rsidRPr="008B3362">
              <w:rPr>
                <w:rFonts w:eastAsia="Times New Roman"/>
                <w:color w:val="000000" w:themeColor="text1"/>
              </w:rPr>
              <w:t>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344BAB" w:rsidRPr="00B027FF" w:rsidRDefault="00344BAB" w:rsidP="00344BAB">
            <w:pPr>
              <w:widowControl/>
              <w:rPr>
                <w:rFonts w:eastAsia="Times New Roman"/>
                <w:color w:val="000000" w:themeColor="text1"/>
              </w:rPr>
            </w:pPr>
            <w:r w:rsidRPr="00B027FF">
              <w:rPr>
                <w:rFonts w:eastAsia="Times New Roman"/>
                <w:color w:val="000000" w:themeColor="text1"/>
              </w:rPr>
              <w:t>Tiek pārņemts ar Sabiedrisko pakalpojumu sniedzēju iepirkumu likumu</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344BAB" w:rsidRPr="008B3362" w:rsidRDefault="00344BAB" w:rsidP="00344BAB">
            <w:pPr>
              <w:widowControl/>
              <w:rPr>
                <w:rFonts w:eastAsia="Times New Roman"/>
                <w:color w:val="000000" w:themeColor="text1"/>
              </w:rPr>
            </w:pPr>
            <w:r w:rsidRPr="008B3362">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344BAB" w:rsidRPr="008B3362" w:rsidRDefault="00344BAB" w:rsidP="00344BAB">
            <w:pPr>
              <w:widowControl/>
              <w:rPr>
                <w:rFonts w:eastAsia="Times New Roman"/>
                <w:color w:val="000000" w:themeColor="text1"/>
              </w:rPr>
            </w:pPr>
            <w:r>
              <w:rPr>
                <w:rFonts w:eastAsia="Times New Roman"/>
                <w:color w:val="000000" w:themeColor="text1"/>
              </w:rPr>
              <w:t>N</w:t>
            </w:r>
            <w:r w:rsidRPr="008B3362">
              <w:rPr>
                <w:rFonts w:eastAsia="Times New Roman"/>
                <w:color w:val="000000" w:themeColor="text1"/>
              </w:rPr>
              <w:t>oteikumu projekts stingrākas prasības neparedz</w:t>
            </w:r>
          </w:p>
        </w:tc>
      </w:tr>
      <w:tr w:rsidR="00344BAB" w:rsidRPr="008B3362" w:rsidTr="00234324">
        <w:trPr>
          <w:trHeight w:val="35"/>
        </w:trPr>
        <w:tc>
          <w:tcPr>
            <w:tcW w:w="30" w:type="dxa"/>
            <w:tcBorders>
              <w:top w:val="nil"/>
              <w:left w:val="nil"/>
              <w:bottom w:val="nil"/>
              <w:right w:val="nil"/>
            </w:tcBorders>
            <w:shd w:val="clear" w:color="auto" w:fill="FFFFFF"/>
            <w:vAlign w:val="center"/>
          </w:tcPr>
          <w:p w:rsidR="00344BAB" w:rsidRPr="008B3362" w:rsidRDefault="00344BAB" w:rsidP="00344BAB">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344BAB" w:rsidRPr="008B3362" w:rsidRDefault="00344BAB" w:rsidP="00344BAB">
            <w:pPr>
              <w:widowControl/>
              <w:rPr>
                <w:rFonts w:eastAsia="Times New Roman"/>
                <w:color w:val="000000" w:themeColor="text1"/>
              </w:rPr>
            </w:pPr>
            <w:r>
              <w:rPr>
                <w:rFonts w:eastAsia="Times New Roman"/>
                <w:color w:val="000000" w:themeColor="text1"/>
              </w:rPr>
              <w:t>Direktīvas 2014/25/ES I-</w:t>
            </w:r>
            <w:proofErr w:type="spellStart"/>
            <w:r>
              <w:rPr>
                <w:rFonts w:eastAsia="Times New Roman"/>
                <w:color w:val="000000" w:themeColor="text1"/>
              </w:rPr>
              <w:t>XII.</w:t>
            </w:r>
            <w:r w:rsidRPr="008B3362">
              <w:rPr>
                <w:rFonts w:eastAsia="Times New Roman"/>
                <w:color w:val="000000" w:themeColor="text1"/>
              </w:rPr>
              <w:t>pielikums</w:t>
            </w:r>
            <w:proofErr w:type="spellEnd"/>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344BAB" w:rsidRPr="00B027FF" w:rsidRDefault="00344BAB" w:rsidP="00344BAB">
            <w:pPr>
              <w:widowControl/>
              <w:rPr>
                <w:rFonts w:eastAsia="Times New Roman"/>
                <w:color w:val="000000" w:themeColor="text1"/>
              </w:rPr>
            </w:pPr>
            <w:r w:rsidRPr="00B027FF">
              <w:rPr>
                <w:rFonts w:eastAsia="Times New Roman"/>
                <w:color w:val="000000" w:themeColor="text1"/>
              </w:rPr>
              <w:t>Tiek pārņemts ar Sabiedrisko pakalpojumu sniedzēju iepirkumu likumu</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344BAB" w:rsidRPr="008B3362" w:rsidRDefault="00344BAB" w:rsidP="00344BAB">
            <w:pPr>
              <w:widowControl/>
              <w:rPr>
                <w:rFonts w:eastAsia="Times New Roman"/>
                <w:color w:val="000000" w:themeColor="text1"/>
              </w:rPr>
            </w:pPr>
            <w:r w:rsidRPr="008B3362">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344BAB" w:rsidRPr="008B3362" w:rsidRDefault="00344BAB" w:rsidP="00344BAB">
            <w:pPr>
              <w:widowControl/>
              <w:rPr>
                <w:rFonts w:eastAsia="Times New Roman"/>
                <w:color w:val="000000" w:themeColor="text1"/>
              </w:rPr>
            </w:pPr>
            <w:r>
              <w:rPr>
                <w:rFonts w:eastAsia="Times New Roman"/>
                <w:color w:val="000000" w:themeColor="text1"/>
              </w:rPr>
              <w:t>N</w:t>
            </w:r>
            <w:r w:rsidRPr="008B3362">
              <w:rPr>
                <w:rFonts w:eastAsia="Times New Roman"/>
                <w:color w:val="000000" w:themeColor="text1"/>
              </w:rPr>
              <w:t>oteikumu projekts stingrākas prasības neparedz</w:t>
            </w:r>
          </w:p>
        </w:tc>
      </w:tr>
      <w:tr w:rsidR="00344BAB" w:rsidRPr="008B3362" w:rsidTr="00234324">
        <w:trPr>
          <w:trHeight w:val="35"/>
        </w:trPr>
        <w:tc>
          <w:tcPr>
            <w:tcW w:w="30" w:type="dxa"/>
            <w:tcBorders>
              <w:top w:val="nil"/>
              <w:left w:val="nil"/>
              <w:bottom w:val="nil"/>
              <w:right w:val="nil"/>
            </w:tcBorders>
            <w:shd w:val="clear" w:color="auto" w:fill="FFFFFF"/>
            <w:vAlign w:val="center"/>
          </w:tcPr>
          <w:p w:rsidR="00344BAB" w:rsidRPr="008B3362" w:rsidRDefault="00344BAB" w:rsidP="00344BAB">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344BAB" w:rsidRPr="008B3362" w:rsidRDefault="00344BAB" w:rsidP="00344BAB">
            <w:pPr>
              <w:widowControl/>
              <w:rPr>
                <w:rFonts w:eastAsia="Times New Roman"/>
                <w:color w:val="000000" w:themeColor="text1"/>
              </w:rPr>
            </w:pPr>
            <w:r w:rsidRPr="008B3362">
              <w:rPr>
                <w:rFonts w:eastAsia="Times New Roman"/>
                <w:color w:val="000000" w:themeColor="text1"/>
              </w:rPr>
              <w:t>Direktīvas 2014/2</w:t>
            </w:r>
            <w:r>
              <w:rPr>
                <w:rFonts w:eastAsia="Times New Roman"/>
                <w:color w:val="000000" w:themeColor="text1"/>
              </w:rPr>
              <w:t>5</w:t>
            </w:r>
            <w:r w:rsidRPr="008B3362">
              <w:rPr>
                <w:rFonts w:eastAsia="Times New Roman"/>
                <w:color w:val="000000" w:themeColor="text1"/>
              </w:rPr>
              <w:t xml:space="preserve">/ES </w:t>
            </w:r>
            <w:r>
              <w:rPr>
                <w:rFonts w:eastAsia="Times New Roman"/>
                <w:color w:val="000000" w:themeColor="text1"/>
              </w:rPr>
              <w:t>XIII</w:t>
            </w:r>
            <w:r w:rsidRPr="008B3362">
              <w:rPr>
                <w:rFonts w:eastAsia="Times New Roman"/>
                <w:color w:val="000000" w:themeColor="text1"/>
              </w:rPr>
              <w:t xml:space="preserve"> pielikum</w:t>
            </w:r>
            <w:r>
              <w:rPr>
                <w:rFonts w:eastAsia="Times New Roman"/>
                <w:color w:val="000000" w:themeColor="text1"/>
              </w:rPr>
              <w:t>a 1.punkts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344BAB" w:rsidRPr="00960502" w:rsidRDefault="0051094F" w:rsidP="00173522">
            <w:pPr>
              <w:widowControl/>
              <w:rPr>
                <w:rFonts w:eastAsia="Times New Roman"/>
                <w:color w:val="000000" w:themeColor="text1"/>
                <w:highlight w:val="yellow"/>
              </w:rPr>
            </w:pPr>
            <w:r w:rsidRPr="0051094F">
              <w:rPr>
                <w:rFonts w:eastAsia="Times New Roman"/>
              </w:rPr>
              <w:t>Tiek pārņemts ar noteikumu projektu “Sabiedrisko pakalpojumu sniedzēju iepirkumu paziņojumi un to sagatavošanas kārtība”</w:t>
            </w:r>
            <w:r w:rsidRPr="0051094F">
              <w:rPr>
                <w:rFonts w:eastAsia="Times New Roman"/>
                <w:color w:val="000000" w:themeColor="text1"/>
              </w:rPr>
              <w:t xml:space="preserve">. </w:t>
            </w:r>
            <w:r w:rsidR="00344BAB" w:rsidRPr="0051094F">
              <w:rPr>
                <w:rFonts w:eastAsia="Times New Roman"/>
                <w:color w:val="000000" w:themeColor="text1"/>
              </w:rPr>
              <w:t>Noteikumu projekta</w:t>
            </w:r>
            <w:r w:rsidR="00344BAB" w:rsidRPr="00B027FF">
              <w:rPr>
                <w:rFonts w:eastAsia="Times New Roman"/>
                <w:color w:val="000000" w:themeColor="text1"/>
              </w:rPr>
              <w:t xml:space="preserve"> </w:t>
            </w:r>
            <w:r w:rsidR="00344BAB">
              <w:rPr>
                <w:rFonts w:eastAsia="Times New Roman"/>
                <w:color w:val="000000" w:themeColor="text1"/>
              </w:rPr>
              <w:t>10</w:t>
            </w:r>
            <w:r w:rsidR="00173522">
              <w:rPr>
                <w:rFonts w:eastAsia="Times New Roman"/>
                <w:color w:val="000000" w:themeColor="text1"/>
              </w:rPr>
              <w:t>3</w:t>
            </w:r>
            <w:r w:rsidR="00344BAB" w:rsidRPr="00B027FF">
              <w:rPr>
                <w:rFonts w:eastAsia="Times New Roman"/>
                <w:color w:val="000000" w:themeColor="text1"/>
              </w:rPr>
              <w:t>.punkts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344BAB" w:rsidRPr="008B3362" w:rsidRDefault="00344BAB" w:rsidP="00344BAB">
            <w:pPr>
              <w:widowControl/>
              <w:rPr>
                <w:rFonts w:eastAsia="Times New Roman"/>
                <w:color w:val="000000" w:themeColor="text1"/>
              </w:rPr>
            </w:pPr>
            <w:r w:rsidRPr="008B3362">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344BAB" w:rsidRPr="008B3362" w:rsidRDefault="00344BAB" w:rsidP="00344BAB">
            <w:pPr>
              <w:widowControl/>
              <w:rPr>
                <w:rFonts w:eastAsia="Times New Roman"/>
                <w:color w:val="000000" w:themeColor="text1"/>
              </w:rPr>
            </w:pPr>
            <w:r>
              <w:rPr>
                <w:rFonts w:eastAsia="Times New Roman"/>
                <w:color w:val="000000" w:themeColor="text1"/>
              </w:rPr>
              <w:t>N</w:t>
            </w:r>
            <w:r w:rsidRPr="008B3362">
              <w:rPr>
                <w:rFonts w:eastAsia="Times New Roman"/>
                <w:color w:val="000000" w:themeColor="text1"/>
              </w:rPr>
              <w:t>oteikumu projekts stingrākas prasības neparedz</w:t>
            </w:r>
          </w:p>
        </w:tc>
      </w:tr>
      <w:tr w:rsidR="00344BAB" w:rsidRPr="008B3362" w:rsidTr="00234324">
        <w:trPr>
          <w:trHeight w:val="35"/>
        </w:trPr>
        <w:tc>
          <w:tcPr>
            <w:tcW w:w="30" w:type="dxa"/>
            <w:tcBorders>
              <w:top w:val="nil"/>
              <w:left w:val="nil"/>
              <w:bottom w:val="nil"/>
              <w:right w:val="nil"/>
            </w:tcBorders>
            <w:shd w:val="clear" w:color="auto" w:fill="FFFFFF"/>
            <w:vAlign w:val="center"/>
          </w:tcPr>
          <w:p w:rsidR="00344BAB" w:rsidRPr="008B3362" w:rsidRDefault="00344BAB" w:rsidP="00344BAB">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344BAB" w:rsidRPr="008B3362" w:rsidRDefault="00344BAB" w:rsidP="00344BAB">
            <w:pPr>
              <w:widowControl/>
              <w:rPr>
                <w:rFonts w:eastAsia="Times New Roman"/>
                <w:color w:val="000000" w:themeColor="text1"/>
              </w:rPr>
            </w:pPr>
            <w:r w:rsidRPr="008B3362">
              <w:rPr>
                <w:rFonts w:eastAsia="Times New Roman"/>
                <w:color w:val="000000" w:themeColor="text1"/>
              </w:rPr>
              <w:t>Direktīvas 2014/2</w:t>
            </w:r>
            <w:r>
              <w:rPr>
                <w:rFonts w:eastAsia="Times New Roman"/>
                <w:color w:val="000000" w:themeColor="text1"/>
              </w:rPr>
              <w:t>5</w:t>
            </w:r>
            <w:r w:rsidRPr="008B3362">
              <w:rPr>
                <w:rFonts w:eastAsia="Times New Roman"/>
                <w:color w:val="000000" w:themeColor="text1"/>
              </w:rPr>
              <w:t xml:space="preserve">/ES </w:t>
            </w:r>
            <w:r>
              <w:rPr>
                <w:rFonts w:eastAsia="Times New Roman"/>
                <w:color w:val="000000" w:themeColor="text1"/>
              </w:rPr>
              <w:t>XIII</w:t>
            </w:r>
            <w:r w:rsidRPr="008B3362">
              <w:rPr>
                <w:rFonts w:eastAsia="Times New Roman"/>
                <w:color w:val="000000" w:themeColor="text1"/>
              </w:rPr>
              <w:t xml:space="preserve"> pielikum</w:t>
            </w:r>
            <w:r>
              <w:rPr>
                <w:rFonts w:eastAsia="Times New Roman"/>
                <w:color w:val="000000" w:themeColor="text1"/>
              </w:rPr>
              <w:t>a 2.punkts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344BAB" w:rsidRPr="00B027FF" w:rsidRDefault="00344BAB" w:rsidP="00173522">
            <w:pPr>
              <w:widowControl/>
              <w:rPr>
                <w:rFonts w:eastAsia="Times New Roman"/>
                <w:color w:val="000000" w:themeColor="text1"/>
              </w:rPr>
            </w:pPr>
            <w:r w:rsidRPr="00B027FF">
              <w:rPr>
                <w:rFonts w:eastAsia="Times New Roman"/>
                <w:color w:val="000000" w:themeColor="text1"/>
              </w:rPr>
              <w:t>Noteikumu projekta</w:t>
            </w:r>
            <w:r w:rsidR="0051094F">
              <w:rPr>
                <w:rFonts w:eastAsia="Times New Roman"/>
                <w:color w:val="000000" w:themeColor="text1"/>
              </w:rPr>
              <w:t xml:space="preserve"> 26.</w:t>
            </w:r>
            <w:r>
              <w:rPr>
                <w:rFonts w:eastAsia="Times New Roman"/>
                <w:color w:val="000000" w:themeColor="text1"/>
              </w:rPr>
              <w:t>, 6</w:t>
            </w:r>
            <w:r w:rsidR="00173522">
              <w:rPr>
                <w:rFonts w:eastAsia="Times New Roman"/>
                <w:color w:val="000000" w:themeColor="text1"/>
              </w:rPr>
              <w:t>2</w:t>
            </w:r>
            <w:bookmarkStart w:id="5" w:name="_GoBack"/>
            <w:bookmarkEnd w:id="5"/>
            <w:r>
              <w:rPr>
                <w:rFonts w:eastAsia="Times New Roman"/>
                <w:color w:val="000000" w:themeColor="text1"/>
              </w:rPr>
              <w:t>.punkts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344BAB" w:rsidRPr="008B3362" w:rsidRDefault="00344BAB" w:rsidP="00344BAB">
            <w:pPr>
              <w:widowControl/>
              <w:rPr>
                <w:rFonts w:eastAsia="Times New Roman"/>
                <w:color w:val="000000" w:themeColor="text1"/>
              </w:rPr>
            </w:pPr>
            <w:r w:rsidRPr="008B3362">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344BAB" w:rsidRDefault="00344BAB" w:rsidP="00344BAB">
            <w:pPr>
              <w:widowControl/>
              <w:rPr>
                <w:rFonts w:eastAsia="Times New Roman"/>
                <w:color w:val="000000" w:themeColor="text1"/>
              </w:rPr>
            </w:pPr>
            <w:r>
              <w:rPr>
                <w:rFonts w:eastAsia="Times New Roman"/>
                <w:color w:val="000000" w:themeColor="text1"/>
              </w:rPr>
              <w:t>N</w:t>
            </w:r>
            <w:r w:rsidRPr="008B3362">
              <w:rPr>
                <w:rFonts w:eastAsia="Times New Roman"/>
                <w:color w:val="000000" w:themeColor="text1"/>
              </w:rPr>
              <w:t>oteikumu projekts stingrākas prasības neparedz</w:t>
            </w:r>
          </w:p>
        </w:tc>
      </w:tr>
      <w:tr w:rsidR="00344BAB" w:rsidRPr="008B3362" w:rsidTr="00234324">
        <w:trPr>
          <w:trHeight w:val="35"/>
        </w:trPr>
        <w:tc>
          <w:tcPr>
            <w:tcW w:w="30" w:type="dxa"/>
            <w:tcBorders>
              <w:top w:val="nil"/>
              <w:left w:val="nil"/>
              <w:bottom w:val="nil"/>
              <w:right w:val="nil"/>
            </w:tcBorders>
            <w:shd w:val="clear" w:color="auto" w:fill="FFFFFF"/>
            <w:vAlign w:val="center"/>
          </w:tcPr>
          <w:p w:rsidR="00344BAB" w:rsidRPr="008B3362" w:rsidRDefault="00344BAB" w:rsidP="00344BAB">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344BAB" w:rsidRPr="008B3362" w:rsidRDefault="00344BAB" w:rsidP="00344BAB">
            <w:pPr>
              <w:widowControl/>
              <w:rPr>
                <w:rFonts w:eastAsia="Times New Roman"/>
                <w:color w:val="000000" w:themeColor="text1"/>
              </w:rPr>
            </w:pPr>
            <w:r>
              <w:rPr>
                <w:rFonts w:eastAsia="Times New Roman"/>
                <w:color w:val="000000" w:themeColor="text1"/>
              </w:rPr>
              <w:t>Direktīvas 2014/25/ES XIV-</w:t>
            </w:r>
            <w:proofErr w:type="spellStart"/>
            <w:r>
              <w:rPr>
                <w:rFonts w:eastAsia="Times New Roman"/>
                <w:color w:val="000000" w:themeColor="text1"/>
              </w:rPr>
              <w:t>XXI.</w:t>
            </w:r>
            <w:r w:rsidRPr="008B3362">
              <w:rPr>
                <w:rFonts w:eastAsia="Times New Roman"/>
                <w:color w:val="000000" w:themeColor="text1"/>
              </w:rPr>
              <w:t>pielikums</w:t>
            </w:r>
            <w:proofErr w:type="spellEnd"/>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344BAB" w:rsidRPr="00960502" w:rsidRDefault="00344BAB" w:rsidP="00344BAB">
            <w:pPr>
              <w:widowControl/>
              <w:rPr>
                <w:rFonts w:eastAsia="Times New Roman"/>
                <w:color w:val="000000" w:themeColor="text1"/>
                <w:highlight w:val="yellow"/>
              </w:rPr>
            </w:pPr>
            <w:r w:rsidRPr="00B027FF">
              <w:rPr>
                <w:rFonts w:eastAsia="Times New Roman"/>
                <w:color w:val="000000" w:themeColor="text1"/>
              </w:rPr>
              <w:t>Tiek pārņemts ar Sabiedrisko pakalpojumu sniedzēju iepirkumu likumu</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344BAB" w:rsidRPr="008B3362" w:rsidRDefault="00344BAB" w:rsidP="00344BAB">
            <w:pPr>
              <w:widowControl/>
              <w:rPr>
                <w:rFonts w:eastAsia="Times New Roman"/>
                <w:color w:val="000000" w:themeColor="text1"/>
              </w:rPr>
            </w:pPr>
            <w:r w:rsidRPr="008B3362">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344BAB" w:rsidRPr="008B3362" w:rsidRDefault="00344BAB" w:rsidP="00344BAB">
            <w:pPr>
              <w:widowControl/>
              <w:rPr>
                <w:rFonts w:eastAsia="Times New Roman"/>
                <w:color w:val="000000" w:themeColor="text1"/>
              </w:rPr>
            </w:pPr>
            <w:r>
              <w:rPr>
                <w:rFonts w:eastAsia="Times New Roman"/>
                <w:color w:val="000000" w:themeColor="text1"/>
              </w:rPr>
              <w:t>N</w:t>
            </w:r>
            <w:r w:rsidRPr="008B3362">
              <w:rPr>
                <w:rFonts w:eastAsia="Times New Roman"/>
                <w:color w:val="000000" w:themeColor="text1"/>
              </w:rPr>
              <w:t>oteikumu projekts stingrākas prasības neparedz</w:t>
            </w:r>
          </w:p>
        </w:tc>
      </w:tr>
      <w:tr w:rsidR="00344BAB" w:rsidRPr="008B3362" w:rsidTr="00B93A3D">
        <w:tc>
          <w:tcPr>
            <w:tcW w:w="30" w:type="dxa"/>
            <w:tcBorders>
              <w:top w:val="nil"/>
              <w:left w:val="nil"/>
              <w:bottom w:val="nil"/>
              <w:right w:val="nil"/>
            </w:tcBorders>
            <w:shd w:val="clear" w:color="auto" w:fill="FFFFFF"/>
            <w:vAlign w:val="center"/>
            <w:hideMark/>
          </w:tcPr>
          <w:p w:rsidR="00344BAB" w:rsidRPr="008B3362" w:rsidRDefault="00344BAB" w:rsidP="00344BAB">
            <w:pPr>
              <w:widowControl/>
              <w:spacing w:line="253" w:lineRule="atLeast"/>
              <w:rPr>
                <w:rFonts w:eastAsia="Times New Roman"/>
                <w:color w:val="000000" w:themeColor="text1"/>
              </w:rPr>
            </w:pPr>
            <w:r w:rsidRPr="008B3362">
              <w:rPr>
                <w:rFonts w:eastAsia="Times New Roman"/>
                <w:color w:val="000000" w:themeColor="text1"/>
              </w:rPr>
              <w:t> </w:t>
            </w:r>
          </w:p>
        </w:tc>
        <w:tc>
          <w:tcPr>
            <w:tcW w:w="2224" w:type="dxa"/>
            <w:tcBorders>
              <w:top w:val="nil"/>
              <w:left w:val="outset" w:sz="8" w:space="0" w:color="414142"/>
              <w:bottom w:val="single" w:sz="4" w:space="0" w:color="auto"/>
              <w:right w:val="outset" w:sz="8" w:space="0" w:color="414142"/>
            </w:tcBorders>
            <w:shd w:val="clear" w:color="auto" w:fill="FFFFFF"/>
            <w:tcMar>
              <w:top w:w="30" w:type="dxa"/>
              <w:left w:w="30" w:type="dxa"/>
              <w:bottom w:w="30" w:type="dxa"/>
              <w:right w:w="30" w:type="dxa"/>
            </w:tcMar>
            <w:hideMark/>
          </w:tcPr>
          <w:p w:rsidR="00344BAB" w:rsidRPr="008B3362" w:rsidRDefault="00344BAB" w:rsidP="00344BAB">
            <w:pPr>
              <w:widowControl/>
              <w:rPr>
                <w:rFonts w:eastAsia="Times New Roman"/>
                <w:color w:val="000000" w:themeColor="text1"/>
              </w:rPr>
            </w:pPr>
            <w:r w:rsidRPr="008B3362">
              <w:rPr>
                <w:rFonts w:eastAsia="Times New Roman"/>
                <w:color w:val="000000" w:themeColor="text1"/>
              </w:rPr>
              <w:t>Kā ir izmantota ES tiesību aktā paredzētā rīcības brīvība dalībvalstij pārņemt vai ieviest noteiktas ES tiesību akta normas?</w:t>
            </w:r>
            <w:r w:rsidRPr="008B3362">
              <w:rPr>
                <w:rFonts w:eastAsia="Times New Roman"/>
                <w:color w:val="000000" w:themeColor="text1"/>
              </w:rPr>
              <w:br/>
              <w:t>Kādēļ?</w:t>
            </w:r>
          </w:p>
        </w:tc>
        <w:tc>
          <w:tcPr>
            <w:tcW w:w="7102"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344BAB" w:rsidRPr="008B3362" w:rsidRDefault="00442B0B" w:rsidP="00344BAB">
            <w:pPr>
              <w:widowControl/>
              <w:spacing w:after="120"/>
              <w:jc w:val="both"/>
              <w:rPr>
                <w:rFonts w:eastAsia="Times New Roman"/>
                <w:color w:val="000000" w:themeColor="text1"/>
              </w:rPr>
            </w:pPr>
            <w:r>
              <w:rPr>
                <w:rFonts w:eastAsia="Times New Roman"/>
                <w:color w:val="000000" w:themeColor="text1"/>
              </w:rPr>
              <w:t>Direktīvas 2014/25/ES 65.panta 3. un 4.punktā ir paredzēts, ka dalībvalstis var noteikt, ka vienam un tam pašam pretendentam var piešķirt vairākas līguma daļas, ja iepirkums ir sadalīts daļās.</w:t>
            </w:r>
          </w:p>
          <w:p w:rsidR="00344BAB" w:rsidRDefault="00442B0B" w:rsidP="00344BAB">
            <w:pPr>
              <w:widowControl/>
              <w:spacing w:after="120"/>
              <w:jc w:val="both"/>
              <w:rPr>
                <w:rFonts w:eastAsia="Times New Roman"/>
                <w:color w:val="000000" w:themeColor="text1"/>
              </w:rPr>
            </w:pPr>
            <w:r w:rsidRPr="00594C5C">
              <w:rPr>
                <w:rFonts w:eastAsia="Times New Roman"/>
                <w:color w:val="000000" w:themeColor="text1"/>
              </w:rPr>
              <w:t xml:space="preserve">Noteikumu projektā tiek paredzēts, ka sabiedrisko pakalpojumu sniedzējs vienam un tam pašam pretendentam var piešķirt vairākas iepirkuma līguma daļas, ja iepirkums tiek sadalīts daļās. Nebūtu samērīgi ierobežot </w:t>
            </w:r>
            <w:r>
              <w:rPr>
                <w:rFonts w:eastAsia="Times New Roman"/>
                <w:color w:val="000000" w:themeColor="text1"/>
              </w:rPr>
              <w:t xml:space="preserve">konkurenci un </w:t>
            </w:r>
            <w:r w:rsidRPr="00594C5C">
              <w:rPr>
                <w:rFonts w:eastAsia="Times New Roman"/>
                <w:color w:val="000000" w:themeColor="text1"/>
              </w:rPr>
              <w:t>pretendentus un noteikt, ka tikai viens pretendents var iegūt vienu iepirkuma līguma daļu.</w:t>
            </w:r>
          </w:p>
          <w:p w:rsidR="00211A35" w:rsidRPr="008B3362" w:rsidRDefault="00442B0B" w:rsidP="00344BAB">
            <w:pPr>
              <w:widowControl/>
              <w:spacing w:after="120"/>
              <w:jc w:val="both"/>
              <w:rPr>
                <w:rFonts w:eastAsia="Times New Roman"/>
                <w:color w:val="000000" w:themeColor="text1"/>
              </w:rPr>
            </w:pPr>
            <w:r w:rsidRPr="00594C5C">
              <w:rPr>
                <w:rFonts w:eastAsia="Times New Roman"/>
                <w:color w:val="000000" w:themeColor="text1"/>
              </w:rPr>
              <w:t>Noteikumu projektā tiek paredzēts, ka sabiedrisko pakalpojumu sniedzējs, ja to ļauj iepirkuma priekšmets sadala iepirkumu daļās ļaujot piedalīties arī mazajiem un vidējiem uzņēmumiem</w:t>
            </w:r>
            <w:r>
              <w:rPr>
                <w:rFonts w:eastAsia="Times New Roman"/>
                <w:color w:val="000000" w:themeColor="text1"/>
              </w:rPr>
              <w:t>, un par katru iepirkuma līguma daļu slēdz atsevišķu iepirkuma līgumu</w:t>
            </w:r>
            <w:r w:rsidRPr="00594C5C">
              <w:rPr>
                <w:rFonts w:eastAsia="Times New Roman"/>
                <w:color w:val="000000" w:themeColor="text1"/>
              </w:rPr>
              <w:t>.</w:t>
            </w:r>
            <w:r>
              <w:rPr>
                <w:rFonts w:eastAsia="Times New Roman"/>
                <w:color w:val="000000" w:themeColor="text1"/>
              </w:rPr>
              <w:t xml:space="preserve"> Ar visiem pretendentiem nebūtu lietderīgi slēgt vienotu līgumu, jo līguma nosacījumi attiecībā uz katru līguma daļu var atšķirties, kā arī var atšķirties piegādes, līguma nodrošinājuma un citi nosacījumi, kas nebūtu saistoši citiem pretendentiem.</w:t>
            </w:r>
          </w:p>
        </w:tc>
      </w:tr>
      <w:tr w:rsidR="00344BAB" w:rsidRPr="008B3362" w:rsidTr="00B93A3D">
        <w:trPr>
          <w:trHeight w:val="803"/>
        </w:trPr>
        <w:tc>
          <w:tcPr>
            <w:tcW w:w="30" w:type="dxa"/>
            <w:tcBorders>
              <w:top w:val="nil"/>
              <w:left w:val="nil"/>
              <w:bottom w:val="nil"/>
              <w:right w:val="nil"/>
            </w:tcBorders>
            <w:shd w:val="clear" w:color="auto" w:fill="FFFFFF"/>
            <w:vAlign w:val="center"/>
            <w:hideMark/>
          </w:tcPr>
          <w:p w:rsidR="00344BAB" w:rsidRPr="008B3362" w:rsidRDefault="00344BAB" w:rsidP="00344BAB">
            <w:pPr>
              <w:widowControl/>
              <w:spacing w:line="253" w:lineRule="atLeast"/>
              <w:rPr>
                <w:rFonts w:eastAsia="Times New Roman"/>
                <w:color w:val="000000" w:themeColor="text1"/>
              </w:rPr>
            </w:pPr>
            <w:r w:rsidRPr="008B3362">
              <w:rPr>
                <w:rFonts w:eastAsia="Times New Roman"/>
                <w:color w:val="000000" w:themeColor="text1"/>
              </w:rPr>
              <w:t> </w:t>
            </w:r>
          </w:p>
        </w:tc>
        <w:tc>
          <w:tcPr>
            <w:tcW w:w="2224" w:type="dxa"/>
            <w:tcBorders>
              <w:top w:val="single" w:sz="4" w:space="0" w:color="auto"/>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344BAB" w:rsidRPr="008B3362" w:rsidRDefault="00344BAB" w:rsidP="00344BAB">
            <w:pPr>
              <w:widowControl/>
              <w:rPr>
                <w:rFonts w:eastAsia="Times New Roman"/>
                <w:color w:val="000000" w:themeColor="text1"/>
              </w:rPr>
            </w:pPr>
            <w:r w:rsidRPr="008B3362">
              <w:rPr>
                <w:rFonts w:eastAsia="Times New Roman"/>
                <w:color w:val="000000" w:themeColor="text1"/>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102"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344BAB" w:rsidRPr="008B3362" w:rsidRDefault="00344BAB" w:rsidP="00344BAB">
            <w:pPr>
              <w:widowControl/>
              <w:rPr>
                <w:rFonts w:eastAsia="Times New Roman"/>
                <w:color w:val="000000" w:themeColor="text1"/>
              </w:rPr>
            </w:pPr>
            <w:r w:rsidRPr="008B3362">
              <w:rPr>
                <w:rFonts w:eastAsia="Times New Roman"/>
                <w:iCs/>
                <w:color w:val="000000" w:themeColor="text1"/>
              </w:rPr>
              <w:t>Projekts šo jomu neskar.</w:t>
            </w:r>
          </w:p>
        </w:tc>
      </w:tr>
      <w:tr w:rsidR="00344BAB" w:rsidRPr="008B3362" w:rsidTr="00AE3844">
        <w:tc>
          <w:tcPr>
            <w:tcW w:w="30" w:type="dxa"/>
            <w:tcBorders>
              <w:top w:val="nil"/>
              <w:left w:val="nil"/>
              <w:bottom w:val="nil"/>
              <w:right w:val="nil"/>
            </w:tcBorders>
            <w:shd w:val="clear" w:color="auto" w:fill="FFFFFF"/>
            <w:vAlign w:val="center"/>
            <w:hideMark/>
          </w:tcPr>
          <w:p w:rsidR="00344BAB" w:rsidRPr="008B3362" w:rsidRDefault="00344BAB" w:rsidP="00344BAB">
            <w:pPr>
              <w:widowControl/>
              <w:spacing w:line="253" w:lineRule="atLeast"/>
              <w:rPr>
                <w:rFonts w:eastAsia="Times New Roman"/>
                <w:color w:val="000000" w:themeColor="text1"/>
              </w:rPr>
            </w:pPr>
            <w:r w:rsidRPr="008B3362">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344BAB" w:rsidRPr="008B3362" w:rsidRDefault="00344BAB" w:rsidP="00344BAB">
            <w:pPr>
              <w:widowControl/>
              <w:rPr>
                <w:rFonts w:eastAsia="Times New Roman"/>
                <w:color w:val="000000" w:themeColor="text1"/>
              </w:rPr>
            </w:pPr>
            <w:r w:rsidRPr="008B3362">
              <w:rPr>
                <w:rFonts w:eastAsia="Times New Roman"/>
                <w:color w:val="000000" w:themeColor="text1"/>
              </w:rPr>
              <w:t>Cita informācija</w:t>
            </w:r>
          </w:p>
        </w:tc>
        <w:tc>
          <w:tcPr>
            <w:tcW w:w="7102"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344BAB" w:rsidRPr="008B3362" w:rsidRDefault="00344BAB" w:rsidP="00344BAB">
            <w:pPr>
              <w:widowControl/>
              <w:rPr>
                <w:rFonts w:eastAsia="Times New Roman"/>
                <w:color w:val="000000" w:themeColor="text1"/>
              </w:rPr>
            </w:pPr>
            <w:r w:rsidRPr="008B3362">
              <w:rPr>
                <w:rFonts w:eastAsia="Times New Roman"/>
                <w:i/>
                <w:iCs/>
                <w:color w:val="000000" w:themeColor="text1"/>
              </w:rPr>
              <w:t>Nav</w:t>
            </w:r>
          </w:p>
        </w:tc>
      </w:tr>
      <w:tr w:rsidR="00344BAB" w:rsidRPr="008B3362" w:rsidTr="00AE3844">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9356" w:type="dxa"/>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44BAB" w:rsidRPr="008B3362" w:rsidRDefault="00344BAB" w:rsidP="00344BAB">
            <w:pPr>
              <w:widowControl/>
              <w:spacing w:before="100" w:beforeAutospacing="1" w:after="100" w:afterAutospacing="1" w:line="293" w:lineRule="atLeast"/>
              <w:jc w:val="center"/>
              <w:rPr>
                <w:rFonts w:eastAsia="Times New Roman"/>
                <w:b/>
                <w:bCs/>
                <w:color w:val="000000" w:themeColor="text1"/>
              </w:rPr>
            </w:pPr>
            <w:r w:rsidRPr="008B3362">
              <w:rPr>
                <w:rFonts w:eastAsia="Times New Roman"/>
                <w:b/>
                <w:bCs/>
                <w:color w:val="000000" w:themeColor="text1"/>
              </w:rPr>
              <w:t>2.tabula</w:t>
            </w:r>
            <w:r w:rsidRPr="008B3362">
              <w:rPr>
                <w:rFonts w:eastAsia="Times New Roman"/>
                <w:b/>
                <w:bCs/>
                <w:color w:val="000000" w:themeColor="text1"/>
              </w:rPr>
              <w:br/>
              <w:t>Ar tiesību akta projektu izpildītās vai uzņemtās saistības, kas izriet no starptautiskajiem tiesību aktiem vai starptautiskas institūcijas vai organizācijas dokumentiem.</w:t>
            </w:r>
            <w:r w:rsidRPr="008B3362">
              <w:rPr>
                <w:rFonts w:eastAsia="Times New Roman"/>
                <w:b/>
                <w:bCs/>
                <w:color w:val="000000" w:themeColor="text1"/>
              </w:rPr>
              <w:br/>
              <w:t>Pasākumi šo saistību izpildei</w:t>
            </w:r>
          </w:p>
        </w:tc>
      </w:tr>
      <w:tr w:rsidR="00344BAB" w:rsidRPr="008B3362" w:rsidTr="00AE3844">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9356" w:type="dxa"/>
            <w:gridSpan w:val="5"/>
            <w:tcBorders>
              <w:top w:val="outset" w:sz="6" w:space="0" w:color="414142"/>
              <w:left w:val="outset" w:sz="6" w:space="0" w:color="414142"/>
              <w:bottom w:val="outset" w:sz="6" w:space="0" w:color="414142"/>
              <w:right w:val="outset" w:sz="6" w:space="0" w:color="414142"/>
            </w:tcBorders>
            <w:shd w:val="clear" w:color="auto" w:fill="FFFFFF"/>
            <w:vAlign w:val="center"/>
          </w:tcPr>
          <w:p w:rsidR="00344BAB" w:rsidRPr="008B3362" w:rsidRDefault="00344BAB" w:rsidP="00344BAB">
            <w:pPr>
              <w:widowControl/>
              <w:spacing w:before="100" w:beforeAutospacing="1" w:after="100" w:afterAutospacing="1" w:line="293" w:lineRule="atLeast"/>
              <w:jc w:val="center"/>
              <w:rPr>
                <w:rFonts w:eastAsia="Times New Roman"/>
                <w:b/>
                <w:bCs/>
                <w:color w:val="000000" w:themeColor="text1"/>
              </w:rPr>
            </w:pPr>
            <w:r w:rsidRPr="008B3362">
              <w:rPr>
                <w:rFonts w:eastAsia="Times New Roman"/>
                <w:iCs/>
                <w:color w:val="000000" w:themeColor="text1"/>
              </w:rPr>
              <w:t>Projekts šo jomu neskar.</w:t>
            </w:r>
          </w:p>
        </w:tc>
      </w:tr>
    </w:tbl>
    <w:p w:rsidR="00554E45" w:rsidRPr="008B3362" w:rsidRDefault="00554E45" w:rsidP="00554E45">
      <w:pPr>
        <w:widowControl/>
        <w:rPr>
          <w:rFonts w:eastAsia="Times New Roman"/>
          <w:color w:val="000000" w:themeColor="text1"/>
        </w:rPr>
      </w:pPr>
    </w:p>
    <w:p w:rsidR="00554E45" w:rsidRPr="008B3362" w:rsidRDefault="00554E45" w:rsidP="00554E45">
      <w:pPr>
        <w:widowControl/>
        <w:rPr>
          <w:rFonts w:eastAsia="Times New Roman"/>
          <w:vanish/>
          <w:color w:val="000000" w:themeColor="text1"/>
        </w:rPr>
      </w:pPr>
    </w:p>
    <w:p w:rsidR="002B5732" w:rsidRPr="008B3362" w:rsidRDefault="002B5732">
      <w:pPr>
        <w:rPr>
          <w:color w:val="000000" w:themeColor="text1"/>
          <w:sz w:val="26"/>
          <w:szCs w:val="26"/>
        </w:rPr>
      </w:pP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3205"/>
        <w:gridCol w:w="6009"/>
      </w:tblGrid>
      <w:tr w:rsidR="002B5732" w:rsidRPr="008B3362" w:rsidTr="00AE3844">
        <w:tc>
          <w:tcPr>
            <w:tcW w:w="9214" w:type="dxa"/>
            <w:gridSpan w:val="2"/>
            <w:tcBorders>
              <w:top w:val="single" w:sz="1" w:space="0" w:color="000000"/>
              <w:left w:val="single" w:sz="1" w:space="0" w:color="000000"/>
              <w:bottom w:val="single" w:sz="1" w:space="0" w:color="000000"/>
              <w:right w:val="single" w:sz="1" w:space="0" w:color="000000"/>
            </w:tcBorders>
          </w:tcPr>
          <w:p w:rsidR="002B5732" w:rsidRPr="008B3362" w:rsidRDefault="002B5732" w:rsidP="00AE3844">
            <w:pPr>
              <w:snapToGrid w:val="0"/>
              <w:jc w:val="center"/>
              <w:rPr>
                <w:b/>
                <w:bCs/>
                <w:color w:val="000000" w:themeColor="text1"/>
                <w:sz w:val="26"/>
                <w:szCs w:val="26"/>
              </w:rPr>
            </w:pPr>
            <w:r w:rsidRPr="008B3362">
              <w:rPr>
                <w:b/>
                <w:bCs/>
                <w:color w:val="000000" w:themeColor="text1"/>
                <w:sz w:val="26"/>
                <w:szCs w:val="26"/>
              </w:rPr>
              <w:t>VI. Sabiedrības līdzdalība un komunikācijas aktivitātes</w:t>
            </w:r>
          </w:p>
        </w:tc>
      </w:tr>
      <w:tr w:rsidR="002B5732" w:rsidRPr="008B3362" w:rsidTr="00913B48">
        <w:tc>
          <w:tcPr>
            <w:tcW w:w="3205" w:type="dxa"/>
            <w:tcBorders>
              <w:left w:val="single" w:sz="1" w:space="0" w:color="000000"/>
              <w:bottom w:val="single" w:sz="1" w:space="0" w:color="000000"/>
            </w:tcBorders>
          </w:tcPr>
          <w:p w:rsidR="002B5732" w:rsidRPr="008B3362" w:rsidRDefault="002B5732" w:rsidP="00913B48">
            <w:pPr>
              <w:snapToGrid w:val="0"/>
              <w:rPr>
                <w:color w:val="000000" w:themeColor="text1"/>
                <w:sz w:val="26"/>
                <w:szCs w:val="26"/>
              </w:rPr>
            </w:pPr>
            <w:r w:rsidRPr="008B3362">
              <w:rPr>
                <w:color w:val="000000" w:themeColor="text1"/>
                <w:sz w:val="26"/>
                <w:szCs w:val="26"/>
              </w:rPr>
              <w:t xml:space="preserve">1. Plānotās sabiedrības līdzdalības un komunikācijas aktivitātes saistībā ar </w:t>
            </w:r>
            <w:r w:rsidRPr="008B3362">
              <w:rPr>
                <w:color w:val="000000" w:themeColor="text1"/>
                <w:sz w:val="26"/>
                <w:szCs w:val="26"/>
              </w:rPr>
              <w:lastRenderedPageBreak/>
              <w:t>projektu</w:t>
            </w:r>
          </w:p>
        </w:tc>
        <w:tc>
          <w:tcPr>
            <w:tcW w:w="6009" w:type="dxa"/>
            <w:tcBorders>
              <w:left w:val="single" w:sz="1" w:space="0" w:color="000000"/>
              <w:bottom w:val="single" w:sz="1" w:space="0" w:color="000000"/>
              <w:right w:val="single" w:sz="1" w:space="0" w:color="000000"/>
            </w:tcBorders>
          </w:tcPr>
          <w:p w:rsidR="002B5732" w:rsidRPr="008B3362" w:rsidRDefault="002B5732" w:rsidP="008D7817">
            <w:pPr>
              <w:snapToGrid w:val="0"/>
              <w:jc w:val="both"/>
              <w:rPr>
                <w:color w:val="000000" w:themeColor="text1"/>
                <w:sz w:val="26"/>
                <w:szCs w:val="26"/>
              </w:rPr>
            </w:pPr>
            <w:r w:rsidRPr="008B3362">
              <w:rPr>
                <w:color w:val="000000" w:themeColor="text1"/>
                <w:sz w:val="26"/>
                <w:szCs w:val="26"/>
              </w:rPr>
              <w:lastRenderedPageBreak/>
              <w:t xml:space="preserve">Sabiedrības līdzdalība </w:t>
            </w:r>
            <w:r w:rsidR="00F967A6" w:rsidRPr="008B3362">
              <w:rPr>
                <w:color w:val="000000" w:themeColor="text1"/>
                <w:sz w:val="26"/>
                <w:szCs w:val="26"/>
              </w:rPr>
              <w:t>tika</w:t>
            </w:r>
            <w:r w:rsidRPr="008B3362">
              <w:rPr>
                <w:color w:val="000000" w:themeColor="text1"/>
                <w:sz w:val="26"/>
                <w:szCs w:val="26"/>
              </w:rPr>
              <w:t xml:space="preserve"> nodrošināta, kad tika </w:t>
            </w:r>
            <w:r w:rsidR="002337C4" w:rsidRPr="008B3362">
              <w:rPr>
                <w:color w:val="000000" w:themeColor="text1"/>
                <w:sz w:val="26"/>
                <w:szCs w:val="26"/>
              </w:rPr>
              <w:t>izstrād</w:t>
            </w:r>
            <w:r w:rsidR="001E1182" w:rsidRPr="008B3362">
              <w:rPr>
                <w:color w:val="000000" w:themeColor="text1"/>
                <w:sz w:val="26"/>
                <w:szCs w:val="26"/>
              </w:rPr>
              <w:t xml:space="preserve">āts </w:t>
            </w:r>
            <w:r w:rsidR="008D7817">
              <w:rPr>
                <w:color w:val="000000" w:themeColor="text1"/>
                <w:sz w:val="26"/>
                <w:szCs w:val="26"/>
              </w:rPr>
              <w:t>Sabiedrisko pakalpojumu sniedzēju iepirkumu likums.</w:t>
            </w:r>
          </w:p>
        </w:tc>
      </w:tr>
      <w:tr w:rsidR="002B5732" w:rsidRPr="008B3362" w:rsidTr="00913B48">
        <w:tc>
          <w:tcPr>
            <w:tcW w:w="3205" w:type="dxa"/>
            <w:tcBorders>
              <w:left w:val="single" w:sz="1" w:space="0" w:color="000000"/>
              <w:bottom w:val="single" w:sz="1" w:space="0" w:color="000000"/>
            </w:tcBorders>
          </w:tcPr>
          <w:p w:rsidR="002B5732" w:rsidRPr="008B3362" w:rsidRDefault="002B5732" w:rsidP="00913B48">
            <w:pPr>
              <w:snapToGrid w:val="0"/>
              <w:rPr>
                <w:color w:val="000000" w:themeColor="text1"/>
                <w:sz w:val="26"/>
                <w:szCs w:val="26"/>
              </w:rPr>
            </w:pPr>
            <w:r w:rsidRPr="008B3362">
              <w:rPr>
                <w:color w:val="000000" w:themeColor="text1"/>
                <w:sz w:val="26"/>
                <w:szCs w:val="26"/>
              </w:rPr>
              <w:lastRenderedPageBreak/>
              <w:t>2. Sabiedrības līdzdalība projekta izstrādē</w:t>
            </w:r>
          </w:p>
        </w:tc>
        <w:tc>
          <w:tcPr>
            <w:tcW w:w="6009" w:type="dxa"/>
            <w:tcBorders>
              <w:left w:val="single" w:sz="1" w:space="0" w:color="000000"/>
              <w:bottom w:val="single" w:sz="1" w:space="0" w:color="000000"/>
              <w:right w:val="single" w:sz="1" w:space="0" w:color="000000"/>
            </w:tcBorders>
          </w:tcPr>
          <w:p w:rsidR="002B5732" w:rsidRPr="008B3362" w:rsidRDefault="00F11E2D" w:rsidP="00F10BAA">
            <w:pPr>
              <w:snapToGrid w:val="0"/>
              <w:jc w:val="both"/>
              <w:rPr>
                <w:color w:val="000000" w:themeColor="text1"/>
                <w:sz w:val="26"/>
                <w:szCs w:val="26"/>
              </w:rPr>
            </w:pPr>
            <w:r w:rsidRPr="008B3362">
              <w:rPr>
                <w:color w:val="000000" w:themeColor="text1"/>
                <w:sz w:val="26"/>
                <w:szCs w:val="26"/>
              </w:rPr>
              <w:t>Projekts šo jomu neskar.</w:t>
            </w:r>
          </w:p>
        </w:tc>
      </w:tr>
      <w:tr w:rsidR="002B5732" w:rsidRPr="008B3362" w:rsidTr="00913B48">
        <w:tc>
          <w:tcPr>
            <w:tcW w:w="3205" w:type="dxa"/>
            <w:tcBorders>
              <w:left w:val="single" w:sz="1" w:space="0" w:color="000000"/>
              <w:bottom w:val="single" w:sz="1" w:space="0" w:color="000000"/>
            </w:tcBorders>
          </w:tcPr>
          <w:p w:rsidR="002B5732" w:rsidRPr="008B3362" w:rsidRDefault="002B5732" w:rsidP="00913B48">
            <w:pPr>
              <w:snapToGrid w:val="0"/>
              <w:rPr>
                <w:color w:val="000000" w:themeColor="text1"/>
                <w:sz w:val="26"/>
                <w:szCs w:val="26"/>
              </w:rPr>
            </w:pPr>
            <w:r w:rsidRPr="008B3362">
              <w:rPr>
                <w:color w:val="000000" w:themeColor="text1"/>
                <w:sz w:val="26"/>
                <w:szCs w:val="26"/>
              </w:rPr>
              <w:t>3. Sabiedrības līdzdalības rezultāti</w:t>
            </w:r>
          </w:p>
        </w:tc>
        <w:tc>
          <w:tcPr>
            <w:tcW w:w="6009" w:type="dxa"/>
            <w:tcBorders>
              <w:left w:val="single" w:sz="1" w:space="0" w:color="000000"/>
              <w:bottom w:val="single" w:sz="1" w:space="0" w:color="000000"/>
              <w:right w:val="single" w:sz="1" w:space="0" w:color="000000"/>
            </w:tcBorders>
          </w:tcPr>
          <w:p w:rsidR="002B5732" w:rsidRPr="008B3362" w:rsidRDefault="00F11E2D" w:rsidP="00F10BAA">
            <w:pPr>
              <w:snapToGrid w:val="0"/>
              <w:jc w:val="both"/>
              <w:rPr>
                <w:color w:val="000000" w:themeColor="text1"/>
                <w:sz w:val="26"/>
                <w:szCs w:val="26"/>
              </w:rPr>
            </w:pPr>
            <w:r w:rsidRPr="008B3362">
              <w:rPr>
                <w:color w:val="000000" w:themeColor="text1"/>
                <w:sz w:val="26"/>
                <w:szCs w:val="26"/>
              </w:rPr>
              <w:t>Projekts šo jomu neskar.</w:t>
            </w:r>
          </w:p>
        </w:tc>
      </w:tr>
      <w:tr w:rsidR="002B5732" w:rsidRPr="008B3362" w:rsidTr="00913B48">
        <w:tc>
          <w:tcPr>
            <w:tcW w:w="3205" w:type="dxa"/>
            <w:tcBorders>
              <w:left w:val="single" w:sz="1" w:space="0" w:color="000000"/>
              <w:bottom w:val="single" w:sz="1" w:space="0" w:color="000000"/>
            </w:tcBorders>
          </w:tcPr>
          <w:p w:rsidR="002B5732" w:rsidRPr="008B3362" w:rsidRDefault="002B5732" w:rsidP="00AE3844">
            <w:pPr>
              <w:snapToGrid w:val="0"/>
              <w:jc w:val="both"/>
              <w:rPr>
                <w:color w:val="000000" w:themeColor="text1"/>
                <w:sz w:val="26"/>
                <w:szCs w:val="26"/>
              </w:rPr>
            </w:pPr>
            <w:r w:rsidRPr="008B3362">
              <w:rPr>
                <w:color w:val="000000" w:themeColor="text1"/>
                <w:sz w:val="26"/>
                <w:szCs w:val="26"/>
              </w:rPr>
              <w:t>4. Cita informācija</w:t>
            </w:r>
          </w:p>
        </w:tc>
        <w:tc>
          <w:tcPr>
            <w:tcW w:w="6009" w:type="dxa"/>
            <w:tcBorders>
              <w:left w:val="single" w:sz="1" w:space="0" w:color="000000"/>
              <w:bottom w:val="single" w:sz="1" w:space="0" w:color="000000"/>
              <w:right w:val="single" w:sz="1" w:space="0" w:color="000000"/>
            </w:tcBorders>
          </w:tcPr>
          <w:p w:rsidR="002B5732" w:rsidRPr="008B3362" w:rsidRDefault="002B5732" w:rsidP="00F10BAA">
            <w:pPr>
              <w:snapToGrid w:val="0"/>
              <w:jc w:val="both"/>
              <w:rPr>
                <w:color w:val="000000" w:themeColor="text1"/>
                <w:sz w:val="26"/>
                <w:szCs w:val="26"/>
              </w:rPr>
            </w:pPr>
            <w:r w:rsidRPr="008B3362">
              <w:rPr>
                <w:color w:val="000000" w:themeColor="text1"/>
                <w:sz w:val="26"/>
                <w:szCs w:val="26"/>
              </w:rPr>
              <w:t>Nav.</w:t>
            </w:r>
          </w:p>
        </w:tc>
      </w:tr>
    </w:tbl>
    <w:p w:rsidR="002B5732" w:rsidRPr="008B3362" w:rsidRDefault="002B5732">
      <w:pPr>
        <w:rPr>
          <w:color w:val="000000" w:themeColor="text1"/>
          <w:sz w:val="26"/>
          <w:szCs w:val="26"/>
        </w:rPr>
      </w:pPr>
    </w:p>
    <w:p w:rsidR="00A52898" w:rsidRPr="008B3362" w:rsidRDefault="00A52898">
      <w:pPr>
        <w:rPr>
          <w:color w:val="000000" w:themeColor="text1"/>
          <w:sz w:val="26"/>
          <w:szCs w:val="26"/>
        </w:rPr>
      </w:pPr>
    </w:p>
    <w:tbl>
      <w:tblPr>
        <w:tblW w:w="9344" w:type="dxa"/>
        <w:tblInd w:w="55" w:type="dxa"/>
        <w:tblLayout w:type="fixed"/>
        <w:tblCellMar>
          <w:top w:w="55" w:type="dxa"/>
          <w:left w:w="55" w:type="dxa"/>
          <w:bottom w:w="55" w:type="dxa"/>
          <w:right w:w="55" w:type="dxa"/>
        </w:tblCellMar>
        <w:tblLook w:val="0000" w:firstRow="0" w:lastRow="0" w:firstColumn="0" w:lastColumn="0" w:noHBand="0" w:noVBand="0"/>
      </w:tblPr>
      <w:tblGrid>
        <w:gridCol w:w="3205"/>
        <w:gridCol w:w="6095"/>
        <w:gridCol w:w="44"/>
      </w:tblGrid>
      <w:tr w:rsidR="000910DF" w:rsidRPr="008B3362" w:rsidTr="00B34597">
        <w:tc>
          <w:tcPr>
            <w:tcW w:w="9344" w:type="dxa"/>
            <w:gridSpan w:val="3"/>
            <w:tcBorders>
              <w:top w:val="single" w:sz="1" w:space="0" w:color="000000"/>
              <w:left w:val="single" w:sz="1" w:space="0" w:color="000000"/>
              <w:bottom w:val="single" w:sz="1" w:space="0" w:color="000000"/>
              <w:right w:val="single" w:sz="1" w:space="0" w:color="000000"/>
            </w:tcBorders>
          </w:tcPr>
          <w:p w:rsidR="002322A6" w:rsidRPr="008B3362" w:rsidRDefault="002322A6" w:rsidP="00A43940">
            <w:pPr>
              <w:snapToGrid w:val="0"/>
              <w:jc w:val="center"/>
              <w:rPr>
                <w:b/>
                <w:bCs/>
                <w:color w:val="000000" w:themeColor="text1"/>
                <w:sz w:val="26"/>
                <w:szCs w:val="26"/>
              </w:rPr>
            </w:pPr>
            <w:r w:rsidRPr="008B3362">
              <w:rPr>
                <w:b/>
                <w:bCs/>
                <w:color w:val="000000" w:themeColor="text1"/>
                <w:sz w:val="26"/>
                <w:szCs w:val="26"/>
              </w:rPr>
              <w:t xml:space="preserve">VII. </w:t>
            </w:r>
            <w:r w:rsidR="00A43940" w:rsidRPr="008B3362">
              <w:rPr>
                <w:b/>
                <w:bCs/>
                <w:color w:val="000000" w:themeColor="text1"/>
                <w:sz w:val="26"/>
                <w:szCs w:val="26"/>
              </w:rPr>
              <w:t>Tiesību akta projekta izpildes nodrošināšana un tās ietekme uz institūcijām</w:t>
            </w:r>
          </w:p>
        </w:tc>
      </w:tr>
      <w:tr w:rsidR="000910DF" w:rsidRPr="008B3362" w:rsidTr="00B34597">
        <w:tc>
          <w:tcPr>
            <w:tcW w:w="3205" w:type="dxa"/>
            <w:tcBorders>
              <w:left w:val="single" w:sz="1" w:space="0" w:color="000000"/>
              <w:bottom w:val="single" w:sz="1" w:space="0" w:color="000000"/>
            </w:tcBorders>
          </w:tcPr>
          <w:p w:rsidR="002322A6" w:rsidRPr="008B3362" w:rsidRDefault="002322A6" w:rsidP="009013FB">
            <w:pPr>
              <w:snapToGrid w:val="0"/>
              <w:jc w:val="both"/>
              <w:rPr>
                <w:color w:val="000000" w:themeColor="text1"/>
                <w:sz w:val="26"/>
                <w:szCs w:val="26"/>
              </w:rPr>
            </w:pPr>
            <w:r w:rsidRPr="008B3362">
              <w:rPr>
                <w:color w:val="000000" w:themeColor="text1"/>
                <w:sz w:val="26"/>
                <w:szCs w:val="26"/>
              </w:rPr>
              <w:t xml:space="preserve">1. </w:t>
            </w:r>
            <w:r w:rsidR="009013FB" w:rsidRPr="008B3362">
              <w:rPr>
                <w:color w:val="000000" w:themeColor="text1"/>
                <w:sz w:val="26"/>
                <w:szCs w:val="26"/>
              </w:rPr>
              <w:t>Projekta izpildē iesaistītās institūcijas</w:t>
            </w:r>
          </w:p>
        </w:tc>
        <w:tc>
          <w:tcPr>
            <w:tcW w:w="6139" w:type="dxa"/>
            <w:gridSpan w:val="2"/>
            <w:tcBorders>
              <w:left w:val="single" w:sz="1" w:space="0" w:color="000000"/>
              <w:bottom w:val="single" w:sz="1" w:space="0" w:color="000000"/>
              <w:right w:val="single" w:sz="1" w:space="0" w:color="000000"/>
            </w:tcBorders>
          </w:tcPr>
          <w:p w:rsidR="002322A6" w:rsidRPr="008B3362" w:rsidRDefault="00015FAE" w:rsidP="008D7817">
            <w:pPr>
              <w:snapToGrid w:val="0"/>
              <w:jc w:val="both"/>
              <w:rPr>
                <w:color w:val="000000" w:themeColor="text1"/>
                <w:sz w:val="26"/>
                <w:szCs w:val="26"/>
              </w:rPr>
            </w:pPr>
            <w:r w:rsidRPr="008B3362">
              <w:rPr>
                <w:color w:val="000000" w:themeColor="text1"/>
                <w:sz w:val="26"/>
                <w:szCs w:val="26"/>
              </w:rPr>
              <w:t>Iepirkumu uzraudzības birojs</w:t>
            </w:r>
            <w:r w:rsidR="008D7817">
              <w:rPr>
                <w:color w:val="000000" w:themeColor="text1"/>
                <w:sz w:val="26"/>
                <w:szCs w:val="26"/>
              </w:rPr>
              <w:t>.</w:t>
            </w:r>
          </w:p>
        </w:tc>
      </w:tr>
      <w:tr w:rsidR="000910DF" w:rsidRPr="008B3362" w:rsidTr="00B34597">
        <w:tc>
          <w:tcPr>
            <w:tcW w:w="3205" w:type="dxa"/>
            <w:tcBorders>
              <w:left w:val="single" w:sz="1" w:space="0" w:color="000000"/>
              <w:bottom w:val="single" w:sz="1" w:space="0" w:color="000000"/>
            </w:tcBorders>
          </w:tcPr>
          <w:p w:rsidR="00E578A9" w:rsidRPr="008B3362" w:rsidRDefault="002322A6" w:rsidP="00E578A9">
            <w:pPr>
              <w:widowControl/>
              <w:suppressAutoHyphens w:val="0"/>
              <w:rPr>
                <w:color w:val="000000" w:themeColor="text1"/>
                <w:sz w:val="26"/>
                <w:szCs w:val="26"/>
              </w:rPr>
            </w:pPr>
            <w:r w:rsidRPr="008B3362">
              <w:rPr>
                <w:color w:val="000000" w:themeColor="text1"/>
                <w:sz w:val="26"/>
                <w:szCs w:val="26"/>
              </w:rPr>
              <w:t xml:space="preserve">2. </w:t>
            </w:r>
            <w:r w:rsidR="00E578A9" w:rsidRPr="008B3362">
              <w:rPr>
                <w:color w:val="000000" w:themeColor="text1"/>
                <w:sz w:val="26"/>
                <w:szCs w:val="26"/>
              </w:rPr>
              <w:t>Projekta izpildes ietekme uz pārvaldes funkcijām un institucionālo struktūru.</w:t>
            </w:r>
          </w:p>
          <w:p w:rsidR="00E578A9" w:rsidRPr="008B3362" w:rsidRDefault="00E578A9" w:rsidP="00E578A9">
            <w:pPr>
              <w:widowControl/>
              <w:shd w:val="clear" w:color="auto" w:fill="FFFFFF"/>
              <w:suppressAutoHyphens w:val="0"/>
              <w:spacing w:before="100" w:beforeAutospacing="1" w:after="100" w:afterAutospacing="1" w:line="293" w:lineRule="atLeast"/>
              <w:rPr>
                <w:color w:val="000000" w:themeColor="text1"/>
                <w:sz w:val="26"/>
                <w:szCs w:val="26"/>
              </w:rPr>
            </w:pPr>
            <w:r w:rsidRPr="008B3362">
              <w:rPr>
                <w:color w:val="000000" w:themeColor="text1"/>
                <w:sz w:val="26"/>
                <w:szCs w:val="26"/>
              </w:rPr>
              <w:t>Jaunu institūciju izveide, esošu institūciju likvidācija vai reorganizācija, to ietekme uz institūcijas cilvēkresursiem</w:t>
            </w:r>
          </w:p>
          <w:p w:rsidR="002322A6" w:rsidRPr="008B3362" w:rsidRDefault="002322A6" w:rsidP="00971C4A">
            <w:pPr>
              <w:snapToGrid w:val="0"/>
              <w:jc w:val="both"/>
              <w:rPr>
                <w:color w:val="000000" w:themeColor="text1"/>
                <w:sz w:val="26"/>
                <w:szCs w:val="26"/>
              </w:rPr>
            </w:pPr>
          </w:p>
        </w:tc>
        <w:tc>
          <w:tcPr>
            <w:tcW w:w="6139" w:type="dxa"/>
            <w:gridSpan w:val="2"/>
            <w:tcBorders>
              <w:left w:val="single" w:sz="1" w:space="0" w:color="000000"/>
              <w:bottom w:val="single" w:sz="1" w:space="0" w:color="000000"/>
              <w:right w:val="single" w:sz="1" w:space="0" w:color="000000"/>
            </w:tcBorders>
          </w:tcPr>
          <w:p w:rsidR="0037491D" w:rsidRPr="008B3362" w:rsidRDefault="00E74A2F" w:rsidP="00B34597">
            <w:pPr>
              <w:snapToGrid w:val="0"/>
              <w:spacing w:after="120"/>
              <w:jc w:val="both"/>
              <w:rPr>
                <w:color w:val="000000" w:themeColor="text1"/>
                <w:sz w:val="26"/>
                <w:szCs w:val="26"/>
              </w:rPr>
            </w:pPr>
            <w:r w:rsidRPr="008B3362">
              <w:rPr>
                <w:color w:val="000000" w:themeColor="text1"/>
                <w:sz w:val="26"/>
                <w:szCs w:val="26"/>
              </w:rPr>
              <w:t xml:space="preserve">Jaunas institūcijas veidotas netiek; funkciju un uzdevumu apjoms mainās </w:t>
            </w:r>
            <w:r w:rsidR="008D7817">
              <w:rPr>
                <w:color w:val="000000" w:themeColor="text1"/>
                <w:sz w:val="26"/>
                <w:szCs w:val="26"/>
              </w:rPr>
              <w:t>Sabiedrisko pakalpojumu sniedzēju iepirkumu likumā</w:t>
            </w:r>
            <w:r w:rsidRPr="008B3362">
              <w:rPr>
                <w:color w:val="000000" w:themeColor="text1"/>
                <w:sz w:val="26"/>
                <w:szCs w:val="26"/>
              </w:rPr>
              <w:t xml:space="preserve"> noteiktajos ietvaros, atsevišķi uzdevumi tiek precizēti.</w:t>
            </w:r>
          </w:p>
          <w:p w:rsidR="00B34597" w:rsidRPr="008B3362" w:rsidRDefault="00B34597" w:rsidP="00B34597">
            <w:pPr>
              <w:snapToGrid w:val="0"/>
              <w:spacing w:after="120"/>
              <w:jc w:val="both"/>
              <w:rPr>
                <w:color w:val="000000" w:themeColor="text1"/>
                <w:sz w:val="26"/>
                <w:szCs w:val="26"/>
              </w:rPr>
            </w:pPr>
            <w:r w:rsidRPr="008B3362">
              <w:rPr>
                <w:color w:val="000000" w:themeColor="text1"/>
                <w:sz w:val="26"/>
                <w:szCs w:val="26"/>
              </w:rPr>
              <w:t xml:space="preserve">Iestādes pilda uzdevumus tām piešķirto budžeta līdzekļu ietvaros. </w:t>
            </w:r>
          </w:p>
        </w:tc>
      </w:tr>
      <w:tr w:rsidR="000910DF" w:rsidRPr="008B3362" w:rsidTr="00B34597">
        <w:trPr>
          <w:gridAfter w:val="1"/>
          <w:wAfter w:w="44" w:type="dxa"/>
        </w:trPr>
        <w:tc>
          <w:tcPr>
            <w:tcW w:w="3205" w:type="dxa"/>
            <w:tcBorders>
              <w:top w:val="single" w:sz="4" w:space="0" w:color="auto"/>
              <w:left w:val="single" w:sz="4" w:space="0" w:color="auto"/>
              <w:bottom w:val="single" w:sz="4" w:space="0" w:color="auto"/>
              <w:right w:val="single" w:sz="4" w:space="0" w:color="auto"/>
            </w:tcBorders>
          </w:tcPr>
          <w:p w:rsidR="00971C4A" w:rsidRPr="008B3362" w:rsidRDefault="00333A2D">
            <w:pPr>
              <w:snapToGrid w:val="0"/>
              <w:jc w:val="both"/>
              <w:rPr>
                <w:color w:val="000000" w:themeColor="text1"/>
                <w:sz w:val="26"/>
                <w:szCs w:val="26"/>
              </w:rPr>
            </w:pPr>
            <w:r w:rsidRPr="008B3362">
              <w:rPr>
                <w:color w:val="000000" w:themeColor="text1"/>
                <w:sz w:val="26"/>
                <w:szCs w:val="26"/>
              </w:rPr>
              <w:br w:type="page"/>
            </w:r>
            <w:r w:rsidR="0015064D" w:rsidRPr="008B3362">
              <w:rPr>
                <w:color w:val="000000" w:themeColor="text1"/>
                <w:sz w:val="26"/>
                <w:szCs w:val="26"/>
              </w:rPr>
              <w:t>3</w:t>
            </w:r>
            <w:r w:rsidR="00971C4A" w:rsidRPr="008B3362">
              <w:rPr>
                <w:color w:val="000000" w:themeColor="text1"/>
                <w:sz w:val="26"/>
                <w:szCs w:val="26"/>
              </w:rPr>
              <w:t>. Cita informācija</w:t>
            </w:r>
          </w:p>
        </w:tc>
        <w:tc>
          <w:tcPr>
            <w:tcW w:w="6095" w:type="dxa"/>
            <w:tcBorders>
              <w:top w:val="single" w:sz="4" w:space="0" w:color="auto"/>
              <w:left w:val="single" w:sz="4" w:space="0" w:color="auto"/>
              <w:bottom w:val="single" w:sz="4" w:space="0" w:color="auto"/>
              <w:right w:val="single" w:sz="4" w:space="0" w:color="auto"/>
            </w:tcBorders>
          </w:tcPr>
          <w:p w:rsidR="00971C4A" w:rsidRPr="008B3362" w:rsidRDefault="00971C4A" w:rsidP="00F10BAA">
            <w:pPr>
              <w:snapToGrid w:val="0"/>
              <w:jc w:val="both"/>
              <w:rPr>
                <w:color w:val="000000" w:themeColor="text1"/>
                <w:sz w:val="26"/>
                <w:szCs w:val="26"/>
              </w:rPr>
            </w:pPr>
            <w:r w:rsidRPr="008B3362">
              <w:rPr>
                <w:color w:val="000000" w:themeColor="text1"/>
                <w:sz w:val="26"/>
                <w:szCs w:val="26"/>
              </w:rPr>
              <w:t>Nav.</w:t>
            </w:r>
          </w:p>
        </w:tc>
      </w:tr>
    </w:tbl>
    <w:p w:rsidR="002322A6" w:rsidRPr="008B3362" w:rsidRDefault="002322A6" w:rsidP="00B86E06">
      <w:pPr>
        <w:rPr>
          <w:color w:val="000000" w:themeColor="text1"/>
          <w:sz w:val="26"/>
          <w:szCs w:val="26"/>
        </w:rPr>
      </w:pPr>
    </w:p>
    <w:p w:rsidR="004443EC" w:rsidRPr="008B3362" w:rsidRDefault="004443EC" w:rsidP="004443EC">
      <w:pPr>
        <w:rPr>
          <w:i/>
          <w:iCs/>
          <w:color w:val="000000" w:themeColor="text1"/>
          <w:sz w:val="26"/>
          <w:szCs w:val="26"/>
        </w:rPr>
      </w:pPr>
      <w:r w:rsidRPr="008B3362">
        <w:rPr>
          <w:i/>
          <w:iCs/>
          <w:color w:val="000000" w:themeColor="text1"/>
          <w:sz w:val="26"/>
          <w:szCs w:val="26"/>
        </w:rPr>
        <w:t>Anotācijas</w:t>
      </w:r>
      <w:r w:rsidR="00FC0229" w:rsidRPr="008B3362">
        <w:rPr>
          <w:i/>
          <w:iCs/>
          <w:color w:val="000000" w:themeColor="text1"/>
          <w:sz w:val="26"/>
          <w:szCs w:val="26"/>
        </w:rPr>
        <w:t xml:space="preserve"> </w:t>
      </w:r>
      <w:r w:rsidR="00991018" w:rsidRPr="008B3362">
        <w:rPr>
          <w:i/>
          <w:iCs/>
          <w:color w:val="000000" w:themeColor="text1"/>
          <w:sz w:val="26"/>
          <w:szCs w:val="26"/>
        </w:rPr>
        <w:t>III</w:t>
      </w:r>
      <w:r w:rsidR="00200EA9" w:rsidRPr="008B3362">
        <w:rPr>
          <w:i/>
          <w:iCs/>
          <w:color w:val="000000" w:themeColor="text1"/>
          <w:sz w:val="26"/>
          <w:szCs w:val="26"/>
        </w:rPr>
        <w:t>, IV</w:t>
      </w:r>
      <w:r w:rsidR="00991018" w:rsidRPr="008B3362">
        <w:rPr>
          <w:i/>
          <w:iCs/>
          <w:color w:val="000000" w:themeColor="text1"/>
          <w:sz w:val="26"/>
          <w:szCs w:val="26"/>
        </w:rPr>
        <w:t xml:space="preserve"> sada</w:t>
      </w:r>
      <w:r w:rsidR="00E40A44" w:rsidRPr="008B3362">
        <w:rPr>
          <w:i/>
          <w:iCs/>
          <w:color w:val="000000" w:themeColor="text1"/>
          <w:sz w:val="26"/>
          <w:szCs w:val="26"/>
        </w:rPr>
        <w:t>ļa</w:t>
      </w:r>
      <w:r w:rsidR="00B71E42" w:rsidRPr="008B3362">
        <w:rPr>
          <w:i/>
          <w:iCs/>
          <w:color w:val="000000" w:themeColor="text1"/>
          <w:sz w:val="26"/>
          <w:szCs w:val="26"/>
        </w:rPr>
        <w:t xml:space="preserve"> un</w:t>
      </w:r>
      <w:r w:rsidR="00E40A44" w:rsidRPr="008B3362">
        <w:rPr>
          <w:i/>
          <w:iCs/>
          <w:color w:val="000000" w:themeColor="text1"/>
          <w:sz w:val="26"/>
          <w:szCs w:val="26"/>
        </w:rPr>
        <w:t xml:space="preserve"> </w:t>
      </w:r>
      <w:r w:rsidRPr="008B3362">
        <w:rPr>
          <w:i/>
          <w:iCs/>
          <w:color w:val="000000" w:themeColor="text1"/>
          <w:sz w:val="26"/>
          <w:szCs w:val="26"/>
        </w:rPr>
        <w:t>V sadaļa</w:t>
      </w:r>
      <w:r w:rsidR="00201169" w:rsidRPr="008B3362">
        <w:rPr>
          <w:i/>
          <w:iCs/>
          <w:color w:val="000000" w:themeColor="text1"/>
          <w:sz w:val="26"/>
          <w:szCs w:val="26"/>
        </w:rPr>
        <w:t>s 2.tabula</w:t>
      </w:r>
      <w:r w:rsidR="00C62E9D" w:rsidRPr="008B3362">
        <w:rPr>
          <w:i/>
          <w:iCs/>
          <w:color w:val="000000" w:themeColor="text1"/>
          <w:sz w:val="26"/>
          <w:szCs w:val="26"/>
        </w:rPr>
        <w:t xml:space="preserve"> </w:t>
      </w:r>
      <w:r w:rsidR="00201169" w:rsidRPr="008B3362">
        <w:rPr>
          <w:i/>
          <w:iCs/>
          <w:color w:val="000000" w:themeColor="text1"/>
          <w:sz w:val="26"/>
          <w:szCs w:val="26"/>
        </w:rPr>
        <w:t>–</w:t>
      </w:r>
      <w:r w:rsidRPr="008B3362">
        <w:rPr>
          <w:i/>
          <w:iCs/>
          <w:color w:val="000000" w:themeColor="text1"/>
          <w:sz w:val="26"/>
          <w:szCs w:val="26"/>
        </w:rPr>
        <w:t xml:space="preserve"> </w:t>
      </w:r>
      <w:r w:rsidR="00351474" w:rsidRPr="008B3362">
        <w:rPr>
          <w:i/>
          <w:iCs/>
          <w:color w:val="000000" w:themeColor="text1"/>
          <w:sz w:val="26"/>
          <w:szCs w:val="26"/>
        </w:rPr>
        <w:t>projekts šīs jomas neskar</w:t>
      </w:r>
      <w:r w:rsidRPr="008B3362">
        <w:rPr>
          <w:i/>
          <w:iCs/>
          <w:color w:val="000000" w:themeColor="text1"/>
          <w:sz w:val="26"/>
          <w:szCs w:val="26"/>
        </w:rPr>
        <w:t>.</w:t>
      </w:r>
    </w:p>
    <w:p w:rsidR="004443EC" w:rsidRPr="008B3362" w:rsidRDefault="004443EC" w:rsidP="004443EC">
      <w:pPr>
        <w:rPr>
          <w:color w:val="000000" w:themeColor="text1"/>
          <w:sz w:val="26"/>
          <w:szCs w:val="26"/>
        </w:rPr>
      </w:pPr>
    </w:p>
    <w:p w:rsidR="00CC6FCF" w:rsidRPr="008B3362" w:rsidRDefault="00CC6FCF" w:rsidP="00CC6FCF">
      <w:pPr>
        <w:rPr>
          <w:color w:val="000000" w:themeColor="text1"/>
          <w:sz w:val="26"/>
          <w:szCs w:val="26"/>
        </w:rPr>
      </w:pPr>
    </w:p>
    <w:p w:rsidR="00CF7F46" w:rsidRPr="008B3362" w:rsidRDefault="00B027FF" w:rsidP="00F03F00">
      <w:pPr>
        <w:tabs>
          <w:tab w:val="right" w:pos="9070"/>
        </w:tabs>
        <w:rPr>
          <w:color w:val="000000" w:themeColor="text1"/>
          <w:sz w:val="26"/>
          <w:szCs w:val="26"/>
        </w:rPr>
      </w:pPr>
      <w:r>
        <w:rPr>
          <w:color w:val="000000" w:themeColor="text1"/>
          <w:sz w:val="26"/>
          <w:szCs w:val="26"/>
        </w:rPr>
        <w:t>Finanšu ministre</w:t>
      </w:r>
      <w:r w:rsidR="00A52898" w:rsidRPr="008B3362">
        <w:rPr>
          <w:color w:val="000000" w:themeColor="text1"/>
          <w:sz w:val="26"/>
          <w:szCs w:val="26"/>
        </w:rPr>
        <w:tab/>
      </w:r>
      <w:proofErr w:type="spellStart"/>
      <w:r>
        <w:rPr>
          <w:color w:val="000000" w:themeColor="text1"/>
          <w:sz w:val="26"/>
          <w:szCs w:val="26"/>
        </w:rPr>
        <w:t>D.Reizniece</w:t>
      </w:r>
      <w:proofErr w:type="spellEnd"/>
      <w:r>
        <w:rPr>
          <w:color w:val="000000" w:themeColor="text1"/>
          <w:sz w:val="26"/>
          <w:szCs w:val="26"/>
        </w:rPr>
        <w:t>-Ozola</w:t>
      </w:r>
    </w:p>
    <w:p w:rsidR="002322A6" w:rsidRPr="008B3362" w:rsidRDefault="002322A6">
      <w:pPr>
        <w:pStyle w:val="BodyTextIndent3"/>
        <w:spacing w:after="0" w:line="240" w:lineRule="auto"/>
        <w:ind w:left="0"/>
        <w:jc w:val="both"/>
        <w:rPr>
          <w:color w:val="000000" w:themeColor="text1"/>
          <w:sz w:val="26"/>
          <w:szCs w:val="26"/>
        </w:rPr>
      </w:pPr>
    </w:p>
    <w:p w:rsidR="00C66BBD" w:rsidRPr="008B3362" w:rsidRDefault="00C66BBD">
      <w:pPr>
        <w:rPr>
          <w:color w:val="000000" w:themeColor="text1"/>
          <w:sz w:val="26"/>
          <w:szCs w:val="26"/>
        </w:rPr>
      </w:pPr>
    </w:p>
    <w:p w:rsidR="007F5517" w:rsidRPr="008B3362" w:rsidRDefault="007F5517">
      <w:pPr>
        <w:rPr>
          <w:color w:val="000000" w:themeColor="text1"/>
          <w:sz w:val="26"/>
          <w:szCs w:val="26"/>
        </w:rPr>
      </w:pPr>
    </w:p>
    <w:p w:rsidR="000910DF" w:rsidRPr="00B027FF" w:rsidRDefault="008D781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s="Times New Roman"/>
          <w:color w:val="000000" w:themeColor="text1"/>
          <w:szCs w:val="26"/>
        </w:rPr>
      </w:pPr>
      <w:r w:rsidRPr="00B027FF">
        <w:rPr>
          <w:rFonts w:ascii="Times New Roman" w:eastAsia="Times New Roman" w:hAnsi="Times New Roman" w:cs="Times New Roman"/>
          <w:color w:val="000000" w:themeColor="text1"/>
          <w:szCs w:val="26"/>
        </w:rPr>
        <w:t>Matulis</w:t>
      </w:r>
      <w:r w:rsidR="00CF7F46">
        <w:rPr>
          <w:rFonts w:ascii="Times New Roman" w:eastAsia="Times New Roman" w:hAnsi="Times New Roman" w:cs="Times New Roman"/>
          <w:color w:val="000000" w:themeColor="text1"/>
          <w:szCs w:val="26"/>
        </w:rPr>
        <w:t>, 67095457</w:t>
      </w:r>
    </w:p>
    <w:p w:rsidR="00633391" w:rsidRPr="00B027FF" w:rsidRDefault="008D7817" w:rsidP="000910D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themeColor="text1"/>
          <w:szCs w:val="26"/>
        </w:rPr>
      </w:pPr>
      <w:r w:rsidRPr="00B027FF">
        <w:rPr>
          <w:rFonts w:ascii="Times New Roman" w:hAnsi="Times New Roman" w:cs="Times New Roman"/>
          <w:color w:val="000000" w:themeColor="text1"/>
          <w:szCs w:val="26"/>
        </w:rPr>
        <w:t>Edgars.Matulis</w:t>
      </w:r>
      <w:r w:rsidR="00200EA9" w:rsidRPr="00B027FF">
        <w:rPr>
          <w:rFonts w:ascii="Times New Roman" w:hAnsi="Times New Roman" w:cs="Times New Roman"/>
          <w:color w:val="000000" w:themeColor="text1"/>
          <w:szCs w:val="26"/>
        </w:rPr>
        <w:t>@fm.gov.lv</w:t>
      </w:r>
    </w:p>
    <w:sectPr w:rsidR="00633391" w:rsidRPr="00B027FF" w:rsidSect="000B7B92">
      <w:headerReference w:type="even" r:id="rId11"/>
      <w:headerReference w:type="default" r:id="rId12"/>
      <w:footerReference w:type="default" r:id="rId13"/>
      <w:footerReference w:type="first" r:id="rId14"/>
      <w:pgSz w:w="11905" w:h="16837"/>
      <w:pgMar w:top="1134" w:right="1134" w:bottom="1134" w:left="1701" w:header="99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1D8" w:rsidRDefault="009E71D8">
      <w:r>
        <w:separator/>
      </w:r>
    </w:p>
  </w:endnote>
  <w:endnote w:type="continuationSeparator" w:id="0">
    <w:p w:rsidR="009E71D8" w:rsidRDefault="009E7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EUAlbertina">
    <w:altName w:val="Times New Roman"/>
    <w:charset w:val="00"/>
    <w:family w:val="roman"/>
    <w:pitch w:val="default"/>
    <w:sig w:usb0="00000001" w:usb1="00000000" w:usb2="00000000" w:usb3="00000000" w:csb0="00000003" w:csb1="00000000"/>
  </w:font>
  <w:font w:name="EUAlbertina_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2F" w:rsidRPr="00B43B28" w:rsidRDefault="00F2112F" w:rsidP="00736DDD">
    <w:pPr>
      <w:pStyle w:val="Footer"/>
      <w:jc w:val="both"/>
      <w:rPr>
        <w:rFonts w:ascii="Times New Roman" w:hAnsi="Times New Roman"/>
        <w:sz w:val="20"/>
        <w:szCs w:val="20"/>
      </w:rPr>
    </w:pPr>
    <w:r w:rsidRPr="00CC4D07">
      <w:rPr>
        <w:rFonts w:ascii="Times New Roman" w:hAnsi="Times New Roman"/>
        <w:sz w:val="20"/>
        <w:szCs w:val="20"/>
      </w:rPr>
      <w:t>FMAnot_</w:t>
    </w:r>
    <w:r>
      <w:rPr>
        <w:rFonts w:ascii="Times New Roman" w:hAnsi="Times New Roman"/>
        <w:sz w:val="20"/>
        <w:szCs w:val="20"/>
      </w:rPr>
      <w:t>170217_</w:t>
    </w:r>
    <w:r w:rsidR="00CF7F46">
      <w:rPr>
        <w:rFonts w:ascii="Times New Roman" w:hAnsi="Times New Roman"/>
        <w:sz w:val="20"/>
        <w:szCs w:val="20"/>
      </w:rPr>
      <w:t>VSS196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2F" w:rsidRPr="004B52D6" w:rsidRDefault="00F2112F" w:rsidP="00736DDD">
    <w:pPr>
      <w:pStyle w:val="Footer"/>
      <w:jc w:val="both"/>
      <w:rPr>
        <w:rFonts w:ascii="Times New Roman" w:hAnsi="Times New Roman"/>
        <w:sz w:val="20"/>
        <w:szCs w:val="20"/>
      </w:rPr>
    </w:pPr>
    <w:r w:rsidRPr="00CC4D07">
      <w:rPr>
        <w:rFonts w:ascii="Times New Roman" w:hAnsi="Times New Roman"/>
        <w:sz w:val="20"/>
        <w:szCs w:val="20"/>
      </w:rPr>
      <w:t>FMAnot_</w:t>
    </w:r>
    <w:r>
      <w:rPr>
        <w:rFonts w:ascii="Times New Roman" w:hAnsi="Times New Roman"/>
        <w:sz w:val="20"/>
        <w:szCs w:val="20"/>
      </w:rPr>
      <w:t>170217_</w:t>
    </w:r>
    <w:r w:rsidR="00CF7F46">
      <w:rPr>
        <w:rFonts w:ascii="Times New Roman" w:hAnsi="Times New Roman"/>
        <w:sz w:val="20"/>
        <w:szCs w:val="20"/>
      </w:rPr>
      <w:t>VSS196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1D8" w:rsidRDefault="009E71D8">
      <w:r>
        <w:separator/>
      </w:r>
    </w:p>
  </w:footnote>
  <w:footnote w:type="continuationSeparator" w:id="0">
    <w:p w:rsidR="009E71D8" w:rsidRDefault="009E7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2F" w:rsidRDefault="00F2112F" w:rsidP="008C5E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112F" w:rsidRDefault="00F211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2F" w:rsidRDefault="00F2112F" w:rsidP="008C5E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3522">
      <w:rPr>
        <w:rStyle w:val="PageNumber"/>
        <w:noProof/>
      </w:rPr>
      <w:t>13</w:t>
    </w:r>
    <w:r>
      <w:rPr>
        <w:rStyle w:val="PageNumber"/>
      </w:rPr>
      <w:fldChar w:fldCharType="end"/>
    </w:r>
  </w:p>
  <w:p w:rsidR="00F2112F" w:rsidRDefault="00F211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36F6B63"/>
    <w:multiLevelType w:val="hybridMultilevel"/>
    <w:tmpl w:val="84CAC796"/>
    <w:lvl w:ilvl="0" w:tplc="04260017">
      <w:start w:val="1"/>
      <w:numFmt w:val="lowerLetter"/>
      <w:lvlText w:val="%1)"/>
      <w:lvlJc w:val="left"/>
      <w:pPr>
        <w:ind w:left="720" w:hanging="360"/>
      </w:pPr>
    </w:lvl>
    <w:lvl w:ilvl="1" w:tplc="7A9E6BAC">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A132D64"/>
    <w:multiLevelType w:val="hybridMultilevel"/>
    <w:tmpl w:val="9EAEF0B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0D0E1517"/>
    <w:multiLevelType w:val="hybridMultilevel"/>
    <w:tmpl w:val="F7B09F2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01705C4"/>
    <w:multiLevelType w:val="hybridMultilevel"/>
    <w:tmpl w:val="A1A263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0984E74"/>
    <w:multiLevelType w:val="hybridMultilevel"/>
    <w:tmpl w:val="676C27D4"/>
    <w:lvl w:ilvl="0" w:tplc="8C6A2950">
      <w:start w:val="1"/>
      <w:numFmt w:val="decimal"/>
      <w:lvlText w:val="%1."/>
      <w:lvlJc w:val="left"/>
      <w:pPr>
        <w:ind w:left="1815" w:hanging="109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130259F7"/>
    <w:multiLevelType w:val="multilevel"/>
    <w:tmpl w:val="7A80FA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047411"/>
    <w:multiLevelType w:val="hybridMultilevel"/>
    <w:tmpl w:val="78B67368"/>
    <w:lvl w:ilvl="0" w:tplc="D744C48A">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8">
    <w:nsid w:val="15687495"/>
    <w:multiLevelType w:val="hybridMultilevel"/>
    <w:tmpl w:val="90EEA5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6A437D6"/>
    <w:multiLevelType w:val="hybridMultilevel"/>
    <w:tmpl w:val="5ACE03E0"/>
    <w:lvl w:ilvl="0" w:tplc="3D541C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17B477C5"/>
    <w:multiLevelType w:val="hybridMultilevel"/>
    <w:tmpl w:val="AD32E3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8582A6A"/>
    <w:multiLevelType w:val="hybridMultilevel"/>
    <w:tmpl w:val="908A7956"/>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C715593"/>
    <w:multiLevelType w:val="hybridMultilevel"/>
    <w:tmpl w:val="50C860E6"/>
    <w:lvl w:ilvl="0" w:tplc="CC96163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19168DD"/>
    <w:multiLevelType w:val="hybridMultilevel"/>
    <w:tmpl w:val="AD32E3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1D81B4B"/>
    <w:multiLevelType w:val="hybridMultilevel"/>
    <w:tmpl w:val="3FBEDD44"/>
    <w:lvl w:ilvl="0" w:tplc="F8DC94D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237449B7"/>
    <w:multiLevelType w:val="hybridMultilevel"/>
    <w:tmpl w:val="7C6CB5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8A04D3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91001D7"/>
    <w:multiLevelType w:val="hybridMultilevel"/>
    <w:tmpl w:val="C1E62F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2DF714B6"/>
    <w:multiLevelType w:val="hybridMultilevel"/>
    <w:tmpl w:val="65E0A084"/>
    <w:lvl w:ilvl="0" w:tplc="CC96163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38485400"/>
    <w:multiLevelType w:val="hybridMultilevel"/>
    <w:tmpl w:val="036A32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A174A2F"/>
    <w:multiLevelType w:val="hybridMultilevel"/>
    <w:tmpl w:val="F5C4E778"/>
    <w:lvl w:ilvl="0" w:tplc="6BAC1E4E">
      <w:start w:val="1"/>
      <w:numFmt w:val="decimal"/>
      <w:lvlText w:val="%1)"/>
      <w:lvlJc w:val="left"/>
      <w:pPr>
        <w:ind w:left="360" w:hanging="360"/>
      </w:pPr>
      <w:rPr>
        <w:rFonts w:hint="default"/>
        <w:sz w:val="24"/>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nsid w:val="3CC464B1"/>
    <w:multiLevelType w:val="hybridMultilevel"/>
    <w:tmpl w:val="CB1ECD5E"/>
    <w:lvl w:ilvl="0" w:tplc="AE9659D6">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9C30C25"/>
    <w:multiLevelType w:val="hybridMultilevel"/>
    <w:tmpl w:val="E2A09856"/>
    <w:lvl w:ilvl="0" w:tplc="CE7C0194">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DDB0C56"/>
    <w:multiLevelType w:val="hybridMultilevel"/>
    <w:tmpl w:val="850A52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40C0AE2"/>
    <w:multiLevelType w:val="hybridMultilevel"/>
    <w:tmpl w:val="6442AD12"/>
    <w:lvl w:ilvl="0" w:tplc="FE56EFC8">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49F2FCE"/>
    <w:multiLevelType w:val="hybridMultilevel"/>
    <w:tmpl w:val="61B845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5B24E4A"/>
    <w:multiLevelType w:val="hybridMultilevel"/>
    <w:tmpl w:val="603EA75C"/>
    <w:lvl w:ilvl="0" w:tplc="0426000F">
      <w:start w:val="1"/>
      <w:numFmt w:val="decimal"/>
      <w:lvlText w:val="%1."/>
      <w:lvlJc w:val="left"/>
      <w:pPr>
        <w:ind w:left="1500" w:hanging="360"/>
      </w:pPr>
      <w:rPr>
        <w:rFonts w:hint="default"/>
      </w:r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27">
    <w:nsid w:val="56066F22"/>
    <w:multiLevelType w:val="hybridMultilevel"/>
    <w:tmpl w:val="3ACE6E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71D43DA"/>
    <w:multiLevelType w:val="hybridMultilevel"/>
    <w:tmpl w:val="54D6F244"/>
    <w:lvl w:ilvl="0" w:tplc="B02AC580">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7B0500B"/>
    <w:multiLevelType w:val="hybridMultilevel"/>
    <w:tmpl w:val="0AEC4F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64D63CF"/>
    <w:multiLevelType w:val="hybridMultilevel"/>
    <w:tmpl w:val="7702E6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7A875F1"/>
    <w:multiLevelType w:val="hybridMultilevel"/>
    <w:tmpl w:val="7BF838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FC35C03"/>
    <w:multiLevelType w:val="hybridMultilevel"/>
    <w:tmpl w:val="5FC45C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106343A"/>
    <w:multiLevelType w:val="hybridMultilevel"/>
    <w:tmpl w:val="044046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3456AB0"/>
    <w:multiLevelType w:val="hybridMultilevel"/>
    <w:tmpl w:val="3ACE6E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3B42144"/>
    <w:multiLevelType w:val="hybridMultilevel"/>
    <w:tmpl w:val="B34E47E0"/>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52C69EB"/>
    <w:multiLevelType w:val="hybridMultilevel"/>
    <w:tmpl w:val="2B025A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B8F7EC9"/>
    <w:multiLevelType w:val="hybridMultilevel"/>
    <w:tmpl w:val="54C47EC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D8A67AF"/>
    <w:multiLevelType w:val="hybridMultilevel"/>
    <w:tmpl w:val="23B2E8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7E0B3501"/>
    <w:multiLevelType w:val="hybridMultilevel"/>
    <w:tmpl w:val="F0FC72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5"/>
  </w:num>
  <w:num w:numId="5">
    <w:abstractNumId w:val="26"/>
  </w:num>
  <w:num w:numId="6">
    <w:abstractNumId w:val="27"/>
  </w:num>
  <w:num w:numId="7">
    <w:abstractNumId w:val="34"/>
  </w:num>
  <w:num w:numId="8">
    <w:abstractNumId w:val="4"/>
  </w:num>
  <w:num w:numId="9">
    <w:abstractNumId w:val="25"/>
  </w:num>
  <w:num w:numId="10">
    <w:abstractNumId w:val="32"/>
  </w:num>
  <w:num w:numId="11">
    <w:abstractNumId w:val="2"/>
  </w:num>
  <w:num w:numId="12">
    <w:abstractNumId w:val="20"/>
  </w:num>
  <w:num w:numId="13">
    <w:abstractNumId w:val="14"/>
  </w:num>
  <w:num w:numId="14">
    <w:abstractNumId w:val="9"/>
  </w:num>
  <w:num w:numId="15">
    <w:abstractNumId w:val="19"/>
  </w:num>
  <w:num w:numId="16">
    <w:abstractNumId w:val="22"/>
  </w:num>
  <w:num w:numId="17">
    <w:abstractNumId w:val="29"/>
  </w:num>
  <w:num w:numId="18">
    <w:abstractNumId w:val="17"/>
  </w:num>
  <w:num w:numId="19">
    <w:abstractNumId w:val="13"/>
  </w:num>
  <w:num w:numId="20">
    <w:abstractNumId w:val="23"/>
  </w:num>
  <w:num w:numId="21">
    <w:abstractNumId w:val="11"/>
  </w:num>
  <w:num w:numId="22">
    <w:abstractNumId w:val="8"/>
  </w:num>
  <w:num w:numId="23">
    <w:abstractNumId w:val="39"/>
  </w:num>
  <w:num w:numId="24">
    <w:abstractNumId w:val="33"/>
  </w:num>
  <w:num w:numId="25">
    <w:abstractNumId w:val="12"/>
  </w:num>
  <w:num w:numId="26">
    <w:abstractNumId w:val="15"/>
  </w:num>
  <w:num w:numId="27">
    <w:abstractNumId w:val="35"/>
  </w:num>
  <w:num w:numId="28">
    <w:abstractNumId w:val="37"/>
  </w:num>
  <w:num w:numId="29">
    <w:abstractNumId w:val="31"/>
  </w:num>
  <w:num w:numId="30">
    <w:abstractNumId w:val="1"/>
  </w:num>
  <w:num w:numId="31">
    <w:abstractNumId w:val="3"/>
  </w:num>
  <w:num w:numId="32">
    <w:abstractNumId w:val="36"/>
  </w:num>
  <w:num w:numId="33">
    <w:abstractNumId w:val="38"/>
  </w:num>
  <w:num w:numId="34">
    <w:abstractNumId w:val="30"/>
  </w:num>
  <w:num w:numId="35">
    <w:abstractNumId w:val="10"/>
  </w:num>
  <w:num w:numId="36">
    <w:abstractNumId w:val="24"/>
  </w:num>
  <w:num w:numId="37">
    <w:abstractNumId w:val="21"/>
  </w:num>
  <w:num w:numId="38">
    <w:abstractNumId w:val="28"/>
  </w:num>
  <w:num w:numId="39">
    <w:abstractNumId w:val="18"/>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2A6"/>
    <w:rsid w:val="00000393"/>
    <w:rsid w:val="00002E57"/>
    <w:rsid w:val="000038A0"/>
    <w:rsid w:val="00005A95"/>
    <w:rsid w:val="000077B0"/>
    <w:rsid w:val="000105B2"/>
    <w:rsid w:val="00010D1C"/>
    <w:rsid w:val="000119BF"/>
    <w:rsid w:val="00014230"/>
    <w:rsid w:val="00014ADE"/>
    <w:rsid w:val="0001545C"/>
    <w:rsid w:val="00015FAE"/>
    <w:rsid w:val="00016B77"/>
    <w:rsid w:val="00017624"/>
    <w:rsid w:val="00017C6F"/>
    <w:rsid w:val="0002187A"/>
    <w:rsid w:val="00021CA2"/>
    <w:rsid w:val="0002705F"/>
    <w:rsid w:val="0002786E"/>
    <w:rsid w:val="00027D21"/>
    <w:rsid w:val="00030358"/>
    <w:rsid w:val="0003180A"/>
    <w:rsid w:val="0003284B"/>
    <w:rsid w:val="00033377"/>
    <w:rsid w:val="00034128"/>
    <w:rsid w:val="000344BF"/>
    <w:rsid w:val="000354E3"/>
    <w:rsid w:val="00036007"/>
    <w:rsid w:val="000362CB"/>
    <w:rsid w:val="00037B63"/>
    <w:rsid w:val="0004040D"/>
    <w:rsid w:val="00040993"/>
    <w:rsid w:val="000409CA"/>
    <w:rsid w:val="00040ADD"/>
    <w:rsid w:val="0004102F"/>
    <w:rsid w:val="000411EE"/>
    <w:rsid w:val="0004167C"/>
    <w:rsid w:val="00042498"/>
    <w:rsid w:val="00042E1D"/>
    <w:rsid w:val="00045B7D"/>
    <w:rsid w:val="00046EA4"/>
    <w:rsid w:val="0004725E"/>
    <w:rsid w:val="00050DC2"/>
    <w:rsid w:val="0005286F"/>
    <w:rsid w:val="000533B5"/>
    <w:rsid w:val="00054094"/>
    <w:rsid w:val="00056395"/>
    <w:rsid w:val="000577E3"/>
    <w:rsid w:val="0006083D"/>
    <w:rsid w:val="00061C89"/>
    <w:rsid w:val="00063B08"/>
    <w:rsid w:val="00063B09"/>
    <w:rsid w:val="000645FB"/>
    <w:rsid w:val="0006710F"/>
    <w:rsid w:val="00071D2C"/>
    <w:rsid w:val="000723E0"/>
    <w:rsid w:val="00072839"/>
    <w:rsid w:val="00072EFA"/>
    <w:rsid w:val="00073178"/>
    <w:rsid w:val="00073758"/>
    <w:rsid w:val="000750F4"/>
    <w:rsid w:val="00076A16"/>
    <w:rsid w:val="00076CF8"/>
    <w:rsid w:val="0007760D"/>
    <w:rsid w:val="0008038E"/>
    <w:rsid w:val="00081D23"/>
    <w:rsid w:val="000836DB"/>
    <w:rsid w:val="000847EA"/>
    <w:rsid w:val="00086C3C"/>
    <w:rsid w:val="00087756"/>
    <w:rsid w:val="000910D4"/>
    <w:rsid w:val="000910DF"/>
    <w:rsid w:val="000922BF"/>
    <w:rsid w:val="00092388"/>
    <w:rsid w:val="00094441"/>
    <w:rsid w:val="00097610"/>
    <w:rsid w:val="00097FFD"/>
    <w:rsid w:val="000A0071"/>
    <w:rsid w:val="000A1553"/>
    <w:rsid w:val="000A158D"/>
    <w:rsid w:val="000A176B"/>
    <w:rsid w:val="000A1FC0"/>
    <w:rsid w:val="000A2CFD"/>
    <w:rsid w:val="000A352E"/>
    <w:rsid w:val="000A4406"/>
    <w:rsid w:val="000A4E0F"/>
    <w:rsid w:val="000A6615"/>
    <w:rsid w:val="000A69EF"/>
    <w:rsid w:val="000A6DF4"/>
    <w:rsid w:val="000B01A4"/>
    <w:rsid w:val="000B2C3C"/>
    <w:rsid w:val="000B35C9"/>
    <w:rsid w:val="000B3F2B"/>
    <w:rsid w:val="000B4382"/>
    <w:rsid w:val="000B48ED"/>
    <w:rsid w:val="000B54B9"/>
    <w:rsid w:val="000B7B92"/>
    <w:rsid w:val="000C034E"/>
    <w:rsid w:val="000C0930"/>
    <w:rsid w:val="000C2246"/>
    <w:rsid w:val="000C3788"/>
    <w:rsid w:val="000C793D"/>
    <w:rsid w:val="000C7E27"/>
    <w:rsid w:val="000C7E8E"/>
    <w:rsid w:val="000D0CC8"/>
    <w:rsid w:val="000D22A1"/>
    <w:rsid w:val="000D2BBE"/>
    <w:rsid w:val="000D4066"/>
    <w:rsid w:val="000D448E"/>
    <w:rsid w:val="000D4739"/>
    <w:rsid w:val="000D49F5"/>
    <w:rsid w:val="000D54CB"/>
    <w:rsid w:val="000D61A5"/>
    <w:rsid w:val="000D771A"/>
    <w:rsid w:val="000D7741"/>
    <w:rsid w:val="000E0112"/>
    <w:rsid w:val="000E3925"/>
    <w:rsid w:val="000E54EA"/>
    <w:rsid w:val="000F0FB8"/>
    <w:rsid w:val="000F1A06"/>
    <w:rsid w:val="000F2636"/>
    <w:rsid w:val="000F35F9"/>
    <w:rsid w:val="000F3673"/>
    <w:rsid w:val="000F5441"/>
    <w:rsid w:val="000F5764"/>
    <w:rsid w:val="000F6B8F"/>
    <w:rsid w:val="001002E3"/>
    <w:rsid w:val="00100BAA"/>
    <w:rsid w:val="001015F6"/>
    <w:rsid w:val="00101605"/>
    <w:rsid w:val="00102651"/>
    <w:rsid w:val="00103996"/>
    <w:rsid w:val="001049A6"/>
    <w:rsid w:val="00104D71"/>
    <w:rsid w:val="00105E22"/>
    <w:rsid w:val="00105FCB"/>
    <w:rsid w:val="001069B8"/>
    <w:rsid w:val="00106C8F"/>
    <w:rsid w:val="0011057D"/>
    <w:rsid w:val="001123E4"/>
    <w:rsid w:val="00112702"/>
    <w:rsid w:val="00112D20"/>
    <w:rsid w:val="00114EA6"/>
    <w:rsid w:val="00117D86"/>
    <w:rsid w:val="00120B6F"/>
    <w:rsid w:val="0012222F"/>
    <w:rsid w:val="00122D74"/>
    <w:rsid w:val="00122DEE"/>
    <w:rsid w:val="00123E10"/>
    <w:rsid w:val="00123FE5"/>
    <w:rsid w:val="00124156"/>
    <w:rsid w:val="00124C20"/>
    <w:rsid w:val="00126B69"/>
    <w:rsid w:val="00131336"/>
    <w:rsid w:val="00131614"/>
    <w:rsid w:val="00131796"/>
    <w:rsid w:val="00131869"/>
    <w:rsid w:val="00132195"/>
    <w:rsid w:val="0013292E"/>
    <w:rsid w:val="00132B30"/>
    <w:rsid w:val="00132DAE"/>
    <w:rsid w:val="00133E76"/>
    <w:rsid w:val="00135235"/>
    <w:rsid w:val="00136884"/>
    <w:rsid w:val="00137056"/>
    <w:rsid w:val="0014014A"/>
    <w:rsid w:val="00143F71"/>
    <w:rsid w:val="00144AA0"/>
    <w:rsid w:val="001456BE"/>
    <w:rsid w:val="00146095"/>
    <w:rsid w:val="0015064D"/>
    <w:rsid w:val="00151B58"/>
    <w:rsid w:val="00152502"/>
    <w:rsid w:val="00152A00"/>
    <w:rsid w:val="00152AFC"/>
    <w:rsid w:val="00153E4C"/>
    <w:rsid w:val="00153F32"/>
    <w:rsid w:val="00154808"/>
    <w:rsid w:val="00154EEF"/>
    <w:rsid w:val="00156E58"/>
    <w:rsid w:val="001603EB"/>
    <w:rsid w:val="00162094"/>
    <w:rsid w:val="0016217B"/>
    <w:rsid w:val="00162A78"/>
    <w:rsid w:val="0016348C"/>
    <w:rsid w:val="001634A2"/>
    <w:rsid w:val="00166A62"/>
    <w:rsid w:val="0017052B"/>
    <w:rsid w:val="00170B1C"/>
    <w:rsid w:val="0017128B"/>
    <w:rsid w:val="0017160C"/>
    <w:rsid w:val="00171AAB"/>
    <w:rsid w:val="00171CDD"/>
    <w:rsid w:val="00171F88"/>
    <w:rsid w:val="0017244A"/>
    <w:rsid w:val="001731D2"/>
    <w:rsid w:val="00173259"/>
    <w:rsid w:val="001733F4"/>
    <w:rsid w:val="00173522"/>
    <w:rsid w:val="00174D7A"/>
    <w:rsid w:val="00175822"/>
    <w:rsid w:val="0017761D"/>
    <w:rsid w:val="0017768E"/>
    <w:rsid w:val="001814CB"/>
    <w:rsid w:val="00181809"/>
    <w:rsid w:val="00181863"/>
    <w:rsid w:val="00181E7D"/>
    <w:rsid w:val="0018217E"/>
    <w:rsid w:val="00182F83"/>
    <w:rsid w:val="0018400B"/>
    <w:rsid w:val="0018467F"/>
    <w:rsid w:val="00184DCD"/>
    <w:rsid w:val="00186C3D"/>
    <w:rsid w:val="001873DB"/>
    <w:rsid w:val="001873DC"/>
    <w:rsid w:val="0019052C"/>
    <w:rsid w:val="00192A2F"/>
    <w:rsid w:val="0019415D"/>
    <w:rsid w:val="001943A5"/>
    <w:rsid w:val="00194694"/>
    <w:rsid w:val="00194B69"/>
    <w:rsid w:val="00194C69"/>
    <w:rsid w:val="001955D0"/>
    <w:rsid w:val="00196CF8"/>
    <w:rsid w:val="00197759"/>
    <w:rsid w:val="00197BD8"/>
    <w:rsid w:val="001A029B"/>
    <w:rsid w:val="001A0819"/>
    <w:rsid w:val="001A0CEA"/>
    <w:rsid w:val="001A32FD"/>
    <w:rsid w:val="001A3426"/>
    <w:rsid w:val="001A38A0"/>
    <w:rsid w:val="001A3C72"/>
    <w:rsid w:val="001A60E6"/>
    <w:rsid w:val="001A6301"/>
    <w:rsid w:val="001A6D20"/>
    <w:rsid w:val="001A7302"/>
    <w:rsid w:val="001A7F1B"/>
    <w:rsid w:val="001B14A5"/>
    <w:rsid w:val="001B1C13"/>
    <w:rsid w:val="001B21BD"/>
    <w:rsid w:val="001B31B5"/>
    <w:rsid w:val="001B5E82"/>
    <w:rsid w:val="001B6B91"/>
    <w:rsid w:val="001B7950"/>
    <w:rsid w:val="001B7B8E"/>
    <w:rsid w:val="001C03FF"/>
    <w:rsid w:val="001C0985"/>
    <w:rsid w:val="001C0C1E"/>
    <w:rsid w:val="001C2292"/>
    <w:rsid w:val="001C39F5"/>
    <w:rsid w:val="001C4AEF"/>
    <w:rsid w:val="001C5FB3"/>
    <w:rsid w:val="001C737E"/>
    <w:rsid w:val="001D1410"/>
    <w:rsid w:val="001D1932"/>
    <w:rsid w:val="001D255E"/>
    <w:rsid w:val="001D2CBE"/>
    <w:rsid w:val="001D30FC"/>
    <w:rsid w:val="001D3872"/>
    <w:rsid w:val="001D4C77"/>
    <w:rsid w:val="001D6942"/>
    <w:rsid w:val="001D7FCE"/>
    <w:rsid w:val="001E107B"/>
    <w:rsid w:val="001E1182"/>
    <w:rsid w:val="001E17AD"/>
    <w:rsid w:val="001E1B48"/>
    <w:rsid w:val="001E1B7E"/>
    <w:rsid w:val="001E4886"/>
    <w:rsid w:val="001E4A64"/>
    <w:rsid w:val="001E4FBA"/>
    <w:rsid w:val="001E69E5"/>
    <w:rsid w:val="001E7B18"/>
    <w:rsid w:val="001F013C"/>
    <w:rsid w:val="001F05A9"/>
    <w:rsid w:val="001F1365"/>
    <w:rsid w:val="001F14E8"/>
    <w:rsid w:val="001F39D2"/>
    <w:rsid w:val="001F4E37"/>
    <w:rsid w:val="001F5A58"/>
    <w:rsid w:val="001F5EA3"/>
    <w:rsid w:val="001F6AEA"/>
    <w:rsid w:val="001F6C79"/>
    <w:rsid w:val="00200EA9"/>
    <w:rsid w:val="00201169"/>
    <w:rsid w:val="00201EF5"/>
    <w:rsid w:val="00203061"/>
    <w:rsid w:val="002033F4"/>
    <w:rsid w:val="00203A40"/>
    <w:rsid w:val="00204132"/>
    <w:rsid w:val="00205606"/>
    <w:rsid w:val="00207430"/>
    <w:rsid w:val="002109C9"/>
    <w:rsid w:val="00211A35"/>
    <w:rsid w:val="00212C8A"/>
    <w:rsid w:val="00213F88"/>
    <w:rsid w:val="002146D2"/>
    <w:rsid w:val="002155BE"/>
    <w:rsid w:val="00215A51"/>
    <w:rsid w:val="00217C61"/>
    <w:rsid w:val="00217D74"/>
    <w:rsid w:val="00220EE6"/>
    <w:rsid w:val="00221799"/>
    <w:rsid w:val="00221983"/>
    <w:rsid w:val="00222226"/>
    <w:rsid w:val="00223149"/>
    <w:rsid w:val="00223A48"/>
    <w:rsid w:val="00223DC7"/>
    <w:rsid w:val="00224B1E"/>
    <w:rsid w:val="00225E7B"/>
    <w:rsid w:val="00225E9D"/>
    <w:rsid w:val="00225FB9"/>
    <w:rsid w:val="002276A2"/>
    <w:rsid w:val="00231282"/>
    <w:rsid w:val="002321BA"/>
    <w:rsid w:val="002322A6"/>
    <w:rsid w:val="002323BC"/>
    <w:rsid w:val="002330A2"/>
    <w:rsid w:val="002337C4"/>
    <w:rsid w:val="00233F5E"/>
    <w:rsid w:val="00234324"/>
    <w:rsid w:val="002350B7"/>
    <w:rsid w:val="002358D4"/>
    <w:rsid w:val="00236A30"/>
    <w:rsid w:val="00236DA5"/>
    <w:rsid w:val="002377D0"/>
    <w:rsid w:val="00241695"/>
    <w:rsid w:val="00242023"/>
    <w:rsid w:val="002422E3"/>
    <w:rsid w:val="00243A3F"/>
    <w:rsid w:val="00244B9C"/>
    <w:rsid w:val="002466F3"/>
    <w:rsid w:val="0024679F"/>
    <w:rsid w:val="00246F53"/>
    <w:rsid w:val="002470D2"/>
    <w:rsid w:val="0024754C"/>
    <w:rsid w:val="00247C5C"/>
    <w:rsid w:val="00250683"/>
    <w:rsid w:val="00250D69"/>
    <w:rsid w:val="00251810"/>
    <w:rsid w:val="00251F1F"/>
    <w:rsid w:val="00253B6E"/>
    <w:rsid w:val="0025471F"/>
    <w:rsid w:val="00255E8B"/>
    <w:rsid w:val="0025708C"/>
    <w:rsid w:val="002573FE"/>
    <w:rsid w:val="00257E50"/>
    <w:rsid w:val="00260858"/>
    <w:rsid w:val="00262F75"/>
    <w:rsid w:val="002630CF"/>
    <w:rsid w:val="00264288"/>
    <w:rsid w:val="00264792"/>
    <w:rsid w:val="00266503"/>
    <w:rsid w:val="00266AD2"/>
    <w:rsid w:val="00267029"/>
    <w:rsid w:val="002672BF"/>
    <w:rsid w:val="00271AD8"/>
    <w:rsid w:val="002723EB"/>
    <w:rsid w:val="00272F7C"/>
    <w:rsid w:val="00273517"/>
    <w:rsid w:val="00273D00"/>
    <w:rsid w:val="00274C07"/>
    <w:rsid w:val="00274E1F"/>
    <w:rsid w:val="00275771"/>
    <w:rsid w:val="00275E3B"/>
    <w:rsid w:val="002763A1"/>
    <w:rsid w:val="00276835"/>
    <w:rsid w:val="0027773F"/>
    <w:rsid w:val="00281379"/>
    <w:rsid w:val="00282BB6"/>
    <w:rsid w:val="00284658"/>
    <w:rsid w:val="00284D10"/>
    <w:rsid w:val="00285BE5"/>
    <w:rsid w:val="002861A4"/>
    <w:rsid w:val="00286DCD"/>
    <w:rsid w:val="00287610"/>
    <w:rsid w:val="00291C25"/>
    <w:rsid w:val="002922A0"/>
    <w:rsid w:val="00293A6E"/>
    <w:rsid w:val="0029577C"/>
    <w:rsid w:val="002958D4"/>
    <w:rsid w:val="00295C52"/>
    <w:rsid w:val="00297BCF"/>
    <w:rsid w:val="002A11D7"/>
    <w:rsid w:val="002A2879"/>
    <w:rsid w:val="002A30B5"/>
    <w:rsid w:val="002A3B5E"/>
    <w:rsid w:val="002A3D5E"/>
    <w:rsid w:val="002A3E33"/>
    <w:rsid w:val="002A3EF3"/>
    <w:rsid w:val="002A4498"/>
    <w:rsid w:val="002A560C"/>
    <w:rsid w:val="002A5AAC"/>
    <w:rsid w:val="002A5D2F"/>
    <w:rsid w:val="002A6EE2"/>
    <w:rsid w:val="002A6FFB"/>
    <w:rsid w:val="002A7146"/>
    <w:rsid w:val="002A79F3"/>
    <w:rsid w:val="002A7A67"/>
    <w:rsid w:val="002B09D6"/>
    <w:rsid w:val="002B1C61"/>
    <w:rsid w:val="002B2E9D"/>
    <w:rsid w:val="002B31DD"/>
    <w:rsid w:val="002B3229"/>
    <w:rsid w:val="002B440F"/>
    <w:rsid w:val="002B5732"/>
    <w:rsid w:val="002B5B6E"/>
    <w:rsid w:val="002B6589"/>
    <w:rsid w:val="002B75C0"/>
    <w:rsid w:val="002C131F"/>
    <w:rsid w:val="002C34CB"/>
    <w:rsid w:val="002C365B"/>
    <w:rsid w:val="002C49B4"/>
    <w:rsid w:val="002C526C"/>
    <w:rsid w:val="002C543C"/>
    <w:rsid w:val="002C5AC5"/>
    <w:rsid w:val="002C5D95"/>
    <w:rsid w:val="002C6385"/>
    <w:rsid w:val="002C7F2F"/>
    <w:rsid w:val="002D2471"/>
    <w:rsid w:val="002D3286"/>
    <w:rsid w:val="002D3916"/>
    <w:rsid w:val="002D7065"/>
    <w:rsid w:val="002E0059"/>
    <w:rsid w:val="002E04EC"/>
    <w:rsid w:val="002E1D11"/>
    <w:rsid w:val="002E2113"/>
    <w:rsid w:val="002E24EF"/>
    <w:rsid w:val="002E2CDB"/>
    <w:rsid w:val="002E40BA"/>
    <w:rsid w:val="002E486B"/>
    <w:rsid w:val="002E48D4"/>
    <w:rsid w:val="002E595D"/>
    <w:rsid w:val="002E5D0E"/>
    <w:rsid w:val="002E630E"/>
    <w:rsid w:val="002E686B"/>
    <w:rsid w:val="002E7D02"/>
    <w:rsid w:val="002F08EF"/>
    <w:rsid w:val="002F137D"/>
    <w:rsid w:val="002F2B24"/>
    <w:rsid w:val="002F3725"/>
    <w:rsid w:val="002F3CD9"/>
    <w:rsid w:val="002F4695"/>
    <w:rsid w:val="002F508B"/>
    <w:rsid w:val="002F52E6"/>
    <w:rsid w:val="002F6DA7"/>
    <w:rsid w:val="002F6E1D"/>
    <w:rsid w:val="002F7A86"/>
    <w:rsid w:val="00302F4D"/>
    <w:rsid w:val="00303210"/>
    <w:rsid w:val="00304D26"/>
    <w:rsid w:val="003061A1"/>
    <w:rsid w:val="00307A68"/>
    <w:rsid w:val="003104A5"/>
    <w:rsid w:val="00310FCC"/>
    <w:rsid w:val="003110FF"/>
    <w:rsid w:val="00311385"/>
    <w:rsid w:val="00311659"/>
    <w:rsid w:val="0031174C"/>
    <w:rsid w:val="003118CF"/>
    <w:rsid w:val="00314584"/>
    <w:rsid w:val="003153C7"/>
    <w:rsid w:val="0032281C"/>
    <w:rsid w:val="00322C50"/>
    <w:rsid w:val="00322C7D"/>
    <w:rsid w:val="00323920"/>
    <w:rsid w:val="0032397F"/>
    <w:rsid w:val="003239D7"/>
    <w:rsid w:val="00323C97"/>
    <w:rsid w:val="00323CCB"/>
    <w:rsid w:val="0032518B"/>
    <w:rsid w:val="00325632"/>
    <w:rsid w:val="00325653"/>
    <w:rsid w:val="00325687"/>
    <w:rsid w:val="00325F90"/>
    <w:rsid w:val="003261F3"/>
    <w:rsid w:val="00327A28"/>
    <w:rsid w:val="003335B4"/>
    <w:rsid w:val="00333A2D"/>
    <w:rsid w:val="00333F96"/>
    <w:rsid w:val="00334241"/>
    <w:rsid w:val="00335AF2"/>
    <w:rsid w:val="00335BC4"/>
    <w:rsid w:val="003360DF"/>
    <w:rsid w:val="00336F16"/>
    <w:rsid w:val="003400F9"/>
    <w:rsid w:val="0034314D"/>
    <w:rsid w:val="00343F46"/>
    <w:rsid w:val="00344BAB"/>
    <w:rsid w:val="00346818"/>
    <w:rsid w:val="00346CB0"/>
    <w:rsid w:val="00347BF3"/>
    <w:rsid w:val="00350743"/>
    <w:rsid w:val="00351474"/>
    <w:rsid w:val="00351CC9"/>
    <w:rsid w:val="00354D68"/>
    <w:rsid w:val="00355BD8"/>
    <w:rsid w:val="00355C01"/>
    <w:rsid w:val="00363F07"/>
    <w:rsid w:val="00364380"/>
    <w:rsid w:val="00364C8F"/>
    <w:rsid w:val="003666F1"/>
    <w:rsid w:val="00366840"/>
    <w:rsid w:val="0037043D"/>
    <w:rsid w:val="00371778"/>
    <w:rsid w:val="00371C7F"/>
    <w:rsid w:val="0037266E"/>
    <w:rsid w:val="003730C3"/>
    <w:rsid w:val="003733C4"/>
    <w:rsid w:val="00374311"/>
    <w:rsid w:val="0037491D"/>
    <w:rsid w:val="00374D0E"/>
    <w:rsid w:val="003775B4"/>
    <w:rsid w:val="00377731"/>
    <w:rsid w:val="0038032D"/>
    <w:rsid w:val="0038116F"/>
    <w:rsid w:val="003815EE"/>
    <w:rsid w:val="00381AC2"/>
    <w:rsid w:val="00382980"/>
    <w:rsid w:val="0038366C"/>
    <w:rsid w:val="00383E65"/>
    <w:rsid w:val="003852CA"/>
    <w:rsid w:val="003855A3"/>
    <w:rsid w:val="00385C4A"/>
    <w:rsid w:val="0038696A"/>
    <w:rsid w:val="00387EA0"/>
    <w:rsid w:val="00390428"/>
    <w:rsid w:val="00390E8F"/>
    <w:rsid w:val="00391DF1"/>
    <w:rsid w:val="00392090"/>
    <w:rsid w:val="00392D2E"/>
    <w:rsid w:val="0039345A"/>
    <w:rsid w:val="00394814"/>
    <w:rsid w:val="00395E7F"/>
    <w:rsid w:val="0039627F"/>
    <w:rsid w:val="00396D9B"/>
    <w:rsid w:val="00397498"/>
    <w:rsid w:val="003A1EA4"/>
    <w:rsid w:val="003A2043"/>
    <w:rsid w:val="003A2D46"/>
    <w:rsid w:val="003A43B6"/>
    <w:rsid w:val="003A5E02"/>
    <w:rsid w:val="003A6BBB"/>
    <w:rsid w:val="003B0683"/>
    <w:rsid w:val="003B2934"/>
    <w:rsid w:val="003B50F0"/>
    <w:rsid w:val="003B5A37"/>
    <w:rsid w:val="003B5F0D"/>
    <w:rsid w:val="003B61E3"/>
    <w:rsid w:val="003C15DC"/>
    <w:rsid w:val="003C4522"/>
    <w:rsid w:val="003C4F4E"/>
    <w:rsid w:val="003C504F"/>
    <w:rsid w:val="003C5D37"/>
    <w:rsid w:val="003C6BD2"/>
    <w:rsid w:val="003C792E"/>
    <w:rsid w:val="003D19B3"/>
    <w:rsid w:val="003D220F"/>
    <w:rsid w:val="003D2BCF"/>
    <w:rsid w:val="003D41D6"/>
    <w:rsid w:val="003D45EE"/>
    <w:rsid w:val="003D7327"/>
    <w:rsid w:val="003D735E"/>
    <w:rsid w:val="003D7557"/>
    <w:rsid w:val="003D7637"/>
    <w:rsid w:val="003E0368"/>
    <w:rsid w:val="003E184B"/>
    <w:rsid w:val="003E2011"/>
    <w:rsid w:val="003E2135"/>
    <w:rsid w:val="003E21F4"/>
    <w:rsid w:val="003E3697"/>
    <w:rsid w:val="003E39A8"/>
    <w:rsid w:val="003E3F19"/>
    <w:rsid w:val="003E428A"/>
    <w:rsid w:val="003E44A2"/>
    <w:rsid w:val="003E458A"/>
    <w:rsid w:val="003E591B"/>
    <w:rsid w:val="003E7A87"/>
    <w:rsid w:val="003F00C7"/>
    <w:rsid w:val="003F0212"/>
    <w:rsid w:val="003F1738"/>
    <w:rsid w:val="003F26D8"/>
    <w:rsid w:val="003F2EA5"/>
    <w:rsid w:val="003F607B"/>
    <w:rsid w:val="003F668D"/>
    <w:rsid w:val="003F74F4"/>
    <w:rsid w:val="00400C8D"/>
    <w:rsid w:val="0040121E"/>
    <w:rsid w:val="004027DF"/>
    <w:rsid w:val="00404E37"/>
    <w:rsid w:val="004060C9"/>
    <w:rsid w:val="0040665A"/>
    <w:rsid w:val="00407965"/>
    <w:rsid w:val="00407CE5"/>
    <w:rsid w:val="00407E9E"/>
    <w:rsid w:val="004106A9"/>
    <w:rsid w:val="00410C3E"/>
    <w:rsid w:val="004118C8"/>
    <w:rsid w:val="00412EFC"/>
    <w:rsid w:val="00414963"/>
    <w:rsid w:val="00416B6C"/>
    <w:rsid w:val="00417431"/>
    <w:rsid w:val="00420219"/>
    <w:rsid w:val="004214D3"/>
    <w:rsid w:val="00422C52"/>
    <w:rsid w:val="00422D62"/>
    <w:rsid w:val="00424A83"/>
    <w:rsid w:val="00430757"/>
    <w:rsid w:val="004321AB"/>
    <w:rsid w:val="0043285B"/>
    <w:rsid w:val="00432EE8"/>
    <w:rsid w:val="00435BEF"/>
    <w:rsid w:val="004361EB"/>
    <w:rsid w:val="00436964"/>
    <w:rsid w:val="00436B09"/>
    <w:rsid w:val="00436F8B"/>
    <w:rsid w:val="00441BBF"/>
    <w:rsid w:val="00441D5D"/>
    <w:rsid w:val="00442B0B"/>
    <w:rsid w:val="00443BDF"/>
    <w:rsid w:val="004443EC"/>
    <w:rsid w:val="00446CFB"/>
    <w:rsid w:val="00447028"/>
    <w:rsid w:val="00451F9D"/>
    <w:rsid w:val="00452D9F"/>
    <w:rsid w:val="004542A7"/>
    <w:rsid w:val="0045437C"/>
    <w:rsid w:val="004561AC"/>
    <w:rsid w:val="00456712"/>
    <w:rsid w:val="004572C0"/>
    <w:rsid w:val="0046288C"/>
    <w:rsid w:val="00463911"/>
    <w:rsid w:val="00464642"/>
    <w:rsid w:val="00465629"/>
    <w:rsid w:val="0046598D"/>
    <w:rsid w:val="004671F0"/>
    <w:rsid w:val="004675BE"/>
    <w:rsid w:val="00467D40"/>
    <w:rsid w:val="004701B1"/>
    <w:rsid w:val="00471892"/>
    <w:rsid w:val="0047262E"/>
    <w:rsid w:val="00472A97"/>
    <w:rsid w:val="00473084"/>
    <w:rsid w:val="00473F45"/>
    <w:rsid w:val="00475C96"/>
    <w:rsid w:val="004760DE"/>
    <w:rsid w:val="00476F22"/>
    <w:rsid w:val="00477A48"/>
    <w:rsid w:val="00480338"/>
    <w:rsid w:val="00480549"/>
    <w:rsid w:val="004807AC"/>
    <w:rsid w:val="00480F4A"/>
    <w:rsid w:val="00481C94"/>
    <w:rsid w:val="004823F8"/>
    <w:rsid w:val="00483C5B"/>
    <w:rsid w:val="00483EDF"/>
    <w:rsid w:val="00485BA1"/>
    <w:rsid w:val="00490518"/>
    <w:rsid w:val="00490795"/>
    <w:rsid w:val="00490DFD"/>
    <w:rsid w:val="00490F20"/>
    <w:rsid w:val="00492CEA"/>
    <w:rsid w:val="00492F05"/>
    <w:rsid w:val="004940D1"/>
    <w:rsid w:val="004945CE"/>
    <w:rsid w:val="00495006"/>
    <w:rsid w:val="00495834"/>
    <w:rsid w:val="00496164"/>
    <w:rsid w:val="004A0038"/>
    <w:rsid w:val="004A0697"/>
    <w:rsid w:val="004A11E2"/>
    <w:rsid w:val="004A14D7"/>
    <w:rsid w:val="004A2AA7"/>
    <w:rsid w:val="004A2D1A"/>
    <w:rsid w:val="004A3468"/>
    <w:rsid w:val="004A4DF6"/>
    <w:rsid w:val="004A5F14"/>
    <w:rsid w:val="004A6C62"/>
    <w:rsid w:val="004B022A"/>
    <w:rsid w:val="004B0C75"/>
    <w:rsid w:val="004B1808"/>
    <w:rsid w:val="004B1EBA"/>
    <w:rsid w:val="004B215A"/>
    <w:rsid w:val="004B3893"/>
    <w:rsid w:val="004B38D4"/>
    <w:rsid w:val="004B3AC0"/>
    <w:rsid w:val="004B4F68"/>
    <w:rsid w:val="004B52D6"/>
    <w:rsid w:val="004B63A9"/>
    <w:rsid w:val="004B70A8"/>
    <w:rsid w:val="004B7376"/>
    <w:rsid w:val="004C0831"/>
    <w:rsid w:val="004C13D2"/>
    <w:rsid w:val="004C1C9E"/>
    <w:rsid w:val="004C20D0"/>
    <w:rsid w:val="004C30A4"/>
    <w:rsid w:val="004C57C5"/>
    <w:rsid w:val="004C5F09"/>
    <w:rsid w:val="004C6F82"/>
    <w:rsid w:val="004D1D87"/>
    <w:rsid w:val="004D2B49"/>
    <w:rsid w:val="004D3851"/>
    <w:rsid w:val="004D5742"/>
    <w:rsid w:val="004D7C7E"/>
    <w:rsid w:val="004E1AB5"/>
    <w:rsid w:val="004E2EE7"/>
    <w:rsid w:val="004E3737"/>
    <w:rsid w:val="004E438A"/>
    <w:rsid w:val="004E5866"/>
    <w:rsid w:val="004E5EF4"/>
    <w:rsid w:val="004E7370"/>
    <w:rsid w:val="004E78B7"/>
    <w:rsid w:val="004F4B05"/>
    <w:rsid w:val="004F57CD"/>
    <w:rsid w:val="005011F3"/>
    <w:rsid w:val="00502864"/>
    <w:rsid w:val="00502F83"/>
    <w:rsid w:val="0050616F"/>
    <w:rsid w:val="0051094F"/>
    <w:rsid w:val="00510DA6"/>
    <w:rsid w:val="0051112E"/>
    <w:rsid w:val="00513EAE"/>
    <w:rsid w:val="00514629"/>
    <w:rsid w:val="00515022"/>
    <w:rsid w:val="00515429"/>
    <w:rsid w:val="0051570A"/>
    <w:rsid w:val="005159CB"/>
    <w:rsid w:val="005164BF"/>
    <w:rsid w:val="00520716"/>
    <w:rsid w:val="00520BED"/>
    <w:rsid w:val="00521CFE"/>
    <w:rsid w:val="00524BCA"/>
    <w:rsid w:val="00524C37"/>
    <w:rsid w:val="00525442"/>
    <w:rsid w:val="00525DCA"/>
    <w:rsid w:val="00527A5B"/>
    <w:rsid w:val="005302D7"/>
    <w:rsid w:val="00530D03"/>
    <w:rsid w:val="005312AB"/>
    <w:rsid w:val="005312BE"/>
    <w:rsid w:val="00531D34"/>
    <w:rsid w:val="00541B50"/>
    <w:rsid w:val="005437A3"/>
    <w:rsid w:val="005444A7"/>
    <w:rsid w:val="005447B7"/>
    <w:rsid w:val="00545FB3"/>
    <w:rsid w:val="00546025"/>
    <w:rsid w:val="00547978"/>
    <w:rsid w:val="005519E5"/>
    <w:rsid w:val="00552CDD"/>
    <w:rsid w:val="00552F6E"/>
    <w:rsid w:val="00553B58"/>
    <w:rsid w:val="005547AA"/>
    <w:rsid w:val="00554827"/>
    <w:rsid w:val="00554E45"/>
    <w:rsid w:val="00560D00"/>
    <w:rsid w:val="0056492F"/>
    <w:rsid w:val="00565639"/>
    <w:rsid w:val="00565BD0"/>
    <w:rsid w:val="0056676D"/>
    <w:rsid w:val="0056684B"/>
    <w:rsid w:val="00566E11"/>
    <w:rsid w:val="0057006C"/>
    <w:rsid w:val="005708B1"/>
    <w:rsid w:val="005708B2"/>
    <w:rsid w:val="00570C45"/>
    <w:rsid w:val="00570D30"/>
    <w:rsid w:val="0057381B"/>
    <w:rsid w:val="005753AD"/>
    <w:rsid w:val="00576F4F"/>
    <w:rsid w:val="00577DE3"/>
    <w:rsid w:val="005802A0"/>
    <w:rsid w:val="005814ED"/>
    <w:rsid w:val="005819E6"/>
    <w:rsid w:val="005823BE"/>
    <w:rsid w:val="00582897"/>
    <w:rsid w:val="00582A99"/>
    <w:rsid w:val="005866CE"/>
    <w:rsid w:val="005919D9"/>
    <w:rsid w:val="00591D99"/>
    <w:rsid w:val="0059458D"/>
    <w:rsid w:val="00594C5C"/>
    <w:rsid w:val="005954B8"/>
    <w:rsid w:val="00595541"/>
    <w:rsid w:val="00596ED3"/>
    <w:rsid w:val="005A0710"/>
    <w:rsid w:val="005A1CC0"/>
    <w:rsid w:val="005A2BF1"/>
    <w:rsid w:val="005A361C"/>
    <w:rsid w:val="005A3CDD"/>
    <w:rsid w:val="005A4930"/>
    <w:rsid w:val="005A5046"/>
    <w:rsid w:val="005B27B3"/>
    <w:rsid w:val="005B34DA"/>
    <w:rsid w:val="005B43A0"/>
    <w:rsid w:val="005B47B9"/>
    <w:rsid w:val="005B54E5"/>
    <w:rsid w:val="005B6718"/>
    <w:rsid w:val="005B7164"/>
    <w:rsid w:val="005B75A9"/>
    <w:rsid w:val="005C4E03"/>
    <w:rsid w:val="005C4F14"/>
    <w:rsid w:val="005C694B"/>
    <w:rsid w:val="005D2490"/>
    <w:rsid w:val="005D3B91"/>
    <w:rsid w:val="005D625C"/>
    <w:rsid w:val="005E10B3"/>
    <w:rsid w:val="005E280A"/>
    <w:rsid w:val="005E2F07"/>
    <w:rsid w:val="005E332B"/>
    <w:rsid w:val="005E357A"/>
    <w:rsid w:val="005E40DC"/>
    <w:rsid w:val="005E4187"/>
    <w:rsid w:val="005E484D"/>
    <w:rsid w:val="005E76E3"/>
    <w:rsid w:val="005E7B18"/>
    <w:rsid w:val="005F3382"/>
    <w:rsid w:val="005F3FC2"/>
    <w:rsid w:val="005F400F"/>
    <w:rsid w:val="005F4620"/>
    <w:rsid w:val="005F50E7"/>
    <w:rsid w:val="005F5C0C"/>
    <w:rsid w:val="005F691F"/>
    <w:rsid w:val="005F6B73"/>
    <w:rsid w:val="005F71D5"/>
    <w:rsid w:val="00600A97"/>
    <w:rsid w:val="00600C35"/>
    <w:rsid w:val="006022A5"/>
    <w:rsid w:val="00603123"/>
    <w:rsid w:val="00603AAF"/>
    <w:rsid w:val="00603D6C"/>
    <w:rsid w:val="00605D58"/>
    <w:rsid w:val="00605F75"/>
    <w:rsid w:val="006060EC"/>
    <w:rsid w:val="00606310"/>
    <w:rsid w:val="00610DEE"/>
    <w:rsid w:val="00611C48"/>
    <w:rsid w:val="006131DA"/>
    <w:rsid w:val="00615ED1"/>
    <w:rsid w:val="00615FF3"/>
    <w:rsid w:val="00617497"/>
    <w:rsid w:val="006200D8"/>
    <w:rsid w:val="00620D5A"/>
    <w:rsid w:val="00622BA8"/>
    <w:rsid w:val="00623E9E"/>
    <w:rsid w:val="00625BCD"/>
    <w:rsid w:val="00625F0C"/>
    <w:rsid w:val="0062614B"/>
    <w:rsid w:val="006262CD"/>
    <w:rsid w:val="00626588"/>
    <w:rsid w:val="00627D87"/>
    <w:rsid w:val="0063073B"/>
    <w:rsid w:val="00630C0E"/>
    <w:rsid w:val="00631598"/>
    <w:rsid w:val="0063282F"/>
    <w:rsid w:val="00633391"/>
    <w:rsid w:val="00634098"/>
    <w:rsid w:val="00634CCE"/>
    <w:rsid w:val="00635583"/>
    <w:rsid w:val="0063571F"/>
    <w:rsid w:val="006361FA"/>
    <w:rsid w:val="00637645"/>
    <w:rsid w:val="00642766"/>
    <w:rsid w:val="0064454D"/>
    <w:rsid w:val="0064465C"/>
    <w:rsid w:val="00645C4C"/>
    <w:rsid w:val="00647461"/>
    <w:rsid w:val="00647C46"/>
    <w:rsid w:val="00647E13"/>
    <w:rsid w:val="00650390"/>
    <w:rsid w:val="00651436"/>
    <w:rsid w:val="00652F1D"/>
    <w:rsid w:val="006541B3"/>
    <w:rsid w:val="00654367"/>
    <w:rsid w:val="0065495F"/>
    <w:rsid w:val="00654B7B"/>
    <w:rsid w:val="00655012"/>
    <w:rsid w:val="006555EA"/>
    <w:rsid w:val="00655603"/>
    <w:rsid w:val="00663375"/>
    <w:rsid w:val="006645E6"/>
    <w:rsid w:val="00665500"/>
    <w:rsid w:val="006667AC"/>
    <w:rsid w:val="00666E19"/>
    <w:rsid w:val="00666FAE"/>
    <w:rsid w:val="00667194"/>
    <w:rsid w:val="0066747F"/>
    <w:rsid w:val="00667C19"/>
    <w:rsid w:val="00671BF6"/>
    <w:rsid w:val="00671F11"/>
    <w:rsid w:val="0067328B"/>
    <w:rsid w:val="0067473B"/>
    <w:rsid w:val="006747AB"/>
    <w:rsid w:val="006763E8"/>
    <w:rsid w:val="00680912"/>
    <w:rsid w:val="00681F01"/>
    <w:rsid w:val="00682785"/>
    <w:rsid w:val="00682EEB"/>
    <w:rsid w:val="00683174"/>
    <w:rsid w:val="006839BC"/>
    <w:rsid w:val="00684B3E"/>
    <w:rsid w:val="00685F83"/>
    <w:rsid w:val="00685F88"/>
    <w:rsid w:val="006870B1"/>
    <w:rsid w:val="00687577"/>
    <w:rsid w:val="00687830"/>
    <w:rsid w:val="00690B89"/>
    <w:rsid w:val="00690D0D"/>
    <w:rsid w:val="00690F23"/>
    <w:rsid w:val="00691EDE"/>
    <w:rsid w:val="006926B9"/>
    <w:rsid w:val="00692B06"/>
    <w:rsid w:val="00692E99"/>
    <w:rsid w:val="00694BA7"/>
    <w:rsid w:val="00694D23"/>
    <w:rsid w:val="006955FE"/>
    <w:rsid w:val="0069683D"/>
    <w:rsid w:val="006A0E36"/>
    <w:rsid w:val="006A0EDB"/>
    <w:rsid w:val="006A2A14"/>
    <w:rsid w:val="006A350E"/>
    <w:rsid w:val="006A461B"/>
    <w:rsid w:val="006A4A0B"/>
    <w:rsid w:val="006A718B"/>
    <w:rsid w:val="006A7558"/>
    <w:rsid w:val="006A7688"/>
    <w:rsid w:val="006B0F76"/>
    <w:rsid w:val="006B181E"/>
    <w:rsid w:val="006B2EF8"/>
    <w:rsid w:val="006B4E25"/>
    <w:rsid w:val="006B74DE"/>
    <w:rsid w:val="006B78BE"/>
    <w:rsid w:val="006B7EB8"/>
    <w:rsid w:val="006C01E9"/>
    <w:rsid w:val="006C0553"/>
    <w:rsid w:val="006C3480"/>
    <w:rsid w:val="006C733B"/>
    <w:rsid w:val="006D107E"/>
    <w:rsid w:val="006D1A13"/>
    <w:rsid w:val="006D22BC"/>
    <w:rsid w:val="006D2E11"/>
    <w:rsid w:val="006D424A"/>
    <w:rsid w:val="006D7CED"/>
    <w:rsid w:val="006E1442"/>
    <w:rsid w:val="006E2B28"/>
    <w:rsid w:val="006E5050"/>
    <w:rsid w:val="006E704D"/>
    <w:rsid w:val="006F0563"/>
    <w:rsid w:val="006F2043"/>
    <w:rsid w:val="006F2C8A"/>
    <w:rsid w:val="006F3BCD"/>
    <w:rsid w:val="006F49E4"/>
    <w:rsid w:val="006F4CAB"/>
    <w:rsid w:val="007009D3"/>
    <w:rsid w:val="00701E5D"/>
    <w:rsid w:val="00702797"/>
    <w:rsid w:val="00702C1C"/>
    <w:rsid w:val="00704A89"/>
    <w:rsid w:val="00705DCA"/>
    <w:rsid w:val="00706771"/>
    <w:rsid w:val="00706F35"/>
    <w:rsid w:val="00707F15"/>
    <w:rsid w:val="007103A3"/>
    <w:rsid w:val="00710889"/>
    <w:rsid w:val="00710BB5"/>
    <w:rsid w:val="0071198B"/>
    <w:rsid w:val="00711D9C"/>
    <w:rsid w:val="007123FE"/>
    <w:rsid w:val="0071424B"/>
    <w:rsid w:val="00715EE5"/>
    <w:rsid w:val="00720108"/>
    <w:rsid w:val="007213EF"/>
    <w:rsid w:val="00721773"/>
    <w:rsid w:val="0072326B"/>
    <w:rsid w:val="00724E05"/>
    <w:rsid w:val="0073158E"/>
    <w:rsid w:val="007335EE"/>
    <w:rsid w:val="0073571D"/>
    <w:rsid w:val="00735A38"/>
    <w:rsid w:val="00736DDD"/>
    <w:rsid w:val="0073799D"/>
    <w:rsid w:val="00740B77"/>
    <w:rsid w:val="00741D14"/>
    <w:rsid w:val="007421EC"/>
    <w:rsid w:val="00742583"/>
    <w:rsid w:val="00742645"/>
    <w:rsid w:val="00743817"/>
    <w:rsid w:val="00745AB1"/>
    <w:rsid w:val="007462E0"/>
    <w:rsid w:val="00746CF3"/>
    <w:rsid w:val="00746F91"/>
    <w:rsid w:val="00747F22"/>
    <w:rsid w:val="00750AE3"/>
    <w:rsid w:val="00751913"/>
    <w:rsid w:val="00753790"/>
    <w:rsid w:val="00754600"/>
    <w:rsid w:val="0075479A"/>
    <w:rsid w:val="007548A5"/>
    <w:rsid w:val="00755223"/>
    <w:rsid w:val="007552D9"/>
    <w:rsid w:val="00755847"/>
    <w:rsid w:val="00755B20"/>
    <w:rsid w:val="007566FC"/>
    <w:rsid w:val="007614EA"/>
    <w:rsid w:val="00761955"/>
    <w:rsid w:val="0076196B"/>
    <w:rsid w:val="007629CF"/>
    <w:rsid w:val="00762ACB"/>
    <w:rsid w:val="00762F1D"/>
    <w:rsid w:val="00762F55"/>
    <w:rsid w:val="00763D54"/>
    <w:rsid w:val="00764234"/>
    <w:rsid w:val="00764ACA"/>
    <w:rsid w:val="00764E32"/>
    <w:rsid w:val="00765BAA"/>
    <w:rsid w:val="00765E1F"/>
    <w:rsid w:val="00767114"/>
    <w:rsid w:val="0076744A"/>
    <w:rsid w:val="007711BE"/>
    <w:rsid w:val="007714F5"/>
    <w:rsid w:val="00771B49"/>
    <w:rsid w:val="00771C67"/>
    <w:rsid w:val="00772A36"/>
    <w:rsid w:val="00772BC0"/>
    <w:rsid w:val="00773842"/>
    <w:rsid w:val="00774A07"/>
    <w:rsid w:val="00775967"/>
    <w:rsid w:val="00775F5C"/>
    <w:rsid w:val="00775FE0"/>
    <w:rsid w:val="00776280"/>
    <w:rsid w:val="0078068F"/>
    <w:rsid w:val="0078249A"/>
    <w:rsid w:val="00782E73"/>
    <w:rsid w:val="00783D4E"/>
    <w:rsid w:val="00784184"/>
    <w:rsid w:val="00784809"/>
    <w:rsid w:val="00784E84"/>
    <w:rsid w:val="007857D2"/>
    <w:rsid w:val="00786142"/>
    <w:rsid w:val="0078642B"/>
    <w:rsid w:val="0078654B"/>
    <w:rsid w:val="00787DDD"/>
    <w:rsid w:val="00787F31"/>
    <w:rsid w:val="00790624"/>
    <w:rsid w:val="0079218C"/>
    <w:rsid w:val="007921C4"/>
    <w:rsid w:val="00792C8D"/>
    <w:rsid w:val="00794848"/>
    <w:rsid w:val="007954F8"/>
    <w:rsid w:val="007979E3"/>
    <w:rsid w:val="007A03A7"/>
    <w:rsid w:val="007A165F"/>
    <w:rsid w:val="007A28CC"/>
    <w:rsid w:val="007A4466"/>
    <w:rsid w:val="007A4D87"/>
    <w:rsid w:val="007A5CC4"/>
    <w:rsid w:val="007A6457"/>
    <w:rsid w:val="007A671B"/>
    <w:rsid w:val="007B10B7"/>
    <w:rsid w:val="007B1F8F"/>
    <w:rsid w:val="007B22A9"/>
    <w:rsid w:val="007B2460"/>
    <w:rsid w:val="007B4620"/>
    <w:rsid w:val="007B617E"/>
    <w:rsid w:val="007B67B4"/>
    <w:rsid w:val="007B75DA"/>
    <w:rsid w:val="007C055C"/>
    <w:rsid w:val="007C0D5C"/>
    <w:rsid w:val="007C191C"/>
    <w:rsid w:val="007C241D"/>
    <w:rsid w:val="007C2C5E"/>
    <w:rsid w:val="007C3751"/>
    <w:rsid w:val="007C40A9"/>
    <w:rsid w:val="007C4AE7"/>
    <w:rsid w:val="007C4E49"/>
    <w:rsid w:val="007D0906"/>
    <w:rsid w:val="007D0A3B"/>
    <w:rsid w:val="007D0D49"/>
    <w:rsid w:val="007D19F5"/>
    <w:rsid w:val="007D44F7"/>
    <w:rsid w:val="007D7B71"/>
    <w:rsid w:val="007E2675"/>
    <w:rsid w:val="007E2D4D"/>
    <w:rsid w:val="007E335A"/>
    <w:rsid w:val="007E37C4"/>
    <w:rsid w:val="007E3E4B"/>
    <w:rsid w:val="007E451B"/>
    <w:rsid w:val="007E4681"/>
    <w:rsid w:val="007E55C9"/>
    <w:rsid w:val="007E6FF9"/>
    <w:rsid w:val="007E7AC2"/>
    <w:rsid w:val="007E7D7D"/>
    <w:rsid w:val="007E7FAE"/>
    <w:rsid w:val="007F0923"/>
    <w:rsid w:val="007F0991"/>
    <w:rsid w:val="007F1147"/>
    <w:rsid w:val="007F1293"/>
    <w:rsid w:val="007F1473"/>
    <w:rsid w:val="007F1C17"/>
    <w:rsid w:val="007F2FCE"/>
    <w:rsid w:val="007F38F0"/>
    <w:rsid w:val="007F4068"/>
    <w:rsid w:val="007F4AD9"/>
    <w:rsid w:val="007F5517"/>
    <w:rsid w:val="007F5E43"/>
    <w:rsid w:val="007F5EEF"/>
    <w:rsid w:val="007F749A"/>
    <w:rsid w:val="007F7B6C"/>
    <w:rsid w:val="008006CD"/>
    <w:rsid w:val="00801798"/>
    <w:rsid w:val="00801DC9"/>
    <w:rsid w:val="00802034"/>
    <w:rsid w:val="008056D7"/>
    <w:rsid w:val="00806B1F"/>
    <w:rsid w:val="0080711E"/>
    <w:rsid w:val="00811F4E"/>
    <w:rsid w:val="0081261F"/>
    <w:rsid w:val="00813C1F"/>
    <w:rsid w:val="00814831"/>
    <w:rsid w:val="0081495A"/>
    <w:rsid w:val="00814F5D"/>
    <w:rsid w:val="008151A1"/>
    <w:rsid w:val="00816659"/>
    <w:rsid w:val="00817A9D"/>
    <w:rsid w:val="00817F22"/>
    <w:rsid w:val="00820B03"/>
    <w:rsid w:val="00821CB2"/>
    <w:rsid w:val="008228E7"/>
    <w:rsid w:val="00822F3F"/>
    <w:rsid w:val="00823B8F"/>
    <w:rsid w:val="008242E1"/>
    <w:rsid w:val="00824A8F"/>
    <w:rsid w:val="00826551"/>
    <w:rsid w:val="00827754"/>
    <w:rsid w:val="00827D79"/>
    <w:rsid w:val="00831358"/>
    <w:rsid w:val="00833E90"/>
    <w:rsid w:val="0083466A"/>
    <w:rsid w:val="00834D0D"/>
    <w:rsid w:val="00835579"/>
    <w:rsid w:val="00835613"/>
    <w:rsid w:val="00835AF0"/>
    <w:rsid w:val="00835C84"/>
    <w:rsid w:val="00835D57"/>
    <w:rsid w:val="008371D9"/>
    <w:rsid w:val="008372DB"/>
    <w:rsid w:val="0084213A"/>
    <w:rsid w:val="00842801"/>
    <w:rsid w:val="008437DA"/>
    <w:rsid w:val="00844957"/>
    <w:rsid w:val="00844F21"/>
    <w:rsid w:val="0084557B"/>
    <w:rsid w:val="0084586E"/>
    <w:rsid w:val="00845AE6"/>
    <w:rsid w:val="00850110"/>
    <w:rsid w:val="008517B1"/>
    <w:rsid w:val="0085344B"/>
    <w:rsid w:val="0085386A"/>
    <w:rsid w:val="0085456C"/>
    <w:rsid w:val="00855B89"/>
    <w:rsid w:val="00855DEE"/>
    <w:rsid w:val="008563EF"/>
    <w:rsid w:val="00856C0A"/>
    <w:rsid w:val="00860172"/>
    <w:rsid w:val="00860CB4"/>
    <w:rsid w:val="00860DCB"/>
    <w:rsid w:val="0086183D"/>
    <w:rsid w:val="008630BB"/>
    <w:rsid w:val="00863474"/>
    <w:rsid w:val="00863A47"/>
    <w:rsid w:val="00864398"/>
    <w:rsid w:val="00864A6E"/>
    <w:rsid w:val="00865355"/>
    <w:rsid w:val="008659B6"/>
    <w:rsid w:val="00867A57"/>
    <w:rsid w:val="00867E98"/>
    <w:rsid w:val="00870827"/>
    <w:rsid w:val="00871096"/>
    <w:rsid w:val="0087127C"/>
    <w:rsid w:val="00874BCF"/>
    <w:rsid w:val="008759C5"/>
    <w:rsid w:val="00877B20"/>
    <w:rsid w:val="00881F1E"/>
    <w:rsid w:val="00882A1C"/>
    <w:rsid w:val="00882C37"/>
    <w:rsid w:val="00884E0A"/>
    <w:rsid w:val="008851BC"/>
    <w:rsid w:val="008859A5"/>
    <w:rsid w:val="00886F7F"/>
    <w:rsid w:val="008878B1"/>
    <w:rsid w:val="00887D6A"/>
    <w:rsid w:val="0089015C"/>
    <w:rsid w:val="00891C94"/>
    <w:rsid w:val="00891D43"/>
    <w:rsid w:val="00894116"/>
    <w:rsid w:val="00896CF8"/>
    <w:rsid w:val="00897204"/>
    <w:rsid w:val="008A03F0"/>
    <w:rsid w:val="008A1549"/>
    <w:rsid w:val="008A1900"/>
    <w:rsid w:val="008A1948"/>
    <w:rsid w:val="008A367F"/>
    <w:rsid w:val="008A5515"/>
    <w:rsid w:val="008A6140"/>
    <w:rsid w:val="008A66B7"/>
    <w:rsid w:val="008A7584"/>
    <w:rsid w:val="008B1C69"/>
    <w:rsid w:val="008B285D"/>
    <w:rsid w:val="008B3362"/>
    <w:rsid w:val="008B5517"/>
    <w:rsid w:val="008B5E82"/>
    <w:rsid w:val="008B60A6"/>
    <w:rsid w:val="008B6228"/>
    <w:rsid w:val="008B66C7"/>
    <w:rsid w:val="008B7F8D"/>
    <w:rsid w:val="008C1161"/>
    <w:rsid w:val="008C16B4"/>
    <w:rsid w:val="008C1971"/>
    <w:rsid w:val="008C38F4"/>
    <w:rsid w:val="008C397B"/>
    <w:rsid w:val="008C3F65"/>
    <w:rsid w:val="008C4C53"/>
    <w:rsid w:val="008C5CD3"/>
    <w:rsid w:val="008C5E3F"/>
    <w:rsid w:val="008C7534"/>
    <w:rsid w:val="008C7720"/>
    <w:rsid w:val="008C7808"/>
    <w:rsid w:val="008D050A"/>
    <w:rsid w:val="008D1963"/>
    <w:rsid w:val="008D1BBE"/>
    <w:rsid w:val="008D38C1"/>
    <w:rsid w:val="008D535F"/>
    <w:rsid w:val="008D53FE"/>
    <w:rsid w:val="008D6E60"/>
    <w:rsid w:val="008D7817"/>
    <w:rsid w:val="008E00EE"/>
    <w:rsid w:val="008E2864"/>
    <w:rsid w:val="008E36EA"/>
    <w:rsid w:val="008E377C"/>
    <w:rsid w:val="008E3CB6"/>
    <w:rsid w:val="008E4A3E"/>
    <w:rsid w:val="008E4B00"/>
    <w:rsid w:val="008E5B73"/>
    <w:rsid w:val="008E6791"/>
    <w:rsid w:val="008E7D74"/>
    <w:rsid w:val="008F0EDD"/>
    <w:rsid w:val="008F1D4F"/>
    <w:rsid w:val="008F32D8"/>
    <w:rsid w:val="008F3D96"/>
    <w:rsid w:val="008F5695"/>
    <w:rsid w:val="008F625E"/>
    <w:rsid w:val="008F661F"/>
    <w:rsid w:val="009013FB"/>
    <w:rsid w:val="009014AA"/>
    <w:rsid w:val="009023D4"/>
    <w:rsid w:val="00903C2B"/>
    <w:rsid w:val="00905B0E"/>
    <w:rsid w:val="0090612B"/>
    <w:rsid w:val="00906D2D"/>
    <w:rsid w:val="009070A4"/>
    <w:rsid w:val="00907203"/>
    <w:rsid w:val="00910A46"/>
    <w:rsid w:val="0091136F"/>
    <w:rsid w:val="00913B48"/>
    <w:rsid w:val="00913B9A"/>
    <w:rsid w:val="0091491A"/>
    <w:rsid w:val="00915C04"/>
    <w:rsid w:val="0091692F"/>
    <w:rsid w:val="00921743"/>
    <w:rsid w:val="009225D2"/>
    <w:rsid w:val="00922B67"/>
    <w:rsid w:val="0092642F"/>
    <w:rsid w:val="00926B15"/>
    <w:rsid w:val="009279C5"/>
    <w:rsid w:val="00927CEF"/>
    <w:rsid w:val="00931707"/>
    <w:rsid w:val="00931B14"/>
    <w:rsid w:val="009320C2"/>
    <w:rsid w:val="009337CC"/>
    <w:rsid w:val="00934C6F"/>
    <w:rsid w:val="00934C8A"/>
    <w:rsid w:val="00935170"/>
    <w:rsid w:val="00935FCC"/>
    <w:rsid w:val="00936434"/>
    <w:rsid w:val="009374D8"/>
    <w:rsid w:val="00937BD1"/>
    <w:rsid w:val="00937CCE"/>
    <w:rsid w:val="009406C1"/>
    <w:rsid w:val="00942B83"/>
    <w:rsid w:val="00942E72"/>
    <w:rsid w:val="00943CF3"/>
    <w:rsid w:val="0094532F"/>
    <w:rsid w:val="00946EEE"/>
    <w:rsid w:val="00947596"/>
    <w:rsid w:val="0095221B"/>
    <w:rsid w:val="00954344"/>
    <w:rsid w:val="00954982"/>
    <w:rsid w:val="00954B0B"/>
    <w:rsid w:val="009551F4"/>
    <w:rsid w:val="00957852"/>
    <w:rsid w:val="00957B3A"/>
    <w:rsid w:val="00957FE6"/>
    <w:rsid w:val="00960502"/>
    <w:rsid w:val="00961FB2"/>
    <w:rsid w:val="00962423"/>
    <w:rsid w:val="0096347E"/>
    <w:rsid w:val="009645FB"/>
    <w:rsid w:val="0096494D"/>
    <w:rsid w:val="00965701"/>
    <w:rsid w:val="00970A86"/>
    <w:rsid w:val="00970AF8"/>
    <w:rsid w:val="00971A80"/>
    <w:rsid w:val="00971C4A"/>
    <w:rsid w:val="00973A19"/>
    <w:rsid w:val="009752C6"/>
    <w:rsid w:val="00975C38"/>
    <w:rsid w:val="009761BE"/>
    <w:rsid w:val="0097642D"/>
    <w:rsid w:val="009769E4"/>
    <w:rsid w:val="0097729C"/>
    <w:rsid w:val="00980B70"/>
    <w:rsid w:val="00981382"/>
    <w:rsid w:val="0098175C"/>
    <w:rsid w:val="00981968"/>
    <w:rsid w:val="009842D8"/>
    <w:rsid w:val="00985081"/>
    <w:rsid w:val="00985340"/>
    <w:rsid w:val="00985370"/>
    <w:rsid w:val="00986B29"/>
    <w:rsid w:val="00986F16"/>
    <w:rsid w:val="009871D4"/>
    <w:rsid w:val="009873A1"/>
    <w:rsid w:val="009878E8"/>
    <w:rsid w:val="00991018"/>
    <w:rsid w:val="00992135"/>
    <w:rsid w:val="00993A5A"/>
    <w:rsid w:val="00993DFC"/>
    <w:rsid w:val="0099458E"/>
    <w:rsid w:val="00995310"/>
    <w:rsid w:val="00996986"/>
    <w:rsid w:val="009970B6"/>
    <w:rsid w:val="00997572"/>
    <w:rsid w:val="009A0120"/>
    <w:rsid w:val="009A086E"/>
    <w:rsid w:val="009A11A8"/>
    <w:rsid w:val="009A153B"/>
    <w:rsid w:val="009A273C"/>
    <w:rsid w:val="009A3A2F"/>
    <w:rsid w:val="009A60DB"/>
    <w:rsid w:val="009A6351"/>
    <w:rsid w:val="009A65D5"/>
    <w:rsid w:val="009A6603"/>
    <w:rsid w:val="009A6750"/>
    <w:rsid w:val="009A6B47"/>
    <w:rsid w:val="009A6EBB"/>
    <w:rsid w:val="009A7DE2"/>
    <w:rsid w:val="009B0934"/>
    <w:rsid w:val="009B2299"/>
    <w:rsid w:val="009B64C8"/>
    <w:rsid w:val="009B7EA4"/>
    <w:rsid w:val="009C0478"/>
    <w:rsid w:val="009C430E"/>
    <w:rsid w:val="009C669B"/>
    <w:rsid w:val="009C718E"/>
    <w:rsid w:val="009C71BC"/>
    <w:rsid w:val="009C7D5C"/>
    <w:rsid w:val="009D2490"/>
    <w:rsid w:val="009D2A70"/>
    <w:rsid w:val="009D3447"/>
    <w:rsid w:val="009D633F"/>
    <w:rsid w:val="009D6DC8"/>
    <w:rsid w:val="009D6DE8"/>
    <w:rsid w:val="009D7637"/>
    <w:rsid w:val="009D79B5"/>
    <w:rsid w:val="009E18B0"/>
    <w:rsid w:val="009E1C87"/>
    <w:rsid w:val="009E2B49"/>
    <w:rsid w:val="009E6145"/>
    <w:rsid w:val="009E622C"/>
    <w:rsid w:val="009E62DA"/>
    <w:rsid w:val="009E6790"/>
    <w:rsid w:val="009E71D8"/>
    <w:rsid w:val="009F22CA"/>
    <w:rsid w:val="009F4345"/>
    <w:rsid w:val="009F629E"/>
    <w:rsid w:val="009F6D36"/>
    <w:rsid w:val="009F7F02"/>
    <w:rsid w:val="00A00171"/>
    <w:rsid w:val="00A01713"/>
    <w:rsid w:val="00A01A76"/>
    <w:rsid w:val="00A03BB9"/>
    <w:rsid w:val="00A05705"/>
    <w:rsid w:val="00A05F2C"/>
    <w:rsid w:val="00A06B4C"/>
    <w:rsid w:val="00A11B35"/>
    <w:rsid w:val="00A14036"/>
    <w:rsid w:val="00A1421E"/>
    <w:rsid w:val="00A15A7C"/>
    <w:rsid w:val="00A17010"/>
    <w:rsid w:val="00A17D6E"/>
    <w:rsid w:val="00A17E3B"/>
    <w:rsid w:val="00A20D9F"/>
    <w:rsid w:val="00A23B74"/>
    <w:rsid w:val="00A24065"/>
    <w:rsid w:val="00A24F3C"/>
    <w:rsid w:val="00A26A2E"/>
    <w:rsid w:val="00A26A3C"/>
    <w:rsid w:val="00A277AC"/>
    <w:rsid w:val="00A2797E"/>
    <w:rsid w:val="00A3009B"/>
    <w:rsid w:val="00A30297"/>
    <w:rsid w:val="00A3070D"/>
    <w:rsid w:val="00A317D2"/>
    <w:rsid w:val="00A31939"/>
    <w:rsid w:val="00A3621B"/>
    <w:rsid w:val="00A37522"/>
    <w:rsid w:val="00A40B71"/>
    <w:rsid w:val="00A4139C"/>
    <w:rsid w:val="00A41A16"/>
    <w:rsid w:val="00A41EC0"/>
    <w:rsid w:val="00A42296"/>
    <w:rsid w:val="00A423E9"/>
    <w:rsid w:val="00A43940"/>
    <w:rsid w:val="00A43A91"/>
    <w:rsid w:val="00A43E79"/>
    <w:rsid w:val="00A449E9"/>
    <w:rsid w:val="00A51734"/>
    <w:rsid w:val="00A519D6"/>
    <w:rsid w:val="00A52898"/>
    <w:rsid w:val="00A52C1E"/>
    <w:rsid w:val="00A54959"/>
    <w:rsid w:val="00A55384"/>
    <w:rsid w:val="00A573CD"/>
    <w:rsid w:val="00A616A9"/>
    <w:rsid w:val="00A62431"/>
    <w:rsid w:val="00A644D2"/>
    <w:rsid w:val="00A64842"/>
    <w:rsid w:val="00A64A47"/>
    <w:rsid w:val="00A65757"/>
    <w:rsid w:val="00A667EF"/>
    <w:rsid w:val="00A66FB5"/>
    <w:rsid w:val="00A67207"/>
    <w:rsid w:val="00A67738"/>
    <w:rsid w:val="00A7084E"/>
    <w:rsid w:val="00A71FDF"/>
    <w:rsid w:val="00A7208C"/>
    <w:rsid w:val="00A7266E"/>
    <w:rsid w:val="00A733A8"/>
    <w:rsid w:val="00A733BE"/>
    <w:rsid w:val="00A774BB"/>
    <w:rsid w:val="00A7771E"/>
    <w:rsid w:val="00A808D2"/>
    <w:rsid w:val="00A823B9"/>
    <w:rsid w:val="00A82AA4"/>
    <w:rsid w:val="00A83C63"/>
    <w:rsid w:val="00A84B7C"/>
    <w:rsid w:val="00A84CA3"/>
    <w:rsid w:val="00A860E7"/>
    <w:rsid w:val="00A8745E"/>
    <w:rsid w:val="00A905A1"/>
    <w:rsid w:val="00A917B6"/>
    <w:rsid w:val="00A924DE"/>
    <w:rsid w:val="00A92BF4"/>
    <w:rsid w:val="00A931E6"/>
    <w:rsid w:val="00A934F2"/>
    <w:rsid w:val="00A93E71"/>
    <w:rsid w:val="00A9525C"/>
    <w:rsid w:val="00A95A4F"/>
    <w:rsid w:val="00A97294"/>
    <w:rsid w:val="00AA0F3E"/>
    <w:rsid w:val="00AA1ABD"/>
    <w:rsid w:val="00AA381C"/>
    <w:rsid w:val="00AA4006"/>
    <w:rsid w:val="00AA5BC2"/>
    <w:rsid w:val="00AA6F0E"/>
    <w:rsid w:val="00AA750E"/>
    <w:rsid w:val="00AB081D"/>
    <w:rsid w:val="00AB0E60"/>
    <w:rsid w:val="00AB1EF5"/>
    <w:rsid w:val="00AB268B"/>
    <w:rsid w:val="00AB2914"/>
    <w:rsid w:val="00AB305C"/>
    <w:rsid w:val="00AB391E"/>
    <w:rsid w:val="00AB43B5"/>
    <w:rsid w:val="00AB5891"/>
    <w:rsid w:val="00AB6574"/>
    <w:rsid w:val="00AB66CF"/>
    <w:rsid w:val="00AB6B83"/>
    <w:rsid w:val="00AB7A13"/>
    <w:rsid w:val="00AC15C0"/>
    <w:rsid w:val="00AC1F35"/>
    <w:rsid w:val="00AC1F39"/>
    <w:rsid w:val="00AC2D59"/>
    <w:rsid w:val="00AC300F"/>
    <w:rsid w:val="00AC3FC0"/>
    <w:rsid w:val="00AC4260"/>
    <w:rsid w:val="00AC43C7"/>
    <w:rsid w:val="00AC50A0"/>
    <w:rsid w:val="00AC75F1"/>
    <w:rsid w:val="00AD0577"/>
    <w:rsid w:val="00AD05EF"/>
    <w:rsid w:val="00AD0793"/>
    <w:rsid w:val="00AD22BE"/>
    <w:rsid w:val="00AD4E31"/>
    <w:rsid w:val="00AE20DA"/>
    <w:rsid w:val="00AE3844"/>
    <w:rsid w:val="00AE439D"/>
    <w:rsid w:val="00AE44CA"/>
    <w:rsid w:val="00AE5CD2"/>
    <w:rsid w:val="00AE65B6"/>
    <w:rsid w:val="00AE6A9F"/>
    <w:rsid w:val="00AF0144"/>
    <w:rsid w:val="00AF017F"/>
    <w:rsid w:val="00AF0775"/>
    <w:rsid w:val="00AF0ADF"/>
    <w:rsid w:val="00AF172B"/>
    <w:rsid w:val="00AF21B8"/>
    <w:rsid w:val="00AF2C95"/>
    <w:rsid w:val="00AF31CF"/>
    <w:rsid w:val="00AF4A2E"/>
    <w:rsid w:val="00AF5007"/>
    <w:rsid w:val="00AF612E"/>
    <w:rsid w:val="00AF7B55"/>
    <w:rsid w:val="00B00037"/>
    <w:rsid w:val="00B003A4"/>
    <w:rsid w:val="00B02567"/>
    <w:rsid w:val="00B027FF"/>
    <w:rsid w:val="00B04D09"/>
    <w:rsid w:val="00B052F1"/>
    <w:rsid w:val="00B05BE0"/>
    <w:rsid w:val="00B05DB6"/>
    <w:rsid w:val="00B06BFC"/>
    <w:rsid w:val="00B07E1B"/>
    <w:rsid w:val="00B10945"/>
    <w:rsid w:val="00B10D3D"/>
    <w:rsid w:val="00B116D7"/>
    <w:rsid w:val="00B11B8B"/>
    <w:rsid w:val="00B12A6F"/>
    <w:rsid w:val="00B132B2"/>
    <w:rsid w:val="00B1404D"/>
    <w:rsid w:val="00B1446B"/>
    <w:rsid w:val="00B14ECE"/>
    <w:rsid w:val="00B162A1"/>
    <w:rsid w:val="00B16337"/>
    <w:rsid w:val="00B2030E"/>
    <w:rsid w:val="00B221BB"/>
    <w:rsid w:val="00B22BCA"/>
    <w:rsid w:val="00B23F47"/>
    <w:rsid w:val="00B26086"/>
    <w:rsid w:val="00B2678E"/>
    <w:rsid w:val="00B2765D"/>
    <w:rsid w:val="00B30EF3"/>
    <w:rsid w:val="00B31FF1"/>
    <w:rsid w:val="00B32C2D"/>
    <w:rsid w:val="00B33751"/>
    <w:rsid w:val="00B3400B"/>
    <w:rsid w:val="00B34597"/>
    <w:rsid w:val="00B34780"/>
    <w:rsid w:val="00B35330"/>
    <w:rsid w:val="00B35447"/>
    <w:rsid w:val="00B35891"/>
    <w:rsid w:val="00B401D4"/>
    <w:rsid w:val="00B415D7"/>
    <w:rsid w:val="00B426BE"/>
    <w:rsid w:val="00B42AE0"/>
    <w:rsid w:val="00B43725"/>
    <w:rsid w:val="00B43B28"/>
    <w:rsid w:val="00B43B51"/>
    <w:rsid w:val="00B45264"/>
    <w:rsid w:val="00B47896"/>
    <w:rsid w:val="00B52E40"/>
    <w:rsid w:val="00B540D7"/>
    <w:rsid w:val="00B60098"/>
    <w:rsid w:val="00B60C53"/>
    <w:rsid w:val="00B61564"/>
    <w:rsid w:val="00B6319E"/>
    <w:rsid w:val="00B64896"/>
    <w:rsid w:val="00B6497E"/>
    <w:rsid w:val="00B64E3A"/>
    <w:rsid w:val="00B65057"/>
    <w:rsid w:val="00B6599F"/>
    <w:rsid w:val="00B66C12"/>
    <w:rsid w:val="00B67708"/>
    <w:rsid w:val="00B71E42"/>
    <w:rsid w:val="00B72F82"/>
    <w:rsid w:val="00B73A14"/>
    <w:rsid w:val="00B74398"/>
    <w:rsid w:val="00B746EA"/>
    <w:rsid w:val="00B754E5"/>
    <w:rsid w:val="00B75652"/>
    <w:rsid w:val="00B7599D"/>
    <w:rsid w:val="00B76BF5"/>
    <w:rsid w:val="00B82819"/>
    <w:rsid w:val="00B82EA2"/>
    <w:rsid w:val="00B83138"/>
    <w:rsid w:val="00B832E8"/>
    <w:rsid w:val="00B83D54"/>
    <w:rsid w:val="00B84A66"/>
    <w:rsid w:val="00B84BE9"/>
    <w:rsid w:val="00B8529E"/>
    <w:rsid w:val="00B85EAF"/>
    <w:rsid w:val="00B86E06"/>
    <w:rsid w:val="00B91344"/>
    <w:rsid w:val="00B91721"/>
    <w:rsid w:val="00B91E61"/>
    <w:rsid w:val="00B92D61"/>
    <w:rsid w:val="00B9380E"/>
    <w:rsid w:val="00B93A25"/>
    <w:rsid w:val="00B93A3D"/>
    <w:rsid w:val="00B93F10"/>
    <w:rsid w:val="00B942D1"/>
    <w:rsid w:val="00B9490D"/>
    <w:rsid w:val="00B94CFB"/>
    <w:rsid w:val="00B95040"/>
    <w:rsid w:val="00B95C1D"/>
    <w:rsid w:val="00B95C9F"/>
    <w:rsid w:val="00B96EB2"/>
    <w:rsid w:val="00B973C6"/>
    <w:rsid w:val="00B97AAF"/>
    <w:rsid w:val="00B97DF6"/>
    <w:rsid w:val="00BA0E2A"/>
    <w:rsid w:val="00BA1298"/>
    <w:rsid w:val="00BA1B1B"/>
    <w:rsid w:val="00BA46AE"/>
    <w:rsid w:val="00BA5104"/>
    <w:rsid w:val="00BA5A7A"/>
    <w:rsid w:val="00BB2BEB"/>
    <w:rsid w:val="00BB7127"/>
    <w:rsid w:val="00BB79F4"/>
    <w:rsid w:val="00BC10B0"/>
    <w:rsid w:val="00BC10D7"/>
    <w:rsid w:val="00BC13E6"/>
    <w:rsid w:val="00BC1918"/>
    <w:rsid w:val="00BC4FF5"/>
    <w:rsid w:val="00BC521C"/>
    <w:rsid w:val="00BC530E"/>
    <w:rsid w:val="00BC5AEC"/>
    <w:rsid w:val="00BD12A9"/>
    <w:rsid w:val="00BD211A"/>
    <w:rsid w:val="00BD2E0E"/>
    <w:rsid w:val="00BD348C"/>
    <w:rsid w:val="00BD42B5"/>
    <w:rsid w:val="00BD60B9"/>
    <w:rsid w:val="00BE261C"/>
    <w:rsid w:val="00BE2D18"/>
    <w:rsid w:val="00BE3C04"/>
    <w:rsid w:val="00BE3FE6"/>
    <w:rsid w:val="00BE4391"/>
    <w:rsid w:val="00BE67E0"/>
    <w:rsid w:val="00BF1520"/>
    <w:rsid w:val="00BF2B69"/>
    <w:rsid w:val="00BF317D"/>
    <w:rsid w:val="00BF388F"/>
    <w:rsid w:val="00BF6524"/>
    <w:rsid w:val="00C002BC"/>
    <w:rsid w:val="00C003FE"/>
    <w:rsid w:val="00C0150C"/>
    <w:rsid w:val="00C0470B"/>
    <w:rsid w:val="00C04E87"/>
    <w:rsid w:val="00C06D15"/>
    <w:rsid w:val="00C1056A"/>
    <w:rsid w:val="00C11007"/>
    <w:rsid w:val="00C15C93"/>
    <w:rsid w:val="00C165A5"/>
    <w:rsid w:val="00C1670B"/>
    <w:rsid w:val="00C17105"/>
    <w:rsid w:val="00C210C9"/>
    <w:rsid w:val="00C21221"/>
    <w:rsid w:val="00C21EFE"/>
    <w:rsid w:val="00C22A6D"/>
    <w:rsid w:val="00C22D10"/>
    <w:rsid w:val="00C22D53"/>
    <w:rsid w:val="00C25A87"/>
    <w:rsid w:val="00C26065"/>
    <w:rsid w:val="00C26492"/>
    <w:rsid w:val="00C2681C"/>
    <w:rsid w:val="00C26E60"/>
    <w:rsid w:val="00C302EC"/>
    <w:rsid w:val="00C30635"/>
    <w:rsid w:val="00C319B5"/>
    <w:rsid w:val="00C31C04"/>
    <w:rsid w:val="00C31F77"/>
    <w:rsid w:val="00C3295D"/>
    <w:rsid w:val="00C333C0"/>
    <w:rsid w:val="00C3346F"/>
    <w:rsid w:val="00C33CC0"/>
    <w:rsid w:val="00C348CF"/>
    <w:rsid w:val="00C35B72"/>
    <w:rsid w:val="00C35BC1"/>
    <w:rsid w:val="00C35F3C"/>
    <w:rsid w:val="00C3723D"/>
    <w:rsid w:val="00C41E1B"/>
    <w:rsid w:val="00C41EC4"/>
    <w:rsid w:val="00C42222"/>
    <w:rsid w:val="00C425DB"/>
    <w:rsid w:val="00C433DA"/>
    <w:rsid w:val="00C43E17"/>
    <w:rsid w:val="00C44EB8"/>
    <w:rsid w:val="00C45206"/>
    <w:rsid w:val="00C46C60"/>
    <w:rsid w:val="00C46E04"/>
    <w:rsid w:val="00C51111"/>
    <w:rsid w:val="00C5283A"/>
    <w:rsid w:val="00C534B3"/>
    <w:rsid w:val="00C57DCA"/>
    <w:rsid w:val="00C60498"/>
    <w:rsid w:val="00C60A6E"/>
    <w:rsid w:val="00C60B5E"/>
    <w:rsid w:val="00C61DD0"/>
    <w:rsid w:val="00C62E90"/>
    <w:rsid w:val="00C62E9D"/>
    <w:rsid w:val="00C66BBD"/>
    <w:rsid w:val="00C72BC2"/>
    <w:rsid w:val="00C73E93"/>
    <w:rsid w:val="00C74D12"/>
    <w:rsid w:val="00C74D6F"/>
    <w:rsid w:val="00C75A34"/>
    <w:rsid w:val="00C75A79"/>
    <w:rsid w:val="00C806F9"/>
    <w:rsid w:val="00C80C27"/>
    <w:rsid w:val="00C816E8"/>
    <w:rsid w:val="00C8197A"/>
    <w:rsid w:val="00C822E2"/>
    <w:rsid w:val="00C833D1"/>
    <w:rsid w:val="00C84379"/>
    <w:rsid w:val="00C84B5A"/>
    <w:rsid w:val="00C85482"/>
    <w:rsid w:val="00C87B71"/>
    <w:rsid w:val="00C922B7"/>
    <w:rsid w:val="00C926D3"/>
    <w:rsid w:val="00C92AFD"/>
    <w:rsid w:val="00C94994"/>
    <w:rsid w:val="00C95971"/>
    <w:rsid w:val="00C95F2C"/>
    <w:rsid w:val="00C96A18"/>
    <w:rsid w:val="00CA0621"/>
    <w:rsid w:val="00CA2EFD"/>
    <w:rsid w:val="00CA337D"/>
    <w:rsid w:val="00CA3B34"/>
    <w:rsid w:val="00CA42FE"/>
    <w:rsid w:val="00CA44C2"/>
    <w:rsid w:val="00CA59E7"/>
    <w:rsid w:val="00CA611E"/>
    <w:rsid w:val="00CA6A5D"/>
    <w:rsid w:val="00CB0133"/>
    <w:rsid w:val="00CB278E"/>
    <w:rsid w:val="00CC119A"/>
    <w:rsid w:val="00CC13F2"/>
    <w:rsid w:val="00CC1F91"/>
    <w:rsid w:val="00CC21D4"/>
    <w:rsid w:val="00CC3788"/>
    <w:rsid w:val="00CC49A7"/>
    <w:rsid w:val="00CC4D07"/>
    <w:rsid w:val="00CC6328"/>
    <w:rsid w:val="00CC6FCF"/>
    <w:rsid w:val="00CD21FE"/>
    <w:rsid w:val="00CD2237"/>
    <w:rsid w:val="00CD22F5"/>
    <w:rsid w:val="00CD28C7"/>
    <w:rsid w:val="00CD3AFB"/>
    <w:rsid w:val="00CD5839"/>
    <w:rsid w:val="00CD615F"/>
    <w:rsid w:val="00CE28C3"/>
    <w:rsid w:val="00CE2A7B"/>
    <w:rsid w:val="00CE3357"/>
    <w:rsid w:val="00CE3B9C"/>
    <w:rsid w:val="00CE3C2A"/>
    <w:rsid w:val="00CE5D89"/>
    <w:rsid w:val="00CE7344"/>
    <w:rsid w:val="00CF0286"/>
    <w:rsid w:val="00CF071E"/>
    <w:rsid w:val="00CF0762"/>
    <w:rsid w:val="00CF2A10"/>
    <w:rsid w:val="00CF2DCB"/>
    <w:rsid w:val="00CF33BB"/>
    <w:rsid w:val="00CF53EF"/>
    <w:rsid w:val="00CF6F97"/>
    <w:rsid w:val="00CF74EF"/>
    <w:rsid w:val="00CF7645"/>
    <w:rsid w:val="00CF7F46"/>
    <w:rsid w:val="00D0059C"/>
    <w:rsid w:val="00D0166D"/>
    <w:rsid w:val="00D02F61"/>
    <w:rsid w:val="00D06614"/>
    <w:rsid w:val="00D06E5D"/>
    <w:rsid w:val="00D070D4"/>
    <w:rsid w:val="00D07840"/>
    <w:rsid w:val="00D102F2"/>
    <w:rsid w:val="00D10827"/>
    <w:rsid w:val="00D110A9"/>
    <w:rsid w:val="00D1112F"/>
    <w:rsid w:val="00D114A7"/>
    <w:rsid w:val="00D125C2"/>
    <w:rsid w:val="00D1274A"/>
    <w:rsid w:val="00D13710"/>
    <w:rsid w:val="00D13BC2"/>
    <w:rsid w:val="00D14968"/>
    <w:rsid w:val="00D14D9F"/>
    <w:rsid w:val="00D1593E"/>
    <w:rsid w:val="00D1608A"/>
    <w:rsid w:val="00D1677A"/>
    <w:rsid w:val="00D17C1C"/>
    <w:rsid w:val="00D2435B"/>
    <w:rsid w:val="00D245D7"/>
    <w:rsid w:val="00D25B40"/>
    <w:rsid w:val="00D26C07"/>
    <w:rsid w:val="00D26EC3"/>
    <w:rsid w:val="00D27675"/>
    <w:rsid w:val="00D27914"/>
    <w:rsid w:val="00D3085E"/>
    <w:rsid w:val="00D30D4E"/>
    <w:rsid w:val="00D311AF"/>
    <w:rsid w:val="00D314E8"/>
    <w:rsid w:val="00D31D14"/>
    <w:rsid w:val="00D326A6"/>
    <w:rsid w:val="00D32AD0"/>
    <w:rsid w:val="00D32D97"/>
    <w:rsid w:val="00D35EBD"/>
    <w:rsid w:val="00D366D7"/>
    <w:rsid w:val="00D373D9"/>
    <w:rsid w:val="00D4023A"/>
    <w:rsid w:val="00D40ED7"/>
    <w:rsid w:val="00D40F50"/>
    <w:rsid w:val="00D41E2D"/>
    <w:rsid w:val="00D4224A"/>
    <w:rsid w:val="00D427FE"/>
    <w:rsid w:val="00D42FC3"/>
    <w:rsid w:val="00D432FD"/>
    <w:rsid w:val="00D434BD"/>
    <w:rsid w:val="00D43C8B"/>
    <w:rsid w:val="00D44B44"/>
    <w:rsid w:val="00D451D8"/>
    <w:rsid w:val="00D45264"/>
    <w:rsid w:val="00D4561E"/>
    <w:rsid w:val="00D45A6A"/>
    <w:rsid w:val="00D4727C"/>
    <w:rsid w:val="00D478E8"/>
    <w:rsid w:val="00D47980"/>
    <w:rsid w:val="00D50F4A"/>
    <w:rsid w:val="00D54715"/>
    <w:rsid w:val="00D5476F"/>
    <w:rsid w:val="00D551AB"/>
    <w:rsid w:val="00D55A77"/>
    <w:rsid w:val="00D5655C"/>
    <w:rsid w:val="00D57568"/>
    <w:rsid w:val="00D61518"/>
    <w:rsid w:val="00D622ED"/>
    <w:rsid w:val="00D623C3"/>
    <w:rsid w:val="00D62591"/>
    <w:rsid w:val="00D65718"/>
    <w:rsid w:val="00D659C6"/>
    <w:rsid w:val="00D65A77"/>
    <w:rsid w:val="00D65BD3"/>
    <w:rsid w:val="00D65D97"/>
    <w:rsid w:val="00D6625B"/>
    <w:rsid w:val="00D66595"/>
    <w:rsid w:val="00D6753E"/>
    <w:rsid w:val="00D67B40"/>
    <w:rsid w:val="00D70A90"/>
    <w:rsid w:val="00D727A3"/>
    <w:rsid w:val="00D73C94"/>
    <w:rsid w:val="00D75A0B"/>
    <w:rsid w:val="00D75B24"/>
    <w:rsid w:val="00D76D17"/>
    <w:rsid w:val="00D7744B"/>
    <w:rsid w:val="00D808E3"/>
    <w:rsid w:val="00D80FBA"/>
    <w:rsid w:val="00D81C30"/>
    <w:rsid w:val="00D82F34"/>
    <w:rsid w:val="00D8433C"/>
    <w:rsid w:val="00D873F0"/>
    <w:rsid w:val="00D9083A"/>
    <w:rsid w:val="00D90DD6"/>
    <w:rsid w:val="00D92220"/>
    <w:rsid w:val="00D93B3C"/>
    <w:rsid w:val="00D946CA"/>
    <w:rsid w:val="00D94A8D"/>
    <w:rsid w:val="00D9628C"/>
    <w:rsid w:val="00DA09FE"/>
    <w:rsid w:val="00DA1A37"/>
    <w:rsid w:val="00DA3958"/>
    <w:rsid w:val="00DA47D5"/>
    <w:rsid w:val="00DA5D5D"/>
    <w:rsid w:val="00DA603C"/>
    <w:rsid w:val="00DA7F56"/>
    <w:rsid w:val="00DB3375"/>
    <w:rsid w:val="00DB45F6"/>
    <w:rsid w:val="00DB4CC7"/>
    <w:rsid w:val="00DB59E0"/>
    <w:rsid w:val="00DB5A6B"/>
    <w:rsid w:val="00DB602B"/>
    <w:rsid w:val="00DB6FFC"/>
    <w:rsid w:val="00DC0DE8"/>
    <w:rsid w:val="00DC1021"/>
    <w:rsid w:val="00DC12C1"/>
    <w:rsid w:val="00DC162D"/>
    <w:rsid w:val="00DC5FDC"/>
    <w:rsid w:val="00DD0094"/>
    <w:rsid w:val="00DD1338"/>
    <w:rsid w:val="00DD203B"/>
    <w:rsid w:val="00DD2B1B"/>
    <w:rsid w:val="00DD5461"/>
    <w:rsid w:val="00DD65C8"/>
    <w:rsid w:val="00DD6B06"/>
    <w:rsid w:val="00DD7197"/>
    <w:rsid w:val="00DE3A27"/>
    <w:rsid w:val="00DE3DFA"/>
    <w:rsid w:val="00DE5093"/>
    <w:rsid w:val="00DE7552"/>
    <w:rsid w:val="00DE7881"/>
    <w:rsid w:val="00DF030D"/>
    <w:rsid w:val="00DF16D5"/>
    <w:rsid w:val="00DF1D13"/>
    <w:rsid w:val="00DF2943"/>
    <w:rsid w:val="00DF3B2E"/>
    <w:rsid w:val="00DF4F6C"/>
    <w:rsid w:val="00DF50D3"/>
    <w:rsid w:val="00DF5F70"/>
    <w:rsid w:val="00E0094A"/>
    <w:rsid w:val="00E00CFE"/>
    <w:rsid w:val="00E05535"/>
    <w:rsid w:val="00E07406"/>
    <w:rsid w:val="00E10699"/>
    <w:rsid w:val="00E113B0"/>
    <w:rsid w:val="00E12B69"/>
    <w:rsid w:val="00E13829"/>
    <w:rsid w:val="00E160D8"/>
    <w:rsid w:val="00E162B2"/>
    <w:rsid w:val="00E174CB"/>
    <w:rsid w:val="00E1766E"/>
    <w:rsid w:val="00E178C2"/>
    <w:rsid w:val="00E20784"/>
    <w:rsid w:val="00E21781"/>
    <w:rsid w:val="00E21891"/>
    <w:rsid w:val="00E220B4"/>
    <w:rsid w:val="00E229A8"/>
    <w:rsid w:val="00E2433D"/>
    <w:rsid w:val="00E255D1"/>
    <w:rsid w:val="00E25E18"/>
    <w:rsid w:val="00E260A0"/>
    <w:rsid w:val="00E27B1D"/>
    <w:rsid w:val="00E30121"/>
    <w:rsid w:val="00E306B4"/>
    <w:rsid w:val="00E30BBC"/>
    <w:rsid w:val="00E31860"/>
    <w:rsid w:val="00E3187A"/>
    <w:rsid w:val="00E32620"/>
    <w:rsid w:val="00E337A5"/>
    <w:rsid w:val="00E34D3F"/>
    <w:rsid w:val="00E35F33"/>
    <w:rsid w:val="00E3606F"/>
    <w:rsid w:val="00E364C8"/>
    <w:rsid w:val="00E37913"/>
    <w:rsid w:val="00E40261"/>
    <w:rsid w:val="00E40A44"/>
    <w:rsid w:val="00E4170C"/>
    <w:rsid w:val="00E41A2D"/>
    <w:rsid w:val="00E422F9"/>
    <w:rsid w:val="00E4347B"/>
    <w:rsid w:val="00E43C7A"/>
    <w:rsid w:val="00E46923"/>
    <w:rsid w:val="00E46C1E"/>
    <w:rsid w:val="00E50CDB"/>
    <w:rsid w:val="00E51A00"/>
    <w:rsid w:val="00E5551A"/>
    <w:rsid w:val="00E55936"/>
    <w:rsid w:val="00E571D6"/>
    <w:rsid w:val="00E578A9"/>
    <w:rsid w:val="00E6037E"/>
    <w:rsid w:val="00E60B2F"/>
    <w:rsid w:val="00E6184A"/>
    <w:rsid w:val="00E62070"/>
    <w:rsid w:val="00E62982"/>
    <w:rsid w:val="00E636F1"/>
    <w:rsid w:val="00E65745"/>
    <w:rsid w:val="00E65DD8"/>
    <w:rsid w:val="00E677E5"/>
    <w:rsid w:val="00E67FED"/>
    <w:rsid w:val="00E735E2"/>
    <w:rsid w:val="00E73B31"/>
    <w:rsid w:val="00E74643"/>
    <w:rsid w:val="00E74A25"/>
    <w:rsid w:val="00E74A2F"/>
    <w:rsid w:val="00E7516B"/>
    <w:rsid w:val="00E75D2C"/>
    <w:rsid w:val="00E7624A"/>
    <w:rsid w:val="00E80029"/>
    <w:rsid w:val="00E8051D"/>
    <w:rsid w:val="00E81A80"/>
    <w:rsid w:val="00E8221C"/>
    <w:rsid w:val="00E86390"/>
    <w:rsid w:val="00E86D09"/>
    <w:rsid w:val="00E87245"/>
    <w:rsid w:val="00E87D07"/>
    <w:rsid w:val="00E90914"/>
    <w:rsid w:val="00E90C31"/>
    <w:rsid w:val="00E90CA0"/>
    <w:rsid w:val="00E9112D"/>
    <w:rsid w:val="00E91648"/>
    <w:rsid w:val="00E92679"/>
    <w:rsid w:val="00E97AEF"/>
    <w:rsid w:val="00EA01E3"/>
    <w:rsid w:val="00EA2108"/>
    <w:rsid w:val="00EA2AB3"/>
    <w:rsid w:val="00EA4F72"/>
    <w:rsid w:val="00EA52E2"/>
    <w:rsid w:val="00EA5E07"/>
    <w:rsid w:val="00EA6864"/>
    <w:rsid w:val="00EB044B"/>
    <w:rsid w:val="00EB2322"/>
    <w:rsid w:val="00EB2A48"/>
    <w:rsid w:val="00EB310E"/>
    <w:rsid w:val="00EB3AF3"/>
    <w:rsid w:val="00EB4014"/>
    <w:rsid w:val="00EB4F65"/>
    <w:rsid w:val="00EB5385"/>
    <w:rsid w:val="00EB578B"/>
    <w:rsid w:val="00EB5D76"/>
    <w:rsid w:val="00EB6342"/>
    <w:rsid w:val="00EB6B00"/>
    <w:rsid w:val="00EB6BC3"/>
    <w:rsid w:val="00EB711E"/>
    <w:rsid w:val="00EB7FB8"/>
    <w:rsid w:val="00EC0435"/>
    <w:rsid w:val="00EC20A5"/>
    <w:rsid w:val="00EC3A4D"/>
    <w:rsid w:val="00EC4F26"/>
    <w:rsid w:val="00EC5771"/>
    <w:rsid w:val="00ED0375"/>
    <w:rsid w:val="00ED059A"/>
    <w:rsid w:val="00ED0FAB"/>
    <w:rsid w:val="00ED1B41"/>
    <w:rsid w:val="00ED2A49"/>
    <w:rsid w:val="00ED2E17"/>
    <w:rsid w:val="00ED3073"/>
    <w:rsid w:val="00ED46A8"/>
    <w:rsid w:val="00ED4CB5"/>
    <w:rsid w:val="00ED5AB1"/>
    <w:rsid w:val="00ED6354"/>
    <w:rsid w:val="00EE30B9"/>
    <w:rsid w:val="00EE4725"/>
    <w:rsid w:val="00EE577E"/>
    <w:rsid w:val="00EE6B90"/>
    <w:rsid w:val="00EE6E78"/>
    <w:rsid w:val="00EF0A84"/>
    <w:rsid w:val="00EF2620"/>
    <w:rsid w:val="00EF2A20"/>
    <w:rsid w:val="00EF3470"/>
    <w:rsid w:val="00EF366F"/>
    <w:rsid w:val="00EF4769"/>
    <w:rsid w:val="00EF5FE0"/>
    <w:rsid w:val="00EF6FA8"/>
    <w:rsid w:val="00EF7720"/>
    <w:rsid w:val="00F01375"/>
    <w:rsid w:val="00F016A1"/>
    <w:rsid w:val="00F0205F"/>
    <w:rsid w:val="00F02524"/>
    <w:rsid w:val="00F03B62"/>
    <w:rsid w:val="00F03F00"/>
    <w:rsid w:val="00F0478B"/>
    <w:rsid w:val="00F048C3"/>
    <w:rsid w:val="00F055FA"/>
    <w:rsid w:val="00F0586F"/>
    <w:rsid w:val="00F071C2"/>
    <w:rsid w:val="00F10BAA"/>
    <w:rsid w:val="00F11E2D"/>
    <w:rsid w:val="00F123FA"/>
    <w:rsid w:val="00F129B4"/>
    <w:rsid w:val="00F12AE4"/>
    <w:rsid w:val="00F1329E"/>
    <w:rsid w:val="00F13D2A"/>
    <w:rsid w:val="00F13FC3"/>
    <w:rsid w:val="00F15854"/>
    <w:rsid w:val="00F2112F"/>
    <w:rsid w:val="00F219A5"/>
    <w:rsid w:val="00F226DC"/>
    <w:rsid w:val="00F2374B"/>
    <w:rsid w:val="00F249BF"/>
    <w:rsid w:val="00F25A2A"/>
    <w:rsid w:val="00F300FB"/>
    <w:rsid w:val="00F30154"/>
    <w:rsid w:val="00F30535"/>
    <w:rsid w:val="00F3184B"/>
    <w:rsid w:val="00F31E22"/>
    <w:rsid w:val="00F31F7A"/>
    <w:rsid w:val="00F35359"/>
    <w:rsid w:val="00F36446"/>
    <w:rsid w:val="00F3707E"/>
    <w:rsid w:val="00F371A1"/>
    <w:rsid w:val="00F41805"/>
    <w:rsid w:val="00F423AD"/>
    <w:rsid w:val="00F42CE2"/>
    <w:rsid w:val="00F43313"/>
    <w:rsid w:val="00F44904"/>
    <w:rsid w:val="00F46062"/>
    <w:rsid w:val="00F47876"/>
    <w:rsid w:val="00F47BB1"/>
    <w:rsid w:val="00F47FB5"/>
    <w:rsid w:val="00F51BFF"/>
    <w:rsid w:val="00F51F00"/>
    <w:rsid w:val="00F551D9"/>
    <w:rsid w:val="00F554B7"/>
    <w:rsid w:val="00F55EEE"/>
    <w:rsid w:val="00F5618B"/>
    <w:rsid w:val="00F56631"/>
    <w:rsid w:val="00F56F0E"/>
    <w:rsid w:val="00F575BF"/>
    <w:rsid w:val="00F60D1E"/>
    <w:rsid w:val="00F618E3"/>
    <w:rsid w:val="00F62314"/>
    <w:rsid w:val="00F63699"/>
    <w:rsid w:val="00F63B34"/>
    <w:rsid w:val="00F6538C"/>
    <w:rsid w:val="00F6564B"/>
    <w:rsid w:val="00F663CE"/>
    <w:rsid w:val="00F70B67"/>
    <w:rsid w:val="00F71CD3"/>
    <w:rsid w:val="00F721BE"/>
    <w:rsid w:val="00F7268F"/>
    <w:rsid w:val="00F72825"/>
    <w:rsid w:val="00F745ED"/>
    <w:rsid w:val="00F74695"/>
    <w:rsid w:val="00F748CD"/>
    <w:rsid w:val="00F74DEE"/>
    <w:rsid w:val="00F7564C"/>
    <w:rsid w:val="00F80869"/>
    <w:rsid w:val="00F8504D"/>
    <w:rsid w:val="00F85596"/>
    <w:rsid w:val="00F8639E"/>
    <w:rsid w:val="00F86AD0"/>
    <w:rsid w:val="00F86EC4"/>
    <w:rsid w:val="00F87003"/>
    <w:rsid w:val="00F90D93"/>
    <w:rsid w:val="00F91590"/>
    <w:rsid w:val="00F9269E"/>
    <w:rsid w:val="00F947F2"/>
    <w:rsid w:val="00F9551C"/>
    <w:rsid w:val="00F967A6"/>
    <w:rsid w:val="00F96830"/>
    <w:rsid w:val="00F973CF"/>
    <w:rsid w:val="00FA14BE"/>
    <w:rsid w:val="00FA3438"/>
    <w:rsid w:val="00FA396D"/>
    <w:rsid w:val="00FA409F"/>
    <w:rsid w:val="00FA4C1B"/>
    <w:rsid w:val="00FB10C5"/>
    <w:rsid w:val="00FB1864"/>
    <w:rsid w:val="00FB26AE"/>
    <w:rsid w:val="00FB2BC7"/>
    <w:rsid w:val="00FB2D5F"/>
    <w:rsid w:val="00FB4C2C"/>
    <w:rsid w:val="00FB6F3A"/>
    <w:rsid w:val="00FB746E"/>
    <w:rsid w:val="00FB7727"/>
    <w:rsid w:val="00FB78D0"/>
    <w:rsid w:val="00FB7D5C"/>
    <w:rsid w:val="00FB7E17"/>
    <w:rsid w:val="00FC0229"/>
    <w:rsid w:val="00FC0842"/>
    <w:rsid w:val="00FC24F1"/>
    <w:rsid w:val="00FC258C"/>
    <w:rsid w:val="00FC3305"/>
    <w:rsid w:val="00FC37FD"/>
    <w:rsid w:val="00FC57CC"/>
    <w:rsid w:val="00FC5D29"/>
    <w:rsid w:val="00FC6108"/>
    <w:rsid w:val="00FD0ECC"/>
    <w:rsid w:val="00FD1C39"/>
    <w:rsid w:val="00FD24F3"/>
    <w:rsid w:val="00FD2FFD"/>
    <w:rsid w:val="00FD40BE"/>
    <w:rsid w:val="00FD573B"/>
    <w:rsid w:val="00FD73C0"/>
    <w:rsid w:val="00FE307E"/>
    <w:rsid w:val="00FE6A26"/>
    <w:rsid w:val="00FF1BCD"/>
    <w:rsid w:val="00FF20AE"/>
    <w:rsid w:val="00FF3777"/>
    <w:rsid w:val="00FF44B5"/>
    <w:rsid w:val="00FF48E1"/>
    <w:rsid w:val="00FF4C64"/>
    <w:rsid w:val="00FF5459"/>
    <w:rsid w:val="00FF671B"/>
    <w:rsid w:val="00FF6C88"/>
    <w:rsid w:val="00FF72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138FAADE-CA7B-46CE-AD78-76F08B07A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Lucida Sans Unicode"/>
      <w:kern w:val="1"/>
      <w:sz w:val="24"/>
      <w:szCs w:val="24"/>
    </w:rPr>
  </w:style>
  <w:style w:type="paragraph" w:styleId="Heading2">
    <w:name w:val="heading 2"/>
    <w:basedOn w:val="Normal"/>
    <w:link w:val="Heading2Char"/>
    <w:uiPriority w:val="9"/>
    <w:qFormat/>
    <w:rsid w:val="00554E45"/>
    <w:pPr>
      <w:widowControl/>
      <w:suppressAutoHyphens w:val="0"/>
      <w:spacing w:before="100" w:beforeAutospacing="1" w:after="100" w:afterAutospacing="1"/>
      <w:outlineLvl w:val="1"/>
    </w:pPr>
    <w:rPr>
      <w:rFonts w:eastAsia="Times New Roman"/>
      <w:b/>
      <w:bCs/>
      <w:kern w:val="0"/>
      <w:sz w:val="36"/>
      <w:szCs w:val="36"/>
    </w:rPr>
  </w:style>
  <w:style w:type="paragraph" w:styleId="Heading3">
    <w:name w:val="heading 3"/>
    <w:basedOn w:val="Normal"/>
    <w:next w:val="Normal"/>
    <w:link w:val="Heading3Char"/>
    <w:uiPriority w:val="9"/>
    <w:semiHidden/>
    <w:unhideWhenUsed/>
    <w:qFormat/>
    <w:rsid w:val="00554E45"/>
    <w:pPr>
      <w:keepNext/>
      <w:keepLines/>
      <w:suppressAutoHyphens w:val="0"/>
      <w:spacing w:before="40" w:line="276" w:lineRule="auto"/>
      <w:outlineLvl w:val="2"/>
    </w:pPr>
    <w:rPr>
      <w:rFonts w:asciiTheme="majorHAnsi" w:eastAsiaTheme="majorEastAsia" w:hAnsiTheme="majorHAnsi" w:cstheme="majorBidi"/>
      <w:color w:val="1F4D78" w:themeColor="accent1" w:themeShade="7F"/>
      <w:kern w:val="0"/>
      <w:lang w:val="en-US" w:eastAsia="en-US"/>
    </w:rPr>
  </w:style>
  <w:style w:type="paragraph" w:styleId="Heading5">
    <w:name w:val="heading 5"/>
    <w:basedOn w:val="Normal"/>
    <w:next w:val="Normal"/>
    <w:qFormat/>
    <w:pPr>
      <w:keepNext/>
      <w:widowControl/>
      <w:numPr>
        <w:ilvl w:val="4"/>
        <w:numId w:val="1"/>
      </w:numPr>
      <w:suppressAutoHyphens w:val="0"/>
      <w:ind w:left="0" w:firstLine="709"/>
      <w:outlineLvl w:val="4"/>
    </w:pPr>
    <w:rPr>
      <w:rFonts w:eastAsia="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DefaultParagraphFont">
    <w:name w:val="WW-Default Paragraph Font"/>
  </w:style>
  <w:style w:type="character" w:customStyle="1" w:styleId="WW-DefaultParagraphFont1">
    <w:name w:val="WW-Default Paragraph Font1"/>
  </w:style>
  <w:style w:type="character" w:styleId="PageNumber">
    <w:name w:val="page number"/>
    <w:basedOn w:val="WW-DefaultParagraphFont1"/>
  </w:style>
  <w:style w:type="character" w:customStyle="1" w:styleId="CharChar14">
    <w:name w:val="Char Char14"/>
    <w:rPr>
      <w:sz w:val="28"/>
      <w:lang w:val="en-US" w:eastAsia="ar-SA" w:bidi="ar-SA"/>
    </w:rPr>
  </w:style>
  <w:style w:type="character" w:customStyle="1" w:styleId="CharChar6">
    <w:name w:val="Char Char6"/>
    <w:rPr>
      <w:rFonts w:eastAsia="Calibri"/>
      <w:sz w:val="16"/>
      <w:szCs w:val="16"/>
      <w:lang w:val="lv-LV" w:eastAsia="ar-SA" w:bidi="ar-SA"/>
    </w:rPr>
  </w:style>
  <w:style w:type="character" w:customStyle="1" w:styleId="CharChar5">
    <w:name w:val="Char Char5"/>
    <w:rPr>
      <w:rFonts w:ascii="Arial Unicode MS" w:eastAsia="Arial Unicode MS" w:hAnsi="Arial Unicode MS" w:cs="Arial Unicode MS"/>
      <w:lang w:val="lv-LV" w:eastAsia="ar-SA" w:bidi="ar-SA"/>
    </w:rPr>
  </w:style>
  <w:style w:type="character" w:customStyle="1" w:styleId="FontStyle16">
    <w:name w:val="Font Style16"/>
    <w:rPr>
      <w:rFonts w:ascii="Times New Roman" w:eastAsia="Times New Roman" w:hAnsi="Times New Roman" w:cs="Times New Roman"/>
      <w:sz w:val="26"/>
      <w:szCs w:val="26"/>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styleId="Footer">
    <w:name w:val="footer"/>
    <w:basedOn w:val="Normal"/>
    <w:link w:val="FooterChar"/>
    <w:uiPriority w:val="99"/>
    <w:rPr>
      <w:rFonts w:ascii="RimTimes" w:hAnsi="RimTimes"/>
    </w:rPr>
  </w:style>
  <w:style w:type="paragraph" w:styleId="Header">
    <w:name w:val="header"/>
    <w:basedOn w:val="Normal"/>
    <w:link w:val="HeaderChar"/>
    <w:uiPriority w:val="99"/>
    <w:pPr>
      <w:tabs>
        <w:tab w:val="center" w:pos="4153"/>
        <w:tab w:val="right" w:pos="8306"/>
      </w:tabs>
    </w:pPr>
  </w:style>
  <w:style w:type="paragraph" w:styleId="NormalWeb">
    <w:name w:val="Normal (Web)"/>
    <w:basedOn w:val="Normal"/>
    <w:uiPriority w:val="99"/>
    <w:pPr>
      <w:widowControl/>
      <w:suppressAutoHyphens w:val="0"/>
      <w:spacing w:before="100" w:after="100"/>
      <w:jc w:val="both"/>
    </w:pPr>
    <w:rPr>
      <w:rFonts w:ascii="Arial Unicode MS" w:eastAsia="Arial Unicode MS" w:hAnsi="Arial Unicode MS" w:cs="Arial Unicode MS"/>
      <w:lang w:val="en-US"/>
    </w:rPr>
  </w:style>
  <w:style w:type="paragraph" w:styleId="BodyTextIndent3">
    <w:name w:val="Body Text Indent 3"/>
    <w:basedOn w:val="Normal"/>
    <w:pPr>
      <w:widowControl/>
      <w:suppressAutoHyphens w:val="0"/>
      <w:spacing w:after="120" w:line="276" w:lineRule="auto"/>
      <w:ind w:left="283"/>
    </w:pPr>
    <w:rPr>
      <w:rFonts w:eastAsia="Calibri"/>
      <w:sz w:val="16"/>
      <w:szCs w:val="16"/>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r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naisc">
    <w:name w:val="naisc"/>
    <w:basedOn w:val="Normal"/>
    <w:pPr>
      <w:spacing w:before="75" w:after="75"/>
      <w:jc w:val="center"/>
    </w:pPr>
  </w:style>
  <w:style w:type="paragraph" w:styleId="BalloonText">
    <w:name w:val="Balloon Text"/>
    <w:basedOn w:val="Normal"/>
    <w:link w:val="BalloonTextChar"/>
    <w:uiPriority w:val="99"/>
    <w:semiHidden/>
    <w:rsid w:val="007213EF"/>
    <w:rPr>
      <w:rFonts w:ascii="Tahoma" w:hAnsi="Tahoma" w:cs="Tahoma"/>
      <w:sz w:val="16"/>
      <w:szCs w:val="16"/>
    </w:rPr>
  </w:style>
  <w:style w:type="character" w:customStyle="1" w:styleId="WW-Absatz-Standardschriftart111111111111">
    <w:name w:val="WW-Absatz-Standardschriftart111111111111"/>
    <w:rsid w:val="008630BB"/>
  </w:style>
  <w:style w:type="paragraph" w:customStyle="1" w:styleId="naispant">
    <w:name w:val="naispant"/>
    <w:basedOn w:val="Normal"/>
    <w:rsid w:val="00706F35"/>
    <w:pPr>
      <w:widowControl/>
      <w:spacing w:before="280" w:after="280"/>
    </w:pPr>
    <w:rPr>
      <w:rFonts w:eastAsia="Calibri"/>
      <w:kern w:val="0"/>
      <w:lang w:eastAsia="ar-SA"/>
    </w:rPr>
  </w:style>
  <w:style w:type="character" w:styleId="Hyperlink">
    <w:name w:val="Hyperlink"/>
    <w:uiPriority w:val="99"/>
    <w:rsid w:val="00831358"/>
    <w:rPr>
      <w:color w:val="0000FF"/>
      <w:u w:val="single"/>
    </w:rPr>
  </w:style>
  <w:style w:type="character" w:styleId="Emphasis">
    <w:name w:val="Emphasis"/>
    <w:qFormat/>
    <w:rsid w:val="00934C6F"/>
    <w:rPr>
      <w:i/>
      <w:iCs/>
    </w:rPr>
  </w:style>
  <w:style w:type="character" w:styleId="CommentReference">
    <w:name w:val="annotation reference"/>
    <w:uiPriority w:val="99"/>
    <w:rsid w:val="00CC1F91"/>
    <w:rPr>
      <w:sz w:val="16"/>
      <w:szCs w:val="16"/>
    </w:rPr>
  </w:style>
  <w:style w:type="paragraph" w:styleId="CommentText">
    <w:name w:val="annotation text"/>
    <w:basedOn w:val="Normal"/>
    <w:link w:val="CommentTextChar"/>
    <w:uiPriority w:val="99"/>
    <w:rsid w:val="00CC1F91"/>
    <w:rPr>
      <w:sz w:val="20"/>
      <w:szCs w:val="20"/>
      <w:lang w:val="x-none"/>
    </w:rPr>
  </w:style>
  <w:style w:type="character" w:customStyle="1" w:styleId="CommentTextChar">
    <w:name w:val="Comment Text Char"/>
    <w:link w:val="CommentText"/>
    <w:uiPriority w:val="99"/>
    <w:rsid w:val="00CC1F91"/>
    <w:rPr>
      <w:rFonts w:eastAsia="Lucida Sans Unicode"/>
      <w:kern w:val="1"/>
    </w:rPr>
  </w:style>
  <w:style w:type="paragraph" w:styleId="CommentSubject">
    <w:name w:val="annotation subject"/>
    <w:basedOn w:val="CommentText"/>
    <w:next w:val="CommentText"/>
    <w:link w:val="CommentSubjectChar"/>
    <w:uiPriority w:val="99"/>
    <w:rsid w:val="00CC1F91"/>
    <w:rPr>
      <w:b/>
      <w:bCs/>
    </w:rPr>
  </w:style>
  <w:style w:type="character" w:customStyle="1" w:styleId="CommentSubjectChar">
    <w:name w:val="Comment Subject Char"/>
    <w:link w:val="CommentSubject"/>
    <w:uiPriority w:val="99"/>
    <w:rsid w:val="00CC1F91"/>
    <w:rPr>
      <w:rFonts w:eastAsia="Lucida Sans Unicode"/>
      <w:b/>
      <w:bCs/>
      <w:kern w:val="1"/>
    </w:rPr>
  </w:style>
  <w:style w:type="character" w:styleId="FollowedHyperlink">
    <w:name w:val="FollowedHyperlink"/>
    <w:basedOn w:val="DefaultParagraphFont"/>
    <w:rsid w:val="00CC3788"/>
    <w:rPr>
      <w:color w:val="800080"/>
      <w:u w:val="single"/>
    </w:rPr>
  </w:style>
  <w:style w:type="character" w:styleId="Strong">
    <w:name w:val="Strong"/>
    <w:basedOn w:val="DefaultParagraphFont"/>
    <w:uiPriority w:val="22"/>
    <w:qFormat/>
    <w:rsid w:val="00196CF8"/>
    <w:rPr>
      <w:b/>
      <w:bCs/>
    </w:rPr>
  </w:style>
  <w:style w:type="character" w:customStyle="1" w:styleId="apple-converted-space">
    <w:name w:val="apple-converted-space"/>
    <w:basedOn w:val="DefaultParagraphFont"/>
    <w:rsid w:val="00196CF8"/>
  </w:style>
  <w:style w:type="paragraph" w:customStyle="1" w:styleId="tvhtml">
    <w:name w:val="tv_html"/>
    <w:basedOn w:val="Normal"/>
    <w:rsid w:val="00E578A9"/>
    <w:pPr>
      <w:widowControl/>
      <w:suppressAutoHyphens w:val="0"/>
      <w:spacing w:before="100" w:beforeAutospacing="1" w:after="100" w:afterAutospacing="1"/>
    </w:pPr>
    <w:rPr>
      <w:rFonts w:eastAsia="Times New Roman"/>
      <w:kern w:val="0"/>
    </w:rPr>
  </w:style>
  <w:style w:type="paragraph" w:styleId="ListParagraph">
    <w:name w:val="List Paragraph"/>
    <w:basedOn w:val="Normal"/>
    <w:uiPriority w:val="34"/>
    <w:qFormat/>
    <w:rsid w:val="000D54CB"/>
    <w:pPr>
      <w:ind w:left="720"/>
      <w:contextualSpacing/>
    </w:pPr>
  </w:style>
  <w:style w:type="character" w:customStyle="1" w:styleId="Heading2Char">
    <w:name w:val="Heading 2 Char"/>
    <w:basedOn w:val="DefaultParagraphFont"/>
    <w:link w:val="Heading2"/>
    <w:uiPriority w:val="9"/>
    <w:rsid w:val="00554E45"/>
    <w:rPr>
      <w:b/>
      <w:bCs/>
      <w:sz w:val="36"/>
      <w:szCs w:val="36"/>
    </w:rPr>
  </w:style>
  <w:style w:type="character" w:customStyle="1" w:styleId="Heading3Char">
    <w:name w:val="Heading 3 Char"/>
    <w:basedOn w:val="DefaultParagraphFont"/>
    <w:link w:val="Heading3"/>
    <w:uiPriority w:val="9"/>
    <w:semiHidden/>
    <w:rsid w:val="00554E45"/>
    <w:rPr>
      <w:rFonts w:asciiTheme="majorHAnsi" w:eastAsiaTheme="majorEastAsia" w:hAnsiTheme="majorHAnsi" w:cstheme="majorBidi"/>
      <w:color w:val="1F4D78" w:themeColor="accent1" w:themeShade="7F"/>
      <w:sz w:val="24"/>
      <w:szCs w:val="24"/>
      <w:lang w:val="en-US" w:eastAsia="en-US"/>
    </w:rPr>
  </w:style>
  <w:style w:type="paragraph" w:customStyle="1" w:styleId="naisf">
    <w:name w:val="naisf"/>
    <w:basedOn w:val="Normal"/>
    <w:rsid w:val="00554E45"/>
    <w:pPr>
      <w:widowControl/>
      <w:suppressAutoHyphens w:val="0"/>
      <w:spacing w:before="100" w:beforeAutospacing="1" w:after="100" w:afterAutospacing="1"/>
    </w:pPr>
    <w:rPr>
      <w:rFonts w:eastAsia="Times New Roman"/>
      <w:kern w:val="0"/>
    </w:rPr>
  </w:style>
  <w:style w:type="paragraph" w:customStyle="1" w:styleId="tvhtmlmktable">
    <w:name w:val="tv_html mk_table"/>
    <w:basedOn w:val="Normal"/>
    <w:rsid w:val="00554E45"/>
    <w:pPr>
      <w:widowControl/>
      <w:suppressAutoHyphens w:val="0"/>
      <w:spacing w:before="100" w:beforeAutospacing="1" w:after="100" w:afterAutospacing="1"/>
    </w:pPr>
    <w:rPr>
      <w:rFonts w:eastAsia="Times New Roman"/>
      <w:kern w:val="0"/>
    </w:rPr>
  </w:style>
  <w:style w:type="paragraph" w:styleId="NoSpacing">
    <w:name w:val="No Spacing"/>
    <w:basedOn w:val="Normal"/>
    <w:uiPriority w:val="1"/>
    <w:qFormat/>
    <w:rsid w:val="00554E45"/>
    <w:pPr>
      <w:widowControl/>
      <w:suppressAutoHyphens w:val="0"/>
    </w:pPr>
    <w:rPr>
      <w:rFonts w:ascii="Calibri" w:eastAsia="Calibri" w:hAnsi="Calibri"/>
      <w:kern w:val="0"/>
      <w:sz w:val="22"/>
      <w:szCs w:val="22"/>
      <w:lang w:eastAsia="en-US"/>
    </w:rPr>
  </w:style>
  <w:style w:type="numbering" w:customStyle="1" w:styleId="NoList1">
    <w:name w:val="No List1"/>
    <w:next w:val="NoList"/>
    <w:uiPriority w:val="99"/>
    <w:semiHidden/>
    <w:unhideWhenUsed/>
    <w:rsid w:val="00554E45"/>
  </w:style>
  <w:style w:type="character" w:customStyle="1" w:styleId="HeaderChar">
    <w:name w:val="Header Char"/>
    <w:basedOn w:val="DefaultParagraphFont"/>
    <w:link w:val="Header"/>
    <w:uiPriority w:val="99"/>
    <w:rsid w:val="00554E45"/>
    <w:rPr>
      <w:rFonts w:eastAsia="Lucida Sans Unicode"/>
      <w:kern w:val="1"/>
      <w:sz w:val="24"/>
      <w:szCs w:val="24"/>
    </w:rPr>
  </w:style>
  <w:style w:type="character" w:customStyle="1" w:styleId="FooterChar">
    <w:name w:val="Footer Char"/>
    <w:basedOn w:val="DefaultParagraphFont"/>
    <w:link w:val="Footer"/>
    <w:uiPriority w:val="99"/>
    <w:rsid w:val="00554E45"/>
    <w:rPr>
      <w:rFonts w:ascii="RimTimes" w:eastAsia="Lucida Sans Unicode" w:hAnsi="RimTimes"/>
      <w:kern w:val="1"/>
      <w:sz w:val="24"/>
      <w:szCs w:val="24"/>
    </w:rPr>
  </w:style>
  <w:style w:type="paragraph" w:customStyle="1" w:styleId="naiskr">
    <w:name w:val="naiskr"/>
    <w:basedOn w:val="Normal"/>
    <w:rsid w:val="00554E45"/>
    <w:pPr>
      <w:widowControl/>
      <w:suppressAutoHyphens w:val="0"/>
      <w:spacing w:before="75" w:after="75"/>
    </w:pPr>
    <w:rPr>
      <w:rFonts w:eastAsia="Times New Roman"/>
      <w:kern w:val="0"/>
    </w:rPr>
  </w:style>
  <w:style w:type="paragraph" w:customStyle="1" w:styleId="tv213">
    <w:name w:val="tv213"/>
    <w:basedOn w:val="Normal"/>
    <w:rsid w:val="00554E45"/>
    <w:pPr>
      <w:widowControl/>
      <w:suppressAutoHyphens w:val="0"/>
      <w:spacing w:before="100" w:beforeAutospacing="1" w:after="100" w:afterAutospacing="1"/>
    </w:pPr>
    <w:rPr>
      <w:rFonts w:eastAsia="Times New Roman"/>
      <w:kern w:val="0"/>
      <w:lang w:val="en-US" w:eastAsia="en-US"/>
    </w:rPr>
  </w:style>
  <w:style w:type="character" w:customStyle="1" w:styleId="BalloonTextChar">
    <w:name w:val="Balloon Text Char"/>
    <w:basedOn w:val="DefaultParagraphFont"/>
    <w:link w:val="BalloonText"/>
    <w:uiPriority w:val="99"/>
    <w:semiHidden/>
    <w:rsid w:val="00554E45"/>
    <w:rPr>
      <w:rFonts w:ascii="Tahoma" w:eastAsia="Lucida Sans Unicode" w:hAnsi="Tahoma" w:cs="Tahoma"/>
      <w:kern w:val="1"/>
      <w:sz w:val="16"/>
      <w:szCs w:val="16"/>
    </w:rPr>
  </w:style>
  <w:style w:type="paragraph" w:styleId="Revision">
    <w:name w:val="Revision"/>
    <w:hidden/>
    <w:uiPriority w:val="99"/>
    <w:semiHidden/>
    <w:rsid w:val="00554E45"/>
    <w:rPr>
      <w:rFonts w:ascii="Calibri" w:eastAsia="Calibri" w:hAnsi="Calibri"/>
      <w:sz w:val="22"/>
      <w:szCs w:val="22"/>
      <w:lang w:val="en-US" w:eastAsia="en-US"/>
    </w:rPr>
  </w:style>
  <w:style w:type="paragraph" w:styleId="FootnoteText">
    <w:name w:val="footnote text"/>
    <w:basedOn w:val="Normal"/>
    <w:link w:val="FootnoteTextChar"/>
    <w:uiPriority w:val="99"/>
    <w:unhideWhenUsed/>
    <w:rsid w:val="00554E45"/>
    <w:pPr>
      <w:widowControl/>
      <w:suppressAutoHyphens w:val="0"/>
    </w:pPr>
    <w:rPr>
      <w:rFonts w:ascii="Calibri" w:eastAsiaTheme="minorHAnsi" w:hAnsi="Calibri"/>
      <w:kern w:val="0"/>
      <w:sz w:val="20"/>
      <w:szCs w:val="20"/>
    </w:rPr>
  </w:style>
  <w:style w:type="character" w:customStyle="1" w:styleId="FootnoteTextChar">
    <w:name w:val="Footnote Text Char"/>
    <w:basedOn w:val="DefaultParagraphFont"/>
    <w:link w:val="FootnoteText"/>
    <w:uiPriority w:val="99"/>
    <w:rsid w:val="00554E45"/>
    <w:rPr>
      <w:rFonts w:ascii="Calibri" w:eastAsiaTheme="minorHAnsi" w:hAnsi="Calibri"/>
    </w:rPr>
  </w:style>
  <w:style w:type="character" w:styleId="FootnoteReference">
    <w:name w:val="footnote reference"/>
    <w:basedOn w:val="DefaultParagraphFont"/>
    <w:uiPriority w:val="99"/>
    <w:unhideWhenUsed/>
    <w:rsid w:val="00554E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123935">
      <w:bodyDiv w:val="1"/>
      <w:marLeft w:val="0"/>
      <w:marRight w:val="0"/>
      <w:marTop w:val="0"/>
      <w:marBottom w:val="0"/>
      <w:divBdr>
        <w:top w:val="none" w:sz="0" w:space="0" w:color="auto"/>
        <w:left w:val="none" w:sz="0" w:space="0" w:color="auto"/>
        <w:bottom w:val="none" w:sz="0" w:space="0" w:color="auto"/>
        <w:right w:val="none" w:sz="0" w:space="0" w:color="auto"/>
      </w:divBdr>
    </w:div>
    <w:div w:id="1066493912">
      <w:bodyDiv w:val="1"/>
      <w:marLeft w:val="0"/>
      <w:marRight w:val="0"/>
      <w:marTop w:val="0"/>
      <w:marBottom w:val="0"/>
      <w:divBdr>
        <w:top w:val="none" w:sz="0" w:space="0" w:color="auto"/>
        <w:left w:val="none" w:sz="0" w:space="0" w:color="auto"/>
        <w:bottom w:val="none" w:sz="0" w:space="0" w:color="auto"/>
        <w:right w:val="none" w:sz="0" w:space="0" w:color="auto"/>
      </w:divBdr>
    </w:div>
    <w:div w:id="1618566318">
      <w:bodyDiv w:val="1"/>
      <w:marLeft w:val="0"/>
      <w:marRight w:val="0"/>
      <w:marTop w:val="0"/>
      <w:marBottom w:val="0"/>
      <w:divBdr>
        <w:top w:val="none" w:sz="0" w:space="0" w:color="auto"/>
        <w:left w:val="none" w:sz="0" w:space="0" w:color="auto"/>
        <w:bottom w:val="none" w:sz="0" w:space="0" w:color="auto"/>
        <w:right w:val="none" w:sz="0" w:space="0" w:color="auto"/>
      </w:divBdr>
    </w:div>
    <w:div w:id="195186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48</DK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39D70-2514-4372-8BC8-DEDB2EF8C935}">
  <ds:schemaRefs>
    <ds:schemaRef ds:uri="http://schemas.microsoft.com/office/2006/metadata/properties"/>
    <ds:schemaRef ds:uri="2e5bb04e-596e-45bd-9003-43ca78b1ba16"/>
  </ds:schemaRefs>
</ds:datastoreItem>
</file>

<file path=customXml/itemProps2.xml><?xml version="1.0" encoding="utf-8"?>
<ds:datastoreItem xmlns:ds="http://schemas.openxmlformats.org/officeDocument/2006/customXml" ds:itemID="{AA6A863B-8C25-438F-9525-9B8AD78F52DC}">
  <ds:schemaRefs>
    <ds:schemaRef ds:uri="http://schemas.microsoft.com/sharepoint/v3/contenttype/forms"/>
  </ds:schemaRefs>
</ds:datastoreItem>
</file>

<file path=customXml/itemProps3.xml><?xml version="1.0" encoding="utf-8"?>
<ds:datastoreItem xmlns:ds="http://schemas.openxmlformats.org/officeDocument/2006/customXml" ds:itemID="{8BDBEF1A-E87D-4973-B467-38C67862B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6E45688-CECF-4F91-8F9D-7F0481885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13</Pages>
  <Words>14329</Words>
  <Characters>8168</Characters>
  <Application>Microsoft Office Word</Application>
  <DocSecurity>0</DocSecurity>
  <Lines>68</Lines>
  <Paragraphs>44</Paragraphs>
  <ScaleCrop>false</ScaleCrop>
  <HeadingPairs>
    <vt:vector size="2" baseType="variant">
      <vt:variant>
        <vt:lpstr>Title</vt:lpstr>
      </vt:variant>
      <vt:variant>
        <vt:i4>1</vt:i4>
      </vt:variant>
    </vt:vector>
  </HeadingPairs>
  <TitlesOfParts>
    <vt:vector size="1" baseType="lpstr">
      <vt:lpstr>Ministru kabineta noteikumu projekta „Iepirkuma procedūru un metu konkursu norises kārtība” sākotnējās ietekmes novērtējuma ziņojums (anotācija)</vt:lpstr>
    </vt:vector>
  </TitlesOfParts>
  <Company>Finanšu ministrija</Company>
  <LinksUpToDate>false</LinksUpToDate>
  <CharactersWithSpaces>22453</CharactersWithSpaces>
  <SharedDoc>false</SharedDoc>
  <HLinks>
    <vt:vector size="12" baseType="variant">
      <vt:variant>
        <vt:i4>5308438</vt:i4>
      </vt:variant>
      <vt:variant>
        <vt:i4>3</vt:i4>
      </vt:variant>
      <vt:variant>
        <vt:i4>0</vt:i4>
      </vt:variant>
      <vt:variant>
        <vt:i4>5</vt:i4>
      </vt:variant>
      <vt:variant>
        <vt:lpwstr>http://www.unece.org/trans/main/welcwp29.htm</vt:lpwstr>
      </vt:variant>
      <vt:variant>
        <vt:lpwstr/>
      </vt:variant>
      <vt:variant>
        <vt:i4>4980776</vt:i4>
      </vt:variant>
      <vt:variant>
        <vt:i4>0</vt:i4>
      </vt:variant>
      <vt:variant>
        <vt:i4>0</vt:i4>
      </vt:variant>
      <vt:variant>
        <vt:i4>5</vt:i4>
      </vt:variant>
      <vt:variant>
        <vt:lpwstr>http://ec.europa.eu/enterprise/automotive/index_en.htm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„Iepirkuma procedūru un metu konkursu norises kārtība” sākotnējās ietekmes novērtējuma ziņojums (anotācija)</dc:title>
  <dc:subject>Anotācija</dc:subject>
  <dc:creator>Edgars Matulis</dc:creator>
  <cp:keywords/>
  <dc:description>edgars.matulis@fm.gov.lv_x000d_
tālr.: 67095457</dc:description>
  <cp:lastModifiedBy>Edgars Matulis</cp:lastModifiedBy>
  <cp:revision>52</cp:revision>
  <cp:lastPrinted>2017-01-16T07:35:00Z</cp:lastPrinted>
  <dcterms:created xsi:type="dcterms:W3CDTF">2017-01-16T05:20:00Z</dcterms:created>
  <dcterms:modified xsi:type="dcterms:W3CDTF">2017-03-22T08:01:00Z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