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10730C" w:rsidRDefault="00364BC5" w:rsidP="00AC7447">
      <w:pPr>
        <w:jc w:val="center"/>
        <w:rPr>
          <w:rFonts w:ascii="Times New Roman" w:hAnsi="Times New Roman"/>
          <w:b/>
          <w:sz w:val="28"/>
          <w:szCs w:val="28"/>
        </w:rPr>
      </w:pPr>
      <w:r w:rsidRPr="0010730C">
        <w:rPr>
          <w:rFonts w:ascii="Times New Roman" w:hAnsi="Times New Roman"/>
          <w:b/>
          <w:sz w:val="28"/>
          <w:szCs w:val="28"/>
        </w:rPr>
        <w:t xml:space="preserve">Ministru kabineta rīkojuma </w:t>
      </w:r>
      <w:r w:rsidR="00AC7447" w:rsidRPr="0010730C">
        <w:rPr>
          <w:rFonts w:ascii="Times New Roman" w:hAnsi="Times New Roman"/>
          <w:b/>
          <w:sz w:val="28"/>
          <w:szCs w:val="28"/>
        </w:rPr>
        <w:t>projekta</w:t>
      </w:r>
    </w:p>
    <w:p w:rsidR="00AC7447" w:rsidRPr="0010730C" w:rsidRDefault="00364BC5" w:rsidP="00AC7447">
      <w:pPr>
        <w:pStyle w:val="tv20787921"/>
        <w:spacing w:after="0" w:line="240" w:lineRule="auto"/>
        <w:rPr>
          <w:rFonts w:ascii="Times New Roman" w:hAnsi="Times New Roman"/>
          <w:bCs w:val="0"/>
        </w:rPr>
      </w:pPr>
      <w:r w:rsidRPr="0010730C">
        <w:rPr>
          <w:rFonts w:ascii="Times New Roman" w:hAnsi="Times New Roman"/>
          <w:bCs w:val="0"/>
        </w:rPr>
        <w:t>“Grozījums Ministru kabineta 2015.gada 29jūnija rīkojumā Nr.333 “Par jauna augstākās izglītības finansēšanas modeļa ieviešanu Latvijā”</w:t>
      </w:r>
      <w:r w:rsidR="00AC7447" w:rsidRPr="0010730C">
        <w:rPr>
          <w:rFonts w:ascii="Times New Roman" w:hAnsi="Times New Roman"/>
          <w:bCs w:val="0"/>
        </w:rPr>
        <w:t>” sākotnējās ietekmes novērtējuma ziņojums (anotācija)</w:t>
      </w:r>
    </w:p>
    <w:p w:rsidR="00364BC5" w:rsidRPr="0010730C" w:rsidRDefault="00364BC5" w:rsidP="00AC7447">
      <w:pPr>
        <w:pStyle w:val="tv20787921"/>
        <w:spacing w:after="0" w:line="240" w:lineRule="auto"/>
        <w:rPr>
          <w:rFonts w:ascii="Times New Roman" w:hAnsi="Times New Roman"/>
          <w:bCs w:val="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10730C" w:rsidTr="00B60D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10730C" w:rsidRDefault="00AC7447" w:rsidP="00B60D35">
            <w:pPr>
              <w:spacing w:before="100" w:beforeAutospacing="1" w:after="100" w:afterAutospacing="1" w:line="293" w:lineRule="atLeast"/>
              <w:jc w:val="center"/>
              <w:rPr>
                <w:rFonts w:ascii="Times New Roman" w:hAnsi="Times New Roman"/>
                <w:b/>
                <w:bCs/>
                <w:sz w:val="28"/>
                <w:szCs w:val="28"/>
              </w:rPr>
            </w:pPr>
            <w:r w:rsidRPr="0010730C">
              <w:rPr>
                <w:rFonts w:ascii="Times New Roman" w:hAnsi="Times New Roman"/>
                <w:b/>
                <w:bCs/>
                <w:sz w:val="28"/>
                <w:szCs w:val="28"/>
              </w:rPr>
              <w:t>I. Tiesību akta projekta izstrādes nepieciešamība</w:t>
            </w:r>
          </w:p>
        </w:tc>
      </w:tr>
      <w:tr w:rsidR="00AC7447" w:rsidRPr="0010730C" w:rsidTr="00B60D35">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jc w:val="center"/>
              <w:rPr>
                <w:rFonts w:ascii="Times New Roman" w:hAnsi="Times New Roman"/>
                <w:sz w:val="28"/>
                <w:szCs w:val="28"/>
              </w:rPr>
            </w:pPr>
            <w:r w:rsidRPr="0010730C">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10730C" w:rsidRDefault="0075197F" w:rsidP="00222B08">
            <w:pPr>
              <w:rPr>
                <w:rFonts w:ascii="Times New Roman" w:hAnsi="Times New Roman"/>
                <w:sz w:val="28"/>
                <w:szCs w:val="28"/>
              </w:rPr>
            </w:pPr>
            <w:r w:rsidRPr="0010730C">
              <w:rPr>
                <w:rFonts w:ascii="Times New Roman" w:hAnsi="Times New Roman"/>
                <w:sz w:val="28"/>
                <w:szCs w:val="28"/>
              </w:rPr>
              <w:t>Ministru kabineta 2015.gada 29.jūnija rīkojuma Nr.333 “Par jauna augstākās izglītības finansē</w:t>
            </w:r>
            <w:r w:rsidR="005D5090" w:rsidRPr="0010730C">
              <w:rPr>
                <w:rFonts w:ascii="Times New Roman" w:hAnsi="Times New Roman"/>
                <w:sz w:val="28"/>
                <w:szCs w:val="28"/>
              </w:rPr>
              <w:t>šanas mod</w:t>
            </w:r>
            <w:r w:rsidR="00560157" w:rsidRPr="0010730C">
              <w:rPr>
                <w:rFonts w:ascii="Times New Roman" w:hAnsi="Times New Roman"/>
                <w:sz w:val="28"/>
                <w:szCs w:val="28"/>
              </w:rPr>
              <w:t xml:space="preserve">eļa ieviešanu Latvijā” </w:t>
            </w:r>
            <w:r w:rsidRPr="0010730C">
              <w:rPr>
                <w:rFonts w:ascii="Times New Roman" w:hAnsi="Times New Roman"/>
                <w:sz w:val="28"/>
                <w:szCs w:val="28"/>
              </w:rPr>
              <w:t>3.2.apakšpunktā</w:t>
            </w:r>
            <w:r w:rsidR="00560157" w:rsidRPr="0010730C">
              <w:rPr>
                <w:rFonts w:ascii="Times New Roman" w:hAnsi="Times New Roman"/>
                <w:sz w:val="28"/>
                <w:szCs w:val="28"/>
              </w:rPr>
              <w:t xml:space="preserve"> </w:t>
            </w:r>
            <w:r w:rsidRPr="0010730C">
              <w:rPr>
                <w:rFonts w:ascii="Times New Roman" w:hAnsi="Times New Roman"/>
                <w:sz w:val="28"/>
                <w:szCs w:val="28"/>
              </w:rPr>
              <w:t>Izglītības un zinātnes ministrijai</w:t>
            </w:r>
            <w:r w:rsidR="00C64A9C" w:rsidRPr="0010730C">
              <w:rPr>
                <w:rFonts w:ascii="Times New Roman" w:hAnsi="Times New Roman"/>
                <w:sz w:val="28"/>
                <w:szCs w:val="28"/>
              </w:rPr>
              <w:t xml:space="preserve"> (turpmāk – ministrija)</w:t>
            </w:r>
            <w:r w:rsidRPr="0010730C">
              <w:rPr>
                <w:rFonts w:ascii="Times New Roman" w:hAnsi="Times New Roman"/>
                <w:sz w:val="28"/>
                <w:szCs w:val="28"/>
              </w:rPr>
              <w:t xml:space="preserve"> dots uzdevums līdz 2016.gada </w:t>
            </w:r>
            <w:r w:rsidR="00B52137" w:rsidRPr="0010730C">
              <w:rPr>
                <w:rFonts w:ascii="Times New Roman" w:hAnsi="Times New Roman"/>
                <w:sz w:val="28"/>
                <w:szCs w:val="28"/>
              </w:rPr>
              <w:t>1</w:t>
            </w:r>
            <w:r w:rsidRPr="0010730C">
              <w:rPr>
                <w:rFonts w:ascii="Times New Roman" w:hAnsi="Times New Roman"/>
                <w:sz w:val="28"/>
                <w:szCs w:val="28"/>
              </w:rPr>
              <w:t>.</w:t>
            </w:r>
            <w:r w:rsidR="00B52137" w:rsidRPr="0010730C">
              <w:rPr>
                <w:rFonts w:ascii="Times New Roman" w:hAnsi="Times New Roman"/>
                <w:sz w:val="28"/>
                <w:szCs w:val="28"/>
              </w:rPr>
              <w:t>oktobrim</w:t>
            </w:r>
            <w:r w:rsidRPr="0010730C">
              <w:rPr>
                <w:rFonts w:ascii="Times New Roman" w:hAnsi="Times New Roman"/>
                <w:sz w:val="28"/>
                <w:szCs w:val="28"/>
              </w:rPr>
              <w:t xml:space="preserve"> sagatavot un noteiktā kārtībā iesnieg</w:t>
            </w:r>
            <w:r w:rsidR="00AE0839">
              <w:rPr>
                <w:rFonts w:ascii="Times New Roman" w:hAnsi="Times New Roman"/>
                <w:sz w:val="28"/>
                <w:szCs w:val="28"/>
              </w:rPr>
              <w:t>t izskatīšanai Ministru kabinetā</w:t>
            </w:r>
            <w:r w:rsidRPr="0010730C">
              <w:rPr>
                <w:rFonts w:ascii="Times New Roman" w:hAnsi="Times New Roman"/>
                <w:sz w:val="28"/>
                <w:szCs w:val="28"/>
              </w:rPr>
              <w:t xml:space="preserve"> noteikumu projektu par grozījumiem M</w:t>
            </w:r>
            <w:r w:rsidR="000360F1" w:rsidRPr="0010730C">
              <w:rPr>
                <w:rFonts w:ascii="Times New Roman" w:hAnsi="Times New Roman"/>
                <w:sz w:val="28"/>
                <w:szCs w:val="28"/>
              </w:rPr>
              <w:t>inistru kabineta 2006.gada 12.decembra noteikumos Nr.</w:t>
            </w:r>
            <w:r w:rsidRPr="0010730C">
              <w:rPr>
                <w:rFonts w:ascii="Times New Roman" w:hAnsi="Times New Roman"/>
                <w:sz w:val="28"/>
                <w:szCs w:val="28"/>
              </w:rPr>
              <w:t>994 "Kārtība, kādā augstskolas un koledžas tiek finansētas no valsts budžeta līdzekļiem",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p>
        </w:tc>
      </w:tr>
      <w:tr w:rsidR="00AC7447" w:rsidRPr="0010730C" w:rsidTr="00845579">
        <w:trPr>
          <w:trHeight w:val="1126"/>
        </w:trPr>
        <w:tc>
          <w:tcPr>
            <w:tcW w:w="249"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jc w:val="center"/>
              <w:rPr>
                <w:rFonts w:ascii="Times New Roman" w:hAnsi="Times New Roman"/>
                <w:sz w:val="28"/>
                <w:szCs w:val="28"/>
              </w:rPr>
            </w:pPr>
            <w:r w:rsidRPr="0010730C">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49652B" w:rsidRPr="0010730C" w:rsidRDefault="0049652B" w:rsidP="0049652B">
            <w:pPr>
              <w:rPr>
                <w:rFonts w:ascii="Times New Roman" w:hAnsi="Times New Roman"/>
                <w:sz w:val="28"/>
                <w:szCs w:val="28"/>
              </w:rPr>
            </w:pPr>
            <w:r w:rsidRPr="0010730C">
              <w:rPr>
                <w:rFonts w:ascii="Times New Roman" w:hAnsi="Times New Roman"/>
                <w:sz w:val="28"/>
                <w:szCs w:val="28"/>
              </w:rPr>
              <w:t xml:space="preserve">Konceptuālais ziņojums “Jauna augstākās izglītības finansēšanas modeļa ieviešana Latvijā” tika sagatavots, pamatojoties uz </w:t>
            </w:r>
            <w:r w:rsidR="00AE0839">
              <w:rPr>
                <w:rFonts w:ascii="Times New Roman" w:hAnsi="Times New Roman"/>
                <w:sz w:val="28"/>
                <w:szCs w:val="28"/>
              </w:rPr>
              <w:t>Starptautiskās Rekonstrukcijas un attīstības bankas</w:t>
            </w:r>
            <w:r w:rsidR="001B73D8">
              <w:rPr>
                <w:rFonts w:ascii="Times New Roman" w:hAnsi="Times New Roman"/>
                <w:sz w:val="28"/>
                <w:szCs w:val="28"/>
              </w:rPr>
              <w:t xml:space="preserve"> (turpmāk – Pasaules banka) </w:t>
            </w:r>
            <w:r w:rsidRPr="0010730C">
              <w:rPr>
                <w:rFonts w:ascii="Times New Roman" w:hAnsi="Times New Roman"/>
                <w:sz w:val="28"/>
                <w:szCs w:val="28"/>
              </w:rPr>
              <w:t xml:space="preserve">2014.gadā veiktā pētījuma jauna augstākās izglītības finansēšanas modeļa ieviešanai rekomendācijām. </w:t>
            </w:r>
            <w:r w:rsidR="001B73D8">
              <w:rPr>
                <w:rFonts w:ascii="Times New Roman" w:hAnsi="Times New Roman"/>
                <w:sz w:val="28"/>
                <w:szCs w:val="28"/>
              </w:rPr>
              <w:t>Ministrijas konceptuālajā z</w:t>
            </w:r>
            <w:r w:rsidRPr="0010730C">
              <w:rPr>
                <w:rFonts w:ascii="Times New Roman" w:hAnsi="Times New Roman"/>
                <w:sz w:val="28"/>
                <w:szCs w:val="28"/>
              </w:rPr>
              <w:t xml:space="preserve">iņojumā pamatots, ka augstākās izglītības kvalitātes uzlabošana un finansēšanas modeļa principiāla maiņa nav iespējama bez būtiska augstākās izglītības finansējuma palielinājuma, tai skaitā pakāpenisks pieaugums nepieciešams 1.pīlārā saskaņā ar </w:t>
            </w:r>
            <w:r w:rsidR="001B73D8">
              <w:rPr>
                <w:rFonts w:ascii="Times New Roman" w:hAnsi="Times New Roman"/>
                <w:sz w:val="28"/>
                <w:szCs w:val="28"/>
              </w:rPr>
              <w:t xml:space="preserve">Pasaules bankas </w:t>
            </w:r>
            <w:r w:rsidRPr="0010730C">
              <w:rPr>
                <w:rFonts w:ascii="Times New Roman" w:hAnsi="Times New Roman"/>
                <w:sz w:val="28"/>
                <w:szCs w:val="28"/>
              </w:rPr>
              <w:t xml:space="preserve">izstrādāto Zināšanu sabiedrības attīstības scenāriju.  </w:t>
            </w:r>
          </w:p>
          <w:p w:rsidR="0049652B" w:rsidRPr="0010730C" w:rsidRDefault="0049652B" w:rsidP="0049652B">
            <w:pPr>
              <w:rPr>
                <w:rFonts w:ascii="Times New Roman" w:hAnsi="Times New Roman"/>
                <w:sz w:val="28"/>
                <w:szCs w:val="28"/>
              </w:rPr>
            </w:pPr>
            <w:r w:rsidRPr="0010730C">
              <w:rPr>
                <w:rFonts w:ascii="Times New Roman" w:hAnsi="Times New Roman"/>
                <w:sz w:val="28"/>
                <w:szCs w:val="28"/>
              </w:rPr>
              <w:t xml:space="preserve">Ministrija ir sagatavojusi grozījumus Ministru kabineta 2006.gada 12.decembra noteikumos Nr.994 “Kārtība, kādā augstskolas un koledžas tiek finansētas no valsts budžeta līdzekļiem”, ar kuriem ir precizētas augstākās izglītības studiju vietas bāzes </w:t>
            </w:r>
            <w:r w:rsidRPr="0010730C">
              <w:rPr>
                <w:rFonts w:ascii="Times New Roman" w:hAnsi="Times New Roman"/>
                <w:sz w:val="28"/>
                <w:szCs w:val="28"/>
              </w:rPr>
              <w:lastRenderedPageBreak/>
              <w:t xml:space="preserve">izmaksas un koriģēta aprēķina metodika atbilstoši faktiskajām studiju izmaksām. Lai nodrošinātu aktualizētās metodikas piemērošanu, nesamazinot no valsts budžeta finansēto studiju vietu skaitu augstskolās un koledžās, veicinātu darba tirgum atbilstošu studiju programmu attīstību un augstākās izglītības pieejamību, </w:t>
            </w:r>
            <w:r w:rsidR="001B73D8" w:rsidRPr="0010730C">
              <w:rPr>
                <w:rFonts w:ascii="Times New Roman" w:hAnsi="Times New Roman"/>
                <w:sz w:val="28"/>
                <w:szCs w:val="28"/>
              </w:rPr>
              <w:t xml:space="preserve">tai skaitā </w:t>
            </w:r>
            <w:r w:rsidR="0014735C">
              <w:rPr>
                <w:rFonts w:ascii="Times New Roman" w:hAnsi="Times New Roman"/>
                <w:sz w:val="28"/>
                <w:szCs w:val="28"/>
              </w:rPr>
              <w:t xml:space="preserve">Latvijas </w:t>
            </w:r>
            <w:r w:rsidR="001B73D8" w:rsidRPr="0010730C">
              <w:rPr>
                <w:rFonts w:ascii="Times New Roman" w:hAnsi="Times New Roman"/>
                <w:sz w:val="28"/>
                <w:szCs w:val="28"/>
              </w:rPr>
              <w:t>reģionos,</w:t>
            </w:r>
            <w:r w:rsidR="001B73D8">
              <w:rPr>
                <w:rFonts w:ascii="Times New Roman" w:hAnsi="Times New Roman"/>
                <w:sz w:val="28"/>
                <w:szCs w:val="28"/>
              </w:rPr>
              <w:t xml:space="preserve"> </w:t>
            </w:r>
            <w:r w:rsidRPr="0010730C">
              <w:rPr>
                <w:rFonts w:ascii="Times New Roman" w:hAnsi="Times New Roman"/>
                <w:sz w:val="28"/>
                <w:szCs w:val="28"/>
              </w:rPr>
              <w:t>valsts dibinātajām augstskolām ir nepieciešams papildu valsts budžeta finansējums ne mazāk kā</w:t>
            </w:r>
            <w:r w:rsidR="0014735C">
              <w:rPr>
                <w:rFonts w:ascii="Times New Roman" w:hAnsi="Times New Roman"/>
                <w:sz w:val="28"/>
                <w:szCs w:val="28"/>
              </w:rPr>
              <w:t xml:space="preserve">          </w:t>
            </w:r>
            <w:r w:rsidRPr="0010730C">
              <w:rPr>
                <w:rFonts w:ascii="Times New Roman" w:hAnsi="Times New Roman"/>
                <w:sz w:val="28"/>
                <w:szCs w:val="28"/>
              </w:rPr>
              <w:t xml:space="preserve"> 20 milj. </w:t>
            </w:r>
            <w:proofErr w:type="spellStart"/>
            <w:r w:rsidRPr="0010730C">
              <w:rPr>
                <w:rFonts w:ascii="Times New Roman" w:hAnsi="Times New Roman"/>
                <w:i/>
                <w:sz w:val="28"/>
                <w:szCs w:val="28"/>
              </w:rPr>
              <w:t>euro</w:t>
            </w:r>
            <w:proofErr w:type="spellEnd"/>
            <w:r w:rsidRPr="0010730C">
              <w:rPr>
                <w:rFonts w:ascii="Times New Roman" w:hAnsi="Times New Roman"/>
                <w:sz w:val="28"/>
                <w:szCs w:val="28"/>
              </w:rPr>
              <w:t xml:space="preserve"> apmērā.</w:t>
            </w:r>
          </w:p>
          <w:p w:rsidR="0049652B" w:rsidRPr="0010730C" w:rsidRDefault="0049652B" w:rsidP="0049652B">
            <w:pPr>
              <w:rPr>
                <w:rFonts w:ascii="Times New Roman" w:hAnsi="Times New Roman"/>
                <w:sz w:val="28"/>
                <w:szCs w:val="28"/>
              </w:rPr>
            </w:pPr>
            <w:r w:rsidRPr="0010730C">
              <w:rPr>
                <w:rFonts w:ascii="Times New Roman" w:hAnsi="Times New Roman"/>
                <w:sz w:val="28"/>
                <w:szCs w:val="28"/>
              </w:rPr>
              <w:t>Ņemot vērā minēto, grozījumi Ministru kabineta 2006.gada 12.decembra noteikumos Nr.994 “Kārtība, kādā augstskolas un koledžas tiek finansētas no valsts budžeta līdzekļiem”” tiks virzīti, izvērtējot iespējas 2018.gada valsts budžetā paredzēt papildu finansējumu</w:t>
            </w:r>
            <w:r w:rsidR="008A2002">
              <w:rPr>
                <w:rFonts w:ascii="Times New Roman" w:hAnsi="Times New Roman"/>
                <w:sz w:val="28"/>
                <w:szCs w:val="28"/>
              </w:rPr>
              <w:t xml:space="preserve"> augstākajai izglītībai</w:t>
            </w:r>
            <w:r w:rsidRPr="0010730C">
              <w:rPr>
                <w:rFonts w:ascii="Times New Roman" w:hAnsi="Times New Roman"/>
                <w:sz w:val="28"/>
                <w:szCs w:val="28"/>
              </w:rPr>
              <w:t>, lai nodrošinātu finansiālo segumu studiju bāzes aprēķina metodikas koriģēšanai, neietekmējot augstākās izglītības pieejamību.</w:t>
            </w:r>
          </w:p>
          <w:p w:rsidR="00364BC5" w:rsidRPr="0010730C" w:rsidRDefault="0049652B" w:rsidP="0049652B">
            <w:pPr>
              <w:rPr>
                <w:rFonts w:ascii="Times New Roman" w:hAnsi="Times New Roman"/>
                <w:sz w:val="28"/>
                <w:szCs w:val="28"/>
              </w:rPr>
            </w:pPr>
            <w:r w:rsidRPr="0010730C">
              <w:rPr>
                <w:rFonts w:ascii="Times New Roman" w:hAnsi="Times New Roman"/>
                <w:sz w:val="28"/>
                <w:szCs w:val="28"/>
              </w:rPr>
              <w:t>Lai nodrošinātu optimālu laiku noteikumu projekta saskaņošanai ar nozari un paredzētu fiskālajai realitātei atbilstošas izmaiņas studiju bāzes aprēķina metodikā, ministrijas izstrādātais rīkojuma projekts “Grozījums Ministru kabineta 2015.gada 29.jūnija rīkojumā Nr.333 “Par jauna augstākās izglītības finansēšanas modeļa ieviešanu Latvijā”” (turpmāk – rīkojuma projekts) paredz aizstāt Ministru kabineta rīkojuma 3.2.apakšpunktā vārdus un skaitļus “līdz 2016.gada 1.oktobrim” ar vārdiem un skaitļiem “līdz 2017.gada 1.jūnijam”.</w:t>
            </w:r>
          </w:p>
        </w:tc>
      </w:tr>
      <w:tr w:rsidR="00AC7447" w:rsidRPr="0010730C" w:rsidTr="00B60D35">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jc w:val="center"/>
              <w:rPr>
                <w:rFonts w:ascii="Times New Roman" w:hAnsi="Times New Roman"/>
                <w:sz w:val="28"/>
                <w:szCs w:val="28"/>
              </w:rPr>
            </w:pPr>
            <w:r w:rsidRPr="0010730C">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10730C" w:rsidRDefault="00E958D6" w:rsidP="00B60D35">
            <w:pPr>
              <w:rPr>
                <w:rFonts w:ascii="Times New Roman" w:hAnsi="Times New Roman"/>
                <w:sz w:val="28"/>
                <w:szCs w:val="28"/>
              </w:rPr>
            </w:pPr>
            <w:r w:rsidRPr="0010730C">
              <w:rPr>
                <w:rFonts w:ascii="Times New Roman" w:hAnsi="Times New Roman"/>
                <w:sz w:val="28"/>
                <w:szCs w:val="28"/>
              </w:rPr>
              <w:t>Rīkojuma p</w:t>
            </w:r>
            <w:r w:rsidR="00364BC5" w:rsidRPr="0010730C">
              <w:rPr>
                <w:rFonts w:ascii="Times New Roman" w:hAnsi="Times New Roman"/>
                <w:sz w:val="28"/>
                <w:szCs w:val="28"/>
              </w:rPr>
              <w:t>rojekta izstrādē ir iesaistīta ministrija.</w:t>
            </w:r>
          </w:p>
        </w:tc>
      </w:tr>
      <w:tr w:rsidR="00AC7447" w:rsidRPr="0010730C" w:rsidTr="00B60D35">
        <w:tc>
          <w:tcPr>
            <w:tcW w:w="249"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jc w:val="center"/>
              <w:rPr>
                <w:rFonts w:ascii="Times New Roman" w:hAnsi="Times New Roman"/>
                <w:sz w:val="28"/>
                <w:szCs w:val="28"/>
              </w:rPr>
            </w:pPr>
            <w:r w:rsidRPr="0010730C">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rPr>
                <w:rFonts w:ascii="Times New Roman" w:hAnsi="Times New Roman"/>
                <w:sz w:val="28"/>
                <w:szCs w:val="28"/>
              </w:rPr>
            </w:pPr>
            <w:r w:rsidRPr="0010730C">
              <w:rPr>
                <w:rFonts w:ascii="Times New Roman" w:hAnsi="Times New Roman"/>
                <w:sz w:val="28"/>
                <w:szCs w:val="28"/>
              </w:rPr>
              <w:t>Nav</w:t>
            </w:r>
          </w:p>
        </w:tc>
      </w:tr>
    </w:tbl>
    <w:p w:rsidR="00AC7447" w:rsidRPr="0010730C" w:rsidRDefault="00AC7447" w:rsidP="00AC7447">
      <w:pPr>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10730C" w:rsidTr="00B60D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10730C" w:rsidRDefault="00AC7447" w:rsidP="00B60D35">
            <w:pPr>
              <w:spacing w:before="100" w:beforeAutospacing="1" w:after="100" w:afterAutospacing="1" w:line="293" w:lineRule="atLeast"/>
              <w:jc w:val="center"/>
              <w:rPr>
                <w:rFonts w:ascii="Times New Roman" w:hAnsi="Times New Roman"/>
                <w:b/>
                <w:bCs/>
                <w:sz w:val="28"/>
                <w:szCs w:val="28"/>
              </w:rPr>
            </w:pPr>
            <w:r w:rsidRPr="0010730C">
              <w:rPr>
                <w:rFonts w:ascii="Times New Roman" w:hAnsi="Times New Roman"/>
                <w:sz w:val="28"/>
                <w:szCs w:val="28"/>
              </w:rPr>
              <w:t> </w:t>
            </w:r>
            <w:r w:rsidRPr="0010730C">
              <w:rPr>
                <w:rFonts w:ascii="Times New Roman" w:hAnsi="Times New Roman"/>
                <w:b/>
                <w:bCs/>
                <w:sz w:val="28"/>
                <w:szCs w:val="28"/>
              </w:rPr>
              <w:t>VII. Tiesību akta projekta izpildes nodrošināšana un tās ietekme uz institūcijām</w:t>
            </w:r>
          </w:p>
        </w:tc>
      </w:tr>
      <w:tr w:rsidR="00AC7447" w:rsidRPr="0010730C" w:rsidTr="00B60D35">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1.</w:t>
            </w:r>
          </w:p>
        </w:tc>
        <w:tc>
          <w:tcPr>
            <w:tcW w:w="1697" w:type="pct"/>
            <w:tcBorders>
              <w:top w:val="single" w:sz="4" w:space="0" w:color="auto"/>
              <w:left w:val="single" w:sz="4" w:space="0" w:color="auto"/>
              <w:bottom w:val="single" w:sz="4" w:space="0" w:color="auto"/>
              <w:right w:val="single" w:sz="4" w:space="0" w:color="auto"/>
            </w:tcBorders>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Projekta izpildē iesaistītās institūcijas</w:t>
            </w:r>
          </w:p>
          <w:p w:rsidR="00AC7447" w:rsidRPr="0010730C" w:rsidRDefault="00AC7447" w:rsidP="00B60D35">
            <w:pPr>
              <w:rPr>
                <w:rFonts w:ascii="Times New Roman" w:hAnsi="Times New Roman"/>
                <w:sz w:val="28"/>
                <w:szCs w:val="28"/>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10730C" w:rsidRDefault="00AC7447" w:rsidP="00364BC5">
            <w:pPr>
              <w:rPr>
                <w:rFonts w:ascii="Times New Roman" w:hAnsi="Times New Roman"/>
                <w:sz w:val="28"/>
                <w:szCs w:val="28"/>
              </w:rPr>
            </w:pPr>
            <w:r w:rsidRPr="0010730C">
              <w:rPr>
                <w:rFonts w:ascii="Times New Roman" w:hAnsi="Times New Roman"/>
                <w:sz w:val="28"/>
                <w:szCs w:val="28"/>
              </w:rPr>
              <w:t xml:space="preserve"> </w:t>
            </w:r>
            <w:r w:rsidR="00364BC5" w:rsidRPr="0010730C">
              <w:rPr>
                <w:rFonts w:ascii="Times New Roman" w:hAnsi="Times New Roman"/>
                <w:sz w:val="28"/>
                <w:szCs w:val="28"/>
              </w:rPr>
              <w:t>Par rīkojuma projekta izpildi atbildīgā ir ministrija.</w:t>
            </w:r>
          </w:p>
        </w:tc>
      </w:tr>
      <w:tr w:rsidR="00AC7447" w:rsidRPr="0010730C" w:rsidTr="00B60D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2.</w:t>
            </w:r>
          </w:p>
        </w:tc>
        <w:tc>
          <w:tcPr>
            <w:tcW w:w="1697" w:type="pct"/>
            <w:tcBorders>
              <w:top w:val="single" w:sz="4" w:space="0" w:color="auto"/>
              <w:left w:val="single" w:sz="4" w:space="0" w:color="auto"/>
              <w:bottom w:val="single" w:sz="4" w:space="0" w:color="auto"/>
              <w:right w:val="single" w:sz="4" w:space="0" w:color="auto"/>
            </w:tcBorders>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 xml:space="preserve">Projekta izpildes ietekme uz pārvaldes funkcijām un </w:t>
            </w:r>
            <w:r w:rsidRPr="0010730C">
              <w:rPr>
                <w:rFonts w:ascii="Times New Roman" w:hAnsi="Times New Roman"/>
                <w:sz w:val="28"/>
                <w:szCs w:val="28"/>
              </w:rPr>
              <w:lastRenderedPageBreak/>
              <w:t>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10730C" w:rsidRDefault="00E958D6" w:rsidP="00E958D6">
            <w:pPr>
              <w:rPr>
                <w:rFonts w:ascii="Times New Roman" w:hAnsi="Times New Roman"/>
                <w:sz w:val="28"/>
                <w:szCs w:val="28"/>
              </w:rPr>
            </w:pPr>
            <w:r w:rsidRPr="0010730C">
              <w:rPr>
                <w:rFonts w:ascii="Times New Roman" w:hAnsi="Times New Roman"/>
                <w:sz w:val="28"/>
                <w:szCs w:val="28"/>
              </w:rPr>
              <w:lastRenderedPageBreak/>
              <w:t>Rīkojuma p</w:t>
            </w:r>
            <w:r w:rsidR="00AC7447" w:rsidRPr="0010730C">
              <w:rPr>
                <w:rFonts w:ascii="Times New Roman" w:hAnsi="Times New Roman"/>
                <w:sz w:val="28"/>
                <w:szCs w:val="28"/>
              </w:rPr>
              <w:t>rojekts šo jomu neskar.</w:t>
            </w:r>
          </w:p>
        </w:tc>
      </w:tr>
      <w:tr w:rsidR="00AC7447" w:rsidRPr="0010730C" w:rsidTr="00B60D35">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3.</w:t>
            </w:r>
          </w:p>
        </w:tc>
        <w:tc>
          <w:tcPr>
            <w:tcW w:w="1697" w:type="pct"/>
            <w:tcBorders>
              <w:top w:val="single" w:sz="4" w:space="0" w:color="auto"/>
              <w:left w:val="single" w:sz="4" w:space="0" w:color="auto"/>
              <w:bottom w:val="single" w:sz="4" w:space="0" w:color="auto"/>
              <w:right w:val="single" w:sz="4" w:space="0" w:color="auto"/>
            </w:tcBorders>
          </w:tcPr>
          <w:p w:rsidR="00AC7447" w:rsidRPr="0010730C" w:rsidRDefault="00AC7447" w:rsidP="00B60D35">
            <w:pPr>
              <w:rPr>
                <w:rFonts w:ascii="Times New Roman" w:hAnsi="Times New Roman"/>
                <w:sz w:val="28"/>
                <w:szCs w:val="28"/>
              </w:rPr>
            </w:pPr>
            <w:r w:rsidRPr="0010730C">
              <w:rPr>
                <w:rFonts w:ascii="Times New Roman" w:hAnsi="Times New Roman"/>
                <w:sz w:val="28"/>
                <w:szCs w:val="28"/>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10730C" w:rsidRDefault="00AC7447" w:rsidP="00B60D35">
            <w:pPr>
              <w:spacing w:before="100" w:beforeAutospacing="1" w:after="100" w:afterAutospacing="1" w:line="293" w:lineRule="atLeast"/>
              <w:rPr>
                <w:rFonts w:ascii="Times New Roman" w:hAnsi="Times New Roman"/>
                <w:sz w:val="28"/>
                <w:szCs w:val="28"/>
              </w:rPr>
            </w:pPr>
            <w:r w:rsidRPr="0010730C">
              <w:rPr>
                <w:rFonts w:ascii="Times New Roman" w:hAnsi="Times New Roman"/>
                <w:sz w:val="28"/>
                <w:szCs w:val="28"/>
              </w:rPr>
              <w:t>Nav</w:t>
            </w:r>
          </w:p>
        </w:tc>
      </w:tr>
    </w:tbl>
    <w:p w:rsidR="00AC7447" w:rsidRPr="0010730C" w:rsidRDefault="00AC7447" w:rsidP="00AC7447">
      <w:pPr>
        <w:pStyle w:val="naisf"/>
        <w:spacing w:before="0" w:after="0"/>
        <w:ind w:firstLine="567"/>
        <w:rPr>
          <w:i/>
          <w:sz w:val="28"/>
          <w:szCs w:val="28"/>
        </w:rPr>
      </w:pPr>
    </w:p>
    <w:p w:rsidR="00AC7447" w:rsidRPr="0010730C" w:rsidRDefault="00AC7447" w:rsidP="00AC7447">
      <w:pPr>
        <w:pStyle w:val="naisf"/>
        <w:spacing w:before="0" w:after="0"/>
        <w:ind w:firstLine="567"/>
        <w:rPr>
          <w:i/>
          <w:sz w:val="28"/>
          <w:szCs w:val="28"/>
        </w:rPr>
      </w:pPr>
      <w:r w:rsidRPr="0010730C">
        <w:rPr>
          <w:i/>
          <w:sz w:val="28"/>
          <w:szCs w:val="28"/>
        </w:rPr>
        <w:t>Anotācijas</w:t>
      </w:r>
      <w:r w:rsidR="00364BC5" w:rsidRPr="0010730C">
        <w:rPr>
          <w:i/>
          <w:sz w:val="28"/>
          <w:szCs w:val="28"/>
        </w:rPr>
        <w:t xml:space="preserve"> II, III, IV, V</w:t>
      </w:r>
      <w:r w:rsidR="00B9453A" w:rsidRPr="0010730C">
        <w:rPr>
          <w:i/>
          <w:sz w:val="28"/>
          <w:szCs w:val="28"/>
        </w:rPr>
        <w:t xml:space="preserve"> un </w:t>
      </w:r>
      <w:r w:rsidR="00876A38" w:rsidRPr="0010730C">
        <w:rPr>
          <w:i/>
          <w:sz w:val="28"/>
          <w:szCs w:val="28"/>
        </w:rPr>
        <w:t>VI</w:t>
      </w:r>
      <w:r w:rsidR="00B9453A" w:rsidRPr="0010730C">
        <w:rPr>
          <w:i/>
          <w:sz w:val="28"/>
          <w:szCs w:val="28"/>
        </w:rPr>
        <w:t xml:space="preserve"> </w:t>
      </w:r>
      <w:r w:rsidR="00364BC5" w:rsidRPr="0010730C">
        <w:rPr>
          <w:i/>
          <w:sz w:val="28"/>
          <w:szCs w:val="28"/>
        </w:rPr>
        <w:t>sadaļa</w:t>
      </w:r>
      <w:r w:rsidR="001856C2" w:rsidRPr="0010730C">
        <w:rPr>
          <w:i/>
          <w:sz w:val="28"/>
          <w:szCs w:val="28"/>
        </w:rPr>
        <w:t>s</w:t>
      </w:r>
      <w:r w:rsidR="00364BC5" w:rsidRPr="0010730C">
        <w:rPr>
          <w:i/>
          <w:sz w:val="28"/>
          <w:szCs w:val="28"/>
        </w:rPr>
        <w:t xml:space="preserve"> –</w:t>
      </w:r>
      <w:r w:rsidRPr="0010730C">
        <w:rPr>
          <w:i/>
          <w:sz w:val="28"/>
          <w:szCs w:val="28"/>
        </w:rPr>
        <w:t xml:space="preserve"> projekts šīs jomas neskar.</w:t>
      </w:r>
    </w:p>
    <w:p w:rsidR="00AC7447" w:rsidRPr="0010730C" w:rsidRDefault="00AC7447" w:rsidP="00AC7447">
      <w:pPr>
        <w:ind w:firstLine="709"/>
        <w:rPr>
          <w:rFonts w:ascii="Times New Roman" w:hAnsi="Times New Roman"/>
          <w:sz w:val="28"/>
          <w:szCs w:val="28"/>
        </w:rPr>
      </w:pPr>
      <w:r w:rsidRPr="0010730C">
        <w:rPr>
          <w:rFonts w:ascii="Times New Roman" w:hAnsi="Times New Roman"/>
          <w:sz w:val="28"/>
          <w:szCs w:val="28"/>
        </w:rPr>
        <w:tab/>
      </w:r>
      <w:r w:rsidRPr="0010730C">
        <w:rPr>
          <w:rFonts w:ascii="Times New Roman" w:hAnsi="Times New Roman"/>
          <w:sz w:val="28"/>
          <w:szCs w:val="28"/>
        </w:rPr>
        <w:tab/>
      </w:r>
      <w:r w:rsidRPr="0010730C">
        <w:rPr>
          <w:rFonts w:ascii="Times New Roman" w:hAnsi="Times New Roman"/>
          <w:sz w:val="28"/>
          <w:szCs w:val="28"/>
        </w:rPr>
        <w:tab/>
      </w:r>
      <w:r w:rsidRPr="0010730C">
        <w:rPr>
          <w:rFonts w:ascii="Times New Roman" w:hAnsi="Times New Roman"/>
          <w:sz w:val="28"/>
          <w:szCs w:val="28"/>
        </w:rPr>
        <w:tab/>
      </w:r>
      <w:r w:rsidRPr="0010730C">
        <w:rPr>
          <w:rFonts w:ascii="Times New Roman" w:hAnsi="Times New Roman"/>
          <w:sz w:val="28"/>
          <w:szCs w:val="28"/>
        </w:rPr>
        <w:tab/>
      </w:r>
      <w:r w:rsidRPr="0010730C">
        <w:rPr>
          <w:rFonts w:ascii="Times New Roman" w:hAnsi="Times New Roman"/>
          <w:sz w:val="28"/>
          <w:szCs w:val="28"/>
        </w:rPr>
        <w:tab/>
        <w:t xml:space="preserve"> </w:t>
      </w:r>
    </w:p>
    <w:p w:rsidR="00AC7447" w:rsidRPr="0010730C" w:rsidRDefault="00AC7447" w:rsidP="00AC7447">
      <w:pPr>
        <w:rPr>
          <w:rFonts w:ascii="Times New Roman" w:hAnsi="Times New Roman"/>
          <w:sz w:val="28"/>
          <w:szCs w:val="28"/>
        </w:rPr>
      </w:pPr>
    </w:p>
    <w:p w:rsidR="00443E01" w:rsidRDefault="00443E01" w:rsidP="00AC7447">
      <w:pPr>
        <w:ind w:firstLine="460"/>
        <w:rPr>
          <w:rFonts w:ascii="Times New Roman" w:hAnsi="Times New Roman"/>
          <w:sz w:val="28"/>
          <w:szCs w:val="28"/>
        </w:rPr>
      </w:pPr>
    </w:p>
    <w:p w:rsidR="00AC7447" w:rsidRPr="0010730C" w:rsidRDefault="00364BC5" w:rsidP="00AC7447">
      <w:pPr>
        <w:ind w:firstLine="460"/>
        <w:rPr>
          <w:rFonts w:ascii="Times New Roman" w:hAnsi="Times New Roman"/>
          <w:sz w:val="28"/>
          <w:szCs w:val="28"/>
        </w:rPr>
      </w:pPr>
      <w:r w:rsidRPr="0010730C">
        <w:rPr>
          <w:rFonts w:ascii="Times New Roman" w:hAnsi="Times New Roman"/>
          <w:sz w:val="28"/>
          <w:szCs w:val="28"/>
        </w:rPr>
        <w:t>Izglītības un zinātnes ministrs</w:t>
      </w:r>
      <w:r w:rsidR="00AC7447" w:rsidRPr="0010730C">
        <w:rPr>
          <w:rFonts w:ascii="Times New Roman" w:hAnsi="Times New Roman"/>
          <w:sz w:val="28"/>
          <w:szCs w:val="28"/>
        </w:rPr>
        <w:tab/>
      </w:r>
      <w:r w:rsidR="00AC7447" w:rsidRPr="0010730C">
        <w:rPr>
          <w:rFonts w:ascii="Times New Roman" w:hAnsi="Times New Roman"/>
          <w:sz w:val="28"/>
          <w:szCs w:val="28"/>
        </w:rPr>
        <w:tab/>
      </w:r>
      <w:r w:rsidR="00AC7447" w:rsidRPr="0010730C">
        <w:rPr>
          <w:rFonts w:ascii="Times New Roman" w:hAnsi="Times New Roman"/>
          <w:sz w:val="28"/>
          <w:szCs w:val="28"/>
        </w:rPr>
        <w:tab/>
      </w:r>
      <w:r w:rsidR="00AC7447" w:rsidRPr="0010730C">
        <w:rPr>
          <w:rFonts w:ascii="Times New Roman" w:hAnsi="Times New Roman"/>
          <w:sz w:val="28"/>
          <w:szCs w:val="28"/>
        </w:rPr>
        <w:tab/>
      </w:r>
      <w:r w:rsidRPr="0010730C">
        <w:rPr>
          <w:rFonts w:ascii="Times New Roman" w:hAnsi="Times New Roman"/>
          <w:sz w:val="28"/>
          <w:szCs w:val="28"/>
        </w:rPr>
        <w:t xml:space="preserve">       Kārlis Šadurskis</w:t>
      </w:r>
    </w:p>
    <w:p w:rsidR="0010730C" w:rsidRPr="0010730C" w:rsidRDefault="0010730C" w:rsidP="00AC7447">
      <w:pPr>
        <w:ind w:firstLine="720"/>
        <w:rPr>
          <w:rFonts w:ascii="Times New Roman" w:hAnsi="Times New Roman"/>
          <w:sz w:val="28"/>
          <w:szCs w:val="28"/>
        </w:rPr>
      </w:pPr>
    </w:p>
    <w:p w:rsidR="00AC7447" w:rsidRPr="0010730C" w:rsidRDefault="00AC7447" w:rsidP="00AC7447">
      <w:pPr>
        <w:ind w:firstLine="709"/>
        <w:rPr>
          <w:rFonts w:ascii="Times New Roman" w:hAnsi="Times New Roman"/>
          <w:sz w:val="28"/>
          <w:szCs w:val="28"/>
        </w:rPr>
      </w:pPr>
    </w:p>
    <w:p w:rsidR="0010730C" w:rsidRPr="0010730C" w:rsidRDefault="0010730C" w:rsidP="0010730C">
      <w:pPr>
        <w:autoSpaceDE w:val="0"/>
        <w:autoSpaceDN w:val="0"/>
        <w:adjustRightInd w:val="0"/>
        <w:ind w:firstLine="460"/>
        <w:rPr>
          <w:rFonts w:ascii="Times New Roman" w:hAnsi="Times New Roman"/>
          <w:color w:val="000000"/>
          <w:sz w:val="28"/>
          <w:szCs w:val="28"/>
        </w:rPr>
      </w:pPr>
      <w:r w:rsidRPr="0010730C">
        <w:rPr>
          <w:rFonts w:ascii="Times New Roman" w:hAnsi="Times New Roman"/>
          <w:color w:val="000000"/>
          <w:sz w:val="28"/>
          <w:szCs w:val="28"/>
        </w:rPr>
        <w:t>Vīzē:</w:t>
      </w:r>
    </w:p>
    <w:p w:rsidR="0010730C" w:rsidRPr="0010730C" w:rsidRDefault="0010730C" w:rsidP="0010730C">
      <w:pPr>
        <w:pStyle w:val="NormalWeb"/>
        <w:spacing w:after="280" w:afterAutospacing="0"/>
        <w:ind w:left="460"/>
        <w:rPr>
          <w:sz w:val="28"/>
          <w:szCs w:val="28"/>
        </w:rPr>
      </w:pPr>
      <w:r w:rsidRPr="0010730C">
        <w:rPr>
          <w:sz w:val="28"/>
          <w:szCs w:val="28"/>
        </w:rPr>
        <w:t>Valsts sekretāra vietniece –                                                                             Politikas iniciatīvu un attīstības                                                              departamenta direktore,                                                                                        valsts sekretāra pienākumu izpildītāja                                  Gunta Arāja</w:t>
      </w:r>
    </w:p>
    <w:p w:rsidR="0010730C" w:rsidRPr="0010730C" w:rsidRDefault="0010730C" w:rsidP="0010730C">
      <w:pPr>
        <w:ind w:right="84"/>
        <w:rPr>
          <w:rFonts w:ascii="Times New Roman" w:hAnsi="Times New Roman"/>
          <w:sz w:val="28"/>
          <w:szCs w:val="28"/>
        </w:rPr>
      </w:pPr>
      <w:r w:rsidRPr="0010730C">
        <w:rPr>
          <w:rFonts w:ascii="Times New Roman" w:hAnsi="Times New Roman"/>
          <w:sz w:val="28"/>
          <w:szCs w:val="28"/>
        </w:rPr>
        <w:tab/>
        <w:t xml:space="preserve">    </w:t>
      </w:r>
      <w:r w:rsidRPr="0010730C">
        <w:rPr>
          <w:rFonts w:ascii="Times New Roman" w:hAnsi="Times New Roman"/>
          <w:sz w:val="28"/>
          <w:szCs w:val="28"/>
        </w:rPr>
        <w:tab/>
      </w:r>
    </w:p>
    <w:p w:rsidR="00AC7447" w:rsidRDefault="00E8357B" w:rsidP="00B554E4">
      <w:pPr>
        <w:pStyle w:val="ListParagraph"/>
        <w:ind w:left="0" w:right="84" w:firstLine="460"/>
        <w:rPr>
          <w:rFonts w:ascii="Times New Roman" w:hAnsi="Times New Roman"/>
          <w:sz w:val="26"/>
          <w:szCs w:val="2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357B">
        <w:rPr>
          <w:rFonts w:ascii="Times New Roman" w:hAnsi="Times New Roman"/>
          <w:sz w:val="24"/>
          <w:szCs w:val="24"/>
        </w:rPr>
        <w:tab/>
      </w:r>
      <w:r w:rsidRPr="00E8357B">
        <w:rPr>
          <w:rFonts w:ascii="Times New Roman" w:hAnsi="Times New Roman"/>
          <w:sz w:val="24"/>
          <w:szCs w:val="24"/>
        </w:rPr>
        <w:tab/>
      </w:r>
      <w:r w:rsidRPr="00E8357B">
        <w:rPr>
          <w:rFonts w:ascii="Times New Roman" w:hAnsi="Times New Roman"/>
          <w:sz w:val="24"/>
          <w:szCs w:val="24"/>
        </w:rPr>
        <w:tab/>
      </w:r>
      <w:r w:rsidRPr="00E8357B">
        <w:rPr>
          <w:rFonts w:ascii="Times New Roman" w:hAnsi="Times New Roman"/>
          <w:sz w:val="24"/>
          <w:szCs w:val="24"/>
        </w:rPr>
        <w:tab/>
      </w:r>
      <w:r w:rsidRPr="00E8357B">
        <w:rPr>
          <w:rFonts w:ascii="Times New Roman" w:hAnsi="Times New Roman"/>
          <w:sz w:val="24"/>
          <w:szCs w:val="24"/>
        </w:rPr>
        <w:tab/>
      </w:r>
      <w:r w:rsidRPr="00E8357B">
        <w:rPr>
          <w:rFonts w:ascii="Times New Roman" w:hAnsi="Times New Roman"/>
          <w:sz w:val="24"/>
          <w:szCs w:val="24"/>
        </w:rPr>
        <w:tab/>
        <w:t xml:space="preserve">    </w:t>
      </w:r>
      <w:r w:rsidRPr="00E8357B">
        <w:rPr>
          <w:rFonts w:ascii="Times New Roman" w:hAnsi="Times New Roman"/>
          <w:sz w:val="24"/>
          <w:szCs w:val="24"/>
        </w:rPr>
        <w:tab/>
      </w:r>
    </w:p>
    <w:p w:rsidR="00AC7447" w:rsidRPr="00BF122F" w:rsidRDefault="00AC7447" w:rsidP="00AC7447">
      <w:pPr>
        <w:rPr>
          <w:rFonts w:ascii="Times New Roman" w:hAnsi="Times New Roman"/>
          <w:sz w:val="26"/>
          <w:szCs w:val="26"/>
        </w:rPr>
      </w:pPr>
    </w:p>
    <w:p w:rsidR="00AC7447" w:rsidRPr="00BF122F" w:rsidRDefault="00AC7447" w:rsidP="00AC7447">
      <w:pPr>
        <w:rPr>
          <w:rFonts w:ascii="Times New Roman" w:hAnsi="Times New Roman"/>
          <w:sz w:val="24"/>
          <w:szCs w:val="24"/>
        </w:rPr>
      </w:pPr>
    </w:p>
    <w:p w:rsidR="00AC7447" w:rsidRDefault="00443E01" w:rsidP="00443E01">
      <w:pPr>
        <w:ind w:firstLine="46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 xml:space="preserve"> </w:t>
      </w:r>
      <w:r w:rsidR="0049652B">
        <w:rPr>
          <w:rFonts w:ascii="Times New Roman" w:eastAsiaTheme="minorHAnsi" w:hAnsi="Times New Roman" w:cs="Helv"/>
          <w:sz w:val="20"/>
          <w:szCs w:val="20"/>
          <w:lang w:eastAsia="en-US"/>
        </w:rPr>
        <w:t>0</w:t>
      </w:r>
      <w:r w:rsidR="0010730C">
        <w:rPr>
          <w:rFonts w:ascii="Times New Roman" w:eastAsiaTheme="minorHAnsi" w:hAnsi="Times New Roman" w:cs="Helv"/>
          <w:sz w:val="20"/>
          <w:szCs w:val="20"/>
          <w:lang w:eastAsia="en-US"/>
        </w:rPr>
        <w:t>8</w:t>
      </w:r>
      <w:r w:rsidR="0049652B">
        <w:rPr>
          <w:rFonts w:ascii="Times New Roman" w:eastAsiaTheme="minorHAnsi" w:hAnsi="Times New Roman" w:cs="Helv"/>
          <w:sz w:val="20"/>
          <w:szCs w:val="20"/>
          <w:lang w:eastAsia="en-US"/>
        </w:rPr>
        <w:t>.03.2017.</w:t>
      </w:r>
    </w:p>
    <w:p w:rsidR="00BD1B83" w:rsidRDefault="00443E01" w:rsidP="00443E01">
      <w:pPr>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 xml:space="preserve">          </w:t>
      </w:r>
      <w:r w:rsidR="008A2002">
        <w:rPr>
          <w:rFonts w:ascii="Times New Roman" w:eastAsiaTheme="minorHAnsi" w:hAnsi="Times New Roman" w:cs="Helv"/>
          <w:sz w:val="20"/>
          <w:szCs w:val="20"/>
          <w:lang w:eastAsia="en-US"/>
        </w:rPr>
        <w:t>510</w:t>
      </w:r>
    </w:p>
    <w:p w:rsidR="00AC7447" w:rsidRPr="00BF122F" w:rsidRDefault="00443E01" w:rsidP="00443E01">
      <w:pPr>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 xml:space="preserve">          </w:t>
      </w:r>
      <w:r w:rsidR="00670B6D">
        <w:rPr>
          <w:rFonts w:ascii="Times New Roman" w:eastAsiaTheme="minorHAnsi" w:hAnsi="Times New Roman" w:cs="Helv"/>
          <w:noProof/>
          <w:sz w:val="20"/>
          <w:szCs w:val="20"/>
          <w:lang w:eastAsia="en-US"/>
        </w:rPr>
        <w:t>L</w:t>
      </w:r>
      <w:r w:rsidR="0063696A">
        <w:rPr>
          <w:rFonts w:ascii="Times New Roman" w:eastAsiaTheme="minorHAnsi" w:hAnsi="Times New Roman" w:cs="Helv"/>
          <w:noProof/>
          <w:sz w:val="20"/>
          <w:szCs w:val="20"/>
          <w:lang w:eastAsia="en-US"/>
        </w:rPr>
        <w:t>.</w:t>
      </w:r>
      <w:r w:rsidR="00670B6D">
        <w:rPr>
          <w:rFonts w:ascii="Times New Roman" w:eastAsiaTheme="minorHAnsi" w:hAnsi="Times New Roman" w:cs="Helv"/>
          <w:noProof/>
          <w:sz w:val="20"/>
          <w:szCs w:val="20"/>
          <w:lang w:eastAsia="en-US"/>
        </w:rPr>
        <w:t>Treimane, 67047966</w:t>
      </w:r>
    </w:p>
    <w:p w:rsidR="00AC7447" w:rsidRPr="00AC7447" w:rsidRDefault="00443E01" w:rsidP="00443E01">
      <w:pPr>
        <w:rPr>
          <w:rFonts w:ascii="Times New Roman" w:hAnsi="Times New Roman"/>
          <w:sz w:val="24"/>
          <w:szCs w:val="24"/>
        </w:rPr>
      </w:pPr>
      <w:r>
        <w:rPr>
          <w:rFonts w:ascii="Times New Roman" w:eastAsiaTheme="minorHAnsi" w:hAnsi="Times New Roman" w:cs="Helv"/>
          <w:noProof/>
          <w:sz w:val="20"/>
          <w:szCs w:val="20"/>
          <w:lang w:eastAsia="en-US"/>
        </w:rPr>
        <w:t xml:space="preserve">          </w:t>
      </w:r>
      <w:r w:rsidR="00670B6D">
        <w:rPr>
          <w:rFonts w:ascii="Times New Roman" w:eastAsiaTheme="minorHAnsi" w:hAnsi="Times New Roman" w:cs="Helv"/>
          <w:noProof/>
          <w:sz w:val="20"/>
          <w:szCs w:val="20"/>
          <w:lang w:eastAsia="en-US"/>
        </w:rPr>
        <w:t>Laura.Treimane</w:t>
      </w:r>
      <w:r w:rsidR="00AC7447">
        <w:rPr>
          <w:rFonts w:ascii="Times New Roman" w:eastAsiaTheme="minorHAnsi" w:hAnsi="Times New Roman" w:cs="Helv"/>
          <w:noProof/>
          <w:sz w:val="20"/>
          <w:szCs w:val="20"/>
          <w:lang w:eastAsia="en-US"/>
        </w:rPr>
        <w:t>@izm.gov.lv</w:t>
      </w:r>
      <w:bookmarkStart w:id="0" w:name="_GoBack"/>
      <w:bookmarkEnd w:id="0"/>
    </w:p>
    <w:sectPr w:rsidR="00AC7447" w:rsidRPr="00AC7447" w:rsidSect="00B60D35">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24" w:rsidRDefault="00B32424" w:rsidP="00AC7447">
      <w:r>
        <w:separator/>
      </w:r>
    </w:p>
  </w:endnote>
  <w:endnote w:type="continuationSeparator" w:id="0">
    <w:p w:rsidR="00B32424" w:rsidRDefault="00B32424" w:rsidP="00A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35" w:rsidRPr="00752704" w:rsidRDefault="00143C57" w:rsidP="00B60D35">
    <w:pPr>
      <w:pStyle w:val="Footer"/>
      <w:rPr>
        <w:rFonts w:ascii="Times New Roman" w:hAnsi="Times New Roman"/>
        <w:sz w:val="20"/>
        <w:szCs w:val="20"/>
      </w:rPr>
    </w:pPr>
    <w:r>
      <w:rPr>
        <w:rFonts w:ascii="Times New Roman" w:hAnsi="Times New Roman"/>
        <w:sz w:val="20"/>
        <w:szCs w:val="20"/>
      </w:rPr>
      <w:t>IZManot_0</w:t>
    </w:r>
    <w:r w:rsidR="0010730C">
      <w:rPr>
        <w:rFonts w:ascii="Times New Roman" w:hAnsi="Times New Roman"/>
        <w:sz w:val="20"/>
        <w:szCs w:val="20"/>
      </w:rPr>
      <w:t>8</w:t>
    </w:r>
    <w:r>
      <w:rPr>
        <w:rFonts w:ascii="Times New Roman" w:hAnsi="Times New Roman"/>
        <w:sz w:val="20"/>
        <w:szCs w:val="20"/>
      </w:rPr>
      <w:t>032017</w:t>
    </w:r>
    <w:r w:rsidR="00B60D35" w:rsidRPr="00364BC5">
      <w:rPr>
        <w:rFonts w:ascii="Times New Roman" w:hAnsi="Times New Roman"/>
        <w:sz w:val="20"/>
        <w:szCs w:val="20"/>
      </w:rPr>
      <w:t>_</w:t>
    </w:r>
    <w:r w:rsidR="00B60D35">
      <w:rPr>
        <w:rFonts w:ascii="Times New Roman" w:hAnsi="Times New Roman"/>
        <w:sz w:val="20"/>
        <w:szCs w:val="20"/>
      </w:rPr>
      <w:t>term</w:t>
    </w:r>
    <w:r w:rsidR="00B60D35" w:rsidRPr="00364BC5">
      <w:rPr>
        <w:rFonts w:ascii="Times New Roman" w:hAnsi="Times New Roman"/>
        <w:sz w:val="20"/>
        <w:szCs w:val="20"/>
      </w:rPr>
      <w:t>.</w:t>
    </w:r>
    <w:r w:rsidR="00B60D35">
      <w:rPr>
        <w:rFonts w:ascii="Times New Roman" w:hAnsi="Times New Roman"/>
        <w:sz w:val="20"/>
        <w:szCs w:val="20"/>
      </w:rPr>
      <w:t>pagarin</w:t>
    </w:r>
    <w:r w:rsidR="00B60D35" w:rsidRPr="00364BC5">
      <w:rPr>
        <w:rFonts w:ascii="Times New Roman" w:hAnsi="Times New Roman"/>
        <w:sz w:val="20"/>
        <w:szCs w:val="20"/>
      </w:rPr>
      <w:t>; Ministru kabineta rīkojuma projekts “Grozījums Ministru kabineta 2015.gada 29.jūnija rīkojumā Nr.333 “Par jauna augstākās izglītības finansēšanas modeļa ieviešanu Latvijā””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BA" w:rsidRPr="00752704" w:rsidRDefault="002514BA" w:rsidP="002514BA">
    <w:pPr>
      <w:pStyle w:val="Footer"/>
      <w:rPr>
        <w:rFonts w:ascii="Times New Roman" w:hAnsi="Times New Roman"/>
        <w:sz w:val="20"/>
        <w:szCs w:val="20"/>
      </w:rPr>
    </w:pPr>
    <w:r>
      <w:rPr>
        <w:rFonts w:ascii="Times New Roman" w:hAnsi="Times New Roman"/>
        <w:sz w:val="20"/>
        <w:szCs w:val="20"/>
      </w:rPr>
      <w:t>IZManot_</w:t>
    </w:r>
    <w:r w:rsidR="00143C57">
      <w:rPr>
        <w:rFonts w:ascii="Times New Roman" w:hAnsi="Times New Roman"/>
        <w:sz w:val="20"/>
        <w:szCs w:val="20"/>
      </w:rPr>
      <w:t>0</w:t>
    </w:r>
    <w:r w:rsidR="00BE25F3">
      <w:rPr>
        <w:rFonts w:ascii="Times New Roman" w:hAnsi="Times New Roman"/>
        <w:sz w:val="20"/>
        <w:szCs w:val="20"/>
      </w:rPr>
      <w:t>8</w:t>
    </w:r>
    <w:r w:rsidR="00143C57">
      <w:rPr>
        <w:rFonts w:ascii="Times New Roman" w:hAnsi="Times New Roman"/>
        <w:sz w:val="20"/>
        <w:szCs w:val="20"/>
      </w:rPr>
      <w:t>032017</w:t>
    </w:r>
    <w:r w:rsidRPr="00364BC5">
      <w:rPr>
        <w:rFonts w:ascii="Times New Roman" w:hAnsi="Times New Roman"/>
        <w:sz w:val="20"/>
        <w:szCs w:val="20"/>
      </w:rPr>
      <w:t>_</w:t>
    </w:r>
    <w:r>
      <w:rPr>
        <w:rFonts w:ascii="Times New Roman" w:hAnsi="Times New Roman"/>
        <w:sz w:val="20"/>
        <w:szCs w:val="20"/>
      </w:rPr>
      <w:t>term</w:t>
    </w:r>
    <w:r w:rsidRPr="00364BC5">
      <w:rPr>
        <w:rFonts w:ascii="Times New Roman" w:hAnsi="Times New Roman"/>
        <w:sz w:val="20"/>
        <w:szCs w:val="20"/>
      </w:rPr>
      <w:t>.</w:t>
    </w:r>
    <w:r>
      <w:rPr>
        <w:rFonts w:ascii="Times New Roman" w:hAnsi="Times New Roman"/>
        <w:sz w:val="20"/>
        <w:szCs w:val="20"/>
      </w:rPr>
      <w:t>pagarin</w:t>
    </w:r>
    <w:r w:rsidRPr="00364BC5">
      <w:rPr>
        <w:rFonts w:ascii="Times New Roman" w:hAnsi="Times New Roman"/>
        <w:sz w:val="20"/>
        <w:szCs w:val="20"/>
      </w:rPr>
      <w:t>; Ministru kabineta rīkojuma projekts “Grozījums Ministru kabineta 2015.gada 29.jūnija rīkojumā Nr.333 “Par jauna augstākās izglītības finansēšanas modeļa ieviešanu Latvijā””</w:t>
    </w:r>
  </w:p>
  <w:p w:rsidR="00B60D35" w:rsidRPr="002514BA" w:rsidRDefault="00B60D35" w:rsidP="0025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24" w:rsidRDefault="00B32424" w:rsidP="00AC7447">
      <w:r>
        <w:separator/>
      </w:r>
    </w:p>
  </w:footnote>
  <w:footnote w:type="continuationSeparator" w:id="0">
    <w:p w:rsidR="00B32424" w:rsidRDefault="00B32424" w:rsidP="00AC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35" w:rsidRDefault="00B60D35">
    <w:pPr>
      <w:pStyle w:val="Header"/>
      <w:jc w:val="center"/>
    </w:pPr>
    <w:r>
      <w:fldChar w:fldCharType="begin"/>
    </w:r>
    <w:r>
      <w:instrText xml:space="preserve"> PAGE   \* MERGEFORMAT </w:instrText>
    </w:r>
    <w:r>
      <w:fldChar w:fldCharType="separate"/>
    </w:r>
    <w:r w:rsidR="008A2002">
      <w:rPr>
        <w:noProof/>
      </w:rPr>
      <w:t>3</w:t>
    </w:r>
    <w:r>
      <w:rPr>
        <w:noProof/>
      </w:rPr>
      <w:fldChar w:fldCharType="end"/>
    </w:r>
  </w:p>
  <w:p w:rsidR="00B60D35" w:rsidRDefault="00B6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7BDB"/>
    <w:rsid w:val="00026496"/>
    <w:rsid w:val="000360F1"/>
    <w:rsid w:val="00095E64"/>
    <w:rsid w:val="000C102D"/>
    <w:rsid w:val="000C6947"/>
    <w:rsid w:val="000C6CBD"/>
    <w:rsid w:val="000E5BA6"/>
    <w:rsid w:val="000F3F02"/>
    <w:rsid w:val="0010730C"/>
    <w:rsid w:val="0011532A"/>
    <w:rsid w:val="00122342"/>
    <w:rsid w:val="00143C57"/>
    <w:rsid w:val="0014735C"/>
    <w:rsid w:val="001856C2"/>
    <w:rsid w:val="001A2E98"/>
    <w:rsid w:val="001B73D8"/>
    <w:rsid w:val="001F35E3"/>
    <w:rsid w:val="001F6D3E"/>
    <w:rsid w:val="00222B08"/>
    <w:rsid w:val="002317B4"/>
    <w:rsid w:val="002514BA"/>
    <w:rsid w:val="002709B4"/>
    <w:rsid w:val="002A5718"/>
    <w:rsid w:val="002D3079"/>
    <w:rsid w:val="002D7BE7"/>
    <w:rsid w:val="002E25DA"/>
    <w:rsid w:val="002F6A87"/>
    <w:rsid w:val="00300C3D"/>
    <w:rsid w:val="0032484A"/>
    <w:rsid w:val="0032566A"/>
    <w:rsid w:val="00364BC5"/>
    <w:rsid w:val="00383D09"/>
    <w:rsid w:val="003B1D34"/>
    <w:rsid w:val="003C1E84"/>
    <w:rsid w:val="003C78C6"/>
    <w:rsid w:val="003D61BB"/>
    <w:rsid w:val="003E3F0F"/>
    <w:rsid w:val="00406ACA"/>
    <w:rsid w:val="00412296"/>
    <w:rsid w:val="00414433"/>
    <w:rsid w:val="0043339C"/>
    <w:rsid w:val="00443E01"/>
    <w:rsid w:val="0046243D"/>
    <w:rsid w:val="00490E6A"/>
    <w:rsid w:val="0049232D"/>
    <w:rsid w:val="0049652B"/>
    <w:rsid w:val="004B690C"/>
    <w:rsid w:val="004F39D4"/>
    <w:rsid w:val="00502B48"/>
    <w:rsid w:val="00560157"/>
    <w:rsid w:val="00567C84"/>
    <w:rsid w:val="005D2B0A"/>
    <w:rsid w:val="005D5090"/>
    <w:rsid w:val="0063696A"/>
    <w:rsid w:val="00646928"/>
    <w:rsid w:val="00670B6D"/>
    <w:rsid w:val="0069256A"/>
    <w:rsid w:val="006979E0"/>
    <w:rsid w:val="006B1E80"/>
    <w:rsid w:val="006D1E43"/>
    <w:rsid w:val="00731A75"/>
    <w:rsid w:val="0075197F"/>
    <w:rsid w:val="00794C9A"/>
    <w:rsid w:val="007A35E0"/>
    <w:rsid w:val="007D6187"/>
    <w:rsid w:val="007E2440"/>
    <w:rsid w:val="007E7EFB"/>
    <w:rsid w:val="007F30B3"/>
    <w:rsid w:val="007F70C6"/>
    <w:rsid w:val="008115DB"/>
    <w:rsid w:val="00815EDE"/>
    <w:rsid w:val="008313CB"/>
    <w:rsid w:val="00845579"/>
    <w:rsid w:val="00876A38"/>
    <w:rsid w:val="00885D22"/>
    <w:rsid w:val="00892F6A"/>
    <w:rsid w:val="008A2002"/>
    <w:rsid w:val="008C4C0E"/>
    <w:rsid w:val="00913278"/>
    <w:rsid w:val="0093579D"/>
    <w:rsid w:val="00960E0F"/>
    <w:rsid w:val="0097052A"/>
    <w:rsid w:val="009A03A9"/>
    <w:rsid w:val="009A2F31"/>
    <w:rsid w:val="009A313A"/>
    <w:rsid w:val="009B164D"/>
    <w:rsid w:val="009C6205"/>
    <w:rsid w:val="00A0739D"/>
    <w:rsid w:val="00A63B80"/>
    <w:rsid w:val="00A65C8F"/>
    <w:rsid w:val="00A705AA"/>
    <w:rsid w:val="00AA5680"/>
    <w:rsid w:val="00AA57C6"/>
    <w:rsid w:val="00AB6DAA"/>
    <w:rsid w:val="00AC296F"/>
    <w:rsid w:val="00AC7447"/>
    <w:rsid w:val="00AD5431"/>
    <w:rsid w:val="00AE0839"/>
    <w:rsid w:val="00AF78DF"/>
    <w:rsid w:val="00B112FF"/>
    <w:rsid w:val="00B32424"/>
    <w:rsid w:val="00B459E1"/>
    <w:rsid w:val="00B52137"/>
    <w:rsid w:val="00B541A1"/>
    <w:rsid w:val="00B554E4"/>
    <w:rsid w:val="00B60D35"/>
    <w:rsid w:val="00B712AE"/>
    <w:rsid w:val="00B837F7"/>
    <w:rsid w:val="00B9453A"/>
    <w:rsid w:val="00BD1B83"/>
    <w:rsid w:val="00BE25F3"/>
    <w:rsid w:val="00C214AD"/>
    <w:rsid w:val="00C64A9C"/>
    <w:rsid w:val="00C64FA8"/>
    <w:rsid w:val="00CA7909"/>
    <w:rsid w:val="00CC7AFB"/>
    <w:rsid w:val="00CD11E7"/>
    <w:rsid w:val="00CD6E05"/>
    <w:rsid w:val="00D04744"/>
    <w:rsid w:val="00D71045"/>
    <w:rsid w:val="00D71072"/>
    <w:rsid w:val="00DA27BB"/>
    <w:rsid w:val="00DC12AD"/>
    <w:rsid w:val="00DD5164"/>
    <w:rsid w:val="00E11E9B"/>
    <w:rsid w:val="00E47E4E"/>
    <w:rsid w:val="00E74C13"/>
    <w:rsid w:val="00E80808"/>
    <w:rsid w:val="00E8357B"/>
    <w:rsid w:val="00E958D6"/>
    <w:rsid w:val="00E95E1E"/>
    <w:rsid w:val="00EB5D5F"/>
    <w:rsid w:val="00EC38D2"/>
    <w:rsid w:val="00EC7138"/>
    <w:rsid w:val="00EF6333"/>
    <w:rsid w:val="00F32D62"/>
    <w:rsid w:val="00F83C48"/>
    <w:rsid w:val="00FD2679"/>
    <w:rsid w:val="00FE7BA4"/>
    <w:rsid w:val="00FF5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ind w:firstLine="375"/>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84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79"/>
    <w:rPr>
      <w:rFonts w:ascii="Segoe UI" w:eastAsia="Times New Roman" w:hAnsi="Segoe UI" w:cs="Segoe UI"/>
      <w:sz w:val="18"/>
      <w:szCs w:val="18"/>
      <w:lang w:eastAsia="lv-LV"/>
    </w:rPr>
  </w:style>
  <w:style w:type="paragraph" w:styleId="NormalWeb">
    <w:name w:val="Normal (Web)"/>
    <w:basedOn w:val="Normal"/>
    <w:uiPriority w:val="99"/>
    <w:semiHidden/>
    <w:unhideWhenUsed/>
    <w:rsid w:val="0010730C"/>
    <w:pP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3FC1-9BE2-49A5-87D9-660EF646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3037</Words>
  <Characters>1732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Laura Treimane</cp:lastModifiedBy>
  <cp:revision>23</cp:revision>
  <cp:lastPrinted>2016-07-04T06:01:00Z</cp:lastPrinted>
  <dcterms:created xsi:type="dcterms:W3CDTF">2017-03-01T12:32:00Z</dcterms:created>
  <dcterms:modified xsi:type="dcterms:W3CDTF">2017-03-08T10:10:00Z</dcterms:modified>
</cp:coreProperties>
</file>