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DA" w:rsidRPr="00450CDA" w:rsidRDefault="00450CDA" w:rsidP="00450CDA">
      <w:pPr>
        <w:tabs>
          <w:tab w:val="left" w:pos="2552"/>
        </w:tabs>
        <w:spacing w:after="0" w:line="240" w:lineRule="auto"/>
        <w:rPr>
          <w:rFonts w:ascii="Times New Roman" w:eastAsia="Times New Roman" w:hAnsi="Times New Roman" w:cs="Times New Roman"/>
          <w:sz w:val="25"/>
          <w:szCs w:val="25"/>
          <w:lang w:eastAsia="lv-LV"/>
        </w:rPr>
      </w:pPr>
      <w:bookmarkStart w:id="0" w:name="_GoBack"/>
      <w:bookmarkEnd w:id="0"/>
      <w:r w:rsidRPr="00450CDA">
        <w:rPr>
          <w:rFonts w:ascii="Times New Roman" w:eastAsia="Times New Roman" w:hAnsi="Times New Roman" w:cs="Times New Roman"/>
          <w:sz w:val="25"/>
          <w:szCs w:val="25"/>
          <w:lang w:eastAsia="lv-LV"/>
        </w:rPr>
        <w:t>2017.gada ___.______</w:t>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t>Noteikumi Nr.</w:t>
      </w:r>
    </w:p>
    <w:p w:rsidR="00450CDA" w:rsidRPr="00450CDA" w:rsidRDefault="00450CDA" w:rsidP="00450CDA">
      <w:pPr>
        <w:spacing w:after="0" w:line="240" w:lineRule="auto"/>
        <w:rPr>
          <w:rFonts w:ascii="Times New Roman" w:eastAsia="Times New Roman" w:hAnsi="Times New Roman" w:cs="Times New Roman"/>
          <w:sz w:val="25"/>
          <w:szCs w:val="25"/>
          <w:lang w:eastAsia="lv-LV"/>
        </w:rPr>
      </w:pPr>
      <w:r w:rsidRPr="00450CDA">
        <w:rPr>
          <w:rFonts w:ascii="Times New Roman" w:eastAsia="Times New Roman" w:hAnsi="Times New Roman" w:cs="Times New Roman"/>
          <w:sz w:val="25"/>
          <w:szCs w:val="25"/>
          <w:lang w:eastAsia="lv-LV"/>
        </w:rPr>
        <w:t>Rīgā</w:t>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r>
      <w:r w:rsidRPr="00450CDA">
        <w:rPr>
          <w:rFonts w:ascii="Times New Roman" w:eastAsia="Times New Roman" w:hAnsi="Times New Roman" w:cs="Times New Roman"/>
          <w:sz w:val="25"/>
          <w:szCs w:val="25"/>
          <w:lang w:eastAsia="lv-LV"/>
        </w:rPr>
        <w:tab/>
        <w:t>(prot. Nr. _______  .§)</w:t>
      </w:r>
    </w:p>
    <w:p w:rsidR="00450CDA" w:rsidRPr="00450CDA" w:rsidRDefault="00450CDA" w:rsidP="00450CDA">
      <w:pPr>
        <w:spacing w:after="0" w:line="240" w:lineRule="auto"/>
        <w:rPr>
          <w:rFonts w:ascii="Times New Roman" w:eastAsia="Times New Roman" w:hAnsi="Times New Roman" w:cs="Times New Roman"/>
          <w:sz w:val="25"/>
          <w:szCs w:val="25"/>
          <w:lang w:eastAsia="lv-LV"/>
        </w:rPr>
      </w:pPr>
    </w:p>
    <w:p w:rsidR="00450CDA" w:rsidRPr="00450CDA" w:rsidRDefault="00450CDA" w:rsidP="00450CDA">
      <w:pPr>
        <w:spacing w:after="0" w:line="240" w:lineRule="auto"/>
        <w:jc w:val="center"/>
        <w:rPr>
          <w:rFonts w:ascii="Times New Roman" w:eastAsia="Times New Roman" w:hAnsi="Times New Roman" w:cs="Times New Roman"/>
          <w:b/>
          <w:bCs/>
          <w:sz w:val="25"/>
          <w:szCs w:val="25"/>
          <w:lang w:eastAsia="lv-LV"/>
        </w:rPr>
      </w:pPr>
      <w:bookmarkStart w:id="1" w:name="OLE_LINK6"/>
      <w:bookmarkStart w:id="2" w:name="OLE_LINK7"/>
      <w:bookmarkStart w:id="3" w:name="OLE_LINK1"/>
      <w:bookmarkStart w:id="4" w:name="OLE_LINK2"/>
      <w:bookmarkStart w:id="5" w:name="OLE_LINK3"/>
      <w:bookmarkStart w:id="6" w:name="OLE_LINK8"/>
      <w:bookmarkStart w:id="7" w:name="OLE_LINK4"/>
      <w:bookmarkStart w:id="8" w:name="OLE_LINK5"/>
    </w:p>
    <w:p w:rsidR="00450CDA" w:rsidRPr="00450CDA" w:rsidRDefault="00450CDA" w:rsidP="00450CDA">
      <w:pPr>
        <w:spacing w:after="0" w:line="240" w:lineRule="auto"/>
        <w:jc w:val="center"/>
        <w:rPr>
          <w:rFonts w:ascii="Times New Roman" w:eastAsia="Times New Roman" w:hAnsi="Times New Roman" w:cs="Times New Roman"/>
          <w:b/>
          <w:bCs/>
          <w:sz w:val="25"/>
          <w:szCs w:val="25"/>
          <w:lang w:eastAsia="lv-LV"/>
        </w:rPr>
      </w:pPr>
    </w:p>
    <w:bookmarkEnd w:id="1"/>
    <w:bookmarkEnd w:id="2"/>
    <w:bookmarkEnd w:id="3"/>
    <w:bookmarkEnd w:id="4"/>
    <w:bookmarkEnd w:id="5"/>
    <w:bookmarkEnd w:id="6"/>
    <w:bookmarkEnd w:id="7"/>
    <w:bookmarkEnd w:id="8"/>
    <w:p w:rsidR="00450CDA" w:rsidRPr="00450CDA" w:rsidRDefault="00A54BF8" w:rsidP="00450CDA">
      <w:pPr>
        <w:spacing w:after="0" w:line="240" w:lineRule="auto"/>
        <w:jc w:val="center"/>
        <w:rPr>
          <w:rFonts w:ascii="Times New Roman" w:eastAsia="Times New Roman" w:hAnsi="Times New Roman" w:cs="Times New Roman"/>
          <w:b/>
          <w:bCs/>
          <w:iCs/>
          <w:sz w:val="27"/>
          <w:szCs w:val="27"/>
          <w:lang w:eastAsia="lv-LV"/>
        </w:rPr>
      </w:pPr>
      <w:r>
        <w:rPr>
          <w:rFonts w:ascii="Times New Roman" w:eastAsia="Times New Roman" w:hAnsi="Times New Roman" w:cs="Times New Roman"/>
          <w:b/>
          <w:bCs/>
          <w:sz w:val="27"/>
          <w:szCs w:val="27"/>
          <w:lang w:eastAsia="lv-LV"/>
        </w:rPr>
        <w:t>Grozījums</w:t>
      </w:r>
      <w:r w:rsidR="00450CDA" w:rsidRPr="00450CDA">
        <w:rPr>
          <w:rFonts w:ascii="Times New Roman" w:eastAsia="Times New Roman" w:hAnsi="Times New Roman" w:cs="Times New Roman"/>
          <w:b/>
          <w:bCs/>
          <w:sz w:val="27"/>
          <w:szCs w:val="27"/>
          <w:lang w:eastAsia="lv-LV"/>
        </w:rPr>
        <w:t xml:space="preserve"> Ministru kabineta 2016.gada 12.aprīļa noteikumos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īstenošanas noteikumi”</w:t>
      </w:r>
    </w:p>
    <w:p w:rsidR="00450CDA" w:rsidRPr="00450CDA" w:rsidRDefault="00450CDA" w:rsidP="00450CDA">
      <w:pPr>
        <w:spacing w:after="0" w:line="240" w:lineRule="auto"/>
        <w:rPr>
          <w:rFonts w:ascii="Times New Roman" w:eastAsia="Times New Roman" w:hAnsi="Times New Roman" w:cs="Times New Roman"/>
          <w:iCs/>
          <w:sz w:val="27"/>
          <w:szCs w:val="27"/>
          <w:lang w:eastAsia="lv-LV"/>
        </w:rPr>
      </w:pPr>
    </w:p>
    <w:p w:rsidR="00450CDA" w:rsidRPr="00450CDA" w:rsidRDefault="00450CDA" w:rsidP="00450CDA">
      <w:pPr>
        <w:spacing w:after="0" w:line="240" w:lineRule="auto"/>
        <w:ind w:left="4395" w:firstLine="1417"/>
        <w:jc w:val="right"/>
        <w:rPr>
          <w:rFonts w:ascii="Times New Roman" w:eastAsia="Times New Roman" w:hAnsi="Times New Roman" w:cs="Times New Roman"/>
          <w:i/>
          <w:iCs/>
          <w:sz w:val="27"/>
          <w:szCs w:val="27"/>
          <w:lang w:eastAsia="lv-LV"/>
        </w:rPr>
      </w:pPr>
    </w:p>
    <w:p w:rsidR="00766E87" w:rsidRDefault="00450CDA" w:rsidP="00766E87">
      <w:pPr>
        <w:spacing w:after="0" w:line="240" w:lineRule="auto"/>
        <w:ind w:left="4395" w:firstLine="1417"/>
        <w:jc w:val="right"/>
        <w:rPr>
          <w:rFonts w:ascii="Times New Roman" w:eastAsia="Times New Roman" w:hAnsi="Times New Roman" w:cs="Times New Roman"/>
          <w:i/>
          <w:iCs/>
          <w:sz w:val="27"/>
          <w:szCs w:val="27"/>
          <w:lang w:eastAsia="lv-LV"/>
        </w:rPr>
      </w:pPr>
      <w:r w:rsidRPr="00450CDA">
        <w:rPr>
          <w:rFonts w:ascii="Times New Roman" w:eastAsia="Times New Roman" w:hAnsi="Times New Roman" w:cs="Times New Roman"/>
          <w:i/>
          <w:iCs/>
          <w:sz w:val="27"/>
          <w:szCs w:val="27"/>
          <w:lang w:eastAsia="lv-LV"/>
        </w:rPr>
        <w:t xml:space="preserve">Izdoti saskaņā ar Eiropas Savienības struktūrfondu un Kohēzijas fonda 2014.-2020.gada plānošanas perioda vadības likuma 20.panta </w:t>
      </w:r>
    </w:p>
    <w:p w:rsidR="00450CDA" w:rsidRPr="00450CDA" w:rsidRDefault="00450CDA" w:rsidP="00766E87">
      <w:pPr>
        <w:spacing w:after="0" w:line="240" w:lineRule="auto"/>
        <w:ind w:left="4395" w:firstLine="1417"/>
        <w:jc w:val="right"/>
        <w:rPr>
          <w:rFonts w:ascii="Times New Roman" w:eastAsia="Times New Roman" w:hAnsi="Times New Roman" w:cs="Times New Roman"/>
          <w:iCs/>
          <w:sz w:val="27"/>
          <w:szCs w:val="27"/>
          <w:lang w:eastAsia="lv-LV"/>
        </w:rPr>
      </w:pPr>
      <w:r w:rsidRPr="00450CDA">
        <w:rPr>
          <w:rFonts w:ascii="Times New Roman" w:eastAsia="Times New Roman" w:hAnsi="Times New Roman" w:cs="Times New Roman"/>
          <w:i/>
          <w:iCs/>
          <w:sz w:val="27"/>
          <w:szCs w:val="27"/>
          <w:lang w:eastAsia="lv-LV"/>
        </w:rPr>
        <w:t xml:space="preserve">13.punktu </w:t>
      </w:r>
    </w:p>
    <w:p w:rsidR="00450CDA" w:rsidRPr="00450CDA" w:rsidRDefault="00450CDA" w:rsidP="00450CDA">
      <w:pPr>
        <w:spacing w:after="0" w:line="240" w:lineRule="auto"/>
        <w:jc w:val="both"/>
        <w:rPr>
          <w:rFonts w:ascii="Times New Roman" w:eastAsia="Times New Roman" w:hAnsi="Times New Roman" w:cs="Times New Roman"/>
          <w:iCs/>
          <w:sz w:val="25"/>
          <w:szCs w:val="25"/>
          <w:lang w:eastAsia="lv-LV"/>
        </w:rPr>
      </w:pPr>
    </w:p>
    <w:p w:rsidR="00A54BF8" w:rsidRDefault="00450CDA" w:rsidP="00450CDA">
      <w:pPr>
        <w:spacing w:after="0" w:line="240" w:lineRule="auto"/>
        <w:ind w:firstLine="720"/>
        <w:jc w:val="both"/>
        <w:rPr>
          <w:rFonts w:ascii="Times New Roman" w:eastAsia="Times New Roman" w:hAnsi="Times New Roman" w:cs="Times New Roman"/>
          <w:iCs/>
          <w:sz w:val="25"/>
          <w:szCs w:val="25"/>
          <w:lang w:eastAsia="lv-LV"/>
        </w:rPr>
      </w:pPr>
      <w:r w:rsidRPr="00450CDA">
        <w:rPr>
          <w:rFonts w:ascii="Times New Roman" w:eastAsia="Times New Roman" w:hAnsi="Times New Roman" w:cs="Times New Roman"/>
          <w:iCs/>
          <w:sz w:val="25"/>
          <w:szCs w:val="25"/>
          <w:lang w:eastAsia="lv-LV"/>
        </w:rPr>
        <w:t xml:space="preserve">Izdarīt </w:t>
      </w:r>
      <w:r w:rsidRPr="00450CDA">
        <w:rPr>
          <w:rFonts w:ascii="Times New Roman" w:eastAsia="Times New Roman" w:hAnsi="Times New Roman" w:cs="Times New Roman"/>
          <w:bCs/>
          <w:iCs/>
          <w:sz w:val="25"/>
          <w:szCs w:val="25"/>
          <w:lang w:eastAsia="lv-LV"/>
        </w:rPr>
        <w:t>Ministru kabineta 2016.gada 12.aprīļa noteikumos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īstenošanas noteikumi”</w:t>
      </w:r>
      <w:r w:rsidRPr="00450CDA">
        <w:rPr>
          <w:rFonts w:ascii="Times New Roman" w:eastAsia="Times New Roman" w:hAnsi="Times New Roman" w:cs="Times New Roman"/>
          <w:iCs/>
          <w:sz w:val="25"/>
          <w:szCs w:val="25"/>
          <w:lang w:eastAsia="lv-LV"/>
        </w:rPr>
        <w:t xml:space="preserve"> (Latvijas Vēs</w:t>
      </w:r>
      <w:r w:rsidR="00A54BF8">
        <w:rPr>
          <w:rFonts w:ascii="Times New Roman" w:eastAsia="Times New Roman" w:hAnsi="Times New Roman" w:cs="Times New Roman"/>
          <w:iCs/>
          <w:sz w:val="25"/>
          <w:szCs w:val="25"/>
          <w:lang w:eastAsia="lv-LV"/>
        </w:rPr>
        <w:t>tnesis, 2016, 75 nr.) grozījumu</w:t>
      </w:r>
      <w:r>
        <w:rPr>
          <w:rFonts w:ascii="Times New Roman" w:eastAsia="Times New Roman" w:hAnsi="Times New Roman" w:cs="Times New Roman"/>
          <w:iCs/>
          <w:sz w:val="25"/>
          <w:szCs w:val="25"/>
          <w:lang w:eastAsia="lv-LV"/>
        </w:rPr>
        <w:t xml:space="preserve"> un </w:t>
      </w:r>
      <w:r w:rsidR="00A54BF8">
        <w:rPr>
          <w:rFonts w:ascii="Times New Roman" w:eastAsia="Times New Roman" w:hAnsi="Times New Roman" w:cs="Times New Roman"/>
          <w:iCs/>
          <w:sz w:val="25"/>
          <w:szCs w:val="25"/>
          <w:lang w:eastAsia="lv-LV"/>
        </w:rPr>
        <w:t xml:space="preserve">izteikt </w:t>
      </w:r>
      <w:r w:rsidRPr="00450CDA">
        <w:rPr>
          <w:rFonts w:ascii="Times New Roman" w:eastAsia="Times New Roman" w:hAnsi="Times New Roman" w:cs="Times New Roman"/>
          <w:iCs/>
          <w:sz w:val="25"/>
          <w:szCs w:val="25"/>
          <w:lang w:eastAsia="lv-LV"/>
        </w:rPr>
        <w:t>5</w:t>
      </w:r>
      <w:r w:rsidR="00A54BF8">
        <w:rPr>
          <w:rFonts w:ascii="Times New Roman" w:eastAsia="Times New Roman" w:hAnsi="Times New Roman" w:cs="Times New Roman"/>
          <w:iCs/>
          <w:sz w:val="25"/>
          <w:szCs w:val="25"/>
          <w:lang w:eastAsia="lv-LV"/>
        </w:rPr>
        <w:t>. punktu šādā redakcijā:</w:t>
      </w:r>
    </w:p>
    <w:p w:rsidR="00A54BF8" w:rsidRDefault="00A54BF8" w:rsidP="00450CDA">
      <w:pPr>
        <w:spacing w:after="0" w:line="240" w:lineRule="auto"/>
        <w:ind w:firstLine="720"/>
        <w:jc w:val="both"/>
        <w:rPr>
          <w:rFonts w:ascii="Times New Roman" w:eastAsia="Times New Roman" w:hAnsi="Times New Roman" w:cs="Times New Roman"/>
          <w:iCs/>
          <w:sz w:val="25"/>
          <w:szCs w:val="25"/>
          <w:lang w:eastAsia="lv-LV"/>
        </w:rPr>
      </w:pPr>
    </w:p>
    <w:p w:rsidR="00A54BF8" w:rsidRDefault="00A54BF8" w:rsidP="00450CDA">
      <w:pPr>
        <w:spacing w:after="0" w:line="240" w:lineRule="auto"/>
        <w:ind w:firstLine="720"/>
        <w:jc w:val="both"/>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“5.</w:t>
      </w:r>
      <w:r w:rsidRPr="00A54BF8">
        <w:rPr>
          <w:rFonts w:ascii="Times New Roman" w:eastAsia="Times New Roman" w:hAnsi="Times New Roman" w:cs="Times New Roman"/>
          <w:iCs/>
          <w:sz w:val="25"/>
          <w:szCs w:val="25"/>
          <w:lang w:eastAsia="lv-LV"/>
        </w:rPr>
        <w:t>Pasākuma ietvaros plānotais ERAF finansējums ir 25 130</w:t>
      </w:r>
      <w:r>
        <w:rPr>
          <w:rFonts w:ascii="Times New Roman" w:eastAsia="Times New Roman" w:hAnsi="Times New Roman" w:cs="Times New Roman"/>
          <w:iCs/>
          <w:sz w:val="25"/>
          <w:szCs w:val="25"/>
          <w:lang w:eastAsia="lv-LV"/>
        </w:rPr>
        <w:t> </w:t>
      </w:r>
      <w:r w:rsidRPr="00A54BF8">
        <w:rPr>
          <w:rFonts w:ascii="Times New Roman" w:eastAsia="Times New Roman" w:hAnsi="Times New Roman" w:cs="Times New Roman"/>
          <w:iCs/>
          <w:sz w:val="25"/>
          <w:szCs w:val="25"/>
          <w:lang w:eastAsia="lv-LV"/>
        </w:rPr>
        <w:t>687</w:t>
      </w:r>
      <w:r>
        <w:rPr>
          <w:rFonts w:ascii="Times New Roman" w:eastAsia="Times New Roman" w:hAnsi="Times New Roman" w:cs="Times New Roman"/>
          <w:iCs/>
          <w:sz w:val="25"/>
          <w:szCs w:val="25"/>
          <w:lang w:eastAsia="lv-LV"/>
        </w:rPr>
        <w:t xml:space="preserve"> </w:t>
      </w:r>
      <w:r w:rsidRPr="00A54BF8">
        <w:rPr>
          <w:rFonts w:ascii="Times New Roman" w:eastAsia="Times New Roman" w:hAnsi="Times New Roman" w:cs="Times New Roman"/>
          <w:i/>
          <w:iCs/>
          <w:sz w:val="25"/>
          <w:szCs w:val="25"/>
          <w:lang w:eastAsia="lv-LV"/>
        </w:rPr>
        <w:t>euro</w:t>
      </w:r>
      <w:r w:rsidRPr="00A54BF8">
        <w:rPr>
          <w:rFonts w:ascii="Times New Roman" w:eastAsia="Times New Roman" w:hAnsi="Times New Roman" w:cs="Times New Roman"/>
          <w:iCs/>
          <w:sz w:val="25"/>
          <w:szCs w:val="25"/>
          <w:lang w:eastAsia="lv-LV"/>
        </w:rPr>
        <w:t>, pieejamais ERAF finansējums, ņemot vērā snieguma rezervi, ir 23 597</w:t>
      </w:r>
      <w:r>
        <w:rPr>
          <w:rFonts w:ascii="Times New Roman" w:eastAsia="Times New Roman" w:hAnsi="Times New Roman" w:cs="Times New Roman"/>
          <w:iCs/>
          <w:sz w:val="25"/>
          <w:szCs w:val="25"/>
          <w:lang w:eastAsia="lv-LV"/>
        </w:rPr>
        <w:t> </w:t>
      </w:r>
      <w:r w:rsidRPr="00A54BF8">
        <w:rPr>
          <w:rFonts w:ascii="Times New Roman" w:eastAsia="Times New Roman" w:hAnsi="Times New Roman" w:cs="Times New Roman"/>
          <w:iCs/>
          <w:sz w:val="25"/>
          <w:szCs w:val="25"/>
          <w:lang w:eastAsia="lv-LV"/>
        </w:rPr>
        <w:t>835</w:t>
      </w:r>
      <w:r>
        <w:rPr>
          <w:rFonts w:ascii="Times New Roman" w:eastAsia="Times New Roman" w:hAnsi="Times New Roman" w:cs="Times New Roman"/>
          <w:iCs/>
          <w:sz w:val="25"/>
          <w:szCs w:val="25"/>
          <w:lang w:eastAsia="lv-LV"/>
        </w:rPr>
        <w:t xml:space="preserve"> </w:t>
      </w:r>
      <w:r w:rsidRPr="00A54BF8">
        <w:rPr>
          <w:rFonts w:ascii="Times New Roman" w:eastAsia="Times New Roman" w:hAnsi="Times New Roman" w:cs="Times New Roman"/>
          <w:i/>
          <w:iCs/>
          <w:sz w:val="25"/>
          <w:szCs w:val="25"/>
          <w:lang w:eastAsia="lv-LV"/>
        </w:rPr>
        <w:t>euro</w:t>
      </w:r>
      <w:r w:rsidRPr="00A54BF8">
        <w:rPr>
          <w:rFonts w:ascii="Times New Roman" w:eastAsia="Times New Roman" w:hAnsi="Times New Roman" w:cs="Times New Roman"/>
          <w:iCs/>
          <w:sz w:val="25"/>
          <w:szCs w:val="25"/>
          <w:lang w:eastAsia="lv-LV"/>
        </w:rPr>
        <w:t>, kuru sadala vienlīdzīgās daļās starp pieciem plānošanas reģioniem (tas ir, 4 719</w:t>
      </w:r>
      <w:r>
        <w:rPr>
          <w:rFonts w:ascii="Times New Roman" w:eastAsia="Times New Roman" w:hAnsi="Times New Roman" w:cs="Times New Roman"/>
          <w:iCs/>
          <w:sz w:val="25"/>
          <w:szCs w:val="25"/>
          <w:lang w:eastAsia="lv-LV"/>
        </w:rPr>
        <w:t> </w:t>
      </w:r>
      <w:r w:rsidRPr="00A54BF8">
        <w:rPr>
          <w:rFonts w:ascii="Times New Roman" w:eastAsia="Times New Roman" w:hAnsi="Times New Roman" w:cs="Times New Roman"/>
          <w:iCs/>
          <w:sz w:val="25"/>
          <w:szCs w:val="25"/>
          <w:lang w:eastAsia="lv-LV"/>
        </w:rPr>
        <w:t>567</w:t>
      </w:r>
      <w:r>
        <w:rPr>
          <w:rFonts w:ascii="Times New Roman" w:eastAsia="Times New Roman" w:hAnsi="Times New Roman" w:cs="Times New Roman"/>
          <w:iCs/>
          <w:sz w:val="25"/>
          <w:szCs w:val="25"/>
          <w:lang w:eastAsia="lv-LV"/>
        </w:rPr>
        <w:t xml:space="preserve"> </w:t>
      </w:r>
      <w:r w:rsidRPr="00A54BF8">
        <w:rPr>
          <w:rFonts w:ascii="Times New Roman" w:eastAsia="Times New Roman" w:hAnsi="Times New Roman" w:cs="Times New Roman"/>
          <w:i/>
          <w:iCs/>
          <w:sz w:val="25"/>
          <w:szCs w:val="25"/>
          <w:lang w:eastAsia="lv-LV"/>
        </w:rPr>
        <w:t>euro</w:t>
      </w:r>
      <w:r w:rsidRPr="00A54BF8">
        <w:rPr>
          <w:rFonts w:ascii="Times New Roman" w:eastAsia="Times New Roman" w:hAnsi="Times New Roman" w:cs="Times New Roman"/>
          <w:iCs/>
          <w:sz w:val="25"/>
          <w:szCs w:val="25"/>
          <w:lang w:eastAsia="lv-LV"/>
        </w:rPr>
        <w:t> katram reģionam). Finansējuma saņēmēji pasākuma ietvaros nodrošina privāto finansējumu, ne mazāku kā 21 750 000 </w:t>
      </w:r>
      <w:r w:rsidRPr="00A54BF8">
        <w:rPr>
          <w:rFonts w:ascii="Times New Roman" w:eastAsia="Times New Roman" w:hAnsi="Times New Roman" w:cs="Times New Roman"/>
          <w:i/>
          <w:iCs/>
          <w:sz w:val="25"/>
          <w:szCs w:val="25"/>
          <w:lang w:eastAsia="lv-LV"/>
        </w:rPr>
        <w:t>euro</w:t>
      </w:r>
      <w:r w:rsidRPr="00A54BF8">
        <w:rPr>
          <w:rFonts w:ascii="Times New Roman" w:eastAsia="Times New Roman" w:hAnsi="Times New Roman" w:cs="Times New Roman"/>
          <w:iCs/>
          <w:sz w:val="25"/>
          <w:szCs w:val="25"/>
          <w:lang w:eastAsia="lv-LV"/>
        </w:rPr>
        <w:t> apmērā. No 2019. gada 1. janvāra atbildīgā iestāde pēc Eiropas Komisijas lēmuma par snieguma ietvara izpildi var ierosināt izmantot pieejamo rezerves apjomu jaunai projektu iesniegumu atlases kārtai vai pārdalot finansējumu cita pasākuma īstenošanai.</w:t>
      </w:r>
      <w:r>
        <w:rPr>
          <w:rFonts w:ascii="Times New Roman" w:eastAsia="Times New Roman" w:hAnsi="Times New Roman" w:cs="Times New Roman"/>
          <w:iCs/>
          <w:sz w:val="25"/>
          <w:szCs w:val="25"/>
          <w:lang w:eastAsia="lv-LV"/>
        </w:rPr>
        <w:t>”</w:t>
      </w:r>
    </w:p>
    <w:p w:rsidR="00A54BF8" w:rsidRDefault="00A54BF8" w:rsidP="00450CDA">
      <w:pPr>
        <w:spacing w:after="0" w:line="240" w:lineRule="auto"/>
        <w:ind w:firstLine="720"/>
        <w:jc w:val="both"/>
        <w:rPr>
          <w:rFonts w:ascii="Times New Roman" w:eastAsia="Times New Roman" w:hAnsi="Times New Roman" w:cs="Times New Roman"/>
          <w:iCs/>
          <w:sz w:val="25"/>
          <w:szCs w:val="25"/>
          <w:lang w:eastAsia="lv-LV"/>
        </w:rPr>
      </w:pPr>
    </w:p>
    <w:p w:rsidR="00450CDA" w:rsidRPr="00450CDA" w:rsidRDefault="00450CDA" w:rsidP="00450CDA">
      <w:pPr>
        <w:spacing w:after="0" w:line="240" w:lineRule="auto"/>
        <w:ind w:left="360"/>
        <w:contextualSpacing/>
        <w:rPr>
          <w:rFonts w:ascii="Times New Roman" w:eastAsia="Times New Roman" w:hAnsi="Times New Roman" w:cs="Times New Roman"/>
          <w:iCs/>
          <w:sz w:val="25"/>
          <w:szCs w:val="25"/>
          <w:lang w:eastAsia="lv-LV"/>
        </w:rPr>
      </w:pPr>
    </w:p>
    <w:p w:rsidR="00450CDA" w:rsidRPr="00450CDA" w:rsidRDefault="00450CDA" w:rsidP="00450CDA">
      <w:pPr>
        <w:spacing w:after="0" w:line="240" w:lineRule="auto"/>
        <w:jc w:val="both"/>
        <w:rPr>
          <w:rFonts w:ascii="Times New Roman" w:eastAsia="Times New Roman" w:hAnsi="Times New Roman" w:cs="Times New Roman"/>
          <w:iCs/>
          <w:sz w:val="25"/>
          <w:szCs w:val="25"/>
          <w:lang w:eastAsia="lv-LV"/>
        </w:rPr>
      </w:pPr>
    </w:p>
    <w:p w:rsidR="00450CDA" w:rsidRPr="00450CDA" w:rsidRDefault="00450CDA" w:rsidP="00450CDA">
      <w:pPr>
        <w:tabs>
          <w:tab w:val="left" w:pos="6521"/>
        </w:tabs>
        <w:spacing w:after="0" w:line="240" w:lineRule="auto"/>
        <w:jc w:val="both"/>
        <w:rPr>
          <w:rFonts w:ascii="Times New Roman" w:eastAsia="Calibri" w:hAnsi="Times New Roman" w:cs="Times New Roman"/>
          <w:sz w:val="25"/>
          <w:szCs w:val="25"/>
          <w:lang w:eastAsia="lv-LV"/>
        </w:rPr>
      </w:pPr>
      <w:r w:rsidRPr="00450CDA">
        <w:rPr>
          <w:rFonts w:ascii="Times New Roman" w:eastAsia="Calibri" w:hAnsi="Times New Roman" w:cs="Times New Roman"/>
          <w:sz w:val="25"/>
          <w:szCs w:val="25"/>
          <w:lang w:eastAsia="lv-LV"/>
        </w:rPr>
        <w:t>Ministru prezidents</w:t>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t>M. Kučinskis</w:t>
      </w:r>
    </w:p>
    <w:p w:rsidR="00450CDA" w:rsidRPr="00450CDA" w:rsidRDefault="00450CDA" w:rsidP="00450CDA">
      <w:pPr>
        <w:spacing w:before="120" w:after="0" w:line="240" w:lineRule="auto"/>
        <w:jc w:val="both"/>
        <w:rPr>
          <w:rFonts w:ascii="Times New Roman" w:eastAsia="Calibri" w:hAnsi="Times New Roman" w:cs="Times New Roman"/>
          <w:sz w:val="25"/>
          <w:szCs w:val="25"/>
          <w:lang w:eastAsia="lv-LV"/>
        </w:rPr>
      </w:pPr>
    </w:p>
    <w:p w:rsidR="00450CDA" w:rsidRPr="00450CDA" w:rsidRDefault="00450CDA" w:rsidP="00450CDA">
      <w:pPr>
        <w:spacing w:after="0" w:line="240" w:lineRule="auto"/>
        <w:jc w:val="both"/>
        <w:rPr>
          <w:rFonts w:ascii="Times New Roman" w:eastAsia="Calibri" w:hAnsi="Times New Roman" w:cs="Times New Roman"/>
          <w:sz w:val="25"/>
          <w:szCs w:val="25"/>
          <w:lang w:eastAsia="lv-LV"/>
        </w:rPr>
      </w:pPr>
    </w:p>
    <w:p w:rsidR="00450CDA" w:rsidRPr="00450CDA" w:rsidRDefault="00450CDA" w:rsidP="00450CDA">
      <w:pPr>
        <w:spacing w:after="0" w:line="240" w:lineRule="auto"/>
        <w:jc w:val="both"/>
        <w:rPr>
          <w:rFonts w:ascii="Times New Roman" w:eastAsia="Calibri" w:hAnsi="Times New Roman" w:cs="Times New Roman"/>
          <w:sz w:val="25"/>
          <w:szCs w:val="25"/>
          <w:lang w:eastAsia="lv-LV"/>
        </w:rPr>
      </w:pPr>
      <w:r w:rsidRPr="00450CDA">
        <w:rPr>
          <w:rFonts w:ascii="Times New Roman" w:eastAsia="Calibri" w:hAnsi="Times New Roman" w:cs="Times New Roman"/>
          <w:sz w:val="25"/>
          <w:szCs w:val="25"/>
          <w:lang w:eastAsia="lv-LV"/>
        </w:rPr>
        <w:t>Ministru prezidenta biedrs,</w:t>
      </w:r>
    </w:p>
    <w:p w:rsidR="00450CDA" w:rsidRPr="00450CDA" w:rsidRDefault="00450CDA" w:rsidP="00450CDA">
      <w:pPr>
        <w:spacing w:after="0" w:line="240" w:lineRule="auto"/>
        <w:jc w:val="both"/>
        <w:rPr>
          <w:rFonts w:ascii="Times New Roman" w:eastAsia="Calibri" w:hAnsi="Times New Roman" w:cs="Times New Roman"/>
          <w:sz w:val="25"/>
          <w:szCs w:val="25"/>
          <w:lang w:eastAsia="lv-LV"/>
        </w:rPr>
      </w:pPr>
      <w:r w:rsidRPr="00450CDA">
        <w:rPr>
          <w:rFonts w:ascii="Times New Roman" w:eastAsia="Calibri" w:hAnsi="Times New Roman" w:cs="Times New Roman"/>
          <w:sz w:val="25"/>
          <w:szCs w:val="25"/>
          <w:lang w:eastAsia="lv-LV"/>
        </w:rPr>
        <w:t>ekonomikas ministrs</w:t>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r>
      <w:r w:rsidRPr="00450CDA">
        <w:rPr>
          <w:rFonts w:ascii="Times New Roman" w:eastAsia="Calibri" w:hAnsi="Times New Roman" w:cs="Times New Roman"/>
          <w:sz w:val="25"/>
          <w:szCs w:val="25"/>
          <w:lang w:eastAsia="lv-LV"/>
        </w:rPr>
        <w:tab/>
        <w:t>A. Ašeradens</w:t>
      </w:r>
    </w:p>
    <w:p w:rsidR="00450CDA" w:rsidRPr="00450CDA" w:rsidRDefault="00450CDA" w:rsidP="00450CDA">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r w:rsidRPr="008D68AC">
        <w:rPr>
          <w:rFonts w:ascii="Times New Roman" w:eastAsia="Calibri" w:hAnsi="Times New Roman" w:cs="Times New Roman"/>
          <w:sz w:val="25"/>
          <w:szCs w:val="25"/>
          <w:lang w:eastAsia="lv-LV"/>
        </w:rPr>
        <w:t>Iesniedzējs:</w:t>
      </w: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r w:rsidRPr="008D68AC">
        <w:rPr>
          <w:rFonts w:ascii="Times New Roman" w:eastAsia="Calibri" w:hAnsi="Times New Roman" w:cs="Times New Roman"/>
          <w:sz w:val="25"/>
          <w:szCs w:val="25"/>
          <w:lang w:eastAsia="lv-LV"/>
        </w:rPr>
        <w:t>Ministru prezidenta biedrs,</w:t>
      </w: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r w:rsidRPr="008D68AC">
        <w:rPr>
          <w:rFonts w:ascii="Times New Roman" w:eastAsia="Calibri" w:hAnsi="Times New Roman" w:cs="Times New Roman"/>
          <w:sz w:val="25"/>
          <w:szCs w:val="25"/>
          <w:lang w:eastAsia="lv-LV"/>
        </w:rPr>
        <w:t>ekonomikas ministrs</w:t>
      </w:r>
      <w:r w:rsidRPr="008D68AC">
        <w:rPr>
          <w:rFonts w:ascii="Times New Roman" w:eastAsia="Calibri" w:hAnsi="Times New Roman" w:cs="Times New Roman"/>
          <w:sz w:val="25"/>
          <w:szCs w:val="25"/>
          <w:lang w:eastAsia="lv-LV"/>
        </w:rPr>
        <w:tab/>
      </w:r>
      <w:r w:rsidRPr="008D68AC">
        <w:rPr>
          <w:rFonts w:ascii="Times New Roman" w:eastAsia="Calibri" w:hAnsi="Times New Roman" w:cs="Times New Roman"/>
          <w:sz w:val="25"/>
          <w:szCs w:val="25"/>
          <w:lang w:eastAsia="lv-LV"/>
        </w:rPr>
        <w:tab/>
      </w:r>
      <w:r w:rsidRPr="008D68AC">
        <w:rPr>
          <w:rFonts w:ascii="Times New Roman" w:eastAsia="Calibri" w:hAnsi="Times New Roman" w:cs="Times New Roman"/>
          <w:sz w:val="25"/>
          <w:szCs w:val="25"/>
          <w:lang w:eastAsia="lv-LV"/>
        </w:rPr>
        <w:tab/>
      </w:r>
      <w:r w:rsidRPr="008D68AC">
        <w:rPr>
          <w:rFonts w:ascii="Times New Roman" w:eastAsia="Calibri" w:hAnsi="Times New Roman" w:cs="Times New Roman"/>
          <w:sz w:val="25"/>
          <w:szCs w:val="25"/>
          <w:lang w:eastAsia="lv-LV"/>
        </w:rPr>
        <w:tab/>
      </w:r>
      <w:r w:rsidRPr="008D68AC">
        <w:rPr>
          <w:rFonts w:ascii="Times New Roman" w:eastAsia="Calibri" w:hAnsi="Times New Roman" w:cs="Times New Roman"/>
          <w:sz w:val="25"/>
          <w:szCs w:val="25"/>
          <w:lang w:eastAsia="lv-LV"/>
        </w:rPr>
        <w:tab/>
      </w:r>
      <w:r w:rsidRPr="008D68AC">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sidRPr="008D68AC">
        <w:rPr>
          <w:rFonts w:ascii="Times New Roman" w:eastAsia="Calibri" w:hAnsi="Times New Roman" w:cs="Times New Roman"/>
          <w:sz w:val="25"/>
          <w:szCs w:val="25"/>
          <w:lang w:eastAsia="lv-LV"/>
        </w:rPr>
        <w:t>A. Ašeradens</w:t>
      </w: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r w:rsidRPr="008D68AC">
        <w:rPr>
          <w:rFonts w:ascii="Times New Roman" w:eastAsia="Calibri" w:hAnsi="Times New Roman" w:cs="Times New Roman"/>
          <w:sz w:val="25"/>
          <w:szCs w:val="25"/>
          <w:lang w:eastAsia="lv-LV"/>
        </w:rPr>
        <w:t>Vīza:</w:t>
      </w: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 xml:space="preserve">Valsts sekretārs </w:t>
      </w:r>
      <w:r w:rsidRPr="008D68AC">
        <w:rPr>
          <w:rFonts w:ascii="Times New Roman" w:eastAsia="Calibri" w:hAnsi="Times New Roman" w:cs="Times New Roman"/>
          <w:sz w:val="25"/>
          <w:szCs w:val="25"/>
          <w:lang w:eastAsia="lv-LV"/>
        </w:rPr>
        <w:t xml:space="preserve"> </w:t>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t xml:space="preserve">  J. </w:t>
      </w:r>
      <w:proofErr w:type="spellStart"/>
      <w:r>
        <w:rPr>
          <w:rFonts w:ascii="Times New Roman" w:eastAsia="Calibri" w:hAnsi="Times New Roman" w:cs="Times New Roman"/>
          <w:sz w:val="25"/>
          <w:szCs w:val="25"/>
          <w:lang w:eastAsia="lv-LV"/>
        </w:rPr>
        <w:t>Stinka</w:t>
      </w:r>
      <w:proofErr w:type="spellEnd"/>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p>
    <w:p w:rsidR="008D68AC" w:rsidRP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5"/>
          <w:szCs w:val="25"/>
          <w:lang w:eastAsia="lv-LV"/>
        </w:rPr>
      </w:pPr>
    </w:p>
    <w:p w:rsidR="008D68AC" w:rsidRDefault="008D68AC" w:rsidP="008D68AC">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07.04.2017 15:04</w:t>
      </w:r>
    </w:p>
    <w:p w:rsidR="008D68AC" w:rsidRPr="008D68AC" w:rsidRDefault="008D68AC" w:rsidP="008D68AC">
      <w:pPr>
        <w:spacing w:after="0" w:line="240" w:lineRule="auto"/>
        <w:jc w:val="both"/>
        <w:rPr>
          <w:rFonts w:ascii="Times New Roman" w:eastAsia="Calibri" w:hAnsi="Times New Roman" w:cs="Times New Roman"/>
          <w:sz w:val="20"/>
          <w:szCs w:val="20"/>
          <w:lang w:eastAsia="lv-LV"/>
        </w:rPr>
      </w:pPr>
      <w:r w:rsidRPr="008D68AC">
        <w:rPr>
          <w:rFonts w:ascii="Times New Roman" w:eastAsia="Calibri" w:hAnsi="Times New Roman" w:cs="Times New Roman"/>
          <w:sz w:val="20"/>
          <w:szCs w:val="20"/>
          <w:lang w:eastAsia="lv-LV"/>
        </w:rPr>
        <w:fldChar w:fldCharType="begin"/>
      </w:r>
      <w:r w:rsidRPr="008D68AC">
        <w:rPr>
          <w:rFonts w:ascii="Times New Roman" w:eastAsia="Calibri" w:hAnsi="Times New Roman" w:cs="Times New Roman"/>
          <w:sz w:val="20"/>
          <w:szCs w:val="20"/>
          <w:lang w:eastAsia="lv-LV"/>
        </w:rPr>
        <w:instrText xml:space="preserve"> NUMWORDS   \* MERGEFORMAT </w:instrText>
      </w:r>
      <w:r w:rsidRPr="008D68AC">
        <w:rPr>
          <w:rFonts w:ascii="Times New Roman" w:eastAsia="Calibri" w:hAnsi="Times New Roman" w:cs="Times New Roman"/>
          <w:sz w:val="20"/>
          <w:szCs w:val="20"/>
          <w:lang w:eastAsia="lv-LV"/>
        </w:rPr>
        <w:fldChar w:fldCharType="separate"/>
      </w:r>
      <w:r w:rsidR="00AC7969">
        <w:rPr>
          <w:rFonts w:ascii="Times New Roman" w:eastAsia="Calibri" w:hAnsi="Times New Roman" w:cs="Times New Roman"/>
          <w:noProof/>
          <w:sz w:val="20"/>
          <w:szCs w:val="20"/>
          <w:lang w:eastAsia="lv-LV"/>
        </w:rPr>
        <w:t>233</w:t>
      </w:r>
      <w:r w:rsidRPr="008D68AC">
        <w:rPr>
          <w:rFonts w:ascii="Times New Roman" w:eastAsia="Calibri" w:hAnsi="Times New Roman" w:cs="Times New Roman"/>
          <w:sz w:val="20"/>
          <w:szCs w:val="20"/>
          <w:lang w:eastAsia="lv-LV"/>
        </w:rPr>
        <w:fldChar w:fldCharType="end"/>
      </w:r>
    </w:p>
    <w:p w:rsidR="008D68AC" w:rsidRPr="008D68AC" w:rsidRDefault="008D68AC" w:rsidP="008D68AC">
      <w:pPr>
        <w:spacing w:after="0" w:line="240" w:lineRule="auto"/>
        <w:jc w:val="both"/>
        <w:rPr>
          <w:rFonts w:ascii="Times New Roman" w:eastAsia="Calibri" w:hAnsi="Times New Roman" w:cs="Times New Roman"/>
          <w:sz w:val="20"/>
          <w:szCs w:val="20"/>
          <w:lang w:eastAsia="lv-LV"/>
        </w:rPr>
      </w:pPr>
      <w:r w:rsidRPr="008D68AC">
        <w:rPr>
          <w:rFonts w:ascii="Times New Roman" w:eastAsia="Calibri" w:hAnsi="Times New Roman" w:cs="Times New Roman"/>
          <w:sz w:val="20"/>
          <w:szCs w:val="20"/>
          <w:lang w:eastAsia="lv-LV"/>
        </w:rPr>
        <w:t>L.</w:t>
      </w:r>
      <w:r>
        <w:rPr>
          <w:rFonts w:ascii="Times New Roman" w:eastAsia="Calibri" w:hAnsi="Times New Roman" w:cs="Times New Roman"/>
          <w:sz w:val="20"/>
          <w:szCs w:val="20"/>
          <w:lang w:eastAsia="lv-LV"/>
        </w:rPr>
        <w:t xml:space="preserve"> </w:t>
      </w:r>
      <w:r w:rsidRPr="008D68AC">
        <w:rPr>
          <w:rFonts w:ascii="Times New Roman" w:eastAsia="Calibri" w:hAnsi="Times New Roman" w:cs="Times New Roman"/>
          <w:sz w:val="20"/>
          <w:szCs w:val="20"/>
          <w:lang w:eastAsia="lv-LV"/>
        </w:rPr>
        <w:t>Jenerte</w:t>
      </w:r>
    </w:p>
    <w:p w:rsidR="008D68AC" w:rsidRPr="008D68AC" w:rsidRDefault="008D68AC" w:rsidP="008D68AC">
      <w:pPr>
        <w:spacing w:after="0" w:line="240" w:lineRule="auto"/>
        <w:jc w:val="both"/>
        <w:rPr>
          <w:rFonts w:ascii="Times New Roman" w:eastAsia="Calibri" w:hAnsi="Times New Roman" w:cs="Times New Roman"/>
          <w:sz w:val="20"/>
          <w:szCs w:val="20"/>
          <w:lang w:eastAsia="lv-LV"/>
        </w:rPr>
      </w:pPr>
      <w:r w:rsidRPr="008D68AC">
        <w:rPr>
          <w:rFonts w:ascii="Times New Roman" w:eastAsia="Calibri" w:hAnsi="Times New Roman" w:cs="Times New Roman"/>
          <w:sz w:val="20"/>
          <w:szCs w:val="20"/>
          <w:lang w:eastAsia="lv-LV"/>
        </w:rPr>
        <w:t xml:space="preserve">Tel.: 67013059, </w:t>
      </w:r>
    </w:p>
    <w:p w:rsidR="008D68AC" w:rsidRPr="008D68AC" w:rsidRDefault="008D68AC" w:rsidP="008D68AC">
      <w:pPr>
        <w:spacing w:after="0" w:line="240" w:lineRule="auto"/>
        <w:jc w:val="both"/>
        <w:rPr>
          <w:rFonts w:ascii="Times New Roman" w:eastAsia="Calibri" w:hAnsi="Times New Roman" w:cs="Times New Roman"/>
          <w:sz w:val="20"/>
          <w:szCs w:val="20"/>
          <w:lang w:eastAsia="lv-LV"/>
        </w:rPr>
      </w:pPr>
      <w:r w:rsidRPr="008D68AC">
        <w:rPr>
          <w:rFonts w:ascii="Times New Roman" w:eastAsia="Calibri" w:hAnsi="Times New Roman" w:cs="Times New Roman"/>
          <w:sz w:val="20"/>
          <w:szCs w:val="20"/>
          <w:lang w:eastAsia="lv-LV"/>
        </w:rPr>
        <w:t xml:space="preserve">e-pasts: </w:t>
      </w:r>
      <w:hyperlink r:id="rId8" w:history="1">
        <w:r w:rsidRPr="008D68AC">
          <w:rPr>
            <w:rStyle w:val="Hyperlink"/>
            <w:rFonts w:ascii="Times New Roman" w:eastAsia="Calibri" w:hAnsi="Times New Roman" w:cs="Times New Roman"/>
            <w:sz w:val="20"/>
            <w:szCs w:val="20"/>
            <w:lang w:eastAsia="lv-LV"/>
          </w:rPr>
          <w:t>Liene.Jenerte@em.gov.lv</w:t>
        </w:r>
      </w:hyperlink>
      <w:r w:rsidRPr="008D68AC">
        <w:rPr>
          <w:rFonts w:ascii="Times New Roman" w:eastAsia="Calibri" w:hAnsi="Times New Roman" w:cs="Times New Roman"/>
          <w:sz w:val="20"/>
          <w:szCs w:val="20"/>
          <w:u w:val="single"/>
          <w:lang w:eastAsia="lv-LV"/>
        </w:rPr>
        <w:t xml:space="preserve"> </w:t>
      </w:r>
    </w:p>
    <w:p w:rsidR="008D68AC" w:rsidRPr="008D68AC" w:rsidRDefault="008D68AC" w:rsidP="008D68AC">
      <w:pPr>
        <w:spacing w:after="0" w:line="240" w:lineRule="auto"/>
        <w:jc w:val="both"/>
        <w:rPr>
          <w:rFonts w:ascii="Times New Roman" w:eastAsia="Calibri" w:hAnsi="Times New Roman" w:cs="Times New Roman"/>
          <w:sz w:val="20"/>
          <w:szCs w:val="20"/>
          <w:lang w:eastAsia="lv-LV"/>
        </w:rPr>
      </w:pPr>
    </w:p>
    <w:p w:rsidR="00450CDA" w:rsidRPr="00450CDA" w:rsidRDefault="00450CDA" w:rsidP="00450CDA">
      <w:pPr>
        <w:spacing w:after="0" w:line="240" w:lineRule="auto"/>
        <w:jc w:val="both"/>
        <w:rPr>
          <w:rFonts w:ascii="Times New Roman" w:eastAsia="Calibri" w:hAnsi="Times New Roman" w:cs="Times New Roman"/>
          <w:sz w:val="25"/>
          <w:szCs w:val="25"/>
          <w:lang w:eastAsia="lv-LV"/>
        </w:rPr>
      </w:pPr>
    </w:p>
    <w:p w:rsidR="00450CDA" w:rsidRPr="00450CDA" w:rsidRDefault="00450CDA" w:rsidP="00450CDA">
      <w:pPr>
        <w:spacing w:after="0" w:line="240" w:lineRule="auto"/>
        <w:jc w:val="both"/>
        <w:rPr>
          <w:rFonts w:ascii="Times New Roman" w:eastAsia="Calibri" w:hAnsi="Times New Roman" w:cs="Times New Roman"/>
          <w:sz w:val="25"/>
          <w:szCs w:val="25"/>
          <w:lang w:eastAsia="lv-LV"/>
        </w:rPr>
      </w:pPr>
    </w:p>
    <w:p w:rsidR="00450CDA" w:rsidRPr="00450CDA" w:rsidRDefault="00450CDA" w:rsidP="00450CDA">
      <w:pPr>
        <w:spacing w:after="0" w:line="240" w:lineRule="auto"/>
        <w:jc w:val="both"/>
        <w:rPr>
          <w:rFonts w:ascii="Times New Roman" w:eastAsia="Calibri" w:hAnsi="Times New Roman" w:cs="Times New Roman"/>
          <w:sz w:val="20"/>
          <w:szCs w:val="20"/>
          <w:lang w:eastAsia="lv-LV"/>
        </w:rPr>
      </w:pPr>
      <w:r w:rsidRPr="00450CDA">
        <w:rPr>
          <w:rFonts w:ascii="Times New Roman" w:eastAsia="Calibri" w:hAnsi="Times New Roman" w:cs="Times New Roman"/>
          <w:color w:val="0000FF"/>
          <w:sz w:val="20"/>
          <w:szCs w:val="20"/>
          <w:u w:val="single"/>
          <w:lang w:eastAsia="lv-LV"/>
        </w:rPr>
        <w:t xml:space="preserve"> </w:t>
      </w:r>
    </w:p>
    <w:p w:rsidR="00450CDA" w:rsidRPr="00450CDA" w:rsidRDefault="00450CDA" w:rsidP="00450CDA"/>
    <w:p w:rsidR="00450CDA" w:rsidRPr="00450CDA" w:rsidRDefault="00450CDA" w:rsidP="00450CDA"/>
    <w:p w:rsidR="00DE6890" w:rsidRDefault="00DE6890"/>
    <w:sectPr w:rsidR="00DE6890" w:rsidSect="007A5C63">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1A" w:rsidRDefault="0047715A">
      <w:pPr>
        <w:spacing w:after="0" w:line="240" w:lineRule="auto"/>
      </w:pPr>
      <w:r>
        <w:separator/>
      </w:r>
    </w:p>
  </w:endnote>
  <w:endnote w:type="continuationSeparator" w:id="0">
    <w:p w:rsidR="00385F1A" w:rsidRDefault="0047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79" w:rsidRPr="00514179" w:rsidRDefault="00514179" w:rsidP="00514179">
    <w:pPr>
      <w:pStyle w:val="Footer"/>
      <w:rPr>
        <w:rFonts w:ascii="Times New Roman" w:hAnsi="Times New Roman" w:cs="Times New Roman"/>
        <w:bCs/>
        <w:sz w:val="20"/>
        <w:szCs w:val="20"/>
      </w:rPr>
    </w:pPr>
    <w:r w:rsidRPr="00514179">
      <w:rPr>
        <w:rFonts w:ascii="Times New Roman" w:hAnsi="Times New Roman" w:cs="Times New Roman"/>
        <w:sz w:val="20"/>
        <w:szCs w:val="20"/>
      </w:rPr>
      <w:fldChar w:fldCharType="begin"/>
    </w:r>
    <w:r w:rsidRPr="00514179">
      <w:rPr>
        <w:rFonts w:ascii="Times New Roman" w:hAnsi="Times New Roman" w:cs="Times New Roman"/>
        <w:sz w:val="20"/>
        <w:szCs w:val="20"/>
      </w:rPr>
      <w:instrText xml:space="preserve"> FILENAME   \* MERGEFORMAT </w:instrText>
    </w:r>
    <w:r w:rsidRPr="00514179">
      <w:rPr>
        <w:rFonts w:ascii="Times New Roman" w:hAnsi="Times New Roman" w:cs="Times New Roman"/>
        <w:sz w:val="20"/>
        <w:szCs w:val="20"/>
      </w:rPr>
      <w:fldChar w:fldCharType="separate"/>
    </w:r>
    <w:r w:rsidRPr="00514179">
      <w:rPr>
        <w:rFonts w:ascii="Times New Roman" w:hAnsi="Times New Roman" w:cs="Times New Roman"/>
        <w:sz w:val="20"/>
        <w:szCs w:val="20"/>
      </w:rPr>
      <w:t>EMNot_070417_groz227</w:t>
    </w:r>
    <w:r w:rsidRPr="00514179">
      <w:rPr>
        <w:rFonts w:ascii="Times New Roman" w:hAnsi="Times New Roman" w:cs="Times New Roman"/>
        <w:sz w:val="20"/>
        <w:szCs w:val="20"/>
      </w:rPr>
      <w:fldChar w:fldCharType="end"/>
    </w:r>
  </w:p>
  <w:p w:rsidR="000C1FE3" w:rsidRPr="00514179" w:rsidRDefault="005202FB" w:rsidP="00514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D24EA" w:rsidRDefault="00E35FF3" w:rsidP="00FD24EA">
    <w:pPr>
      <w:pStyle w:val="Footer"/>
      <w:jc w:val="both"/>
      <w:rPr>
        <w:rFonts w:ascii="Times New Roman" w:eastAsia="Calibri" w:hAnsi="Times New Roman" w:cs="Times New Roman"/>
        <w:bCs/>
        <w:sz w:val="20"/>
        <w:szCs w:val="20"/>
      </w:rPr>
    </w:pPr>
    <w:r w:rsidRPr="00E54736">
      <w:rPr>
        <w:rFonts w:ascii="Times New Roman" w:eastAsia="Calibri" w:hAnsi="Times New Roman" w:cs="Times New Roman"/>
        <w:sz w:val="20"/>
        <w:szCs w:val="20"/>
      </w:rPr>
      <w:fldChar w:fldCharType="begin"/>
    </w:r>
    <w:r w:rsidRPr="00E54736">
      <w:rPr>
        <w:rFonts w:ascii="Times New Roman" w:eastAsia="Calibri" w:hAnsi="Times New Roman" w:cs="Times New Roman"/>
        <w:sz w:val="20"/>
        <w:szCs w:val="20"/>
      </w:rPr>
      <w:instrText xml:space="preserve"> FILENAME   \* MERGEFORMAT </w:instrText>
    </w:r>
    <w:r w:rsidRPr="00E54736">
      <w:rPr>
        <w:rFonts w:ascii="Times New Roman" w:eastAsia="Calibri" w:hAnsi="Times New Roman" w:cs="Times New Roman"/>
        <w:sz w:val="20"/>
        <w:szCs w:val="20"/>
      </w:rPr>
      <w:fldChar w:fldCharType="separate"/>
    </w:r>
    <w:r w:rsidR="00F07628">
      <w:rPr>
        <w:rFonts w:ascii="Times New Roman" w:eastAsia="Calibri" w:hAnsi="Times New Roman" w:cs="Times New Roman"/>
        <w:noProof/>
        <w:sz w:val="20"/>
        <w:szCs w:val="20"/>
      </w:rPr>
      <w:t>EMNot_07</w:t>
    </w:r>
    <w:r w:rsidR="0047715A">
      <w:rPr>
        <w:rFonts w:ascii="Times New Roman" w:eastAsia="Calibri" w:hAnsi="Times New Roman" w:cs="Times New Roman"/>
        <w:noProof/>
        <w:sz w:val="20"/>
        <w:szCs w:val="20"/>
      </w:rPr>
      <w:t>04</w:t>
    </w:r>
    <w:r>
      <w:rPr>
        <w:rFonts w:ascii="Times New Roman" w:eastAsia="Calibri" w:hAnsi="Times New Roman" w:cs="Times New Roman"/>
        <w:noProof/>
        <w:sz w:val="20"/>
        <w:szCs w:val="20"/>
      </w:rPr>
      <w:t>17_groz227</w:t>
    </w:r>
    <w:r w:rsidRPr="00E54736">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1A" w:rsidRDefault="0047715A">
      <w:pPr>
        <w:spacing w:after="0" w:line="240" w:lineRule="auto"/>
      </w:pPr>
      <w:r>
        <w:separator/>
      </w:r>
    </w:p>
  </w:footnote>
  <w:footnote w:type="continuationSeparator" w:id="0">
    <w:p w:rsidR="00385F1A" w:rsidRDefault="0047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8188"/>
      <w:docPartObj>
        <w:docPartGallery w:val="Page Numbers (Top of Page)"/>
        <w:docPartUnique/>
      </w:docPartObj>
    </w:sdtPr>
    <w:sdtEndPr/>
    <w:sdtContent>
      <w:p w:rsidR="000C1FE3" w:rsidRDefault="00E35FF3">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5202FB">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0C1FE3" w:rsidRPr="00173166" w:rsidRDefault="005202FB"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EA5197" w:rsidRDefault="00E35FF3"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52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39E9"/>
    <w:multiLevelType w:val="hybridMultilevel"/>
    <w:tmpl w:val="811EC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DA"/>
    <w:rsid w:val="00115B5A"/>
    <w:rsid w:val="00126F5E"/>
    <w:rsid w:val="002F1622"/>
    <w:rsid w:val="003178A6"/>
    <w:rsid w:val="00385F1A"/>
    <w:rsid w:val="00450CDA"/>
    <w:rsid w:val="004547BA"/>
    <w:rsid w:val="0047715A"/>
    <w:rsid w:val="00514179"/>
    <w:rsid w:val="005202FB"/>
    <w:rsid w:val="00766E87"/>
    <w:rsid w:val="008D68AC"/>
    <w:rsid w:val="00A54BF8"/>
    <w:rsid w:val="00AC7969"/>
    <w:rsid w:val="00C04B4D"/>
    <w:rsid w:val="00CB58EA"/>
    <w:rsid w:val="00DE6890"/>
    <w:rsid w:val="00E35FF3"/>
    <w:rsid w:val="00F07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2B53A0-2C36-4E8C-B93A-E20C052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CDA"/>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uiPriority w:val="99"/>
    <w:rsid w:val="00450CDA"/>
    <w:rPr>
      <w:rFonts w:eastAsia="Times New Roman"/>
      <w:lang w:eastAsia="lv-LV"/>
    </w:rPr>
  </w:style>
  <w:style w:type="paragraph" w:styleId="Footer">
    <w:name w:val="footer"/>
    <w:basedOn w:val="Normal"/>
    <w:link w:val="FooterChar"/>
    <w:uiPriority w:val="99"/>
    <w:unhideWhenUsed/>
    <w:rsid w:val="00450C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CDA"/>
  </w:style>
  <w:style w:type="character" w:styleId="Hyperlink">
    <w:name w:val="Hyperlink"/>
    <w:basedOn w:val="DefaultParagraphFont"/>
    <w:uiPriority w:val="99"/>
    <w:unhideWhenUsed/>
    <w:rsid w:val="008D6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948BA-C82A-4FC3-BF6C-C888B84E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2016.gada 12.aprīļa noteikumos Nr.227 “Darbības programmas „Izaugsme un nodarbinātība” 3.1.1.specifiskā atbalsta mērķa „Sekmēt MVK izveidi un attīstību, īpaši apstrādes rūpniecībā un RIS3 prioritārajās nozarē” 3.1.1.5.pasākuma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12.aprīļa noteikumos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īstenošanas noteikumi”</dc:title>
  <dc:subject>MK noteikumi</dc:subject>
  <dc:creator>Liene Jenerte</dc:creator>
  <cp:keywords/>
  <dc:description>tālrunis: 67013059, Liene.Jenerte@em.gov.lv</dc:description>
  <cp:lastModifiedBy>Liene Jenerte</cp:lastModifiedBy>
  <cp:revision>2</cp:revision>
  <dcterms:created xsi:type="dcterms:W3CDTF">2017-04-19T07:51:00Z</dcterms:created>
  <dcterms:modified xsi:type="dcterms:W3CDTF">2017-04-19T07:51:00Z</dcterms:modified>
</cp:coreProperties>
</file>