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0B330" w14:textId="77777777" w:rsidR="003A4C20" w:rsidRPr="006A5BBE" w:rsidRDefault="003A4C20" w:rsidP="00716F07">
      <w:pPr>
        <w:pStyle w:val="NormalWeb"/>
        <w:widowControl w:val="0"/>
        <w:spacing w:before="0" w:beforeAutospacing="0" w:after="0" w:afterAutospacing="0"/>
        <w:contextualSpacing/>
        <w:jc w:val="right"/>
        <w:rPr>
          <w:i/>
          <w:sz w:val="28"/>
          <w:szCs w:val="28"/>
        </w:rPr>
      </w:pPr>
      <w:r w:rsidRPr="006A5BBE">
        <w:rPr>
          <w:i/>
          <w:sz w:val="28"/>
          <w:szCs w:val="28"/>
        </w:rPr>
        <w:t>Projekts</w:t>
      </w:r>
    </w:p>
    <w:p w14:paraId="28070FCE" w14:textId="77777777" w:rsidR="003A4C20" w:rsidRPr="006A5BBE" w:rsidRDefault="003A4C20" w:rsidP="00716F07">
      <w:pPr>
        <w:pStyle w:val="NormalWeb"/>
        <w:widowControl w:val="0"/>
        <w:spacing w:before="0" w:beforeAutospacing="0" w:after="0" w:afterAutospacing="0"/>
        <w:contextualSpacing/>
        <w:jc w:val="center"/>
        <w:rPr>
          <w:sz w:val="28"/>
          <w:szCs w:val="28"/>
        </w:rPr>
      </w:pPr>
      <w:r w:rsidRPr="006A5BBE">
        <w:rPr>
          <w:sz w:val="28"/>
          <w:szCs w:val="28"/>
        </w:rPr>
        <w:t>LATVIJAS REPUBLIKAS MINISTRU KABINETS</w:t>
      </w:r>
    </w:p>
    <w:p w14:paraId="31F623BC" w14:textId="77777777" w:rsidR="00312734" w:rsidRPr="006A5BBE" w:rsidRDefault="00312734" w:rsidP="00716F07">
      <w:pPr>
        <w:pStyle w:val="NormalWeb"/>
        <w:widowControl w:val="0"/>
        <w:spacing w:before="0" w:beforeAutospacing="0" w:after="0" w:afterAutospacing="0"/>
        <w:contextualSpacing/>
        <w:jc w:val="center"/>
        <w:rPr>
          <w:sz w:val="28"/>
          <w:szCs w:val="28"/>
        </w:rPr>
      </w:pPr>
    </w:p>
    <w:p w14:paraId="4AC5AB3A" w14:textId="260E5BFA" w:rsidR="003A4C20" w:rsidRPr="006A5BBE" w:rsidRDefault="000453D9" w:rsidP="00716F07">
      <w:pPr>
        <w:pStyle w:val="NormalWeb"/>
        <w:widowControl w:val="0"/>
        <w:spacing w:before="0" w:beforeAutospacing="0" w:after="0" w:afterAutospacing="0"/>
        <w:contextualSpacing/>
        <w:jc w:val="both"/>
        <w:rPr>
          <w:sz w:val="28"/>
          <w:szCs w:val="28"/>
        </w:rPr>
      </w:pPr>
      <w:r w:rsidRPr="006A5BBE">
        <w:rPr>
          <w:sz w:val="28"/>
          <w:szCs w:val="28"/>
        </w:rPr>
        <w:t>201</w:t>
      </w:r>
      <w:r w:rsidR="00B5244D">
        <w:rPr>
          <w:sz w:val="28"/>
          <w:szCs w:val="28"/>
        </w:rPr>
        <w:t>7</w:t>
      </w:r>
      <w:r w:rsidR="00C77D0A" w:rsidRPr="006A5BBE">
        <w:rPr>
          <w:sz w:val="28"/>
          <w:szCs w:val="28"/>
        </w:rPr>
        <w:t>. </w:t>
      </w:r>
      <w:r w:rsidR="003A4C20" w:rsidRPr="006A5BBE">
        <w:rPr>
          <w:sz w:val="28"/>
          <w:szCs w:val="28"/>
        </w:rPr>
        <w:t>gada</w:t>
      </w:r>
      <w:r w:rsidR="003A4C20"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3A4C20" w:rsidRPr="006A5BBE">
        <w:rPr>
          <w:sz w:val="28"/>
          <w:szCs w:val="28"/>
        </w:rPr>
        <w:t>Noteikumi Nr</w:t>
      </w:r>
      <w:r w:rsidR="00C77D0A" w:rsidRPr="006A5BBE">
        <w:rPr>
          <w:sz w:val="28"/>
          <w:szCs w:val="28"/>
        </w:rPr>
        <w:t>. </w:t>
      </w:r>
    </w:p>
    <w:p w14:paraId="1C46B84C" w14:textId="1382442E" w:rsidR="003A4C20" w:rsidRPr="006A5BBE" w:rsidRDefault="00D92BE5" w:rsidP="00716F07">
      <w:pPr>
        <w:pStyle w:val="NormalWeb"/>
        <w:widowControl w:val="0"/>
        <w:spacing w:before="0" w:beforeAutospacing="0" w:after="0" w:afterAutospacing="0"/>
        <w:contextualSpacing/>
        <w:jc w:val="both"/>
        <w:rPr>
          <w:sz w:val="28"/>
          <w:szCs w:val="28"/>
        </w:rPr>
      </w:pPr>
      <w:r w:rsidRPr="006A5BBE">
        <w:rPr>
          <w:sz w:val="28"/>
          <w:szCs w:val="28"/>
        </w:rPr>
        <w:t>Rīgā</w:t>
      </w:r>
      <w:r w:rsidR="003A4C20" w:rsidRPr="006A5BBE">
        <w:rPr>
          <w:sz w:val="28"/>
          <w:szCs w:val="28"/>
        </w:rPr>
        <w:tab/>
      </w:r>
      <w:r w:rsidR="003A4C20"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3A4C20" w:rsidRPr="006A5BBE">
        <w:rPr>
          <w:sz w:val="28"/>
          <w:szCs w:val="28"/>
        </w:rPr>
        <w:t>(</w:t>
      </w:r>
      <w:r w:rsidRPr="006A5BBE">
        <w:rPr>
          <w:sz w:val="28"/>
          <w:szCs w:val="28"/>
        </w:rPr>
        <w:t>prot</w:t>
      </w:r>
      <w:r w:rsidR="00C77D0A" w:rsidRPr="006A5BBE">
        <w:rPr>
          <w:sz w:val="28"/>
          <w:szCs w:val="28"/>
        </w:rPr>
        <w:t>. </w:t>
      </w:r>
      <w:r w:rsidRPr="006A5BBE">
        <w:rPr>
          <w:sz w:val="28"/>
          <w:szCs w:val="28"/>
        </w:rPr>
        <w:t>Nr</w:t>
      </w:r>
      <w:r w:rsidR="00C77D0A" w:rsidRPr="006A5BBE">
        <w:rPr>
          <w:sz w:val="28"/>
          <w:szCs w:val="28"/>
        </w:rPr>
        <w:t xml:space="preserve">. </w:t>
      </w:r>
      <w:r w:rsidRPr="006A5BBE">
        <w:rPr>
          <w:sz w:val="28"/>
          <w:szCs w:val="28"/>
        </w:rPr>
        <w:t xml:space="preserve">      §</w:t>
      </w:r>
      <w:r w:rsidR="003A4C20" w:rsidRPr="006A5BBE">
        <w:rPr>
          <w:sz w:val="28"/>
          <w:szCs w:val="28"/>
        </w:rPr>
        <w:t>)</w:t>
      </w:r>
    </w:p>
    <w:p w14:paraId="0B01A403" w14:textId="77777777" w:rsidR="005D1F8D" w:rsidRPr="006A5BBE" w:rsidRDefault="005D1F8D" w:rsidP="00716F07">
      <w:pPr>
        <w:contextualSpacing/>
        <w:rPr>
          <w:rFonts w:cs="Times New Roman"/>
          <w:szCs w:val="28"/>
        </w:rPr>
      </w:pPr>
    </w:p>
    <w:p w14:paraId="3B6764D3" w14:textId="50A67A44" w:rsidR="003A4C20" w:rsidRPr="006A5BBE" w:rsidRDefault="00C77D0A" w:rsidP="00716F07">
      <w:pPr>
        <w:contextualSpacing/>
        <w:jc w:val="center"/>
        <w:rPr>
          <w:rFonts w:cs="Times New Roman"/>
          <w:b/>
          <w:szCs w:val="28"/>
        </w:rPr>
      </w:pPr>
      <w:r w:rsidRPr="006A5BBE">
        <w:rPr>
          <w:rFonts w:cs="Times New Roman"/>
          <w:b/>
          <w:szCs w:val="28"/>
        </w:rPr>
        <w:t>Pārējo inženierbūvju būvnoteikumi</w:t>
      </w:r>
    </w:p>
    <w:p w14:paraId="58FDB7DE" w14:textId="77777777" w:rsidR="005D1F8D" w:rsidRPr="006A5BBE" w:rsidRDefault="005D1F8D" w:rsidP="00716F07">
      <w:pPr>
        <w:contextualSpacing/>
        <w:jc w:val="center"/>
        <w:rPr>
          <w:rFonts w:cs="Times New Roman"/>
          <w:szCs w:val="28"/>
        </w:rPr>
      </w:pPr>
    </w:p>
    <w:p w14:paraId="26A34BC5" w14:textId="77777777" w:rsidR="00B80031" w:rsidRPr="006A5BBE" w:rsidRDefault="00B80031" w:rsidP="00716F07">
      <w:pPr>
        <w:contextualSpacing/>
        <w:jc w:val="right"/>
        <w:rPr>
          <w:rFonts w:cs="Times New Roman"/>
          <w:szCs w:val="28"/>
        </w:rPr>
      </w:pPr>
      <w:r w:rsidRPr="006A5BBE">
        <w:rPr>
          <w:rFonts w:cs="Times New Roman"/>
          <w:szCs w:val="28"/>
        </w:rPr>
        <w:t>Izdot</w:t>
      </w:r>
      <w:r w:rsidR="00A1114D" w:rsidRPr="006A5BBE">
        <w:rPr>
          <w:rFonts w:cs="Times New Roman"/>
          <w:szCs w:val="28"/>
        </w:rPr>
        <w:t>i saskaņā ar Būvniecības likuma</w:t>
      </w:r>
    </w:p>
    <w:p w14:paraId="619E8BBF" w14:textId="46CAD7D8" w:rsidR="00B80031" w:rsidRPr="006A5BBE" w:rsidRDefault="00B80031" w:rsidP="00716F07">
      <w:pPr>
        <w:contextualSpacing/>
        <w:jc w:val="right"/>
        <w:rPr>
          <w:rFonts w:cs="Times New Roman"/>
          <w:szCs w:val="28"/>
        </w:rPr>
      </w:pPr>
      <w:r w:rsidRPr="006A5BBE">
        <w:rPr>
          <w:rFonts w:cs="Times New Roman"/>
          <w:szCs w:val="28"/>
        </w:rPr>
        <w:t>5</w:t>
      </w:r>
      <w:r w:rsidR="00C77D0A" w:rsidRPr="006A5BBE">
        <w:rPr>
          <w:rFonts w:cs="Times New Roman"/>
          <w:szCs w:val="28"/>
        </w:rPr>
        <w:t>. </w:t>
      </w:r>
      <w:r w:rsidRPr="006A5BBE">
        <w:rPr>
          <w:rFonts w:cs="Times New Roman"/>
          <w:szCs w:val="28"/>
        </w:rPr>
        <w:t>panta pirmā</w:t>
      </w:r>
      <w:r w:rsidR="00A1114D" w:rsidRPr="006A5BBE">
        <w:rPr>
          <w:rFonts w:cs="Times New Roman"/>
          <w:szCs w:val="28"/>
        </w:rPr>
        <w:t>s daļas 2</w:t>
      </w:r>
      <w:r w:rsidR="00C77D0A" w:rsidRPr="006A5BBE">
        <w:rPr>
          <w:rFonts w:cs="Times New Roman"/>
          <w:szCs w:val="28"/>
        </w:rPr>
        <w:t>. </w:t>
      </w:r>
      <w:r w:rsidR="00A1114D" w:rsidRPr="006A5BBE">
        <w:rPr>
          <w:rFonts w:cs="Times New Roman"/>
          <w:szCs w:val="28"/>
        </w:rPr>
        <w:t>punktu un otrās daļas</w:t>
      </w:r>
    </w:p>
    <w:p w14:paraId="1A640DA8" w14:textId="22980D2E" w:rsidR="003A4C20" w:rsidRPr="006A5BBE" w:rsidRDefault="00B80031" w:rsidP="00716F07">
      <w:pPr>
        <w:contextualSpacing/>
        <w:jc w:val="right"/>
        <w:rPr>
          <w:rFonts w:cs="Times New Roman"/>
          <w:szCs w:val="28"/>
        </w:rPr>
      </w:pPr>
      <w:r w:rsidRPr="006A5BBE">
        <w:rPr>
          <w:rFonts w:cs="Times New Roman"/>
          <w:szCs w:val="28"/>
        </w:rPr>
        <w:t>5., 7</w:t>
      </w:r>
      <w:r w:rsidR="00C77D0A" w:rsidRPr="006A5BBE">
        <w:rPr>
          <w:rFonts w:cs="Times New Roman"/>
          <w:szCs w:val="28"/>
        </w:rPr>
        <w:t>. </w:t>
      </w:r>
      <w:r w:rsidRPr="006A5BBE">
        <w:rPr>
          <w:rFonts w:cs="Times New Roman"/>
          <w:szCs w:val="28"/>
        </w:rPr>
        <w:t>un 10</w:t>
      </w:r>
      <w:r w:rsidR="00C77D0A" w:rsidRPr="006A5BBE">
        <w:rPr>
          <w:rFonts w:cs="Times New Roman"/>
          <w:szCs w:val="28"/>
        </w:rPr>
        <w:t>. </w:t>
      </w:r>
      <w:r w:rsidRPr="006A5BBE">
        <w:rPr>
          <w:rFonts w:cs="Times New Roman"/>
          <w:szCs w:val="28"/>
        </w:rPr>
        <w:t>punktu</w:t>
      </w:r>
    </w:p>
    <w:p w14:paraId="0B6CB5C2" w14:textId="77777777" w:rsidR="00B80031" w:rsidRPr="006A5BBE" w:rsidRDefault="00B80031" w:rsidP="00716F07">
      <w:pPr>
        <w:contextualSpacing/>
        <w:rPr>
          <w:rFonts w:cs="Times New Roman"/>
          <w:szCs w:val="28"/>
        </w:rPr>
      </w:pPr>
    </w:p>
    <w:p w14:paraId="0E14BEA3" w14:textId="78362AAD" w:rsidR="00D13C93" w:rsidRPr="006A5BBE" w:rsidRDefault="00C77D0A" w:rsidP="00716F07">
      <w:pPr>
        <w:contextualSpacing/>
        <w:jc w:val="center"/>
        <w:rPr>
          <w:rFonts w:eastAsia="Times New Roman" w:cs="Times New Roman"/>
          <w:b/>
          <w:szCs w:val="28"/>
          <w:lang w:eastAsia="lv-LV"/>
        </w:rPr>
      </w:pPr>
      <w:r w:rsidRPr="006A5BBE">
        <w:rPr>
          <w:rFonts w:eastAsia="Times New Roman" w:cs="Times New Roman"/>
          <w:b/>
          <w:szCs w:val="28"/>
          <w:lang w:eastAsia="lv-LV"/>
        </w:rPr>
        <w:t>1. </w:t>
      </w:r>
      <w:r w:rsidR="00D13C93" w:rsidRPr="006A5BBE">
        <w:rPr>
          <w:rFonts w:eastAsia="Times New Roman" w:cs="Times New Roman"/>
          <w:b/>
          <w:szCs w:val="28"/>
          <w:lang w:eastAsia="lv-LV"/>
        </w:rPr>
        <w:t>Vispārīgie jautājumi</w:t>
      </w:r>
    </w:p>
    <w:p w14:paraId="7166B819" w14:textId="77777777" w:rsidR="00C77D0A" w:rsidRPr="006A5BBE" w:rsidRDefault="00C77D0A" w:rsidP="00716F07">
      <w:pPr>
        <w:contextualSpacing/>
        <w:jc w:val="center"/>
        <w:rPr>
          <w:rFonts w:eastAsia="Times New Roman" w:cs="Times New Roman"/>
          <w:b/>
          <w:szCs w:val="28"/>
          <w:lang w:eastAsia="lv-LV"/>
        </w:rPr>
      </w:pPr>
    </w:p>
    <w:p w14:paraId="4CE23E25" w14:textId="71E77A20"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1. </w:t>
      </w:r>
      <w:r w:rsidR="00D13C93" w:rsidRPr="006A5BBE">
        <w:rPr>
          <w:rFonts w:eastAsia="Times New Roman" w:cs="Times New Roman"/>
          <w:szCs w:val="28"/>
          <w:lang w:eastAsia="lv-LV"/>
        </w:rPr>
        <w:t>Noteikumi nosaka:</w:t>
      </w:r>
    </w:p>
    <w:p w14:paraId="1E76DD7F" w14:textId="6E59C28D"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1.1. </w:t>
      </w:r>
      <w:r w:rsidR="00D13C93" w:rsidRPr="006A5BBE">
        <w:rPr>
          <w:rFonts w:eastAsia="Times New Roman" w:cs="Times New Roman"/>
          <w:szCs w:val="28"/>
          <w:lang w:eastAsia="lv-LV"/>
        </w:rPr>
        <w:t xml:space="preserve">ostu hidrotehnisko, siltumenerģijas, gāzes un citu, atsevišķi neklasificētu, inženierbūvju būvniecības procesa kārtību, būvniecības procesā iesaistītās institūcijas un atbildīgos </w:t>
      </w:r>
      <w:proofErr w:type="spellStart"/>
      <w:r w:rsidR="00D13C93" w:rsidRPr="006A5BBE">
        <w:rPr>
          <w:rFonts w:eastAsia="Times New Roman" w:cs="Times New Roman"/>
          <w:szCs w:val="28"/>
          <w:lang w:eastAsia="lv-LV"/>
        </w:rPr>
        <w:t>būvspeciālistus</w:t>
      </w:r>
      <w:proofErr w:type="spellEnd"/>
      <w:r w:rsidR="00D13C93" w:rsidRPr="006A5BBE">
        <w:rPr>
          <w:rFonts w:eastAsia="Times New Roman" w:cs="Times New Roman"/>
          <w:szCs w:val="28"/>
          <w:lang w:eastAsia="lv-LV"/>
        </w:rPr>
        <w:t>;</w:t>
      </w:r>
    </w:p>
    <w:p w14:paraId="511C12A0" w14:textId="2BDAB06A"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1.2. </w:t>
      </w:r>
      <w:r w:rsidR="00D13C93" w:rsidRPr="006A5BBE">
        <w:rPr>
          <w:rFonts w:eastAsia="Times New Roman" w:cs="Times New Roman"/>
          <w:szCs w:val="28"/>
          <w:lang w:eastAsia="lv-LV"/>
        </w:rPr>
        <w:t>būvniecības procesam nepieciešamos dokumentus un to saturu;</w:t>
      </w:r>
    </w:p>
    <w:p w14:paraId="3D035486" w14:textId="6AC347C1" w:rsidR="00D13C93" w:rsidRPr="006A5BBE" w:rsidRDefault="00D13C93" w:rsidP="00716F07">
      <w:pPr>
        <w:contextualSpacing/>
        <w:jc w:val="both"/>
        <w:rPr>
          <w:rFonts w:eastAsia="Times New Roman" w:cs="Times New Roman"/>
          <w:szCs w:val="28"/>
          <w:lang w:eastAsia="lv-LV"/>
        </w:rPr>
      </w:pPr>
      <w:r w:rsidRPr="006A5BBE">
        <w:rPr>
          <w:rFonts w:eastAsia="Times New Roman" w:cs="Times New Roman"/>
          <w:szCs w:val="28"/>
          <w:lang w:eastAsia="lv-LV"/>
        </w:rPr>
        <w:t>1.3</w:t>
      </w:r>
      <w:r w:rsidR="00C77D0A" w:rsidRPr="006A5BBE">
        <w:rPr>
          <w:rFonts w:eastAsia="Times New Roman" w:cs="Times New Roman"/>
          <w:szCs w:val="28"/>
          <w:lang w:eastAsia="lv-LV"/>
        </w:rPr>
        <w:t>. </w:t>
      </w:r>
      <w:r w:rsidRPr="006A5BBE">
        <w:rPr>
          <w:rFonts w:eastAsia="Times New Roman" w:cs="Times New Roman"/>
          <w:szCs w:val="28"/>
          <w:lang w:eastAsia="lv-LV"/>
        </w:rPr>
        <w:t>būvatļaujā, apliecinājuma kartē un paskaidrojuma rakstā iekļaujamos nosacījumus;</w:t>
      </w:r>
    </w:p>
    <w:p w14:paraId="43CE6EB3" w14:textId="24F4EB55"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1.4. </w:t>
      </w:r>
      <w:r w:rsidR="00D13C93" w:rsidRPr="006A5BBE">
        <w:rPr>
          <w:rFonts w:eastAsia="Times New Roman" w:cs="Times New Roman"/>
          <w:szCs w:val="28"/>
          <w:lang w:eastAsia="lv-LV"/>
        </w:rPr>
        <w:t>gadījumus, kad nepieciešama sabiedrības informēšana par būvniecības ieceri, un šādas informēšanas kārtību;</w:t>
      </w:r>
    </w:p>
    <w:p w14:paraId="61799095" w14:textId="65D79B50"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1.5. </w:t>
      </w:r>
      <w:r w:rsidR="00D13C93" w:rsidRPr="006A5BBE">
        <w:rPr>
          <w:rFonts w:eastAsia="Times New Roman" w:cs="Times New Roman"/>
          <w:szCs w:val="28"/>
          <w:lang w:eastAsia="lv-LV"/>
        </w:rPr>
        <w:t>atkāpju saskaņošanas kārtību;</w:t>
      </w:r>
    </w:p>
    <w:p w14:paraId="0FAC8FE1" w14:textId="6F9373D7"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1.6. </w:t>
      </w:r>
      <w:r w:rsidR="00D13C93" w:rsidRPr="006A5BBE">
        <w:rPr>
          <w:rFonts w:eastAsia="Times New Roman" w:cs="Times New Roman"/>
          <w:szCs w:val="28"/>
          <w:lang w:eastAsia="lv-LV"/>
        </w:rPr>
        <w:t>būvprojekta ekspertīzes apjomu;</w:t>
      </w:r>
    </w:p>
    <w:p w14:paraId="6A1865DB" w14:textId="7379D757"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1.7. </w:t>
      </w:r>
      <w:r w:rsidR="00D13C93" w:rsidRPr="006A5BBE">
        <w:rPr>
          <w:rFonts w:eastAsia="Times New Roman" w:cs="Times New Roman"/>
          <w:szCs w:val="28"/>
          <w:lang w:eastAsia="lv-LV"/>
        </w:rPr>
        <w:t>par būvniecības procesa kontroli un tiesiskumu atbildīgo institūciju;</w:t>
      </w:r>
    </w:p>
    <w:p w14:paraId="45086876" w14:textId="58A98787"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1.8. </w:t>
      </w:r>
      <w:r w:rsidR="00D13C93" w:rsidRPr="006A5BBE">
        <w:rPr>
          <w:rFonts w:eastAsia="Times New Roman" w:cs="Times New Roman"/>
          <w:szCs w:val="28"/>
          <w:lang w:eastAsia="lv-LV"/>
        </w:rPr>
        <w:t>būves konservācijas kārtību;</w:t>
      </w:r>
    </w:p>
    <w:p w14:paraId="6E9C51E7" w14:textId="6088F4E6"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1.9. </w:t>
      </w:r>
      <w:r w:rsidR="00D13C93" w:rsidRPr="006A5BBE">
        <w:rPr>
          <w:rFonts w:eastAsia="Times New Roman" w:cs="Times New Roman"/>
          <w:szCs w:val="28"/>
          <w:lang w:eastAsia="lv-LV"/>
        </w:rPr>
        <w:t>būves novietojuma uzmērījumu veikšanas kārtību un kārtību, kādā būve pieņemama ekspluatācijā;</w:t>
      </w:r>
    </w:p>
    <w:p w14:paraId="7DFEFF5A" w14:textId="7600A9B9" w:rsidR="00D13C93" w:rsidRPr="006A5BBE" w:rsidRDefault="00D13C93" w:rsidP="00716F07">
      <w:pPr>
        <w:contextualSpacing/>
        <w:jc w:val="both"/>
        <w:rPr>
          <w:rFonts w:eastAsia="Times New Roman" w:cs="Times New Roman"/>
          <w:szCs w:val="28"/>
          <w:lang w:eastAsia="lv-LV"/>
        </w:rPr>
      </w:pPr>
      <w:r w:rsidRPr="006A5BBE">
        <w:rPr>
          <w:rFonts w:eastAsia="Times New Roman" w:cs="Times New Roman"/>
          <w:szCs w:val="28"/>
          <w:lang w:eastAsia="lv-LV"/>
        </w:rPr>
        <w:t>1.10</w:t>
      </w:r>
      <w:r w:rsidR="00C77D0A" w:rsidRPr="006A5BBE">
        <w:rPr>
          <w:rFonts w:eastAsia="Times New Roman" w:cs="Times New Roman"/>
          <w:szCs w:val="28"/>
          <w:lang w:eastAsia="lv-LV"/>
        </w:rPr>
        <w:t>. </w:t>
      </w:r>
      <w:r w:rsidRPr="006A5BBE">
        <w:rPr>
          <w:rFonts w:eastAsia="Times New Roman" w:cs="Times New Roman"/>
          <w:szCs w:val="28"/>
          <w:lang w:eastAsia="lv-LV"/>
        </w:rPr>
        <w:t>būvdarbu garantijas termiņus pēc būves pieņemšanas ekspluatācijā.</w:t>
      </w:r>
    </w:p>
    <w:p w14:paraId="6E3B0369" w14:textId="77777777" w:rsidR="007F4F7F" w:rsidRPr="006A5BBE" w:rsidRDefault="007F4F7F" w:rsidP="00716F07">
      <w:pPr>
        <w:contextualSpacing/>
        <w:jc w:val="both"/>
        <w:rPr>
          <w:rFonts w:eastAsia="Times New Roman" w:cs="Times New Roman"/>
          <w:szCs w:val="28"/>
          <w:lang w:eastAsia="lv-LV"/>
        </w:rPr>
      </w:pPr>
    </w:p>
    <w:p w14:paraId="3A972A63" w14:textId="538115D9" w:rsidR="00D13C93" w:rsidRPr="006A5BBE" w:rsidRDefault="00D13C93" w:rsidP="00716F07">
      <w:pPr>
        <w:contextualSpacing/>
        <w:jc w:val="both"/>
        <w:rPr>
          <w:rFonts w:eastAsia="Times New Roman" w:cs="Times New Roman"/>
          <w:szCs w:val="28"/>
          <w:lang w:eastAsia="lv-LV"/>
        </w:rPr>
      </w:pPr>
      <w:r w:rsidRPr="006A5BBE">
        <w:rPr>
          <w:rFonts w:eastAsia="Times New Roman" w:cs="Times New Roman"/>
          <w:szCs w:val="28"/>
          <w:lang w:eastAsia="lv-LV"/>
        </w:rPr>
        <w:t>2</w:t>
      </w:r>
      <w:r w:rsidR="00C77D0A" w:rsidRPr="006A5BBE">
        <w:rPr>
          <w:rFonts w:eastAsia="Times New Roman" w:cs="Times New Roman"/>
          <w:szCs w:val="28"/>
          <w:lang w:eastAsia="lv-LV"/>
        </w:rPr>
        <w:t>. </w:t>
      </w:r>
      <w:r w:rsidRPr="006A5BBE">
        <w:rPr>
          <w:rFonts w:eastAsia="Times New Roman" w:cs="Times New Roman"/>
          <w:szCs w:val="28"/>
          <w:lang w:eastAsia="lv-LV"/>
        </w:rPr>
        <w:t>Noteikumi:</w:t>
      </w:r>
    </w:p>
    <w:p w14:paraId="5441FA32" w14:textId="3E64BBAD" w:rsidR="00D13C93" w:rsidRPr="006A5BBE" w:rsidRDefault="00D13C93" w:rsidP="00716F07">
      <w:pPr>
        <w:contextualSpacing/>
        <w:jc w:val="both"/>
        <w:rPr>
          <w:rFonts w:eastAsia="Times New Roman" w:cs="Times New Roman"/>
          <w:szCs w:val="28"/>
          <w:lang w:eastAsia="lv-LV"/>
        </w:rPr>
      </w:pPr>
      <w:r w:rsidRPr="006A5BBE">
        <w:rPr>
          <w:rFonts w:eastAsia="Times New Roman" w:cs="Times New Roman"/>
          <w:szCs w:val="28"/>
          <w:lang w:eastAsia="lv-LV"/>
        </w:rPr>
        <w:t>2.1</w:t>
      </w:r>
      <w:r w:rsidR="00C77D0A" w:rsidRPr="006A5BBE">
        <w:rPr>
          <w:rFonts w:eastAsia="Times New Roman" w:cs="Times New Roman"/>
          <w:szCs w:val="28"/>
          <w:lang w:eastAsia="lv-LV"/>
        </w:rPr>
        <w:t>. </w:t>
      </w:r>
      <w:r w:rsidRPr="006A5BBE">
        <w:rPr>
          <w:rFonts w:eastAsia="Times New Roman" w:cs="Times New Roman"/>
          <w:szCs w:val="28"/>
          <w:lang w:eastAsia="lv-LV"/>
        </w:rPr>
        <w:t>neattiecas uz ēkām, dzelzceļa būvēm, elektronisko sakaru būvēm, elektroenerģijas ražošanas, pārvades un sadales būvēm, hidrotehniskajām (izņemot ostu hidrotehniskās inženierbūves) un meliorācijas būvēm, ar radiācijas drošību saistītajām būvēm, autoceļiem, ielām un būvēm Latvijas Republikas teritoriālajos ūdeņos un ekskluzīvajā ekonomiskajā zonā;</w:t>
      </w:r>
    </w:p>
    <w:p w14:paraId="02282F07" w14:textId="2CDCEB9D" w:rsidR="00D13C93" w:rsidRPr="006A5BBE" w:rsidRDefault="00D13C93" w:rsidP="00716F07">
      <w:pPr>
        <w:contextualSpacing/>
        <w:jc w:val="both"/>
        <w:rPr>
          <w:rFonts w:eastAsia="Times New Roman" w:cs="Times New Roman"/>
          <w:szCs w:val="28"/>
          <w:lang w:eastAsia="lv-LV"/>
        </w:rPr>
      </w:pPr>
      <w:r w:rsidRPr="006A5BBE">
        <w:rPr>
          <w:rFonts w:eastAsia="Times New Roman" w:cs="Times New Roman"/>
          <w:szCs w:val="28"/>
          <w:lang w:eastAsia="lv-LV"/>
        </w:rPr>
        <w:t>2.2</w:t>
      </w:r>
      <w:r w:rsidR="00C77D0A" w:rsidRPr="006A5BBE">
        <w:rPr>
          <w:rFonts w:eastAsia="Times New Roman" w:cs="Times New Roman"/>
          <w:szCs w:val="28"/>
          <w:lang w:eastAsia="lv-LV"/>
        </w:rPr>
        <w:t>. </w:t>
      </w:r>
      <w:r w:rsidRPr="006A5BBE">
        <w:rPr>
          <w:rFonts w:eastAsia="Times New Roman" w:cs="Times New Roman"/>
          <w:szCs w:val="28"/>
          <w:lang w:eastAsia="lv-LV"/>
        </w:rPr>
        <w:t>attiecas uz inženierbūvēm, kas nav norādītas šo noteikumu 2.1</w:t>
      </w:r>
      <w:r w:rsidR="00C77D0A" w:rsidRPr="006A5BBE">
        <w:rPr>
          <w:rFonts w:eastAsia="Times New Roman" w:cs="Times New Roman"/>
          <w:szCs w:val="28"/>
          <w:lang w:eastAsia="lv-LV"/>
        </w:rPr>
        <w:t>. </w:t>
      </w:r>
      <w:r w:rsidRPr="006A5BBE">
        <w:rPr>
          <w:rFonts w:eastAsia="Times New Roman" w:cs="Times New Roman"/>
          <w:szCs w:val="28"/>
          <w:lang w:eastAsia="lv-LV"/>
        </w:rPr>
        <w:t>apakšpunktā.</w:t>
      </w:r>
    </w:p>
    <w:p w14:paraId="68FED6B7" w14:textId="77777777" w:rsidR="007F4F7F" w:rsidRPr="006A5BBE" w:rsidRDefault="007F4F7F" w:rsidP="00716F07">
      <w:pPr>
        <w:contextualSpacing/>
        <w:jc w:val="both"/>
        <w:rPr>
          <w:rFonts w:eastAsia="Times New Roman" w:cs="Times New Roman"/>
          <w:szCs w:val="28"/>
          <w:lang w:eastAsia="lv-LV"/>
        </w:rPr>
      </w:pPr>
    </w:p>
    <w:p w14:paraId="5AA0D15E" w14:textId="79BE7F74" w:rsidR="00D13C93" w:rsidRPr="006A5BBE" w:rsidRDefault="00D13C93"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C77D0A" w:rsidRPr="006A5BBE">
        <w:rPr>
          <w:rFonts w:eastAsia="Times New Roman" w:cs="Times New Roman"/>
          <w:szCs w:val="28"/>
          <w:lang w:eastAsia="lv-LV"/>
        </w:rPr>
        <w:t>. </w:t>
      </w:r>
      <w:r w:rsidRPr="006A5BBE">
        <w:rPr>
          <w:rFonts w:eastAsia="Times New Roman" w:cs="Times New Roman"/>
          <w:szCs w:val="28"/>
          <w:lang w:eastAsia="lv-LV"/>
        </w:rPr>
        <w:t>Par šajos noteikumos minēto inženierbūvju būvniecības (turpmāk – būvniecība)</w:t>
      </w:r>
      <w:r w:rsidR="00E83814" w:rsidRPr="006A5BBE">
        <w:rPr>
          <w:rFonts w:eastAsia="Times New Roman" w:cs="Times New Roman"/>
          <w:szCs w:val="28"/>
          <w:lang w:eastAsia="lv-LV"/>
        </w:rPr>
        <w:t xml:space="preserve"> procesa kontroli un tiesiskumu </w:t>
      </w:r>
      <w:r w:rsidRPr="006A5BBE">
        <w:rPr>
          <w:rFonts w:eastAsia="Times New Roman" w:cs="Times New Roman"/>
          <w:szCs w:val="28"/>
          <w:lang w:eastAsia="lv-LV"/>
        </w:rPr>
        <w:t>attiecīgajā administratīvajā teritorijā ir atbildīga būvvalde, bet par būvdarbu kontroli un tiesiskumu Būvniecības likuma 6.</w:t>
      </w:r>
      <w:r w:rsidRPr="006A5BBE">
        <w:rPr>
          <w:rFonts w:eastAsia="Times New Roman" w:cs="Times New Roman"/>
          <w:szCs w:val="28"/>
          <w:vertAlign w:val="superscript"/>
          <w:lang w:eastAsia="lv-LV"/>
        </w:rPr>
        <w:t>1</w:t>
      </w:r>
      <w:r w:rsidR="00987A1A" w:rsidRPr="006A5BBE">
        <w:rPr>
          <w:rFonts w:eastAsia="Times New Roman" w:cs="Times New Roman"/>
          <w:szCs w:val="28"/>
          <w:lang w:eastAsia="lv-LV"/>
        </w:rPr>
        <w:t> </w:t>
      </w:r>
      <w:r w:rsidRPr="006A5BBE">
        <w:rPr>
          <w:rFonts w:eastAsia="Times New Roman" w:cs="Times New Roman"/>
          <w:szCs w:val="28"/>
          <w:lang w:eastAsia="lv-LV"/>
        </w:rPr>
        <w:t>panta pirmās daļas 1</w:t>
      </w:r>
      <w:r w:rsidR="00C77D0A" w:rsidRPr="006A5BBE">
        <w:rPr>
          <w:rFonts w:eastAsia="Times New Roman" w:cs="Times New Roman"/>
          <w:szCs w:val="28"/>
          <w:lang w:eastAsia="lv-LV"/>
        </w:rPr>
        <w:t>. </w:t>
      </w:r>
      <w:r w:rsidRPr="006A5BBE">
        <w:rPr>
          <w:rFonts w:eastAsia="Times New Roman" w:cs="Times New Roman"/>
          <w:szCs w:val="28"/>
          <w:lang w:eastAsia="lv-LV"/>
        </w:rPr>
        <w:t>punktā minētajos gadījumos – Būvniecības valsts kontroles birojs (turpmāk – birojs).</w:t>
      </w:r>
    </w:p>
    <w:p w14:paraId="554939BC" w14:textId="77777777" w:rsidR="00E83814" w:rsidRPr="006A5BBE" w:rsidRDefault="00E83814" w:rsidP="00E83814">
      <w:pPr>
        <w:contextualSpacing/>
        <w:jc w:val="both"/>
        <w:rPr>
          <w:rFonts w:eastAsia="Times New Roman" w:cs="Times New Roman"/>
          <w:szCs w:val="28"/>
          <w:lang w:eastAsia="lv-LV"/>
        </w:rPr>
      </w:pPr>
    </w:p>
    <w:p w14:paraId="668CFB55" w14:textId="7575E61E" w:rsidR="00D13C93"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lastRenderedPageBreak/>
        <w:t>4</w:t>
      </w:r>
      <w:r w:rsidR="00C77D0A" w:rsidRPr="00FE1A5A">
        <w:rPr>
          <w:rFonts w:eastAsia="Times New Roman" w:cs="Times New Roman"/>
          <w:szCs w:val="28"/>
          <w:lang w:eastAsia="lv-LV"/>
        </w:rPr>
        <w:t>. </w:t>
      </w:r>
      <w:r w:rsidR="00D13C93" w:rsidRPr="00FE1A5A">
        <w:rPr>
          <w:rFonts w:eastAsia="Times New Roman" w:cs="Times New Roman"/>
          <w:szCs w:val="28"/>
          <w:lang w:eastAsia="lv-LV"/>
        </w:rPr>
        <w:t>Persona ir tiesīga šajos noteikumos minētos dokumentus iesniegt būvvaldē vai birojā elektronisku dokumentu veidā, ja attiecīgie dokumenti sagatavoti atbilstoši normatīvajiem aktiem par elektronisko dokumentu noformēšanu.</w:t>
      </w:r>
    </w:p>
    <w:p w14:paraId="17DF3A2A" w14:textId="77777777" w:rsidR="001B29A1" w:rsidRPr="00FE1A5A" w:rsidRDefault="001B29A1" w:rsidP="00716F07">
      <w:pPr>
        <w:contextualSpacing/>
        <w:jc w:val="both"/>
        <w:rPr>
          <w:rFonts w:eastAsia="Times New Roman" w:cs="Times New Roman"/>
          <w:szCs w:val="28"/>
          <w:lang w:eastAsia="lv-LV"/>
        </w:rPr>
      </w:pPr>
    </w:p>
    <w:p w14:paraId="4992EA35" w14:textId="66609EE1" w:rsidR="00D13C93"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5</w:t>
      </w:r>
      <w:r w:rsidR="00C77D0A" w:rsidRPr="00FE1A5A">
        <w:rPr>
          <w:rFonts w:eastAsia="Times New Roman" w:cs="Times New Roman"/>
          <w:szCs w:val="28"/>
          <w:lang w:eastAsia="lv-LV"/>
        </w:rPr>
        <w:t>. </w:t>
      </w:r>
      <w:r w:rsidR="00D13C93" w:rsidRPr="00FE1A5A">
        <w:rPr>
          <w:rFonts w:eastAsia="Times New Roman" w:cs="Times New Roman"/>
          <w:szCs w:val="28"/>
          <w:lang w:eastAsia="lv-LV"/>
        </w:rPr>
        <w:t>Būvniecības ieceres dokumentāciju par plānoto būvniecību iesniedz tajā būvvaldē, kura atbild par attiecīgo administratīvo teritoriju</w:t>
      </w:r>
      <w:r w:rsidR="004B7F1D" w:rsidRPr="00FE1A5A">
        <w:rPr>
          <w:rFonts w:eastAsia="Times New Roman" w:cs="Times New Roman"/>
          <w:szCs w:val="28"/>
          <w:lang w:eastAsia="lv-LV"/>
        </w:rPr>
        <w:t xml:space="preserve">. </w:t>
      </w:r>
      <w:r w:rsidR="00D13C93" w:rsidRPr="00FE1A5A">
        <w:rPr>
          <w:rFonts w:eastAsia="Times New Roman" w:cs="Times New Roman"/>
          <w:szCs w:val="28"/>
          <w:lang w:eastAsia="lv-LV"/>
        </w:rPr>
        <w:t>Ja būvniecība plānota vairāku pašvaldību administratīvajās teritorijās, būvniecības ieceres dokumentāciju iesniedz:</w:t>
      </w:r>
    </w:p>
    <w:p w14:paraId="242FD689" w14:textId="7FE739F9" w:rsidR="00D13C93"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5</w:t>
      </w:r>
      <w:r w:rsidR="00D13C93" w:rsidRPr="00FE1A5A">
        <w:rPr>
          <w:rFonts w:eastAsia="Times New Roman" w:cs="Times New Roman"/>
          <w:szCs w:val="28"/>
          <w:lang w:eastAsia="lv-LV"/>
        </w:rPr>
        <w:t>.1</w:t>
      </w:r>
      <w:r w:rsidR="00C77D0A" w:rsidRPr="00FE1A5A">
        <w:rPr>
          <w:rFonts w:eastAsia="Times New Roman" w:cs="Times New Roman"/>
          <w:szCs w:val="28"/>
          <w:lang w:eastAsia="lv-LV"/>
        </w:rPr>
        <w:t>. </w:t>
      </w:r>
      <w:r w:rsidR="00D13C93" w:rsidRPr="00FE1A5A">
        <w:rPr>
          <w:rFonts w:eastAsia="Times New Roman" w:cs="Times New Roman"/>
          <w:szCs w:val="28"/>
          <w:lang w:eastAsia="lv-LV"/>
        </w:rPr>
        <w:t>visās būvvaldēs, kuru atbildībā esošajā administratīvajā teritorijā plānota būvniecība, un būvniecības process no ieceres līdz pieņemšanai ekspluatācijā katrā noris atsevišķi;</w:t>
      </w:r>
    </w:p>
    <w:p w14:paraId="5A461318" w14:textId="1D135463" w:rsidR="00D13C93"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5</w:t>
      </w:r>
      <w:r w:rsidR="00D13C93" w:rsidRPr="00FE1A5A">
        <w:rPr>
          <w:rFonts w:eastAsia="Times New Roman" w:cs="Times New Roman"/>
          <w:szCs w:val="28"/>
          <w:lang w:eastAsia="lv-LV"/>
        </w:rPr>
        <w:t>.2</w:t>
      </w:r>
      <w:r w:rsidR="00C77D0A" w:rsidRPr="00FE1A5A">
        <w:rPr>
          <w:rFonts w:eastAsia="Times New Roman" w:cs="Times New Roman"/>
          <w:szCs w:val="28"/>
          <w:lang w:eastAsia="lv-LV"/>
        </w:rPr>
        <w:t>. </w:t>
      </w:r>
      <w:r w:rsidR="00D13C93" w:rsidRPr="00FE1A5A">
        <w:rPr>
          <w:rFonts w:eastAsia="Times New Roman" w:cs="Times New Roman"/>
          <w:szCs w:val="28"/>
          <w:lang w:eastAsia="lv-LV"/>
        </w:rPr>
        <w:t>tās pašvaldības būvvaldē, kurai deleģēta atsevišķu uzdevumu izpilde būvniecības procesa ietvaros.</w:t>
      </w:r>
    </w:p>
    <w:p w14:paraId="69C72629" w14:textId="77777777" w:rsidR="001B29A1" w:rsidRPr="00FE1A5A" w:rsidRDefault="001B29A1" w:rsidP="00716F07">
      <w:pPr>
        <w:contextualSpacing/>
        <w:jc w:val="both"/>
        <w:rPr>
          <w:rFonts w:eastAsia="Times New Roman" w:cs="Times New Roman"/>
          <w:szCs w:val="28"/>
          <w:lang w:eastAsia="lv-LV"/>
        </w:rPr>
      </w:pPr>
    </w:p>
    <w:p w14:paraId="0269A485" w14:textId="530C7289" w:rsidR="001B29A1"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1B29A1" w:rsidRPr="00FE1A5A">
        <w:rPr>
          <w:rFonts w:eastAsia="Times New Roman" w:cs="Times New Roman"/>
          <w:szCs w:val="28"/>
          <w:lang w:eastAsia="lv-LV"/>
        </w:rPr>
        <w:t>. </w:t>
      </w:r>
      <w:r w:rsidR="005F6273" w:rsidRPr="00FE1A5A">
        <w:rPr>
          <w:rFonts w:eastAsia="Times New Roman" w:cs="Times New Roman"/>
          <w:szCs w:val="28"/>
          <w:lang w:eastAsia="lv-LV"/>
        </w:rPr>
        <w:t>Paskaidrojuma raksts (1. </w:t>
      </w:r>
      <w:r w:rsidR="001B29A1" w:rsidRPr="00FE1A5A">
        <w:rPr>
          <w:rFonts w:eastAsia="Times New Roman" w:cs="Times New Roman"/>
          <w:szCs w:val="28"/>
          <w:lang w:eastAsia="lv-LV"/>
        </w:rPr>
        <w:t xml:space="preserve">pielikums), paskaidrojuma raksts </w:t>
      </w:r>
      <w:r w:rsidR="005F6273" w:rsidRPr="00FE1A5A">
        <w:rPr>
          <w:rFonts w:eastAsia="Times New Roman" w:cs="Times New Roman"/>
          <w:szCs w:val="28"/>
          <w:lang w:eastAsia="lv-LV"/>
        </w:rPr>
        <w:t>inženierbūves konservācijai (2. </w:t>
      </w:r>
      <w:r w:rsidR="001B29A1" w:rsidRPr="00FE1A5A">
        <w:rPr>
          <w:rFonts w:eastAsia="Times New Roman" w:cs="Times New Roman"/>
          <w:szCs w:val="28"/>
          <w:lang w:eastAsia="lv-LV"/>
        </w:rPr>
        <w:t>pielikums), apliecinājuma karte (3.</w:t>
      </w:r>
      <w:r w:rsidR="005F6273" w:rsidRPr="00FE1A5A">
        <w:rPr>
          <w:rFonts w:eastAsia="Times New Roman" w:cs="Times New Roman"/>
          <w:szCs w:val="28"/>
          <w:lang w:eastAsia="lv-LV"/>
        </w:rPr>
        <w:t> </w:t>
      </w:r>
      <w:r w:rsidR="001B29A1" w:rsidRPr="00FE1A5A">
        <w:rPr>
          <w:rFonts w:eastAsia="Times New Roman" w:cs="Times New Roman"/>
          <w:szCs w:val="28"/>
          <w:lang w:eastAsia="lv-LV"/>
        </w:rPr>
        <w:t>pielikums)</w:t>
      </w:r>
      <w:r w:rsidR="005F6273" w:rsidRPr="00FE1A5A">
        <w:rPr>
          <w:rFonts w:eastAsia="Times New Roman" w:cs="Times New Roman"/>
          <w:szCs w:val="28"/>
          <w:lang w:eastAsia="lv-LV"/>
        </w:rPr>
        <w:t xml:space="preserve"> vai būvniecības iesniegums (4. </w:t>
      </w:r>
      <w:r w:rsidR="001B29A1" w:rsidRPr="00FE1A5A">
        <w:rPr>
          <w:rFonts w:eastAsia="Times New Roman" w:cs="Times New Roman"/>
          <w:szCs w:val="28"/>
          <w:lang w:eastAsia="lv-LV"/>
        </w:rPr>
        <w:t>pielikums) (turpmāk kopā – būvniecības ieceres iesniegums) vai cita būvniecības ieceres dokumentācija nav nepieciešama:</w:t>
      </w:r>
    </w:p>
    <w:p w14:paraId="29D92682" w14:textId="2431298F" w:rsidR="001B29A1"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6360CD">
        <w:rPr>
          <w:rFonts w:eastAsia="Times New Roman" w:cs="Times New Roman"/>
          <w:szCs w:val="28"/>
          <w:lang w:eastAsia="lv-LV"/>
        </w:rPr>
        <w:t>.1. avārijas novēršanas vai tās</w:t>
      </w:r>
      <w:r w:rsidR="001B29A1" w:rsidRPr="00FE1A5A">
        <w:rPr>
          <w:rFonts w:eastAsia="Times New Roman" w:cs="Times New Roman"/>
          <w:szCs w:val="28"/>
          <w:lang w:eastAsia="lv-LV"/>
        </w:rPr>
        <w:t xml:space="preserve"> seku likvidēšanas būvdarbiem;</w:t>
      </w:r>
    </w:p>
    <w:p w14:paraId="616243FC" w14:textId="1A92C135" w:rsidR="00962963"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962963" w:rsidRPr="00FE1A5A">
        <w:rPr>
          <w:rFonts w:eastAsia="Times New Roman" w:cs="Times New Roman"/>
          <w:szCs w:val="28"/>
          <w:lang w:eastAsia="lv-LV"/>
        </w:rPr>
        <w:t>.2. žoga novietošanai, ja to, pildot no</w:t>
      </w:r>
      <w:r w:rsidR="00882934">
        <w:rPr>
          <w:rFonts w:eastAsia="Times New Roman" w:cs="Times New Roman"/>
          <w:szCs w:val="28"/>
          <w:lang w:eastAsia="lv-LV"/>
        </w:rPr>
        <w:t>rmatīvajos aktos notei</w:t>
      </w:r>
      <w:r w:rsidR="00962963" w:rsidRPr="00FE1A5A">
        <w:rPr>
          <w:rFonts w:eastAsia="Times New Roman" w:cs="Times New Roman"/>
          <w:szCs w:val="28"/>
          <w:lang w:eastAsia="lv-LV"/>
        </w:rPr>
        <w:t>ktos pienākumus, veic valsts pārvaldes iestāde;</w:t>
      </w:r>
    </w:p>
    <w:p w14:paraId="0AA718CE" w14:textId="24D320B8" w:rsidR="001B29A1" w:rsidRPr="00703031"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962963" w:rsidRPr="00FE1A5A">
        <w:rPr>
          <w:rFonts w:eastAsia="Times New Roman" w:cs="Times New Roman"/>
          <w:szCs w:val="28"/>
          <w:lang w:eastAsia="lv-LV"/>
        </w:rPr>
        <w:t>.3</w:t>
      </w:r>
      <w:r w:rsidR="001B29A1" w:rsidRPr="00FE1A5A">
        <w:rPr>
          <w:rFonts w:eastAsia="Times New Roman" w:cs="Times New Roman"/>
          <w:szCs w:val="28"/>
          <w:lang w:eastAsia="lv-LV"/>
        </w:rPr>
        <w:t>. </w:t>
      </w:r>
      <w:r w:rsidR="00A753C7" w:rsidRPr="00A753C7">
        <w:rPr>
          <w:rFonts w:eastAsia="Times New Roman" w:cs="Times New Roman"/>
          <w:szCs w:val="28"/>
          <w:lang w:eastAsia="lv-LV"/>
        </w:rPr>
        <w:t xml:space="preserve">saskaņojot ar zemes gabala īpašnieku, būves īpašnieku vai, ja tāda nav, tad ar zemes gabala, būves tiesisko valdītāju un trešajām personām, kuru tiesības tiek skartas, ja normatīvajos aktos par saskaņojuma nepieciešamību nav noteikts </w:t>
      </w:r>
      <w:r w:rsidR="00A753C7" w:rsidRPr="00703031">
        <w:rPr>
          <w:rFonts w:eastAsia="Times New Roman" w:cs="Times New Roman"/>
          <w:szCs w:val="28"/>
          <w:lang w:eastAsia="lv-LV"/>
        </w:rPr>
        <w:t>savādāk, un ievērojot citos normatīvajos aktos noteiktās prasības</w:t>
      </w:r>
      <w:r w:rsidR="001B29A1" w:rsidRPr="00703031">
        <w:rPr>
          <w:rFonts w:eastAsia="Times New Roman" w:cs="Times New Roman"/>
          <w:szCs w:val="28"/>
          <w:lang w:eastAsia="lv-LV"/>
        </w:rPr>
        <w:t>:</w:t>
      </w:r>
    </w:p>
    <w:p w14:paraId="476F5D91" w14:textId="488A3FC5" w:rsidR="001B29A1" w:rsidRPr="00703031" w:rsidRDefault="00463B44" w:rsidP="00716F07">
      <w:pPr>
        <w:contextualSpacing/>
        <w:jc w:val="both"/>
        <w:rPr>
          <w:rFonts w:eastAsia="Times New Roman" w:cs="Times New Roman"/>
          <w:szCs w:val="28"/>
          <w:lang w:eastAsia="lv-LV"/>
        </w:rPr>
      </w:pPr>
      <w:r w:rsidRPr="00703031">
        <w:rPr>
          <w:rFonts w:eastAsia="Times New Roman" w:cs="Times New Roman"/>
          <w:szCs w:val="28"/>
          <w:lang w:eastAsia="lv-LV"/>
        </w:rPr>
        <w:t>6</w:t>
      </w:r>
      <w:r w:rsidR="00962963" w:rsidRPr="00703031">
        <w:rPr>
          <w:rFonts w:eastAsia="Times New Roman" w:cs="Times New Roman"/>
          <w:szCs w:val="28"/>
          <w:lang w:eastAsia="lv-LV"/>
        </w:rPr>
        <w:t>.3</w:t>
      </w:r>
      <w:r w:rsidR="001B29A1" w:rsidRPr="00703031">
        <w:rPr>
          <w:rFonts w:eastAsia="Times New Roman" w:cs="Times New Roman"/>
          <w:szCs w:val="28"/>
          <w:lang w:eastAsia="lv-LV"/>
        </w:rPr>
        <w:t>.1. iekšējo inženiertīklu būvdarbiem (izņemot elektroenerģijas vai elektronisko sakaru iekšējo inženiertīklu būvdarb</w:t>
      </w:r>
      <w:r w:rsidR="000601F4" w:rsidRPr="00703031">
        <w:rPr>
          <w:rFonts w:eastAsia="Times New Roman" w:cs="Times New Roman"/>
          <w:szCs w:val="28"/>
          <w:lang w:eastAsia="lv-LV"/>
        </w:rPr>
        <w:t>us</w:t>
      </w:r>
      <w:r w:rsidR="001B29A1" w:rsidRPr="00703031">
        <w:rPr>
          <w:rFonts w:eastAsia="Times New Roman" w:cs="Times New Roman"/>
          <w:szCs w:val="28"/>
          <w:lang w:eastAsia="lv-LV"/>
        </w:rPr>
        <w:t xml:space="preserve"> un šo noteikumu </w:t>
      </w:r>
      <w:r w:rsidRPr="00703031">
        <w:rPr>
          <w:rFonts w:eastAsia="Times New Roman" w:cs="Times New Roman"/>
          <w:szCs w:val="28"/>
          <w:lang w:eastAsia="lv-LV"/>
        </w:rPr>
        <w:t>15</w:t>
      </w:r>
      <w:r w:rsidR="001B29A1" w:rsidRPr="00703031">
        <w:rPr>
          <w:rFonts w:eastAsia="Times New Roman" w:cs="Times New Roman"/>
          <w:szCs w:val="28"/>
          <w:lang w:eastAsia="lv-LV"/>
        </w:rPr>
        <w:t xml:space="preserve">.2.3. un </w:t>
      </w:r>
      <w:r w:rsidRPr="00703031">
        <w:rPr>
          <w:rFonts w:eastAsia="Times New Roman" w:cs="Times New Roman"/>
          <w:szCs w:val="28"/>
          <w:lang w:eastAsia="lv-LV"/>
        </w:rPr>
        <w:t>15</w:t>
      </w:r>
      <w:r w:rsidR="001B29A1" w:rsidRPr="00703031">
        <w:rPr>
          <w:rFonts w:eastAsia="Times New Roman" w:cs="Times New Roman"/>
          <w:szCs w:val="28"/>
          <w:lang w:eastAsia="lv-LV"/>
        </w:rPr>
        <w:t xml:space="preserve">.2.4. apakšpunktā un </w:t>
      </w:r>
      <w:r w:rsidRPr="00703031">
        <w:rPr>
          <w:rFonts w:eastAsia="Times New Roman" w:cs="Times New Roman"/>
          <w:szCs w:val="28"/>
          <w:lang w:eastAsia="lv-LV"/>
        </w:rPr>
        <w:t>17</w:t>
      </w:r>
      <w:r w:rsidR="001B29A1" w:rsidRPr="00703031">
        <w:rPr>
          <w:rFonts w:eastAsia="Times New Roman" w:cs="Times New Roman"/>
          <w:szCs w:val="28"/>
          <w:lang w:eastAsia="lv-LV"/>
        </w:rPr>
        <w:t>. punktā minētos gadījumus);</w:t>
      </w:r>
    </w:p>
    <w:p w14:paraId="16656F80" w14:textId="769316D0" w:rsidR="001B29A1" w:rsidRPr="00703031" w:rsidRDefault="00463B44" w:rsidP="00716F07">
      <w:pPr>
        <w:contextualSpacing/>
        <w:jc w:val="both"/>
        <w:rPr>
          <w:rFonts w:eastAsia="Times New Roman" w:cs="Times New Roman"/>
          <w:szCs w:val="28"/>
          <w:lang w:eastAsia="lv-LV"/>
        </w:rPr>
      </w:pPr>
      <w:r w:rsidRPr="00703031">
        <w:rPr>
          <w:rFonts w:eastAsia="Times New Roman" w:cs="Times New Roman"/>
          <w:szCs w:val="28"/>
          <w:lang w:eastAsia="lv-LV"/>
        </w:rPr>
        <w:t>6</w:t>
      </w:r>
      <w:r w:rsidR="00962963" w:rsidRPr="00703031">
        <w:rPr>
          <w:rFonts w:eastAsia="Times New Roman" w:cs="Times New Roman"/>
          <w:szCs w:val="28"/>
          <w:lang w:eastAsia="lv-LV"/>
        </w:rPr>
        <w:t>.3</w:t>
      </w:r>
      <w:r w:rsidR="001B29A1" w:rsidRPr="00703031">
        <w:rPr>
          <w:rFonts w:eastAsia="Times New Roman" w:cs="Times New Roman"/>
          <w:szCs w:val="28"/>
          <w:lang w:eastAsia="lv-LV"/>
        </w:rPr>
        <w:t>.2. hidranta, aizbīdņa, kapes vai citas ierīces nomaiņas darbiem;</w:t>
      </w:r>
    </w:p>
    <w:p w14:paraId="4C734396" w14:textId="06185452" w:rsidR="001B29A1" w:rsidRPr="00703031" w:rsidRDefault="00463B44" w:rsidP="00716F07">
      <w:pPr>
        <w:contextualSpacing/>
        <w:jc w:val="both"/>
        <w:rPr>
          <w:rFonts w:eastAsia="Times New Roman" w:cs="Times New Roman"/>
          <w:szCs w:val="28"/>
          <w:lang w:eastAsia="lv-LV"/>
        </w:rPr>
      </w:pPr>
      <w:r w:rsidRPr="00703031">
        <w:rPr>
          <w:rFonts w:eastAsia="Times New Roman" w:cs="Times New Roman"/>
          <w:szCs w:val="28"/>
          <w:lang w:eastAsia="lv-LV"/>
        </w:rPr>
        <w:t>6</w:t>
      </w:r>
      <w:r w:rsidR="00962963" w:rsidRPr="00703031">
        <w:rPr>
          <w:rFonts w:eastAsia="Times New Roman" w:cs="Times New Roman"/>
          <w:szCs w:val="28"/>
          <w:lang w:eastAsia="lv-LV"/>
        </w:rPr>
        <w:t>.3</w:t>
      </w:r>
      <w:r w:rsidR="001B29A1" w:rsidRPr="00703031">
        <w:rPr>
          <w:rFonts w:eastAsia="Times New Roman" w:cs="Times New Roman"/>
          <w:szCs w:val="28"/>
          <w:lang w:eastAsia="lv-LV"/>
        </w:rPr>
        <w:t>.3. pirmās grupas inženierbūves (</w:t>
      </w:r>
      <w:r w:rsidR="00081989" w:rsidRPr="00703031">
        <w:rPr>
          <w:rFonts w:eastAsia="Times New Roman" w:cs="Times New Roman"/>
          <w:szCs w:val="28"/>
          <w:lang w:eastAsia="lv-LV"/>
        </w:rPr>
        <w:t>izņemot gāzes inženiertīklu pievadu ostas teritorijā un naftas produktu inženiertīklu pievadu</w:t>
      </w:r>
      <w:r w:rsidR="001B29A1" w:rsidRPr="00703031">
        <w:rPr>
          <w:rFonts w:eastAsia="Times New Roman" w:cs="Times New Roman"/>
          <w:szCs w:val="28"/>
          <w:lang w:eastAsia="lv-LV"/>
        </w:rPr>
        <w:t>) atjaunošanai;</w:t>
      </w:r>
    </w:p>
    <w:p w14:paraId="7CF4B345" w14:textId="70A3D0A4" w:rsidR="001B29A1" w:rsidRPr="00FE1A5A" w:rsidRDefault="00463B44" w:rsidP="00716F07">
      <w:pPr>
        <w:contextualSpacing/>
        <w:jc w:val="both"/>
        <w:rPr>
          <w:rFonts w:eastAsia="Times New Roman" w:cs="Times New Roman"/>
          <w:szCs w:val="28"/>
          <w:lang w:eastAsia="lv-LV"/>
        </w:rPr>
      </w:pPr>
      <w:r w:rsidRPr="00703031">
        <w:rPr>
          <w:rFonts w:eastAsia="Times New Roman" w:cs="Times New Roman"/>
          <w:szCs w:val="28"/>
          <w:lang w:eastAsia="lv-LV"/>
        </w:rPr>
        <w:t>6</w:t>
      </w:r>
      <w:r w:rsidR="00962963" w:rsidRPr="00703031">
        <w:rPr>
          <w:rFonts w:eastAsia="Times New Roman" w:cs="Times New Roman"/>
          <w:szCs w:val="28"/>
          <w:lang w:eastAsia="lv-LV"/>
        </w:rPr>
        <w:t>.3</w:t>
      </w:r>
      <w:r w:rsidR="001B29A1" w:rsidRPr="00703031">
        <w:rPr>
          <w:rFonts w:eastAsia="Times New Roman" w:cs="Times New Roman"/>
          <w:szCs w:val="28"/>
          <w:lang w:eastAsia="lv-LV"/>
        </w:rPr>
        <w:t>.4. atsevišķu</w:t>
      </w:r>
      <w:r w:rsidR="001B29A1" w:rsidRPr="00FE1A5A">
        <w:rPr>
          <w:rFonts w:eastAsia="Times New Roman" w:cs="Times New Roman"/>
          <w:szCs w:val="28"/>
          <w:lang w:eastAsia="lv-LV"/>
        </w:rPr>
        <w:t xml:space="preserve"> labiekārtojuma elementu (soliņi, celiņi, vaļēja terase (kas nav saistīta ar ēku), bērnu rotaļu ierīces, sporta aprīkojums, atsevišķas laternas un apgaismes ķermeņi, karogu masti ar augstumu līdz 12 m (ieskaitot), dārza kamīni, </w:t>
      </w:r>
      <w:r w:rsidR="00B11F3B" w:rsidRPr="00B11F3B">
        <w:rPr>
          <w:rFonts w:eastAsia="Times New Roman" w:cs="Times New Roman"/>
          <w:szCs w:val="28"/>
          <w:lang w:eastAsia="lv-LV"/>
        </w:rPr>
        <w:t>ielu norādes stabi, ceļa zīmes, brīvi stāvošas atkritumu tvertnes</w:t>
      </w:r>
      <w:r w:rsidR="00B11F3B">
        <w:rPr>
          <w:rFonts w:eastAsia="Times New Roman" w:cs="Times New Roman"/>
          <w:szCs w:val="28"/>
          <w:lang w:eastAsia="lv-LV"/>
        </w:rPr>
        <w:t xml:space="preserve">, </w:t>
      </w:r>
      <w:r w:rsidR="001B29A1" w:rsidRPr="00FE1A5A">
        <w:rPr>
          <w:rFonts w:eastAsia="Times New Roman" w:cs="Times New Roman"/>
          <w:szCs w:val="28"/>
          <w:lang w:eastAsia="lv-LV"/>
        </w:rPr>
        <w:t>velosipēdu statīvi u.tml.)</w:t>
      </w:r>
      <w:r w:rsidR="00A43B4E" w:rsidRPr="00FE1A5A">
        <w:rPr>
          <w:rFonts w:eastAsia="Times New Roman" w:cs="Times New Roman"/>
          <w:szCs w:val="28"/>
          <w:lang w:eastAsia="lv-LV"/>
        </w:rPr>
        <w:t>, žoga</w:t>
      </w:r>
      <w:r w:rsidR="001B29A1" w:rsidRPr="00FE1A5A">
        <w:rPr>
          <w:rFonts w:eastAsia="Times New Roman" w:cs="Times New Roman"/>
          <w:szCs w:val="28"/>
          <w:lang w:eastAsia="lv-LV"/>
        </w:rPr>
        <w:t xml:space="preserve"> un pirmās grupas sporta laukuma (bez inženiertīkliem) būvdarbiem ārpus publiskās </w:t>
      </w:r>
      <w:proofErr w:type="spellStart"/>
      <w:r w:rsidR="001B29A1" w:rsidRPr="00FE1A5A">
        <w:rPr>
          <w:rFonts w:eastAsia="Times New Roman" w:cs="Times New Roman"/>
          <w:szCs w:val="28"/>
          <w:lang w:eastAsia="lv-LV"/>
        </w:rPr>
        <w:t>ārtelpas</w:t>
      </w:r>
      <w:proofErr w:type="spellEnd"/>
      <w:r w:rsidR="001B29A1" w:rsidRPr="00FE1A5A">
        <w:rPr>
          <w:rFonts w:eastAsia="Times New Roman" w:cs="Times New Roman"/>
          <w:szCs w:val="28"/>
          <w:lang w:eastAsia="lv-LV"/>
        </w:rPr>
        <w:t>, kā arī kapavietas aprīkojumu (kapavietā uzstādīta piemiņas zīme, piemineklis, soliņš, apmales, sēta u.tml.) būvdarbiem;</w:t>
      </w:r>
    </w:p>
    <w:p w14:paraId="528E5FD7" w14:textId="3724E5DB" w:rsidR="001B29A1"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962963" w:rsidRPr="00FE1A5A">
        <w:rPr>
          <w:rFonts w:eastAsia="Times New Roman" w:cs="Times New Roman"/>
          <w:szCs w:val="28"/>
          <w:lang w:eastAsia="lv-LV"/>
        </w:rPr>
        <w:t>.3</w:t>
      </w:r>
      <w:r w:rsidR="001B29A1" w:rsidRPr="00FE1A5A">
        <w:rPr>
          <w:rFonts w:eastAsia="Times New Roman" w:cs="Times New Roman"/>
          <w:szCs w:val="28"/>
          <w:lang w:eastAsia="lv-LV"/>
        </w:rPr>
        <w:t xml:space="preserve">.5. šo noteikumu </w:t>
      </w:r>
      <w:r>
        <w:rPr>
          <w:rFonts w:eastAsia="Times New Roman" w:cs="Times New Roman"/>
          <w:szCs w:val="28"/>
          <w:lang w:eastAsia="lv-LV"/>
        </w:rPr>
        <w:t>15</w:t>
      </w:r>
      <w:r w:rsidR="007B23A7" w:rsidRPr="00FE1A5A">
        <w:rPr>
          <w:rFonts w:eastAsia="Times New Roman" w:cs="Times New Roman"/>
          <w:szCs w:val="28"/>
          <w:lang w:eastAsia="lv-LV"/>
        </w:rPr>
        <w:t>.1.2. </w:t>
      </w:r>
      <w:r w:rsidR="001B29A1" w:rsidRPr="00FE1A5A">
        <w:rPr>
          <w:rFonts w:eastAsia="Times New Roman" w:cs="Times New Roman"/>
          <w:szCs w:val="28"/>
          <w:lang w:eastAsia="lv-LV"/>
        </w:rPr>
        <w:t>apakšpunktā minētās inženierbūves nojaukšanai;</w:t>
      </w:r>
    </w:p>
    <w:p w14:paraId="3AFFAC06" w14:textId="21F67694" w:rsidR="001B29A1"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962963" w:rsidRPr="00FE1A5A">
        <w:rPr>
          <w:rFonts w:eastAsia="Times New Roman" w:cs="Times New Roman"/>
          <w:szCs w:val="28"/>
          <w:lang w:eastAsia="lv-LV"/>
        </w:rPr>
        <w:t>.3</w:t>
      </w:r>
      <w:r w:rsidR="001B29A1" w:rsidRPr="00FE1A5A">
        <w:rPr>
          <w:rFonts w:eastAsia="Times New Roman" w:cs="Times New Roman"/>
          <w:szCs w:val="28"/>
          <w:lang w:eastAsia="lv-LV"/>
        </w:rPr>
        <w:t>.6. </w:t>
      </w:r>
      <w:proofErr w:type="spellStart"/>
      <w:r w:rsidR="001B29A1" w:rsidRPr="00FE1A5A">
        <w:rPr>
          <w:rFonts w:eastAsia="Times New Roman" w:cs="Times New Roman"/>
          <w:szCs w:val="28"/>
          <w:lang w:eastAsia="lv-LV"/>
        </w:rPr>
        <w:t>būvtāfeles</w:t>
      </w:r>
      <w:proofErr w:type="spellEnd"/>
      <w:r w:rsidR="001B29A1" w:rsidRPr="00FE1A5A">
        <w:rPr>
          <w:rFonts w:eastAsia="Times New Roman" w:cs="Times New Roman"/>
          <w:szCs w:val="28"/>
          <w:lang w:eastAsia="lv-LV"/>
        </w:rPr>
        <w:t xml:space="preserve"> novietošanai un nojaukšanai;</w:t>
      </w:r>
    </w:p>
    <w:p w14:paraId="7D7731C0" w14:textId="52014E91" w:rsidR="00A43B4E" w:rsidRPr="00FE1A5A" w:rsidRDefault="00463B44" w:rsidP="00A43B4E">
      <w:pPr>
        <w:contextualSpacing/>
        <w:jc w:val="both"/>
        <w:rPr>
          <w:rFonts w:eastAsia="Times New Roman" w:cs="Times New Roman"/>
          <w:szCs w:val="28"/>
          <w:lang w:eastAsia="lv-LV"/>
        </w:rPr>
      </w:pPr>
      <w:r>
        <w:rPr>
          <w:rFonts w:eastAsia="Times New Roman" w:cs="Times New Roman"/>
          <w:szCs w:val="28"/>
          <w:lang w:eastAsia="lv-LV"/>
        </w:rPr>
        <w:t>6</w:t>
      </w:r>
      <w:r w:rsidR="00962963" w:rsidRPr="00FE1A5A">
        <w:rPr>
          <w:rFonts w:eastAsia="Times New Roman" w:cs="Times New Roman"/>
          <w:szCs w:val="28"/>
          <w:lang w:eastAsia="lv-LV"/>
        </w:rPr>
        <w:t>.3</w:t>
      </w:r>
      <w:r w:rsidR="001B29A1" w:rsidRPr="00FE1A5A">
        <w:rPr>
          <w:rFonts w:eastAsia="Times New Roman" w:cs="Times New Roman"/>
          <w:szCs w:val="28"/>
          <w:lang w:eastAsia="lv-LV"/>
        </w:rPr>
        <w:t>.7. </w:t>
      </w:r>
      <w:r w:rsidR="00A43B4E" w:rsidRPr="00FE1A5A">
        <w:rPr>
          <w:rFonts w:eastAsia="Times New Roman" w:cs="Times New Roman"/>
          <w:szCs w:val="28"/>
          <w:lang w:eastAsia="lv-LV"/>
        </w:rPr>
        <w:t>pirmās vai otrās grupas</w:t>
      </w:r>
      <w:r w:rsidR="007245A5" w:rsidRPr="00FE1A5A">
        <w:rPr>
          <w:rFonts w:eastAsia="Times New Roman" w:cs="Times New Roman"/>
          <w:szCs w:val="28"/>
          <w:lang w:eastAsia="lv-LV"/>
        </w:rPr>
        <w:t xml:space="preserve"> inženierbūves novietošanai uz publiska pasākuma </w:t>
      </w:r>
      <w:r w:rsidR="00EF2D2B" w:rsidRPr="00FE1A5A">
        <w:rPr>
          <w:rFonts w:eastAsia="Times New Roman" w:cs="Times New Roman"/>
          <w:szCs w:val="28"/>
          <w:lang w:eastAsia="lv-LV"/>
        </w:rPr>
        <w:t xml:space="preserve">vai </w:t>
      </w:r>
      <w:r w:rsidR="007245A5" w:rsidRPr="00FE1A5A">
        <w:rPr>
          <w:rFonts w:eastAsia="Times New Roman" w:cs="Times New Roman"/>
          <w:szCs w:val="28"/>
          <w:lang w:eastAsia="lv-LV"/>
        </w:rPr>
        <w:t>i</w:t>
      </w:r>
      <w:r w:rsidR="00962963" w:rsidRPr="00FE1A5A">
        <w:rPr>
          <w:rFonts w:eastAsia="Times New Roman" w:cs="Times New Roman"/>
          <w:szCs w:val="28"/>
          <w:lang w:eastAsia="lv-LV"/>
        </w:rPr>
        <w:t xml:space="preserve">elu tirdzniecības </w:t>
      </w:r>
      <w:r w:rsidR="00A818F6" w:rsidRPr="008A072E">
        <w:rPr>
          <w:rFonts w:eastAsia="Times New Roman" w:cs="Times New Roman"/>
          <w:szCs w:val="28"/>
          <w:lang w:eastAsia="lv-LV"/>
        </w:rPr>
        <w:t>atļaujā norādīto</w:t>
      </w:r>
      <w:r w:rsidR="00A818F6">
        <w:rPr>
          <w:rFonts w:eastAsia="Times New Roman" w:cs="Times New Roman"/>
          <w:szCs w:val="28"/>
          <w:lang w:eastAsia="lv-LV"/>
        </w:rPr>
        <w:t xml:space="preserve"> </w:t>
      </w:r>
      <w:r w:rsidR="00962963" w:rsidRPr="00FE1A5A">
        <w:rPr>
          <w:rFonts w:eastAsia="Times New Roman" w:cs="Times New Roman"/>
          <w:szCs w:val="28"/>
          <w:lang w:eastAsia="lv-LV"/>
        </w:rPr>
        <w:t>laiku.</w:t>
      </w:r>
    </w:p>
    <w:p w14:paraId="1C1F89B0" w14:textId="77777777" w:rsidR="00707CD0" w:rsidRPr="006A5BBE" w:rsidRDefault="00707CD0" w:rsidP="00716F07">
      <w:pPr>
        <w:contextualSpacing/>
        <w:jc w:val="both"/>
        <w:rPr>
          <w:rFonts w:eastAsia="Times New Roman" w:cs="Times New Roman"/>
          <w:szCs w:val="28"/>
          <w:lang w:eastAsia="lv-LV"/>
        </w:rPr>
      </w:pPr>
    </w:p>
    <w:p w14:paraId="00F1D63F" w14:textId="18413879" w:rsidR="00707CD0" w:rsidRPr="006A5BBE" w:rsidRDefault="00463B44" w:rsidP="00716F07">
      <w:pPr>
        <w:contextualSpacing/>
        <w:jc w:val="both"/>
        <w:rPr>
          <w:rFonts w:eastAsia="Times New Roman" w:cs="Times New Roman"/>
          <w:szCs w:val="28"/>
          <w:lang w:eastAsia="lv-LV"/>
        </w:rPr>
      </w:pPr>
      <w:r>
        <w:rPr>
          <w:rFonts w:cs="Times New Roman"/>
          <w:szCs w:val="28"/>
        </w:rPr>
        <w:t>7</w:t>
      </w:r>
      <w:r w:rsidR="00707CD0" w:rsidRPr="006A5BBE">
        <w:rPr>
          <w:rFonts w:cs="Times New Roman"/>
          <w:szCs w:val="28"/>
        </w:rPr>
        <w:t xml:space="preserve">. Inženierbūves telpas vai telpu grupas vienkāršotajai atjaunošanai vai lietošanas veida maiņai bez pārbūves piemēro ēku būvnoteikumus. Karoga masta ar </w:t>
      </w:r>
      <w:r w:rsidR="00707CD0" w:rsidRPr="006A5BBE">
        <w:rPr>
          <w:rFonts w:cs="Times New Roman"/>
          <w:szCs w:val="28"/>
        </w:rPr>
        <w:lastRenderedPageBreak/>
        <w:t xml:space="preserve">augstumu </w:t>
      </w:r>
      <w:r w:rsidR="00D202B4">
        <w:rPr>
          <w:rFonts w:cs="Times New Roman"/>
          <w:szCs w:val="28"/>
        </w:rPr>
        <w:t>virs</w:t>
      </w:r>
      <w:r w:rsidR="00707CD0" w:rsidRPr="006A5BBE">
        <w:rPr>
          <w:rFonts w:cs="Times New Roman"/>
          <w:szCs w:val="28"/>
        </w:rPr>
        <w:t xml:space="preserve"> 18 m</w:t>
      </w:r>
      <w:r w:rsidR="00D202B4">
        <w:rPr>
          <w:rFonts w:cs="Times New Roman"/>
          <w:szCs w:val="28"/>
        </w:rPr>
        <w:t xml:space="preserve">, bet </w:t>
      </w:r>
      <w:r w:rsidR="00707CD0" w:rsidRPr="006A5BBE">
        <w:rPr>
          <w:rFonts w:cs="Times New Roman"/>
          <w:szCs w:val="28"/>
        </w:rPr>
        <w:t>līdz 100 m (ieskaitot)</w:t>
      </w:r>
      <w:r w:rsidR="00D202B4">
        <w:rPr>
          <w:rFonts w:cs="Times New Roman"/>
          <w:szCs w:val="28"/>
        </w:rPr>
        <w:t>,</w:t>
      </w:r>
      <w:r w:rsidR="00707CD0" w:rsidRPr="006A5BBE">
        <w:rPr>
          <w:rFonts w:cs="Times New Roman"/>
          <w:szCs w:val="28"/>
        </w:rPr>
        <w:t xml:space="preserve"> būvdarbiem neatkarīgi no tā plānotās</w:t>
      </w:r>
      <w:r w:rsidR="00707CD0" w:rsidRPr="006A5BBE">
        <w:t xml:space="preserve"> </w:t>
      </w:r>
      <w:r w:rsidR="00707CD0" w:rsidRPr="006A5BBE">
        <w:rPr>
          <w:rFonts w:cs="Times New Roman"/>
          <w:szCs w:val="28"/>
        </w:rPr>
        <w:t>būvdarbu veikšanas vietas piemēro otrās grupas inženierbūves būvniecības kārtību, bet virs 100 m piemēro trešās grupas inženierbūves būvniecības kārtību.</w:t>
      </w:r>
    </w:p>
    <w:p w14:paraId="3569C937" w14:textId="77777777" w:rsidR="001B29A1" w:rsidRPr="006A5BBE" w:rsidRDefault="001B29A1" w:rsidP="00716F07">
      <w:pPr>
        <w:contextualSpacing/>
        <w:jc w:val="both"/>
        <w:rPr>
          <w:rFonts w:eastAsia="Times New Roman" w:cs="Times New Roman"/>
          <w:szCs w:val="28"/>
          <w:lang w:eastAsia="lv-LV"/>
        </w:rPr>
      </w:pPr>
    </w:p>
    <w:p w14:paraId="2DAE769E" w14:textId="3B9DB650" w:rsidR="00D13C93" w:rsidRPr="006A5BBE" w:rsidRDefault="00D13C93" w:rsidP="00716F07">
      <w:pPr>
        <w:contextualSpacing/>
        <w:jc w:val="center"/>
        <w:rPr>
          <w:rFonts w:eastAsia="Times New Roman" w:cs="Times New Roman"/>
          <w:b/>
          <w:szCs w:val="28"/>
          <w:lang w:eastAsia="lv-LV"/>
        </w:rPr>
      </w:pPr>
      <w:r w:rsidRPr="006A5BBE">
        <w:rPr>
          <w:rFonts w:eastAsia="Times New Roman" w:cs="Times New Roman"/>
          <w:b/>
          <w:szCs w:val="28"/>
          <w:lang w:eastAsia="lv-LV"/>
        </w:rPr>
        <w:t>2</w:t>
      </w:r>
      <w:r w:rsidR="00C77D0A" w:rsidRPr="006A5BBE">
        <w:rPr>
          <w:rFonts w:eastAsia="Times New Roman" w:cs="Times New Roman"/>
          <w:b/>
          <w:szCs w:val="28"/>
          <w:lang w:eastAsia="lv-LV"/>
        </w:rPr>
        <w:t>. </w:t>
      </w:r>
      <w:r w:rsidRPr="006A5BBE">
        <w:rPr>
          <w:rFonts w:eastAsia="Times New Roman" w:cs="Times New Roman"/>
          <w:b/>
          <w:szCs w:val="28"/>
          <w:lang w:eastAsia="lv-LV"/>
        </w:rPr>
        <w:t>Būvniecības ierosināšana un nepieciešamie dokumenti</w:t>
      </w:r>
    </w:p>
    <w:p w14:paraId="190967CA" w14:textId="27681EEA" w:rsidR="00D13C93" w:rsidRPr="006A5BBE" w:rsidRDefault="00D13C93" w:rsidP="00716F07">
      <w:pPr>
        <w:contextualSpacing/>
        <w:jc w:val="center"/>
        <w:rPr>
          <w:rFonts w:eastAsia="Times New Roman" w:cs="Times New Roman"/>
          <w:b/>
          <w:szCs w:val="28"/>
          <w:lang w:eastAsia="lv-LV"/>
        </w:rPr>
      </w:pPr>
      <w:r w:rsidRPr="006A5BBE">
        <w:rPr>
          <w:rFonts w:eastAsia="Times New Roman" w:cs="Times New Roman"/>
          <w:b/>
          <w:szCs w:val="28"/>
          <w:lang w:eastAsia="lv-LV"/>
        </w:rPr>
        <w:t>2.1</w:t>
      </w:r>
      <w:r w:rsidR="00C77D0A" w:rsidRPr="006A5BBE">
        <w:rPr>
          <w:rFonts w:eastAsia="Times New Roman" w:cs="Times New Roman"/>
          <w:b/>
          <w:szCs w:val="28"/>
          <w:lang w:eastAsia="lv-LV"/>
        </w:rPr>
        <w:t>. </w:t>
      </w:r>
      <w:r w:rsidRPr="006A5BBE">
        <w:rPr>
          <w:rFonts w:eastAsia="Times New Roman" w:cs="Times New Roman"/>
          <w:b/>
          <w:szCs w:val="28"/>
          <w:lang w:eastAsia="lv-LV"/>
        </w:rPr>
        <w:t>Būvniecības ieceres dokumentācijas sagatavošana</w:t>
      </w:r>
    </w:p>
    <w:p w14:paraId="180FE8FC" w14:textId="77777777" w:rsidR="001B29A1" w:rsidRPr="006A5BBE" w:rsidRDefault="001B29A1" w:rsidP="00716F07">
      <w:pPr>
        <w:contextualSpacing/>
        <w:jc w:val="both"/>
        <w:rPr>
          <w:rFonts w:eastAsia="Times New Roman" w:cs="Times New Roman"/>
          <w:szCs w:val="28"/>
          <w:lang w:eastAsia="lv-LV"/>
        </w:rPr>
      </w:pPr>
    </w:p>
    <w:p w14:paraId="18DF6270" w14:textId="2557CE3A" w:rsidR="00D13C93" w:rsidRPr="006A5BBE" w:rsidRDefault="00463B44" w:rsidP="00716F07">
      <w:pPr>
        <w:contextualSpacing/>
        <w:jc w:val="both"/>
        <w:rPr>
          <w:rFonts w:eastAsia="Times New Roman" w:cs="Times New Roman"/>
          <w:szCs w:val="28"/>
          <w:lang w:eastAsia="lv-LV"/>
        </w:rPr>
      </w:pPr>
      <w:r>
        <w:rPr>
          <w:rFonts w:eastAsia="Times New Roman" w:cs="Times New Roman"/>
          <w:szCs w:val="28"/>
          <w:lang w:eastAsia="lv-LV"/>
        </w:rPr>
        <w:t>8</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Būvniecības ierosinātājs vienojas ar </w:t>
      </w:r>
      <w:proofErr w:type="spellStart"/>
      <w:r w:rsidR="0016138A" w:rsidRPr="006A5BBE">
        <w:rPr>
          <w:rFonts w:eastAsia="Times New Roman" w:cs="Times New Roman"/>
          <w:szCs w:val="28"/>
          <w:lang w:eastAsia="lv-LV"/>
        </w:rPr>
        <w:t>būvspeciālistu</w:t>
      </w:r>
      <w:proofErr w:type="spellEnd"/>
      <w:r w:rsidR="0016138A" w:rsidRPr="006A5BBE">
        <w:rPr>
          <w:rFonts w:eastAsia="Times New Roman" w:cs="Times New Roman"/>
          <w:szCs w:val="28"/>
          <w:lang w:eastAsia="lv-LV"/>
        </w:rPr>
        <w:t xml:space="preserve"> vai būvkomersantu</w:t>
      </w:r>
      <w:r w:rsidR="00D13C93" w:rsidRPr="006A5BBE">
        <w:rPr>
          <w:rFonts w:eastAsia="Times New Roman" w:cs="Times New Roman"/>
          <w:szCs w:val="28"/>
          <w:lang w:eastAsia="lv-LV"/>
        </w:rPr>
        <w:t xml:space="preserve"> atbilstošā </w:t>
      </w:r>
      <w:proofErr w:type="spellStart"/>
      <w:r w:rsidR="00D13C93" w:rsidRPr="006A5BBE">
        <w:rPr>
          <w:rFonts w:eastAsia="Times New Roman" w:cs="Times New Roman"/>
          <w:szCs w:val="28"/>
          <w:lang w:eastAsia="lv-LV"/>
        </w:rPr>
        <w:t>būvprojektēšanas</w:t>
      </w:r>
      <w:proofErr w:type="spellEnd"/>
      <w:r w:rsidR="00D13C93" w:rsidRPr="006A5BBE">
        <w:rPr>
          <w:rFonts w:eastAsia="Times New Roman" w:cs="Times New Roman"/>
          <w:szCs w:val="28"/>
          <w:lang w:eastAsia="lv-LV"/>
        </w:rPr>
        <w:t xml:space="preserve"> jomā par attiecīgajai būvniecības iecerei nepieciešamās dokumentācijas izstrādi</w:t>
      </w:r>
      <w:r w:rsidR="0016138A" w:rsidRPr="006A5BBE">
        <w:rPr>
          <w:rFonts w:eastAsia="Times New Roman" w:cs="Times New Roman"/>
          <w:szCs w:val="28"/>
          <w:lang w:eastAsia="lv-LV"/>
        </w:rPr>
        <w:t xml:space="preserve">. </w:t>
      </w:r>
      <w:r w:rsidR="00D13C93" w:rsidRPr="006A5BBE">
        <w:rPr>
          <w:rFonts w:eastAsia="Times New Roman" w:cs="Times New Roman"/>
          <w:szCs w:val="28"/>
          <w:lang w:eastAsia="lv-LV"/>
        </w:rPr>
        <w:t>Atbilstoši plānotajai būvniecības iecerei un paredzētajam būvniecības veidam aizpilda vienu no būvniecības ieceres iesniegumiem.</w:t>
      </w:r>
    </w:p>
    <w:p w14:paraId="4DA1708D" w14:textId="77777777" w:rsidR="00C034B0" w:rsidRPr="006A5BBE" w:rsidRDefault="00C034B0" w:rsidP="00716F07">
      <w:pPr>
        <w:contextualSpacing/>
        <w:jc w:val="both"/>
        <w:rPr>
          <w:rFonts w:eastAsia="Times New Roman" w:cs="Times New Roman"/>
          <w:szCs w:val="28"/>
          <w:lang w:eastAsia="lv-LV"/>
        </w:rPr>
      </w:pPr>
    </w:p>
    <w:p w14:paraId="342CBEBF" w14:textId="036DDE67" w:rsidR="0016138A" w:rsidRPr="006A5BBE" w:rsidRDefault="00463B44" w:rsidP="00716F07">
      <w:pPr>
        <w:contextualSpacing/>
        <w:jc w:val="both"/>
        <w:rPr>
          <w:rFonts w:eastAsia="Times New Roman" w:cs="Times New Roman"/>
          <w:szCs w:val="28"/>
          <w:lang w:eastAsia="lv-LV"/>
        </w:rPr>
      </w:pPr>
      <w:r>
        <w:rPr>
          <w:rFonts w:cs="Times New Roman"/>
          <w:szCs w:val="28"/>
        </w:rPr>
        <w:t>9</w:t>
      </w:r>
      <w:r w:rsidR="0016138A" w:rsidRPr="006A5BBE">
        <w:rPr>
          <w:rFonts w:cs="Times New Roman"/>
          <w:szCs w:val="28"/>
        </w:rPr>
        <w:t xml:space="preserve">. Būvniecības ierosinātājs pats var izstrādāt nepieciešamo būvniecības ieceres dokumentāciju atsevišķu labiekārtojuma elementu un žogu būvdarbiem un apliecināt, ka tā atbilst būvniecību reglamentējošajiem normatīvajiem aktiem un vietējās pašvaldības teritorijas plānojumam, </w:t>
      </w:r>
      <w:proofErr w:type="spellStart"/>
      <w:r w:rsidR="0016138A" w:rsidRPr="006A5BBE">
        <w:rPr>
          <w:rFonts w:cs="Times New Roman"/>
          <w:szCs w:val="28"/>
        </w:rPr>
        <w:t>lokālplānojumam</w:t>
      </w:r>
      <w:proofErr w:type="spellEnd"/>
      <w:r w:rsidR="0016138A" w:rsidRPr="006A5BBE">
        <w:rPr>
          <w:rFonts w:cs="Times New Roman"/>
          <w:szCs w:val="28"/>
        </w:rPr>
        <w:t xml:space="preserve"> vai detālplānojumam (ja tāds ir izstrādāts).</w:t>
      </w:r>
    </w:p>
    <w:p w14:paraId="339E6E25" w14:textId="77777777" w:rsidR="0016138A" w:rsidRPr="006A5BBE" w:rsidRDefault="0016138A" w:rsidP="00716F07">
      <w:pPr>
        <w:contextualSpacing/>
        <w:jc w:val="both"/>
        <w:rPr>
          <w:rFonts w:eastAsia="Times New Roman" w:cs="Times New Roman"/>
          <w:szCs w:val="28"/>
          <w:lang w:eastAsia="lv-LV"/>
        </w:rPr>
      </w:pPr>
    </w:p>
    <w:p w14:paraId="4CD0230D" w14:textId="13FE2F73" w:rsidR="00D13C93" w:rsidRPr="006A5BBE" w:rsidRDefault="00463B44" w:rsidP="00716F07">
      <w:pPr>
        <w:contextualSpacing/>
        <w:jc w:val="both"/>
        <w:rPr>
          <w:rFonts w:eastAsia="Times New Roman" w:cs="Times New Roman"/>
          <w:szCs w:val="28"/>
          <w:lang w:eastAsia="lv-LV"/>
        </w:rPr>
      </w:pPr>
      <w:r>
        <w:rPr>
          <w:rFonts w:eastAsia="Times New Roman" w:cs="Times New Roman"/>
          <w:szCs w:val="28"/>
          <w:lang w:eastAsia="lv-LV"/>
        </w:rPr>
        <w:t>10</w:t>
      </w:r>
      <w:r w:rsidR="00C77D0A" w:rsidRPr="006A5BBE">
        <w:rPr>
          <w:rFonts w:eastAsia="Times New Roman" w:cs="Times New Roman"/>
          <w:szCs w:val="28"/>
          <w:lang w:eastAsia="lv-LV"/>
        </w:rPr>
        <w:t>. </w:t>
      </w:r>
      <w:proofErr w:type="spellStart"/>
      <w:r w:rsidR="0016138A" w:rsidRPr="006A5BBE">
        <w:rPr>
          <w:rFonts w:eastAsia="Times New Roman" w:cs="Times New Roman"/>
          <w:szCs w:val="28"/>
          <w:lang w:eastAsia="lv-LV"/>
        </w:rPr>
        <w:t>Būvspeciālists</w:t>
      </w:r>
      <w:proofErr w:type="spellEnd"/>
      <w:r w:rsidR="0016138A" w:rsidRPr="006A5BBE">
        <w:rPr>
          <w:rFonts w:eastAsia="Times New Roman" w:cs="Times New Roman"/>
          <w:szCs w:val="28"/>
          <w:lang w:eastAsia="lv-LV"/>
        </w:rPr>
        <w:t xml:space="preserve"> vai būvkomersants būvniecības ieceres dokumentācijas izstrādāšanai var pieaicināt citus </w:t>
      </w:r>
      <w:proofErr w:type="spellStart"/>
      <w:r w:rsidR="0016138A" w:rsidRPr="006A5BBE">
        <w:rPr>
          <w:rFonts w:eastAsia="Times New Roman" w:cs="Times New Roman"/>
          <w:szCs w:val="28"/>
          <w:lang w:eastAsia="lv-LV"/>
        </w:rPr>
        <w:t>būvspeciālistus</w:t>
      </w:r>
      <w:proofErr w:type="spellEnd"/>
      <w:r w:rsidR="0016138A" w:rsidRPr="006A5BBE">
        <w:rPr>
          <w:rFonts w:eastAsia="Times New Roman" w:cs="Times New Roman"/>
          <w:szCs w:val="28"/>
          <w:lang w:eastAsia="lv-LV"/>
        </w:rPr>
        <w:t xml:space="preserve">. Pieaicinātie </w:t>
      </w:r>
      <w:proofErr w:type="spellStart"/>
      <w:r w:rsidR="0016138A" w:rsidRPr="006A5BBE">
        <w:rPr>
          <w:rFonts w:eastAsia="Times New Roman" w:cs="Times New Roman"/>
          <w:szCs w:val="28"/>
          <w:lang w:eastAsia="lv-LV"/>
        </w:rPr>
        <w:t>būvspeciālisti</w:t>
      </w:r>
      <w:proofErr w:type="spellEnd"/>
      <w:r w:rsidR="0016138A" w:rsidRPr="006A5BBE">
        <w:rPr>
          <w:rFonts w:eastAsia="Times New Roman" w:cs="Times New Roman"/>
          <w:szCs w:val="28"/>
          <w:lang w:eastAsia="lv-LV"/>
        </w:rPr>
        <w:t xml:space="preserve"> paraksta to izstrādāto būvniecības ieceres dokumentāciju.</w:t>
      </w:r>
    </w:p>
    <w:p w14:paraId="7A4A86AB" w14:textId="77777777" w:rsidR="00A577B7" w:rsidRPr="006A5BBE" w:rsidRDefault="00A577B7" w:rsidP="00716F07">
      <w:pPr>
        <w:contextualSpacing/>
        <w:jc w:val="both"/>
        <w:rPr>
          <w:rFonts w:eastAsia="Times New Roman" w:cs="Times New Roman"/>
          <w:szCs w:val="28"/>
          <w:lang w:eastAsia="lv-LV"/>
        </w:rPr>
      </w:pPr>
    </w:p>
    <w:p w14:paraId="67DD84AF" w14:textId="53F27B0F" w:rsidR="00D13C93" w:rsidRPr="006A5BBE" w:rsidRDefault="00463B44" w:rsidP="00716F07">
      <w:pPr>
        <w:contextualSpacing/>
        <w:jc w:val="both"/>
        <w:rPr>
          <w:rFonts w:eastAsia="Times New Roman" w:cs="Times New Roman"/>
          <w:szCs w:val="28"/>
          <w:lang w:eastAsia="lv-LV"/>
        </w:rPr>
      </w:pPr>
      <w:r>
        <w:rPr>
          <w:rFonts w:eastAsia="Times New Roman" w:cs="Times New Roman"/>
          <w:szCs w:val="28"/>
          <w:lang w:eastAsia="lv-LV"/>
        </w:rPr>
        <w:t>11</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Būvniecības ieceres dokumentāciju izstrādā atbilstoši būvniecību reglamentējošajiem normatīvajiem aktiem un attiecīgās pašvaldības teritorijas attīstības plānošanas dokumentiem, ievērojot Būvniecības likumā noteiktos būvniecības principus.</w:t>
      </w:r>
    </w:p>
    <w:p w14:paraId="181D591E" w14:textId="77777777" w:rsidR="00A577B7" w:rsidRPr="006A5BBE" w:rsidRDefault="00A577B7" w:rsidP="00716F07">
      <w:pPr>
        <w:contextualSpacing/>
        <w:jc w:val="both"/>
        <w:rPr>
          <w:rFonts w:eastAsia="Times New Roman" w:cs="Times New Roman"/>
          <w:szCs w:val="28"/>
          <w:lang w:eastAsia="lv-LV"/>
        </w:rPr>
      </w:pPr>
    </w:p>
    <w:p w14:paraId="38381B0C" w14:textId="5D64779C" w:rsidR="00D13C93" w:rsidRPr="006A5BBE" w:rsidRDefault="00463B44" w:rsidP="00716F07">
      <w:pPr>
        <w:contextualSpacing/>
        <w:jc w:val="both"/>
        <w:rPr>
          <w:rFonts w:eastAsia="Times New Roman" w:cs="Times New Roman"/>
          <w:szCs w:val="28"/>
          <w:lang w:eastAsia="lv-LV"/>
        </w:rPr>
      </w:pPr>
      <w:r>
        <w:rPr>
          <w:rFonts w:eastAsia="Times New Roman" w:cs="Times New Roman"/>
          <w:szCs w:val="28"/>
          <w:lang w:eastAsia="lv-LV"/>
        </w:rPr>
        <w:t>12</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Izstrādājot </w:t>
      </w:r>
      <w:r w:rsidR="00081989" w:rsidRPr="00703031">
        <w:rPr>
          <w:rFonts w:eastAsia="Times New Roman" w:cs="Times New Roman"/>
          <w:szCs w:val="28"/>
          <w:lang w:eastAsia="lv-LV"/>
        </w:rPr>
        <w:t>būvprojektu minimālā sastāvā</w:t>
      </w:r>
      <w:r w:rsidR="00D13C93" w:rsidRPr="00703031">
        <w:rPr>
          <w:rFonts w:eastAsia="Times New Roman" w:cs="Times New Roman"/>
          <w:szCs w:val="28"/>
          <w:lang w:eastAsia="lv-LV"/>
        </w:rPr>
        <w:t>,</w:t>
      </w:r>
      <w:r w:rsidR="00D13C93" w:rsidRPr="006A5BBE">
        <w:rPr>
          <w:rFonts w:eastAsia="Times New Roman" w:cs="Times New Roman"/>
          <w:szCs w:val="28"/>
          <w:lang w:eastAsia="lv-LV"/>
        </w:rPr>
        <w:t xml:space="preserve"> ja paredzētajai būvniecībai atbilstoši attiecīgajiem normatīvajiem aktiem ir nepieciešami tehniskie vai īpašie noteikumi, būvniecības ierosinātājs plānotajai būvniecības iecerei var pieprasīt un saņemt nepieciešamos tehniskos vai īpašos noteikumus no valsts un pašvaldību institūcijām, kā arī inženiertīklu īpašniekiem.</w:t>
      </w:r>
    </w:p>
    <w:p w14:paraId="2695FF39" w14:textId="77777777" w:rsidR="00716F07" w:rsidRPr="006A5BBE" w:rsidRDefault="00716F07" w:rsidP="00716F07">
      <w:pPr>
        <w:contextualSpacing/>
        <w:jc w:val="both"/>
        <w:rPr>
          <w:rFonts w:eastAsia="Times New Roman" w:cs="Times New Roman"/>
          <w:szCs w:val="28"/>
          <w:lang w:eastAsia="lv-LV"/>
        </w:rPr>
      </w:pPr>
    </w:p>
    <w:p w14:paraId="5B725D4C" w14:textId="743D390F" w:rsidR="00D13C93" w:rsidRPr="006A5BBE" w:rsidRDefault="00463B44" w:rsidP="00716F07">
      <w:pPr>
        <w:contextualSpacing/>
        <w:jc w:val="both"/>
        <w:rPr>
          <w:rFonts w:eastAsia="Times New Roman" w:cs="Times New Roman"/>
          <w:szCs w:val="28"/>
          <w:lang w:eastAsia="lv-LV"/>
        </w:rPr>
      </w:pPr>
      <w:r>
        <w:rPr>
          <w:rFonts w:eastAsia="Times New Roman" w:cs="Times New Roman"/>
          <w:szCs w:val="28"/>
          <w:lang w:eastAsia="lv-LV"/>
        </w:rPr>
        <w:t>13</w:t>
      </w:r>
      <w:r w:rsidR="00C77D0A" w:rsidRPr="006A5BBE">
        <w:rPr>
          <w:rFonts w:eastAsia="Times New Roman" w:cs="Times New Roman"/>
          <w:szCs w:val="28"/>
          <w:lang w:eastAsia="lv-LV"/>
        </w:rPr>
        <w:t>. </w:t>
      </w:r>
      <w:r w:rsidR="00716F07" w:rsidRPr="006A5BBE">
        <w:rPr>
          <w:rFonts w:cs="Times New Roman"/>
          <w:szCs w:val="28"/>
        </w:rPr>
        <w:t>Būvniecības ieceres dokumentāciju (paskaidrojuma raksts, paskaidrojuma raksts inženierbūves konservācijai, apliecinājuma karte, būvprojektu minimālā sastāvā) izstrādā trijos oriģinālos eksemplāros, bet Būvniecības likuma 6.</w:t>
      </w:r>
      <w:r w:rsidR="00716F07" w:rsidRPr="006A5BBE">
        <w:rPr>
          <w:rFonts w:cs="Times New Roman"/>
          <w:szCs w:val="28"/>
          <w:vertAlign w:val="superscript"/>
        </w:rPr>
        <w:t>1</w:t>
      </w:r>
      <w:r w:rsidR="00716F07" w:rsidRPr="006A5BBE">
        <w:rPr>
          <w:rFonts w:cs="Times New Roman"/>
          <w:szCs w:val="28"/>
        </w:rPr>
        <w:t xml:space="preserve"> panta pirmās daļas 1. punktā minētajos gadījumos – četros </w:t>
      </w:r>
      <w:r w:rsidR="00716F07" w:rsidRPr="00703031">
        <w:rPr>
          <w:rFonts w:cs="Times New Roman"/>
          <w:szCs w:val="28"/>
        </w:rPr>
        <w:t>eksemplāros</w:t>
      </w:r>
      <w:r w:rsidR="00081989" w:rsidRPr="00703031">
        <w:rPr>
          <w:rFonts w:cs="Times New Roman"/>
          <w:szCs w:val="28"/>
        </w:rPr>
        <w:t xml:space="preserve"> (izņemot būvprojektu minimālā sastāvā)</w:t>
      </w:r>
      <w:r w:rsidR="00716F07" w:rsidRPr="00703031">
        <w:rPr>
          <w:rFonts w:cs="Times New Roman"/>
          <w:szCs w:val="28"/>
        </w:rPr>
        <w:t xml:space="preserve">. Vienu eksemplāru glabā būvvaldē, pa vienam eksemplāram pie būvniecības ierosinātāja un </w:t>
      </w:r>
      <w:proofErr w:type="spellStart"/>
      <w:r w:rsidR="00716F07" w:rsidRPr="00703031">
        <w:rPr>
          <w:rFonts w:cs="Times New Roman"/>
          <w:szCs w:val="28"/>
        </w:rPr>
        <w:t>būvspeciālista</w:t>
      </w:r>
      <w:proofErr w:type="spellEnd"/>
      <w:r w:rsidR="00716F07" w:rsidRPr="00703031">
        <w:rPr>
          <w:rFonts w:cs="Times New Roman"/>
          <w:szCs w:val="28"/>
        </w:rPr>
        <w:t xml:space="preserve"> vai būvkomersanta</w:t>
      </w:r>
      <w:r w:rsidR="00716F07" w:rsidRPr="006A5BBE">
        <w:rPr>
          <w:rFonts w:cs="Times New Roman"/>
          <w:szCs w:val="28"/>
        </w:rPr>
        <w:t>, un Būvniecības likuma 6.</w:t>
      </w:r>
      <w:r w:rsidR="00716F07" w:rsidRPr="006A5BBE">
        <w:rPr>
          <w:rFonts w:cs="Times New Roman"/>
          <w:szCs w:val="28"/>
          <w:vertAlign w:val="superscript"/>
        </w:rPr>
        <w:t>1</w:t>
      </w:r>
      <w:r w:rsidR="00987A1A" w:rsidRPr="006A5BBE">
        <w:rPr>
          <w:rFonts w:cs="Times New Roman"/>
          <w:szCs w:val="28"/>
        </w:rPr>
        <w:t> </w:t>
      </w:r>
      <w:r w:rsidR="00716F07" w:rsidRPr="006A5BBE">
        <w:rPr>
          <w:rFonts w:cs="Times New Roman"/>
          <w:szCs w:val="28"/>
        </w:rPr>
        <w:t>panta pirmās daļas 1. punktā minētajos gadījumos – birojā. Būvniecības ieceres dokumentāciju izstrādā vienā eksemplārā, ja dokuments ir sagatavots un iesniegts elektroniski</w:t>
      </w:r>
      <w:r w:rsidR="00D13C93" w:rsidRPr="006A5BBE">
        <w:rPr>
          <w:rFonts w:eastAsia="Times New Roman" w:cs="Times New Roman"/>
          <w:szCs w:val="28"/>
          <w:lang w:eastAsia="lv-LV"/>
        </w:rPr>
        <w:t>.</w:t>
      </w:r>
    </w:p>
    <w:p w14:paraId="636CF590" w14:textId="77777777" w:rsidR="00716F07" w:rsidRPr="006A5BBE" w:rsidRDefault="00716F07" w:rsidP="00716F07">
      <w:pPr>
        <w:contextualSpacing/>
        <w:jc w:val="both"/>
        <w:rPr>
          <w:rFonts w:eastAsia="Times New Roman" w:cs="Times New Roman"/>
          <w:szCs w:val="28"/>
          <w:lang w:eastAsia="lv-LV"/>
        </w:rPr>
      </w:pPr>
    </w:p>
    <w:p w14:paraId="66157691" w14:textId="2DA5E2C9" w:rsidR="00716F07" w:rsidRPr="006A5BBE" w:rsidRDefault="00716F07" w:rsidP="00716F07">
      <w:pPr>
        <w:contextualSpacing/>
        <w:jc w:val="both"/>
        <w:rPr>
          <w:rFonts w:eastAsia="Times New Roman" w:cs="Times New Roman"/>
          <w:szCs w:val="28"/>
          <w:lang w:eastAsia="lv-LV"/>
        </w:rPr>
      </w:pPr>
      <w:r w:rsidRPr="006A5BBE">
        <w:rPr>
          <w:rFonts w:cs="Times New Roman"/>
          <w:szCs w:val="28"/>
        </w:rPr>
        <w:lastRenderedPageBreak/>
        <w:t>1</w:t>
      </w:r>
      <w:r w:rsidR="00463B44">
        <w:rPr>
          <w:rFonts w:cs="Times New Roman"/>
          <w:szCs w:val="28"/>
        </w:rPr>
        <w:t>4</w:t>
      </w:r>
      <w:r w:rsidRPr="006A5BBE">
        <w:rPr>
          <w:rFonts w:cs="Times New Roman"/>
          <w:szCs w:val="28"/>
        </w:rPr>
        <w:t>. Būvniecības ierosinātājs</w:t>
      </w:r>
      <w:r w:rsidRPr="006A5BBE">
        <w:rPr>
          <w:rFonts w:cs="Times New Roman"/>
          <w:b/>
          <w:szCs w:val="28"/>
        </w:rPr>
        <w:t xml:space="preserve"> </w:t>
      </w:r>
      <w:r w:rsidRPr="006A5BBE">
        <w:rPr>
          <w:rFonts w:cs="Times New Roman"/>
          <w:szCs w:val="28"/>
        </w:rPr>
        <w:t xml:space="preserve">šo noteikumu </w:t>
      </w:r>
      <w:r w:rsidR="00463B44">
        <w:rPr>
          <w:rFonts w:cs="Times New Roman"/>
          <w:szCs w:val="28"/>
        </w:rPr>
        <w:t>9</w:t>
      </w:r>
      <w:r w:rsidRPr="006A5BBE">
        <w:rPr>
          <w:rFonts w:cs="Times New Roman"/>
          <w:szCs w:val="28"/>
        </w:rPr>
        <w:t xml:space="preserve">. punktā minētajā gadījumā, </w:t>
      </w:r>
      <w:proofErr w:type="spellStart"/>
      <w:r w:rsidRPr="006A5BBE">
        <w:rPr>
          <w:rFonts w:cs="Times New Roman"/>
          <w:szCs w:val="28"/>
        </w:rPr>
        <w:t>būvspeciālists</w:t>
      </w:r>
      <w:proofErr w:type="spellEnd"/>
      <w:r w:rsidRPr="006A5BBE">
        <w:rPr>
          <w:rFonts w:cs="Times New Roman"/>
          <w:szCs w:val="28"/>
        </w:rPr>
        <w:t xml:space="preserve"> vai būvkomersants izstrādā paskaidrojuma rakstu, paskaidrojuma rakstu inženierbūves konservācijai un apliecinājuma karti tādā apjomā, kāds noteikts šajos noteikumos un ir nepieciešams būvniecības ieceres īstenošanai.</w:t>
      </w:r>
    </w:p>
    <w:p w14:paraId="60729009" w14:textId="77777777" w:rsidR="00716F07" w:rsidRPr="006A5BBE" w:rsidRDefault="00716F07" w:rsidP="00716F07">
      <w:pPr>
        <w:contextualSpacing/>
        <w:jc w:val="both"/>
        <w:rPr>
          <w:rFonts w:eastAsia="Times New Roman" w:cs="Times New Roman"/>
          <w:szCs w:val="28"/>
          <w:lang w:eastAsia="lv-LV"/>
        </w:rPr>
      </w:pPr>
    </w:p>
    <w:p w14:paraId="6310AEAE" w14:textId="4639C489" w:rsidR="00716F07" w:rsidRPr="006A5BBE" w:rsidRDefault="00463B44" w:rsidP="00716F07">
      <w:pPr>
        <w:contextualSpacing/>
        <w:jc w:val="both"/>
        <w:rPr>
          <w:rFonts w:cs="Times New Roman"/>
          <w:szCs w:val="28"/>
        </w:rPr>
      </w:pPr>
      <w:r>
        <w:rPr>
          <w:rFonts w:cs="Times New Roman"/>
          <w:szCs w:val="28"/>
        </w:rPr>
        <w:t>15</w:t>
      </w:r>
      <w:r w:rsidR="00716F07" w:rsidRPr="006A5BBE">
        <w:rPr>
          <w:rFonts w:cs="Times New Roman"/>
          <w:szCs w:val="28"/>
        </w:rPr>
        <w:t>. Atkarībā no vispārīgajos būvnoteikumos noteiktās inženierbūvju grupas un būvdarbu veida būvniecības ierosinātājs iesniedz būvvaldē šādu būvniecības ieceres dokumentāciju:</w:t>
      </w:r>
    </w:p>
    <w:p w14:paraId="120A36D6" w14:textId="7D40CA66" w:rsidR="00716F07" w:rsidRPr="00FE1A5A" w:rsidRDefault="00463B44" w:rsidP="00716F07">
      <w:pPr>
        <w:contextualSpacing/>
        <w:jc w:val="both"/>
        <w:rPr>
          <w:rFonts w:cs="Times New Roman"/>
          <w:szCs w:val="28"/>
        </w:rPr>
      </w:pPr>
      <w:r>
        <w:rPr>
          <w:rFonts w:cs="Times New Roman"/>
          <w:szCs w:val="28"/>
        </w:rPr>
        <w:t>15</w:t>
      </w:r>
      <w:r w:rsidR="00716F07" w:rsidRPr="006A5BBE">
        <w:rPr>
          <w:rFonts w:cs="Times New Roman"/>
          <w:szCs w:val="28"/>
        </w:rPr>
        <w:t xml:space="preserve">.1. paskaidrojuma raksta I daļu un šo noteikumu </w:t>
      </w:r>
      <w:r>
        <w:rPr>
          <w:rFonts w:cs="Times New Roman"/>
          <w:szCs w:val="28"/>
        </w:rPr>
        <w:t>30</w:t>
      </w:r>
      <w:r w:rsidR="00716F07" w:rsidRPr="006A5BBE">
        <w:rPr>
          <w:rFonts w:cs="Times New Roman"/>
          <w:szCs w:val="28"/>
        </w:rPr>
        <w:t xml:space="preserve">. un </w:t>
      </w:r>
      <w:r>
        <w:rPr>
          <w:rFonts w:cs="Times New Roman"/>
          <w:szCs w:val="28"/>
        </w:rPr>
        <w:t>33</w:t>
      </w:r>
      <w:r w:rsidR="00611124">
        <w:rPr>
          <w:rFonts w:cs="Times New Roman"/>
          <w:szCs w:val="28"/>
        </w:rPr>
        <w:t>. </w:t>
      </w:r>
      <w:r w:rsidR="00716F07" w:rsidRPr="006A5BBE">
        <w:rPr>
          <w:rFonts w:cs="Times New Roman"/>
          <w:szCs w:val="28"/>
        </w:rPr>
        <w:t xml:space="preserve">punktā minētos </w:t>
      </w:r>
      <w:r w:rsidR="00716F07" w:rsidRPr="00FE1A5A">
        <w:rPr>
          <w:rFonts w:cs="Times New Roman"/>
          <w:szCs w:val="28"/>
        </w:rPr>
        <w:t>dokumentus:</w:t>
      </w:r>
    </w:p>
    <w:p w14:paraId="2CE65941" w14:textId="0AEEAC3F" w:rsidR="00716F07" w:rsidRPr="00FE1A5A" w:rsidRDefault="00463B44" w:rsidP="00716F07">
      <w:pPr>
        <w:contextualSpacing/>
        <w:jc w:val="both"/>
        <w:rPr>
          <w:rFonts w:cs="Times New Roman"/>
          <w:szCs w:val="28"/>
        </w:rPr>
      </w:pPr>
      <w:r>
        <w:rPr>
          <w:rFonts w:cs="Times New Roman"/>
          <w:szCs w:val="28"/>
        </w:rPr>
        <w:t>15</w:t>
      </w:r>
      <w:r w:rsidR="00716F07" w:rsidRPr="00FE1A5A">
        <w:rPr>
          <w:rFonts w:cs="Times New Roman"/>
          <w:szCs w:val="28"/>
        </w:rPr>
        <w:t xml:space="preserve">.1.1. pirmās grupas inženierbūves (izņemot inženiertīklu </w:t>
      </w:r>
      <w:proofErr w:type="spellStart"/>
      <w:r w:rsidR="00716F07" w:rsidRPr="00FE1A5A">
        <w:rPr>
          <w:rFonts w:cs="Times New Roman"/>
          <w:szCs w:val="28"/>
        </w:rPr>
        <w:t>pievadus</w:t>
      </w:r>
      <w:proofErr w:type="spellEnd"/>
      <w:r w:rsidR="00716F07" w:rsidRPr="00FE1A5A">
        <w:rPr>
          <w:rFonts w:cs="Times New Roman"/>
          <w:szCs w:val="28"/>
        </w:rPr>
        <w:t xml:space="preserve">, avota </w:t>
      </w:r>
      <w:proofErr w:type="spellStart"/>
      <w:r w:rsidR="00716F07" w:rsidRPr="00FE1A5A">
        <w:rPr>
          <w:rFonts w:cs="Times New Roman"/>
          <w:szCs w:val="28"/>
        </w:rPr>
        <w:t>kaptāžas</w:t>
      </w:r>
      <w:proofErr w:type="spellEnd"/>
      <w:r w:rsidR="00716F07" w:rsidRPr="00FE1A5A">
        <w:rPr>
          <w:rFonts w:cs="Times New Roman"/>
          <w:szCs w:val="28"/>
        </w:rPr>
        <w:t xml:space="preserve">, grodu akas un ūdens ieguves urbumus) būvdarbiem (izņemot </w:t>
      </w:r>
      <w:r w:rsidR="00DB4016" w:rsidRPr="00FE1A5A">
        <w:rPr>
          <w:rFonts w:cs="Times New Roman"/>
          <w:szCs w:val="28"/>
        </w:rPr>
        <w:t xml:space="preserve">šo noteikumu </w:t>
      </w:r>
      <w:r>
        <w:rPr>
          <w:rFonts w:cs="Times New Roman"/>
          <w:szCs w:val="28"/>
        </w:rPr>
        <w:t>6</w:t>
      </w:r>
      <w:r w:rsidR="005F48A0" w:rsidRPr="00FE1A5A">
        <w:rPr>
          <w:rFonts w:cs="Times New Roman"/>
          <w:szCs w:val="28"/>
        </w:rPr>
        <w:t xml:space="preserve">.2., </w:t>
      </w:r>
      <w:r>
        <w:rPr>
          <w:rFonts w:cs="Times New Roman"/>
          <w:szCs w:val="28"/>
        </w:rPr>
        <w:t>6</w:t>
      </w:r>
      <w:r w:rsidR="00DB4016" w:rsidRPr="00FE1A5A">
        <w:rPr>
          <w:rFonts w:cs="Times New Roman"/>
          <w:szCs w:val="28"/>
        </w:rPr>
        <w:t>.3</w:t>
      </w:r>
      <w:r w:rsidR="005F48A0" w:rsidRPr="00FE1A5A">
        <w:rPr>
          <w:rFonts w:cs="Times New Roman"/>
          <w:szCs w:val="28"/>
        </w:rPr>
        <w:t xml:space="preserve">.3., </w:t>
      </w:r>
      <w:r>
        <w:rPr>
          <w:rFonts w:cs="Times New Roman"/>
          <w:szCs w:val="28"/>
        </w:rPr>
        <w:t>6</w:t>
      </w:r>
      <w:r w:rsidR="00DB4016" w:rsidRPr="00FE1A5A">
        <w:rPr>
          <w:rFonts w:cs="Times New Roman"/>
          <w:szCs w:val="28"/>
        </w:rPr>
        <w:t>.3</w:t>
      </w:r>
      <w:r w:rsidR="00A43B4E" w:rsidRPr="00FE1A5A">
        <w:rPr>
          <w:rFonts w:cs="Times New Roman"/>
          <w:szCs w:val="28"/>
        </w:rPr>
        <w:t>.4.</w:t>
      </w:r>
      <w:r>
        <w:rPr>
          <w:rFonts w:cs="Times New Roman"/>
          <w:szCs w:val="28"/>
        </w:rPr>
        <w:t xml:space="preserve"> un 6</w:t>
      </w:r>
      <w:r w:rsidR="005F48A0" w:rsidRPr="00FE1A5A">
        <w:rPr>
          <w:rFonts w:cs="Times New Roman"/>
          <w:szCs w:val="28"/>
        </w:rPr>
        <w:t>.3.7.</w:t>
      </w:r>
      <w:r w:rsidR="00611124">
        <w:rPr>
          <w:rFonts w:cs="Times New Roman"/>
          <w:szCs w:val="28"/>
        </w:rPr>
        <w:t> </w:t>
      </w:r>
      <w:r w:rsidR="00A43B4E" w:rsidRPr="00FE1A5A">
        <w:rPr>
          <w:rFonts w:cs="Times New Roman"/>
          <w:szCs w:val="28"/>
        </w:rPr>
        <w:t xml:space="preserve">apakšpunktā </w:t>
      </w:r>
      <w:r>
        <w:rPr>
          <w:rFonts w:cs="Times New Roman"/>
          <w:szCs w:val="28"/>
        </w:rPr>
        <w:t>un 18</w:t>
      </w:r>
      <w:r w:rsidR="00AA31D0" w:rsidRPr="00FE1A5A">
        <w:rPr>
          <w:rFonts w:cs="Times New Roman"/>
          <w:szCs w:val="28"/>
        </w:rPr>
        <w:t>.</w:t>
      </w:r>
      <w:r w:rsidR="00611124">
        <w:rPr>
          <w:rFonts w:cs="Times New Roman"/>
          <w:szCs w:val="28"/>
        </w:rPr>
        <w:t> </w:t>
      </w:r>
      <w:r w:rsidR="00AA31D0" w:rsidRPr="00FE1A5A">
        <w:rPr>
          <w:rFonts w:cs="Times New Roman"/>
          <w:szCs w:val="28"/>
        </w:rPr>
        <w:t xml:space="preserve">punktā </w:t>
      </w:r>
      <w:r w:rsidR="00A43B4E" w:rsidRPr="00FE1A5A">
        <w:rPr>
          <w:rFonts w:cs="Times New Roman"/>
          <w:szCs w:val="28"/>
        </w:rPr>
        <w:t>noteiktajos gadījumos</w:t>
      </w:r>
      <w:r w:rsidR="00716F07" w:rsidRPr="00FE1A5A">
        <w:rPr>
          <w:rFonts w:cs="Times New Roman"/>
          <w:szCs w:val="28"/>
        </w:rPr>
        <w:t>);</w:t>
      </w:r>
    </w:p>
    <w:p w14:paraId="1BFADE38" w14:textId="2D6D66DE" w:rsidR="00716F07" w:rsidRPr="006A5BBE" w:rsidRDefault="00463B44" w:rsidP="00716F07">
      <w:pPr>
        <w:contextualSpacing/>
        <w:jc w:val="both"/>
        <w:rPr>
          <w:rFonts w:cs="Times New Roman"/>
          <w:szCs w:val="28"/>
        </w:rPr>
      </w:pPr>
      <w:r>
        <w:rPr>
          <w:rFonts w:cs="Times New Roman"/>
          <w:szCs w:val="28"/>
        </w:rPr>
        <w:t>15</w:t>
      </w:r>
      <w:r w:rsidR="00716F07" w:rsidRPr="00FE1A5A">
        <w:rPr>
          <w:rFonts w:cs="Times New Roman"/>
          <w:szCs w:val="28"/>
        </w:rPr>
        <w:t>.1.2. otrās grupas inženierbūves (izņemot ārējos inženiertīklus), kuras ekspluatācijas laiks nav ilgāks par vienu gadu un kas jānojauc līdz šī termiņa beigām, (turpmāk</w:t>
      </w:r>
      <w:r w:rsidR="00716F07" w:rsidRPr="006A5BBE">
        <w:rPr>
          <w:rFonts w:cs="Times New Roman"/>
          <w:szCs w:val="28"/>
        </w:rPr>
        <w:t xml:space="preserve"> – sezonas inženierbūve) novietošanai;</w:t>
      </w:r>
    </w:p>
    <w:p w14:paraId="022BC863" w14:textId="42AF9AF7" w:rsidR="00716F07" w:rsidRPr="006A5BBE" w:rsidRDefault="00463B44" w:rsidP="00716F07">
      <w:pPr>
        <w:contextualSpacing/>
        <w:jc w:val="both"/>
        <w:rPr>
          <w:rFonts w:cs="Times New Roman"/>
          <w:szCs w:val="28"/>
        </w:rPr>
      </w:pPr>
      <w:r>
        <w:rPr>
          <w:rFonts w:cs="Times New Roman"/>
          <w:szCs w:val="28"/>
        </w:rPr>
        <w:t>15</w:t>
      </w:r>
      <w:r w:rsidR="00716F07" w:rsidRPr="006A5BBE">
        <w:rPr>
          <w:rFonts w:cs="Times New Roman"/>
          <w:szCs w:val="28"/>
        </w:rPr>
        <w:t xml:space="preserve">.1.3. karogu masta ar augstumu </w:t>
      </w:r>
      <w:r w:rsidR="00D202B4">
        <w:rPr>
          <w:rFonts w:cs="Times New Roman"/>
          <w:szCs w:val="28"/>
        </w:rPr>
        <w:t>virs</w:t>
      </w:r>
      <w:r w:rsidR="00716F07" w:rsidRPr="006A5BBE">
        <w:rPr>
          <w:rFonts w:cs="Times New Roman"/>
          <w:szCs w:val="28"/>
        </w:rPr>
        <w:t xml:space="preserve"> 12 m</w:t>
      </w:r>
      <w:r w:rsidR="00D202B4">
        <w:rPr>
          <w:rFonts w:cs="Times New Roman"/>
          <w:szCs w:val="28"/>
        </w:rPr>
        <w:t>, bet</w:t>
      </w:r>
      <w:r w:rsidR="00716F07" w:rsidRPr="006A5BBE">
        <w:rPr>
          <w:rFonts w:cs="Times New Roman"/>
          <w:szCs w:val="28"/>
        </w:rPr>
        <w:t xml:space="preserve"> līdz 18 m (ieskaitot), būvdarbiem ārpus publiskās </w:t>
      </w:r>
      <w:proofErr w:type="spellStart"/>
      <w:r w:rsidR="00716F07" w:rsidRPr="006A5BBE">
        <w:rPr>
          <w:rFonts w:cs="Times New Roman"/>
          <w:szCs w:val="28"/>
        </w:rPr>
        <w:t>ārtelpas</w:t>
      </w:r>
      <w:proofErr w:type="spellEnd"/>
      <w:r w:rsidR="00716F07" w:rsidRPr="006A5BBE">
        <w:rPr>
          <w:rFonts w:cs="Times New Roman"/>
          <w:szCs w:val="28"/>
        </w:rPr>
        <w:t xml:space="preserve"> (izņemot atjaunošanai);</w:t>
      </w:r>
    </w:p>
    <w:p w14:paraId="64B340B9" w14:textId="1BDFE915" w:rsidR="00716F07" w:rsidRPr="006A5BBE" w:rsidRDefault="00463B44" w:rsidP="00716F07">
      <w:pPr>
        <w:contextualSpacing/>
        <w:jc w:val="both"/>
        <w:rPr>
          <w:rFonts w:cs="Times New Roman"/>
          <w:szCs w:val="28"/>
        </w:rPr>
      </w:pPr>
      <w:r>
        <w:rPr>
          <w:rFonts w:cs="Times New Roman"/>
          <w:szCs w:val="28"/>
        </w:rPr>
        <w:t>15</w:t>
      </w:r>
      <w:r w:rsidR="00716F07" w:rsidRPr="006A5BBE">
        <w:rPr>
          <w:rFonts w:cs="Times New Roman"/>
          <w:szCs w:val="28"/>
        </w:rPr>
        <w:t xml:space="preserve">.2. apliecinājuma kartes I daļu un šo noteikumu </w:t>
      </w:r>
      <w:r>
        <w:rPr>
          <w:rFonts w:cs="Times New Roman"/>
          <w:szCs w:val="28"/>
        </w:rPr>
        <w:t>30</w:t>
      </w:r>
      <w:r w:rsidR="00716F07" w:rsidRPr="006A5BBE">
        <w:rPr>
          <w:rFonts w:cs="Times New Roman"/>
          <w:szCs w:val="28"/>
        </w:rPr>
        <w:t xml:space="preserve">. un </w:t>
      </w:r>
      <w:r>
        <w:rPr>
          <w:rFonts w:cs="Times New Roman"/>
          <w:szCs w:val="28"/>
        </w:rPr>
        <w:t>34</w:t>
      </w:r>
      <w:r w:rsidR="00D82096" w:rsidRPr="006A5BBE">
        <w:rPr>
          <w:rFonts w:cs="Times New Roman"/>
          <w:szCs w:val="28"/>
        </w:rPr>
        <w:t>. vai 3</w:t>
      </w:r>
      <w:r>
        <w:rPr>
          <w:rFonts w:cs="Times New Roman"/>
          <w:szCs w:val="28"/>
        </w:rPr>
        <w:t>6</w:t>
      </w:r>
      <w:r w:rsidR="00716F07" w:rsidRPr="006A5BBE">
        <w:rPr>
          <w:rFonts w:cs="Times New Roman"/>
          <w:szCs w:val="28"/>
        </w:rPr>
        <w:t>. punktā minētos dokumentus:</w:t>
      </w:r>
    </w:p>
    <w:p w14:paraId="4BC6F358" w14:textId="57B28BBD" w:rsidR="00716F07" w:rsidRPr="006A5BBE" w:rsidRDefault="00463B44" w:rsidP="00716F07">
      <w:pPr>
        <w:contextualSpacing/>
        <w:jc w:val="both"/>
        <w:rPr>
          <w:rFonts w:cs="Times New Roman"/>
          <w:szCs w:val="28"/>
        </w:rPr>
      </w:pPr>
      <w:r>
        <w:rPr>
          <w:rFonts w:cs="Times New Roman"/>
          <w:szCs w:val="28"/>
        </w:rPr>
        <w:t>15</w:t>
      </w:r>
      <w:r w:rsidR="00716F07" w:rsidRPr="006A5BBE">
        <w:rPr>
          <w:rFonts w:cs="Times New Roman"/>
          <w:szCs w:val="28"/>
        </w:rPr>
        <w:t xml:space="preserve">.2.1. inženiertīkla pievada (izņemot šo noteikumu </w:t>
      </w:r>
      <w:r>
        <w:rPr>
          <w:rFonts w:cs="Times New Roman"/>
          <w:szCs w:val="28"/>
        </w:rPr>
        <w:t>6</w:t>
      </w:r>
      <w:r w:rsidR="00DB4016">
        <w:rPr>
          <w:rFonts w:cs="Times New Roman"/>
          <w:szCs w:val="28"/>
        </w:rPr>
        <w:t>.3</w:t>
      </w:r>
      <w:r w:rsidR="00716F07" w:rsidRPr="006A5BBE">
        <w:rPr>
          <w:rFonts w:cs="Times New Roman"/>
          <w:szCs w:val="28"/>
        </w:rPr>
        <w:t xml:space="preserve">.3. apakšpunktā un </w:t>
      </w:r>
      <w:r>
        <w:rPr>
          <w:rFonts w:cs="Times New Roman"/>
          <w:szCs w:val="28"/>
        </w:rPr>
        <w:t>18</w:t>
      </w:r>
      <w:r w:rsidR="00A43B4E">
        <w:rPr>
          <w:rFonts w:cs="Times New Roman"/>
          <w:szCs w:val="28"/>
        </w:rPr>
        <w:t>. punktā noteiktajos gadījumos</w:t>
      </w:r>
      <w:r w:rsidR="00716F07" w:rsidRPr="006A5BBE">
        <w:rPr>
          <w:rFonts w:cs="Times New Roman"/>
          <w:szCs w:val="28"/>
        </w:rPr>
        <w:t>) vai ūdens ieguves urbuma (dziļumā līdz 20 m) jaunai būvniecībai, atjaunošanai, ierīkošanai, nojaukšanai vai pārbūvei;</w:t>
      </w:r>
    </w:p>
    <w:p w14:paraId="2A72444C" w14:textId="7A64B163" w:rsidR="00716F07" w:rsidRPr="006A5BBE" w:rsidRDefault="00463B44" w:rsidP="00716F07">
      <w:pPr>
        <w:contextualSpacing/>
        <w:jc w:val="both"/>
        <w:rPr>
          <w:rFonts w:cs="Times New Roman"/>
          <w:szCs w:val="28"/>
        </w:rPr>
      </w:pPr>
      <w:r>
        <w:rPr>
          <w:rFonts w:cs="Times New Roman"/>
          <w:szCs w:val="28"/>
        </w:rPr>
        <w:t>15</w:t>
      </w:r>
      <w:r w:rsidR="00716F07" w:rsidRPr="006A5BBE">
        <w:rPr>
          <w:rFonts w:cs="Times New Roman"/>
          <w:szCs w:val="28"/>
        </w:rPr>
        <w:t xml:space="preserve">.2.2. avota </w:t>
      </w:r>
      <w:proofErr w:type="spellStart"/>
      <w:r w:rsidR="00716F07" w:rsidRPr="006A5BBE">
        <w:rPr>
          <w:rFonts w:cs="Times New Roman"/>
          <w:szCs w:val="28"/>
        </w:rPr>
        <w:t>kaptāžas</w:t>
      </w:r>
      <w:proofErr w:type="spellEnd"/>
      <w:r w:rsidR="00716F07" w:rsidRPr="006A5BBE">
        <w:rPr>
          <w:rFonts w:cs="Times New Roman"/>
          <w:szCs w:val="28"/>
        </w:rPr>
        <w:t xml:space="preserve"> vai grodu akas jaunai būvniecībai, nojaukšanai vai pārbūvei;</w:t>
      </w:r>
    </w:p>
    <w:p w14:paraId="7CB2DC77" w14:textId="14767CF5" w:rsidR="00716F07" w:rsidRPr="006A5BBE" w:rsidRDefault="00463B44" w:rsidP="00716F07">
      <w:pPr>
        <w:contextualSpacing/>
        <w:jc w:val="both"/>
        <w:rPr>
          <w:rFonts w:cs="Times New Roman"/>
          <w:szCs w:val="28"/>
        </w:rPr>
      </w:pPr>
      <w:r>
        <w:rPr>
          <w:rFonts w:cs="Times New Roman"/>
          <w:szCs w:val="28"/>
        </w:rPr>
        <w:t>15</w:t>
      </w:r>
      <w:r w:rsidR="00716F07" w:rsidRPr="006A5BBE">
        <w:rPr>
          <w:rFonts w:cs="Times New Roman"/>
          <w:szCs w:val="28"/>
        </w:rPr>
        <w:t>.2.3. iekšējā inženiertīkla (izņemot elektroenerģijas vai elektronisko sakaru iekšējo inženiertīklu) atjaunošanai, ierīkošanai, nojaukšanai vai pārbūvei, ja šiem būvdarbiem ir paredzēts publisko tiesību juridiskās personas vai Eiropas Savienības politikas instrumentu līdzfinansējums;</w:t>
      </w:r>
    </w:p>
    <w:p w14:paraId="74C0BEA8" w14:textId="6236A946" w:rsidR="00716F07" w:rsidRPr="00FE1A5A" w:rsidRDefault="00463B44" w:rsidP="00716F07">
      <w:pPr>
        <w:contextualSpacing/>
        <w:jc w:val="both"/>
        <w:rPr>
          <w:rFonts w:cs="Times New Roman"/>
          <w:szCs w:val="28"/>
        </w:rPr>
      </w:pPr>
      <w:r>
        <w:rPr>
          <w:rFonts w:cs="Times New Roman"/>
          <w:szCs w:val="28"/>
        </w:rPr>
        <w:t>15</w:t>
      </w:r>
      <w:r w:rsidR="00716F07" w:rsidRPr="00FE1A5A">
        <w:rPr>
          <w:rFonts w:cs="Times New Roman"/>
          <w:szCs w:val="28"/>
        </w:rPr>
        <w:t>.2.4. naftas produktu iekšējā inženiertīkla atjaunošanai, ierīkošanai, nojaukšanai vai pārbūvei;</w:t>
      </w:r>
    </w:p>
    <w:p w14:paraId="215F35EF" w14:textId="7AEBB50D" w:rsidR="00716F07" w:rsidRPr="00FE1A5A" w:rsidRDefault="00463B44" w:rsidP="00716F07">
      <w:pPr>
        <w:contextualSpacing/>
        <w:jc w:val="both"/>
        <w:rPr>
          <w:rFonts w:cs="Times New Roman"/>
          <w:szCs w:val="28"/>
        </w:rPr>
      </w:pPr>
      <w:r>
        <w:rPr>
          <w:rFonts w:cs="Times New Roman"/>
          <w:szCs w:val="28"/>
        </w:rPr>
        <w:t>15</w:t>
      </w:r>
      <w:r w:rsidR="00716F07" w:rsidRPr="00FE1A5A">
        <w:rPr>
          <w:rFonts w:cs="Times New Roman"/>
          <w:szCs w:val="28"/>
        </w:rPr>
        <w:t>.2.5. otrās grupas inženierbūves atjaunošanas gadījumā (neskarot inženierbūves nesošos elementus vai konstrukcijas);</w:t>
      </w:r>
    </w:p>
    <w:p w14:paraId="68760D44" w14:textId="22B2BB6E" w:rsidR="00D13C93" w:rsidRPr="00FE1A5A" w:rsidRDefault="00463B44" w:rsidP="00716F07">
      <w:pPr>
        <w:contextualSpacing/>
        <w:jc w:val="both"/>
        <w:rPr>
          <w:rFonts w:eastAsia="Times New Roman" w:cs="Times New Roman"/>
          <w:szCs w:val="28"/>
          <w:lang w:eastAsia="lv-LV"/>
        </w:rPr>
      </w:pPr>
      <w:r>
        <w:rPr>
          <w:rFonts w:cs="Times New Roman"/>
          <w:szCs w:val="28"/>
        </w:rPr>
        <w:t>15</w:t>
      </w:r>
      <w:r w:rsidR="00716F07" w:rsidRPr="00FE1A5A">
        <w:rPr>
          <w:rFonts w:cs="Times New Roman"/>
          <w:szCs w:val="28"/>
        </w:rPr>
        <w:t xml:space="preserve">.3. būvniecības iesniegumu un būvprojektu minimālā sastāvā – otrās vai trešās grupas inženierbūves būvdarbiem, izņemot šo noteikumu </w:t>
      </w:r>
      <w:r>
        <w:rPr>
          <w:rFonts w:cs="Times New Roman"/>
          <w:szCs w:val="28"/>
        </w:rPr>
        <w:t>6</w:t>
      </w:r>
      <w:r w:rsidR="005F48A0" w:rsidRPr="00FE1A5A">
        <w:rPr>
          <w:rFonts w:cs="Times New Roman"/>
          <w:szCs w:val="28"/>
        </w:rPr>
        <w:t xml:space="preserve">.3.7., </w:t>
      </w:r>
      <w:r>
        <w:rPr>
          <w:rFonts w:cs="Times New Roman"/>
          <w:szCs w:val="28"/>
        </w:rPr>
        <w:t>15</w:t>
      </w:r>
      <w:r w:rsidR="00716F07" w:rsidRPr="00FE1A5A">
        <w:rPr>
          <w:rFonts w:cs="Times New Roman"/>
          <w:szCs w:val="28"/>
        </w:rPr>
        <w:t xml:space="preserve">.1.2. un </w:t>
      </w:r>
      <w:r>
        <w:rPr>
          <w:rFonts w:cs="Times New Roman"/>
          <w:szCs w:val="28"/>
        </w:rPr>
        <w:t>15</w:t>
      </w:r>
      <w:r w:rsidR="00716F07" w:rsidRPr="00FE1A5A">
        <w:rPr>
          <w:rFonts w:cs="Times New Roman"/>
          <w:szCs w:val="28"/>
        </w:rPr>
        <w:t>.2.5. apakšpunktā minētajā un inženierbūves telpas vai telpu grupas vienkāršotajai atjaunošanas vai lietošanas veida maiņas bez pārbūves gadījumā.</w:t>
      </w:r>
    </w:p>
    <w:p w14:paraId="10DB510E" w14:textId="77777777" w:rsidR="00716F07" w:rsidRPr="00FE1A5A" w:rsidRDefault="00716F07" w:rsidP="00716F07">
      <w:pPr>
        <w:contextualSpacing/>
        <w:jc w:val="both"/>
        <w:rPr>
          <w:rFonts w:eastAsia="Times New Roman" w:cs="Times New Roman"/>
          <w:szCs w:val="28"/>
          <w:lang w:eastAsia="lv-LV"/>
        </w:rPr>
      </w:pPr>
    </w:p>
    <w:p w14:paraId="4289CB3C" w14:textId="6912FEB8" w:rsidR="000E3870" w:rsidRPr="00703031" w:rsidRDefault="00463B44" w:rsidP="00716F07">
      <w:pPr>
        <w:contextualSpacing/>
        <w:jc w:val="both"/>
        <w:rPr>
          <w:rFonts w:cs="Times New Roman"/>
          <w:szCs w:val="28"/>
        </w:rPr>
      </w:pPr>
      <w:r w:rsidRPr="00703031">
        <w:rPr>
          <w:rFonts w:cs="Times New Roman"/>
          <w:szCs w:val="28"/>
        </w:rPr>
        <w:t>16</w:t>
      </w:r>
      <w:r w:rsidR="00716F07" w:rsidRPr="00703031">
        <w:rPr>
          <w:rFonts w:cs="Times New Roman"/>
          <w:szCs w:val="28"/>
        </w:rPr>
        <w:t>.</w:t>
      </w:r>
      <w:r w:rsidR="00904ADB" w:rsidRPr="00703031">
        <w:rPr>
          <w:rFonts w:cs="Times New Roman"/>
          <w:szCs w:val="28"/>
        </w:rPr>
        <w:t> </w:t>
      </w:r>
      <w:r w:rsidR="00D9498E" w:rsidRPr="00703031">
        <w:rPr>
          <w:rFonts w:cs="Times New Roman"/>
          <w:szCs w:val="28"/>
        </w:rPr>
        <w:t xml:space="preserve">Ja jaunas būves būvniecībai būvvalde ir saskaņojusi būvniecības ieceres dokumentāciju, šīs plānotās būves papildu inženiertīkla pievada būvniecībai var iesniegt būvvaldē atsevišķu būvniecības ieceres dokumentāciju. Iesniedzot atsevišķu būvniecības ieceres dokumentāciju, pasūtītājs pievieno iepriekš saskaņoto savietoto projektējamo ārējo inženiertīklu plānu, lai papildu </w:t>
      </w:r>
      <w:r w:rsidR="00D9498E" w:rsidRPr="00703031">
        <w:rPr>
          <w:rFonts w:cs="Times New Roman"/>
          <w:szCs w:val="28"/>
        </w:rPr>
        <w:lastRenderedPageBreak/>
        <w:t xml:space="preserve">inženiertīkla </w:t>
      </w:r>
      <w:proofErr w:type="spellStart"/>
      <w:r w:rsidR="00D9498E" w:rsidRPr="00703031">
        <w:rPr>
          <w:rFonts w:cs="Times New Roman"/>
          <w:szCs w:val="28"/>
        </w:rPr>
        <w:t>pievads</w:t>
      </w:r>
      <w:proofErr w:type="spellEnd"/>
      <w:r w:rsidR="00D9498E" w:rsidRPr="00703031">
        <w:rPr>
          <w:rFonts w:cs="Times New Roman"/>
          <w:szCs w:val="28"/>
        </w:rPr>
        <w:t xml:space="preserve"> nepārklājas ar iepriekš saskaņoto ārējo inženiertīklu risinājumu.</w:t>
      </w:r>
    </w:p>
    <w:p w14:paraId="1CC60BA2" w14:textId="77777777" w:rsidR="000E3870" w:rsidRPr="00FE1A5A" w:rsidRDefault="000E3870" w:rsidP="00716F07">
      <w:pPr>
        <w:contextualSpacing/>
        <w:jc w:val="both"/>
        <w:rPr>
          <w:rFonts w:cs="Times New Roman"/>
          <w:szCs w:val="28"/>
        </w:rPr>
      </w:pPr>
    </w:p>
    <w:p w14:paraId="13E7E7BC" w14:textId="5099BF46" w:rsidR="00D13C93" w:rsidRPr="00703031" w:rsidRDefault="00463B44" w:rsidP="00716F07">
      <w:pPr>
        <w:contextualSpacing/>
        <w:jc w:val="both"/>
        <w:rPr>
          <w:rFonts w:eastAsia="Times New Roman" w:cs="Times New Roman"/>
          <w:szCs w:val="28"/>
          <w:lang w:eastAsia="lv-LV"/>
        </w:rPr>
      </w:pPr>
      <w:r w:rsidRPr="00703031">
        <w:rPr>
          <w:rFonts w:cs="Times New Roman"/>
          <w:szCs w:val="28"/>
        </w:rPr>
        <w:t>17</w:t>
      </w:r>
      <w:r w:rsidR="00716F07" w:rsidRPr="00703031">
        <w:rPr>
          <w:rFonts w:cs="Times New Roman"/>
          <w:szCs w:val="28"/>
        </w:rPr>
        <w:t>. </w:t>
      </w:r>
      <w:r w:rsidR="00081989" w:rsidRPr="00703031">
        <w:rPr>
          <w:rFonts w:cs="Times New Roman"/>
          <w:szCs w:val="28"/>
        </w:rPr>
        <w:t xml:space="preserve">Ja iekšējā inženiertīkla būvdarbiem apliecinājuma karte nav nepieciešama, šos būvdarbus (izņemot elektroenerģijas vai elektronisko sakaru iekšējo inženiertīklu būvdarbiem un iekšējo inženiertīklu būvdarbiem viendzīvokļa dzīvojamā ēkā) veic saskaņā ar atbilstoša </w:t>
      </w:r>
      <w:proofErr w:type="spellStart"/>
      <w:r w:rsidR="00081989" w:rsidRPr="00703031">
        <w:rPr>
          <w:rFonts w:cs="Times New Roman"/>
          <w:szCs w:val="28"/>
        </w:rPr>
        <w:t>būvspeciālista</w:t>
      </w:r>
      <w:proofErr w:type="spellEnd"/>
      <w:r w:rsidR="00081989" w:rsidRPr="00703031">
        <w:rPr>
          <w:rFonts w:cs="Times New Roman"/>
          <w:szCs w:val="28"/>
        </w:rPr>
        <w:t xml:space="preserve"> vai būvkomersanta izstrādātu iekšējo inženiertīklu novietojuma plānu, kurā norādīts iekšējā inženiertīkla novietojums būvē vai telpu grupā, uz būves stāva plāna vai telpu grupas plāna. Novietojuma plāns ir saskaņojams ar būves vai telpu grupas īpašnieku vai, ja tāda nav, tad ar tiesisko valdītāju, tajā ietver tā izstrādātāja apliecinājumu par tā atbilstību normatīvo aktu prasībām un tas nav saskaņojams ar būvvaldi. Novietojuma plānam pievieno </w:t>
      </w:r>
      <w:proofErr w:type="spellStart"/>
      <w:r w:rsidR="00081989" w:rsidRPr="00703031">
        <w:rPr>
          <w:rFonts w:cs="Times New Roman"/>
          <w:szCs w:val="28"/>
        </w:rPr>
        <w:t>izvērtējumu</w:t>
      </w:r>
      <w:proofErr w:type="spellEnd"/>
      <w:r w:rsidR="00081989" w:rsidRPr="00703031">
        <w:rPr>
          <w:rFonts w:cs="Times New Roman"/>
          <w:szCs w:val="28"/>
        </w:rPr>
        <w:t xml:space="preserve"> par iekšējo inženiertīklu atjaunošanas vai pārbūves ietekmi uz pakalpojuma pieejamību, ja plānota daudzdzīvokļu dzīvojamās ēkas koplietošanas iekšējā inženiertīkla atjaunošana vai pārbūve, un būves nesošajām konstrukcijām. Vienu novietojuma plāna eksemplāru būvniecības ierosinātājs iesniedz pakalpojuma sniedzējam, kurš būves iekšējo inženiertīklu izmanto vai izmantos pakalpojuma sniegšanai. Būvvalde ir tiesīga prasīt iesniegt tai novietojuma plāna un noteiktā </w:t>
      </w:r>
      <w:proofErr w:type="spellStart"/>
      <w:r w:rsidR="00081989" w:rsidRPr="00703031">
        <w:rPr>
          <w:rFonts w:cs="Times New Roman"/>
          <w:szCs w:val="28"/>
        </w:rPr>
        <w:t>izvērtējuma</w:t>
      </w:r>
      <w:proofErr w:type="spellEnd"/>
      <w:r w:rsidR="00081989" w:rsidRPr="00703031">
        <w:rPr>
          <w:rFonts w:cs="Times New Roman"/>
          <w:szCs w:val="28"/>
        </w:rPr>
        <w:t xml:space="preserve"> dublikātu vai kopiju un veikt būvdarbu tiesiskuma kontroli.</w:t>
      </w:r>
    </w:p>
    <w:p w14:paraId="35AC46AD" w14:textId="77777777" w:rsidR="00716F07" w:rsidRPr="00703031" w:rsidRDefault="00716F07" w:rsidP="00716F07">
      <w:pPr>
        <w:contextualSpacing/>
        <w:jc w:val="both"/>
        <w:rPr>
          <w:rFonts w:eastAsia="Times New Roman" w:cs="Times New Roman"/>
          <w:szCs w:val="28"/>
          <w:lang w:eastAsia="lv-LV"/>
        </w:rPr>
      </w:pPr>
    </w:p>
    <w:p w14:paraId="1D4624E0" w14:textId="3CF714BA" w:rsidR="00150232" w:rsidRPr="00703031" w:rsidRDefault="00463B44" w:rsidP="00716F07">
      <w:pPr>
        <w:contextualSpacing/>
        <w:jc w:val="both"/>
        <w:rPr>
          <w:rFonts w:cs="Times New Roman"/>
          <w:szCs w:val="28"/>
        </w:rPr>
      </w:pPr>
      <w:r w:rsidRPr="00703031">
        <w:rPr>
          <w:rFonts w:cs="Times New Roman"/>
          <w:szCs w:val="28"/>
        </w:rPr>
        <w:t>18</w:t>
      </w:r>
      <w:r w:rsidR="00150232" w:rsidRPr="00703031">
        <w:rPr>
          <w:rFonts w:cs="Times New Roman"/>
          <w:szCs w:val="28"/>
        </w:rPr>
        <w:t>. </w:t>
      </w:r>
      <w:r w:rsidR="00081989" w:rsidRPr="00703031">
        <w:rPr>
          <w:rFonts w:eastAsia="Times New Roman" w:cs="Times New Roman"/>
          <w:szCs w:val="28"/>
          <w:lang w:eastAsia="lv-LV"/>
        </w:rPr>
        <w:t xml:space="preserve">Inženiertīkla pievada jaunu būvniecību, ierīkošanu, nojaukšanu vai pārbūvi viendzīvokļa dzīvojamajai ēkai pieguļošā zemes gabala robežās, ja inženiertīkla pievada būvdarbi neskar citu ārējo inženiertīklu aizsargjoslas un līdz viendzīvokļa dzīvojamajai ēkai pieguļošā zemes gabala robežai ir izbūvēts ārējā inženiertīkla atzars, veic saskaņā ar atbilstoša </w:t>
      </w:r>
      <w:proofErr w:type="spellStart"/>
      <w:r w:rsidR="00081989" w:rsidRPr="00703031">
        <w:rPr>
          <w:rFonts w:eastAsia="Times New Roman" w:cs="Times New Roman"/>
          <w:szCs w:val="28"/>
          <w:lang w:eastAsia="lv-LV"/>
        </w:rPr>
        <w:t>būvspeciālista</w:t>
      </w:r>
      <w:proofErr w:type="spellEnd"/>
      <w:r w:rsidR="00081989" w:rsidRPr="00703031">
        <w:rPr>
          <w:rFonts w:eastAsia="Times New Roman" w:cs="Times New Roman"/>
          <w:szCs w:val="28"/>
          <w:lang w:eastAsia="lv-LV"/>
        </w:rPr>
        <w:t xml:space="preserve"> vai būvkomersanta izstrādātu inženiertīkla pievada novietojuma plānu, kurā norādīts inženiertīkla pievada novietojums zemes gabalā un tās ārējie izmēri, vizuāli uztveramā formā (M 1:250; M 1:500; M 1:1000) uz topogrāfiskā plāna vai būvju situācijas plāna (šo noteikumu 2.2. apakšnodaļā noteiktajos gadījumos). Novietojuma plāns ir saskaņojams ar zemes gabala īpašnieku vai, ja tāda nav, tad ar tiesisko valdītāju, un pakalpojuma sniedzēju, kurš inženiertīklu pievadu izmanto vai izmantos pakalpojuma sniegšanai, tajā ietver tā izstrādātāja apliecinājumu par tā atbilstību normatīvo aktu prasībām un tas nav saskaņojams ar būvvaldi. Vienu novietojuma plāna eksemplāru būvniecības ierosinātājs iesniedz pakalpojuma sniedzējam, kurš inženiertīklu pievadu izmanto vai izmantos pakalpojuma sniegšanai. Ja pakalpojuma sniedzējs, kurš inženiertīklu pievadu izmanto vai izmantos pakalpojuma sniegšanai, nodarbina atbilstošu </w:t>
      </w:r>
      <w:proofErr w:type="spellStart"/>
      <w:r w:rsidR="00081989" w:rsidRPr="00703031">
        <w:rPr>
          <w:rFonts w:eastAsia="Times New Roman" w:cs="Times New Roman"/>
          <w:szCs w:val="28"/>
          <w:lang w:eastAsia="lv-LV"/>
        </w:rPr>
        <w:t>būvspeciālistu</w:t>
      </w:r>
      <w:proofErr w:type="spellEnd"/>
      <w:r w:rsidR="00081989" w:rsidRPr="00703031">
        <w:rPr>
          <w:rFonts w:eastAsia="Times New Roman" w:cs="Times New Roman"/>
          <w:szCs w:val="28"/>
          <w:lang w:eastAsia="lv-LV"/>
        </w:rPr>
        <w:t>, tad viņš pats var izstrādāt šajā punktā noteikto inženiertīkla pievada novietojuma plānu. Būvvalde ir tiesīga prasīt iesniegt tai novietojuma plāna dublikātu vai kopiju un veikt būvdarbu tiesiskuma kontroli.</w:t>
      </w:r>
    </w:p>
    <w:p w14:paraId="5B883CC4" w14:textId="77777777" w:rsidR="001C2121" w:rsidRPr="006A5BBE" w:rsidRDefault="001C2121" w:rsidP="00716F07">
      <w:pPr>
        <w:contextualSpacing/>
        <w:jc w:val="both"/>
        <w:rPr>
          <w:rFonts w:cs="Times New Roman"/>
          <w:szCs w:val="28"/>
        </w:rPr>
      </w:pPr>
    </w:p>
    <w:p w14:paraId="39272233" w14:textId="5C254684" w:rsidR="001C2121" w:rsidRPr="006A5BBE" w:rsidRDefault="00904ADB" w:rsidP="001C2121">
      <w:pPr>
        <w:contextualSpacing/>
        <w:jc w:val="center"/>
        <w:rPr>
          <w:rFonts w:cs="Times New Roman"/>
          <w:b/>
          <w:szCs w:val="28"/>
        </w:rPr>
      </w:pPr>
      <w:r w:rsidRPr="006A5BBE">
        <w:rPr>
          <w:rFonts w:cs="Times New Roman"/>
          <w:b/>
          <w:szCs w:val="28"/>
        </w:rPr>
        <w:t>2.2</w:t>
      </w:r>
      <w:r w:rsidR="001C2121" w:rsidRPr="006A5BBE">
        <w:rPr>
          <w:rFonts w:cs="Times New Roman"/>
          <w:b/>
          <w:szCs w:val="28"/>
        </w:rPr>
        <w:t>. Būvju situācijas plāns</w:t>
      </w:r>
    </w:p>
    <w:p w14:paraId="59193E8C" w14:textId="77777777" w:rsidR="001C2121" w:rsidRPr="006A5BBE" w:rsidRDefault="001C2121" w:rsidP="001C2121">
      <w:pPr>
        <w:contextualSpacing/>
        <w:jc w:val="center"/>
        <w:rPr>
          <w:rFonts w:cs="Times New Roman"/>
          <w:szCs w:val="28"/>
        </w:rPr>
      </w:pPr>
    </w:p>
    <w:p w14:paraId="2D57DC57" w14:textId="2BA79869" w:rsidR="001C2121" w:rsidRPr="006A5BBE" w:rsidRDefault="00463B44" w:rsidP="001C2121">
      <w:pPr>
        <w:contextualSpacing/>
        <w:jc w:val="both"/>
        <w:rPr>
          <w:rFonts w:cs="Times New Roman"/>
          <w:szCs w:val="28"/>
        </w:rPr>
      </w:pPr>
      <w:r>
        <w:rPr>
          <w:rFonts w:cs="Times New Roman"/>
          <w:szCs w:val="28"/>
        </w:rPr>
        <w:lastRenderedPageBreak/>
        <w:t>19</w:t>
      </w:r>
      <w:r w:rsidR="001C2121" w:rsidRPr="006A5BBE">
        <w:rPr>
          <w:rFonts w:cs="Times New Roman"/>
          <w:szCs w:val="28"/>
        </w:rPr>
        <w:t>. Būvju situācijas plāns (turpmāk – būvju situācijas plāns) ir augstas detalizācijas topogrāfiskās informācijas, ielu sarkano līniju, zemes vienību robežu un to kadastra apzīmējumu un zemes vienību daļu un to kadastra apzīmējumu savietots attēlojums vizuāli uztveramā formā (M 1:250; M 1:500; M 1:1000).</w:t>
      </w:r>
    </w:p>
    <w:p w14:paraId="38816377" w14:textId="77777777" w:rsidR="001C2121" w:rsidRPr="006A5BBE" w:rsidRDefault="001C2121" w:rsidP="001C2121">
      <w:pPr>
        <w:contextualSpacing/>
        <w:jc w:val="both"/>
        <w:rPr>
          <w:rFonts w:cs="Times New Roman"/>
          <w:szCs w:val="28"/>
        </w:rPr>
      </w:pPr>
    </w:p>
    <w:p w14:paraId="1EACB8F8" w14:textId="1978F124" w:rsidR="001C2121" w:rsidRPr="006A5BBE" w:rsidRDefault="00463B44" w:rsidP="001C2121">
      <w:pPr>
        <w:contextualSpacing/>
        <w:jc w:val="both"/>
        <w:rPr>
          <w:rFonts w:cs="Times New Roman"/>
          <w:szCs w:val="28"/>
        </w:rPr>
      </w:pPr>
      <w:r>
        <w:rPr>
          <w:rFonts w:cs="Times New Roman"/>
          <w:szCs w:val="28"/>
        </w:rPr>
        <w:t>20</w:t>
      </w:r>
      <w:r w:rsidR="001C2121" w:rsidRPr="006A5BBE">
        <w:rPr>
          <w:rFonts w:cs="Times New Roman"/>
          <w:szCs w:val="28"/>
        </w:rPr>
        <w:t>. Būvju situācijas plānu nesagatavo, ja:</w:t>
      </w:r>
    </w:p>
    <w:p w14:paraId="6340C0E2" w14:textId="391B8AC7" w:rsidR="001C2121" w:rsidRPr="006A5BBE" w:rsidRDefault="00904ADB" w:rsidP="001C2121">
      <w:pPr>
        <w:contextualSpacing/>
        <w:jc w:val="both"/>
        <w:rPr>
          <w:rFonts w:cs="Times New Roman"/>
          <w:szCs w:val="28"/>
        </w:rPr>
      </w:pPr>
      <w:r w:rsidRPr="006A5BBE">
        <w:rPr>
          <w:rFonts w:cs="Times New Roman"/>
          <w:szCs w:val="28"/>
        </w:rPr>
        <w:t>2</w:t>
      </w:r>
      <w:r w:rsidR="00463B44">
        <w:rPr>
          <w:rFonts w:cs="Times New Roman"/>
          <w:szCs w:val="28"/>
        </w:rPr>
        <w:t>0</w:t>
      </w:r>
      <w:r w:rsidRPr="006A5BBE">
        <w:rPr>
          <w:rFonts w:cs="Times New Roman"/>
          <w:szCs w:val="28"/>
        </w:rPr>
        <w:t>.</w:t>
      </w:r>
      <w:r w:rsidR="001C2121" w:rsidRPr="006A5BBE">
        <w:rPr>
          <w:rFonts w:cs="Times New Roman"/>
          <w:szCs w:val="28"/>
        </w:rPr>
        <w:t>1. pašvaldības vai personas, kurai pašvaldība deleģējusi augstas detalizācijas topogrāfiskās informācijas datubāzes uzturēšanu, (turpmāk – datubāzes turētājs), rīcībā nav augstas detalizācijas topogrāfiskās informācijas par dzelzceļa, valsts autoceļa vai pašvaldību autoceļa vai ielas aizsargjoslas teritorijas daļu, kurā ir plānota būvdarbu veikšana;</w:t>
      </w:r>
    </w:p>
    <w:p w14:paraId="4634802F" w14:textId="6D43268F" w:rsidR="001C2121" w:rsidRPr="006A5BBE" w:rsidRDefault="00463B44" w:rsidP="001C2121">
      <w:pPr>
        <w:contextualSpacing/>
        <w:jc w:val="both"/>
        <w:rPr>
          <w:rFonts w:cs="Times New Roman"/>
          <w:szCs w:val="28"/>
        </w:rPr>
      </w:pPr>
      <w:r>
        <w:rPr>
          <w:rFonts w:cs="Times New Roman"/>
          <w:szCs w:val="28"/>
        </w:rPr>
        <w:t>20</w:t>
      </w:r>
      <w:r w:rsidR="00904ADB" w:rsidRPr="006A5BBE">
        <w:rPr>
          <w:rFonts w:cs="Times New Roman"/>
          <w:szCs w:val="28"/>
        </w:rPr>
        <w:t>.</w:t>
      </w:r>
      <w:r w:rsidR="001C2121" w:rsidRPr="006A5BBE">
        <w:rPr>
          <w:rFonts w:cs="Times New Roman"/>
          <w:szCs w:val="28"/>
        </w:rPr>
        <w:t>2. Nekustamā īpašuma valsts kadastra informācijas sistēmā reģistrēta atzīme par zemes vienības robežu neatbilstību.</w:t>
      </w:r>
    </w:p>
    <w:p w14:paraId="56D1A791" w14:textId="77777777" w:rsidR="001C2121" w:rsidRPr="006A5BBE" w:rsidRDefault="001C2121" w:rsidP="001C2121">
      <w:pPr>
        <w:contextualSpacing/>
        <w:jc w:val="both"/>
        <w:rPr>
          <w:rFonts w:cs="Times New Roman"/>
          <w:szCs w:val="28"/>
        </w:rPr>
      </w:pPr>
    </w:p>
    <w:p w14:paraId="67265BFF" w14:textId="49AF75EA" w:rsidR="001C2121" w:rsidRPr="006A5BBE" w:rsidRDefault="00463B44" w:rsidP="001C2121">
      <w:pPr>
        <w:contextualSpacing/>
        <w:jc w:val="both"/>
        <w:rPr>
          <w:rFonts w:cs="Times New Roman"/>
          <w:szCs w:val="28"/>
        </w:rPr>
      </w:pPr>
      <w:r>
        <w:rPr>
          <w:rFonts w:cs="Times New Roman"/>
          <w:szCs w:val="28"/>
        </w:rPr>
        <w:t>21</w:t>
      </w:r>
      <w:r w:rsidR="001C2121" w:rsidRPr="006A5BBE">
        <w:rPr>
          <w:rFonts w:cs="Times New Roman"/>
          <w:szCs w:val="28"/>
        </w:rPr>
        <w:t>. Būvju situācijas plānu sagatavo ģeodēziskajos darbos sertificēta persona (turpmāk – mērnieks) vai datubāzes turētājs. Būvju situācijas plānu nesagatavo datubāzes turētājs, ja tā rīcībā nav augstas detalizācijas topogrāfiskās informācija par visu zemes vienību vai teritoriju, kas noteikta augstas detalizācijas topogrāfiskās informācijas sagatavošanu reglamentējošos normatīvajos aktos.</w:t>
      </w:r>
    </w:p>
    <w:p w14:paraId="44164FA0" w14:textId="77777777" w:rsidR="001C2121" w:rsidRPr="006A5BBE" w:rsidRDefault="001C2121" w:rsidP="001C2121">
      <w:pPr>
        <w:contextualSpacing/>
        <w:jc w:val="both"/>
        <w:rPr>
          <w:rFonts w:cs="Times New Roman"/>
          <w:szCs w:val="28"/>
        </w:rPr>
      </w:pPr>
    </w:p>
    <w:p w14:paraId="45A42612" w14:textId="486F4A41" w:rsidR="001C2121" w:rsidRPr="006A5BBE" w:rsidRDefault="00904ADB" w:rsidP="001C2121">
      <w:pPr>
        <w:contextualSpacing/>
        <w:jc w:val="both"/>
        <w:rPr>
          <w:rFonts w:cs="Times New Roman"/>
          <w:szCs w:val="28"/>
        </w:rPr>
      </w:pPr>
      <w:r w:rsidRPr="006A5BBE">
        <w:rPr>
          <w:rFonts w:cs="Times New Roman"/>
          <w:szCs w:val="28"/>
        </w:rPr>
        <w:t>2</w:t>
      </w:r>
      <w:r w:rsidR="00463B44">
        <w:rPr>
          <w:rFonts w:cs="Times New Roman"/>
          <w:szCs w:val="28"/>
        </w:rPr>
        <w:t>2</w:t>
      </w:r>
      <w:r w:rsidR="001C2121" w:rsidRPr="006A5BBE">
        <w:rPr>
          <w:rFonts w:cs="Times New Roman"/>
          <w:szCs w:val="28"/>
        </w:rPr>
        <w:t>. Būvju situācijas plānu sagatavo:</w:t>
      </w:r>
    </w:p>
    <w:p w14:paraId="4555519D" w14:textId="09B5005A" w:rsidR="001C2121" w:rsidRPr="006A5BBE" w:rsidRDefault="00904ADB" w:rsidP="001C2121">
      <w:pPr>
        <w:contextualSpacing/>
        <w:jc w:val="both"/>
        <w:rPr>
          <w:rFonts w:cs="Times New Roman"/>
          <w:szCs w:val="28"/>
        </w:rPr>
      </w:pPr>
      <w:r w:rsidRPr="006A5BBE">
        <w:rPr>
          <w:rFonts w:cs="Times New Roman"/>
          <w:szCs w:val="28"/>
        </w:rPr>
        <w:t>2</w:t>
      </w:r>
      <w:r w:rsidR="00463B44">
        <w:rPr>
          <w:rFonts w:cs="Times New Roman"/>
          <w:szCs w:val="28"/>
        </w:rPr>
        <w:t>2</w:t>
      </w:r>
      <w:r w:rsidR="001C2121" w:rsidRPr="006A5BBE">
        <w:rPr>
          <w:rFonts w:cs="Times New Roman"/>
          <w:szCs w:val="28"/>
        </w:rPr>
        <w:t>.1. zemes vienībai vai teritorijai, kas noteikta augstas detalizācijas topogrāfiskās informācijas sagatavošanu reglamentējošos normatīvajos aktos;</w:t>
      </w:r>
    </w:p>
    <w:p w14:paraId="7528BC0A" w14:textId="19ED35F7" w:rsidR="001C2121" w:rsidRPr="006A5BBE" w:rsidRDefault="00904ADB" w:rsidP="001C2121">
      <w:pPr>
        <w:contextualSpacing/>
        <w:jc w:val="both"/>
        <w:rPr>
          <w:rFonts w:cs="Times New Roman"/>
          <w:szCs w:val="28"/>
        </w:rPr>
      </w:pPr>
      <w:r w:rsidRPr="006A5BBE">
        <w:rPr>
          <w:rFonts w:cs="Times New Roman"/>
          <w:szCs w:val="28"/>
        </w:rPr>
        <w:t>2</w:t>
      </w:r>
      <w:r w:rsidR="00463B44">
        <w:rPr>
          <w:rFonts w:cs="Times New Roman"/>
          <w:szCs w:val="28"/>
        </w:rPr>
        <w:t>2</w:t>
      </w:r>
      <w:r w:rsidR="001C2121" w:rsidRPr="006A5BBE">
        <w:rPr>
          <w:rFonts w:cs="Times New Roman"/>
          <w:szCs w:val="28"/>
        </w:rPr>
        <w:t>.2. atbilstoši noteiktajai precizitātei normatīvajos aktos augstas detalizācijas topogrāfiskās informācijas jomā;</w:t>
      </w:r>
    </w:p>
    <w:p w14:paraId="36C2BAD4" w14:textId="65A7C42A" w:rsidR="001C2121" w:rsidRPr="006A5BBE" w:rsidRDefault="00904ADB" w:rsidP="001C2121">
      <w:pPr>
        <w:contextualSpacing/>
        <w:jc w:val="both"/>
        <w:rPr>
          <w:rFonts w:cs="Times New Roman"/>
          <w:szCs w:val="28"/>
        </w:rPr>
      </w:pPr>
      <w:r w:rsidRPr="006A5BBE">
        <w:rPr>
          <w:rFonts w:cs="Times New Roman"/>
          <w:szCs w:val="28"/>
        </w:rPr>
        <w:t>2</w:t>
      </w:r>
      <w:r w:rsidR="00463B44">
        <w:rPr>
          <w:rFonts w:cs="Times New Roman"/>
          <w:szCs w:val="28"/>
        </w:rPr>
        <w:t>2</w:t>
      </w:r>
      <w:r w:rsidR="001C2121" w:rsidRPr="006A5BBE">
        <w:rPr>
          <w:rFonts w:cs="Times New Roman"/>
          <w:szCs w:val="28"/>
        </w:rPr>
        <w:t xml:space="preserve">.3. elektroniski </w:t>
      </w:r>
      <w:proofErr w:type="spellStart"/>
      <w:r w:rsidR="001C2121" w:rsidRPr="006A5BBE">
        <w:rPr>
          <w:rFonts w:cs="Times New Roman"/>
          <w:szCs w:val="28"/>
        </w:rPr>
        <w:t>vektordatu</w:t>
      </w:r>
      <w:proofErr w:type="spellEnd"/>
      <w:r w:rsidR="001C2121" w:rsidRPr="006A5BBE">
        <w:rPr>
          <w:rFonts w:cs="Times New Roman"/>
          <w:szCs w:val="28"/>
        </w:rPr>
        <w:t xml:space="preserve"> formā un attēlo elektroniski </w:t>
      </w:r>
      <w:proofErr w:type="spellStart"/>
      <w:r w:rsidR="001C2121" w:rsidRPr="006A5BBE">
        <w:rPr>
          <w:rFonts w:cs="Times New Roman"/>
          <w:szCs w:val="28"/>
        </w:rPr>
        <w:t>vektordatu</w:t>
      </w:r>
      <w:proofErr w:type="spellEnd"/>
      <w:r w:rsidR="001C2121" w:rsidRPr="006A5BBE">
        <w:rPr>
          <w:rFonts w:cs="Times New Roman"/>
          <w:szCs w:val="28"/>
        </w:rPr>
        <w:t xml:space="preserve"> formā vai papīra izdruku veidā.</w:t>
      </w:r>
    </w:p>
    <w:p w14:paraId="26F980D2" w14:textId="77777777" w:rsidR="001C2121" w:rsidRPr="006A5BBE" w:rsidRDefault="001C2121" w:rsidP="001C2121">
      <w:pPr>
        <w:contextualSpacing/>
        <w:jc w:val="both"/>
        <w:rPr>
          <w:rFonts w:cs="Times New Roman"/>
          <w:szCs w:val="28"/>
        </w:rPr>
      </w:pPr>
    </w:p>
    <w:p w14:paraId="67861FC5" w14:textId="3168A053" w:rsidR="001C2121" w:rsidRPr="006A5BBE" w:rsidRDefault="00463B44" w:rsidP="001C2121">
      <w:pPr>
        <w:contextualSpacing/>
        <w:jc w:val="both"/>
        <w:rPr>
          <w:rFonts w:cs="Times New Roman"/>
          <w:szCs w:val="28"/>
        </w:rPr>
      </w:pPr>
      <w:r>
        <w:rPr>
          <w:rFonts w:cs="Times New Roman"/>
          <w:szCs w:val="28"/>
        </w:rPr>
        <w:t>23</w:t>
      </w:r>
      <w:r w:rsidR="001C2121" w:rsidRPr="006A5BBE">
        <w:rPr>
          <w:rFonts w:cs="Times New Roman"/>
          <w:szCs w:val="28"/>
        </w:rPr>
        <w:t>. Būvju situācijas plāna sagatavošanai nepieciešamo informāciju tās sagatavotājs pieprasa no:</w:t>
      </w:r>
    </w:p>
    <w:p w14:paraId="1F7DB0B8" w14:textId="1A7BA99B" w:rsidR="001C2121" w:rsidRPr="006A5BBE" w:rsidRDefault="00463B44" w:rsidP="001C2121">
      <w:pPr>
        <w:contextualSpacing/>
        <w:jc w:val="both"/>
        <w:rPr>
          <w:rFonts w:cs="Times New Roman"/>
          <w:szCs w:val="28"/>
        </w:rPr>
      </w:pPr>
      <w:r>
        <w:rPr>
          <w:rFonts w:cs="Times New Roman"/>
          <w:szCs w:val="28"/>
        </w:rPr>
        <w:t>23</w:t>
      </w:r>
      <w:r w:rsidR="001C2121" w:rsidRPr="006A5BBE">
        <w:rPr>
          <w:rFonts w:cs="Times New Roman"/>
          <w:szCs w:val="28"/>
        </w:rPr>
        <w:t>.1. datubāzes uzturētāja – pašvaldības augstas detalizācijas topogrāfiskās informācijas datubāzes datus un ielu sarkanās līnijas;</w:t>
      </w:r>
    </w:p>
    <w:p w14:paraId="33F148C1" w14:textId="7EBAC737" w:rsidR="001C2121" w:rsidRPr="006A5BBE" w:rsidRDefault="00463B44" w:rsidP="001C2121">
      <w:pPr>
        <w:contextualSpacing/>
        <w:jc w:val="both"/>
        <w:rPr>
          <w:rFonts w:cs="Times New Roman"/>
          <w:szCs w:val="28"/>
        </w:rPr>
      </w:pPr>
      <w:r>
        <w:rPr>
          <w:rFonts w:cs="Times New Roman"/>
          <w:szCs w:val="28"/>
        </w:rPr>
        <w:t>23</w:t>
      </w:r>
      <w:r w:rsidR="001C2121" w:rsidRPr="006A5BBE">
        <w:rPr>
          <w:rFonts w:cs="Times New Roman"/>
          <w:szCs w:val="28"/>
        </w:rPr>
        <w:t>.2. Valsts zemes dienesta – Nekustamā īpašuma valsts kadastra informācijas sistēmas telpiskos datus (kadastra karti) topogrāfiskās uzmērīšanas vajadzībām;</w:t>
      </w:r>
    </w:p>
    <w:p w14:paraId="4A80D9A5" w14:textId="78E9924C" w:rsidR="001C2121" w:rsidRPr="006A5BBE" w:rsidRDefault="00463B44" w:rsidP="001C2121">
      <w:pPr>
        <w:contextualSpacing/>
        <w:jc w:val="both"/>
        <w:rPr>
          <w:rFonts w:cs="Times New Roman"/>
          <w:szCs w:val="28"/>
        </w:rPr>
      </w:pPr>
      <w:r>
        <w:rPr>
          <w:rFonts w:cs="Times New Roman"/>
          <w:szCs w:val="28"/>
        </w:rPr>
        <w:t>23</w:t>
      </w:r>
      <w:r w:rsidR="001C2121" w:rsidRPr="006A5BBE">
        <w:rPr>
          <w:rFonts w:cs="Times New Roman"/>
          <w:szCs w:val="28"/>
        </w:rPr>
        <w:t>.3. citām personām, ja tas nepieciešams.</w:t>
      </w:r>
    </w:p>
    <w:p w14:paraId="4CCFCE02" w14:textId="77777777" w:rsidR="001C2121" w:rsidRPr="006A5BBE" w:rsidRDefault="001C2121" w:rsidP="001C2121">
      <w:pPr>
        <w:contextualSpacing/>
        <w:jc w:val="both"/>
        <w:rPr>
          <w:rFonts w:cs="Times New Roman"/>
          <w:szCs w:val="28"/>
        </w:rPr>
      </w:pPr>
    </w:p>
    <w:p w14:paraId="4C2A7E5C" w14:textId="6182A3E4" w:rsidR="001C2121" w:rsidRPr="006A5BBE" w:rsidRDefault="00463B44" w:rsidP="001C2121">
      <w:pPr>
        <w:contextualSpacing/>
        <w:jc w:val="both"/>
        <w:rPr>
          <w:rFonts w:cs="Times New Roman"/>
          <w:szCs w:val="28"/>
        </w:rPr>
      </w:pPr>
      <w:r>
        <w:rPr>
          <w:rFonts w:cs="Times New Roman"/>
          <w:szCs w:val="28"/>
        </w:rPr>
        <w:t>24</w:t>
      </w:r>
      <w:r w:rsidR="001C2121" w:rsidRPr="006A5BBE">
        <w:rPr>
          <w:rFonts w:cs="Times New Roman"/>
          <w:szCs w:val="28"/>
        </w:rPr>
        <w:t>. Mērnieks veic mērījumu apvidū atbilstoši augstas detalizācijas topogrāfiskās informācijas sagatavošanu reglamentējošiem normatīvajiem aktiem, ja:</w:t>
      </w:r>
    </w:p>
    <w:p w14:paraId="153E6D16" w14:textId="14AD8171" w:rsidR="001C2121" w:rsidRPr="006A5BBE" w:rsidRDefault="00463B44" w:rsidP="001C2121">
      <w:pPr>
        <w:contextualSpacing/>
        <w:jc w:val="both"/>
        <w:rPr>
          <w:rFonts w:cs="Times New Roman"/>
          <w:szCs w:val="28"/>
        </w:rPr>
      </w:pPr>
      <w:r>
        <w:rPr>
          <w:rFonts w:cs="Times New Roman"/>
          <w:szCs w:val="28"/>
        </w:rPr>
        <w:t>24</w:t>
      </w:r>
      <w:r w:rsidR="001C2121" w:rsidRPr="006A5BBE">
        <w:rPr>
          <w:rFonts w:cs="Times New Roman"/>
          <w:szCs w:val="28"/>
        </w:rPr>
        <w:t>.1. datubāzes turētāja rīcībā nav augstas detalizācijas topogrāfiskās informācija par visu zemes vienību vai teritoriju, kas noteikta augstas detalizācijas topogrāfiskās informācijas sagatavošanu reglamentējošos normatīvajos aktos, vai augstas detalizācijas topogrāfiskajā informācijā nav attēlotas apvidū esošās būves;</w:t>
      </w:r>
    </w:p>
    <w:p w14:paraId="16EB9A6B" w14:textId="71704CCB" w:rsidR="001C2121" w:rsidRPr="006A5BBE" w:rsidRDefault="00463B44" w:rsidP="001C2121">
      <w:pPr>
        <w:contextualSpacing/>
        <w:jc w:val="both"/>
        <w:rPr>
          <w:rFonts w:cs="Times New Roman"/>
          <w:szCs w:val="28"/>
        </w:rPr>
      </w:pPr>
      <w:r>
        <w:rPr>
          <w:rFonts w:cs="Times New Roman"/>
          <w:szCs w:val="28"/>
        </w:rPr>
        <w:t>24</w:t>
      </w:r>
      <w:r w:rsidR="001C2121" w:rsidRPr="006A5BBE">
        <w:rPr>
          <w:rFonts w:cs="Times New Roman"/>
          <w:szCs w:val="28"/>
        </w:rPr>
        <w:t>.2. virszemes stāvoklis apvidū neatbilst pašvaldības augstas detalizācijas topogrāfiskajā informācijas datubāzē uzkrātajai topogrāfiskajai informācijai.</w:t>
      </w:r>
    </w:p>
    <w:p w14:paraId="5B1EF4C6" w14:textId="77777777" w:rsidR="001C2121" w:rsidRPr="006A5BBE" w:rsidRDefault="001C2121" w:rsidP="001C2121">
      <w:pPr>
        <w:contextualSpacing/>
        <w:jc w:val="both"/>
        <w:rPr>
          <w:rFonts w:cs="Times New Roman"/>
          <w:szCs w:val="28"/>
        </w:rPr>
      </w:pPr>
    </w:p>
    <w:p w14:paraId="678FC1E7" w14:textId="72DCAD3E" w:rsidR="001C2121" w:rsidRPr="006A5BBE" w:rsidRDefault="00463B44" w:rsidP="001C2121">
      <w:pPr>
        <w:contextualSpacing/>
        <w:jc w:val="both"/>
        <w:rPr>
          <w:rFonts w:cs="Times New Roman"/>
          <w:szCs w:val="28"/>
        </w:rPr>
      </w:pPr>
      <w:r>
        <w:rPr>
          <w:rFonts w:cs="Times New Roman"/>
          <w:szCs w:val="28"/>
        </w:rPr>
        <w:lastRenderedPageBreak/>
        <w:t>25</w:t>
      </w:r>
      <w:r w:rsidR="001C2121" w:rsidRPr="006A5BBE">
        <w:rPr>
          <w:rFonts w:cs="Times New Roman"/>
          <w:szCs w:val="28"/>
        </w:rPr>
        <w:t xml:space="preserve">. Šo noteikumu </w:t>
      </w:r>
      <w:r>
        <w:rPr>
          <w:rFonts w:cs="Times New Roman"/>
          <w:szCs w:val="28"/>
        </w:rPr>
        <w:t>33</w:t>
      </w:r>
      <w:r w:rsidR="001C2121" w:rsidRPr="006A5BBE">
        <w:rPr>
          <w:rFonts w:cs="Times New Roman"/>
          <w:szCs w:val="28"/>
        </w:rPr>
        <w:t xml:space="preserve">.6. un </w:t>
      </w:r>
      <w:r>
        <w:rPr>
          <w:rFonts w:cs="Times New Roman"/>
          <w:szCs w:val="28"/>
        </w:rPr>
        <w:t>34</w:t>
      </w:r>
      <w:r w:rsidR="001C2121" w:rsidRPr="006A5BBE">
        <w:rPr>
          <w:rFonts w:cs="Times New Roman"/>
          <w:szCs w:val="28"/>
        </w:rPr>
        <w:t xml:space="preserve">.5. apakšpunktā noteikto novietojuma plānu, būvprojekta minimālā sastāvā rasējumus un būvprojekta rasējumus atbilstošā mērogā var izstrādāt uz zemes gabala būvju situācijas plāna, izņemot šo noteikumu </w:t>
      </w:r>
      <w:r>
        <w:rPr>
          <w:rFonts w:cs="Times New Roman"/>
          <w:szCs w:val="28"/>
        </w:rPr>
        <w:t>20</w:t>
      </w:r>
      <w:r w:rsidR="001C2121" w:rsidRPr="006A5BBE">
        <w:rPr>
          <w:rFonts w:cs="Times New Roman"/>
          <w:szCs w:val="28"/>
        </w:rPr>
        <w:t xml:space="preserve">. un </w:t>
      </w:r>
      <w:r>
        <w:rPr>
          <w:rFonts w:cs="Times New Roman"/>
          <w:szCs w:val="28"/>
        </w:rPr>
        <w:t>26</w:t>
      </w:r>
      <w:r w:rsidR="001C2121" w:rsidRPr="006A5BBE">
        <w:rPr>
          <w:rFonts w:cs="Times New Roman"/>
          <w:szCs w:val="28"/>
        </w:rPr>
        <w:t>. punktā noteiktajā gadījumā.</w:t>
      </w:r>
    </w:p>
    <w:p w14:paraId="4DA125CC" w14:textId="77777777" w:rsidR="001C2121" w:rsidRPr="006A5BBE" w:rsidRDefault="001C2121" w:rsidP="001C2121">
      <w:pPr>
        <w:contextualSpacing/>
        <w:jc w:val="both"/>
        <w:rPr>
          <w:rFonts w:cs="Times New Roman"/>
          <w:szCs w:val="28"/>
        </w:rPr>
      </w:pPr>
    </w:p>
    <w:p w14:paraId="110E9C41" w14:textId="6EC76D7D" w:rsidR="001C2121" w:rsidRPr="006A5BBE" w:rsidRDefault="00463B44" w:rsidP="001C2121">
      <w:pPr>
        <w:contextualSpacing/>
        <w:jc w:val="both"/>
        <w:rPr>
          <w:rFonts w:cs="Times New Roman"/>
          <w:szCs w:val="28"/>
        </w:rPr>
      </w:pPr>
      <w:r>
        <w:rPr>
          <w:rFonts w:cs="Times New Roman"/>
          <w:szCs w:val="28"/>
        </w:rPr>
        <w:t>26</w:t>
      </w:r>
      <w:r w:rsidR="001C2121" w:rsidRPr="006A5BBE">
        <w:rPr>
          <w:rFonts w:cs="Times New Roman"/>
          <w:szCs w:val="28"/>
        </w:rPr>
        <w:t>. Būvju situācijas plāns nav izmantojums gadījumā, ja plānota otrās vai trešās grupas inženierbūves pārbūve, mainot inženierbūves apjomu, vai ja plānota otrās vai trešās grupas inženierbūves jauna būvniecība vai novietošana.</w:t>
      </w:r>
    </w:p>
    <w:p w14:paraId="3A33E318" w14:textId="77777777" w:rsidR="001C2121" w:rsidRPr="006A5BBE" w:rsidRDefault="001C2121" w:rsidP="001C2121">
      <w:pPr>
        <w:contextualSpacing/>
        <w:jc w:val="both"/>
        <w:rPr>
          <w:rFonts w:cs="Times New Roman"/>
          <w:szCs w:val="28"/>
        </w:rPr>
      </w:pPr>
    </w:p>
    <w:p w14:paraId="788D1B36" w14:textId="316A202A" w:rsidR="001C2121" w:rsidRPr="006A5BBE" w:rsidRDefault="00463B44" w:rsidP="001C2121">
      <w:pPr>
        <w:contextualSpacing/>
        <w:jc w:val="both"/>
        <w:rPr>
          <w:rFonts w:cs="Times New Roman"/>
          <w:szCs w:val="28"/>
        </w:rPr>
      </w:pPr>
      <w:r>
        <w:rPr>
          <w:rFonts w:cs="Times New Roman"/>
          <w:szCs w:val="28"/>
        </w:rPr>
        <w:t>27</w:t>
      </w:r>
      <w:r w:rsidR="001C2121" w:rsidRPr="006A5BBE">
        <w:rPr>
          <w:rFonts w:cs="Times New Roman"/>
          <w:szCs w:val="28"/>
        </w:rPr>
        <w:t>. Ja būvprojekta minimālā sastāvā rasējumi ir izstrādāti uz būvju situācijas plāna, tad būvprojekta rasējumus var izstrādāt uz būvju situācijas plāna.</w:t>
      </w:r>
    </w:p>
    <w:p w14:paraId="739BDD57" w14:textId="77777777" w:rsidR="001C2121" w:rsidRPr="006A5BBE" w:rsidRDefault="001C2121" w:rsidP="001C2121">
      <w:pPr>
        <w:contextualSpacing/>
        <w:jc w:val="both"/>
        <w:rPr>
          <w:rFonts w:cs="Times New Roman"/>
          <w:szCs w:val="28"/>
        </w:rPr>
      </w:pPr>
    </w:p>
    <w:p w14:paraId="5859F042" w14:textId="592BEC91" w:rsidR="001C2121" w:rsidRPr="006A5BBE" w:rsidRDefault="00463B44" w:rsidP="001C2121">
      <w:pPr>
        <w:contextualSpacing/>
        <w:jc w:val="both"/>
        <w:rPr>
          <w:rFonts w:cs="Times New Roman"/>
          <w:szCs w:val="28"/>
        </w:rPr>
      </w:pPr>
      <w:r>
        <w:rPr>
          <w:rFonts w:cs="Times New Roman"/>
          <w:szCs w:val="28"/>
        </w:rPr>
        <w:t>28</w:t>
      </w:r>
      <w:r w:rsidR="001C2121" w:rsidRPr="006A5BBE">
        <w:rPr>
          <w:rFonts w:cs="Times New Roman"/>
          <w:szCs w:val="28"/>
        </w:rPr>
        <w:t xml:space="preserve">. Ja būvprojekta minimālā sastāvā rasējumi ir izstrādāti uz topogrāfiskā plāna, būvprojekta rasējumus var izstrādāt uz būvju situācijas plāna, izņemot šo noteikumu </w:t>
      </w:r>
      <w:r>
        <w:rPr>
          <w:rFonts w:cs="Times New Roman"/>
          <w:szCs w:val="28"/>
        </w:rPr>
        <w:t>20</w:t>
      </w:r>
      <w:r w:rsidR="001C2121" w:rsidRPr="006A5BBE">
        <w:rPr>
          <w:rFonts w:cs="Times New Roman"/>
          <w:szCs w:val="28"/>
        </w:rPr>
        <w:t xml:space="preserve">. un </w:t>
      </w:r>
      <w:r>
        <w:rPr>
          <w:rFonts w:cs="Times New Roman"/>
          <w:szCs w:val="28"/>
        </w:rPr>
        <w:t>26</w:t>
      </w:r>
      <w:r w:rsidR="001C2121" w:rsidRPr="006A5BBE">
        <w:rPr>
          <w:rFonts w:cs="Times New Roman"/>
          <w:szCs w:val="28"/>
        </w:rPr>
        <w:t>. punktā noteiktajos gadījumos.</w:t>
      </w:r>
    </w:p>
    <w:p w14:paraId="3D8759B4" w14:textId="77777777" w:rsidR="001C2121" w:rsidRPr="006A5BBE" w:rsidRDefault="001C2121" w:rsidP="001C2121">
      <w:pPr>
        <w:contextualSpacing/>
        <w:jc w:val="both"/>
        <w:rPr>
          <w:rFonts w:cs="Times New Roman"/>
          <w:szCs w:val="28"/>
        </w:rPr>
      </w:pPr>
    </w:p>
    <w:p w14:paraId="149019E0" w14:textId="194F22F6" w:rsidR="001C2121" w:rsidRPr="006A5BBE" w:rsidRDefault="00463B44" w:rsidP="001C2121">
      <w:pPr>
        <w:contextualSpacing/>
        <w:jc w:val="both"/>
        <w:rPr>
          <w:rFonts w:eastAsia="Times New Roman" w:cs="Times New Roman"/>
          <w:szCs w:val="28"/>
          <w:lang w:eastAsia="lv-LV"/>
        </w:rPr>
      </w:pPr>
      <w:r>
        <w:rPr>
          <w:rFonts w:cs="Times New Roman"/>
          <w:szCs w:val="28"/>
        </w:rPr>
        <w:t>29</w:t>
      </w:r>
      <w:r w:rsidR="001C2121" w:rsidRPr="006A5BBE">
        <w:rPr>
          <w:rFonts w:cs="Times New Roman"/>
          <w:szCs w:val="28"/>
        </w:rPr>
        <w:t xml:space="preserve">. Ja </w:t>
      </w:r>
      <w:r>
        <w:rPr>
          <w:rFonts w:cs="Times New Roman"/>
          <w:szCs w:val="28"/>
        </w:rPr>
        <w:t>33</w:t>
      </w:r>
      <w:r w:rsidR="001C2121" w:rsidRPr="006A5BBE">
        <w:rPr>
          <w:rFonts w:cs="Times New Roman"/>
          <w:szCs w:val="28"/>
        </w:rPr>
        <w:t xml:space="preserve">.6. un </w:t>
      </w:r>
      <w:r>
        <w:rPr>
          <w:rFonts w:cs="Times New Roman"/>
          <w:szCs w:val="28"/>
        </w:rPr>
        <w:t>34</w:t>
      </w:r>
      <w:r w:rsidR="001C2121" w:rsidRPr="006A5BBE">
        <w:rPr>
          <w:rFonts w:cs="Times New Roman"/>
          <w:szCs w:val="28"/>
        </w:rPr>
        <w:t>.5. apakšpunktā noteikto novietojuma plānu, būvprojekta minimālā sastāvā rasējumus vai būvprojekta rasējumus izstrādā uz būvju situācijas plāna, tad paskaidrojuma raksta I daļai, apliecinājuma kartes I daļai, būvprojektam minimālajā sastāvā vai būvprojektam nepievieno topogrāfisko plānu vai situācijas plānu, bet pievieno būvju situācijas plānu.</w:t>
      </w:r>
    </w:p>
    <w:p w14:paraId="27017181" w14:textId="77777777" w:rsidR="00150232" w:rsidRPr="006A5BBE" w:rsidRDefault="00150232" w:rsidP="00716F07">
      <w:pPr>
        <w:contextualSpacing/>
        <w:jc w:val="both"/>
        <w:rPr>
          <w:rFonts w:eastAsia="Times New Roman" w:cs="Times New Roman"/>
          <w:szCs w:val="28"/>
          <w:lang w:eastAsia="lv-LV"/>
        </w:rPr>
      </w:pPr>
    </w:p>
    <w:p w14:paraId="42B1DEB4" w14:textId="68A97037" w:rsidR="00D13C93" w:rsidRPr="006A5BBE" w:rsidRDefault="00904ADB" w:rsidP="00E95C4F">
      <w:pPr>
        <w:contextualSpacing/>
        <w:jc w:val="center"/>
        <w:rPr>
          <w:rFonts w:eastAsia="Times New Roman" w:cs="Times New Roman"/>
          <w:b/>
          <w:szCs w:val="28"/>
          <w:lang w:eastAsia="lv-LV"/>
        </w:rPr>
      </w:pPr>
      <w:r w:rsidRPr="006A5BBE">
        <w:rPr>
          <w:rFonts w:eastAsia="Times New Roman" w:cs="Times New Roman"/>
          <w:b/>
          <w:szCs w:val="28"/>
          <w:lang w:eastAsia="lv-LV"/>
        </w:rPr>
        <w:t>2.3</w:t>
      </w:r>
      <w:r w:rsidR="00C77D0A" w:rsidRPr="006A5BBE">
        <w:rPr>
          <w:rFonts w:eastAsia="Times New Roman" w:cs="Times New Roman"/>
          <w:b/>
          <w:szCs w:val="28"/>
          <w:lang w:eastAsia="lv-LV"/>
        </w:rPr>
        <w:t>. </w:t>
      </w:r>
      <w:r w:rsidR="00D13C93" w:rsidRPr="006A5BBE">
        <w:rPr>
          <w:rFonts w:eastAsia="Times New Roman" w:cs="Times New Roman"/>
          <w:b/>
          <w:szCs w:val="28"/>
          <w:lang w:eastAsia="lv-LV"/>
        </w:rPr>
        <w:t>Būvniecības ieceres dokumentācija</w:t>
      </w:r>
    </w:p>
    <w:p w14:paraId="2D20222E" w14:textId="77777777" w:rsidR="00716F07" w:rsidRPr="006A5BBE" w:rsidRDefault="00716F07" w:rsidP="00E95C4F">
      <w:pPr>
        <w:contextualSpacing/>
        <w:jc w:val="both"/>
        <w:rPr>
          <w:rFonts w:eastAsia="Times New Roman" w:cs="Times New Roman"/>
          <w:szCs w:val="28"/>
          <w:lang w:eastAsia="lv-LV"/>
        </w:rPr>
      </w:pPr>
    </w:p>
    <w:p w14:paraId="6AD21618" w14:textId="5DE83C92" w:rsidR="00E95C4F" w:rsidRPr="006A5BBE" w:rsidRDefault="000B316D" w:rsidP="00E95C4F">
      <w:pPr>
        <w:jc w:val="both"/>
        <w:rPr>
          <w:rFonts w:cs="Times New Roman"/>
          <w:szCs w:val="28"/>
        </w:rPr>
      </w:pPr>
      <w:r w:rsidRPr="006A5BBE">
        <w:rPr>
          <w:rFonts w:cs="Times New Roman"/>
          <w:szCs w:val="28"/>
        </w:rPr>
        <w:t>3</w:t>
      </w:r>
      <w:r w:rsidR="00976D67">
        <w:rPr>
          <w:rFonts w:cs="Times New Roman"/>
          <w:szCs w:val="28"/>
        </w:rPr>
        <w:t>0</w:t>
      </w:r>
      <w:r w:rsidR="00E95C4F" w:rsidRPr="006A5BBE">
        <w:rPr>
          <w:rFonts w:cs="Times New Roman"/>
          <w:szCs w:val="28"/>
        </w:rPr>
        <w:t>. Persona, ierosinot jebkura veida būvniecību, būvniecības ieceres iesniegumam pievieno šādus dokumentus:</w:t>
      </w:r>
    </w:p>
    <w:p w14:paraId="18A67DBF" w14:textId="12B4CFC8"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.1. valdījuma vai lietojuma tiesības apliecinošus dokumentus, izņemot vienā no šādiem gadījumiem:</w:t>
      </w:r>
    </w:p>
    <w:p w14:paraId="4632D8EF" w14:textId="70A121F5"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.1.1. būvniecības ierosinātājs ir nekustamā īpašuma īpašnieks;</w:t>
      </w:r>
    </w:p>
    <w:p w14:paraId="27B92CC8" w14:textId="5BAD7AEF"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.1.2. būvniecības ierosinātājs ir objekta, kuram noteikta aizsargjosla, īpašnieks vai valdītājs;</w:t>
      </w:r>
    </w:p>
    <w:p w14:paraId="05F7B3F9" w14:textId="4BCF3AFA"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.2. būvniecības ierosinātāja pilnvaru, ja iesniegumu iesniedz pilnvarotā persona;</w:t>
      </w:r>
    </w:p>
    <w:p w14:paraId="0AC01D98" w14:textId="3FDEE788"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 saskaņojumus atkarībā no būvniecības ieceres:</w:t>
      </w:r>
    </w:p>
    <w:p w14:paraId="073C044C" w14:textId="713D35CD"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.3.1. paskaidrojuma rakstu un paskaidrojuma rakstu inženierbūves konservācijai saskaņo ar:</w:t>
      </w:r>
    </w:p>
    <w:p w14:paraId="247D944E" w14:textId="1B1AF883"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.3.1.1. zemes gabala īpašnieku vai, ja tāda nav, tad ar tiesisko valdītāju, ja būvniecības ierosinātājs nav zemes gabala īpašnieks vai tiesiskais valdītājs;</w:t>
      </w:r>
    </w:p>
    <w:p w14:paraId="00AF2CC3" w14:textId="7D23C629"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.3.1.2. ostas pārvaldi un – no kuģošanas drošības viedokļa – ar attiecīgās ostas kapteini un valsts akciju sabiedrību “Latvijas Jūras administrācija”, ja būvdarbi plānoti ostas teritorijā;</w:t>
      </w:r>
    </w:p>
    <w:p w14:paraId="5B54DFB3" w14:textId="2D8AEF09"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.3.1.3. trešajām personām, kuru tiesības tiek skartas;</w:t>
      </w:r>
    </w:p>
    <w:p w14:paraId="6216ABF8" w14:textId="2F8DDAC5"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.3.2. apliecinājuma karti saskaņo ar:</w:t>
      </w:r>
    </w:p>
    <w:p w14:paraId="1AD03B83" w14:textId="767A9C27" w:rsidR="00E95C4F" w:rsidRPr="006A5BBE" w:rsidRDefault="00976D67" w:rsidP="00E95C4F">
      <w:pPr>
        <w:jc w:val="both"/>
        <w:rPr>
          <w:rFonts w:cs="Times New Roman"/>
          <w:szCs w:val="28"/>
        </w:rPr>
      </w:pPr>
      <w:r>
        <w:rPr>
          <w:rFonts w:cs="Times New Roman"/>
          <w:szCs w:val="28"/>
        </w:rPr>
        <w:lastRenderedPageBreak/>
        <w:t>30</w:t>
      </w:r>
      <w:r w:rsidR="00E95C4F" w:rsidRPr="006A5BBE">
        <w:rPr>
          <w:rFonts w:cs="Times New Roman"/>
          <w:szCs w:val="28"/>
        </w:rPr>
        <w:t>.3.2.1. nekustamā īpašuma īpašnieku vai, ja tāda nav, tad ar tiesisko valdītāju, ja būvniecības ierosinātājs nav nekustamā īpašuma īpašnieks vai tiesiskais valdītājs un normatīvajos aktos nav noteikts savādāk;</w:t>
      </w:r>
    </w:p>
    <w:p w14:paraId="4187D214" w14:textId="2C460454"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.3.2.2. ēkas pārvaldītāju, ja plānoti iekšējā inženiertīkla būvdarbi ēkā;</w:t>
      </w:r>
    </w:p>
    <w:p w14:paraId="129319AB" w14:textId="2941701B"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.3.2.3. pakalpojuma sniedzēju, kurš būves iekšējo inženiertīklu izmanto vai izmantos pakalpojuma sniegšanai;</w:t>
      </w:r>
    </w:p>
    <w:p w14:paraId="304C64C7" w14:textId="313BEDD2"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.3.2.4. attiecīgo inženiertīklu īpašnieku vai, ja tāda nav, tad ar tiesisko valdītāju, un citiem skarto inženiertīklu īpašniekiem vai, ja tādu nav, tad ar tiesiskajiem valdītājiem;</w:t>
      </w:r>
    </w:p>
    <w:p w14:paraId="7DC2EDD9" w14:textId="46974B95"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.3.2.5. ostas pārvaldi, ja būvdarbi plānoti zemes gabalā ostas teritorijā;</w:t>
      </w:r>
    </w:p>
    <w:p w14:paraId="3A2B8994" w14:textId="461D7D41"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.3.2.6. trešajām personām, kuru tiesības tiek skartas;</w:t>
      </w:r>
    </w:p>
    <w:p w14:paraId="3349D466" w14:textId="61FC5602"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.3.3. papildus Būvniecības likuma 15. panta pirmās daļas 2. punktā noteiktajam būvprojektu minimālā sastāvā saskaņo ar:</w:t>
      </w:r>
    </w:p>
    <w:p w14:paraId="32661A88" w14:textId="4BDC6A4A"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.3.3.1. ostas pārvaldi un – no kuģošanas drošības viedokļa – ar attiecīgās ostas kapteini un valsts akciju sabiedrību “Latvijas Jūras administrācija”, ja būvdarbi plānoti ostas teritorijā;</w:t>
      </w:r>
    </w:p>
    <w:p w14:paraId="1214A635" w14:textId="614A6F30"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.3.3.2. trešajām personām, kuru tiesības tiek skartas;</w:t>
      </w:r>
    </w:p>
    <w:p w14:paraId="0249DB82" w14:textId="14E6CA23" w:rsidR="00D13C93" w:rsidRPr="006A5BBE" w:rsidRDefault="00976D67" w:rsidP="00E95C4F">
      <w:pPr>
        <w:contextualSpacing/>
        <w:jc w:val="both"/>
        <w:rPr>
          <w:rFonts w:eastAsia="Times New Roman" w:cs="Times New Roman"/>
          <w:szCs w:val="28"/>
          <w:lang w:eastAsia="lv-LV"/>
        </w:rPr>
      </w:pPr>
      <w:r>
        <w:rPr>
          <w:rFonts w:cs="Times New Roman"/>
          <w:szCs w:val="28"/>
        </w:rPr>
        <w:t>30</w:t>
      </w:r>
      <w:r w:rsidR="00E95C4F" w:rsidRPr="006A5BBE">
        <w:rPr>
          <w:rFonts w:cs="Times New Roman"/>
          <w:szCs w:val="28"/>
        </w:rPr>
        <w:t>.4. citus dokumentus, atļaujas vai saskaņojumus, ja to nosaka normatīvie akti.</w:t>
      </w:r>
    </w:p>
    <w:p w14:paraId="6CB63FE0" w14:textId="77777777" w:rsidR="00E95C4F" w:rsidRPr="006A5BBE" w:rsidRDefault="00E95C4F" w:rsidP="00E95C4F">
      <w:pPr>
        <w:contextualSpacing/>
        <w:jc w:val="both"/>
        <w:rPr>
          <w:rFonts w:eastAsia="Times New Roman" w:cs="Times New Roman"/>
          <w:szCs w:val="28"/>
          <w:lang w:eastAsia="lv-LV"/>
        </w:rPr>
      </w:pPr>
    </w:p>
    <w:p w14:paraId="26BD6358" w14:textId="03EF4C81" w:rsidR="00E95C4F" w:rsidRPr="00703031" w:rsidRDefault="00976D67" w:rsidP="00716F07">
      <w:pPr>
        <w:contextualSpacing/>
        <w:jc w:val="both"/>
        <w:rPr>
          <w:rFonts w:eastAsia="Times New Roman" w:cs="Times New Roman"/>
          <w:szCs w:val="28"/>
          <w:lang w:eastAsia="lv-LV"/>
        </w:rPr>
      </w:pPr>
      <w:r w:rsidRPr="00703031">
        <w:rPr>
          <w:rFonts w:cs="Times New Roman"/>
          <w:szCs w:val="28"/>
        </w:rPr>
        <w:t>31</w:t>
      </w:r>
      <w:r w:rsidR="0002132D" w:rsidRPr="00703031">
        <w:rPr>
          <w:rFonts w:cs="Times New Roman"/>
          <w:szCs w:val="28"/>
        </w:rPr>
        <w:t>. </w:t>
      </w:r>
      <w:r w:rsidR="00081989" w:rsidRPr="00703031">
        <w:rPr>
          <w:rFonts w:cs="Times New Roman"/>
          <w:szCs w:val="28"/>
        </w:rPr>
        <w:t xml:space="preserve">Ja plānotajiem ārējo inženiertīklu būvdarbiem ir nepieciešama būvatļauja, būvprojektu minimālā sastāvā, ciktāl tas attiecas uz ārējiem inženiertīkliem, var nesaskaņot ar zemes gabala īpašnieku vai, ja tāda nav, tad ar tiesisko valdītāju, ja par konkrēto būvniecības ieceri ne vēlāk kā septiņas dienas pirms būvniecības iesnieguma iesniegšanas būvvaldē, rakstiski ir informēts zemes gabala īpašnieks vai, ja tāda nav, - tiesiskais valdītājs. </w:t>
      </w:r>
      <w:r w:rsidR="007A0EFF" w:rsidRPr="00703031">
        <w:rPr>
          <w:rFonts w:cs="Times New Roman"/>
          <w:szCs w:val="28"/>
        </w:rPr>
        <w:t xml:space="preserve">Šajā gadījumā būvniecības ieceres iesniegumam papildus pievieno dokumentu, kas apliecina, ka atbilstošie paziņojumi nosūtīti apdrošinātas vēstules </w:t>
      </w:r>
      <w:r w:rsidR="00E239D0" w:rsidRPr="00703031">
        <w:rPr>
          <w:rFonts w:cs="Times New Roman"/>
          <w:szCs w:val="28"/>
        </w:rPr>
        <w:t xml:space="preserve">ar saturu </w:t>
      </w:r>
      <w:r w:rsidR="007A0EFF" w:rsidRPr="00703031">
        <w:rPr>
          <w:rFonts w:cs="Times New Roman"/>
          <w:szCs w:val="28"/>
        </w:rPr>
        <w:t xml:space="preserve">veidā, un </w:t>
      </w:r>
      <w:r w:rsidR="00081989" w:rsidRPr="00703031">
        <w:rPr>
          <w:rFonts w:cs="Times New Roman"/>
          <w:szCs w:val="28"/>
        </w:rPr>
        <w:t>būvprojekta minimālā sastāvā skaidrojošajā aprakstā norāda informāciju par zemes gabala īpašnieku vai, ja tādu nav, - tiesisko valdītāju, informēšanu (zemes vienības kadastra apzīmējums; zemes gabala īpašnieku vai, ja tāda nav, tad ar tiesiskā valdītāja nosaukums vai vārds un uzvārds, informācijas nosūtīšanas vai informēšanas datums). Ar zemes gabala īpašnieku vai, ja tāda nav, tad ar tiesisko valdītāju, ir saskaņojams būvprojekts.</w:t>
      </w:r>
    </w:p>
    <w:p w14:paraId="00486441" w14:textId="77777777" w:rsidR="0002132D" w:rsidRPr="006A5BBE" w:rsidRDefault="0002132D" w:rsidP="00716F07">
      <w:pPr>
        <w:contextualSpacing/>
        <w:jc w:val="both"/>
        <w:rPr>
          <w:rFonts w:eastAsia="Times New Roman" w:cs="Times New Roman"/>
          <w:szCs w:val="28"/>
          <w:lang w:eastAsia="lv-LV"/>
        </w:rPr>
      </w:pPr>
    </w:p>
    <w:p w14:paraId="6676CD96" w14:textId="29D4F655" w:rsidR="00D13C93" w:rsidRPr="006A5BBE" w:rsidRDefault="00976D67" w:rsidP="00716F07">
      <w:pPr>
        <w:contextualSpacing/>
        <w:jc w:val="both"/>
        <w:rPr>
          <w:rFonts w:eastAsia="Times New Roman" w:cs="Times New Roman"/>
          <w:szCs w:val="28"/>
          <w:lang w:eastAsia="lv-LV"/>
        </w:rPr>
      </w:pPr>
      <w:r>
        <w:rPr>
          <w:rFonts w:eastAsia="Times New Roman" w:cs="Times New Roman"/>
          <w:szCs w:val="28"/>
          <w:lang w:eastAsia="lv-LV"/>
        </w:rPr>
        <w:t>32</w:t>
      </w:r>
      <w:r w:rsidR="00C77D0A" w:rsidRPr="006A5BBE">
        <w:rPr>
          <w:rFonts w:eastAsia="Times New Roman" w:cs="Times New Roman"/>
          <w:szCs w:val="28"/>
          <w:lang w:eastAsia="lv-LV"/>
        </w:rPr>
        <w:t>. </w:t>
      </w:r>
      <w:r w:rsidR="00D13C93" w:rsidRPr="006A5BBE">
        <w:rPr>
          <w:rFonts w:eastAsia="Times New Roman" w:cs="Times New Roman"/>
          <w:szCs w:val="28"/>
          <w:lang w:eastAsia="lv-LV"/>
        </w:rPr>
        <w:t>Personas saskaņojumu noformē uz projektējamās teritorijas vispārīgā plāna ar inženierbūvju piesaisti zemes gabalam (turpmāk – būvprojekta ģenerālplāns), apliecinājuma kartes novietojuma plāna, paskaidrojuma raksta novietojuma plāna vai kā atsevišķu vienošanos tā, lai no tās izrietētu nepārprotama personas piekrišana būvniecības iecerei.</w:t>
      </w:r>
    </w:p>
    <w:p w14:paraId="447BA7C8" w14:textId="77777777" w:rsidR="0002132D" w:rsidRPr="006A5BBE" w:rsidRDefault="0002132D" w:rsidP="0002132D">
      <w:pPr>
        <w:contextualSpacing/>
        <w:jc w:val="both"/>
        <w:rPr>
          <w:rFonts w:eastAsia="Times New Roman" w:cs="Times New Roman"/>
          <w:szCs w:val="28"/>
          <w:lang w:eastAsia="lv-LV"/>
        </w:rPr>
      </w:pPr>
    </w:p>
    <w:p w14:paraId="14EA9161" w14:textId="3E096605"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 xml:space="preserve">. Ierosinot pirmās grupas inženierbūves (izņemot inženiertīklu </w:t>
      </w:r>
      <w:proofErr w:type="spellStart"/>
      <w:r w:rsidR="0002132D" w:rsidRPr="006A5BBE">
        <w:rPr>
          <w:rFonts w:cs="Times New Roman"/>
          <w:szCs w:val="28"/>
        </w:rPr>
        <w:t>pievadus</w:t>
      </w:r>
      <w:proofErr w:type="spellEnd"/>
      <w:r w:rsidR="0002132D" w:rsidRPr="006A5BBE">
        <w:rPr>
          <w:rFonts w:cs="Times New Roman"/>
          <w:szCs w:val="28"/>
        </w:rPr>
        <w:t xml:space="preserve">, avota </w:t>
      </w:r>
      <w:proofErr w:type="spellStart"/>
      <w:r w:rsidR="0002132D" w:rsidRPr="006A5BBE">
        <w:rPr>
          <w:rFonts w:cs="Times New Roman"/>
          <w:szCs w:val="28"/>
        </w:rPr>
        <w:t>kaptāžas</w:t>
      </w:r>
      <w:proofErr w:type="spellEnd"/>
      <w:r w:rsidR="0002132D" w:rsidRPr="006A5BBE">
        <w:rPr>
          <w:rFonts w:cs="Times New Roman"/>
          <w:szCs w:val="28"/>
        </w:rPr>
        <w:t xml:space="preserve">, grodu akas un ūdens ieguves urbumus) jaunu būvniecību, nojaukšanu, novietošanu, pārbūvi vai restaurāciju, ierosinot sezonas inženierbūves novietošanu vai ierosinot karogu masta ar augstumu </w:t>
      </w:r>
      <w:r w:rsidR="00D202B4">
        <w:rPr>
          <w:rFonts w:cs="Times New Roman"/>
          <w:szCs w:val="28"/>
        </w:rPr>
        <w:t>virs</w:t>
      </w:r>
      <w:r w:rsidR="0002132D" w:rsidRPr="006A5BBE">
        <w:rPr>
          <w:rFonts w:cs="Times New Roman"/>
          <w:szCs w:val="28"/>
        </w:rPr>
        <w:t xml:space="preserve"> 12 m</w:t>
      </w:r>
      <w:r w:rsidR="00D202B4">
        <w:rPr>
          <w:rFonts w:cs="Times New Roman"/>
          <w:szCs w:val="28"/>
        </w:rPr>
        <w:t>, bet</w:t>
      </w:r>
      <w:r w:rsidR="0002132D" w:rsidRPr="006A5BBE">
        <w:rPr>
          <w:rFonts w:cs="Times New Roman"/>
          <w:szCs w:val="28"/>
        </w:rPr>
        <w:t xml:space="preserve"> līdz 18 m </w:t>
      </w:r>
      <w:r w:rsidR="00771B1A" w:rsidRPr="006A5BBE">
        <w:rPr>
          <w:rFonts w:cs="Times New Roman"/>
          <w:szCs w:val="28"/>
        </w:rPr>
        <w:lastRenderedPageBreak/>
        <w:t>(ieskaitot)</w:t>
      </w:r>
      <w:r w:rsidR="00D202B4">
        <w:rPr>
          <w:rFonts w:cs="Times New Roman"/>
          <w:szCs w:val="28"/>
        </w:rPr>
        <w:t>,</w:t>
      </w:r>
      <w:r w:rsidR="00771B1A">
        <w:rPr>
          <w:rFonts w:cs="Times New Roman"/>
          <w:szCs w:val="28"/>
        </w:rPr>
        <w:t xml:space="preserve"> </w:t>
      </w:r>
      <w:r w:rsidR="0002132D" w:rsidRPr="006A5BBE">
        <w:rPr>
          <w:rFonts w:cs="Times New Roman"/>
          <w:szCs w:val="28"/>
        </w:rPr>
        <w:t xml:space="preserve">būvdarbus ārpus publiskās </w:t>
      </w:r>
      <w:proofErr w:type="spellStart"/>
      <w:r w:rsidR="0002132D" w:rsidRPr="006A5BBE">
        <w:rPr>
          <w:rFonts w:cs="Times New Roman"/>
          <w:szCs w:val="28"/>
        </w:rPr>
        <w:t>ārtelpas</w:t>
      </w:r>
      <w:proofErr w:type="spellEnd"/>
      <w:r w:rsidR="0002132D" w:rsidRPr="006A5BBE">
        <w:rPr>
          <w:rFonts w:cs="Times New Roman"/>
          <w:szCs w:val="28"/>
        </w:rPr>
        <w:t>, būvniecības ierosinātājs paskaidrojuma raksta I daļai pievieno šādus dokumentus:</w:t>
      </w:r>
    </w:p>
    <w:p w14:paraId="05D7F6C1" w14:textId="4312B2F9"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 xml:space="preserve">.1. topogrāfisko plānu, būvju situācijas plānu (šo noteikumu </w:t>
      </w:r>
      <w:r w:rsidR="002048AC" w:rsidRPr="006A5BBE">
        <w:rPr>
          <w:rFonts w:cs="Times New Roman"/>
          <w:szCs w:val="28"/>
        </w:rPr>
        <w:t>2.2</w:t>
      </w:r>
      <w:r w:rsidR="0002132D" w:rsidRPr="006A5BBE">
        <w:rPr>
          <w:rFonts w:cs="Times New Roman"/>
          <w:szCs w:val="28"/>
        </w:rPr>
        <w:t>. apakšnodaļā noteiktajos gadījumos) vai situācijas plānu;</w:t>
      </w:r>
    </w:p>
    <w:p w14:paraId="49220CA6" w14:textId="3382BAD6"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.2. tehniskos vai īpašos noteikumus, ja to nosaka normatīvie akti;</w:t>
      </w:r>
    </w:p>
    <w:p w14:paraId="3A4C2189" w14:textId="5C24FEA6"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.3. dokumentus saskaņā ar tehniskajiem vai īpašajiem noteikumiem;</w:t>
      </w:r>
    </w:p>
    <w:p w14:paraId="15AF4775" w14:textId="402D2C7D"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 xml:space="preserve">.4. skaidrojošu aprakstu par plānoto būvniecības ieceri un plānotās būvdarbu veikšanas vietas </w:t>
      </w:r>
      <w:proofErr w:type="spellStart"/>
      <w:r w:rsidR="0002132D" w:rsidRPr="006A5BBE">
        <w:rPr>
          <w:rFonts w:cs="Times New Roman"/>
          <w:szCs w:val="28"/>
        </w:rPr>
        <w:t>fotofiksācijas</w:t>
      </w:r>
      <w:proofErr w:type="spellEnd"/>
      <w:r w:rsidR="0002132D" w:rsidRPr="006A5BBE">
        <w:rPr>
          <w:rFonts w:cs="Times New Roman"/>
          <w:szCs w:val="28"/>
        </w:rPr>
        <w:t>;</w:t>
      </w:r>
    </w:p>
    <w:p w14:paraId="0055204F" w14:textId="3450F090"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.5. grafiskos dokumentus ar inženierbūves vizuālo risinājumu (izņemot inženierbūves nojaukšanas gadījumā);</w:t>
      </w:r>
    </w:p>
    <w:p w14:paraId="5CC53124" w14:textId="78518814"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.6. novietojuma plānu, kurā norādīts inženierbūves novietojums zemes gabalā un tās ārējie izmēri, vizuāli uztveramā formā (M 1:250; M 1:500; M 1:1000) uz:</w:t>
      </w:r>
    </w:p>
    <w:p w14:paraId="13FB25FF" w14:textId="6E93969A"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 xml:space="preserve">.6.1. topogrāfiskā plāna vai būvju situācijas plāna (šo noteikumu </w:t>
      </w:r>
      <w:r w:rsidR="002048AC" w:rsidRPr="006A5BBE">
        <w:rPr>
          <w:rFonts w:cs="Times New Roman"/>
          <w:szCs w:val="28"/>
        </w:rPr>
        <w:t>2.2</w:t>
      </w:r>
      <w:r w:rsidR="0002132D" w:rsidRPr="006A5BBE">
        <w:rPr>
          <w:rFonts w:cs="Times New Roman"/>
          <w:szCs w:val="28"/>
        </w:rPr>
        <w:t>. apakšnodaļā noteiktajos gadījumos), ja:</w:t>
      </w:r>
    </w:p>
    <w:p w14:paraId="24ED696D" w14:textId="7FCAFB54"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.6.1.1. būvdarbi paredzēti pilsētas teritorijā;</w:t>
      </w:r>
    </w:p>
    <w:p w14:paraId="42F24082" w14:textId="37884874"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 xml:space="preserve">.6.1.2. plānota gājēju ceļa vai </w:t>
      </w:r>
      <w:proofErr w:type="spellStart"/>
      <w:r w:rsidR="0002132D" w:rsidRPr="006A5BBE">
        <w:rPr>
          <w:rFonts w:cs="Times New Roman"/>
          <w:szCs w:val="28"/>
        </w:rPr>
        <w:t>veloceļa</w:t>
      </w:r>
      <w:proofErr w:type="spellEnd"/>
      <w:r w:rsidR="0002132D" w:rsidRPr="006A5BBE">
        <w:rPr>
          <w:rFonts w:cs="Times New Roman"/>
          <w:szCs w:val="28"/>
        </w:rPr>
        <w:t xml:space="preserve"> jauna būvniecība vai pārbūve;</w:t>
      </w:r>
    </w:p>
    <w:p w14:paraId="62A180C2" w14:textId="61E47CAC"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 xml:space="preserve">.6.2. situācijas plāna, topogrāfiskā plāna vai būvju situācijas plāna (šo noteikumu </w:t>
      </w:r>
      <w:r w:rsidR="002048AC" w:rsidRPr="006A5BBE">
        <w:rPr>
          <w:rFonts w:cs="Times New Roman"/>
          <w:szCs w:val="28"/>
        </w:rPr>
        <w:t>2.2</w:t>
      </w:r>
      <w:r w:rsidR="0002132D" w:rsidRPr="006A5BBE">
        <w:rPr>
          <w:rFonts w:cs="Times New Roman"/>
          <w:szCs w:val="28"/>
        </w:rPr>
        <w:t>. apakšnodaļā noteiktajos gadījumos) visos citos gadījumos;</w:t>
      </w:r>
    </w:p>
    <w:p w14:paraId="68D581E5" w14:textId="45E69CE7"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.7. ražotāja gatavā būvizstrādājuma tehnisko dokumentāciju, ja ir plānota inženierbūves novietošana;</w:t>
      </w:r>
    </w:p>
    <w:p w14:paraId="61E50BDA" w14:textId="50315E7C"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 xml:space="preserve">.8. galvenos konstruktīvos mezglus (karogu masta vai sezonas inženierbūves novietošanas gadījumā); </w:t>
      </w:r>
    </w:p>
    <w:p w14:paraId="0FD5B926" w14:textId="4E1E11D1" w:rsidR="00D13C93" w:rsidRPr="006A5BBE" w:rsidRDefault="00976D67" w:rsidP="0002132D">
      <w:pPr>
        <w:contextualSpacing/>
        <w:jc w:val="both"/>
        <w:rPr>
          <w:rFonts w:eastAsia="Times New Roman" w:cs="Times New Roman"/>
          <w:szCs w:val="28"/>
          <w:lang w:eastAsia="lv-LV"/>
        </w:rPr>
      </w:pPr>
      <w:r>
        <w:rPr>
          <w:rFonts w:cs="Times New Roman"/>
          <w:szCs w:val="28"/>
        </w:rPr>
        <w:t>33</w:t>
      </w:r>
      <w:r w:rsidR="0002132D" w:rsidRPr="006A5BBE">
        <w:rPr>
          <w:rFonts w:cs="Times New Roman"/>
          <w:szCs w:val="28"/>
        </w:rPr>
        <w:t>.9. detalizāciju atbilstoši projektēšanas līgumam (piemēram, būvizstrādājumu specifikācija).</w:t>
      </w:r>
    </w:p>
    <w:p w14:paraId="6A7EED73" w14:textId="77777777" w:rsidR="0002132D" w:rsidRPr="006A5BBE" w:rsidRDefault="0002132D" w:rsidP="0002132D">
      <w:pPr>
        <w:contextualSpacing/>
        <w:jc w:val="both"/>
        <w:rPr>
          <w:rFonts w:eastAsia="Times New Roman" w:cs="Times New Roman"/>
          <w:szCs w:val="28"/>
          <w:lang w:eastAsia="lv-LV"/>
        </w:rPr>
      </w:pPr>
    </w:p>
    <w:p w14:paraId="4A525D56" w14:textId="419D5368" w:rsidR="0002132D" w:rsidRPr="006A5BBE" w:rsidRDefault="000B316D" w:rsidP="0002132D">
      <w:pPr>
        <w:ind w:left="-567" w:firstLine="567"/>
        <w:contextualSpacing/>
        <w:jc w:val="both"/>
        <w:rPr>
          <w:rFonts w:cs="Times New Roman"/>
          <w:szCs w:val="28"/>
        </w:rPr>
      </w:pPr>
      <w:r w:rsidRPr="006A5BBE">
        <w:rPr>
          <w:rFonts w:cs="Times New Roman"/>
          <w:szCs w:val="28"/>
        </w:rPr>
        <w:t>3</w:t>
      </w:r>
      <w:r w:rsidR="00976D67">
        <w:rPr>
          <w:rFonts w:cs="Times New Roman"/>
          <w:szCs w:val="28"/>
        </w:rPr>
        <w:t>4</w:t>
      </w:r>
      <w:r w:rsidR="0002132D" w:rsidRPr="006A5BBE">
        <w:rPr>
          <w:rFonts w:cs="Times New Roman"/>
          <w:szCs w:val="28"/>
        </w:rPr>
        <w:t xml:space="preserve">. Ierosinot inženiertīklu pievadu, avota </w:t>
      </w:r>
      <w:proofErr w:type="spellStart"/>
      <w:r w:rsidR="0002132D" w:rsidRPr="006A5BBE">
        <w:rPr>
          <w:rFonts w:cs="Times New Roman"/>
          <w:szCs w:val="28"/>
        </w:rPr>
        <w:t>kaptāžas</w:t>
      </w:r>
      <w:proofErr w:type="spellEnd"/>
      <w:r w:rsidR="0002132D" w:rsidRPr="006A5BBE">
        <w:rPr>
          <w:rFonts w:cs="Times New Roman"/>
          <w:szCs w:val="28"/>
        </w:rPr>
        <w:t>, grodu akas vai ūdens ieguves urbumu jaunu būvniecību, atjaunošanu, ierīkošanu, nojaukšanu vai pārbūvi vai ierosinot otrās grupas inženierbūves atjaunošanu (neskarot inženierbūves nesošos elementus vai konstrukcijas), būvniecības ierosinātājs apliecinājuma kartes I daļai pievieno šādus dokumentus:</w:t>
      </w:r>
    </w:p>
    <w:p w14:paraId="54D39B0F" w14:textId="4EAB74ED" w:rsidR="0002132D" w:rsidRPr="006A5BBE" w:rsidRDefault="00976D67" w:rsidP="0002132D">
      <w:pPr>
        <w:ind w:left="-567" w:firstLine="567"/>
        <w:contextualSpacing/>
        <w:jc w:val="both"/>
        <w:rPr>
          <w:rFonts w:cs="Times New Roman"/>
          <w:szCs w:val="28"/>
        </w:rPr>
      </w:pPr>
      <w:r>
        <w:rPr>
          <w:rFonts w:cs="Times New Roman"/>
          <w:szCs w:val="28"/>
        </w:rPr>
        <w:t>34</w:t>
      </w:r>
      <w:r w:rsidR="0002132D" w:rsidRPr="006A5BBE">
        <w:rPr>
          <w:rFonts w:cs="Times New Roman"/>
          <w:szCs w:val="28"/>
        </w:rPr>
        <w:t xml:space="preserve">.1. topogrāfisko plānu, būvju situācijas plānu (šo noteikumu </w:t>
      </w:r>
      <w:r w:rsidR="002048AC" w:rsidRPr="006A5BBE">
        <w:rPr>
          <w:rFonts w:cs="Times New Roman"/>
          <w:szCs w:val="28"/>
        </w:rPr>
        <w:t>2.2</w:t>
      </w:r>
      <w:r w:rsidR="0002132D" w:rsidRPr="006A5BBE">
        <w:rPr>
          <w:rFonts w:cs="Times New Roman"/>
          <w:szCs w:val="28"/>
        </w:rPr>
        <w:t xml:space="preserve">. apakšnodaļā noteiktajos gadījumos) vai situācijas plānu (ja nepieciešams šo noteikumu </w:t>
      </w:r>
      <w:r>
        <w:rPr>
          <w:rFonts w:cs="Times New Roman"/>
          <w:szCs w:val="28"/>
        </w:rPr>
        <w:t>34</w:t>
      </w:r>
      <w:r w:rsidR="0002132D" w:rsidRPr="006A5BBE">
        <w:rPr>
          <w:rFonts w:cs="Times New Roman"/>
          <w:szCs w:val="28"/>
        </w:rPr>
        <w:t>.5. apakšpunktā noteiktais novietojuma plāns);</w:t>
      </w:r>
    </w:p>
    <w:p w14:paraId="54F08117" w14:textId="107C12B9" w:rsidR="0002132D" w:rsidRPr="006A5BBE" w:rsidRDefault="00976D67" w:rsidP="0002132D">
      <w:pPr>
        <w:ind w:left="-567" w:firstLine="567"/>
        <w:contextualSpacing/>
        <w:jc w:val="both"/>
        <w:rPr>
          <w:rFonts w:cs="Times New Roman"/>
          <w:szCs w:val="28"/>
        </w:rPr>
      </w:pPr>
      <w:r>
        <w:rPr>
          <w:rFonts w:cs="Times New Roman"/>
          <w:szCs w:val="28"/>
        </w:rPr>
        <w:t>34</w:t>
      </w:r>
      <w:r w:rsidR="0002132D" w:rsidRPr="006A5BBE">
        <w:rPr>
          <w:rFonts w:cs="Times New Roman"/>
          <w:szCs w:val="28"/>
        </w:rPr>
        <w:t>.2. tehniskos vai īpašos noteikumus, ja to nosaka normatīvie akti;</w:t>
      </w:r>
    </w:p>
    <w:p w14:paraId="299525C0" w14:textId="7216A34B" w:rsidR="0002132D" w:rsidRPr="006A5BBE" w:rsidRDefault="00976D67" w:rsidP="0002132D">
      <w:pPr>
        <w:ind w:left="-567" w:firstLine="567"/>
        <w:contextualSpacing/>
        <w:jc w:val="both"/>
        <w:rPr>
          <w:rFonts w:cs="Times New Roman"/>
          <w:szCs w:val="28"/>
        </w:rPr>
      </w:pPr>
      <w:r>
        <w:rPr>
          <w:rFonts w:cs="Times New Roman"/>
          <w:szCs w:val="28"/>
        </w:rPr>
        <w:t>34</w:t>
      </w:r>
      <w:r w:rsidR="0002132D" w:rsidRPr="006A5BBE">
        <w:rPr>
          <w:rFonts w:cs="Times New Roman"/>
          <w:szCs w:val="28"/>
        </w:rPr>
        <w:t>.3. dokumentus saskaņā ar tehniskajiem vai īpašajiem noteikumiem;</w:t>
      </w:r>
    </w:p>
    <w:p w14:paraId="59D5FAC9" w14:textId="735C4558" w:rsidR="0002132D" w:rsidRPr="006A5BBE" w:rsidRDefault="00976D67" w:rsidP="0002132D">
      <w:pPr>
        <w:ind w:left="-567" w:firstLine="567"/>
        <w:contextualSpacing/>
        <w:jc w:val="both"/>
        <w:rPr>
          <w:rFonts w:cs="Times New Roman"/>
          <w:szCs w:val="28"/>
        </w:rPr>
      </w:pPr>
      <w:r>
        <w:rPr>
          <w:rFonts w:cs="Times New Roman"/>
          <w:szCs w:val="28"/>
        </w:rPr>
        <w:t>34</w:t>
      </w:r>
      <w:r w:rsidR="0002132D" w:rsidRPr="006A5BBE">
        <w:rPr>
          <w:rFonts w:cs="Times New Roman"/>
          <w:szCs w:val="28"/>
        </w:rPr>
        <w:t>.4. skaidrojošu aprakstu par plānoto būvniecības ieceri, kam, ja nepieciešams, pievieno aprēķinus, ietver norādījumus par būvju un vides aizsardzību un būvizstrādājumu izmantošanu un citu informāciju saistībā ar plānotajiem būvdarbiem (piemēram, būvizstrādājumu uzstādīšanas un nostiprināšanas zīmējumi un apraksti);</w:t>
      </w:r>
    </w:p>
    <w:p w14:paraId="0102C82A" w14:textId="0519DB26" w:rsidR="0002132D" w:rsidRPr="006A5BBE" w:rsidRDefault="00976D67" w:rsidP="0002132D">
      <w:pPr>
        <w:ind w:left="-567" w:firstLine="567"/>
        <w:contextualSpacing/>
        <w:jc w:val="both"/>
        <w:rPr>
          <w:rFonts w:cs="Times New Roman"/>
          <w:szCs w:val="28"/>
        </w:rPr>
      </w:pPr>
      <w:r>
        <w:rPr>
          <w:rFonts w:cs="Times New Roman"/>
          <w:szCs w:val="28"/>
        </w:rPr>
        <w:t>34</w:t>
      </w:r>
      <w:r w:rsidR="0002132D" w:rsidRPr="006A5BBE">
        <w:rPr>
          <w:rFonts w:cs="Times New Roman"/>
          <w:szCs w:val="28"/>
        </w:rPr>
        <w:t>.5. novietojuma plānu, kurā norādīts inženierbūves novietojums zemes gabalā un tās ārējie izmēri, vizuāli uztveramā formā (M 1:250; M 1:500; M 1:1000) uz:</w:t>
      </w:r>
    </w:p>
    <w:p w14:paraId="62C5B03F" w14:textId="2B35C382" w:rsidR="0002132D" w:rsidRPr="006A5BBE" w:rsidRDefault="00976D67" w:rsidP="0002132D">
      <w:pPr>
        <w:ind w:left="-567" w:firstLine="567"/>
        <w:contextualSpacing/>
        <w:jc w:val="both"/>
        <w:rPr>
          <w:rFonts w:cs="Times New Roman"/>
          <w:szCs w:val="28"/>
        </w:rPr>
      </w:pPr>
      <w:r>
        <w:rPr>
          <w:rFonts w:cs="Times New Roman"/>
          <w:szCs w:val="28"/>
        </w:rPr>
        <w:t>34</w:t>
      </w:r>
      <w:r w:rsidR="0002132D" w:rsidRPr="006A5BBE">
        <w:rPr>
          <w:rFonts w:cs="Times New Roman"/>
          <w:szCs w:val="28"/>
        </w:rPr>
        <w:t xml:space="preserve">.5.1. situācijas plāna, topogrāfiskā plāna vai būvju situācijas plāna (šo noteikumu </w:t>
      </w:r>
      <w:r w:rsidR="002048AC" w:rsidRPr="006A5BBE">
        <w:rPr>
          <w:rFonts w:cs="Times New Roman"/>
          <w:szCs w:val="28"/>
        </w:rPr>
        <w:t>2.2</w:t>
      </w:r>
      <w:r w:rsidR="0002132D" w:rsidRPr="006A5BBE">
        <w:rPr>
          <w:rFonts w:cs="Times New Roman"/>
          <w:szCs w:val="28"/>
        </w:rPr>
        <w:t>. apakšnodaļā noteiktajos gadījumos), ja zemes gabals, kurā plānoti būvdarbi, atrodas lauku teritorijā;</w:t>
      </w:r>
    </w:p>
    <w:p w14:paraId="55075B8B" w14:textId="5A82DD69" w:rsidR="0002132D" w:rsidRPr="006A5BBE" w:rsidRDefault="00976D67" w:rsidP="0002132D">
      <w:pPr>
        <w:contextualSpacing/>
        <w:jc w:val="both"/>
        <w:rPr>
          <w:rFonts w:cs="Times New Roman"/>
          <w:szCs w:val="28"/>
        </w:rPr>
      </w:pPr>
      <w:r>
        <w:rPr>
          <w:rFonts w:cs="Times New Roman"/>
          <w:szCs w:val="28"/>
        </w:rPr>
        <w:lastRenderedPageBreak/>
        <w:t>34</w:t>
      </w:r>
      <w:r w:rsidR="0002132D" w:rsidRPr="006A5BBE">
        <w:rPr>
          <w:rFonts w:cs="Times New Roman"/>
          <w:szCs w:val="28"/>
        </w:rPr>
        <w:t xml:space="preserve">.5.2. topogrāfiskā plāna vai būvju situācijas plāna (šo noteikumu </w:t>
      </w:r>
      <w:r w:rsidR="002048AC" w:rsidRPr="006A5BBE">
        <w:rPr>
          <w:rFonts w:cs="Times New Roman"/>
          <w:szCs w:val="28"/>
        </w:rPr>
        <w:t>2.2</w:t>
      </w:r>
      <w:r w:rsidR="0002132D" w:rsidRPr="006A5BBE">
        <w:rPr>
          <w:rFonts w:cs="Times New Roman"/>
          <w:szCs w:val="28"/>
        </w:rPr>
        <w:t>. apakšnodaļā noteiktajos gadījumos) visos citos gadījumos;</w:t>
      </w:r>
    </w:p>
    <w:p w14:paraId="164FD610" w14:textId="46A6382C"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.6. </w:t>
      </w:r>
      <w:proofErr w:type="spellStart"/>
      <w:r w:rsidR="0002132D" w:rsidRPr="006A5BBE">
        <w:rPr>
          <w:rFonts w:cs="Times New Roman"/>
          <w:szCs w:val="28"/>
        </w:rPr>
        <w:t>garenprofila</w:t>
      </w:r>
      <w:proofErr w:type="spellEnd"/>
      <w:r w:rsidR="0002132D" w:rsidRPr="006A5BBE">
        <w:rPr>
          <w:rFonts w:cs="Times New Roman"/>
          <w:szCs w:val="28"/>
        </w:rPr>
        <w:t xml:space="preserve"> rasējumu, ja tiek plānots būvēt inženiertīkla pievadu;</w:t>
      </w:r>
    </w:p>
    <w:p w14:paraId="0FD3F33D" w14:textId="4B275D79"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.7. detalizācijas atbilstoši projektēšanas līgumam (piemēram, ūdens mērītāja mezgls, būvizstrādājumu specifikācija);</w:t>
      </w:r>
    </w:p>
    <w:p w14:paraId="51273351" w14:textId="01DB27D2"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.8. papildus otrās grupas inženierbūves atjaunošanas gadījumā:</w:t>
      </w:r>
    </w:p>
    <w:p w14:paraId="67E88131" w14:textId="643A9A71"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.8.1. grafiskos dokumentus:</w:t>
      </w:r>
    </w:p>
    <w:p w14:paraId="5DB11BAD" w14:textId="3FEF05C3"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 xml:space="preserve">.8.1.1. ar inženierbūves vizuālo risinājumu, ja inženierbūvei ir plānota virszemes daļa (neattiecas uz apgaismes inženierbūvju, tramvaju ceļu, gājēju ceļu, </w:t>
      </w:r>
      <w:proofErr w:type="spellStart"/>
      <w:r w:rsidR="0002132D" w:rsidRPr="006A5BBE">
        <w:rPr>
          <w:rFonts w:cs="Times New Roman"/>
          <w:szCs w:val="28"/>
        </w:rPr>
        <w:t>veloceļu</w:t>
      </w:r>
      <w:proofErr w:type="spellEnd"/>
      <w:r w:rsidR="0002132D" w:rsidRPr="006A5BBE">
        <w:rPr>
          <w:rFonts w:cs="Times New Roman"/>
          <w:szCs w:val="28"/>
        </w:rPr>
        <w:t xml:space="preserve">, lidlauku skrejceļu vai ārējo inženiertīklu, kā arī gājēju tiltu vai </w:t>
      </w:r>
      <w:proofErr w:type="spellStart"/>
      <w:r w:rsidR="0002132D" w:rsidRPr="006A5BBE">
        <w:rPr>
          <w:rFonts w:cs="Times New Roman"/>
          <w:szCs w:val="28"/>
        </w:rPr>
        <w:t>velotiltu</w:t>
      </w:r>
      <w:proofErr w:type="spellEnd"/>
      <w:r w:rsidR="0002132D" w:rsidRPr="006A5BBE">
        <w:rPr>
          <w:rFonts w:cs="Times New Roman"/>
          <w:szCs w:val="28"/>
        </w:rPr>
        <w:t xml:space="preserve">, (turpmāk – </w:t>
      </w:r>
      <w:proofErr w:type="spellStart"/>
      <w:r w:rsidR="0002132D" w:rsidRPr="006A5BBE">
        <w:rPr>
          <w:rFonts w:cs="Times New Roman"/>
          <w:szCs w:val="28"/>
        </w:rPr>
        <w:t>līnijveida</w:t>
      </w:r>
      <w:proofErr w:type="spellEnd"/>
      <w:r w:rsidR="0002132D" w:rsidRPr="006A5BBE">
        <w:rPr>
          <w:rFonts w:cs="Times New Roman"/>
          <w:szCs w:val="28"/>
        </w:rPr>
        <w:t xml:space="preserve"> inženierbūve) atjaunošanas gadījumu);</w:t>
      </w:r>
    </w:p>
    <w:p w14:paraId="6E7FA4BF" w14:textId="1D54B1ED"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.8.1.2. kuros parādītas inženierbūvē plānotās izmaiņas vai plānotie funkcionāli vai tehniski uzlabojumi;</w:t>
      </w:r>
    </w:p>
    <w:p w14:paraId="31E0189E" w14:textId="451BBD9D"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 xml:space="preserve">.8.2. plānotās būvdarbu veikšanas vietas </w:t>
      </w:r>
      <w:proofErr w:type="spellStart"/>
      <w:r w:rsidR="0002132D" w:rsidRPr="006A5BBE">
        <w:rPr>
          <w:rFonts w:cs="Times New Roman"/>
          <w:szCs w:val="28"/>
        </w:rPr>
        <w:t>fotofiksācijas</w:t>
      </w:r>
      <w:proofErr w:type="spellEnd"/>
      <w:r w:rsidR="0002132D" w:rsidRPr="006A5BBE">
        <w:rPr>
          <w:rFonts w:cs="Times New Roman"/>
          <w:szCs w:val="28"/>
        </w:rPr>
        <w:t>;</w:t>
      </w:r>
    </w:p>
    <w:p w14:paraId="7D1D2828" w14:textId="77688FC1"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 xml:space="preserve">.8.3. teritorijas vertikālo plānojumu (izņemot </w:t>
      </w:r>
      <w:proofErr w:type="spellStart"/>
      <w:r w:rsidR="0002132D" w:rsidRPr="006A5BBE">
        <w:rPr>
          <w:rFonts w:cs="Times New Roman"/>
          <w:szCs w:val="28"/>
        </w:rPr>
        <w:t>līnijveida</w:t>
      </w:r>
      <w:proofErr w:type="spellEnd"/>
      <w:r w:rsidR="0002132D" w:rsidRPr="006A5BBE">
        <w:rPr>
          <w:rFonts w:cs="Times New Roman"/>
          <w:szCs w:val="28"/>
        </w:rPr>
        <w:t xml:space="preserve"> inženierbūvei, inženierbūvei, kurai nav virszemes daļa, vai ja nav nepieciešams šo noteikumu </w:t>
      </w:r>
      <w:r>
        <w:rPr>
          <w:rFonts w:cs="Times New Roman"/>
          <w:szCs w:val="28"/>
        </w:rPr>
        <w:t>34</w:t>
      </w:r>
      <w:r w:rsidR="0002132D" w:rsidRPr="006A5BBE">
        <w:rPr>
          <w:rFonts w:cs="Times New Roman"/>
          <w:szCs w:val="28"/>
        </w:rPr>
        <w:t>.5. apakšpunktā noteiktais novietojuma plāns);</w:t>
      </w:r>
    </w:p>
    <w:p w14:paraId="629A80AA" w14:textId="569F513E"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.8.4. labiekārtojuma un apstādījumu plānu, ja ir nepieciešami labiekārtošanas vai stādīšanas darbi;</w:t>
      </w:r>
    </w:p>
    <w:p w14:paraId="5C46D698" w14:textId="4E138664"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.8.5. darbu organizēšanas projektu.”;</w:t>
      </w:r>
    </w:p>
    <w:p w14:paraId="258E045F" w14:textId="6E6596AD" w:rsidR="00D13C93" w:rsidRPr="006A5BBE" w:rsidRDefault="00D13C93" w:rsidP="0002132D">
      <w:pPr>
        <w:contextualSpacing/>
        <w:jc w:val="both"/>
        <w:rPr>
          <w:rFonts w:eastAsia="Times New Roman" w:cs="Times New Roman"/>
          <w:szCs w:val="28"/>
          <w:lang w:eastAsia="lv-LV"/>
        </w:rPr>
      </w:pPr>
    </w:p>
    <w:p w14:paraId="1B523200" w14:textId="2E97026F" w:rsidR="0002132D" w:rsidRPr="006A5BBE" w:rsidRDefault="00976D67" w:rsidP="00716F07">
      <w:pPr>
        <w:contextualSpacing/>
        <w:jc w:val="both"/>
        <w:rPr>
          <w:rFonts w:eastAsia="Times New Roman" w:cs="Times New Roman"/>
          <w:szCs w:val="28"/>
          <w:lang w:eastAsia="lv-LV"/>
        </w:rPr>
      </w:pPr>
      <w:r>
        <w:rPr>
          <w:rFonts w:cs="Times New Roman"/>
          <w:szCs w:val="28"/>
        </w:rPr>
        <w:t>35</w:t>
      </w:r>
      <w:r w:rsidR="0002132D" w:rsidRPr="006A5BBE">
        <w:rPr>
          <w:rFonts w:cs="Times New Roman"/>
          <w:szCs w:val="28"/>
        </w:rPr>
        <w:t xml:space="preserve">. Apliecinājuma kartes I daļai nepievieno šo noteikumu </w:t>
      </w:r>
      <w:r w:rsidR="007927B7" w:rsidRPr="006A5BBE">
        <w:rPr>
          <w:rFonts w:cs="Times New Roman"/>
          <w:szCs w:val="28"/>
        </w:rPr>
        <w:t>3</w:t>
      </w:r>
      <w:r>
        <w:rPr>
          <w:rFonts w:cs="Times New Roman"/>
          <w:szCs w:val="28"/>
        </w:rPr>
        <w:t>4</w:t>
      </w:r>
      <w:r w:rsidR="0002132D" w:rsidRPr="006A5BBE">
        <w:rPr>
          <w:rFonts w:cs="Times New Roman"/>
          <w:szCs w:val="28"/>
        </w:rPr>
        <w:t xml:space="preserve">.5. apakšpunktā noteikto novietojuma plānu, ja atjaunojamā inženierbūve nav </w:t>
      </w:r>
      <w:proofErr w:type="spellStart"/>
      <w:r w:rsidR="0002132D" w:rsidRPr="006A5BBE">
        <w:rPr>
          <w:rFonts w:cs="Times New Roman"/>
          <w:szCs w:val="28"/>
        </w:rPr>
        <w:t>līnijveida</w:t>
      </w:r>
      <w:proofErr w:type="spellEnd"/>
      <w:r w:rsidR="0002132D" w:rsidRPr="006A5BBE">
        <w:rPr>
          <w:rFonts w:cs="Times New Roman"/>
          <w:szCs w:val="28"/>
        </w:rPr>
        <w:t xml:space="preserve"> inženierbūve un vienlaikus ar inženierbūve</w:t>
      </w:r>
      <w:r w:rsidR="002C057D">
        <w:rPr>
          <w:rFonts w:cs="Times New Roman"/>
          <w:szCs w:val="28"/>
        </w:rPr>
        <w:t>s</w:t>
      </w:r>
      <w:r w:rsidR="0002132D" w:rsidRPr="006A5BBE">
        <w:rPr>
          <w:rFonts w:cs="Times New Roman"/>
          <w:szCs w:val="28"/>
        </w:rPr>
        <w:t xml:space="preserve"> atjaunošanu nav plānots veikt citu būvju būvdarbus, teritorijas labiekārtošanu vai apstādījumu veidošanu.</w:t>
      </w:r>
    </w:p>
    <w:p w14:paraId="3B54DC94" w14:textId="77777777" w:rsidR="0002132D" w:rsidRPr="006A5BBE" w:rsidRDefault="0002132D" w:rsidP="0002132D">
      <w:pPr>
        <w:contextualSpacing/>
        <w:jc w:val="both"/>
        <w:rPr>
          <w:rFonts w:eastAsia="Times New Roman" w:cs="Times New Roman"/>
          <w:szCs w:val="28"/>
          <w:lang w:eastAsia="lv-LV"/>
        </w:rPr>
      </w:pPr>
    </w:p>
    <w:p w14:paraId="507932C6" w14:textId="60A9A40E" w:rsidR="0002132D" w:rsidRPr="006A5BBE" w:rsidRDefault="000B316D" w:rsidP="0002132D">
      <w:pPr>
        <w:contextualSpacing/>
        <w:jc w:val="both"/>
        <w:rPr>
          <w:rFonts w:cs="Times New Roman"/>
          <w:szCs w:val="28"/>
        </w:rPr>
      </w:pPr>
      <w:r w:rsidRPr="006A5BBE">
        <w:rPr>
          <w:rFonts w:cs="Times New Roman"/>
          <w:szCs w:val="28"/>
        </w:rPr>
        <w:t>3</w:t>
      </w:r>
      <w:r w:rsidR="00976D67">
        <w:rPr>
          <w:rFonts w:cs="Times New Roman"/>
          <w:szCs w:val="28"/>
        </w:rPr>
        <w:t>6</w:t>
      </w:r>
      <w:r w:rsidR="0002132D" w:rsidRPr="006A5BBE">
        <w:rPr>
          <w:rFonts w:cs="Times New Roman"/>
          <w:szCs w:val="28"/>
        </w:rPr>
        <w:t>. Ierosinot iekšējo inženiertīklu (izņemot elektroenerģijas vai elektronisko sakaru iekšējo inženiertīklu) atjaunošanu, ierīkošanu, nojaukšanu vai pārbūvi, būvniecības ierosinātājs apliecinājuma kartes I daļai pievieno šādus dokumentus:</w:t>
      </w:r>
    </w:p>
    <w:p w14:paraId="549DC6EC" w14:textId="27AA79F1" w:rsidR="0002132D" w:rsidRPr="006A5BBE" w:rsidRDefault="000B316D" w:rsidP="0002132D">
      <w:pPr>
        <w:contextualSpacing/>
        <w:jc w:val="both"/>
        <w:rPr>
          <w:rFonts w:cs="Times New Roman"/>
          <w:szCs w:val="28"/>
        </w:rPr>
      </w:pPr>
      <w:r w:rsidRPr="006A5BBE">
        <w:rPr>
          <w:rFonts w:cs="Times New Roman"/>
          <w:szCs w:val="28"/>
        </w:rPr>
        <w:t>3</w:t>
      </w:r>
      <w:r w:rsidR="00976D67">
        <w:rPr>
          <w:rFonts w:cs="Times New Roman"/>
          <w:szCs w:val="28"/>
        </w:rPr>
        <w:t>6</w:t>
      </w:r>
      <w:r w:rsidR="0002132D" w:rsidRPr="006A5BBE">
        <w:rPr>
          <w:rFonts w:cs="Times New Roman"/>
          <w:szCs w:val="28"/>
        </w:rPr>
        <w:t>.1. būves stāva vai telpu grupas plānu;</w:t>
      </w:r>
    </w:p>
    <w:p w14:paraId="43E52247" w14:textId="06BAD5A5" w:rsidR="0002132D" w:rsidRPr="006A5BBE" w:rsidRDefault="000B316D" w:rsidP="0002132D">
      <w:pPr>
        <w:contextualSpacing/>
        <w:jc w:val="both"/>
        <w:rPr>
          <w:rFonts w:cs="Times New Roman"/>
          <w:szCs w:val="28"/>
        </w:rPr>
      </w:pPr>
      <w:r w:rsidRPr="006A5BBE">
        <w:rPr>
          <w:rFonts w:cs="Times New Roman"/>
          <w:szCs w:val="28"/>
        </w:rPr>
        <w:t>3</w:t>
      </w:r>
      <w:r w:rsidR="00976D67">
        <w:rPr>
          <w:rFonts w:cs="Times New Roman"/>
          <w:szCs w:val="28"/>
        </w:rPr>
        <w:t>6</w:t>
      </w:r>
      <w:r w:rsidR="0002132D" w:rsidRPr="006A5BBE">
        <w:rPr>
          <w:rFonts w:cs="Times New Roman"/>
          <w:szCs w:val="28"/>
        </w:rPr>
        <w:t>.2. skaidrojošu aprakstu, kurā, ja nepieciešams, ietver norādījumus par būvizstrādājumu izmantošanu;</w:t>
      </w:r>
    </w:p>
    <w:p w14:paraId="4860CFC4" w14:textId="26DBC74E" w:rsidR="0002132D" w:rsidRPr="006A5BBE" w:rsidRDefault="000B316D" w:rsidP="0002132D">
      <w:pPr>
        <w:contextualSpacing/>
        <w:jc w:val="both"/>
        <w:rPr>
          <w:rFonts w:cs="Times New Roman"/>
          <w:szCs w:val="28"/>
        </w:rPr>
      </w:pPr>
      <w:r w:rsidRPr="006A5BBE">
        <w:rPr>
          <w:rFonts w:cs="Times New Roman"/>
          <w:szCs w:val="28"/>
        </w:rPr>
        <w:t>3</w:t>
      </w:r>
      <w:r w:rsidR="00976D67">
        <w:rPr>
          <w:rFonts w:cs="Times New Roman"/>
          <w:szCs w:val="28"/>
        </w:rPr>
        <w:t>6</w:t>
      </w:r>
      <w:r w:rsidR="0002132D" w:rsidRPr="006A5BBE">
        <w:rPr>
          <w:rFonts w:cs="Times New Roman"/>
          <w:szCs w:val="28"/>
        </w:rPr>
        <w:t>.3. </w:t>
      </w:r>
      <w:proofErr w:type="spellStart"/>
      <w:r w:rsidR="0002132D" w:rsidRPr="006A5BBE">
        <w:rPr>
          <w:rFonts w:cs="Times New Roman"/>
          <w:szCs w:val="28"/>
        </w:rPr>
        <w:t>izvērtējumu</w:t>
      </w:r>
      <w:proofErr w:type="spellEnd"/>
      <w:r w:rsidR="0002132D" w:rsidRPr="006A5BBE">
        <w:rPr>
          <w:rFonts w:cs="Times New Roman"/>
          <w:szCs w:val="28"/>
        </w:rPr>
        <w:t xml:space="preserve"> par iekšējo inženiertīklu atjaunošanas vai pārbūves ietekmi uz pakalpojuma pieejamību;</w:t>
      </w:r>
    </w:p>
    <w:p w14:paraId="450F611A" w14:textId="5458B801" w:rsidR="0002132D" w:rsidRPr="006A5BBE" w:rsidRDefault="000B316D" w:rsidP="0002132D">
      <w:pPr>
        <w:contextualSpacing/>
        <w:jc w:val="both"/>
        <w:rPr>
          <w:rFonts w:cs="Times New Roman"/>
          <w:szCs w:val="28"/>
        </w:rPr>
      </w:pPr>
      <w:r w:rsidRPr="006A5BBE">
        <w:rPr>
          <w:rFonts w:cs="Times New Roman"/>
          <w:szCs w:val="28"/>
        </w:rPr>
        <w:t>3</w:t>
      </w:r>
      <w:r w:rsidR="00976D67">
        <w:rPr>
          <w:rFonts w:cs="Times New Roman"/>
          <w:szCs w:val="28"/>
        </w:rPr>
        <w:t>6</w:t>
      </w:r>
      <w:r w:rsidR="0002132D" w:rsidRPr="006A5BBE">
        <w:rPr>
          <w:rFonts w:cs="Times New Roman"/>
          <w:szCs w:val="28"/>
        </w:rPr>
        <w:t>.4. novietojuma plānu, kurā norādīts iekšējā inženiertīkla novietojums būvē vai telpu grupā, uz būves stāva plāna vai telpu grupas plāna;</w:t>
      </w:r>
    </w:p>
    <w:p w14:paraId="69719669" w14:textId="5D17A287" w:rsidR="0002132D" w:rsidRPr="006A5BBE" w:rsidRDefault="000B316D" w:rsidP="0002132D">
      <w:pPr>
        <w:contextualSpacing/>
        <w:jc w:val="both"/>
        <w:rPr>
          <w:rFonts w:eastAsia="Times New Roman" w:cs="Times New Roman"/>
          <w:szCs w:val="28"/>
          <w:lang w:eastAsia="lv-LV"/>
        </w:rPr>
      </w:pPr>
      <w:r w:rsidRPr="006A5BBE">
        <w:rPr>
          <w:rFonts w:cs="Times New Roman"/>
          <w:szCs w:val="28"/>
        </w:rPr>
        <w:t>3</w:t>
      </w:r>
      <w:r w:rsidR="00976D67">
        <w:rPr>
          <w:rFonts w:cs="Times New Roman"/>
          <w:szCs w:val="28"/>
        </w:rPr>
        <w:t>6</w:t>
      </w:r>
      <w:r w:rsidR="0002132D" w:rsidRPr="006A5BBE">
        <w:rPr>
          <w:rFonts w:cs="Times New Roman"/>
          <w:szCs w:val="28"/>
        </w:rPr>
        <w:t>.5. detalizācijas atbilstoši projektēšanas līgumam (piemēram, būvizstrādājumu specifikācija).</w:t>
      </w:r>
    </w:p>
    <w:p w14:paraId="60C11C79" w14:textId="77777777" w:rsidR="0002132D" w:rsidRPr="006A5BBE" w:rsidRDefault="0002132D" w:rsidP="001C2B09">
      <w:pPr>
        <w:contextualSpacing/>
        <w:jc w:val="both"/>
        <w:rPr>
          <w:rFonts w:eastAsia="Times New Roman" w:cs="Times New Roman"/>
          <w:szCs w:val="28"/>
          <w:lang w:eastAsia="lv-LV"/>
        </w:rPr>
      </w:pPr>
    </w:p>
    <w:p w14:paraId="48996D25" w14:textId="3785C1B8"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 xml:space="preserve">. Ierosinot otrās vai trešās grupas inženierbūves būvdarbus (izņemot šo noteikumu </w:t>
      </w:r>
      <w:r w:rsidR="00976D67">
        <w:rPr>
          <w:rFonts w:cs="Times New Roman"/>
          <w:szCs w:val="28"/>
        </w:rPr>
        <w:t>15</w:t>
      </w:r>
      <w:r w:rsidR="001C2B09" w:rsidRPr="006A5BBE">
        <w:rPr>
          <w:rFonts w:cs="Times New Roman"/>
          <w:szCs w:val="28"/>
        </w:rPr>
        <w:t xml:space="preserve">.1.2. un </w:t>
      </w:r>
      <w:r w:rsidR="00976D67">
        <w:rPr>
          <w:rFonts w:cs="Times New Roman"/>
          <w:szCs w:val="28"/>
        </w:rPr>
        <w:t>15</w:t>
      </w:r>
      <w:r w:rsidR="001C2B09" w:rsidRPr="006A5BBE">
        <w:rPr>
          <w:rFonts w:cs="Times New Roman"/>
          <w:szCs w:val="28"/>
        </w:rPr>
        <w:t>.2.5. apakšpunktā minētajā  un inženierbūves telpas vai telpu grupas vienkāršotajai atjaunošanas vai lietošanas veida maiņas bez pārbūves gadījumā), būvniecības ierosinātājs būvniecības iesniegumam pievieno būvprojektu minimālā sastāvā. Būvprojekts minimālā sastāvā ietver šādus dokumentus:</w:t>
      </w:r>
    </w:p>
    <w:p w14:paraId="40FCF3F1" w14:textId="4DBC2321" w:rsidR="001C2B09" w:rsidRPr="006A5BBE" w:rsidRDefault="000B316D" w:rsidP="001C2B09">
      <w:pPr>
        <w:contextualSpacing/>
        <w:jc w:val="both"/>
        <w:rPr>
          <w:rFonts w:cs="Times New Roman"/>
          <w:szCs w:val="28"/>
        </w:rPr>
      </w:pPr>
      <w:r w:rsidRPr="006A5BBE">
        <w:rPr>
          <w:rFonts w:cs="Times New Roman"/>
          <w:szCs w:val="28"/>
        </w:rPr>
        <w:lastRenderedPageBreak/>
        <w:t>3</w:t>
      </w:r>
      <w:r w:rsidR="00976D67">
        <w:rPr>
          <w:rFonts w:cs="Times New Roman"/>
          <w:szCs w:val="28"/>
        </w:rPr>
        <w:t>7</w:t>
      </w:r>
      <w:r w:rsidR="001C2B09" w:rsidRPr="006A5BBE">
        <w:rPr>
          <w:rFonts w:cs="Times New Roman"/>
          <w:szCs w:val="28"/>
        </w:rPr>
        <w:t>.1. skaidrojošu aprakstu, kurā norādīta informācija par:</w:t>
      </w:r>
    </w:p>
    <w:p w14:paraId="432733AD" w14:textId="1E70E66B"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.1.1. nekustamo īpašumu, kurā paredzēts īstenot būvniecības ieceri:</w:t>
      </w:r>
    </w:p>
    <w:p w14:paraId="51F6467E" w14:textId="1318C7AE"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.1.1.1. zemes vienības kadastra apzīmējumu;</w:t>
      </w:r>
    </w:p>
    <w:p w14:paraId="6FFB3706" w14:textId="7C50DAFC"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.1.1.2. inženierbūves kadastra apzīmējumu, ja tai tāds piešķirts;</w:t>
      </w:r>
    </w:p>
    <w:p w14:paraId="137AC690" w14:textId="77DCD9C9"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.1.1.3. īpašnieku vai, ja tāda nav, tad ar tiesisko valdītāju;</w:t>
      </w:r>
    </w:p>
    <w:p w14:paraId="68202CA5" w14:textId="715C5036"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.1.2. plānoto būvniecības veidu;</w:t>
      </w:r>
    </w:p>
    <w:p w14:paraId="355DA7D5" w14:textId="69469201"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.1.3. plānoto būvdarbu apjomu un veikšanas metodi;</w:t>
      </w:r>
    </w:p>
    <w:p w14:paraId="64FC73D0" w14:textId="0E592F0C"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.1.4. plānoto būvniecībā radušos atkritumu apsaimniekošanu, to apjomu un pārstrādes vai apglabāšanas vietu;</w:t>
      </w:r>
    </w:p>
    <w:p w14:paraId="43F3DFCF" w14:textId="4393A6F3"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.1.5. plānotajiem vides pieejamības risinājumiem, ja attiecīgā veida inženierbūvēm atbilstoši normatīvajiem aktiem ir nodrošināma vides pieejamība;</w:t>
      </w:r>
    </w:p>
    <w:p w14:paraId="7DDDDB97" w14:textId="3456F3EB"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.1.6. plānotajiem aizsargājamo kultūras pieminekļu un to kultūrvēsturiskās vides pārveidojumiem, ja būvniecības ieceri plānots īstenot kultūras pieminekļa aizsargjoslā;</w:t>
      </w:r>
    </w:p>
    <w:p w14:paraId="433E366D" w14:textId="34FC1E72"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 xml:space="preserve">.2. būvprojekta ģenerālplānu atbilstošā vizuāli uztveramā formā (M 1:250; M 1:500; M 1:1000) uz topogrāfiskā plāna vai būvju situācijas plāna (šo noteikumu </w:t>
      </w:r>
      <w:r w:rsidR="002048AC" w:rsidRPr="006A5BBE">
        <w:rPr>
          <w:rFonts w:cs="Times New Roman"/>
          <w:szCs w:val="28"/>
        </w:rPr>
        <w:t>2.2</w:t>
      </w:r>
      <w:r w:rsidR="001C2B09" w:rsidRPr="006A5BBE">
        <w:rPr>
          <w:rFonts w:cs="Times New Roman"/>
          <w:szCs w:val="28"/>
        </w:rPr>
        <w:t>. apakšnodaļā noteiktajos gadījumos);</w:t>
      </w:r>
    </w:p>
    <w:p w14:paraId="44BAD621" w14:textId="0262091F"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 xml:space="preserve">.3. grafiskos dokumentus ar inženierbūves vizuālo risinājumu un augstuma atzīmēm, ja inženierbūvei ir plānota virszemes daļa (neattiecas uz nojaukšanu un </w:t>
      </w:r>
      <w:proofErr w:type="spellStart"/>
      <w:r w:rsidR="001C2B09" w:rsidRPr="006A5BBE">
        <w:rPr>
          <w:rFonts w:cs="Times New Roman"/>
          <w:szCs w:val="28"/>
        </w:rPr>
        <w:t>līnijveida</w:t>
      </w:r>
      <w:proofErr w:type="spellEnd"/>
      <w:r w:rsidR="001C2B09" w:rsidRPr="006A5BBE">
        <w:rPr>
          <w:rFonts w:cs="Times New Roman"/>
          <w:szCs w:val="28"/>
        </w:rPr>
        <w:t xml:space="preserve"> inženierbūvju būvdarbiem);</w:t>
      </w:r>
    </w:p>
    <w:p w14:paraId="4EB5845B" w14:textId="77EB06F0"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.4. raksturīgus griezumus ar augstuma atzīmēm (neattiecas uz inženierbūves atjaunošanu vai nojaukšanu);</w:t>
      </w:r>
    </w:p>
    <w:p w14:paraId="24A38521" w14:textId="64B30C94"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.5. labiekārtošanas risinājuma plānu, ja ir nepieciešams labiekārtojums;</w:t>
      </w:r>
    </w:p>
    <w:p w14:paraId="3037164F" w14:textId="5F2419CC"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.6. transporta un gājēju kustības organizācijas aprakstu, ja būvniecības ieceri vai tās daļu ir plānots īstenot ceļu vai ielu zemes nodalījuma joslā;</w:t>
      </w:r>
    </w:p>
    <w:p w14:paraId="4C5FADF0" w14:textId="6EB98405"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.7. ražotāja gatavā būvizstrādājuma tehnisko dokumentāciju, ja ir plānota inženierbūves novietošana;</w:t>
      </w:r>
    </w:p>
    <w:p w14:paraId="0DA0B6D8" w14:textId="5C528E02"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.8. rasējumus, norādot inženierbūves kārtu robežas un secību, un papildu skaidrojošu aprakstu, ja būvniecība vai nodošana ekspluatācijā ir plānota pa būves kārtām;</w:t>
      </w:r>
    </w:p>
    <w:p w14:paraId="562B7314" w14:textId="4448F771" w:rsidR="00D13C93" w:rsidRPr="006A5BBE" w:rsidRDefault="000B316D" w:rsidP="001C2B09">
      <w:pPr>
        <w:contextualSpacing/>
        <w:jc w:val="both"/>
        <w:rPr>
          <w:rFonts w:eastAsia="Times New Roman" w:cs="Times New Roman"/>
          <w:szCs w:val="28"/>
          <w:lang w:eastAsia="lv-LV"/>
        </w:rPr>
      </w:pPr>
      <w:r w:rsidRPr="006A5BBE">
        <w:rPr>
          <w:rFonts w:cs="Times New Roman"/>
          <w:szCs w:val="28"/>
        </w:rPr>
        <w:t>3</w:t>
      </w:r>
      <w:r w:rsidR="00976D67">
        <w:rPr>
          <w:rFonts w:cs="Times New Roman"/>
          <w:szCs w:val="28"/>
        </w:rPr>
        <w:t>7</w:t>
      </w:r>
      <w:r w:rsidR="001C2B09" w:rsidRPr="006A5BBE">
        <w:rPr>
          <w:rFonts w:cs="Times New Roman"/>
          <w:szCs w:val="28"/>
        </w:rPr>
        <w:t>.9. informāciju par konkrētas Eiropas Savienības dalībvalsts normatīvā regulējuma piemērošanu, ja plānota būvprojekta izstrāde, piemērojot Eiropas Savienības dalībvalstu nacionālo standartu un būvnormatīvu tehniskās prasības.</w:t>
      </w:r>
    </w:p>
    <w:p w14:paraId="466C0177" w14:textId="77777777" w:rsidR="001C2B09" w:rsidRPr="006A5BBE" w:rsidRDefault="001C2B09" w:rsidP="00716F07">
      <w:pPr>
        <w:contextualSpacing/>
        <w:jc w:val="both"/>
        <w:rPr>
          <w:rFonts w:eastAsia="Times New Roman" w:cs="Times New Roman"/>
          <w:szCs w:val="28"/>
          <w:lang w:eastAsia="lv-LV"/>
        </w:rPr>
      </w:pPr>
    </w:p>
    <w:p w14:paraId="5BEAB323" w14:textId="26B163DA"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C77D0A" w:rsidRPr="006A5BBE">
        <w:rPr>
          <w:rFonts w:eastAsia="Times New Roman" w:cs="Times New Roman"/>
          <w:szCs w:val="28"/>
          <w:lang w:eastAsia="lv-LV"/>
        </w:rPr>
        <w:t>. </w:t>
      </w:r>
      <w:r w:rsidR="001C2B09" w:rsidRPr="006A5BBE">
        <w:rPr>
          <w:rFonts w:cs="Times New Roman"/>
          <w:szCs w:val="28"/>
        </w:rPr>
        <w:t>Ja ekspluatācijā pieņemtas inženierbūves stāvoklis neatbilst Būvniecības likuma 9. panta otrajā daļā noteiktajām būtiskajām prasībām attiecībā uz būves lietošanas drošību, mehānisko stiprību un stabilitāti un pašvaldība ir pieņēmusi lēmumu par šādas inženierbūves konservāciju, būvniecības ierosinātājs iesniedz būvvaldē:</w:t>
      </w:r>
    </w:p>
    <w:p w14:paraId="55E71CA1" w14:textId="70A4D796"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aizpildītu paskaidrojuma raksta inženierbūves konservācijai I daļu;</w:t>
      </w:r>
    </w:p>
    <w:p w14:paraId="1E42414E" w14:textId="4596FEB5"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konservācijas darbu veikšanas projektu, kurš ietver:</w:t>
      </w:r>
    </w:p>
    <w:p w14:paraId="6ED007A1" w14:textId="07A9B0C6"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.2.1</w:t>
      </w:r>
      <w:r w:rsidR="00C77D0A" w:rsidRPr="006A5BBE">
        <w:rPr>
          <w:rFonts w:eastAsia="Times New Roman" w:cs="Times New Roman"/>
          <w:szCs w:val="28"/>
          <w:lang w:eastAsia="lv-LV"/>
        </w:rPr>
        <w:t>. </w:t>
      </w:r>
      <w:r w:rsidR="00D13C93" w:rsidRPr="006A5BBE">
        <w:rPr>
          <w:rFonts w:eastAsia="Times New Roman" w:cs="Times New Roman"/>
          <w:szCs w:val="28"/>
          <w:lang w:eastAsia="lv-LV"/>
        </w:rPr>
        <w:t>skaidrojošu aprakstu par konservācijas veikšanu;</w:t>
      </w:r>
    </w:p>
    <w:p w14:paraId="3DC19177" w14:textId="5D562B01"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.2.2</w:t>
      </w:r>
      <w:r w:rsidR="00C77D0A" w:rsidRPr="006A5BBE">
        <w:rPr>
          <w:rFonts w:eastAsia="Times New Roman" w:cs="Times New Roman"/>
          <w:szCs w:val="28"/>
          <w:lang w:eastAsia="lv-LV"/>
        </w:rPr>
        <w:t>. </w:t>
      </w:r>
      <w:r w:rsidR="00D13C93" w:rsidRPr="006A5BBE">
        <w:rPr>
          <w:rFonts w:eastAsia="Times New Roman" w:cs="Times New Roman"/>
          <w:szCs w:val="28"/>
          <w:lang w:eastAsia="lv-LV"/>
        </w:rPr>
        <w:t>nepieciešamo konservācijas darbu sarakstu;</w:t>
      </w:r>
    </w:p>
    <w:p w14:paraId="45F66450" w14:textId="5C72EEAD"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.2.3</w:t>
      </w:r>
      <w:r w:rsidR="00C77D0A" w:rsidRPr="006A5BBE">
        <w:rPr>
          <w:rFonts w:eastAsia="Times New Roman" w:cs="Times New Roman"/>
          <w:szCs w:val="28"/>
          <w:lang w:eastAsia="lv-LV"/>
        </w:rPr>
        <w:t>. </w:t>
      </w:r>
      <w:r w:rsidR="00D13C93" w:rsidRPr="006A5BBE">
        <w:rPr>
          <w:rFonts w:eastAsia="Times New Roman" w:cs="Times New Roman"/>
          <w:szCs w:val="28"/>
          <w:lang w:eastAsia="lv-LV"/>
        </w:rPr>
        <w:t>risinājumus būvkonstrukciju noturības zudumu un inženierbūves elementu turpmākas bojāšanās novēršanai;</w:t>
      </w:r>
    </w:p>
    <w:p w14:paraId="187321FD" w14:textId="3DC76443"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lastRenderedPageBreak/>
        <w:t>3</w:t>
      </w:r>
      <w:r w:rsidR="00976D67">
        <w:rPr>
          <w:rFonts w:eastAsia="Times New Roman" w:cs="Times New Roman"/>
          <w:szCs w:val="28"/>
          <w:lang w:eastAsia="lv-LV"/>
        </w:rPr>
        <w:t>8</w:t>
      </w:r>
      <w:r w:rsidR="00D13C93" w:rsidRPr="006A5BBE">
        <w:rPr>
          <w:rFonts w:eastAsia="Times New Roman" w:cs="Times New Roman"/>
          <w:szCs w:val="28"/>
          <w:lang w:eastAsia="lv-LV"/>
        </w:rPr>
        <w:t>.2.4</w:t>
      </w:r>
      <w:r w:rsidR="00C77D0A" w:rsidRPr="006A5BBE">
        <w:rPr>
          <w:rFonts w:eastAsia="Times New Roman" w:cs="Times New Roman"/>
          <w:szCs w:val="28"/>
          <w:lang w:eastAsia="lv-LV"/>
        </w:rPr>
        <w:t>. </w:t>
      </w:r>
      <w:r w:rsidR="00D13C93" w:rsidRPr="006A5BBE">
        <w:rPr>
          <w:rFonts w:eastAsia="Times New Roman" w:cs="Times New Roman"/>
          <w:szCs w:val="28"/>
          <w:lang w:eastAsia="lv-LV"/>
        </w:rPr>
        <w:t>risinājumus bīstamības cilvēku dzīvībai un veselībai vai videi novēršanai;</w:t>
      </w:r>
    </w:p>
    <w:p w14:paraId="13EBA0FC" w14:textId="2A3C52C8"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kultūrvēsturiskās inventarizācijas aktu, ja inženierbūve ir kultūras piemineklis;</w:t>
      </w:r>
    </w:p>
    <w:p w14:paraId="518B8E41" w14:textId="32AF9D9B"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.4</w:t>
      </w:r>
      <w:r w:rsidR="00C77D0A" w:rsidRPr="006A5BBE">
        <w:rPr>
          <w:rFonts w:eastAsia="Times New Roman" w:cs="Times New Roman"/>
          <w:szCs w:val="28"/>
          <w:lang w:eastAsia="lv-LV"/>
        </w:rPr>
        <w:t>. </w:t>
      </w:r>
      <w:r w:rsidR="00D13C93" w:rsidRPr="006A5BBE">
        <w:rPr>
          <w:rFonts w:eastAsia="Times New Roman" w:cs="Times New Roman"/>
          <w:szCs w:val="28"/>
          <w:lang w:eastAsia="lv-LV"/>
        </w:rPr>
        <w:t>darbu organizēšanas projektu, ja pašvaldība lēmumā par inženierbūves konservāciju to ir norādījusi;</w:t>
      </w:r>
    </w:p>
    <w:p w14:paraId="71DD41FB" w14:textId="6686DCC5"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.5</w:t>
      </w:r>
      <w:r w:rsidR="00C77D0A" w:rsidRPr="006A5BBE">
        <w:rPr>
          <w:rFonts w:eastAsia="Times New Roman" w:cs="Times New Roman"/>
          <w:szCs w:val="28"/>
          <w:lang w:eastAsia="lv-LV"/>
        </w:rPr>
        <w:t>. </w:t>
      </w:r>
      <w:r w:rsidR="00D13C93" w:rsidRPr="006A5BBE">
        <w:rPr>
          <w:rFonts w:eastAsia="Times New Roman" w:cs="Times New Roman"/>
          <w:szCs w:val="28"/>
          <w:lang w:eastAsia="lv-LV"/>
        </w:rPr>
        <w:t>citus dokumentus, kas raksturo inženierbūvi un ir nepieciešami lēmuma pieņemšanai.</w:t>
      </w:r>
    </w:p>
    <w:p w14:paraId="4DFF36B2" w14:textId="77777777" w:rsidR="001C2B09" w:rsidRPr="006A5BBE" w:rsidRDefault="001C2B09" w:rsidP="00716F07">
      <w:pPr>
        <w:contextualSpacing/>
        <w:jc w:val="both"/>
        <w:rPr>
          <w:rFonts w:eastAsia="Times New Roman" w:cs="Times New Roman"/>
          <w:szCs w:val="28"/>
          <w:lang w:eastAsia="lv-LV"/>
        </w:rPr>
      </w:pPr>
    </w:p>
    <w:p w14:paraId="52E232D0" w14:textId="7AEC03CA" w:rsidR="001C2B09" w:rsidRPr="006A5BBE" w:rsidRDefault="00976D67" w:rsidP="00716F07">
      <w:pPr>
        <w:contextualSpacing/>
        <w:jc w:val="both"/>
        <w:rPr>
          <w:rFonts w:eastAsia="Times New Roman" w:cs="Times New Roman"/>
          <w:szCs w:val="28"/>
          <w:lang w:eastAsia="lv-LV"/>
        </w:rPr>
      </w:pPr>
      <w:r>
        <w:rPr>
          <w:rFonts w:cs="Times New Roman"/>
          <w:szCs w:val="28"/>
        </w:rPr>
        <w:t>39</w:t>
      </w:r>
      <w:r w:rsidR="001C2B09" w:rsidRPr="006A5BBE">
        <w:rPr>
          <w:rFonts w:cs="Times New Roman"/>
          <w:szCs w:val="28"/>
        </w:rPr>
        <w:t>. Gadījumā, kad ekspluatācijā pieņemtas inženierbūves stāvoklis neatbilst Būvniecības likuma 9. panta otrajā daļā noteiktajām būtiskajām prasībām attiecībā uz būves lietošanas drošību, mehānisko stiprību un stabilitāti vai nonākusi tādā tehniskā stāvoklī, ka kļuvusi bīstama, bet pašvaldības lēmums nav pieņemts, personai ir tiesības ierosināt šādas inženierbūves konservāciju, piemērojot šajos noteikumos noteikto kārtību un iesniedzot attiecīgos dokumentus.</w:t>
      </w:r>
    </w:p>
    <w:p w14:paraId="4AC441D5" w14:textId="77777777" w:rsidR="001C2B09" w:rsidRPr="006A5BBE" w:rsidRDefault="001C2B09" w:rsidP="00716F07">
      <w:pPr>
        <w:contextualSpacing/>
        <w:jc w:val="both"/>
        <w:rPr>
          <w:rFonts w:eastAsia="Times New Roman" w:cs="Times New Roman"/>
          <w:szCs w:val="28"/>
          <w:lang w:eastAsia="lv-LV"/>
        </w:rPr>
      </w:pPr>
    </w:p>
    <w:p w14:paraId="50392960" w14:textId="1503C8BC" w:rsidR="00D13C93" w:rsidRPr="006A5BBE" w:rsidRDefault="00D13C93" w:rsidP="001C2B09">
      <w:pPr>
        <w:contextualSpacing/>
        <w:jc w:val="center"/>
        <w:rPr>
          <w:rFonts w:eastAsia="Times New Roman" w:cs="Times New Roman"/>
          <w:b/>
          <w:szCs w:val="28"/>
          <w:lang w:eastAsia="lv-LV"/>
        </w:rPr>
      </w:pPr>
      <w:r w:rsidRPr="006A5BBE">
        <w:rPr>
          <w:rFonts w:eastAsia="Times New Roman" w:cs="Times New Roman"/>
          <w:b/>
          <w:szCs w:val="28"/>
          <w:lang w:eastAsia="lv-LV"/>
        </w:rPr>
        <w:t>3</w:t>
      </w:r>
      <w:r w:rsidR="00C77D0A" w:rsidRPr="006A5BBE">
        <w:rPr>
          <w:rFonts w:eastAsia="Times New Roman" w:cs="Times New Roman"/>
          <w:b/>
          <w:szCs w:val="28"/>
          <w:lang w:eastAsia="lv-LV"/>
        </w:rPr>
        <w:t>. </w:t>
      </w:r>
      <w:r w:rsidRPr="006A5BBE">
        <w:rPr>
          <w:rFonts w:eastAsia="Times New Roman" w:cs="Times New Roman"/>
          <w:b/>
          <w:szCs w:val="28"/>
          <w:lang w:eastAsia="lv-LV"/>
        </w:rPr>
        <w:t>Būvniecības ieceres izskatīšana</w:t>
      </w:r>
    </w:p>
    <w:p w14:paraId="661E7446" w14:textId="77777777" w:rsidR="001C2B09" w:rsidRPr="006A5BBE" w:rsidRDefault="001C2B09" w:rsidP="00716F07">
      <w:pPr>
        <w:contextualSpacing/>
        <w:jc w:val="both"/>
        <w:rPr>
          <w:rFonts w:eastAsia="Times New Roman" w:cs="Times New Roman"/>
          <w:szCs w:val="28"/>
          <w:lang w:eastAsia="lv-LV"/>
        </w:rPr>
      </w:pPr>
    </w:p>
    <w:p w14:paraId="3BF536FF" w14:textId="7D969919" w:rsidR="00D13C93" w:rsidRPr="006A5BBE" w:rsidRDefault="00976D67" w:rsidP="00716F07">
      <w:pPr>
        <w:contextualSpacing/>
        <w:jc w:val="both"/>
        <w:rPr>
          <w:rFonts w:eastAsia="Times New Roman" w:cs="Times New Roman"/>
          <w:szCs w:val="28"/>
          <w:lang w:eastAsia="lv-LV"/>
        </w:rPr>
      </w:pPr>
      <w:r>
        <w:rPr>
          <w:rFonts w:eastAsia="Times New Roman" w:cs="Times New Roman"/>
          <w:szCs w:val="28"/>
          <w:lang w:eastAsia="lv-LV"/>
        </w:rPr>
        <w:t>40</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Paskaidrojuma raksta inženierbūves konserv</w:t>
      </w:r>
      <w:r w:rsidR="001C2B09" w:rsidRPr="006A5BBE">
        <w:rPr>
          <w:rFonts w:eastAsia="Times New Roman" w:cs="Times New Roman"/>
          <w:szCs w:val="28"/>
          <w:lang w:eastAsia="lv-LV"/>
        </w:rPr>
        <w:t xml:space="preserve">ācijai I daļu un šo noteikumu </w:t>
      </w:r>
      <w:r w:rsidR="000B316D" w:rsidRPr="006A5BBE">
        <w:rPr>
          <w:rFonts w:eastAsia="Times New Roman" w:cs="Times New Roman"/>
          <w:szCs w:val="28"/>
          <w:lang w:eastAsia="lv-LV"/>
        </w:rPr>
        <w:t>3</w:t>
      </w:r>
      <w:r>
        <w:rPr>
          <w:rFonts w:eastAsia="Times New Roman" w:cs="Times New Roman"/>
          <w:szCs w:val="28"/>
          <w:lang w:eastAsia="lv-LV"/>
        </w:rPr>
        <w:t>8</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minētos dokumentus iesniedz būvvaldē pašvaldības lēmumā par inženierbūves konservāciju norādītajā termiņā.</w:t>
      </w:r>
    </w:p>
    <w:p w14:paraId="4F597447" w14:textId="77777777" w:rsidR="001C2B09" w:rsidRPr="006A5BBE" w:rsidRDefault="001C2B09" w:rsidP="00716F07">
      <w:pPr>
        <w:contextualSpacing/>
        <w:jc w:val="both"/>
        <w:rPr>
          <w:rFonts w:eastAsia="Times New Roman" w:cs="Times New Roman"/>
          <w:szCs w:val="28"/>
          <w:lang w:eastAsia="lv-LV"/>
        </w:rPr>
      </w:pPr>
    </w:p>
    <w:p w14:paraId="494B966C" w14:textId="5F5553D9" w:rsidR="00D13C93" w:rsidRPr="006A5BBE" w:rsidRDefault="00976D67" w:rsidP="00716F07">
      <w:pPr>
        <w:contextualSpacing/>
        <w:jc w:val="both"/>
        <w:rPr>
          <w:rFonts w:eastAsia="Times New Roman" w:cs="Times New Roman"/>
          <w:szCs w:val="28"/>
          <w:lang w:eastAsia="lv-LV"/>
        </w:rPr>
      </w:pPr>
      <w:r>
        <w:rPr>
          <w:rFonts w:eastAsia="Times New Roman" w:cs="Times New Roman"/>
          <w:szCs w:val="28"/>
          <w:lang w:eastAsia="lv-LV"/>
        </w:rPr>
        <w:t>41</w:t>
      </w:r>
      <w:r w:rsidR="00C77D0A" w:rsidRPr="006A5BBE">
        <w:rPr>
          <w:rFonts w:eastAsia="Times New Roman" w:cs="Times New Roman"/>
          <w:szCs w:val="28"/>
          <w:lang w:eastAsia="lv-LV"/>
        </w:rPr>
        <w:t>. </w:t>
      </w:r>
      <w:r w:rsidR="00D13C93" w:rsidRPr="006A5BBE">
        <w:rPr>
          <w:rFonts w:eastAsia="Times New Roman" w:cs="Times New Roman"/>
          <w:szCs w:val="28"/>
          <w:lang w:eastAsia="lv-LV"/>
        </w:rPr>
        <w:t>Saņemot būvniecības ieceres iesniegumu, būvvalde Būvniecības likuma 12</w:t>
      </w:r>
      <w:r w:rsidR="00C77D0A" w:rsidRPr="006A5BBE">
        <w:rPr>
          <w:rFonts w:eastAsia="Times New Roman" w:cs="Times New Roman"/>
          <w:szCs w:val="28"/>
          <w:lang w:eastAsia="lv-LV"/>
        </w:rPr>
        <w:t>. </w:t>
      </w:r>
      <w:r w:rsidR="00D13C93" w:rsidRPr="006A5BBE">
        <w:rPr>
          <w:rFonts w:eastAsia="Times New Roman" w:cs="Times New Roman"/>
          <w:szCs w:val="28"/>
          <w:lang w:eastAsia="lv-LV"/>
        </w:rPr>
        <w:t>panta ceturtajā daļā noteiktajos termiņos izskata būvniecības ieceres atbilstību normatīvajiem aktiem un pieņem lēmumu atbilstoši Būvniecības likuma 14</w:t>
      </w:r>
      <w:r w:rsidR="00C77D0A" w:rsidRPr="006A5BBE">
        <w:rPr>
          <w:rFonts w:eastAsia="Times New Roman" w:cs="Times New Roman"/>
          <w:szCs w:val="28"/>
          <w:lang w:eastAsia="lv-LV"/>
        </w:rPr>
        <w:t>. </w:t>
      </w:r>
      <w:r w:rsidR="00D13C93" w:rsidRPr="006A5BBE">
        <w:rPr>
          <w:rFonts w:eastAsia="Times New Roman" w:cs="Times New Roman"/>
          <w:szCs w:val="28"/>
          <w:lang w:eastAsia="lv-LV"/>
        </w:rPr>
        <w:t>panta trešajai daļai.</w:t>
      </w:r>
    </w:p>
    <w:p w14:paraId="36715573" w14:textId="77777777" w:rsidR="001C2B09" w:rsidRPr="006A5BBE" w:rsidRDefault="001C2B09" w:rsidP="00716F07">
      <w:pPr>
        <w:contextualSpacing/>
        <w:jc w:val="both"/>
        <w:rPr>
          <w:rFonts w:eastAsia="Times New Roman" w:cs="Times New Roman"/>
          <w:szCs w:val="28"/>
          <w:lang w:eastAsia="lv-LV"/>
        </w:rPr>
      </w:pPr>
    </w:p>
    <w:p w14:paraId="73D69981" w14:textId="7BCC89CD" w:rsidR="00D13C93" w:rsidRPr="006A5BBE" w:rsidRDefault="00976D67" w:rsidP="00716F07">
      <w:pPr>
        <w:contextualSpacing/>
        <w:jc w:val="both"/>
        <w:rPr>
          <w:rFonts w:eastAsia="Times New Roman" w:cs="Times New Roman"/>
          <w:szCs w:val="28"/>
          <w:lang w:eastAsia="lv-LV"/>
        </w:rPr>
      </w:pPr>
      <w:r>
        <w:rPr>
          <w:rFonts w:eastAsia="Times New Roman" w:cs="Times New Roman"/>
          <w:szCs w:val="28"/>
          <w:lang w:eastAsia="lv-LV"/>
        </w:rPr>
        <w:t>42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Būvvalde, pieņemot lēmumu par būvniecības ieceres akceptu saskaņā ar Būvniecības likuma 14</w:t>
      </w:r>
      <w:r w:rsidR="00C77D0A" w:rsidRPr="006A5BBE">
        <w:rPr>
          <w:rFonts w:eastAsia="Times New Roman" w:cs="Times New Roman"/>
          <w:szCs w:val="28"/>
          <w:lang w:eastAsia="lv-LV"/>
        </w:rPr>
        <w:t>. </w:t>
      </w:r>
      <w:r w:rsidR="00D13C93" w:rsidRPr="006A5BBE">
        <w:rPr>
          <w:rFonts w:eastAsia="Times New Roman" w:cs="Times New Roman"/>
          <w:szCs w:val="28"/>
          <w:lang w:eastAsia="lv-LV"/>
        </w:rPr>
        <w:t>panta trešās daļas 1</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punktu, izdod būvatļauju (5</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w:t>
      </w:r>
    </w:p>
    <w:p w14:paraId="34E7DE91" w14:textId="77777777" w:rsidR="001C2B09" w:rsidRPr="006A5BBE" w:rsidRDefault="001C2B09" w:rsidP="00716F07">
      <w:pPr>
        <w:contextualSpacing/>
        <w:jc w:val="both"/>
        <w:rPr>
          <w:rFonts w:eastAsia="Times New Roman" w:cs="Times New Roman"/>
          <w:szCs w:val="28"/>
          <w:lang w:eastAsia="lv-LV"/>
        </w:rPr>
      </w:pPr>
    </w:p>
    <w:p w14:paraId="3E522696" w14:textId="2BC7ECBE" w:rsidR="001C2B09" w:rsidRPr="006A5BBE" w:rsidRDefault="00976D67" w:rsidP="00716F07">
      <w:pPr>
        <w:contextualSpacing/>
        <w:jc w:val="both"/>
        <w:rPr>
          <w:rFonts w:eastAsia="Times New Roman" w:cs="Times New Roman"/>
          <w:szCs w:val="28"/>
          <w:lang w:eastAsia="lv-LV"/>
        </w:rPr>
      </w:pPr>
      <w:r>
        <w:rPr>
          <w:rFonts w:cs="Times New Roman"/>
          <w:szCs w:val="28"/>
        </w:rPr>
        <w:t>43</w:t>
      </w:r>
      <w:r w:rsidR="001C2B09" w:rsidRPr="006A5BBE">
        <w:rPr>
          <w:rFonts w:cs="Times New Roman"/>
          <w:szCs w:val="28"/>
        </w:rPr>
        <w:t>. Ja būvprojekts minimālā sastāvā ārējo inženiertīklu būvdarbiem nav saskaņots ar zemes gabala īpašnieku vai, ja tāda nav, tad ar tiesisko valdītāju, būvvalde būvatļaujā ietver projektēšanas nosacījumu par būvprojekta risinājumu saskaņošanu ar zemes gabala īpašnieku vai, ja tāda nav, tad ar tiesisko valdītāju.</w:t>
      </w:r>
    </w:p>
    <w:p w14:paraId="709F0E06" w14:textId="77777777" w:rsidR="001C2B09" w:rsidRPr="006A5BBE" w:rsidRDefault="001C2B09" w:rsidP="00716F07">
      <w:pPr>
        <w:contextualSpacing/>
        <w:jc w:val="both"/>
        <w:rPr>
          <w:rFonts w:eastAsia="Times New Roman" w:cs="Times New Roman"/>
          <w:szCs w:val="28"/>
          <w:lang w:eastAsia="lv-LV"/>
        </w:rPr>
      </w:pPr>
    </w:p>
    <w:p w14:paraId="0ACBD5C3" w14:textId="34939694" w:rsidR="00D13C93" w:rsidRPr="006A5BBE" w:rsidRDefault="00976D67" w:rsidP="00716F07">
      <w:pPr>
        <w:contextualSpacing/>
        <w:jc w:val="both"/>
        <w:rPr>
          <w:rFonts w:eastAsia="Times New Roman" w:cs="Times New Roman"/>
          <w:szCs w:val="28"/>
          <w:lang w:eastAsia="lv-LV"/>
        </w:rPr>
      </w:pPr>
      <w:r>
        <w:rPr>
          <w:rFonts w:eastAsia="Times New Roman" w:cs="Times New Roman"/>
          <w:szCs w:val="28"/>
          <w:lang w:eastAsia="lv-LV"/>
        </w:rPr>
        <w:t>44</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Būvvalde, pieņemot lēmumu par būvniecības ieceres akceptu, saskaņā ar Būvniecības likuma 14</w:t>
      </w:r>
      <w:r w:rsidR="00C77D0A" w:rsidRPr="006A5BBE">
        <w:rPr>
          <w:rFonts w:eastAsia="Times New Roman" w:cs="Times New Roman"/>
          <w:szCs w:val="28"/>
          <w:lang w:eastAsia="lv-LV"/>
        </w:rPr>
        <w:t>. </w:t>
      </w:r>
      <w:r w:rsidR="00D13C93" w:rsidRPr="006A5BBE">
        <w:rPr>
          <w:rFonts w:eastAsia="Times New Roman" w:cs="Times New Roman"/>
          <w:szCs w:val="28"/>
          <w:lang w:eastAsia="lv-LV"/>
        </w:rPr>
        <w:t>panta trešās daļas 2</w:t>
      </w:r>
      <w:r w:rsidR="00C77D0A" w:rsidRPr="006A5BBE">
        <w:rPr>
          <w:rFonts w:eastAsia="Times New Roman" w:cs="Times New Roman"/>
          <w:szCs w:val="28"/>
          <w:lang w:eastAsia="lv-LV"/>
        </w:rPr>
        <w:t>. </w:t>
      </w:r>
      <w:r w:rsidR="00D13C93" w:rsidRPr="006A5BBE">
        <w:rPr>
          <w:rFonts w:eastAsia="Times New Roman" w:cs="Times New Roman"/>
          <w:szCs w:val="28"/>
          <w:lang w:eastAsia="lv-LV"/>
        </w:rPr>
        <w:t>un 3</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punktu par to izdara atzīmi paskaidrojuma rakstā, paskaidrojuma rakstā inženierbūves konservācijai vai apliecinājuma kartē.</w:t>
      </w:r>
    </w:p>
    <w:p w14:paraId="56E5F356" w14:textId="77777777" w:rsidR="00880D99" w:rsidRPr="006A5BBE" w:rsidRDefault="00880D99" w:rsidP="00716F07">
      <w:pPr>
        <w:contextualSpacing/>
        <w:jc w:val="both"/>
        <w:rPr>
          <w:rFonts w:eastAsia="Times New Roman" w:cs="Times New Roman"/>
          <w:szCs w:val="28"/>
          <w:lang w:eastAsia="lv-LV"/>
        </w:rPr>
      </w:pPr>
    </w:p>
    <w:p w14:paraId="48D462E5" w14:textId="508F281A" w:rsidR="00D13C93" w:rsidRPr="006A5BBE" w:rsidRDefault="00976D67" w:rsidP="00716F07">
      <w:pPr>
        <w:contextualSpacing/>
        <w:jc w:val="both"/>
        <w:rPr>
          <w:rFonts w:eastAsia="Times New Roman" w:cs="Times New Roman"/>
          <w:szCs w:val="28"/>
          <w:lang w:eastAsia="lv-LV"/>
        </w:rPr>
      </w:pPr>
      <w:r>
        <w:rPr>
          <w:rFonts w:eastAsia="Times New Roman" w:cs="Times New Roman"/>
          <w:szCs w:val="28"/>
          <w:lang w:eastAsia="lv-LV"/>
        </w:rPr>
        <w:t>45</w:t>
      </w:r>
      <w:r w:rsidR="00C77D0A" w:rsidRPr="006A5BBE">
        <w:rPr>
          <w:rFonts w:eastAsia="Times New Roman" w:cs="Times New Roman"/>
          <w:szCs w:val="28"/>
          <w:lang w:eastAsia="lv-LV"/>
        </w:rPr>
        <w:t>. </w:t>
      </w:r>
      <w:r w:rsidR="00D13C93" w:rsidRPr="006A5BBE">
        <w:rPr>
          <w:rFonts w:eastAsia="Times New Roman" w:cs="Times New Roman"/>
          <w:szCs w:val="28"/>
          <w:lang w:eastAsia="lv-LV"/>
        </w:rPr>
        <w:t>Kad būvvalde izdarījusi atzīmi paskaidrojuma rakstā, paskaidrojuma rakstā inženierbūves konservācijai vai apliecinājuma kartē, būvniecības ierosinātājs sniedz informāciju par būvdarbu veicēju</w:t>
      </w:r>
      <w:r w:rsidR="00C77D0A" w:rsidRPr="006A5BBE">
        <w:rPr>
          <w:rFonts w:eastAsia="Times New Roman" w:cs="Times New Roman"/>
          <w:szCs w:val="28"/>
          <w:lang w:eastAsia="lv-LV"/>
        </w:rPr>
        <w:t>. </w:t>
      </w:r>
      <w:r w:rsidR="00D13C93" w:rsidRPr="006A5BBE">
        <w:rPr>
          <w:rFonts w:eastAsia="Times New Roman" w:cs="Times New Roman"/>
          <w:szCs w:val="28"/>
          <w:lang w:eastAsia="lv-LV"/>
        </w:rPr>
        <w:t>Informāciju par būvdarbu veicēju var sniegt, iesniedzot būvniecības ieceri būvvaldē lēmuma pieņemšanai.</w:t>
      </w:r>
    </w:p>
    <w:p w14:paraId="4EB4FC23" w14:textId="77777777" w:rsidR="00880D99" w:rsidRPr="006A5BBE" w:rsidRDefault="00880D99" w:rsidP="00716F07">
      <w:pPr>
        <w:contextualSpacing/>
        <w:jc w:val="both"/>
        <w:rPr>
          <w:rFonts w:eastAsia="Times New Roman" w:cs="Times New Roman"/>
          <w:szCs w:val="28"/>
          <w:lang w:eastAsia="lv-LV"/>
        </w:rPr>
      </w:pPr>
    </w:p>
    <w:p w14:paraId="16E2C8DB" w14:textId="229C5B1C" w:rsidR="00D13C93" w:rsidRPr="006A5BBE" w:rsidRDefault="00976D67" w:rsidP="00716F07">
      <w:pPr>
        <w:contextualSpacing/>
        <w:jc w:val="both"/>
        <w:rPr>
          <w:rFonts w:eastAsia="Times New Roman" w:cs="Times New Roman"/>
          <w:szCs w:val="28"/>
          <w:lang w:eastAsia="lv-LV"/>
        </w:rPr>
      </w:pPr>
      <w:r>
        <w:rPr>
          <w:rFonts w:cs="Times New Roman"/>
          <w:szCs w:val="28"/>
        </w:rPr>
        <w:t>46</w:t>
      </w:r>
      <w:r w:rsidR="00880D99" w:rsidRPr="006A5BBE">
        <w:rPr>
          <w:rFonts w:cs="Times New Roman"/>
          <w:szCs w:val="28"/>
        </w:rPr>
        <w:t>. Paskaidrojuma raksta (izņemot sezonas inženierbūvēm) un apliecinājuma kartes inženierbūvju būvdarbiem akcepta spēkā esības termiņš ir noteikts vispārīgajos būvnoteikumos, skaitot no akcepta pieņemšanas dienas. Paskaidrojuma raksta sezonas inženierbūvju būvdarbiem spēkā esības termiņš ir divi gadi, skaitot</w:t>
      </w:r>
      <w:r w:rsidR="00706FB5">
        <w:rPr>
          <w:rFonts w:cs="Times New Roman"/>
          <w:szCs w:val="28"/>
        </w:rPr>
        <w:t xml:space="preserve"> no akcepta pieņemšanas dienas.</w:t>
      </w:r>
      <w:r w:rsidR="009854F5">
        <w:rPr>
          <w:rFonts w:cs="Times New Roman"/>
          <w:szCs w:val="28"/>
        </w:rPr>
        <w:t xml:space="preserve"> </w:t>
      </w:r>
      <w:r w:rsidR="00880D99" w:rsidRPr="006A5BBE">
        <w:rPr>
          <w:rFonts w:cs="Times New Roman"/>
          <w:szCs w:val="28"/>
        </w:rPr>
        <w:t xml:space="preserve">Paskaidrojuma raksta inženierbūves konservācijai spēkā esības termiņu un inženierbūves konservācijas īstenošanas termiņu nosaka pašvaldība lēmumā par inženierbūves konservāciju. Ja pašvaldība nav pieņēmusi lēmumu par inženierbūves konservāciju, paskaidrojuma raksta inženierbūves konservācijai spēkā esības termiņš ir divi gadi, skaitot no akcepta pieņemšanas dienas. Apliecinājuma kartes iekšējo inženiertīklu būvdarbiem vai otrās grupas inženierbūves atjaunošanai (neskarot inženierbūves nesošos elementus vai konstrukcijas) akcepta spēkā esības termiņš ir divi gadi, skaitot no akcepta </w:t>
      </w:r>
      <w:r w:rsidR="00706FB5">
        <w:rPr>
          <w:rFonts w:cs="Times New Roman"/>
          <w:szCs w:val="28"/>
        </w:rPr>
        <w:t>pieņemšanas dienas.</w:t>
      </w:r>
      <w:r w:rsidR="009854F5">
        <w:rPr>
          <w:rFonts w:cs="Times New Roman"/>
          <w:szCs w:val="28"/>
        </w:rPr>
        <w:t xml:space="preserve"> </w:t>
      </w:r>
      <w:r w:rsidR="00880D99" w:rsidRPr="006A5BBE">
        <w:rPr>
          <w:rFonts w:cs="Times New Roman"/>
          <w:szCs w:val="28"/>
        </w:rPr>
        <w:t>Paskaidrojuma raksts sezonas inženierbūvju būvdarbiem, paskaidrojuma raksts inženierbūves konservācijai, apliecinājuma karte iekšējo inženiertīklu būvdarbiem ir īstenojama spēkā esības termiņā.</w:t>
      </w:r>
    </w:p>
    <w:p w14:paraId="469C8284" w14:textId="77777777" w:rsidR="00880D99" w:rsidRPr="006A5BBE" w:rsidRDefault="00880D99" w:rsidP="00716F07">
      <w:pPr>
        <w:contextualSpacing/>
        <w:jc w:val="both"/>
        <w:rPr>
          <w:rFonts w:eastAsia="Times New Roman" w:cs="Times New Roman"/>
          <w:szCs w:val="28"/>
          <w:lang w:eastAsia="lv-LV"/>
        </w:rPr>
      </w:pPr>
    </w:p>
    <w:p w14:paraId="15402EFC" w14:textId="76A6401F" w:rsidR="00D13C93" w:rsidRPr="006A5BBE" w:rsidRDefault="00D13C93" w:rsidP="00880D99">
      <w:pPr>
        <w:contextualSpacing/>
        <w:jc w:val="center"/>
        <w:rPr>
          <w:rFonts w:eastAsia="Times New Roman" w:cs="Times New Roman"/>
          <w:b/>
          <w:szCs w:val="28"/>
          <w:lang w:eastAsia="lv-LV"/>
        </w:rPr>
      </w:pPr>
      <w:r w:rsidRPr="006A5BBE">
        <w:rPr>
          <w:rFonts w:eastAsia="Times New Roman" w:cs="Times New Roman"/>
          <w:b/>
          <w:szCs w:val="28"/>
          <w:lang w:eastAsia="lv-LV"/>
        </w:rPr>
        <w:t>4</w:t>
      </w:r>
      <w:r w:rsidR="00C77D0A" w:rsidRPr="006A5BBE">
        <w:rPr>
          <w:rFonts w:eastAsia="Times New Roman" w:cs="Times New Roman"/>
          <w:b/>
          <w:szCs w:val="28"/>
          <w:lang w:eastAsia="lv-LV"/>
        </w:rPr>
        <w:t>. </w:t>
      </w:r>
      <w:r w:rsidRPr="006A5BBE">
        <w:rPr>
          <w:rFonts w:eastAsia="Times New Roman" w:cs="Times New Roman"/>
          <w:b/>
          <w:szCs w:val="28"/>
          <w:lang w:eastAsia="lv-LV"/>
        </w:rPr>
        <w:t>Paskaidrojuma rakstā, paskaidrojuma rakstā inženierbūves konservācijai, apliecinājuma kartē un būvatļaujā iekļaujamie nosacījumi</w:t>
      </w:r>
    </w:p>
    <w:p w14:paraId="1039B903" w14:textId="77777777" w:rsidR="00880D99" w:rsidRPr="006A5BBE" w:rsidRDefault="00880D99" w:rsidP="00716F07">
      <w:pPr>
        <w:contextualSpacing/>
        <w:jc w:val="both"/>
        <w:rPr>
          <w:rFonts w:eastAsia="Times New Roman" w:cs="Times New Roman"/>
          <w:szCs w:val="28"/>
          <w:lang w:eastAsia="lv-LV"/>
        </w:rPr>
      </w:pPr>
    </w:p>
    <w:p w14:paraId="5A574094" w14:textId="4078D94E"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47</w:t>
      </w:r>
      <w:r w:rsidR="00C77D0A" w:rsidRPr="006E0BBA">
        <w:rPr>
          <w:rFonts w:eastAsia="Times New Roman" w:cs="Times New Roman"/>
          <w:szCs w:val="28"/>
          <w:lang w:eastAsia="lv-LV"/>
        </w:rPr>
        <w:t>.</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Paskaidrojuma rakstā, paskaidrojuma rakstā inženierbūves konservācijai vai apliecinājuma kartē iekļauj būvdarbu uzsākšanas nosacījumus, ietverot prasību par informācijas sniegšanu par būvdarbu veicēju.</w:t>
      </w:r>
    </w:p>
    <w:p w14:paraId="17384227" w14:textId="77777777" w:rsidR="00AD4B47" w:rsidRPr="006A5BBE" w:rsidRDefault="00AD4B47" w:rsidP="00716F07">
      <w:pPr>
        <w:contextualSpacing/>
        <w:jc w:val="both"/>
        <w:rPr>
          <w:rFonts w:eastAsia="Times New Roman" w:cs="Times New Roman"/>
          <w:szCs w:val="28"/>
          <w:lang w:eastAsia="lv-LV"/>
        </w:rPr>
      </w:pPr>
    </w:p>
    <w:p w14:paraId="60554F19" w14:textId="54FE799D"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Būvatļaujā iekļauj:</w:t>
      </w:r>
    </w:p>
    <w:p w14:paraId="43C84A0C" w14:textId="42792502"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projektēšanas nosacījumus, ietverot:</w:t>
      </w:r>
    </w:p>
    <w:p w14:paraId="75CD91A3" w14:textId="202D19A4"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.1.1</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būvvaldē iesniedzamās būvprojekta daļas un citas prasības būvprojekta detalizācijai atbilstoši pašvaldības apbūves noteikumiem;</w:t>
      </w:r>
    </w:p>
    <w:p w14:paraId="6A590DE7" w14:textId="3976AEED"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.1.2</w:t>
      </w:r>
      <w:r w:rsidR="00C77D0A" w:rsidRPr="006A5BBE">
        <w:rPr>
          <w:rFonts w:eastAsia="Times New Roman" w:cs="Times New Roman"/>
          <w:szCs w:val="28"/>
          <w:lang w:eastAsia="lv-LV"/>
        </w:rPr>
        <w:t>. </w:t>
      </w:r>
      <w:r w:rsidR="00D13C93" w:rsidRPr="006A5BBE">
        <w:rPr>
          <w:rFonts w:eastAsia="Times New Roman" w:cs="Times New Roman"/>
          <w:szCs w:val="28"/>
          <w:lang w:eastAsia="lv-LV"/>
        </w:rPr>
        <w:t>prasības par tehnisko vai īpašo noteikumu saņemšanu no valsts un pašvaldību institūcijām;</w:t>
      </w:r>
    </w:p>
    <w:p w14:paraId="75774223" w14:textId="37AB3611"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.1.3</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prasības par tehnisko noteikumu saņemšanu inženiertīklu </w:t>
      </w:r>
      <w:proofErr w:type="spellStart"/>
      <w:r w:rsidR="00D13C93" w:rsidRPr="006A5BBE">
        <w:rPr>
          <w:rFonts w:eastAsia="Times New Roman" w:cs="Times New Roman"/>
          <w:szCs w:val="28"/>
          <w:lang w:eastAsia="lv-LV"/>
        </w:rPr>
        <w:t>pieslēgumiem</w:t>
      </w:r>
      <w:proofErr w:type="spellEnd"/>
      <w:r w:rsidR="00D13C93" w:rsidRPr="006A5BBE">
        <w:rPr>
          <w:rFonts w:eastAsia="Times New Roman" w:cs="Times New Roman"/>
          <w:szCs w:val="28"/>
          <w:lang w:eastAsia="lv-LV"/>
        </w:rPr>
        <w:t xml:space="preserve"> (</w:t>
      </w:r>
      <w:proofErr w:type="spellStart"/>
      <w:r w:rsidR="00D13C93" w:rsidRPr="006A5BBE">
        <w:rPr>
          <w:rFonts w:eastAsia="Times New Roman" w:cs="Times New Roman"/>
          <w:szCs w:val="28"/>
          <w:lang w:eastAsia="lv-LV"/>
        </w:rPr>
        <w:t>atslēgumiem</w:t>
      </w:r>
      <w:proofErr w:type="spellEnd"/>
      <w:r w:rsidR="00D13C93" w:rsidRPr="006A5BBE">
        <w:rPr>
          <w:rFonts w:eastAsia="Times New Roman" w:cs="Times New Roman"/>
          <w:szCs w:val="28"/>
          <w:lang w:eastAsia="lv-LV"/>
        </w:rPr>
        <w:t>) un to šķērsojumiem;</w:t>
      </w:r>
    </w:p>
    <w:p w14:paraId="7B313624" w14:textId="1FE9958F"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.1.4</w:t>
      </w:r>
      <w:r w:rsidR="00C77D0A" w:rsidRPr="006A5BBE">
        <w:rPr>
          <w:rFonts w:eastAsia="Times New Roman" w:cs="Times New Roman"/>
          <w:szCs w:val="28"/>
          <w:lang w:eastAsia="lv-LV"/>
        </w:rPr>
        <w:t>. </w:t>
      </w:r>
      <w:r w:rsidR="00D13C93" w:rsidRPr="006A5BBE">
        <w:rPr>
          <w:rFonts w:eastAsia="Times New Roman" w:cs="Times New Roman"/>
          <w:szCs w:val="28"/>
          <w:lang w:eastAsia="lv-LV"/>
        </w:rPr>
        <w:t>prasības par vides pieejamību, ja inženierbūvei tās nodrošināmas atbilstoši normatīvajiem aktiem;</w:t>
      </w:r>
    </w:p>
    <w:p w14:paraId="29F705FB" w14:textId="34099EAF"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.1.5</w:t>
      </w:r>
      <w:r w:rsidR="00C77D0A" w:rsidRPr="006A5BBE">
        <w:rPr>
          <w:rFonts w:eastAsia="Times New Roman" w:cs="Times New Roman"/>
          <w:szCs w:val="28"/>
          <w:lang w:eastAsia="lv-LV"/>
        </w:rPr>
        <w:t>. </w:t>
      </w:r>
      <w:r w:rsidR="00D13C93" w:rsidRPr="006A5BBE">
        <w:rPr>
          <w:rFonts w:eastAsia="Times New Roman" w:cs="Times New Roman"/>
          <w:szCs w:val="28"/>
          <w:lang w:eastAsia="lv-LV"/>
        </w:rPr>
        <w:t>prasības par kultūras pieminekļu aizsardzību;</w:t>
      </w:r>
    </w:p>
    <w:p w14:paraId="04AD2E40" w14:textId="1B67F3C9"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AD4B47" w:rsidRPr="006A5BBE">
        <w:rPr>
          <w:rFonts w:cs="Times New Roman"/>
          <w:szCs w:val="28"/>
        </w:rPr>
        <w:t>.1.6. prasības par būvprojekta risinājumu saskaņošanu ar zemes gabala īpašnieku vai, ja tāda nav, tad ar tiesisko valdītāju, ja šādas tiesības pielīgtas vai ja būvprojekts minimālā sastāvā nav saskaņots ar zemes gabala īpašnieku vai, ja tāda nebija, tad ar tiesisko valdītāju;</w:t>
      </w:r>
    </w:p>
    <w:p w14:paraId="02D40C58" w14:textId="6973BA0B"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.1.7</w:t>
      </w:r>
      <w:r w:rsidR="00C77D0A" w:rsidRPr="006A5BBE">
        <w:rPr>
          <w:rFonts w:eastAsia="Times New Roman" w:cs="Times New Roman"/>
          <w:szCs w:val="28"/>
          <w:lang w:eastAsia="lv-LV"/>
        </w:rPr>
        <w:t>. </w:t>
      </w:r>
      <w:r w:rsidR="00D13C93" w:rsidRPr="006A5BBE">
        <w:rPr>
          <w:rFonts w:eastAsia="Times New Roman" w:cs="Times New Roman"/>
          <w:szCs w:val="28"/>
          <w:lang w:eastAsia="lv-LV"/>
        </w:rPr>
        <w:t>normatīvajos aktos noteiktajos gadījumos – prasības par citiem dokumentiem, atļaujām vai saskaņojumiem;</w:t>
      </w:r>
    </w:p>
    <w:p w14:paraId="1BEA3D33" w14:textId="196B858E"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.1.8</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citas prasības atbilstoši teritorijas plānojumam, </w:t>
      </w:r>
      <w:proofErr w:type="spellStart"/>
      <w:r w:rsidR="00D13C93" w:rsidRPr="006A5BBE">
        <w:rPr>
          <w:rFonts w:eastAsia="Times New Roman" w:cs="Times New Roman"/>
          <w:szCs w:val="28"/>
          <w:lang w:eastAsia="lv-LV"/>
        </w:rPr>
        <w:t>lokālplānojumam</w:t>
      </w:r>
      <w:proofErr w:type="spellEnd"/>
      <w:r w:rsidR="00D13C93" w:rsidRPr="006A5BBE">
        <w:rPr>
          <w:rFonts w:eastAsia="Times New Roman" w:cs="Times New Roman"/>
          <w:szCs w:val="28"/>
          <w:lang w:eastAsia="lv-LV"/>
        </w:rPr>
        <w:t xml:space="preserve"> vai detālplānojumam (ja tāds ir izstrādāts);</w:t>
      </w:r>
    </w:p>
    <w:p w14:paraId="043A8DF9" w14:textId="131215D1"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uzsākšanas nosacījumus, ietverot prasības par:</w:t>
      </w:r>
    </w:p>
    <w:p w14:paraId="556535AA" w14:textId="00189444"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lastRenderedPageBreak/>
        <w:t>48</w:t>
      </w:r>
      <w:r w:rsidR="00D13C93" w:rsidRPr="006A5BBE">
        <w:rPr>
          <w:rFonts w:eastAsia="Times New Roman" w:cs="Times New Roman"/>
          <w:szCs w:val="28"/>
          <w:lang w:eastAsia="lv-LV"/>
        </w:rPr>
        <w:t>.2.1</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iesniedzamajiem dokumentiem par atbildīgajiem </w:t>
      </w:r>
      <w:proofErr w:type="spellStart"/>
      <w:r w:rsidR="00D13C93" w:rsidRPr="006A5BBE">
        <w:rPr>
          <w:rFonts w:eastAsia="Times New Roman" w:cs="Times New Roman"/>
          <w:szCs w:val="28"/>
          <w:lang w:eastAsia="lv-LV"/>
        </w:rPr>
        <w:t>būvspeciālistiem</w:t>
      </w:r>
      <w:proofErr w:type="spellEnd"/>
      <w:r w:rsidR="00D13C93" w:rsidRPr="006A5BBE">
        <w:rPr>
          <w:rFonts w:eastAsia="Times New Roman" w:cs="Times New Roman"/>
          <w:szCs w:val="28"/>
          <w:lang w:eastAsia="lv-LV"/>
        </w:rPr>
        <w:t xml:space="preserve"> (saistību raksti, autoruzraudzības līgums);</w:t>
      </w:r>
    </w:p>
    <w:p w14:paraId="26C89B0B" w14:textId="7E706B80"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.2.2</w:t>
      </w:r>
      <w:r w:rsidR="00C77D0A" w:rsidRPr="006A5BBE">
        <w:rPr>
          <w:rFonts w:eastAsia="Times New Roman" w:cs="Times New Roman"/>
          <w:szCs w:val="28"/>
          <w:lang w:eastAsia="lv-LV"/>
        </w:rPr>
        <w:t>. </w:t>
      </w:r>
      <w:r w:rsidR="00D13C93" w:rsidRPr="006A5BBE">
        <w:rPr>
          <w:rFonts w:eastAsia="Times New Roman" w:cs="Times New Roman"/>
          <w:szCs w:val="28"/>
          <w:lang w:eastAsia="lv-LV"/>
        </w:rPr>
        <w:t>reģistrēšanai iesniedzamajiem dokumentiem inženierbūves būvdarbu procesu fiksēšanai (būvdarbu žurnāls, autoruzraudzības žurnāls, būvuzraudzības plāns);</w:t>
      </w:r>
    </w:p>
    <w:p w14:paraId="78F0B821" w14:textId="54FB5AA4"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.2.3</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iesniedzamajiem dokumentiem par civiltiesiskās atbildības apdrošināšanu (būvdarbu veicēja un atbildīgo </w:t>
      </w:r>
      <w:proofErr w:type="spellStart"/>
      <w:r w:rsidR="00D13C93" w:rsidRPr="006A5BBE">
        <w:rPr>
          <w:rFonts w:eastAsia="Times New Roman" w:cs="Times New Roman"/>
          <w:szCs w:val="28"/>
          <w:lang w:eastAsia="lv-LV"/>
        </w:rPr>
        <w:t>būvspeciālistu</w:t>
      </w:r>
      <w:proofErr w:type="spellEnd"/>
      <w:r w:rsidR="00D13C93" w:rsidRPr="006A5BBE">
        <w:rPr>
          <w:rFonts w:eastAsia="Times New Roman" w:cs="Times New Roman"/>
          <w:szCs w:val="28"/>
          <w:lang w:eastAsia="lv-LV"/>
        </w:rPr>
        <w:t xml:space="preserve"> apdrošināšanas polises);</w:t>
      </w:r>
    </w:p>
    <w:p w14:paraId="45D4C09A" w14:textId="75E306B9"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.2.4</w:t>
      </w:r>
      <w:r w:rsidR="00C77D0A" w:rsidRPr="006A5BBE">
        <w:rPr>
          <w:rFonts w:eastAsia="Times New Roman" w:cs="Times New Roman"/>
          <w:szCs w:val="28"/>
          <w:lang w:eastAsia="lv-LV"/>
        </w:rPr>
        <w:t>. </w:t>
      </w:r>
      <w:r w:rsidR="00D13C93" w:rsidRPr="006A5BBE">
        <w:rPr>
          <w:rFonts w:eastAsia="Times New Roman" w:cs="Times New Roman"/>
          <w:szCs w:val="28"/>
          <w:lang w:eastAsia="lv-LV"/>
        </w:rPr>
        <w:t>citiem iesniedzamajiem dokumentiem normatīvajos aktos noteiktajos gadījumos;</w:t>
      </w:r>
    </w:p>
    <w:p w14:paraId="0DED9C1B" w14:textId="26D53272"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termiņus būvatļaujas nosacījumu izpildei.</w:t>
      </w:r>
    </w:p>
    <w:p w14:paraId="5EA429A4" w14:textId="77777777" w:rsidR="0055444C" w:rsidRPr="006A5BBE" w:rsidRDefault="0055444C" w:rsidP="00716F07">
      <w:pPr>
        <w:contextualSpacing/>
        <w:jc w:val="both"/>
        <w:rPr>
          <w:rFonts w:eastAsia="Times New Roman" w:cs="Times New Roman"/>
          <w:szCs w:val="28"/>
          <w:lang w:eastAsia="lv-LV"/>
        </w:rPr>
      </w:pPr>
    </w:p>
    <w:p w14:paraId="5ADE6EF7" w14:textId="14F2E47D" w:rsidR="0055444C" w:rsidRPr="006A5BBE" w:rsidRDefault="006E0BBA" w:rsidP="00716F07">
      <w:pPr>
        <w:contextualSpacing/>
        <w:jc w:val="both"/>
        <w:rPr>
          <w:rFonts w:eastAsia="Times New Roman" w:cs="Times New Roman"/>
          <w:szCs w:val="28"/>
          <w:lang w:eastAsia="lv-LV"/>
        </w:rPr>
      </w:pPr>
      <w:r>
        <w:rPr>
          <w:rFonts w:cs="Times New Roman"/>
          <w:szCs w:val="28"/>
        </w:rPr>
        <w:t>49</w:t>
      </w:r>
      <w:r w:rsidR="0055444C" w:rsidRPr="006A5BBE">
        <w:rPr>
          <w:rFonts w:cs="Times New Roman"/>
          <w:szCs w:val="28"/>
        </w:rPr>
        <w:t>. Būvvalde, izvērtējot būvniecības ieceres dokumentāciju un būvniecības iesniegumā norādīto informāciju, būvatļaujas projektēšanas nosacījumos var noteikt mazāku izstrādājamo un būvvaldē iesniedzamo būvprojekta daļu (sadaļu) skaitu, nekā noteikts otrās vai trešās grupas inženierbūves būvprojektam, ja plānota otrās vai trešās grupas inženierbūves atjaunošana, pārbūve vai restaurācija.</w:t>
      </w:r>
    </w:p>
    <w:p w14:paraId="2253D346" w14:textId="77777777" w:rsidR="0055444C" w:rsidRPr="006A5BBE" w:rsidRDefault="0055444C" w:rsidP="00716F07">
      <w:pPr>
        <w:contextualSpacing/>
        <w:jc w:val="both"/>
        <w:rPr>
          <w:rFonts w:eastAsia="Times New Roman" w:cs="Times New Roman"/>
          <w:szCs w:val="28"/>
          <w:lang w:eastAsia="lv-LV"/>
        </w:rPr>
      </w:pPr>
    </w:p>
    <w:p w14:paraId="6F8A6836" w14:textId="05327F62"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50</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Būvatļaujā iekļautie nosacījumi būvdarbu uzsākšanai izpildāmi divu gadu laikā pēc dienas, kad būvatļaujā izdarīta atzīme par projektēšanas nosacījumu izpildi.</w:t>
      </w:r>
    </w:p>
    <w:p w14:paraId="3674D991" w14:textId="77777777" w:rsidR="00AD4B47" w:rsidRPr="006A5BBE" w:rsidRDefault="00AD4B47" w:rsidP="00716F07">
      <w:pPr>
        <w:contextualSpacing/>
        <w:jc w:val="both"/>
        <w:rPr>
          <w:rFonts w:eastAsia="Times New Roman" w:cs="Times New Roman"/>
          <w:szCs w:val="28"/>
          <w:lang w:eastAsia="lv-LV"/>
        </w:rPr>
      </w:pPr>
    </w:p>
    <w:p w14:paraId="2BCCC67F" w14:textId="47965818" w:rsidR="00D13C93" w:rsidRPr="006A5BBE" w:rsidRDefault="00D13C93" w:rsidP="00AD4B47">
      <w:pPr>
        <w:contextualSpacing/>
        <w:jc w:val="center"/>
        <w:rPr>
          <w:rFonts w:eastAsia="Times New Roman" w:cs="Times New Roman"/>
          <w:b/>
          <w:szCs w:val="28"/>
          <w:lang w:eastAsia="lv-LV"/>
        </w:rPr>
      </w:pPr>
      <w:r w:rsidRPr="006A5BBE">
        <w:rPr>
          <w:rFonts w:eastAsia="Times New Roman" w:cs="Times New Roman"/>
          <w:b/>
          <w:szCs w:val="28"/>
          <w:lang w:eastAsia="lv-LV"/>
        </w:rPr>
        <w:t>5</w:t>
      </w:r>
      <w:r w:rsidR="00C77D0A" w:rsidRPr="006A5BBE">
        <w:rPr>
          <w:rFonts w:eastAsia="Times New Roman" w:cs="Times New Roman"/>
          <w:b/>
          <w:szCs w:val="28"/>
          <w:lang w:eastAsia="lv-LV"/>
        </w:rPr>
        <w:t>. </w:t>
      </w:r>
      <w:r w:rsidRPr="006A5BBE">
        <w:rPr>
          <w:rFonts w:eastAsia="Times New Roman" w:cs="Times New Roman"/>
          <w:b/>
          <w:szCs w:val="28"/>
          <w:lang w:eastAsia="lv-LV"/>
        </w:rPr>
        <w:t>Sabiedrības informēšana</w:t>
      </w:r>
    </w:p>
    <w:p w14:paraId="3BCB64CB" w14:textId="77777777" w:rsidR="00AD4B47" w:rsidRPr="006A5BBE" w:rsidRDefault="00AD4B47" w:rsidP="00716F07">
      <w:pPr>
        <w:contextualSpacing/>
        <w:jc w:val="both"/>
        <w:rPr>
          <w:rFonts w:eastAsia="Times New Roman" w:cs="Times New Roman"/>
          <w:szCs w:val="28"/>
          <w:lang w:eastAsia="lv-LV"/>
        </w:rPr>
      </w:pPr>
    </w:p>
    <w:p w14:paraId="69E7B8BF" w14:textId="24EEFE7B"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51</w:t>
      </w:r>
      <w:r w:rsidR="00C77D0A" w:rsidRPr="006A5BBE">
        <w:rPr>
          <w:rFonts w:eastAsia="Times New Roman" w:cs="Times New Roman"/>
          <w:szCs w:val="28"/>
          <w:lang w:eastAsia="lv-LV"/>
        </w:rPr>
        <w:t>. </w:t>
      </w:r>
      <w:r w:rsidR="00D13C93" w:rsidRPr="006A5BBE">
        <w:rPr>
          <w:rFonts w:eastAsia="Times New Roman" w:cs="Times New Roman"/>
          <w:szCs w:val="28"/>
          <w:lang w:eastAsia="lv-LV"/>
        </w:rPr>
        <w:t>Par saņemto būvatļauju pasūtītājs Būvniecības likuma 14</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panta septītajā daļā noteiktajā termiņā informē sabiedrību, izvietojot </w:t>
      </w:r>
      <w:proofErr w:type="spellStart"/>
      <w:r w:rsidR="00D13C93" w:rsidRPr="006A5BBE">
        <w:rPr>
          <w:rFonts w:eastAsia="Times New Roman" w:cs="Times New Roman"/>
          <w:szCs w:val="28"/>
          <w:lang w:eastAsia="lv-LV"/>
        </w:rPr>
        <w:t>būvtāfeli</w:t>
      </w:r>
      <w:proofErr w:type="spellEnd"/>
      <w:r w:rsidR="00D13C93" w:rsidRPr="006A5BBE">
        <w:rPr>
          <w:rFonts w:eastAsia="Times New Roman" w:cs="Times New Roman"/>
          <w:szCs w:val="28"/>
          <w:lang w:eastAsia="lv-LV"/>
        </w:rPr>
        <w:t xml:space="preserve"> (formātā, ne mazākā par A 1, no materiāla, kas ir izturīgs pret apkārtējo vidi) zemes gabalā, kurā atļauta būvniecība, šādos gadījumos:</w:t>
      </w:r>
    </w:p>
    <w:p w14:paraId="79A76394" w14:textId="07C1FCC2" w:rsidR="00D13C93" w:rsidRPr="006A5BBE" w:rsidRDefault="004D32E7" w:rsidP="00716F07">
      <w:pPr>
        <w:contextualSpacing/>
        <w:jc w:val="both"/>
        <w:rPr>
          <w:rFonts w:eastAsia="Times New Roman" w:cs="Times New Roman"/>
          <w:szCs w:val="28"/>
          <w:lang w:eastAsia="lv-LV"/>
        </w:rPr>
      </w:pPr>
      <w:r w:rsidRPr="006A5BBE">
        <w:rPr>
          <w:rFonts w:eastAsia="Times New Roman" w:cs="Times New Roman"/>
          <w:szCs w:val="28"/>
          <w:lang w:eastAsia="lv-LV"/>
        </w:rPr>
        <w:t>5</w:t>
      </w:r>
      <w:r w:rsidR="006E0BBA">
        <w:rPr>
          <w:rFonts w:eastAsia="Times New Roman" w:cs="Times New Roman"/>
          <w:szCs w:val="28"/>
          <w:lang w:eastAsia="lv-LV"/>
        </w:rPr>
        <w:t>1</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otrās grupas inženierbūves jauna būvniecība, nojaukšana, novietošana vai pārbūve (neattiecas uz </w:t>
      </w:r>
      <w:proofErr w:type="spellStart"/>
      <w:r w:rsidR="00D13C93" w:rsidRPr="006A5BBE">
        <w:rPr>
          <w:rFonts w:eastAsia="Times New Roman" w:cs="Times New Roman"/>
          <w:szCs w:val="28"/>
          <w:lang w:eastAsia="lv-LV"/>
        </w:rPr>
        <w:t>līnijveida</w:t>
      </w:r>
      <w:proofErr w:type="spellEnd"/>
      <w:r w:rsidR="00D13C93" w:rsidRPr="006A5BBE">
        <w:rPr>
          <w:rFonts w:eastAsia="Times New Roman" w:cs="Times New Roman"/>
          <w:szCs w:val="28"/>
          <w:lang w:eastAsia="lv-LV"/>
        </w:rPr>
        <w:t xml:space="preserve"> inženierbūvi);</w:t>
      </w:r>
    </w:p>
    <w:p w14:paraId="25A4300F" w14:textId="01BFAF3E"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51</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trešās grupas inženierbūves būvniecība (neattiecas uz </w:t>
      </w:r>
      <w:proofErr w:type="spellStart"/>
      <w:r w:rsidR="00D13C93" w:rsidRPr="006A5BBE">
        <w:rPr>
          <w:rFonts w:eastAsia="Times New Roman" w:cs="Times New Roman"/>
          <w:szCs w:val="28"/>
          <w:lang w:eastAsia="lv-LV"/>
        </w:rPr>
        <w:t>līnijveida</w:t>
      </w:r>
      <w:proofErr w:type="spellEnd"/>
      <w:r w:rsidR="00D13C93" w:rsidRPr="006A5BBE">
        <w:rPr>
          <w:rFonts w:eastAsia="Times New Roman" w:cs="Times New Roman"/>
          <w:szCs w:val="28"/>
          <w:lang w:eastAsia="lv-LV"/>
        </w:rPr>
        <w:t xml:space="preserve"> inženierbūvi).</w:t>
      </w:r>
    </w:p>
    <w:p w14:paraId="2A6C7677" w14:textId="77777777" w:rsidR="004C22F5" w:rsidRPr="006A5BBE" w:rsidRDefault="004C22F5" w:rsidP="00716F07">
      <w:pPr>
        <w:contextualSpacing/>
        <w:jc w:val="both"/>
        <w:rPr>
          <w:rFonts w:eastAsia="Times New Roman" w:cs="Times New Roman"/>
          <w:szCs w:val="28"/>
          <w:lang w:eastAsia="lv-LV"/>
        </w:rPr>
      </w:pPr>
    </w:p>
    <w:p w14:paraId="1E097D86" w14:textId="2C7127A8" w:rsidR="004C22F5" w:rsidRPr="006A5BBE" w:rsidRDefault="006E0BBA" w:rsidP="00716F07">
      <w:pPr>
        <w:contextualSpacing/>
        <w:jc w:val="both"/>
        <w:rPr>
          <w:rFonts w:eastAsia="Times New Roman" w:cs="Times New Roman"/>
          <w:szCs w:val="28"/>
          <w:lang w:eastAsia="lv-LV"/>
        </w:rPr>
      </w:pPr>
      <w:r>
        <w:rPr>
          <w:rFonts w:cs="Times New Roman"/>
          <w:szCs w:val="28"/>
        </w:rPr>
        <w:t>52</w:t>
      </w:r>
      <w:r w:rsidR="004C22F5" w:rsidRPr="006A5BBE">
        <w:rPr>
          <w:rFonts w:cs="Times New Roman"/>
          <w:szCs w:val="28"/>
        </w:rPr>
        <w:t>. </w:t>
      </w:r>
      <w:proofErr w:type="spellStart"/>
      <w:r w:rsidR="004C22F5" w:rsidRPr="006A5BBE">
        <w:rPr>
          <w:rFonts w:cs="Times New Roman"/>
          <w:szCs w:val="28"/>
        </w:rPr>
        <w:t>Būvtāfeli</w:t>
      </w:r>
      <w:proofErr w:type="spellEnd"/>
      <w:r w:rsidR="004C22F5" w:rsidRPr="006A5BBE">
        <w:rPr>
          <w:rFonts w:cs="Times New Roman"/>
          <w:szCs w:val="28"/>
        </w:rPr>
        <w:t xml:space="preserve"> neizvieto, ja par būvniecības ieceri rīkota publiska apspriešana.</w:t>
      </w:r>
    </w:p>
    <w:p w14:paraId="21744CFE" w14:textId="77777777" w:rsidR="006E0BBA" w:rsidRPr="006A5BBE" w:rsidRDefault="006E0BBA" w:rsidP="00716F07">
      <w:pPr>
        <w:contextualSpacing/>
        <w:jc w:val="both"/>
        <w:rPr>
          <w:rFonts w:eastAsia="Times New Roman" w:cs="Times New Roman"/>
          <w:szCs w:val="28"/>
          <w:lang w:eastAsia="lv-LV"/>
        </w:rPr>
      </w:pPr>
    </w:p>
    <w:p w14:paraId="26D47CB4" w14:textId="7AAED34F"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53</w:t>
      </w:r>
      <w:r w:rsidR="00C77D0A" w:rsidRPr="006A5BBE">
        <w:rPr>
          <w:rFonts w:eastAsia="Times New Roman" w:cs="Times New Roman"/>
          <w:szCs w:val="28"/>
          <w:lang w:eastAsia="lv-LV"/>
        </w:rPr>
        <w:t>. </w:t>
      </w:r>
      <w:proofErr w:type="spellStart"/>
      <w:r w:rsidR="00D13C93" w:rsidRPr="006A5BBE">
        <w:rPr>
          <w:rFonts w:eastAsia="Times New Roman" w:cs="Times New Roman"/>
          <w:szCs w:val="28"/>
          <w:lang w:eastAsia="lv-LV"/>
        </w:rPr>
        <w:t>Būvtāfeli</w:t>
      </w:r>
      <w:proofErr w:type="spellEnd"/>
      <w:r w:rsidR="00D13C93" w:rsidRPr="006A5BBE">
        <w:rPr>
          <w:rFonts w:eastAsia="Times New Roman" w:cs="Times New Roman"/>
          <w:szCs w:val="28"/>
          <w:lang w:eastAsia="lv-LV"/>
        </w:rPr>
        <w:t xml:space="preserve"> izvieto uz laiku, kas nav īsāks par būvatļaujas apstrīdēšanas laiku.</w:t>
      </w:r>
    </w:p>
    <w:p w14:paraId="6F870A1A" w14:textId="77777777" w:rsidR="004C22F5" w:rsidRPr="006A5BBE" w:rsidRDefault="004C22F5" w:rsidP="00716F07">
      <w:pPr>
        <w:contextualSpacing/>
        <w:jc w:val="both"/>
        <w:rPr>
          <w:rFonts w:eastAsia="Times New Roman" w:cs="Times New Roman"/>
          <w:szCs w:val="28"/>
          <w:lang w:eastAsia="lv-LV"/>
        </w:rPr>
      </w:pPr>
    </w:p>
    <w:p w14:paraId="40C0C348" w14:textId="757F732D"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54</w:t>
      </w:r>
      <w:r w:rsidR="00C77D0A" w:rsidRPr="006A5BBE">
        <w:rPr>
          <w:rFonts w:eastAsia="Times New Roman" w:cs="Times New Roman"/>
          <w:szCs w:val="28"/>
          <w:lang w:eastAsia="lv-LV"/>
        </w:rPr>
        <w:t>. </w:t>
      </w:r>
      <w:proofErr w:type="spellStart"/>
      <w:r w:rsidR="00D13C93" w:rsidRPr="006A5BBE">
        <w:rPr>
          <w:rFonts w:eastAsia="Times New Roman" w:cs="Times New Roman"/>
          <w:szCs w:val="28"/>
          <w:lang w:eastAsia="lv-LV"/>
        </w:rPr>
        <w:t>Būvtāfeli</w:t>
      </w:r>
      <w:proofErr w:type="spellEnd"/>
      <w:r w:rsidR="00D13C93" w:rsidRPr="006A5BBE">
        <w:rPr>
          <w:rFonts w:eastAsia="Times New Roman" w:cs="Times New Roman"/>
          <w:szCs w:val="28"/>
          <w:lang w:eastAsia="lv-LV"/>
        </w:rPr>
        <w:t xml:space="preserve"> pilsētās </w:t>
      </w:r>
      <w:r w:rsidR="00B40800" w:rsidRPr="006A5BBE">
        <w:rPr>
          <w:rFonts w:eastAsia="Times New Roman" w:cs="Times New Roman"/>
          <w:szCs w:val="28"/>
          <w:lang w:eastAsia="lv-LV"/>
        </w:rPr>
        <w:t>vai</w:t>
      </w:r>
      <w:r w:rsidR="00D13C93" w:rsidRPr="006A5BBE">
        <w:rPr>
          <w:rFonts w:eastAsia="Times New Roman" w:cs="Times New Roman"/>
          <w:szCs w:val="28"/>
          <w:lang w:eastAsia="lv-LV"/>
        </w:rPr>
        <w:t xml:space="preserve"> ciemos novieto vērstu pret publisku vietu, bet ārpus pilsētām </w:t>
      </w:r>
      <w:r w:rsidR="00B40800" w:rsidRPr="006A5BBE">
        <w:rPr>
          <w:rFonts w:eastAsia="Times New Roman" w:cs="Times New Roman"/>
          <w:szCs w:val="28"/>
          <w:lang w:eastAsia="lv-LV"/>
        </w:rPr>
        <w:t>vai</w:t>
      </w:r>
      <w:r w:rsidR="00D13C93" w:rsidRPr="006A5BBE">
        <w:rPr>
          <w:rFonts w:eastAsia="Times New Roman" w:cs="Times New Roman"/>
          <w:szCs w:val="28"/>
          <w:lang w:eastAsia="lv-LV"/>
        </w:rPr>
        <w:t xml:space="preserve"> ciemiem – vērstu pret autoceļu</w:t>
      </w:r>
      <w:r w:rsidR="00620BDD">
        <w:rPr>
          <w:rFonts w:eastAsia="Times New Roman" w:cs="Times New Roman"/>
          <w:szCs w:val="28"/>
          <w:lang w:eastAsia="lv-LV"/>
        </w:rPr>
        <w:t xml:space="preserve">. </w:t>
      </w:r>
      <w:proofErr w:type="spellStart"/>
      <w:r w:rsidR="00D13C93" w:rsidRPr="006A5BBE">
        <w:rPr>
          <w:rFonts w:eastAsia="Times New Roman" w:cs="Times New Roman"/>
          <w:szCs w:val="28"/>
          <w:lang w:eastAsia="lv-LV"/>
        </w:rPr>
        <w:t>Būvtāfelē</w:t>
      </w:r>
      <w:proofErr w:type="spellEnd"/>
      <w:r w:rsidR="00D13C93" w:rsidRPr="006A5BBE">
        <w:rPr>
          <w:rFonts w:eastAsia="Times New Roman" w:cs="Times New Roman"/>
          <w:szCs w:val="28"/>
          <w:lang w:eastAsia="lv-LV"/>
        </w:rPr>
        <w:t xml:space="preserve"> norāda šādas ziņas:</w:t>
      </w:r>
    </w:p>
    <w:p w14:paraId="3E107C58" w14:textId="03F075C4"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54</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būvniecības iecere (būvniecības veids un adrese);</w:t>
      </w:r>
    </w:p>
    <w:p w14:paraId="197F17FC" w14:textId="21ACE75C"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54</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pasūtītājs (fiziskās personas vārds, uzvārds vai juridiskās personas nosaukums, adrese, reģistrācijas numurs);</w:t>
      </w:r>
    </w:p>
    <w:p w14:paraId="3BC7D41F" w14:textId="53D30518"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54</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būvprojekta izstrādātājs (fiziskās personas vārds, uzvārds, sertifikāta numurs vai juridiskās personas nosaukums, adrese, reģistrācijas numurs);</w:t>
      </w:r>
    </w:p>
    <w:p w14:paraId="7C217E3A" w14:textId="39D1A648"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54</w:t>
      </w:r>
      <w:r w:rsidR="00D13C93" w:rsidRPr="006A5BBE">
        <w:rPr>
          <w:rFonts w:eastAsia="Times New Roman" w:cs="Times New Roman"/>
          <w:szCs w:val="28"/>
          <w:lang w:eastAsia="lv-LV"/>
        </w:rPr>
        <w:t>.4</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būvniecības ieceres plāns ar inženierbūves novietojumu;</w:t>
      </w:r>
    </w:p>
    <w:p w14:paraId="2BF47686" w14:textId="7A52EA42"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lastRenderedPageBreak/>
        <w:t>54</w:t>
      </w:r>
      <w:r w:rsidR="00D13C93" w:rsidRPr="006A5BBE">
        <w:rPr>
          <w:rFonts w:eastAsia="Times New Roman" w:cs="Times New Roman"/>
          <w:szCs w:val="28"/>
          <w:lang w:eastAsia="lv-LV"/>
        </w:rPr>
        <w:t>.5</w:t>
      </w:r>
      <w:r w:rsidR="00C77D0A" w:rsidRPr="006A5BBE">
        <w:rPr>
          <w:rFonts w:eastAsia="Times New Roman" w:cs="Times New Roman"/>
          <w:szCs w:val="28"/>
          <w:lang w:eastAsia="lv-LV"/>
        </w:rPr>
        <w:t>. </w:t>
      </w:r>
      <w:r w:rsidR="00D13C93" w:rsidRPr="006A5BBE">
        <w:rPr>
          <w:rFonts w:eastAsia="Times New Roman" w:cs="Times New Roman"/>
          <w:szCs w:val="28"/>
          <w:lang w:eastAsia="lv-LV"/>
        </w:rPr>
        <w:t>informācija par būvatļaujas spēkā stāšanās laiku, lēmuma pieņemšanas datumu un numuru.</w:t>
      </w:r>
    </w:p>
    <w:p w14:paraId="2A9B8853" w14:textId="77777777" w:rsidR="004C22F5" w:rsidRPr="006A5BBE" w:rsidRDefault="004C22F5" w:rsidP="00716F07">
      <w:pPr>
        <w:contextualSpacing/>
        <w:jc w:val="both"/>
        <w:rPr>
          <w:rFonts w:eastAsia="Times New Roman" w:cs="Times New Roman"/>
          <w:szCs w:val="28"/>
          <w:lang w:eastAsia="lv-LV"/>
        </w:rPr>
      </w:pPr>
    </w:p>
    <w:p w14:paraId="5C73CB78" w14:textId="56156655" w:rsidR="00D13C93" w:rsidRPr="006A5BBE" w:rsidRDefault="00D13C93" w:rsidP="004C22F5">
      <w:pPr>
        <w:contextualSpacing/>
        <w:jc w:val="center"/>
        <w:rPr>
          <w:rFonts w:eastAsia="Times New Roman" w:cs="Times New Roman"/>
          <w:b/>
          <w:szCs w:val="28"/>
          <w:lang w:eastAsia="lv-LV"/>
        </w:rPr>
      </w:pPr>
      <w:r w:rsidRPr="006A5BBE">
        <w:rPr>
          <w:rFonts w:eastAsia="Times New Roman" w:cs="Times New Roman"/>
          <w:b/>
          <w:szCs w:val="28"/>
          <w:lang w:eastAsia="lv-LV"/>
        </w:rPr>
        <w:t>6</w:t>
      </w:r>
      <w:r w:rsidR="00C77D0A" w:rsidRPr="006A5BBE">
        <w:rPr>
          <w:rFonts w:eastAsia="Times New Roman" w:cs="Times New Roman"/>
          <w:b/>
          <w:szCs w:val="28"/>
          <w:lang w:eastAsia="lv-LV"/>
        </w:rPr>
        <w:t>. </w:t>
      </w:r>
      <w:r w:rsidRPr="006A5BBE">
        <w:rPr>
          <w:rFonts w:eastAsia="Times New Roman" w:cs="Times New Roman"/>
          <w:b/>
          <w:szCs w:val="28"/>
          <w:lang w:eastAsia="lv-LV"/>
        </w:rPr>
        <w:t>Projektēšana</w:t>
      </w:r>
    </w:p>
    <w:p w14:paraId="61519DCC" w14:textId="3BD603E6" w:rsidR="00D13C93" w:rsidRPr="006A5BBE" w:rsidRDefault="00D13C93" w:rsidP="004C22F5">
      <w:pPr>
        <w:contextualSpacing/>
        <w:jc w:val="center"/>
        <w:rPr>
          <w:rFonts w:eastAsia="Times New Roman" w:cs="Times New Roman"/>
          <w:b/>
          <w:szCs w:val="28"/>
          <w:lang w:eastAsia="lv-LV"/>
        </w:rPr>
      </w:pPr>
      <w:r w:rsidRPr="006A5BBE">
        <w:rPr>
          <w:rFonts w:eastAsia="Times New Roman" w:cs="Times New Roman"/>
          <w:b/>
          <w:szCs w:val="28"/>
          <w:lang w:eastAsia="lv-LV"/>
        </w:rPr>
        <w:t>6.1</w:t>
      </w:r>
      <w:r w:rsidR="00C77D0A" w:rsidRPr="006A5BBE">
        <w:rPr>
          <w:rFonts w:eastAsia="Times New Roman" w:cs="Times New Roman"/>
          <w:b/>
          <w:szCs w:val="28"/>
          <w:lang w:eastAsia="lv-LV"/>
        </w:rPr>
        <w:t>. </w:t>
      </w:r>
      <w:r w:rsidRPr="006A5BBE">
        <w:rPr>
          <w:rFonts w:eastAsia="Times New Roman" w:cs="Times New Roman"/>
          <w:b/>
          <w:szCs w:val="28"/>
          <w:lang w:eastAsia="lv-LV"/>
        </w:rPr>
        <w:t>Būvprojekta izstrādāšana un tā sastāvs</w:t>
      </w:r>
    </w:p>
    <w:p w14:paraId="73E0AD64" w14:textId="77777777" w:rsidR="004C22F5" w:rsidRPr="006A5BBE" w:rsidRDefault="004C22F5" w:rsidP="00716F07">
      <w:pPr>
        <w:contextualSpacing/>
        <w:jc w:val="both"/>
        <w:rPr>
          <w:rFonts w:eastAsia="Times New Roman" w:cs="Times New Roman"/>
          <w:szCs w:val="28"/>
          <w:lang w:eastAsia="lv-LV"/>
        </w:rPr>
      </w:pPr>
    </w:p>
    <w:p w14:paraId="131F87D5" w14:textId="2C976CCF"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55</w:t>
      </w:r>
      <w:r w:rsidR="00C77D0A" w:rsidRPr="006A5BBE">
        <w:rPr>
          <w:rFonts w:eastAsia="Times New Roman" w:cs="Times New Roman"/>
          <w:szCs w:val="28"/>
          <w:lang w:eastAsia="lv-LV"/>
        </w:rPr>
        <w:t>. </w:t>
      </w:r>
      <w:r w:rsidR="00D13C93" w:rsidRPr="006A5BBE">
        <w:rPr>
          <w:rFonts w:eastAsia="Times New Roman" w:cs="Times New Roman"/>
          <w:szCs w:val="28"/>
          <w:lang w:eastAsia="lv-LV"/>
        </w:rPr>
        <w:t>Saņemot būvatļauju, pasūtītājs organizē būvatļaujas projektēšanas nosacījumu izpildi</w:t>
      </w:r>
      <w:r w:rsidR="00C77D0A" w:rsidRPr="006A5BBE">
        <w:rPr>
          <w:rFonts w:eastAsia="Times New Roman" w:cs="Times New Roman"/>
          <w:szCs w:val="28"/>
          <w:lang w:eastAsia="lv-LV"/>
        </w:rPr>
        <w:t>. </w:t>
      </w:r>
      <w:r w:rsidR="00D13C93" w:rsidRPr="006A5BBE">
        <w:rPr>
          <w:rFonts w:eastAsia="Times New Roman" w:cs="Times New Roman"/>
          <w:szCs w:val="28"/>
          <w:lang w:eastAsia="lv-LV"/>
        </w:rPr>
        <w:t>Nepieciešamos tehniskos vai īpašos noteikumus pieprasa attiecīgajām institūcijām, ja tie nav saņemti, izstrādājot būvprojektu minimālā sastāvā.</w:t>
      </w:r>
    </w:p>
    <w:p w14:paraId="64E559D9" w14:textId="77777777" w:rsidR="003C5E85" w:rsidRPr="006A5BBE" w:rsidRDefault="003C5E85" w:rsidP="00716F07">
      <w:pPr>
        <w:contextualSpacing/>
        <w:jc w:val="both"/>
        <w:rPr>
          <w:rFonts w:eastAsia="Times New Roman" w:cs="Times New Roman"/>
          <w:szCs w:val="28"/>
          <w:lang w:eastAsia="lv-LV"/>
        </w:rPr>
      </w:pPr>
    </w:p>
    <w:p w14:paraId="3BAABF5C" w14:textId="5CE95520"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56</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Būvprojektu izstrādā latviešu valodā</w:t>
      </w:r>
      <w:r w:rsidR="00C77D0A" w:rsidRPr="006A5BBE">
        <w:rPr>
          <w:rFonts w:eastAsia="Times New Roman" w:cs="Times New Roman"/>
          <w:szCs w:val="28"/>
          <w:lang w:eastAsia="lv-LV"/>
        </w:rPr>
        <w:t>. </w:t>
      </w:r>
      <w:r w:rsidR="00D13C93" w:rsidRPr="006A5BBE">
        <w:rPr>
          <w:rFonts w:eastAsia="Times New Roman" w:cs="Times New Roman"/>
          <w:szCs w:val="28"/>
          <w:lang w:eastAsia="lv-LV"/>
        </w:rPr>
        <w:t>Pēc pasūtītāja vēlēšanās būvprojekta tekstuālo daļu var tulkot svešvalodā</w:t>
      </w:r>
      <w:r w:rsidR="00C77D0A" w:rsidRPr="006A5BBE">
        <w:rPr>
          <w:rFonts w:eastAsia="Times New Roman" w:cs="Times New Roman"/>
          <w:szCs w:val="28"/>
          <w:lang w:eastAsia="lv-LV"/>
        </w:rPr>
        <w:t>. </w:t>
      </w:r>
      <w:r w:rsidR="00D13C93" w:rsidRPr="006A5BBE">
        <w:rPr>
          <w:rFonts w:eastAsia="Times New Roman" w:cs="Times New Roman"/>
          <w:szCs w:val="28"/>
          <w:lang w:eastAsia="lv-LV"/>
        </w:rPr>
        <w:t>Svešvalodā izstrādātā būvprojekta tekstuālā daļa tulkojama latviešu valodā.</w:t>
      </w:r>
    </w:p>
    <w:p w14:paraId="4DB4D17E" w14:textId="77777777" w:rsidR="003C5E85" w:rsidRPr="006A5BBE" w:rsidRDefault="003C5E85" w:rsidP="00716F07">
      <w:pPr>
        <w:contextualSpacing/>
        <w:jc w:val="both"/>
        <w:rPr>
          <w:rFonts w:eastAsia="Times New Roman" w:cs="Times New Roman"/>
          <w:szCs w:val="28"/>
          <w:lang w:eastAsia="lv-LV"/>
        </w:rPr>
      </w:pPr>
    </w:p>
    <w:p w14:paraId="207C031E" w14:textId="329B2227"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57</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Būvprojekta izstrādātājs izstrādā būvprojektu tādā apjomā, kāds noteikts šajos noteikumos un ir nepieciešams būvniecības ieceres īstenošanai, kā arī norādīts būvatļaujā.</w:t>
      </w:r>
    </w:p>
    <w:p w14:paraId="2CD5ABB0" w14:textId="77777777" w:rsidR="003C5E85" w:rsidRPr="006A5BBE" w:rsidRDefault="003C5E85" w:rsidP="00716F07">
      <w:pPr>
        <w:contextualSpacing/>
        <w:jc w:val="both"/>
        <w:rPr>
          <w:rFonts w:eastAsia="Times New Roman" w:cs="Times New Roman"/>
          <w:szCs w:val="28"/>
          <w:lang w:eastAsia="lv-LV"/>
        </w:rPr>
      </w:pPr>
    </w:p>
    <w:p w14:paraId="50904F71" w14:textId="55CD2132"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58</w:t>
      </w:r>
      <w:r w:rsidR="00C77D0A" w:rsidRPr="006A5BBE">
        <w:rPr>
          <w:rFonts w:eastAsia="Times New Roman" w:cs="Times New Roman"/>
          <w:szCs w:val="28"/>
          <w:lang w:eastAsia="lv-LV"/>
        </w:rPr>
        <w:t>. </w:t>
      </w:r>
      <w:r w:rsidR="00D13C93" w:rsidRPr="006A5BBE">
        <w:rPr>
          <w:rFonts w:eastAsia="Times New Roman" w:cs="Times New Roman"/>
          <w:szCs w:val="28"/>
          <w:lang w:eastAsia="lv-LV"/>
        </w:rPr>
        <w:t>Saskaņojot ar būvvaldi, būvprojektu var izstrādāt, piemērojot Eiropas Savienības dalībvalstu nacionālo standartu un būvnormatīvu tehniskās prasības</w:t>
      </w:r>
      <w:r w:rsidR="00C77D0A" w:rsidRPr="006A5BBE">
        <w:rPr>
          <w:rFonts w:eastAsia="Times New Roman" w:cs="Times New Roman"/>
          <w:szCs w:val="28"/>
          <w:lang w:eastAsia="lv-LV"/>
        </w:rPr>
        <w:t>. </w:t>
      </w:r>
      <w:r w:rsidR="00D13C93" w:rsidRPr="006A5BBE">
        <w:rPr>
          <w:rFonts w:eastAsia="Times New Roman" w:cs="Times New Roman"/>
          <w:szCs w:val="28"/>
          <w:lang w:eastAsia="lv-LV"/>
        </w:rPr>
        <w:t>Nav pieļaujama vienlaikus vairāku Eiropas Savienības dalībvalstu nacionālo standartu vai būvnormatīvu piemērošana viena konstruktīvā elementa vai vienas inženiertehniskās sistēmas projektēšanā viena objekta būvprojektā.</w:t>
      </w:r>
    </w:p>
    <w:p w14:paraId="1C283B68" w14:textId="77777777" w:rsidR="003C5E85" w:rsidRPr="006A5BBE" w:rsidRDefault="003C5E85" w:rsidP="00716F07">
      <w:pPr>
        <w:contextualSpacing/>
        <w:jc w:val="both"/>
        <w:rPr>
          <w:rFonts w:eastAsia="Times New Roman" w:cs="Times New Roman"/>
          <w:szCs w:val="28"/>
          <w:lang w:eastAsia="lv-LV"/>
        </w:rPr>
      </w:pPr>
    </w:p>
    <w:p w14:paraId="4B448F12" w14:textId="66290ACF"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59</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Būvprojektu, kura izstrādi un īstenošanu Latvijas Republikas teritorijā vismaz 40 % apmērā finansē starptautiskās finanšu institūcijas, Eiropas Savienība vai tās dalībvalstis (ja attiecīgās investīcijas nav jāatmaksā), var izstrādāt, piemērojot investētāja būvnormatīvus, ja tie nav pretrunā ar Eiropas standartizācijas organizācijas standartiem</w:t>
      </w:r>
      <w:r w:rsidR="00C77D0A" w:rsidRPr="006A5BBE">
        <w:rPr>
          <w:rFonts w:eastAsia="Times New Roman" w:cs="Times New Roman"/>
          <w:szCs w:val="28"/>
          <w:lang w:eastAsia="lv-LV"/>
        </w:rPr>
        <w:t>. </w:t>
      </w:r>
      <w:r w:rsidR="00D13C93" w:rsidRPr="006A5BBE">
        <w:rPr>
          <w:rFonts w:eastAsia="Times New Roman" w:cs="Times New Roman"/>
          <w:szCs w:val="28"/>
          <w:lang w:eastAsia="lv-LV"/>
        </w:rPr>
        <w:t>Uz minēto būvprojektu un tā īstenošanu attiecas pārējās Būvniecības likumā un šajos noteikumos noteiktās prasības</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Piemērojot investētāja būvnormatīvus, tie nedrīkst pazemināt nacionālajos normatīvajos aktos inženierbūvei noteiktās būtiskās prasības.</w:t>
      </w:r>
    </w:p>
    <w:p w14:paraId="4E7BCEA9" w14:textId="77777777" w:rsidR="003C5E85" w:rsidRPr="006A5BBE" w:rsidRDefault="003C5E85" w:rsidP="00716F07">
      <w:pPr>
        <w:contextualSpacing/>
        <w:jc w:val="both"/>
        <w:rPr>
          <w:rFonts w:eastAsia="Times New Roman" w:cs="Times New Roman"/>
          <w:szCs w:val="28"/>
          <w:lang w:eastAsia="lv-LV"/>
        </w:rPr>
      </w:pPr>
    </w:p>
    <w:p w14:paraId="20318A65" w14:textId="76B022EC"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60</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Būvprojekta vadītājs uz būvprojekta titullapas un būvprojekta ģenerālplāna, kurā ir arī objektu raksturojošie galvenie rādītāji, paraksta apliecinājumu par to, ka būvprojektā ir iekļautas un izstrādātas visas nepieciešamās daļas atbilstoši būvatļaujā ietvertajiem nosacījumiem (6</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w:t>
      </w:r>
    </w:p>
    <w:p w14:paraId="7EB406FA" w14:textId="77777777" w:rsidR="003C5E85" w:rsidRPr="006A5BBE" w:rsidRDefault="003C5E85" w:rsidP="00716F07">
      <w:pPr>
        <w:contextualSpacing/>
        <w:jc w:val="both"/>
        <w:rPr>
          <w:rFonts w:eastAsia="Times New Roman" w:cs="Times New Roman"/>
          <w:szCs w:val="28"/>
          <w:lang w:eastAsia="lv-LV"/>
        </w:rPr>
      </w:pPr>
    </w:p>
    <w:p w14:paraId="27970AE7" w14:textId="3126A5B2"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61</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Būvprojekta daļas vadītājs uz attiecīgās būvprojekta daļas galvenās rasējuma lapas (vispārīgo rādītāju lapas) paraksta apliecinājumu par būvprojekta daļas risinājumu atbilstību Latvijas būvnormatīvu un citu normatīvo aktu, kā arī tehnisko vai īpašo noteikumu prasībām (6</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w:t>
      </w:r>
      <w:r>
        <w:rPr>
          <w:rFonts w:eastAsia="Times New Roman" w:cs="Times New Roman"/>
          <w:szCs w:val="28"/>
          <w:lang w:eastAsia="lv-LV"/>
        </w:rPr>
        <w:t xml:space="preserve">. </w:t>
      </w:r>
      <w:r w:rsidR="00D13C93" w:rsidRPr="006A5BBE">
        <w:rPr>
          <w:rFonts w:eastAsia="Times New Roman" w:cs="Times New Roman"/>
          <w:szCs w:val="28"/>
          <w:lang w:eastAsia="lv-LV"/>
        </w:rPr>
        <w:t xml:space="preserve">Ja būvprojektu izstrādā, piemērojot Eiropas Savienības dalībvalstu nacionālo standartu un būvnormatīvu tehniskās prasības, būvprojekta daļas vadītājs uz attiecīgās būvprojekta daļas </w:t>
      </w:r>
      <w:r w:rsidR="00D13C93" w:rsidRPr="006A5BBE">
        <w:rPr>
          <w:rFonts w:eastAsia="Times New Roman" w:cs="Times New Roman"/>
          <w:szCs w:val="28"/>
          <w:lang w:eastAsia="lv-LV"/>
        </w:rPr>
        <w:lastRenderedPageBreak/>
        <w:t>galvenās rasējuma lapas (vispārīgo rādītāju lapas) paraksta apliecinājumu par būvprojekta daļas risinājumu atbilstību Latvijas būvnormatīvu un citu normatīvo aktu, Eiropas Savienības dalībvalstu nacionālo standartu un būvnormatīvu tehniskajām prasībām, kā arī tehnisko vai īpašo noteikumu prasībām (6</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Būvprojekta visu daļu vispārīgo rādītāju lapas paraksta būvprojekta vadītājs.</w:t>
      </w:r>
    </w:p>
    <w:p w14:paraId="5B7CA000" w14:textId="77777777" w:rsidR="003C5E85" w:rsidRPr="006A5BBE" w:rsidRDefault="003C5E85" w:rsidP="00716F07">
      <w:pPr>
        <w:contextualSpacing/>
        <w:jc w:val="both"/>
        <w:rPr>
          <w:rFonts w:eastAsia="Times New Roman" w:cs="Times New Roman"/>
          <w:szCs w:val="28"/>
          <w:lang w:eastAsia="lv-LV"/>
        </w:rPr>
      </w:pPr>
    </w:p>
    <w:p w14:paraId="6889FAF6" w14:textId="35202CEC"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62</w:t>
      </w:r>
      <w:r w:rsidR="00C77D0A" w:rsidRPr="006A5BBE">
        <w:rPr>
          <w:rFonts w:eastAsia="Times New Roman" w:cs="Times New Roman"/>
          <w:szCs w:val="28"/>
          <w:lang w:eastAsia="lv-LV"/>
        </w:rPr>
        <w:t>. </w:t>
      </w:r>
      <w:r w:rsidR="00D13C93" w:rsidRPr="006A5BBE">
        <w:rPr>
          <w:rFonts w:eastAsia="Times New Roman" w:cs="Times New Roman"/>
          <w:szCs w:val="28"/>
          <w:lang w:eastAsia="lv-LV"/>
        </w:rPr>
        <w:t>Atsevišķas būvprojekta daļas, rasējumu vai teksta tehniskais izstrādātājs paraksta katru izstrādāto rasējuma lapu vai teksta sadaļu</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izstrādātājam nav attiecīgā sertifikāta, rasējuma lapas paraksta arī daļas vai būvprojekta vadītājs, kas tās pārbaudījis.</w:t>
      </w:r>
    </w:p>
    <w:p w14:paraId="57131184" w14:textId="77777777" w:rsidR="003C5E85" w:rsidRPr="006A5BBE" w:rsidRDefault="003C5E85" w:rsidP="003C5E85">
      <w:pPr>
        <w:contextualSpacing/>
        <w:jc w:val="both"/>
        <w:rPr>
          <w:rFonts w:eastAsia="Times New Roman" w:cs="Times New Roman"/>
          <w:szCs w:val="28"/>
          <w:lang w:eastAsia="lv-LV"/>
        </w:rPr>
      </w:pPr>
    </w:p>
    <w:p w14:paraId="39E7986A" w14:textId="78BBAE8B"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 Inženierbūves būvprojektam (izņemot inženierbūves nojaukšanas būvp</w:t>
      </w:r>
      <w:r>
        <w:rPr>
          <w:rFonts w:cs="Times New Roman"/>
          <w:szCs w:val="28"/>
        </w:rPr>
        <w:t>rojektu) ir šādas sastāvdaļas:</w:t>
      </w:r>
    </w:p>
    <w:p w14:paraId="04CEF5C6" w14:textId="2FDC508D"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.1. vispārīgā daļa:</w:t>
      </w:r>
    </w:p>
    <w:p w14:paraId="12B7698D" w14:textId="1B640FB1" w:rsidR="003C5E85" w:rsidRPr="00703031" w:rsidRDefault="003B7225" w:rsidP="003C5E85">
      <w:pPr>
        <w:contextualSpacing/>
        <w:jc w:val="both"/>
        <w:rPr>
          <w:rFonts w:cs="Times New Roman"/>
          <w:szCs w:val="28"/>
        </w:rPr>
      </w:pPr>
      <w:r w:rsidRPr="00703031">
        <w:rPr>
          <w:rFonts w:cs="Times New Roman"/>
          <w:szCs w:val="28"/>
        </w:rPr>
        <w:t>63</w:t>
      </w:r>
      <w:r w:rsidR="003C5E85" w:rsidRPr="00703031">
        <w:rPr>
          <w:rFonts w:cs="Times New Roman"/>
          <w:szCs w:val="28"/>
        </w:rPr>
        <w:t>.1.1. </w:t>
      </w:r>
      <w:proofErr w:type="spellStart"/>
      <w:r w:rsidR="00667511" w:rsidRPr="00703031">
        <w:rPr>
          <w:rFonts w:cs="Times New Roman"/>
          <w:szCs w:val="28"/>
        </w:rPr>
        <w:t>būvprojektēšanas</w:t>
      </w:r>
      <w:proofErr w:type="spellEnd"/>
      <w:r w:rsidR="00667511" w:rsidRPr="00703031">
        <w:rPr>
          <w:rFonts w:cs="Times New Roman"/>
          <w:szCs w:val="28"/>
        </w:rPr>
        <w:t xml:space="preserve"> uzsākšanai nepieciešamie dokumenti (tai skaitā tehniskās apsekošanas atzinums, ja tas nepieciešams atbilstoši normatīvajiem aktiem tehniskās apsekošanas jomā);</w:t>
      </w:r>
    </w:p>
    <w:p w14:paraId="2158F7AD" w14:textId="1DEB7889"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.1.2. zemes gabala inženierizpētes dokumenti vispārīgajos būvnoteikumos noteiktajos gadījumos;</w:t>
      </w:r>
    </w:p>
    <w:p w14:paraId="6D227D30" w14:textId="4718535F"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.1.3. skaidrojošs apraksts, kurā norādīta vispārīga informācija par inženierbūves tehniskajiem rādītājiem un lietošanas veidu atbilstoši būvju klasifikācijai (norādot klasifikācijas četrciparu kodu), kā arī norādīta vispārīga informācija par vides pieejamību publiskām inženierbūvēm;</w:t>
      </w:r>
    </w:p>
    <w:p w14:paraId="5F29965E" w14:textId="2D78B8A9"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.1.4. tehniskie vai īpašie noteikumi;</w:t>
      </w:r>
    </w:p>
    <w:p w14:paraId="597A7EC5" w14:textId="3E9E9C55"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.1.5. atļaujas un saskaņojumi;</w:t>
      </w:r>
    </w:p>
    <w:p w14:paraId="4B5E379D" w14:textId="64D73C42"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.1.6. vispārīgo rādītāju lapa;</w:t>
      </w:r>
    </w:p>
    <w:p w14:paraId="78885906" w14:textId="40D9756E" w:rsidR="003C5E85" w:rsidRPr="006A5BBE" w:rsidRDefault="004D32E7" w:rsidP="003C5E85">
      <w:pPr>
        <w:contextualSpacing/>
        <w:jc w:val="both"/>
        <w:rPr>
          <w:rFonts w:cs="Times New Roman"/>
          <w:szCs w:val="28"/>
        </w:rPr>
      </w:pPr>
      <w:r w:rsidRPr="006A5BBE">
        <w:rPr>
          <w:rFonts w:cs="Times New Roman"/>
          <w:szCs w:val="28"/>
        </w:rPr>
        <w:t>64</w:t>
      </w:r>
      <w:r w:rsidR="003C5E85" w:rsidRPr="006A5BBE">
        <w:rPr>
          <w:rFonts w:cs="Times New Roman"/>
          <w:szCs w:val="28"/>
        </w:rPr>
        <w:t xml:space="preserve">.1.7. būvprojekta ģenerālplāns atbilstošā vizuāli uztveramā formā (M 1:250; M 1:500; M 1:1000) uz topogrāfiskā plāna vai būvju situācijas plāna (šo noteikumu </w:t>
      </w:r>
      <w:r w:rsidR="002048AC" w:rsidRPr="006A5BBE">
        <w:rPr>
          <w:rFonts w:cs="Times New Roman"/>
          <w:szCs w:val="28"/>
        </w:rPr>
        <w:t>2.2</w:t>
      </w:r>
      <w:r w:rsidR="003C5E85" w:rsidRPr="006A5BBE">
        <w:rPr>
          <w:rFonts w:cs="Times New Roman"/>
          <w:szCs w:val="28"/>
        </w:rPr>
        <w:t>. apakšnodaļā noteiktajos gadījumos);</w:t>
      </w:r>
    </w:p>
    <w:p w14:paraId="21CC36F7" w14:textId="2EC63A8F"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 xml:space="preserve">.1.8. savietotais projektējamo ārējo inženiertīklu plāns atbilstošā vizuāli uztveramā formā (M 1:250; M 1:500; M 1:1000) uz topogrāfiskā plāna vai būvju situācijas plāna (šo noteikumu </w:t>
      </w:r>
      <w:r w:rsidR="002048AC" w:rsidRPr="006A5BBE">
        <w:rPr>
          <w:rFonts w:cs="Times New Roman"/>
          <w:szCs w:val="28"/>
        </w:rPr>
        <w:t>2.2</w:t>
      </w:r>
      <w:r w:rsidR="003C5E85" w:rsidRPr="006A5BBE">
        <w:rPr>
          <w:rFonts w:cs="Times New Roman"/>
          <w:szCs w:val="28"/>
        </w:rPr>
        <w:t>. apakšnodaļā noteiktajos gadījumos), ja inženierbūves darbībās nodrošināšanai vai vienlaikus ar to plānots būvēt ārējos inženiertīklus;</w:t>
      </w:r>
    </w:p>
    <w:p w14:paraId="326557E8" w14:textId="6428BCDD"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 xml:space="preserve">.1.9. teritorijas vertikālais plānojums (izņemot </w:t>
      </w:r>
      <w:proofErr w:type="spellStart"/>
      <w:r w:rsidR="003C5E85" w:rsidRPr="006A5BBE">
        <w:rPr>
          <w:rFonts w:cs="Times New Roman"/>
          <w:szCs w:val="28"/>
        </w:rPr>
        <w:t>līnijveida</w:t>
      </w:r>
      <w:proofErr w:type="spellEnd"/>
      <w:r w:rsidR="003C5E85" w:rsidRPr="006A5BBE">
        <w:rPr>
          <w:rFonts w:cs="Times New Roman"/>
          <w:szCs w:val="28"/>
        </w:rPr>
        <w:t xml:space="preserve"> inženierbūvei vai inženierbūvei, kurai nav virszemes daļa);</w:t>
      </w:r>
    </w:p>
    <w:p w14:paraId="74EA1F44" w14:textId="4DD7122F"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.1.10. labiekārtojuma un apstādījumu plāns, ja ir nepieciešami labiekārtošanas vai stādīšanas darbi;</w:t>
      </w:r>
    </w:p>
    <w:p w14:paraId="54BE788D" w14:textId="3CAA732D"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 xml:space="preserve">.2. arhitektūras daļa inženierbūvei (izņemot </w:t>
      </w:r>
      <w:proofErr w:type="spellStart"/>
      <w:r w:rsidR="003C5E85" w:rsidRPr="006A5BBE">
        <w:rPr>
          <w:rFonts w:cs="Times New Roman"/>
          <w:szCs w:val="28"/>
        </w:rPr>
        <w:t>līnijveida</w:t>
      </w:r>
      <w:proofErr w:type="spellEnd"/>
      <w:r w:rsidR="003C5E85" w:rsidRPr="006A5BBE">
        <w:rPr>
          <w:rFonts w:cs="Times New Roman"/>
          <w:szCs w:val="28"/>
        </w:rPr>
        <w:t xml:space="preserve"> inženierbūvei vai inženierbūvei, kurai nav virszemes daļa):</w:t>
      </w:r>
    </w:p>
    <w:p w14:paraId="2A239503" w14:textId="1E8C10FA"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.2.1. grafiskie dokumenti ar inženierbūves vizuālo risinājumu un augstuma atzīmēm;</w:t>
      </w:r>
    </w:p>
    <w:p w14:paraId="32185B1F" w14:textId="426D063F"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.2.2. raksturīgie griezumi ar augstuma atzīmēm;</w:t>
      </w:r>
    </w:p>
    <w:p w14:paraId="6B6C9597" w14:textId="6108C072"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.2.3. būvizstrādājumu specifikācijas;</w:t>
      </w:r>
    </w:p>
    <w:p w14:paraId="3FB3C02F" w14:textId="5002F4C3" w:rsidR="003C5E85" w:rsidRPr="006A5BBE" w:rsidRDefault="003B7225" w:rsidP="003C5E85">
      <w:pPr>
        <w:contextualSpacing/>
        <w:jc w:val="both"/>
        <w:rPr>
          <w:rFonts w:cs="Times New Roman"/>
          <w:szCs w:val="28"/>
        </w:rPr>
      </w:pPr>
      <w:r>
        <w:rPr>
          <w:rFonts w:cs="Times New Roman"/>
          <w:szCs w:val="28"/>
        </w:rPr>
        <w:lastRenderedPageBreak/>
        <w:t>63</w:t>
      </w:r>
      <w:r w:rsidR="003C5E85" w:rsidRPr="006A5BBE">
        <w:rPr>
          <w:rFonts w:cs="Times New Roman"/>
          <w:szCs w:val="28"/>
        </w:rPr>
        <w:t>.3. būvkonstrukciju daļa:</w:t>
      </w:r>
    </w:p>
    <w:p w14:paraId="6DE0AE80" w14:textId="4593B73E"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.3.1. tehniskās shēmas, konstrukciju plāni, griezumi, mezgli;</w:t>
      </w:r>
    </w:p>
    <w:p w14:paraId="5F936620" w14:textId="756AEF3F"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.3.2. būvizstrādājumu uzstādīšanas un nostiprināšanas zīmējumi un apraksti;</w:t>
      </w:r>
    </w:p>
    <w:p w14:paraId="34C1BCC2" w14:textId="37C861BF"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.3.3. būvizstrādājumu specifikācijas;</w:t>
      </w:r>
    </w:p>
    <w:p w14:paraId="07731DDF" w14:textId="3AAC10A6"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.3.4. vides aizsardzības pasākumi;</w:t>
      </w:r>
    </w:p>
    <w:p w14:paraId="664D9ABF" w14:textId="1B7391CC"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.4. inženierbūvei nepieciešamo attiecīgo inženiertīklu daļas (ūdensapgāde un kanalizācija, elektroapgāde, elektronisko sakaru tīkli, drošības sistēmas u.tml.):</w:t>
      </w:r>
    </w:p>
    <w:p w14:paraId="4A368E11" w14:textId="7475FB13"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.4.1. risinājumi, pieslēguma shēmas, griezumi un aprēķini;</w:t>
      </w:r>
    </w:p>
    <w:p w14:paraId="29F5059B" w14:textId="1A6140E7"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.4.2. būvizstrādājumu specifikācijas;</w:t>
      </w:r>
    </w:p>
    <w:p w14:paraId="37E4E692" w14:textId="45AE0D30"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.4.3. vides aizsardzības pasākumi;</w:t>
      </w:r>
    </w:p>
    <w:p w14:paraId="636E5204" w14:textId="5495DA34"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 xml:space="preserve">.5. citas </w:t>
      </w:r>
      <w:proofErr w:type="spellStart"/>
      <w:r w:rsidR="003C5E85" w:rsidRPr="006A5BBE">
        <w:rPr>
          <w:rFonts w:cs="Times New Roman"/>
          <w:szCs w:val="28"/>
        </w:rPr>
        <w:t>inženierrisinājumu</w:t>
      </w:r>
      <w:proofErr w:type="spellEnd"/>
      <w:r w:rsidR="003C5E85" w:rsidRPr="006A5BBE">
        <w:rPr>
          <w:rFonts w:cs="Times New Roman"/>
          <w:szCs w:val="28"/>
        </w:rPr>
        <w:t xml:space="preserve"> daļas, ja tādas nepieciešamas;</w:t>
      </w:r>
    </w:p>
    <w:p w14:paraId="1B08C12D" w14:textId="356680EA"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.6. darbu organizēšanas projekts.</w:t>
      </w:r>
    </w:p>
    <w:p w14:paraId="25A75932" w14:textId="77777777" w:rsidR="003C5E85" w:rsidRPr="006A5BBE" w:rsidRDefault="003C5E85" w:rsidP="003C5E85">
      <w:pPr>
        <w:contextualSpacing/>
        <w:jc w:val="both"/>
        <w:rPr>
          <w:rFonts w:eastAsia="Times New Roman" w:cs="Times New Roman"/>
          <w:szCs w:val="28"/>
          <w:lang w:eastAsia="lv-LV"/>
        </w:rPr>
      </w:pPr>
    </w:p>
    <w:p w14:paraId="79BAE925" w14:textId="1037E529" w:rsidR="00384197" w:rsidRPr="006A5BBE" w:rsidRDefault="003B7225" w:rsidP="003C5E85">
      <w:pPr>
        <w:contextualSpacing/>
        <w:jc w:val="both"/>
        <w:rPr>
          <w:rFonts w:eastAsia="Times New Roman" w:cs="Times New Roman"/>
          <w:szCs w:val="28"/>
          <w:lang w:eastAsia="lv-LV"/>
        </w:rPr>
      </w:pPr>
      <w:r>
        <w:rPr>
          <w:rFonts w:cs="Times New Roman"/>
          <w:szCs w:val="28"/>
        </w:rPr>
        <w:t>64</w:t>
      </w:r>
      <w:r w:rsidR="00384197" w:rsidRPr="006A5BBE">
        <w:rPr>
          <w:rFonts w:cs="Times New Roman"/>
          <w:szCs w:val="28"/>
        </w:rPr>
        <w:t>. Gadījumā, ja inženierbūvē plānoti telpu būvdarbi, būvprojekta arhitektūras daļai pievieno telpu plānus ar telpu izmēriem un sadalījumu telpu grupās un telpu grupu lietošanas veidu eksplikāciju.</w:t>
      </w:r>
    </w:p>
    <w:p w14:paraId="128F1A78" w14:textId="77777777" w:rsidR="00384197" w:rsidRPr="006A5BBE" w:rsidRDefault="00384197" w:rsidP="00C7061F">
      <w:pPr>
        <w:contextualSpacing/>
        <w:jc w:val="both"/>
        <w:rPr>
          <w:rFonts w:eastAsia="Times New Roman" w:cs="Times New Roman"/>
          <w:szCs w:val="28"/>
          <w:lang w:eastAsia="lv-LV"/>
        </w:rPr>
      </w:pPr>
    </w:p>
    <w:p w14:paraId="1A82AEBF" w14:textId="17F19372"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 Trešās grupas inženierbūves būvprojektam (izņemot inženierbūves nojaukšanas būvprojektu) papildus ietver šādas sastāvdaļas un dokumentu kopumus:</w:t>
      </w:r>
    </w:p>
    <w:p w14:paraId="2276929B" w14:textId="350F020D"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.1. būvkonstrukciju daļā:</w:t>
      </w:r>
    </w:p>
    <w:p w14:paraId="39E30725" w14:textId="5BFEE024"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.1.1. konstrukciju būtiskāko slodžu uzņemšanas mezglu detalizācija;</w:t>
      </w:r>
    </w:p>
    <w:p w14:paraId="5595F12E" w14:textId="2D00E95B"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.1.2. būvkonstrukciju detalizēta aprēķinu atskaite, kurā norādītas visas slodzes, slodžu shēmas un kopējais aprēķina modelis;</w:t>
      </w:r>
    </w:p>
    <w:p w14:paraId="74524A46" w14:textId="36B3B71D"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.1.3. grafiskā daļa, kas ietver konstrukciju plānus, griezumus, izklājumus un mezglus;</w:t>
      </w:r>
    </w:p>
    <w:p w14:paraId="13F85419" w14:textId="25A62873"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 xml:space="preserve">.2. ugunsdrošības pasākumu pārskats (izņemot </w:t>
      </w:r>
      <w:proofErr w:type="spellStart"/>
      <w:r w:rsidR="00C7061F" w:rsidRPr="006A5BBE">
        <w:rPr>
          <w:rFonts w:cs="Times New Roman"/>
          <w:szCs w:val="28"/>
        </w:rPr>
        <w:t>līnijveida</w:t>
      </w:r>
      <w:proofErr w:type="spellEnd"/>
      <w:r w:rsidR="00C7061F" w:rsidRPr="006A5BBE">
        <w:rPr>
          <w:rFonts w:cs="Times New Roman"/>
          <w:szCs w:val="28"/>
        </w:rPr>
        <w:t xml:space="preserve"> inženierbūvēm):</w:t>
      </w:r>
    </w:p>
    <w:p w14:paraId="38BEEF84" w14:textId="7B56744C"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.2.1. apraksts, kas ietver inženierbūves ugunsdrošības raksturlielumus;</w:t>
      </w:r>
    </w:p>
    <w:p w14:paraId="0FF769C8" w14:textId="46AC9A6A"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.2.2. ģenerālplāna ugunsdrošības risinājumi (inženierbūvju izvietošana, ārējo inženiertīklu izbūve, ugunsdzēsības un glābšanas darbu nodrošināšana);</w:t>
      </w:r>
    </w:p>
    <w:p w14:paraId="21A1D46E" w14:textId="0ADCF02B"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 xml:space="preserve">.2.3. ugunsdrošības prasības būvkonstrukcijām un risinājumiem (piemēram, ugunsbīstamības risku izvērtēšana un ugunsbīstamo zonu apraksts, inženierbūvju </w:t>
      </w:r>
      <w:proofErr w:type="spellStart"/>
      <w:r w:rsidR="00C7061F" w:rsidRPr="006A5BBE">
        <w:rPr>
          <w:rFonts w:cs="Times New Roman"/>
          <w:szCs w:val="28"/>
        </w:rPr>
        <w:t>ugunsnoturības</w:t>
      </w:r>
      <w:proofErr w:type="spellEnd"/>
      <w:r w:rsidR="00C7061F" w:rsidRPr="006A5BBE">
        <w:rPr>
          <w:rFonts w:cs="Times New Roman"/>
          <w:szCs w:val="28"/>
        </w:rPr>
        <w:t xml:space="preserve"> pakāpes, prasības nesošām un norobežojošām būvkonstrukcijām, to ugunsizturības robežas un </w:t>
      </w:r>
      <w:proofErr w:type="spellStart"/>
      <w:r w:rsidR="00C7061F" w:rsidRPr="006A5BBE">
        <w:rPr>
          <w:rFonts w:cs="Times New Roman"/>
          <w:szCs w:val="28"/>
        </w:rPr>
        <w:t>ugunsreakcijas</w:t>
      </w:r>
      <w:proofErr w:type="spellEnd"/>
      <w:r w:rsidR="00C7061F" w:rsidRPr="006A5BBE">
        <w:rPr>
          <w:rFonts w:cs="Times New Roman"/>
          <w:szCs w:val="28"/>
        </w:rPr>
        <w:t xml:space="preserve"> klases, prasības būvkonstrukciju apdarei, </w:t>
      </w:r>
      <w:proofErr w:type="spellStart"/>
      <w:r w:rsidR="00C7061F" w:rsidRPr="006A5BBE">
        <w:rPr>
          <w:rFonts w:cs="Times New Roman"/>
          <w:szCs w:val="28"/>
        </w:rPr>
        <w:t>ugunsslodze</w:t>
      </w:r>
      <w:proofErr w:type="spellEnd"/>
      <w:r w:rsidR="00C7061F" w:rsidRPr="006A5BBE">
        <w:rPr>
          <w:rFonts w:cs="Times New Roman"/>
          <w:szCs w:val="28"/>
        </w:rPr>
        <w:t>, dūmu aizsardzības risinājumi, prasības pret uguns un dūmu izplatīšanos ugunsgrēka gadījumā, speciālie ugunsdrošības pasākumi, ņemot vērā inženierbūvju īpatnības);</w:t>
      </w:r>
    </w:p>
    <w:p w14:paraId="585F5155" w14:textId="0002B10A"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.2.4. evakuācijas nodrošināšana inženierbūvēm;</w:t>
      </w:r>
    </w:p>
    <w:p w14:paraId="5BC00DC2" w14:textId="177EB064"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 xml:space="preserve">.2.5. sprādziena aizsardzības risinājumi, ja inženierbūve plānota </w:t>
      </w:r>
      <w:proofErr w:type="spellStart"/>
      <w:r w:rsidR="00C7061F" w:rsidRPr="006A5BBE">
        <w:rPr>
          <w:rFonts w:cs="Times New Roman"/>
          <w:szCs w:val="28"/>
        </w:rPr>
        <w:t>sprādzienbīstamas</w:t>
      </w:r>
      <w:proofErr w:type="spellEnd"/>
      <w:r w:rsidR="00C7061F" w:rsidRPr="006A5BBE">
        <w:rPr>
          <w:rFonts w:cs="Times New Roman"/>
          <w:szCs w:val="28"/>
        </w:rPr>
        <w:t xml:space="preserve"> vielas transportēšanai, ražošanai, apstrādei vai ieguvei;</w:t>
      </w:r>
    </w:p>
    <w:p w14:paraId="71DCAA2F" w14:textId="5F080398"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.2.6. ugunsaizsardzības sistēmas (ugunsgrēka atklāšanas un trauksmes signalizācijas sistēma, stacionāra ugunsdzēsības sistēma, ugunsgrēka izziņošanas sistēma, dūmu un karstuma kontroles sistēmas);</w:t>
      </w:r>
    </w:p>
    <w:p w14:paraId="3979BDB1" w14:textId="07F74BA3"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.2.7. inženiertehnisko sistēmu ugunsdrošības risinājumi;</w:t>
      </w:r>
    </w:p>
    <w:p w14:paraId="0E6F0971" w14:textId="45C6FA20"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.2.8. nepārtrauktas elektroapgādes nodrošināšana ugunsaizsardzības sistēmām;</w:t>
      </w:r>
    </w:p>
    <w:p w14:paraId="54C9FB3B" w14:textId="431CF58F" w:rsidR="00C7061F" w:rsidRPr="006A5BBE" w:rsidRDefault="003B7225" w:rsidP="00C7061F">
      <w:pPr>
        <w:contextualSpacing/>
        <w:jc w:val="both"/>
        <w:rPr>
          <w:rFonts w:cs="Times New Roman"/>
          <w:szCs w:val="28"/>
        </w:rPr>
      </w:pPr>
      <w:r>
        <w:rPr>
          <w:rFonts w:cs="Times New Roman"/>
          <w:szCs w:val="28"/>
        </w:rPr>
        <w:lastRenderedPageBreak/>
        <w:t>65</w:t>
      </w:r>
      <w:r w:rsidR="00C7061F" w:rsidRPr="006A5BBE">
        <w:rPr>
          <w:rFonts w:cs="Times New Roman"/>
          <w:szCs w:val="28"/>
        </w:rPr>
        <w:t>.2.9. īpašie ugunsdrošības pasākumi ekspluatācijas laikā;</w:t>
      </w:r>
    </w:p>
    <w:p w14:paraId="64EF8DF6" w14:textId="6C9DA9D8" w:rsidR="00D13C93" w:rsidRPr="006A5BBE" w:rsidRDefault="003B7225" w:rsidP="00C7061F">
      <w:pPr>
        <w:contextualSpacing/>
        <w:jc w:val="both"/>
        <w:rPr>
          <w:rFonts w:eastAsia="Times New Roman" w:cs="Times New Roman"/>
          <w:szCs w:val="28"/>
          <w:lang w:eastAsia="lv-LV"/>
        </w:rPr>
      </w:pPr>
      <w:r>
        <w:rPr>
          <w:rFonts w:cs="Times New Roman"/>
          <w:szCs w:val="28"/>
        </w:rPr>
        <w:t>65</w:t>
      </w:r>
      <w:r w:rsidR="00C7061F" w:rsidRPr="006A5BBE">
        <w:rPr>
          <w:rFonts w:cs="Times New Roman"/>
          <w:szCs w:val="28"/>
        </w:rPr>
        <w:t>.3. būvprojekta ekspertīze.</w:t>
      </w:r>
    </w:p>
    <w:p w14:paraId="38BE521A" w14:textId="77777777" w:rsidR="00384197" w:rsidRPr="006A5BBE" w:rsidRDefault="00384197" w:rsidP="00716F07">
      <w:pPr>
        <w:contextualSpacing/>
        <w:jc w:val="both"/>
        <w:rPr>
          <w:rFonts w:eastAsia="Times New Roman" w:cs="Times New Roman"/>
          <w:szCs w:val="28"/>
          <w:lang w:eastAsia="lv-LV"/>
        </w:rPr>
      </w:pPr>
    </w:p>
    <w:p w14:paraId="552605B6" w14:textId="2193CDD9"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66</w:t>
      </w:r>
      <w:r w:rsidR="00C77D0A" w:rsidRPr="006A5BBE">
        <w:rPr>
          <w:rFonts w:eastAsia="Times New Roman" w:cs="Times New Roman"/>
          <w:szCs w:val="28"/>
          <w:lang w:eastAsia="lv-LV"/>
        </w:rPr>
        <w:t>. </w:t>
      </w:r>
      <w:r w:rsidR="00667511" w:rsidRPr="00667511">
        <w:rPr>
          <w:rFonts w:eastAsia="Times New Roman" w:cs="Times New Roman"/>
          <w:b/>
          <w:szCs w:val="28"/>
          <w:lang w:eastAsia="lv-LV"/>
        </w:rPr>
        <w:t>Otrās un</w:t>
      </w:r>
      <w:r w:rsidR="00667511">
        <w:rPr>
          <w:rFonts w:eastAsia="Times New Roman" w:cs="Times New Roman"/>
          <w:szCs w:val="28"/>
          <w:lang w:eastAsia="lv-LV"/>
        </w:rPr>
        <w:t xml:space="preserve"> t</w:t>
      </w:r>
      <w:r w:rsidR="00D13C93" w:rsidRPr="006A5BBE">
        <w:rPr>
          <w:rFonts w:eastAsia="Times New Roman" w:cs="Times New Roman"/>
          <w:szCs w:val="28"/>
          <w:lang w:eastAsia="lv-LV"/>
        </w:rPr>
        <w:t>rešās grupas rūpnieciskās ražošanas inženierbūvei būvprojektā papildus ietver tehnoloģisko daļu:</w:t>
      </w:r>
    </w:p>
    <w:p w14:paraId="2EB5EDD0" w14:textId="072893C6"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66</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ražošanas procesu tehnoloģiskās shēmas;</w:t>
      </w:r>
    </w:p>
    <w:p w14:paraId="1470FE1C" w14:textId="04539194"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66</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iekārtu izvietojumu, shēmas un aprakstus;</w:t>
      </w:r>
    </w:p>
    <w:p w14:paraId="4DD13ED4" w14:textId="6978C1B6"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66</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ražošanas procesa tehniskos noteikumus vai aprakstus.</w:t>
      </w:r>
    </w:p>
    <w:p w14:paraId="4F1CBD0D" w14:textId="77777777" w:rsidR="00C7061F" w:rsidRPr="006A5BBE" w:rsidRDefault="00C7061F" w:rsidP="00716F07">
      <w:pPr>
        <w:contextualSpacing/>
        <w:jc w:val="both"/>
        <w:rPr>
          <w:rFonts w:eastAsia="Times New Roman" w:cs="Times New Roman"/>
          <w:szCs w:val="28"/>
          <w:lang w:eastAsia="lv-LV"/>
        </w:rPr>
      </w:pPr>
    </w:p>
    <w:p w14:paraId="6F642FDE" w14:textId="67B8DA7A"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67</w:t>
      </w:r>
      <w:r w:rsidR="00C77D0A" w:rsidRPr="006A5BBE">
        <w:rPr>
          <w:rFonts w:eastAsia="Times New Roman" w:cs="Times New Roman"/>
          <w:szCs w:val="28"/>
          <w:lang w:eastAsia="lv-LV"/>
        </w:rPr>
        <w:t>. </w:t>
      </w:r>
      <w:r w:rsidR="00D13C93" w:rsidRPr="006A5BBE">
        <w:rPr>
          <w:rFonts w:eastAsia="Times New Roman" w:cs="Times New Roman"/>
          <w:szCs w:val="28"/>
          <w:lang w:eastAsia="lv-LV"/>
        </w:rPr>
        <w:t>Publisko tiesību juridiskās personas, Eiropas Savienības politiku instrumentu vai citas ārvalstu finanšu palīdzības līdzekļu finansētai otrās vai trešās grupas inženierbūvei būvprojektā papildus ietver ekonomisko daļu:</w:t>
      </w:r>
    </w:p>
    <w:p w14:paraId="718D4438" w14:textId="273DCFA2"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67</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iekārtu, konstrukciju un materiālu kopsavilkumu;</w:t>
      </w:r>
    </w:p>
    <w:p w14:paraId="537EF9D3" w14:textId="58DBEBB8"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67</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apjomus;</w:t>
      </w:r>
    </w:p>
    <w:p w14:paraId="4942F9A1" w14:textId="6FEEBFE6"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67</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izmaksu aprēķinu (tāmi).</w:t>
      </w:r>
    </w:p>
    <w:p w14:paraId="1C8D7B42" w14:textId="77777777" w:rsidR="00C7061F" w:rsidRPr="006A5BBE" w:rsidRDefault="00C7061F" w:rsidP="00C7061F">
      <w:pPr>
        <w:contextualSpacing/>
        <w:jc w:val="both"/>
        <w:rPr>
          <w:rFonts w:eastAsia="Times New Roman" w:cs="Times New Roman"/>
          <w:szCs w:val="28"/>
          <w:lang w:eastAsia="lv-LV"/>
        </w:rPr>
      </w:pPr>
    </w:p>
    <w:p w14:paraId="0C52D45E" w14:textId="2A0DFE51"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 Otrās vai trešās grupas inženierbūves nojaukšanas būvprojektam ir šādas sastāvdaļas:</w:t>
      </w:r>
    </w:p>
    <w:p w14:paraId="60A9D2A5" w14:textId="01305C6D"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 vispārīgā daļa:</w:t>
      </w:r>
    </w:p>
    <w:p w14:paraId="6E02DC21" w14:textId="0B6BA4DB"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.1.1. </w:t>
      </w:r>
      <w:proofErr w:type="spellStart"/>
      <w:r w:rsidR="00C7061F" w:rsidRPr="006A5BBE">
        <w:rPr>
          <w:rFonts w:cs="Times New Roman"/>
          <w:szCs w:val="28"/>
        </w:rPr>
        <w:t>būvprojektēšanas</w:t>
      </w:r>
      <w:proofErr w:type="spellEnd"/>
      <w:r w:rsidR="00C7061F" w:rsidRPr="006A5BBE">
        <w:rPr>
          <w:rFonts w:cs="Times New Roman"/>
          <w:szCs w:val="28"/>
        </w:rPr>
        <w:t xml:space="preserve"> uzsākšanai nepieciešamie dokumenti;</w:t>
      </w:r>
    </w:p>
    <w:p w14:paraId="7EC3D62B" w14:textId="063573BB"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.1.2. zemes gabala inženierizpētes dokumenti vispārīgajos būvnoteikumos noteiktajos gadījumos;</w:t>
      </w:r>
    </w:p>
    <w:p w14:paraId="39FC3D50" w14:textId="29ABD1C1"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.1.3. skaidrojošs apraksts, kurā norādīta vispārīga informācija par inženierbūves tehniskajiem rādītājiem, lietošanas veidu atbilstoši būvju klasifikācijai un teritorijas sakārtošanu pēc nojaukšana darbu pabeigšanas;</w:t>
      </w:r>
    </w:p>
    <w:p w14:paraId="1CC8EC1F" w14:textId="2AF5C1A7"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.1.4. tehniskie vai īpašie noteikumi;</w:t>
      </w:r>
    </w:p>
    <w:p w14:paraId="631734BB" w14:textId="3EEDA8E9"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.1.5. atļaujas un saskaņojumi;</w:t>
      </w:r>
    </w:p>
    <w:p w14:paraId="0C4ED11D" w14:textId="46EDB155"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.1.6. vispārīgo rādītāju lapa;</w:t>
      </w:r>
    </w:p>
    <w:p w14:paraId="46B8FD95" w14:textId="7BBFB31B"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.1.7. teritorijas sadaļa:</w:t>
      </w:r>
    </w:p>
    <w:p w14:paraId="41E511DF" w14:textId="35B9CB86"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 xml:space="preserve">.1.7.1. būvprojekta ģenerālplāns atbilstošā vizuāli uztveramā formā (M 1:250; M 1:500; M 1:1000) uz topogrāfiskā plāna vai būvju situācijas plāna (šo noteikumu </w:t>
      </w:r>
      <w:r w:rsidR="002048AC" w:rsidRPr="006A5BBE">
        <w:rPr>
          <w:rFonts w:cs="Times New Roman"/>
          <w:szCs w:val="28"/>
        </w:rPr>
        <w:t>2.2</w:t>
      </w:r>
      <w:r w:rsidR="00C7061F" w:rsidRPr="006A5BBE">
        <w:rPr>
          <w:rFonts w:cs="Times New Roman"/>
          <w:szCs w:val="28"/>
        </w:rPr>
        <w:t>. apakšnodaļā noteiktajos gadījumos);</w:t>
      </w:r>
    </w:p>
    <w:p w14:paraId="0BEB8290" w14:textId="2855B70D"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 xml:space="preserve">.1.7.2. savietotais demontējamo inženiertīklu plāns atbilstošā vizuāli uztveramā formā (M 1:250; M 1:500; M 1:1000) uz topogrāfiskā plāna vai būvju situācijas plāna (šo noteikumu </w:t>
      </w:r>
      <w:r w:rsidR="002048AC" w:rsidRPr="006A5BBE">
        <w:rPr>
          <w:rFonts w:cs="Times New Roman"/>
          <w:szCs w:val="28"/>
        </w:rPr>
        <w:t>2.2</w:t>
      </w:r>
      <w:r w:rsidR="00C7061F" w:rsidRPr="006A5BBE">
        <w:rPr>
          <w:rFonts w:cs="Times New Roman"/>
          <w:szCs w:val="28"/>
        </w:rPr>
        <w:t>. apakšnodaļā noteiktajos gadījumos);</w:t>
      </w:r>
    </w:p>
    <w:p w14:paraId="64FC8D07" w14:textId="1A9D3A3E"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 xml:space="preserve">.1.7.3. teritorijas vertikālais plānojums (izņemot </w:t>
      </w:r>
      <w:proofErr w:type="spellStart"/>
      <w:r w:rsidR="00C7061F" w:rsidRPr="006A5BBE">
        <w:rPr>
          <w:rFonts w:cs="Times New Roman"/>
          <w:szCs w:val="28"/>
        </w:rPr>
        <w:t>līnijveida</w:t>
      </w:r>
      <w:proofErr w:type="spellEnd"/>
      <w:r w:rsidR="00C7061F" w:rsidRPr="006A5BBE">
        <w:rPr>
          <w:rFonts w:cs="Times New Roman"/>
          <w:szCs w:val="28"/>
        </w:rPr>
        <w:t xml:space="preserve"> inženierbūvēm);</w:t>
      </w:r>
    </w:p>
    <w:p w14:paraId="47BB20A8" w14:textId="767E1099"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.1.7.4. labiekārtojuma un apstādījumu plāns, ja paredzēts labiekārtot teritoriju;</w:t>
      </w:r>
    </w:p>
    <w:p w14:paraId="0EB098DB" w14:textId="5616E670" w:rsidR="00D13C93" w:rsidRPr="006A5BBE" w:rsidRDefault="003B7225" w:rsidP="00C7061F">
      <w:pPr>
        <w:contextualSpacing/>
        <w:jc w:val="both"/>
        <w:rPr>
          <w:rFonts w:eastAsia="Times New Roman" w:cs="Times New Roman"/>
          <w:szCs w:val="28"/>
          <w:lang w:eastAsia="lv-LV"/>
        </w:rPr>
      </w:pPr>
      <w:r>
        <w:rPr>
          <w:rFonts w:cs="Times New Roman"/>
          <w:szCs w:val="28"/>
        </w:rPr>
        <w:t>68</w:t>
      </w:r>
      <w:r w:rsidR="00C7061F" w:rsidRPr="006A5BBE">
        <w:rPr>
          <w:rFonts w:cs="Times New Roman"/>
          <w:szCs w:val="28"/>
        </w:rPr>
        <w:t>.2. darbu organizēšanas projekts.</w:t>
      </w:r>
    </w:p>
    <w:p w14:paraId="7ABE5D27" w14:textId="77777777" w:rsidR="00C7061F" w:rsidRPr="006A5BBE" w:rsidRDefault="00C7061F" w:rsidP="00716F07">
      <w:pPr>
        <w:contextualSpacing/>
        <w:jc w:val="both"/>
        <w:rPr>
          <w:rFonts w:eastAsia="Times New Roman" w:cs="Times New Roman"/>
          <w:szCs w:val="28"/>
          <w:lang w:eastAsia="lv-LV"/>
        </w:rPr>
      </w:pPr>
    </w:p>
    <w:p w14:paraId="27E4CBB9" w14:textId="55FBB64D" w:rsidR="00D13C93" w:rsidRPr="006A5BBE" w:rsidRDefault="00D13C93" w:rsidP="00C7061F">
      <w:pPr>
        <w:contextualSpacing/>
        <w:jc w:val="center"/>
        <w:rPr>
          <w:rFonts w:eastAsia="Times New Roman" w:cs="Times New Roman"/>
          <w:b/>
          <w:szCs w:val="28"/>
          <w:lang w:eastAsia="lv-LV"/>
        </w:rPr>
      </w:pPr>
      <w:r w:rsidRPr="006A5BBE">
        <w:rPr>
          <w:rFonts w:eastAsia="Times New Roman" w:cs="Times New Roman"/>
          <w:b/>
          <w:szCs w:val="28"/>
          <w:lang w:eastAsia="lv-LV"/>
        </w:rPr>
        <w:t>6.2</w:t>
      </w:r>
      <w:r w:rsidR="00C77D0A" w:rsidRPr="006A5BBE">
        <w:rPr>
          <w:rFonts w:eastAsia="Times New Roman" w:cs="Times New Roman"/>
          <w:b/>
          <w:szCs w:val="28"/>
          <w:lang w:eastAsia="lv-LV"/>
        </w:rPr>
        <w:t>. </w:t>
      </w:r>
      <w:r w:rsidRPr="006A5BBE">
        <w:rPr>
          <w:rFonts w:eastAsia="Times New Roman" w:cs="Times New Roman"/>
          <w:b/>
          <w:szCs w:val="28"/>
          <w:lang w:eastAsia="lv-LV"/>
        </w:rPr>
        <w:t>Darbu organizēšanas projekta saturs</w:t>
      </w:r>
    </w:p>
    <w:p w14:paraId="74089AA0" w14:textId="77777777" w:rsidR="00C7061F" w:rsidRPr="006A5BBE" w:rsidRDefault="00C7061F" w:rsidP="00716F07">
      <w:pPr>
        <w:contextualSpacing/>
        <w:jc w:val="both"/>
        <w:rPr>
          <w:rFonts w:eastAsia="Times New Roman" w:cs="Times New Roman"/>
          <w:szCs w:val="28"/>
          <w:lang w:eastAsia="lv-LV"/>
        </w:rPr>
      </w:pPr>
    </w:p>
    <w:p w14:paraId="0F683A99" w14:textId="26A77EC7"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69</w:t>
      </w:r>
      <w:r w:rsidR="00C77D0A" w:rsidRPr="006A5BBE">
        <w:rPr>
          <w:rFonts w:eastAsia="Times New Roman" w:cs="Times New Roman"/>
          <w:szCs w:val="28"/>
          <w:lang w:eastAsia="lv-LV"/>
        </w:rPr>
        <w:t>. </w:t>
      </w:r>
      <w:r w:rsidR="00D13C93" w:rsidRPr="006A5BBE">
        <w:rPr>
          <w:rFonts w:eastAsia="Times New Roman" w:cs="Times New Roman"/>
          <w:szCs w:val="28"/>
          <w:lang w:eastAsia="lv-LV"/>
        </w:rPr>
        <w:t>Darbu organizēšanas projektu izstrādā visam būvdarbu apjomam (būvprojektam)</w:t>
      </w:r>
      <w:r w:rsidR="00494852" w:rsidRPr="006A5BBE">
        <w:rPr>
          <w:rFonts w:eastAsia="Times New Roman" w:cs="Times New Roman"/>
          <w:szCs w:val="28"/>
          <w:lang w:eastAsia="lv-LV"/>
        </w:rPr>
        <w:t xml:space="preserve">. </w:t>
      </w:r>
      <w:r w:rsidR="00D13C93" w:rsidRPr="006A5BBE">
        <w:rPr>
          <w:rFonts w:eastAsia="Times New Roman" w:cs="Times New Roman"/>
          <w:szCs w:val="28"/>
          <w:lang w:eastAsia="lv-LV"/>
        </w:rPr>
        <w:t>Darbu organizēšanas projektam ir šādas sastāvdaļas:</w:t>
      </w:r>
    </w:p>
    <w:p w14:paraId="2C9CB083" w14:textId="6848A542"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69</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skaidrojošs apraksts;</w:t>
      </w:r>
    </w:p>
    <w:p w14:paraId="122C5C85" w14:textId="7578FE7E"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69</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ģenerālplāns;</w:t>
      </w:r>
    </w:p>
    <w:p w14:paraId="4AE6265E" w14:textId="421A1A7F"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lastRenderedPageBreak/>
        <w:t>69</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situācijas plāns, ja būvniecības process paredzēts arī ārpus būvlaukuma;</w:t>
      </w:r>
    </w:p>
    <w:p w14:paraId="7A5ACBFF" w14:textId="431F8C85"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69</w:t>
      </w:r>
      <w:r w:rsidR="00D13C93" w:rsidRPr="006A5BBE">
        <w:rPr>
          <w:rFonts w:eastAsia="Times New Roman" w:cs="Times New Roman"/>
          <w:szCs w:val="28"/>
          <w:lang w:eastAsia="lv-LV"/>
        </w:rPr>
        <w:t>.4</w:t>
      </w:r>
      <w:r w:rsidR="00C77D0A" w:rsidRPr="006A5BBE">
        <w:rPr>
          <w:rFonts w:eastAsia="Times New Roman" w:cs="Times New Roman"/>
          <w:szCs w:val="28"/>
          <w:lang w:eastAsia="lv-LV"/>
        </w:rPr>
        <w:t>. </w:t>
      </w:r>
      <w:r w:rsidR="00D13C93" w:rsidRPr="006A5BBE">
        <w:rPr>
          <w:rFonts w:eastAsia="Times New Roman" w:cs="Times New Roman"/>
          <w:szCs w:val="28"/>
          <w:lang w:eastAsia="lv-LV"/>
        </w:rPr>
        <w:t>transporta un gājēju kustības organizācijas shēma, ja būvniecības ieceri vai tās daļu ir paredzēts īstenot ceļu vai ielu zemes nodalījuma joslā;</w:t>
      </w:r>
    </w:p>
    <w:p w14:paraId="0850EC67" w14:textId="43094404"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69</w:t>
      </w:r>
      <w:r w:rsidR="00D13C93" w:rsidRPr="006A5BBE">
        <w:rPr>
          <w:rFonts w:eastAsia="Times New Roman" w:cs="Times New Roman"/>
          <w:szCs w:val="28"/>
          <w:lang w:eastAsia="lv-LV"/>
        </w:rPr>
        <w:t>.5</w:t>
      </w:r>
      <w:r w:rsidR="00C77D0A" w:rsidRPr="006A5BBE">
        <w:rPr>
          <w:rFonts w:eastAsia="Times New Roman" w:cs="Times New Roman"/>
          <w:szCs w:val="28"/>
          <w:lang w:eastAsia="lv-LV"/>
        </w:rPr>
        <w:t>. </w:t>
      </w:r>
      <w:r w:rsidR="00D13C93" w:rsidRPr="006A5BBE">
        <w:rPr>
          <w:rFonts w:eastAsia="Times New Roman" w:cs="Times New Roman"/>
          <w:szCs w:val="28"/>
          <w:lang w:eastAsia="lv-LV"/>
        </w:rPr>
        <w:t>darba aizsardzības plāns;</w:t>
      </w:r>
    </w:p>
    <w:p w14:paraId="2389DB26" w14:textId="25E89E81"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69</w:t>
      </w:r>
      <w:r w:rsidR="00D13C93" w:rsidRPr="006A5BBE">
        <w:rPr>
          <w:rFonts w:eastAsia="Times New Roman" w:cs="Times New Roman"/>
          <w:szCs w:val="28"/>
          <w:lang w:eastAsia="lv-LV"/>
        </w:rPr>
        <w:t>.6</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kalendāra plāns, ja to pieprasa pasūtītājs.</w:t>
      </w:r>
    </w:p>
    <w:p w14:paraId="70FD1E97" w14:textId="77777777" w:rsidR="00C7061F" w:rsidRPr="006A5BBE" w:rsidRDefault="00C7061F" w:rsidP="00716F07">
      <w:pPr>
        <w:contextualSpacing/>
        <w:jc w:val="both"/>
        <w:rPr>
          <w:rFonts w:eastAsia="Times New Roman" w:cs="Times New Roman"/>
          <w:szCs w:val="28"/>
          <w:lang w:eastAsia="lv-LV"/>
        </w:rPr>
      </w:pPr>
    </w:p>
    <w:p w14:paraId="7AA90F54" w14:textId="1A73030E"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70</w:t>
      </w:r>
      <w:r w:rsidR="00C77D0A" w:rsidRPr="006A5BBE">
        <w:rPr>
          <w:rFonts w:eastAsia="Times New Roman" w:cs="Times New Roman"/>
          <w:szCs w:val="28"/>
          <w:lang w:eastAsia="lv-LV"/>
        </w:rPr>
        <w:t>. </w:t>
      </w:r>
      <w:r w:rsidR="00D13C93" w:rsidRPr="006A5BBE">
        <w:rPr>
          <w:rFonts w:eastAsia="Times New Roman" w:cs="Times New Roman"/>
          <w:szCs w:val="28"/>
          <w:lang w:eastAsia="lv-LV"/>
        </w:rPr>
        <w:t>Skaidrojošajā aprakstā raksturo vispārējos un speciālos būvniecības apstākļus, iespējamos sarežģījumus un īpatnības, kā arī norāda pamatojumu būvdarbu kopējam ilgumam un svarīgākos vides aizsardzības pasākumus un ieteikumus kvalitātes kontroles nodrošināšanai un organizēšanai būvlaukumā.</w:t>
      </w:r>
    </w:p>
    <w:p w14:paraId="398B7B98" w14:textId="77777777" w:rsidR="00C7061F" w:rsidRPr="006A5BBE" w:rsidRDefault="00C7061F" w:rsidP="00716F07">
      <w:pPr>
        <w:contextualSpacing/>
        <w:jc w:val="both"/>
        <w:rPr>
          <w:rFonts w:eastAsia="Times New Roman" w:cs="Times New Roman"/>
          <w:szCs w:val="28"/>
          <w:lang w:eastAsia="lv-LV"/>
        </w:rPr>
      </w:pPr>
    </w:p>
    <w:p w14:paraId="42BDF124" w14:textId="0D4BD19B"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71</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ģenerālplānu izstrādā atsevišķiem būvniecības posmiem</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Tajā atzīmē jaunceļamās, esošās un nojaucamās inženierbūves, pagaidu būves, pastāvīgos un pagaidu ceļus, </w:t>
      </w:r>
      <w:proofErr w:type="spellStart"/>
      <w:r w:rsidR="00D13C93" w:rsidRPr="006A5BBE">
        <w:rPr>
          <w:rFonts w:eastAsia="Times New Roman" w:cs="Times New Roman"/>
          <w:szCs w:val="28"/>
          <w:lang w:eastAsia="lv-LV"/>
        </w:rPr>
        <w:t>būvmašīnu</w:t>
      </w:r>
      <w:proofErr w:type="spellEnd"/>
      <w:r w:rsidR="00D13C93" w:rsidRPr="006A5BBE">
        <w:rPr>
          <w:rFonts w:eastAsia="Times New Roman" w:cs="Times New Roman"/>
          <w:szCs w:val="28"/>
          <w:lang w:eastAsia="lv-LV"/>
        </w:rPr>
        <w:t>, arī montāžas celtņu izvietojumu un pārvietošanās ceļus, reperus un piesaistu asu nostiprināšanas vietas, inženiertīklus (elektroenerģijas, ūdens, siltuma un citu resursu inženiertīklus), norādot tiem pastāvīgās un pagaidu pieslēgšanās vietas, kā arī materiālu un konstrukciju nokraušanas laukumus.</w:t>
      </w:r>
    </w:p>
    <w:p w14:paraId="3711500F" w14:textId="77777777" w:rsidR="00C7061F" w:rsidRPr="006A5BBE" w:rsidRDefault="00C7061F" w:rsidP="00716F07">
      <w:pPr>
        <w:contextualSpacing/>
        <w:jc w:val="both"/>
        <w:rPr>
          <w:rFonts w:eastAsia="Times New Roman" w:cs="Times New Roman"/>
          <w:szCs w:val="28"/>
          <w:lang w:eastAsia="lv-LV"/>
        </w:rPr>
      </w:pPr>
    </w:p>
    <w:p w14:paraId="0BD8D403" w14:textId="1082BC59"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72</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Izstrādājot darba </w:t>
      </w:r>
      <w:r w:rsidR="00667511" w:rsidRPr="00667511">
        <w:rPr>
          <w:rFonts w:eastAsia="Times New Roman" w:cs="Times New Roman"/>
          <w:b/>
          <w:szCs w:val="28"/>
          <w:lang w:eastAsia="lv-LV"/>
        </w:rPr>
        <w:t>organizēšanas</w:t>
      </w:r>
      <w:r w:rsidR="00667511" w:rsidRPr="00667511">
        <w:rPr>
          <w:rFonts w:eastAsia="Times New Roman" w:cs="Times New Roman"/>
          <w:szCs w:val="28"/>
          <w:lang w:eastAsia="lv-LV"/>
        </w:rPr>
        <w:t xml:space="preserve"> </w:t>
      </w:r>
      <w:r w:rsidR="00D13C93" w:rsidRPr="006A5BBE">
        <w:rPr>
          <w:rFonts w:eastAsia="Times New Roman" w:cs="Times New Roman"/>
          <w:szCs w:val="28"/>
          <w:lang w:eastAsia="lv-LV"/>
        </w:rPr>
        <w:t>projektus ekspluatācijā esošas inženierbūves pārbūvei vai atjaunošanai, kas jāveic, nepārtraucot inženierbūves pamatfunkciju izpildi, darbu organizēšanas projektā papildus norāda:</w:t>
      </w:r>
    </w:p>
    <w:p w14:paraId="184A3A14" w14:textId="5BFB6115"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72</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kādi darbi un kādā secībā veicami, nepārtraucot inženierbūves pamatfunkciju izpildi, un kādi darbi, kādā secībā un kādos termiņos veicami paredzēto pamatfunkciju izpildes pārtraukumos;</w:t>
      </w:r>
    </w:p>
    <w:p w14:paraId="72A2D393" w14:textId="0087B975"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72</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ģenerālplānos – būves, kuru funkcionēšana tiek pārtraukta uz laiku vai pilnīgi;</w:t>
      </w:r>
    </w:p>
    <w:p w14:paraId="6B9BA516" w14:textId="14913BD4"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72</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skaidrojošajā aprakstā – pasākumus, kas potenciāli nodrošinās netraucētu inženierbūves pamatfunkciju izpildi un būvdarbu veikšanu.</w:t>
      </w:r>
    </w:p>
    <w:p w14:paraId="2E39211F" w14:textId="77777777" w:rsidR="00C7061F" w:rsidRPr="006A5BBE" w:rsidRDefault="00C7061F" w:rsidP="00716F07">
      <w:pPr>
        <w:contextualSpacing/>
        <w:jc w:val="both"/>
        <w:rPr>
          <w:rFonts w:eastAsia="Times New Roman" w:cs="Times New Roman"/>
          <w:szCs w:val="28"/>
          <w:lang w:eastAsia="lv-LV"/>
        </w:rPr>
      </w:pPr>
    </w:p>
    <w:p w14:paraId="4D193268" w14:textId="7B7A5FEE" w:rsidR="00D13C93" w:rsidRPr="006A5BBE" w:rsidRDefault="00F56B84" w:rsidP="00716F07">
      <w:pPr>
        <w:contextualSpacing/>
        <w:jc w:val="both"/>
        <w:rPr>
          <w:rFonts w:eastAsia="Times New Roman" w:cs="Times New Roman"/>
          <w:szCs w:val="28"/>
          <w:lang w:eastAsia="lv-LV"/>
        </w:rPr>
      </w:pPr>
      <w:r>
        <w:rPr>
          <w:rFonts w:eastAsia="Times New Roman" w:cs="Times New Roman"/>
          <w:szCs w:val="28"/>
          <w:lang w:eastAsia="lv-LV"/>
        </w:rPr>
        <w:t>73</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Ja būvniecības process paredzēts arī ārpus būvlaukuma, sastāda situācijas plānu, kurā norāda visus materiāltehniskās apgādes un </w:t>
      </w:r>
      <w:proofErr w:type="spellStart"/>
      <w:r w:rsidR="00D13C93" w:rsidRPr="006A5BBE">
        <w:rPr>
          <w:rFonts w:eastAsia="Times New Roman" w:cs="Times New Roman"/>
          <w:szCs w:val="28"/>
          <w:lang w:eastAsia="lv-LV"/>
        </w:rPr>
        <w:t>palīgražošanas</w:t>
      </w:r>
      <w:proofErr w:type="spellEnd"/>
      <w:r w:rsidR="00D13C93" w:rsidRPr="006A5BBE">
        <w:rPr>
          <w:rFonts w:eastAsia="Times New Roman" w:cs="Times New Roman"/>
          <w:szCs w:val="28"/>
          <w:lang w:eastAsia="lv-LV"/>
        </w:rPr>
        <w:t xml:space="preserve"> objektus, </w:t>
      </w:r>
      <w:proofErr w:type="spellStart"/>
      <w:r w:rsidR="00D13C93" w:rsidRPr="006A5BBE">
        <w:rPr>
          <w:rFonts w:eastAsia="Times New Roman" w:cs="Times New Roman"/>
          <w:szCs w:val="28"/>
          <w:lang w:eastAsia="lv-LV"/>
        </w:rPr>
        <w:t>atbērtnes</w:t>
      </w:r>
      <w:proofErr w:type="spellEnd"/>
      <w:r w:rsidR="00D13C93" w:rsidRPr="006A5BBE">
        <w:rPr>
          <w:rFonts w:eastAsia="Times New Roman" w:cs="Times New Roman"/>
          <w:szCs w:val="28"/>
          <w:lang w:eastAsia="lv-LV"/>
        </w:rPr>
        <w:t xml:space="preserve"> un būvmateriālu piegādes ceļus, nomas līgumus ar zemes gabalu īpašniekiem, termiņu, kad </w:t>
      </w:r>
      <w:proofErr w:type="spellStart"/>
      <w:r w:rsidR="00D13C93" w:rsidRPr="006A5BBE">
        <w:rPr>
          <w:rFonts w:eastAsia="Times New Roman" w:cs="Times New Roman"/>
          <w:szCs w:val="28"/>
          <w:lang w:eastAsia="lv-LV"/>
        </w:rPr>
        <w:t>atbērtne</w:t>
      </w:r>
      <w:proofErr w:type="spellEnd"/>
      <w:r w:rsidR="00D13C93" w:rsidRPr="006A5BBE">
        <w:rPr>
          <w:rFonts w:eastAsia="Times New Roman" w:cs="Times New Roman"/>
          <w:szCs w:val="28"/>
          <w:lang w:eastAsia="lv-LV"/>
        </w:rPr>
        <w:t xml:space="preserve"> tiks likvidēta, un saskaņojumu ar pašvaldību par būvmateriālu piegādes ceļiem.</w:t>
      </w:r>
    </w:p>
    <w:p w14:paraId="60B87BA6" w14:textId="77777777" w:rsidR="00C7061F" w:rsidRPr="006A5BBE" w:rsidRDefault="00C7061F" w:rsidP="00716F07">
      <w:pPr>
        <w:contextualSpacing/>
        <w:jc w:val="both"/>
        <w:rPr>
          <w:rFonts w:eastAsia="Times New Roman" w:cs="Times New Roman"/>
          <w:szCs w:val="28"/>
          <w:lang w:eastAsia="lv-LV"/>
        </w:rPr>
      </w:pPr>
    </w:p>
    <w:p w14:paraId="5AAF8B88" w14:textId="623BA80F" w:rsidR="00D13C93" w:rsidRPr="006A5BBE" w:rsidRDefault="00D13C93" w:rsidP="00C7061F">
      <w:pPr>
        <w:contextualSpacing/>
        <w:jc w:val="center"/>
        <w:rPr>
          <w:rFonts w:eastAsia="Times New Roman" w:cs="Times New Roman"/>
          <w:b/>
          <w:szCs w:val="28"/>
          <w:lang w:eastAsia="lv-LV"/>
        </w:rPr>
      </w:pPr>
      <w:r w:rsidRPr="006A5BBE">
        <w:rPr>
          <w:rFonts w:eastAsia="Times New Roman" w:cs="Times New Roman"/>
          <w:b/>
          <w:szCs w:val="28"/>
          <w:lang w:eastAsia="lv-LV"/>
        </w:rPr>
        <w:t>6.3</w:t>
      </w:r>
      <w:r w:rsidR="00C77D0A" w:rsidRPr="006A5BBE">
        <w:rPr>
          <w:rFonts w:eastAsia="Times New Roman" w:cs="Times New Roman"/>
          <w:b/>
          <w:szCs w:val="28"/>
          <w:lang w:eastAsia="lv-LV"/>
        </w:rPr>
        <w:t>. </w:t>
      </w:r>
      <w:r w:rsidRPr="006A5BBE">
        <w:rPr>
          <w:rFonts w:eastAsia="Times New Roman" w:cs="Times New Roman"/>
          <w:b/>
          <w:szCs w:val="28"/>
          <w:lang w:eastAsia="lv-LV"/>
        </w:rPr>
        <w:t>Būvprojekta atkāpju no tehniskajām prasībām saskaņošana</w:t>
      </w:r>
    </w:p>
    <w:p w14:paraId="206C83E5" w14:textId="77777777" w:rsidR="00C7061F" w:rsidRPr="006A5BBE" w:rsidRDefault="00C7061F" w:rsidP="00716F07">
      <w:pPr>
        <w:contextualSpacing/>
        <w:jc w:val="both"/>
        <w:rPr>
          <w:rFonts w:eastAsia="Times New Roman" w:cs="Times New Roman"/>
          <w:szCs w:val="28"/>
          <w:lang w:eastAsia="lv-LV"/>
        </w:rPr>
      </w:pPr>
    </w:p>
    <w:p w14:paraId="1B88D2C0" w14:textId="787CB2ED"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74</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kādas tehnisko vai īpašo noteikumu prasības nevar izpildīt, būvprojekta tehniskos risinājumus saskaņo ar institūcijām, kuras noteikušas attiecīgās prasības</w:t>
      </w:r>
      <w:r>
        <w:rPr>
          <w:rFonts w:eastAsia="Times New Roman" w:cs="Times New Roman"/>
          <w:szCs w:val="28"/>
          <w:lang w:eastAsia="lv-LV"/>
        </w:rPr>
        <w:t xml:space="preserve">. </w:t>
      </w:r>
      <w:r w:rsidR="00D13C93" w:rsidRPr="006A5BBE">
        <w:rPr>
          <w:rFonts w:eastAsia="Times New Roman" w:cs="Times New Roman"/>
          <w:szCs w:val="28"/>
          <w:lang w:eastAsia="lv-LV"/>
        </w:rPr>
        <w:t>Atkāpes no tehniskajiem vai īpašajiem noteikumiem saskaņo laikus projektēšanas gaitā</w:t>
      </w:r>
      <w:r>
        <w:rPr>
          <w:rFonts w:eastAsia="Times New Roman" w:cs="Times New Roman"/>
          <w:szCs w:val="28"/>
          <w:lang w:eastAsia="lv-LV"/>
        </w:rPr>
        <w:t xml:space="preserve">. </w:t>
      </w:r>
      <w:r w:rsidR="00D13C93" w:rsidRPr="006A5BBE">
        <w:rPr>
          <w:rFonts w:eastAsia="Times New Roman" w:cs="Times New Roman"/>
          <w:szCs w:val="28"/>
          <w:lang w:eastAsia="lv-LV"/>
        </w:rPr>
        <w:t>Atzīmi par saskaņojumu izdara uz būvprojekta ģenerālplāna vai atbilstoši izmaina tehniskos vai īpašos noteikumus</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Par atkāpju no inženiertīklu pieslēgšanas vai to šķērsošanas tehnisko noteikumu prasībām </w:t>
      </w:r>
      <w:r w:rsidR="00D13C93" w:rsidRPr="006A5BBE">
        <w:rPr>
          <w:rFonts w:eastAsia="Times New Roman" w:cs="Times New Roman"/>
          <w:szCs w:val="28"/>
          <w:lang w:eastAsia="lv-LV"/>
        </w:rPr>
        <w:lastRenderedPageBreak/>
        <w:t>saskaņošanu attiecīgās institūcijas var prasīt samaksu atbilstoši iestādes apstiprinātam cenrādim.</w:t>
      </w:r>
    </w:p>
    <w:p w14:paraId="7E0CB3F1" w14:textId="77777777" w:rsidR="00C7061F" w:rsidRPr="006A5BBE" w:rsidRDefault="00C7061F" w:rsidP="00716F07">
      <w:pPr>
        <w:contextualSpacing/>
        <w:jc w:val="both"/>
        <w:rPr>
          <w:rFonts w:eastAsia="Times New Roman" w:cs="Times New Roman"/>
          <w:szCs w:val="28"/>
          <w:lang w:eastAsia="lv-LV"/>
        </w:rPr>
      </w:pPr>
    </w:p>
    <w:p w14:paraId="6B09CA44" w14:textId="10F441B5"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75</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būvniecību regulējošo normatīvo aktu tehniskās prasības nevar izpildīt, Būvniecības likuma 9</w:t>
      </w:r>
      <w:r w:rsidR="00C77D0A" w:rsidRPr="006A5BBE">
        <w:rPr>
          <w:rFonts w:eastAsia="Times New Roman" w:cs="Times New Roman"/>
          <w:szCs w:val="28"/>
          <w:lang w:eastAsia="lv-LV"/>
        </w:rPr>
        <w:t>. </w:t>
      </w:r>
      <w:r w:rsidR="00D13C93" w:rsidRPr="006A5BBE">
        <w:rPr>
          <w:rFonts w:eastAsia="Times New Roman" w:cs="Times New Roman"/>
          <w:szCs w:val="28"/>
          <w:lang w:eastAsia="lv-LV"/>
        </w:rPr>
        <w:t>panta trešajā daļā noteiktajos gadījumos tās pieļaujams saskaņot ar attiecīgajām valsts un pašvaldību institūcijām</w:t>
      </w:r>
      <w:r w:rsidR="00C77D0A" w:rsidRPr="006A5BBE">
        <w:rPr>
          <w:rFonts w:eastAsia="Times New Roman" w:cs="Times New Roman"/>
          <w:szCs w:val="28"/>
          <w:lang w:eastAsia="lv-LV"/>
        </w:rPr>
        <w:t>. </w:t>
      </w:r>
      <w:r w:rsidR="00D13C93" w:rsidRPr="006A5BBE">
        <w:rPr>
          <w:rFonts w:eastAsia="Times New Roman" w:cs="Times New Roman"/>
          <w:szCs w:val="28"/>
          <w:lang w:eastAsia="lv-LV"/>
        </w:rPr>
        <w:t>Saskaņošana veicama būvatļaujas projektēšanas nosacījumu izpildes termiņa laikā</w:t>
      </w:r>
      <w:r w:rsidR="00C77D0A" w:rsidRPr="006A5BBE">
        <w:rPr>
          <w:rFonts w:eastAsia="Times New Roman" w:cs="Times New Roman"/>
          <w:szCs w:val="28"/>
          <w:lang w:eastAsia="lv-LV"/>
        </w:rPr>
        <w:t>. </w:t>
      </w:r>
      <w:r w:rsidR="00D13C93" w:rsidRPr="006A5BBE">
        <w:rPr>
          <w:rFonts w:eastAsia="Times New Roman" w:cs="Times New Roman"/>
          <w:szCs w:val="28"/>
          <w:lang w:eastAsia="lv-LV"/>
        </w:rPr>
        <w:t>Atzīmi par saskaņojumu izdara uz būvprojekta ģenerālplāna.</w:t>
      </w:r>
    </w:p>
    <w:p w14:paraId="486016E4" w14:textId="77777777" w:rsidR="00C7061F" w:rsidRPr="006A5BBE" w:rsidRDefault="00C7061F" w:rsidP="00716F07">
      <w:pPr>
        <w:contextualSpacing/>
        <w:jc w:val="both"/>
        <w:rPr>
          <w:rFonts w:eastAsia="Times New Roman" w:cs="Times New Roman"/>
          <w:szCs w:val="28"/>
          <w:lang w:eastAsia="lv-LV"/>
        </w:rPr>
      </w:pPr>
    </w:p>
    <w:p w14:paraId="71A18D95" w14:textId="2703B4A1" w:rsidR="00D13C93" w:rsidRPr="006A5BBE" w:rsidRDefault="00D13C93" w:rsidP="00C7061F">
      <w:pPr>
        <w:contextualSpacing/>
        <w:jc w:val="center"/>
        <w:rPr>
          <w:rFonts w:eastAsia="Times New Roman" w:cs="Times New Roman"/>
          <w:b/>
          <w:szCs w:val="28"/>
          <w:lang w:eastAsia="lv-LV"/>
        </w:rPr>
      </w:pPr>
      <w:r w:rsidRPr="006A5BBE">
        <w:rPr>
          <w:rFonts w:eastAsia="Times New Roman" w:cs="Times New Roman"/>
          <w:b/>
          <w:szCs w:val="28"/>
          <w:lang w:eastAsia="lv-LV"/>
        </w:rPr>
        <w:t>6.4</w:t>
      </w:r>
      <w:r w:rsidR="00C77D0A" w:rsidRPr="006A5BBE">
        <w:rPr>
          <w:rFonts w:eastAsia="Times New Roman" w:cs="Times New Roman"/>
          <w:b/>
          <w:szCs w:val="28"/>
          <w:lang w:eastAsia="lv-LV"/>
        </w:rPr>
        <w:t>. </w:t>
      </w:r>
      <w:r w:rsidRPr="006A5BBE">
        <w:rPr>
          <w:rFonts w:eastAsia="Times New Roman" w:cs="Times New Roman"/>
          <w:b/>
          <w:szCs w:val="28"/>
          <w:lang w:eastAsia="lv-LV"/>
        </w:rPr>
        <w:t>Būvprojekta ekspertīze</w:t>
      </w:r>
    </w:p>
    <w:p w14:paraId="295B09DD" w14:textId="77777777" w:rsidR="00C7061F" w:rsidRPr="006A5BBE" w:rsidRDefault="00C7061F" w:rsidP="00716F07">
      <w:pPr>
        <w:contextualSpacing/>
        <w:jc w:val="both"/>
        <w:rPr>
          <w:rFonts w:eastAsia="Times New Roman" w:cs="Times New Roman"/>
          <w:szCs w:val="28"/>
          <w:lang w:eastAsia="lv-LV"/>
        </w:rPr>
      </w:pPr>
    </w:p>
    <w:p w14:paraId="225E6D4E" w14:textId="2385D59F"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76</w:t>
      </w:r>
      <w:r w:rsidR="00C7061F" w:rsidRPr="006A5BBE">
        <w:rPr>
          <w:rFonts w:eastAsia="Times New Roman" w:cs="Times New Roman"/>
          <w:szCs w:val="28"/>
          <w:lang w:eastAsia="lv-LV"/>
        </w:rPr>
        <w:t>. Ekspertīzi visam būvprojektam veic, ja tas ir trešās grupas inženierbūves būvprojekts, izņemot inženierbūves nojaukšanas būvprojektu.</w:t>
      </w:r>
    </w:p>
    <w:p w14:paraId="24961F61" w14:textId="77777777" w:rsidR="00C7061F" w:rsidRPr="006A5BBE" w:rsidRDefault="00C7061F" w:rsidP="00716F07">
      <w:pPr>
        <w:contextualSpacing/>
        <w:jc w:val="both"/>
        <w:rPr>
          <w:rFonts w:eastAsia="Times New Roman" w:cs="Times New Roman"/>
          <w:szCs w:val="28"/>
          <w:lang w:eastAsia="lv-LV"/>
        </w:rPr>
      </w:pPr>
    </w:p>
    <w:p w14:paraId="1B941FCE" w14:textId="015856B9"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77</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risināmi strīdi starp būvniecības dalībniekiem par būvprojekta atbilstību normatīvajiem aktiem un tehniskajos vai īpašajos noteikumos norādītajām prasībām, būvprojekta ekspertīzi veic tām būvprojekta daļām vai sadaļām, par kurām būvniecības dalībniekiem pastāv strīds.</w:t>
      </w:r>
    </w:p>
    <w:p w14:paraId="2E3E99A4" w14:textId="77777777" w:rsidR="00C7061F" w:rsidRPr="006A5BBE" w:rsidRDefault="00C7061F" w:rsidP="00716F07">
      <w:pPr>
        <w:contextualSpacing/>
        <w:jc w:val="both"/>
        <w:rPr>
          <w:rFonts w:eastAsia="Times New Roman" w:cs="Times New Roman"/>
          <w:szCs w:val="28"/>
          <w:lang w:eastAsia="lv-LV"/>
        </w:rPr>
      </w:pPr>
    </w:p>
    <w:p w14:paraId="1C94ECD7" w14:textId="692DA7F1"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78</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Būvprojekta ekspertīzes atzinumu pasūtītājs pievieno būvprojekta dokumentācijai.</w:t>
      </w:r>
    </w:p>
    <w:p w14:paraId="3298F468" w14:textId="77777777" w:rsidR="00C7061F" w:rsidRPr="006A5BBE" w:rsidRDefault="00C7061F" w:rsidP="00716F07">
      <w:pPr>
        <w:contextualSpacing/>
        <w:jc w:val="both"/>
        <w:rPr>
          <w:rFonts w:eastAsia="Times New Roman" w:cs="Times New Roman"/>
          <w:szCs w:val="28"/>
          <w:lang w:eastAsia="lv-LV"/>
        </w:rPr>
      </w:pPr>
    </w:p>
    <w:p w14:paraId="184EC721" w14:textId="0F4EB960" w:rsidR="00D13C93" w:rsidRPr="006A5BBE" w:rsidRDefault="00D13C93" w:rsidP="00C7061F">
      <w:pPr>
        <w:contextualSpacing/>
        <w:jc w:val="center"/>
        <w:rPr>
          <w:rFonts w:eastAsia="Times New Roman" w:cs="Times New Roman"/>
          <w:b/>
          <w:szCs w:val="28"/>
          <w:lang w:eastAsia="lv-LV"/>
        </w:rPr>
      </w:pPr>
      <w:r w:rsidRPr="006A5BBE">
        <w:rPr>
          <w:rFonts w:eastAsia="Times New Roman" w:cs="Times New Roman"/>
          <w:b/>
          <w:szCs w:val="28"/>
          <w:lang w:eastAsia="lv-LV"/>
        </w:rPr>
        <w:t>6.5</w:t>
      </w:r>
      <w:r w:rsidR="00C77D0A" w:rsidRPr="006A5BBE">
        <w:rPr>
          <w:rFonts w:eastAsia="Times New Roman" w:cs="Times New Roman"/>
          <w:b/>
          <w:szCs w:val="28"/>
          <w:lang w:eastAsia="lv-LV"/>
        </w:rPr>
        <w:t>. </w:t>
      </w:r>
      <w:r w:rsidRPr="006A5BBE">
        <w:rPr>
          <w:rFonts w:eastAsia="Times New Roman" w:cs="Times New Roman"/>
          <w:b/>
          <w:szCs w:val="28"/>
          <w:lang w:eastAsia="lv-LV"/>
        </w:rPr>
        <w:t>Būvprojekta saskaņošana un izskatīšana</w:t>
      </w:r>
    </w:p>
    <w:p w14:paraId="30E50CBA" w14:textId="77777777" w:rsidR="00C7061F" w:rsidRPr="006A5BBE" w:rsidRDefault="00C7061F" w:rsidP="00716F07">
      <w:pPr>
        <w:contextualSpacing/>
        <w:jc w:val="both"/>
        <w:rPr>
          <w:rFonts w:eastAsia="Times New Roman" w:cs="Times New Roman"/>
          <w:szCs w:val="28"/>
          <w:lang w:eastAsia="lv-LV"/>
        </w:rPr>
      </w:pPr>
    </w:p>
    <w:p w14:paraId="2139FA5B" w14:textId="497921DB"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79</w:t>
      </w:r>
      <w:r w:rsidR="00C77D0A" w:rsidRPr="006A5BBE">
        <w:rPr>
          <w:rFonts w:eastAsia="Times New Roman" w:cs="Times New Roman"/>
          <w:szCs w:val="28"/>
          <w:lang w:eastAsia="lv-LV"/>
        </w:rPr>
        <w:t>. </w:t>
      </w:r>
      <w:r w:rsidR="00D13C93" w:rsidRPr="006A5BBE">
        <w:rPr>
          <w:rFonts w:eastAsia="Times New Roman" w:cs="Times New Roman"/>
          <w:szCs w:val="28"/>
          <w:lang w:eastAsia="lv-LV"/>
        </w:rPr>
        <w:t>Izstrādāto būvprojektu saskaņo pasūtītājs un citas personas atbilstoši būvatļaujā ietvertajiem projektēšanas nosacījumiem.</w:t>
      </w:r>
    </w:p>
    <w:p w14:paraId="22DFB8BC" w14:textId="77777777" w:rsidR="003C5E85" w:rsidRPr="006A5BBE" w:rsidRDefault="003C5E85" w:rsidP="00716F07">
      <w:pPr>
        <w:contextualSpacing/>
        <w:jc w:val="both"/>
        <w:rPr>
          <w:rFonts w:eastAsia="Times New Roman" w:cs="Times New Roman"/>
          <w:szCs w:val="28"/>
          <w:lang w:eastAsia="lv-LV"/>
        </w:rPr>
      </w:pPr>
    </w:p>
    <w:p w14:paraId="484645D5" w14:textId="00CEE8BC"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80</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Izstrādātā būvprojekta oriģinālu (ar atbildīgā būvprojekta izstrādātāja un pasūtītāja oriģināliem parakstiem un saskaņojumiem uz </w:t>
      </w:r>
      <w:r w:rsidR="003C5E85" w:rsidRPr="006A5BBE">
        <w:rPr>
          <w:rFonts w:cs="Times New Roman"/>
          <w:szCs w:val="28"/>
        </w:rPr>
        <w:t>būvprojekta</w:t>
      </w:r>
      <w:r w:rsidR="003C5E85" w:rsidRPr="006A5BBE">
        <w:rPr>
          <w:rFonts w:eastAsia="Times New Roman" w:cs="Times New Roman"/>
          <w:szCs w:val="28"/>
          <w:lang w:eastAsia="lv-LV"/>
        </w:rPr>
        <w:t xml:space="preserve"> </w:t>
      </w:r>
      <w:r w:rsidR="00D13C93" w:rsidRPr="006A5BBE">
        <w:rPr>
          <w:rFonts w:eastAsia="Times New Roman" w:cs="Times New Roman"/>
          <w:szCs w:val="28"/>
          <w:lang w:eastAsia="lv-LV"/>
        </w:rPr>
        <w:t>ģenerālplāna rasējuma lapas) trijos eksemplāros (Būvniecības likuma 6.</w:t>
      </w:r>
      <w:r w:rsidR="00D13C93" w:rsidRPr="006A5BBE">
        <w:rPr>
          <w:rFonts w:eastAsia="Times New Roman" w:cs="Times New Roman"/>
          <w:szCs w:val="28"/>
          <w:vertAlign w:val="superscript"/>
          <w:lang w:eastAsia="lv-LV"/>
        </w:rPr>
        <w:t>1</w:t>
      </w:r>
      <w:r w:rsidR="007927B7" w:rsidRPr="006A5BBE">
        <w:rPr>
          <w:rFonts w:eastAsia="Times New Roman" w:cs="Times New Roman"/>
          <w:szCs w:val="28"/>
          <w:lang w:eastAsia="lv-LV"/>
        </w:rPr>
        <w:t> </w:t>
      </w:r>
      <w:r w:rsidR="00D13C93" w:rsidRPr="006A5BBE">
        <w:rPr>
          <w:rFonts w:eastAsia="Times New Roman" w:cs="Times New Roman"/>
          <w:szCs w:val="28"/>
          <w:lang w:eastAsia="lv-LV"/>
        </w:rPr>
        <w:t>panta pirmās daļas 1</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minētajos gadījumos – četros eksemplāros), ja nepieciešams, pievienojot būvprojekta ekspertīzes atzinumu, iesniedz būvvaldē būvatļaujas projektēšanas nosacījumu izpildes termiņa laikā</w:t>
      </w:r>
      <w:r w:rsidR="007927B7" w:rsidRPr="006A5BBE">
        <w:rPr>
          <w:rFonts w:eastAsia="Times New Roman" w:cs="Times New Roman"/>
          <w:szCs w:val="28"/>
          <w:lang w:eastAsia="lv-LV"/>
        </w:rPr>
        <w:t xml:space="preserve">. </w:t>
      </w:r>
      <w:r w:rsidR="00D13C93" w:rsidRPr="006A5BBE">
        <w:rPr>
          <w:rFonts w:eastAsia="Times New Roman" w:cs="Times New Roman"/>
          <w:szCs w:val="28"/>
          <w:lang w:eastAsia="lv-LV"/>
        </w:rPr>
        <w:t xml:space="preserve">Vienu eksemplāru glabā būvvaldē, pa vienam eksemplāram pie pasūtītāja un būvprojekta izstrādātāja vai atbildīgā </w:t>
      </w:r>
      <w:proofErr w:type="spellStart"/>
      <w:r w:rsidR="00D13C93" w:rsidRPr="006A5BBE">
        <w:rPr>
          <w:rFonts w:eastAsia="Times New Roman" w:cs="Times New Roman"/>
          <w:szCs w:val="28"/>
          <w:lang w:eastAsia="lv-LV"/>
        </w:rPr>
        <w:t>būvspeciālista</w:t>
      </w:r>
      <w:proofErr w:type="spellEnd"/>
      <w:r w:rsidR="00D13C93" w:rsidRPr="006A5BBE">
        <w:rPr>
          <w:rFonts w:eastAsia="Times New Roman" w:cs="Times New Roman"/>
          <w:szCs w:val="28"/>
          <w:lang w:eastAsia="lv-LV"/>
        </w:rPr>
        <w:t xml:space="preserve"> attiecīgajā projektēšanas jomā un – Būvniecības likuma 6.</w:t>
      </w:r>
      <w:r w:rsidR="00D13C93" w:rsidRPr="006A5BBE">
        <w:rPr>
          <w:rFonts w:eastAsia="Times New Roman" w:cs="Times New Roman"/>
          <w:szCs w:val="28"/>
          <w:vertAlign w:val="superscript"/>
          <w:lang w:eastAsia="lv-LV"/>
        </w:rPr>
        <w:t>1</w:t>
      </w:r>
      <w:r w:rsidR="007927B7" w:rsidRPr="006A5BBE">
        <w:rPr>
          <w:rFonts w:eastAsia="Times New Roman" w:cs="Times New Roman"/>
          <w:szCs w:val="28"/>
          <w:lang w:eastAsia="lv-LV"/>
        </w:rPr>
        <w:t> </w:t>
      </w:r>
      <w:r w:rsidR="00D13C93" w:rsidRPr="006A5BBE">
        <w:rPr>
          <w:rFonts w:eastAsia="Times New Roman" w:cs="Times New Roman"/>
          <w:szCs w:val="28"/>
          <w:lang w:eastAsia="lv-LV"/>
        </w:rPr>
        <w:t>panta pirmās daļas 1</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minētajos gadījumos – birojā</w:t>
      </w:r>
      <w:r w:rsidR="007927B7" w:rsidRPr="006A5BBE">
        <w:rPr>
          <w:rFonts w:eastAsia="Times New Roman" w:cs="Times New Roman"/>
          <w:szCs w:val="28"/>
          <w:lang w:eastAsia="lv-LV"/>
        </w:rPr>
        <w:t xml:space="preserve">. </w:t>
      </w:r>
      <w:r w:rsidR="00D13C93" w:rsidRPr="006A5BBE">
        <w:rPr>
          <w:rFonts w:eastAsia="Times New Roman" w:cs="Times New Roman"/>
          <w:szCs w:val="28"/>
          <w:lang w:eastAsia="lv-LV"/>
        </w:rPr>
        <w:t>Būvprojektu iesniedz vienā eksemplārā, ja dokuments ir sagatavots un iesniegts elektroniski.</w:t>
      </w:r>
    </w:p>
    <w:p w14:paraId="7BBEC58E" w14:textId="77777777" w:rsidR="003C5E85" w:rsidRPr="006A5BBE" w:rsidRDefault="003C5E85" w:rsidP="00716F07">
      <w:pPr>
        <w:contextualSpacing/>
        <w:jc w:val="both"/>
        <w:rPr>
          <w:rFonts w:eastAsia="Times New Roman" w:cs="Times New Roman"/>
          <w:szCs w:val="28"/>
          <w:lang w:eastAsia="lv-LV"/>
        </w:rPr>
      </w:pPr>
    </w:p>
    <w:p w14:paraId="4AF1CEE0" w14:textId="08212E5A"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81</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Būvvalde izvērtē izstrādātā būvprojekta atbilstību būvatļaujā ietvertajiem projektēšanas nosacījumiem un normatīvajiem aktiem.</w:t>
      </w:r>
    </w:p>
    <w:p w14:paraId="58E14255" w14:textId="77777777" w:rsidR="005521D3" w:rsidRPr="006A5BBE" w:rsidRDefault="005521D3" w:rsidP="00716F07">
      <w:pPr>
        <w:contextualSpacing/>
        <w:jc w:val="both"/>
        <w:rPr>
          <w:rFonts w:eastAsia="Times New Roman" w:cs="Times New Roman"/>
          <w:szCs w:val="28"/>
          <w:lang w:eastAsia="lv-LV"/>
        </w:rPr>
      </w:pPr>
    </w:p>
    <w:p w14:paraId="399A40B1" w14:textId="0C7E87C8"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82</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izpildīti visi projektēšanas nosacījumi, būvvalde Būvniecības likuma 12</w:t>
      </w:r>
      <w:r w:rsidR="00C77D0A" w:rsidRPr="006A5BBE">
        <w:rPr>
          <w:rFonts w:eastAsia="Times New Roman" w:cs="Times New Roman"/>
          <w:szCs w:val="28"/>
          <w:lang w:eastAsia="lv-LV"/>
        </w:rPr>
        <w:t>. </w:t>
      </w:r>
      <w:r w:rsidR="00D13C93" w:rsidRPr="006A5BBE">
        <w:rPr>
          <w:rFonts w:eastAsia="Times New Roman" w:cs="Times New Roman"/>
          <w:szCs w:val="28"/>
          <w:lang w:eastAsia="lv-LV"/>
        </w:rPr>
        <w:t>panta piektajā daļā noteiktajā termiņā izdara būvatļaujā atzīmi par projektēšanas nosacījumu izpildi</w:t>
      </w:r>
      <w:r w:rsidR="00C77D0A" w:rsidRPr="006A5BBE">
        <w:rPr>
          <w:rFonts w:eastAsia="Times New Roman" w:cs="Times New Roman"/>
          <w:szCs w:val="28"/>
          <w:lang w:eastAsia="lv-LV"/>
        </w:rPr>
        <w:t>. </w:t>
      </w:r>
      <w:r w:rsidR="00D13C93" w:rsidRPr="006A5BBE">
        <w:rPr>
          <w:rFonts w:eastAsia="Times New Roman" w:cs="Times New Roman"/>
          <w:szCs w:val="28"/>
          <w:lang w:eastAsia="lv-LV"/>
        </w:rPr>
        <w:t>Pēc atzīmes izdarīšanas būvatļaujā būvprojekta vienu eksemplāru glabā būvvaldē.</w:t>
      </w:r>
    </w:p>
    <w:p w14:paraId="54BA8EC5" w14:textId="77777777" w:rsidR="005521D3" w:rsidRPr="006A5BBE" w:rsidRDefault="005521D3" w:rsidP="00716F07">
      <w:pPr>
        <w:contextualSpacing/>
        <w:jc w:val="both"/>
        <w:rPr>
          <w:rFonts w:eastAsia="Times New Roman" w:cs="Times New Roman"/>
          <w:szCs w:val="28"/>
          <w:lang w:eastAsia="lv-LV"/>
        </w:rPr>
      </w:pPr>
    </w:p>
    <w:p w14:paraId="6DB08D8E" w14:textId="2806D729"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83</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būvvalde konstatē, ka nav izpildīti visi projektēšanas nosacījumi vai nav saņemti visi nepieciešamie saskaņojumi vai atļaujas, tā uzdod pasūtītājam pārstrādāt būvprojektu vai saņemt trūkstošos saskaņojumus vai atļaujas</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Izskatītā būvprojekta vienu eksemplāru </w:t>
      </w:r>
      <w:r w:rsidR="00B26810">
        <w:rPr>
          <w:rFonts w:eastAsia="Times New Roman" w:cs="Times New Roman"/>
          <w:szCs w:val="28"/>
          <w:lang w:eastAsia="lv-LV"/>
        </w:rPr>
        <w:t>būvvalde var paturēt</w:t>
      </w:r>
      <w:r w:rsidR="00D13C93" w:rsidRPr="006A5BBE">
        <w:rPr>
          <w:rFonts w:eastAsia="Times New Roman" w:cs="Times New Roman"/>
          <w:szCs w:val="28"/>
          <w:lang w:eastAsia="lv-LV"/>
        </w:rPr>
        <w:t>.</w:t>
      </w:r>
    </w:p>
    <w:p w14:paraId="1403F7E2" w14:textId="77777777" w:rsidR="005521D3" w:rsidRPr="006A5BBE" w:rsidRDefault="005521D3" w:rsidP="00716F07">
      <w:pPr>
        <w:contextualSpacing/>
        <w:jc w:val="both"/>
        <w:rPr>
          <w:rFonts w:eastAsia="Times New Roman" w:cs="Times New Roman"/>
          <w:szCs w:val="28"/>
          <w:lang w:eastAsia="lv-LV"/>
        </w:rPr>
      </w:pPr>
    </w:p>
    <w:p w14:paraId="293376D3" w14:textId="3BEA407B"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84</w:t>
      </w:r>
      <w:r w:rsidR="00C77D0A" w:rsidRPr="006A5BBE">
        <w:rPr>
          <w:rFonts w:eastAsia="Times New Roman" w:cs="Times New Roman"/>
          <w:szCs w:val="28"/>
          <w:lang w:eastAsia="lv-LV"/>
        </w:rPr>
        <w:t>. </w:t>
      </w:r>
      <w:r w:rsidR="00D13C93" w:rsidRPr="006A5BBE">
        <w:rPr>
          <w:rFonts w:eastAsia="Times New Roman" w:cs="Times New Roman"/>
          <w:szCs w:val="28"/>
          <w:lang w:eastAsia="lv-LV"/>
        </w:rPr>
        <w:t>Pēc būvvaldes konstatēto trūkumu novēršanas pasūtītājs būvatļaujas projektēšanas nosacījumu izpildes termiņa laikā atkārtoti iesniedz būvprojektu izvērtēšanai būvvaldei.</w:t>
      </w:r>
    </w:p>
    <w:p w14:paraId="7749442F" w14:textId="77777777" w:rsidR="005521D3" w:rsidRPr="006A5BBE" w:rsidRDefault="005521D3" w:rsidP="00716F07">
      <w:pPr>
        <w:contextualSpacing/>
        <w:jc w:val="both"/>
        <w:rPr>
          <w:rFonts w:eastAsia="Times New Roman" w:cs="Times New Roman"/>
          <w:szCs w:val="28"/>
          <w:lang w:eastAsia="lv-LV"/>
        </w:rPr>
      </w:pPr>
    </w:p>
    <w:p w14:paraId="36624868" w14:textId="56D308EB"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85</w:t>
      </w:r>
      <w:r w:rsidR="00C77D0A" w:rsidRPr="006A5BBE">
        <w:rPr>
          <w:rFonts w:eastAsia="Times New Roman" w:cs="Times New Roman"/>
          <w:szCs w:val="28"/>
          <w:lang w:eastAsia="lv-LV"/>
        </w:rPr>
        <w:t>. </w:t>
      </w:r>
      <w:r w:rsidR="00D13C93" w:rsidRPr="006A5BBE">
        <w:rPr>
          <w:rFonts w:eastAsia="Times New Roman" w:cs="Times New Roman"/>
          <w:szCs w:val="28"/>
          <w:lang w:eastAsia="lv-LV"/>
        </w:rPr>
        <w:t>Pēc būvatļaujā ietverto projektēšanas nosacījumu izpildīšanas pasūtītājs iesniedz būvvaldē būvdarbu uzsākšanai nepieciešamos dokumentus.</w:t>
      </w:r>
    </w:p>
    <w:p w14:paraId="50C9A9EC" w14:textId="77777777" w:rsidR="005521D3" w:rsidRPr="006A5BBE" w:rsidRDefault="005521D3" w:rsidP="00716F07">
      <w:pPr>
        <w:contextualSpacing/>
        <w:jc w:val="both"/>
        <w:rPr>
          <w:rFonts w:eastAsia="Times New Roman" w:cs="Times New Roman"/>
          <w:szCs w:val="28"/>
          <w:lang w:eastAsia="lv-LV"/>
        </w:rPr>
      </w:pPr>
    </w:p>
    <w:p w14:paraId="738089C1" w14:textId="7ED72D3C" w:rsidR="00D13C93" w:rsidRPr="006A5BBE" w:rsidRDefault="00D13C93" w:rsidP="005521D3">
      <w:pPr>
        <w:contextualSpacing/>
        <w:jc w:val="center"/>
        <w:rPr>
          <w:rFonts w:eastAsia="Times New Roman" w:cs="Times New Roman"/>
          <w:b/>
          <w:szCs w:val="28"/>
          <w:lang w:eastAsia="lv-LV"/>
        </w:rPr>
      </w:pPr>
      <w:r w:rsidRPr="006A5BBE">
        <w:rPr>
          <w:rFonts w:eastAsia="Times New Roman" w:cs="Times New Roman"/>
          <w:b/>
          <w:szCs w:val="28"/>
          <w:lang w:eastAsia="lv-LV"/>
        </w:rPr>
        <w:t>7</w:t>
      </w:r>
      <w:r w:rsidR="00C77D0A" w:rsidRPr="006A5BBE">
        <w:rPr>
          <w:rFonts w:eastAsia="Times New Roman" w:cs="Times New Roman"/>
          <w:b/>
          <w:szCs w:val="28"/>
          <w:lang w:eastAsia="lv-LV"/>
        </w:rPr>
        <w:t>. </w:t>
      </w:r>
      <w:r w:rsidRPr="006A5BBE">
        <w:rPr>
          <w:rFonts w:eastAsia="Times New Roman" w:cs="Times New Roman"/>
          <w:b/>
          <w:szCs w:val="28"/>
          <w:lang w:eastAsia="lv-LV"/>
        </w:rPr>
        <w:t>Būvdarbi</w:t>
      </w:r>
    </w:p>
    <w:p w14:paraId="2531B85C" w14:textId="3A348068" w:rsidR="00D13C93" w:rsidRPr="006A5BBE" w:rsidRDefault="00D13C93" w:rsidP="005521D3">
      <w:pPr>
        <w:contextualSpacing/>
        <w:jc w:val="center"/>
        <w:rPr>
          <w:rFonts w:eastAsia="Times New Roman" w:cs="Times New Roman"/>
          <w:b/>
          <w:szCs w:val="28"/>
          <w:lang w:eastAsia="lv-LV"/>
        </w:rPr>
      </w:pPr>
      <w:r w:rsidRPr="006A5BBE">
        <w:rPr>
          <w:rFonts w:eastAsia="Times New Roman" w:cs="Times New Roman"/>
          <w:b/>
          <w:szCs w:val="28"/>
          <w:lang w:eastAsia="lv-LV"/>
        </w:rPr>
        <w:t>7.1</w:t>
      </w:r>
      <w:r w:rsidR="00C77D0A" w:rsidRPr="006A5BBE">
        <w:rPr>
          <w:rFonts w:eastAsia="Times New Roman" w:cs="Times New Roman"/>
          <w:b/>
          <w:szCs w:val="28"/>
          <w:lang w:eastAsia="lv-LV"/>
        </w:rPr>
        <w:t>. </w:t>
      </w:r>
      <w:r w:rsidRPr="006A5BBE">
        <w:rPr>
          <w:rFonts w:eastAsia="Times New Roman" w:cs="Times New Roman"/>
          <w:b/>
          <w:szCs w:val="28"/>
          <w:lang w:eastAsia="lv-LV"/>
        </w:rPr>
        <w:t>Būvatļaujā iekļauto būvdarbu uzsākšanas nosacījumu izpilde un būvdarbu veikšanas termiņš</w:t>
      </w:r>
    </w:p>
    <w:p w14:paraId="3281C767" w14:textId="77777777" w:rsidR="003C5E85" w:rsidRPr="006A5BBE" w:rsidRDefault="003C5E85" w:rsidP="00716F07">
      <w:pPr>
        <w:contextualSpacing/>
        <w:jc w:val="both"/>
        <w:rPr>
          <w:rFonts w:eastAsia="Times New Roman" w:cs="Times New Roman"/>
          <w:szCs w:val="28"/>
          <w:lang w:eastAsia="lv-LV"/>
        </w:rPr>
      </w:pPr>
    </w:p>
    <w:p w14:paraId="7F7A7603" w14:textId="1167BEBD"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86</w:t>
      </w:r>
      <w:r w:rsidR="00C77D0A" w:rsidRPr="006A5BBE">
        <w:rPr>
          <w:rFonts w:eastAsia="Times New Roman" w:cs="Times New Roman"/>
          <w:szCs w:val="28"/>
          <w:lang w:eastAsia="lv-LV"/>
        </w:rPr>
        <w:t>. </w:t>
      </w:r>
      <w:r w:rsidR="00D13C93" w:rsidRPr="006A5BBE">
        <w:rPr>
          <w:rFonts w:eastAsia="Times New Roman" w:cs="Times New Roman"/>
          <w:szCs w:val="28"/>
          <w:lang w:eastAsia="lv-LV"/>
        </w:rPr>
        <w:t>Kad izpildīti būvatļaujā iekļautie būvdarbu uzsākšanas nosacījumi un pasūtītājs iesniedzis tajā norādītos dokumentus, būvvalde Būvniecības likuma 12</w:t>
      </w:r>
      <w:r w:rsidR="00C77D0A" w:rsidRPr="006A5BBE">
        <w:rPr>
          <w:rFonts w:eastAsia="Times New Roman" w:cs="Times New Roman"/>
          <w:szCs w:val="28"/>
          <w:lang w:eastAsia="lv-LV"/>
        </w:rPr>
        <w:t>. </w:t>
      </w:r>
      <w:r w:rsidR="00D13C93" w:rsidRPr="006A5BBE">
        <w:rPr>
          <w:rFonts w:eastAsia="Times New Roman" w:cs="Times New Roman"/>
          <w:szCs w:val="28"/>
          <w:lang w:eastAsia="lv-LV"/>
        </w:rPr>
        <w:t>panta piektajā daļā noteiktajā termiņā:</w:t>
      </w:r>
    </w:p>
    <w:p w14:paraId="180E5411" w14:textId="12557AE0"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86</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izdara būvatļaujā atzīmi par būvdarbu uzsākšanas nosacījumu izpildi;</w:t>
      </w:r>
    </w:p>
    <w:p w14:paraId="78BBD721" w14:textId="5F5FB993"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86</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būvatļaujā norāda pasūtītāja pieprasīto būvdarbu veikšanas ilgumu, bet nepārsniedzot būvdarbu veicēja civiltiesiskās atbildības obligātās apdrošināšanas termiņu (izņemot gadījumu, ja būvdarbu veicēja apdrošināšanas līgums ir noslēgts uz gadu par visiem tā veicamajiem objektiem);</w:t>
      </w:r>
    </w:p>
    <w:p w14:paraId="59390DB7" w14:textId="38669FE3"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86</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būvatļaujā norāda maksimālo būvdarbu veikšanas ilgumu atbilstoši vispārīgajiem būvnoteikumiem, līdz kuram iespējams pagarināt būvatļauju (būvdarbu veikšanas ilgumu) un līdz kuram inženierbūve nododama ekspluatācijā;</w:t>
      </w:r>
    </w:p>
    <w:p w14:paraId="7CD001B7" w14:textId="1B6B11A2"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86</w:t>
      </w:r>
      <w:r w:rsidR="00D13C93" w:rsidRPr="006A5BBE">
        <w:rPr>
          <w:rFonts w:eastAsia="Times New Roman" w:cs="Times New Roman"/>
          <w:szCs w:val="28"/>
          <w:lang w:eastAsia="lv-LV"/>
        </w:rPr>
        <w:t>.4</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būvatļaujai pievieno pielikumu (7</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pielikums), kurā norāda būvdarbu veicēju un pieaicinātos </w:t>
      </w:r>
      <w:proofErr w:type="spellStart"/>
      <w:r w:rsidR="00D13C93" w:rsidRPr="006A5BBE">
        <w:rPr>
          <w:rFonts w:eastAsia="Times New Roman" w:cs="Times New Roman"/>
          <w:szCs w:val="28"/>
          <w:lang w:eastAsia="lv-LV"/>
        </w:rPr>
        <w:t>būvspeciālistus</w:t>
      </w:r>
      <w:proofErr w:type="spellEnd"/>
      <w:r w:rsidR="00D13C93" w:rsidRPr="006A5BBE">
        <w:rPr>
          <w:rFonts w:eastAsia="Times New Roman" w:cs="Times New Roman"/>
          <w:szCs w:val="28"/>
          <w:lang w:eastAsia="lv-LV"/>
        </w:rPr>
        <w:t>.</w:t>
      </w:r>
    </w:p>
    <w:p w14:paraId="37CB9262" w14:textId="77777777" w:rsidR="003C5E85" w:rsidRPr="006A5BBE" w:rsidRDefault="003C5E85" w:rsidP="00716F07">
      <w:pPr>
        <w:contextualSpacing/>
        <w:jc w:val="both"/>
        <w:rPr>
          <w:rFonts w:eastAsia="Times New Roman" w:cs="Times New Roman"/>
          <w:szCs w:val="28"/>
          <w:lang w:eastAsia="lv-LV"/>
        </w:rPr>
      </w:pPr>
    </w:p>
    <w:p w14:paraId="52DEBA52" w14:textId="4D4335E0"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87</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Būvvalde var pagarināt būvdarbu veikšanas ilgumu pēc šo noteikumu </w:t>
      </w:r>
      <w:r>
        <w:rPr>
          <w:rFonts w:eastAsia="Times New Roman" w:cs="Times New Roman"/>
          <w:szCs w:val="28"/>
          <w:lang w:eastAsia="lv-LV"/>
        </w:rPr>
        <w:t>89</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vai </w:t>
      </w:r>
      <w:r>
        <w:rPr>
          <w:rFonts w:eastAsia="Times New Roman" w:cs="Times New Roman"/>
          <w:szCs w:val="28"/>
          <w:lang w:eastAsia="lv-LV"/>
        </w:rPr>
        <w:t>90</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minēto nosacījumu izpildes.</w:t>
      </w:r>
    </w:p>
    <w:p w14:paraId="63889D78" w14:textId="77777777" w:rsidR="005521D3" w:rsidRPr="006A5BBE" w:rsidRDefault="005521D3" w:rsidP="00716F07">
      <w:pPr>
        <w:contextualSpacing/>
        <w:jc w:val="both"/>
        <w:rPr>
          <w:rFonts w:eastAsia="Times New Roman" w:cs="Times New Roman"/>
          <w:szCs w:val="28"/>
          <w:lang w:eastAsia="lv-LV"/>
        </w:rPr>
      </w:pPr>
    </w:p>
    <w:p w14:paraId="459ECAE8" w14:textId="353A634E"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88</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inženierbūve, kurai veikts ietekmes uz vidi novērt</w:t>
      </w:r>
      <w:r w:rsidR="005521D3" w:rsidRPr="006A5BBE">
        <w:rPr>
          <w:rFonts w:eastAsia="Times New Roman" w:cs="Times New Roman"/>
          <w:szCs w:val="28"/>
          <w:lang w:eastAsia="lv-LV"/>
        </w:rPr>
        <w:t>ējums atbilstoši likumam “</w:t>
      </w:r>
      <w:r w:rsidR="00D13C93" w:rsidRPr="006A5BBE">
        <w:rPr>
          <w:rFonts w:eastAsia="Times New Roman" w:cs="Times New Roman"/>
          <w:szCs w:val="28"/>
          <w:lang w:eastAsia="lv-LV"/>
        </w:rPr>
        <w:t>P</w:t>
      </w:r>
      <w:r w:rsidR="005521D3" w:rsidRPr="006A5BBE">
        <w:rPr>
          <w:rFonts w:eastAsia="Times New Roman" w:cs="Times New Roman"/>
          <w:szCs w:val="28"/>
          <w:lang w:eastAsia="lv-LV"/>
        </w:rPr>
        <w:t>ar ietekmes uz vidi novērtējumu”</w:t>
      </w:r>
      <w:r w:rsidR="00D13C93" w:rsidRPr="006A5BBE">
        <w:rPr>
          <w:rFonts w:eastAsia="Times New Roman" w:cs="Times New Roman"/>
          <w:szCs w:val="28"/>
          <w:lang w:eastAsia="lv-LV"/>
        </w:rPr>
        <w:t>, nav nodota ekspluatācijā noteikta</w:t>
      </w:r>
      <w:r w:rsidR="005521D3" w:rsidRPr="006A5BBE">
        <w:rPr>
          <w:rFonts w:eastAsia="Times New Roman" w:cs="Times New Roman"/>
          <w:szCs w:val="28"/>
          <w:lang w:eastAsia="lv-LV"/>
        </w:rPr>
        <w:t>jā termiņā, pasūtītājam likumā “</w:t>
      </w:r>
      <w:r w:rsidR="00D13C93" w:rsidRPr="006A5BBE">
        <w:rPr>
          <w:rFonts w:eastAsia="Times New Roman" w:cs="Times New Roman"/>
          <w:szCs w:val="28"/>
          <w:lang w:eastAsia="lv-LV"/>
        </w:rPr>
        <w:t>P</w:t>
      </w:r>
      <w:r w:rsidR="005521D3" w:rsidRPr="006A5BBE">
        <w:rPr>
          <w:rFonts w:eastAsia="Times New Roman" w:cs="Times New Roman"/>
          <w:szCs w:val="28"/>
          <w:lang w:eastAsia="lv-LV"/>
        </w:rPr>
        <w:t>ar ietekmes uz vidi novērtējumu”</w:t>
      </w:r>
      <w:r w:rsidR="00D13C93" w:rsidRPr="006A5BBE">
        <w:rPr>
          <w:rFonts w:eastAsia="Times New Roman" w:cs="Times New Roman"/>
          <w:szCs w:val="28"/>
          <w:lang w:eastAsia="lv-LV"/>
        </w:rPr>
        <w:t xml:space="preserve"> noteiktajā kārtībā jāveic sākotnējais ietekmes uz vidi </w:t>
      </w:r>
      <w:proofErr w:type="spellStart"/>
      <w:r w:rsidR="00D13C93" w:rsidRPr="006A5BBE">
        <w:rPr>
          <w:rFonts w:eastAsia="Times New Roman" w:cs="Times New Roman"/>
          <w:szCs w:val="28"/>
          <w:lang w:eastAsia="lv-LV"/>
        </w:rPr>
        <w:t>izvērtējums</w:t>
      </w:r>
      <w:proofErr w:type="spellEnd"/>
      <w:r w:rsidR="00D13C93" w:rsidRPr="006A5BBE">
        <w:rPr>
          <w:rFonts w:eastAsia="Times New Roman" w:cs="Times New Roman"/>
          <w:szCs w:val="28"/>
          <w:lang w:eastAsia="lv-LV"/>
        </w:rPr>
        <w:t>, ja ir mainījušies faktiskie un tiesiskie apstākļi, uz kuru pamata tika sākta būvniecība</w:t>
      </w:r>
      <w:r w:rsidR="005521D3" w:rsidRPr="006A5BBE">
        <w:rPr>
          <w:rFonts w:eastAsia="Times New Roman" w:cs="Times New Roman"/>
          <w:szCs w:val="28"/>
          <w:lang w:eastAsia="lv-LV"/>
        </w:rPr>
        <w:t xml:space="preserve">. </w:t>
      </w:r>
      <w:r w:rsidR="00D13C93" w:rsidRPr="006A5BBE">
        <w:rPr>
          <w:rFonts w:eastAsia="Times New Roman" w:cs="Times New Roman"/>
          <w:szCs w:val="28"/>
          <w:lang w:eastAsia="lv-LV"/>
        </w:rPr>
        <w:t>Ja ir mainījušies faktiskie vai tiesiskie apstākļi, būvvalde var pieņemt lēmumu par pašvaldības teritorijas plānojumam neatbilstošas inženierbūves nojaukšanu.</w:t>
      </w:r>
    </w:p>
    <w:p w14:paraId="05B27D9F" w14:textId="77777777" w:rsidR="005521D3" w:rsidRPr="006A5BBE" w:rsidRDefault="005521D3" w:rsidP="00716F07">
      <w:pPr>
        <w:contextualSpacing/>
        <w:jc w:val="both"/>
        <w:rPr>
          <w:rFonts w:eastAsia="Times New Roman" w:cs="Times New Roman"/>
          <w:szCs w:val="28"/>
          <w:lang w:eastAsia="lv-LV"/>
        </w:rPr>
      </w:pPr>
    </w:p>
    <w:p w14:paraId="77DB0E6E" w14:textId="066C06EE"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89</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Ja saskaņā ar šo noteikumu </w:t>
      </w:r>
      <w:r w:rsidR="007927B7" w:rsidRPr="006A5BBE">
        <w:rPr>
          <w:rFonts w:eastAsia="Times New Roman" w:cs="Times New Roman"/>
          <w:szCs w:val="28"/>
          <w:lang w:eastAsia="lv-LV"/>
        </w:rPr>
        <w:t>8</w:t>
      </w:r>
      <w:r>
        <w:rPr>
          <w:rFonts w:eastAsia="Times New Roman" w:cs="Times New Roman"/>
          <w:szCs w:val="28"/>
          <w:lang w:eastAsia="lv-LV"/>
        </w:rPr>
        <w:t>8</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punktu ir veikta atkārtota būvniecības ieceres izvērtēšana, būvatļauju (būvdarbu veikšanas ilgumu) pagarina uz būvvaldes </w:t>
      </w:r>
      <w:r w:rsidR="00D13C93" w:rsidRPr="006A5BBE">
        <w:rPr>
          <w:rFonts w:eastAsia="Times New Roman" w:cs="Times New Roman"/>
          <w:szCs w:val="28"/>
          <w:lang w:eastAsia="lv-LV"/>
        </w:rPr>
        <w:lastRenderedPageBreak/>
        <w:t xml:space="preserve">noteikto laiku, bet ne ilgāk kā uz trim gadiem, ja būvvaldē ir iesniegts </w:t>
      </w:r>
      <w:r w:rsidR="007927B7" w:rsidRPr="006A5BBE">
        <w:rPr>
          <w:rFonts w:eastAsia="Times New Roman" w:cs="Times New Roman"/>
          <w:szCs w:val="28"/>
          <w:lang w:eastAsia="lv-LV"/>
        </w:rPr>
        <w:t xml:space="preserve">inženierbūves </w:t>
      </w:r>
      <w:proofErr w:type="spellStart"/>
      <w:r w:rsidR="007927B7" w:rsidRPr="006A5BBE">
        <w:rPr>
          <w:rFonts w:eastAsia="Times New Roman" w:cs="Times New Roman"/>
          <w:szCs w:val="28"/>
          <w:lang w:eastAsia="lv-LV"/>
        </w:rPr>
        <w:t>izpildmērījums</w:t>
      </w:r>
      <w:proofErr w:type="spellEnd"/>
      <w:r w:rsidR="003D2A3D" w:rsidRPr="006A5BBE">
        <w:rPr>
          <w:rFonts w:eastAsia="Times New Roman" w:cs="Times New Roman"/>
          <w:szCs w:val="28"/>
          <w:lang w:eastAsia="lv-LV"/>
        </w:rPr>
        <w:t xml:space="preserve"> </w:t>
      </w:r>
      <w:r>
        <w:rPr>
          <w:rFonts w:cs="Times New Roman"/>
          <w:szCs w:val="28"/>
        </w:rPr>
        <w:t>šo noteikumu 146</w:t>
      </w:r>
      <w:r w:rsidR="003D2A3D" w:rsidRPr="006A5BBE">
        <w:rPr>
          <w:rFonts w:cs="Times New Roman"/>
          <w:szCs w:val="28"/>
        </w:rPr>
        <w:t>. punktā minētajos gadījumos</w:t>
      </w:r>
      <w:r w:rsidR="00D13C93" w:rsidRPr="006A5BBE">
        <w:rPr>
          <w:rFonts w:eastAsia="Times New Roman" w:cs="Times New Roman"/>
          <w:szCs w:val="28"/>
          <w:lang w:eastAsia="lv-LV"/>
        </w:rPr>
        <w:t>, kā arī būvvaldē ir iesniegta atbilstoša attiecīgā būvdarbu veicēja civiltiesiskās atbildības obligātās apdrošināšanas polises kopija</w:t>
      </w:r>
      <w:r w:rsidR="007927B7" w:rsidRPr="006A5BBE">
        <w:rPr>
          <w:rFonts w:eastAsia="Times New Roman" w:cs="Times New Roman"/>
          <w:szCs w:val="28"/>
          <w:lang w:eastAsia="lv-LV"/>
        </w:rPr>
        <w:t xml:space="preserve">. </w:t>
      </w:r>
      <w:r w:rsidR="00D13C93" w:rsidRPr="006A5BBE">
        <w:rPr>
          <w:rFonts w:eastAsia="Times New Roman" w:cs="Times New Roman"/>
          <w:szCs w:val="28"/>
          <w:lang w:eastAsia="lv-LV"/>
        </w:rPr>
        <w:t>Ja inženierbūve minētajā termiņā netiek nodota ekspluatācijā un ir mainījušies faktiskie vai tiesiskie apstākļi, uz kuru pamata tika uzsākta būvniecība, būvvalde var pieņem lēmumu par pašvaldības teritorijas plānojumam neatbilstošas inženierbūves nojaukšanu.</w:t>
      </w:r>
    </w:p>
    <w:p w14:paraId="2B89EA52" w14:textId="77777777" w:rsidR="005521D3" w:rsidRPr="006A5BBE" w:rsidRDefault="005521D3" w:rsidP="00716F07">
      <w:pPr>
        <w:contextualSpacing/>
        <w:jc w:val="both"/>
        <w:rPr>
          <w:rFonts w:eastAsia="Times New Roman" w:cs="Times New Roman"/>
          <w:szCs w:val="28"/>
          <w:lang w:eastAsia="lv-LV"/>
        </w:rPr>
      </w:pPr>
    </w:p>
    <w:p w14:paraId="29C57E3C" w14:textId="48F3371B"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90</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Ja inženierbūve, kurai nav veikts ietekmes uz vidi </w:t>
      </w:r>
      <w:r w:rsidR="005521D3" w:rsidRPr="006A5BBE">
        <w:rPr>
          <w:rFonts w:eastAsia="Times New Roman" w:cs="Times New Roman"/>
          <w:szCs w:val="28"/>
          <w:lang w:eastAsia="lv-LV"/>
        </w:rPr>
        <w:t>novērtējums atbilstoši likumam “</w:t>
      </w:r>
      <w:r w:rsidR="00D13C93" w:rsidRPr="006A5BBE">
        <w:rPr>
          <w:rFonts w:eastAsia="Times New Roman" w:cs="Times New Roman"/>
          <w:szCs w:val="28"/>
          <w:lang w:eastAsia="lv-LV"/>
        </w:rPr>
        <w:t>P</w:t>
      </w:r>
      <w:r w:rsidR="005521D3" w:rsidRPr="006A5BBE">
        <w:rPr>
          <w:rFonts w:eastAsia="Times New Roman" w:cs="Times New Roman"/>
          <w:szCs w:val="28"/>
          <w:lang w:eastAsia="lv-LV"/>
        </w:rPr>
        <w:t>ar ietekmes uz vidi novērtējumu”</w:t>
      </w:r>
      <w:r w:rsidR="00D13C93" w:rsidRPr="006A5BBE">
        <w:rPr>
          <w:rFonts w:eastAsia="Times New Roman" w:cs="Times New Roman"/>
          <w:szCs w:val="28"/>
          <w:lang w:eastAsia="lv-LV"/>
        </w:rPr>
        <w:t xml:space="preserve">, vai tās kārta (ja inženierbūvi paredzēts īstenot pa kārtām) nav nodota ekspluatācijā noteiktajā termiņā, būvatļauju (būvdarbu veikšanas ilgumu) pagarina uz pasūtītāja pieprasīto laiku, ja būvvaldē ir iesniegts </w:t>
      </w:r>
      <w:r w:rsidR="003D2A3D" w:rsidRPr="006A5BBE">
        <w:rPr>
          <w:rFonts w:cs="Times New Roman"/>
          <w:szCs w:val="28"/>
        </w:rPr>
        <w:t xml:space="preserve">inženierbūves </w:t>
      </w:r>
      <w:proofErr w:type="spellStart"/>
      <w:r w:rsidR="003D2A3D" w:rsidRPr="006A5BBE">
        <w:rPr>
          <w:rFonts w:cs="Times New Roman"/>
          <w:szCs w:val="28"/>
        </w:rPr>
        <w:t>izpildmērīju</w:t>
      </w:r>
      <w:r>
        <w:rPr>
          <w:rFonts w:cs="Times New Roman"/>
          <w:szCs w:val="28"/>
        </w:rPr>
        <w:t>ms</w:t>
      </w:r>
      <w:proofErr w:type="spellEnd"/>
      <w:r>
        <w:rPr>
          <w:rFonts w:cs="Times New Roman"/>
          <w:szCs w:val="28"/>
        </w:rPr>
        <w:t xml:space="preserve"> šo noteikumu 146</w:t>
      </w:r>
      <w:r w:rsidR="003D2A3D" w:rsidRPr="006A5BBE">
        <w:rPr>
          <w:rFonts w:cs="Times New Roman"/>
          <w:szCs w:val="28"/>
        </w:rPr>
        <w:t>. punktā minētajos gadījumos</w:t>
      </w:r>
      <w:r w:rsidR="00D13C93" w:rsidRPr="006A5BBE">
        <w:rPr>
          <w:rFonts w:eastAsia="Times New Roman" w:cs="Times New Roman"/>
          <w:szCs w:val="28"/>
          <w:lang w:eastAsia="lv-LV"/>
        </w:rPr>
        <w:t>, kā arī būvvaldē ir iesniegta atbilstoša attiecīgā būvdarbu veicēja civiltiesiskās atbildības obligātās apdrošināšanas polises kopija.</w:t>
      </w:r>
    </w:p>
    <w:p w14:paraId="64EF100C" w14:textId="77777777" w:rsidR="005521D3" w:rsidRPr="006A5BBE" w:rsidRDefault="005521D3" w:rsidP="00716F07">
      <w:pPr>
        <w:contextualSpacing/>
        <w:jc w:val="both"/>
        <w:rPr>
          <w:rFonts w:eastAsia="Times New Roman" w:cs="Times New Roman"/>
          <w:szCs w:val="28"/>
          <w:lang w:eastAsia="lv-LV"/>
        </w:rPr>
      </w:pPr>
    </w:p>
    <w:p w14:paraId="18888968" w14:textId="4F8ACC7D"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91</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Būvdarbu laikā var mainīt būvdarbu veicēju vai pieaicināto </w:t>
      </w:r>
      <w:proofErr w:type="spellStart"/>
      <w:r w:rsidR="00D13C93" w:rsidRPr="006A5BBE">
        <w:rPr>
          <w:rFonts w:eastAsia="Times New Roman" w:cs="Times New Roman"/>
          <w:szCs w:val="28"/>
          <w:lang w:eastAsia="lv-LV"/>
        </w:rPr>
        <w:t>būvspeciālistu</w:t>
      </w:r>
      <w:proofErr w:type="spellEnd"/>
      <w:r w:rsidR="00D13C93" w:rsidRPr="006A5BBE">
        <w:rPr>
          <w:rFonts w:eastAsia="Times New Roman" w:cs="Times New Roman"/>
          <w:szCs w:val="28"/>
          <w:lang w:eastAsia="lv-LV"/>
        </w:rPr>
        <w:t xml:space="preserve">, ja par to informē būvvaldi un iesniedz jaunā būvdarbu veicēja civiltiesiskās atbildības obligātās apdrošināšanas polises kopiju vai jaunā </w:t>
      </w:r>
      <w:proofErr w:type="spellStart"/>
      <w:r w:rsidR="00D13C93" w:rsidRPr="006A5BBE">
        <w:rPr>
          <w:rFonts w:eastAsia="Times New Roman" w:cs="Times New Roman"/>
          <w:szCs w:val="28"/>
          <w:lang w:eastAsia="lv-LV"/>
        </w:rPr>
        <w:t>būvspeciālista</w:t>
      </w:r>
      <w:proofErr w:type="spellEnd"/>
      <w:r w:rsidR="00D13C93" w:rsidRPr="006A5BBE">
        <w:rPr>
          <w:rFonts w:eastAsia="Times New Roman" w:cs="Times New Roman"/>
          <w:szCs w:val="28"/>
          <w:lang w:eastAsia="lv-LV"/>
        </w:rPr>
        <w:t xml:space="preserve"> saistību rakstu un profesionālās civiltiesiskās atbildības apdrošināšanas polises kopiju</w:t>
      </w:r>
      <w:r w:rsidR="005521D3" w:rsidRPr="006A5BBE">
        <w:rPr>
          <w:rFonts w:eastAsia="Times New Roman" w:cs="Times New Roman"/>
          <w:szCs w:val="28"/>
          <w:lang w:eastAsia="lv-LV"/>
        </w:rPr>
        <w:t xml:space="preserve">. </w:t>
      </w:r>
      <w:r w:rsidR="00D13C93" w:rsidRPr="006A5BBE">
        <w:rPr>
          <w:rFonts w:eastAsia="Times New Roman" w:cs="Times New Roman"/>
          <w:szCs w:val="28"/>
          <w:lang w:eastAsia="lv-LV"/>
        </w:rPr>
        <w:t xml:space="preserve">Jaunais būvdarbu veicējs vai jaunais pieaicinātais </w:t>
      </w:r>
      <w:proofErr w:type="spellStart"/>
      <w:r w:rsidR="00D13C93" w:rsidRPr="006A5BBE">
        <w:rPr>
          <w:rFonts w:eastAsia="Times New Roman" w:cs="Times New Roman"/>
          <w:szCs w:val="28"/>
          <w:lang w:eastAsia="lv-LV"/>
        </w:rPr>
        <w:t>būvspeciālists</w:t>
      </w:r>
      <w:proofErr w:type="spellEnd"/>
      <w:r w:rsidR="00D13C93" w:rsidRPr="006A5BBE">
        <w:rPr>
          <w:rFonts w:eastAsia="Times New Roman" w:cs="Times New Roman"/>
          <w:szCs w:val="28"/>
          <w:lang w:eastAsia="lv-LV"/>
        </w:rPr>
        <w:t xml:space="preserve"> ir tiesīgs uzsākt pienākumu izpildi būvlaukumā ar jauna būvatļaujas pielikuma (7</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 izdošanas brīdi.</w:t>
      </w:r>
    </w:p>
    <w:p w14:paraId="42478868" w14:textId="77777777" w:rsidR="005521D3" w:rsidRPr="006A5BBE" w:rsidRDefault="005521D3" w:rsidP="00716F07">
      <w:pPr>
        <w:contextualSpacing/>
        <w:jc w:val="both"/>
        <w:rPr>
          <w:rFonts w:eastAsia="Times New Roman" w:cs="Times New Roman"/>
          <w:szCs w:val="28"/>
          <w:lang w:eastAsia="lv-LV"/>
        </w:rPr>
      </w:pPr>
    </w:p>
    <w:p w14:paraId="490C2ACE" w14:textId="2CE0845B" w:rsidR="00D13C93" w:rsidRPr="006A5BBE" w:rsidRDefault="00D13C93" w:rsidP="005521D3">
      <w:pPr>
        <w:contextualSpacing/>
        <w:jc w:val="center"/>
        <w:rPr>
          <w:rFonts w:eastAsia="Times New Roman" w:cs="Times New Roman"/>
          <w:b/>
          <w:szCs w:val="28"/>
          <w:lang w:eastAsia="lv-LV"/>
        </w:rPr>
      </w:pPr>
      <w:r w:rsidRPr="006A5BBE">
        <w:rPr>
          <w:rFonts w:eastAsia="Times New Roman" w:cs="Times New Roman"/>
          <w:b/>
          <w:szCs w:val="28"/>
          <w:lang w:eastAsia="lv-LV"/>
        </w:rPr>
        <w:t>7.2</w:t>
      </w:r>
      <w:r w:rsidR="00C77D0A" w:rsidRPr="006A5BBE">
        <w:rPr>
          <w:rFonts w:eastAsia="Times New Roman" w:cs="Times New Roman"/>
          <w:b/>
          <w:szCs w:val="28"/>
          <w:lang w:eastAsia="lv-LV"/>
        </w:rPr>
        <w:t>. </w:t>
      </w:r>
      <w:r w:rsidRPr="006A5BBE">
        <w:rPr>
          <w:rFonts w:eastAsia="Times New Roman" w:cs="Times New Roman"/>
          <w:b/>
          <w:szCs w:val="28"/>
          <w:lang w:eastAsia="lv-LV"/>
        </w:rPr>
        <w:t>Būvdarbu sagatavošana</w:t>
      </w:r>
    </w:p>
    <w:p w14:paraId="4D48D4C6" w14:textId="77777777" w:rsidR="005521D3" w:rsidRPr="006A5BBE" w:rsidRDefault="005521D3" w:rsidP="00716F07">
      <w:pPr>
        <w:contextualSpacing/>
        <w:jc w:val="both"/>
        <w:rPr>
          <w:rFonts w:eastAsia="Times New Roman" w:cs="Times New Roman"/>
          <w:szCs w:val="28"/>
          <w:lang w:eastAsia="lv-LV"/>
        </w:rPr>
      </w:pPr>
    </w:p>
    <w:p w14:paraId="72D2FA5F" w14:textId="46521546"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92</w:t>
      </w:r>
      <w:r w:rsidR="00C77D0A" w:rsidRPr="006A5BBE">
        <w:rPr>
          <w:rFonts w:eastAsia="Times New Roman" w:cs="Times New Roman"/>
          <w:szCs w:val="28"/>
          <w:lang w:eastAsia="lv-LV"/>
        </w:rPr>
        <w:t>. </w:t>
      </w:r>
      <w:r w:rsidR="00D13C93" w:rsidRPr="006A5BBE">
        <w:rPr>
          <w:rFonts w:eastAsia="Times New Roman" w:cs="Times New Roman"/>
          <w:szCs w:val="28"/>
          <w:lang w:eastAsia="lv-LV"/>
        </w:rPr>
        <w:t>To būvdarbu sagatavošanu, kuru veikšanai nepieciešama būvatļauja, sāk tikai tad, kad saņemtā būvatļauja kļuvusi neapstrīdama un izpildīti būvatļaujā ietvertie nosacījumi.</w:t>
      </w:r>
    </w:p>
    <w:p w14:paraId="45C911AD" w14:textId="77777777" w:rsidR="005521D3" w:rsidRPr="006A5BBE" w:rsidRDefault="005521D3" w:rsidP="00716F07">
      <w:pPr>
        <w:contextualSpacing/>
        <w:jc w:val="both"/>
        <w:rPr>
          <w:rFonts w:eastAsia="Times New Roman" w:cs="Times New Roman"/>
          <w:szCs w:val="28"/>
          <w:lang w:eastAsia="lv-LV"/>
        </w:rPr>
      </w:pPr>
    </w:p>
    <w:p w14:paraId="22DC110A" w14:textId="670742DD"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93</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sagatavošanu un būvdarbus veic būvdarbu veicējs.</w:t>
      </w:r>
    </w:p>
    <w:p w14:paraId="4DB7EFDD" w14:textId="77777777" w:rsidR="005521D3" w:rsidRPr="006A5BBE" w:rsidRDefault="005521D3" w:rsidP="003524BC">
      <w:pPr>
        <w:contextualSpacing/>
        <w:jc w:val="both"/>
        <w:rPr>
          <w:rFonts w:eastAsia="Times New Roman" w:cs="Times New Roman"/>
          <w:szCs w:val="28"/>
          <w:lang w:eastAsia="lv-LV"/>
        </w:rPr>
      </w:pPr>
    </w:p>
    <w:p w14:paraId="797A23A3" w14:textId="4D015BC9" w:rsidR="003524BC" w:rsidRPr="00FE1A5A" w:rsidRDefault="00690B10" w:rsidP="003524BC">
      <w:pPr>
        <w:contextualSpacing/>
        <w:jc w:val="both"/>
        <w:rPr>
          <w:rFonts w:cs="Times New Roman"/>
          <w:szCs w:val="28"/>
        </w:rPr>
      </w:pPr>
      <w:r>
        <w:rPr>
          <w:rFonts w:cs="Times New Roman"/>
          <w:szCs w:val="28"/>
        </w:rPr>
        <w:t>94</w:t>
      </w:r>
      <w:r w:rsidR="003524BC" w:rsidRPr="00FE1A5A">
        <w:rPr>
          <w:rFonts w:cs="Times New Roman"/>
          <w:szCs w:val="28"/>
        </w:rPr>
        <w:t>. Būvētājs bez patstāvīgas prakses tiesībām arhitektūras vai būvniecības jomā, uzņemoties būvdarbu veicēja un atbildīgā būvdarbu vadītāja pienākumus, var veikt:</w:t>
      </w:r>
    </w:p>
    <w:p w14:paraId="5DB61DBF" w14:textId="384ED846" w:rsidR="003524BC" w:rsidRPr="00FE1A5A" w:rsidRDefault="00690B10" w:rsidP="003524BC">
      <w:pPr>
        <w:contextualSpacing/>
        <w:jc w:val="both"/>
        <w:rPr>
          <w:rFonts w:cs="Times New Roman"/>
          <w:szCs w:val="28"/>
        </w:rPr>
      </w:pPr>
      <w:r>
        <w:rPr>
          <w:rFonts w:cs="Times New Roman"/>
          <w:szCs w:val="28"/>
        </w:rPr>
        <w:t>94</w:t>
      </w:r>
      <w:r w:rsidR="003524BC" w:rsidRPr="00FE1A5A">
        <w:rPr>
          <w:rFonts w:cs="Times New Roman"/>
          <w:szCs w:val="28"/>
        </w:rPr>
        <w:t>.1. paskaidrojuma rakstā paredzētos pirmās grupas inženierbūvju (izņemot karogu mastu ar augstu virs 12 m) būvdarbus;</w:t>
      </w:r>
    </w:p>
    <w:p w14:paraId="2EA01A34" w14:textId="79C4DF4D" w:rsidR="003524BC" w:rsidRPr="00FE1A5A" w:rsidRDefault="00690B10" w:rsidP="003524BC">
      <w:pPr>
        <w:contextualSpacing/>
        <w:jc w:val="both"/>
        <w:rPr>
          <w:rFonts w:cs="Times New Roman"/>
          <w:szCs w:val="28"/>
        </w:rPr>
      </w:pPr>
      <w:r>
        <w:rPr>
          <w:rFonts w:cs="Times New Roman"/>
          <w:szCs w:val="28"/>
        </w:rPr>
        <w:t>94</w:t>
      </w:r>
      <w:r w:rsidR="003524BC" w:rsidRPr="00FE1A5A">
        <w:rPr>
          <w:rFonts w:cs="Times New Roman"/>
          <w:szCs w:val="28"/>
        </w:rPr>
        <w:t xml:space="preserve">.2. ūdens un kanalizācijas inženiertīklu pievadu, avota </w:t>
      </w:r>
      <w:proofErr w:type="spellStart"/>
      <w:r w:rsidR="003524BC" w:rsidRPr="00FE1A5A">
        <w:rPr>
          <w:rFonts w:cs="Times New Roman"/>
          <w:szCs w:val="28"/>
        </w:rPr>
        <w:t>kaptāžas</w:t>
      </w:r>
      <w:proofErr w:type="spellEnd"/>
      <w:r w:rsidR="003524BC" w:rsidRPr="00FE1A5A">
        <w:rPr>
          <w:rFonts w:cs="Times New Roman"/>
          <w:szCs w:val="28"/>
        </w:rPr>
        <w:t>, grodu akas, mazās notekūdeņu attīrīšanas inženierbūves (jauda līdz 5 m</w:t>
      </w:r>
      <w:r w:rsidR="003524BC" w:rsidRPr="00FE1A5A">
        <w:rPr>
          <w:rFonts w:cs="Times New Roman"/>
          <w:szCs w:val="28"/>
          <w:vertAlign w:val="superscript"/>
        </w:rPr>
        <w:t>3</w:t>
      </w:r>
      <w:r w:rsidR="003524BC" w:rsidRPr="00FE1A5A">
        <w:rPr>
          <w:rFonts w:cs="Times New Roman"/>
          <w:szCs w:val="28"/>
        </w:rPr>
        <w:t xml:space="preserve">/d), sausās tualetes vai izvedamu notekūdeņu </w:t>
      </w:r>
      <w:proofErr w:type="spellStart"/>
      <w:r w:rsidR="003524BC" w:rsidRPr="00FE1A5A">
        <w:rPr>
          <w:rFonts w:cs="Times New Roman"/>
          <w:szCs w:val="28"/>
        </w:rPr>
        <w:t>krājtvertnes</w:t>
      </w:r>
      <w:proofErr w:type="spellEnd"/>
      <w:r w:rsidR="003524BC" w:rsidRPr="00FE1A5A">
        <w:rPr>
          <w:rFonts w:cs="Times New Roman"/>
          <w:szCs w:val="28"/>
        </w:rPr>
        <w:t xml:space="preserve"> būvdarbus viena zemes gabala robežās;</w:t>
      </w:r>
    </w:p>
    <w:p w14:paraId="4F1A135B" w14:textId="69FB0856" w:rsidR="003524BC" w:rsidRPr="00FE1A5A" w:rsidRDefault="00690B10" w:rsidP="003524BC">
      <w:pPr>
        <w:contextualSpacing/>
        <w:jc w:val="both"/>
        <w:rPr>
          <w:rFonts w:cs="Times New Roman"/>
          <w:szCs w:val="28"/>
        </w:rPr>
      </w:pPr>
      <w:r>
        <w:rPr>
          <w:rFonts w:cs="Times New Roman"/>
          <w:szCs w:val="28"/>
        </w:rPr>
        <w:t>94</w:t>
      </w:r>
      <w:r w:rsidR="003524BC" w:rsidRPr="00FE1A5A">
        <w:rPr>
          <w:rFonts w:cs="Times New Roman"/>
          <w:szCs w:val="28"/>
        </w:rPr>
        <w:t>.3. iekšējo inženiertīklu (izņemot naftas produktu iekšējo inženiertīklu), kas atrodas viņa valdījumā, būvdarbus;</w:t>
      </w:r>
    </w:p>
    <w:p w14:paraId="36657B6D" w14:textId="5F48DE6D" w:rsidR="003524BC" w:rsidRPr="00FE1A5A" w:rsidRDefault="00690B10" w:rsidP="003524BC">
      <w:pPr>
        <w:contextualSpacing/>
        <w:jc w:val="both"/>
        <w:rPr>
          <w:rFonts w:cs="Times New Roman"/>
          <w:szCs w:val="28"/>
        </w:rPr>
      </w:pPr>
      <w:r>
        <w:rPr>
          <w:rFonts w:cs="Times New Roman"/>
          <w:szCs w:val="28"/>
        </w:rPr>
        <w:t>94</w:t>
      </w:r>
      <w:r w:rsidR="003524BC" w:rsidRPr="00FE1A5A">
        <w:rPr>
          <w:rFonts w:cs="Times New Roman"/>
          <w:szCs w:val="28"/>
        </w:rPr>
        <w:t xml:space="preserve">.4. šo noteikumu </w:t>
      </w:r>
      <w:r>
        <w:rPr>
          <w:rFonts w:cs="Times New Roman"/>
          <w:szCs w:val="28"/>
        </w:rPr>
        <w:t>6</w:t>
      </w:r>
      <w:r w:rsidR="00660A22" w:rsidRPr="00FE1A5A">
        <w:rPr>
          <w:rFonts w:cs="Times New Roman"/>
          <w:szCs w:val="28"/>
        </w:rPr>
        <w:t>.</w:t>
      </w:r>
      <w:r>
        <w:rPr>
          <w:rFonts w:cs="Times New Roman"/>
          <w:szCs w:val="28"/>
        </w:rPr>
        <w:t>3.3., 6.3.4., 6</w:t>
      </w:r>
      <w:r w:rsidR="00DB4016" w:rsidRPr="00FE1A5A">
        <w:rPr>
          <w:rFonts w:cs="Times New Roman"/>
          <w:szCs w:val="28"/>
        </w:rPr>
        <w:t>.3</w:t>
      </w:r>
      <w:r w:rsidR="00E63AAD" w:rsidRPr="00FE1A5A">
        <w:rPr>
          <w:rFonts w:cs="Times New Roman"/>
          <w:szCs w:val="28"/>
        </w:rPr>
        <w:t>.5.</w:t>
      </w:r>
      <w:r w:rsidR="00660A22" w:rsidRPr="00FE1A5A">
        <w:rPr>
          <w:rFonts w:cs="Times New Roman"/>
          <w:szCs w:val="28"/>
        </w:rPr>
        <w:t xml:space="preserve"> </w:t>
      </w:r>
      <w:r w:rsidR="00E63AAD" w:rsidRPr="00FE1A5A">
        <w:rPr>
          <w:rFonts w:cs="Times New Roman"/>
          <w:szCs w:val="28"/>
        </w:rPr>
        <w:t xml:space="preserve">un </w:t>
      </w:r>
      <w:r>
        <w:rPr>
          <w:rFonts w:cs="Times New Roman"/>
          <w:szCs w:val="28"/>
        </w:rPr>
        <w:t>6</w:t>
      </w:r>
      <w:r w:rsidR="00660A22" w:rsidRPr="00FE1A5A">
        <w:rPr>
          <w:rFonts w:cs="Times New Roman"/>
          <w:szCs w:val="28"/>
        </w:rPr>
        <w:t>.</w:t>
      </w:r>
      <w:r w:rsidR="00DB4016" w:rsidRPr="00FE1A5A">
        <w:rPr>
          <w:rFonts w:cs="Times New Roman"/>
          <w:szCs w:val="28"/>
        </w:rPr>
        <w:t>3</w:t>
      </w:r>
      <w:r w:rsidR="008164E7" w:rsidRPr="00FE1A5A">
        <w:rPr>
          <w:rFonts w:cs="Times New Roman"/>
          <w:szCs w:val="28"/>
        </w:rPr>
        <w:t>.6. </w:t>
      </w:r>
      <w:r w:rsidR="003524BC" w:rsidRPr="00FE1A5A">
        <w:rPr>
          <w:rFonts w:cs="Times New Roman"/>
          <w:szCs w:val="28"/>
        </w:rPr>
        <w:t>apakšpunktā noteiktos būvdarbus;</w:t>
      </w:r>
    </w:p>
    <w:p w14:paraId="0FAE3C2A" w14:textId="0A579E23" w:rsidR="00E63AAD" w:rsidRPr="00FE1A5A" w:rsidRDefault="00690B10" w:rsidP="003524BC">
      <w:pPr>
        <w:contextualSpacing/>
        <w:jc w:val="both"/>
        <w:rPr>
          <w:rFonts w:cs="Times New Roman"/>
          <w:szCs w:val="28"/>
        </w:rPr>
      </w:pPr>
      <w:r>
        <w:rPr>
          <w:rFonts w:cs="Times New Roman"/>
          <w:szCs w:val="28"/>
        </w:rPr>
        <w:lastRenderedPageBreak/>
        <w:t>94.5. šo noteikumu 6</w:t>
      </w:r>
      <w:r w:rsidR="00E63AAD" w:rsidRPr="00FE1A5A">
        <w:rPr>
          <w:rFonts w:cs="Times New Roman"/>
          <w:szCs w:val="28"/>
        </w:rPr>
        <w:t xml:space="preserve">.3.7. apakšpunktā noteiktos </w:t>
      </w:r>
      <w:r w:rsidR="00EE27BA" w:rsidRPr="00FE1A5A">
        <w:rPr>
          <w:rFonts w:cs="Times New Roman"/>
          <w:szCs w:val="28"/>
        </w:rPr>
        <w:t xml:space="preserve">pirmās grupas inženierbūves </w:t>
      </w:r>
      <w:r w:rsidR="00E63AAD" w:rsidRPr="00FE1A5A">
        <w:rPr>
          <w:rFonts w:cs="Times New Roman"/>
          <w:szCs w:val="28"/>
        </w:rPr>
        <w:t>būvdarbus</w:t>
      </w:r>
      <w:r w:rsidR="00EE27BA" w:rsidRPr="00FE1A5A">
        <w:rPr>
          <w:rFonts w:cs="Times New Roman"/>
          <w:szCs w:val="28"/>
        </w:rPr>
        <w:t>;</w:t>
      </w:r>
    </w:p>
    <w:p w14:paraId="6F86704A" w14:textId="460E5A30" w:rsidR="00D13C93" w:rsidRPr="00FE1A5A" w:rsidRDefault="00690B10" w:rsidP="003524BC">
      <w:pPr>
        <w:contextualSpacing/>
        <w:jc w:val="both"/>
        <w:rPr>
          <w:rFonts w:eastAsia="Times New Roman" w:cs="Times New Roman"/>
          <w:szCs w:val="28"/>
          <w:lang w:eastAsia="lv-LV"/>
        </w:rPr>
      </w:pPr>
      <w:r>
        <w:rPr>
          <w:rFonts w:cs="Times New Roman"/>
          <w:szCs w:val="28"/>
        </w:rPr>
        <w:t>94</w:t>
      </w:r>
      <w:r w:rsidR="00EE27BA" w:rsidRPr="00FE1A5A">
        <w:rPr>
          <w:rFonts w:cs="Times New Roman"/>
          <w:szCs w:val="28"/>
        </w:rPr>
        <w:t>.6</w:t>
      </w:r>
      <w:r w:rsidR="003524BC" w:rsidRPr="00FE1A5A">
        <w:rPr>
          <w:rFonts w:cs="Times New Roman"/>
          <w:szCs w:val="28"/>
        </w:rPr>
        <w:t xml:space="preserve">. šo noteikumu </w:t>
      </w:r>
      <w:r>
        <w:rPr>
          <w:rFonts w:cs="Times New Roman"/>
          <w:szCs w:val="28"/>
        </w:rPr>
        <w:t>6.1. un 6</w:t>
      </w:r>
      <w:r w:rsidR="00DB4016" w:rsidRPr="00FE1A5A">
        <w:rPr>
          <w:rFonts w:cs="Times New Roman"/>
          <w:szCs w:val="28"/>
        </w:rPr>
        <w:t>.3</w:t>
      </w:r>
      <w:r w:rsidR="003524BC" w:rsidRPr="00FE1A5A">
        <w:rPr>
          <w:rFonts w:cs="Times New Roman"/>
          <w:szCs w:val="28"/>
        </w:rPr>
        <w:t xml:space="preserve">.2. apakšpunktā noteiktos būvdarbus </w:t>
      </w:r>
      <w:r w:rsidR="006F0D8C">
        <w:rPr>
          <w:rFonts w:cs="Times New Roman"/>
          <w:szCs w:val="28"/>
        </w:rPr>
        <w:t xml:space="preserve">un darbus </w:t>
      </w:r>
      <w:r w:rsidR="003524BC" w:rsidRPr="00FE1A5A">
        <w:rPr>
          <w:rFonts w:cs="Times New Roman"/>
          <w:szCs w:val="28"/>
        </w:rPr>
        <w:t xml:space="preserve">objektos, kuru būvdarbus būvētājs ir tiesīgs veikt atbilstoši šo noteikumu </w:t>
      </w:r>
      <w:r>
        <w:rPr>
          <w:rFonts w:cs="Times New Roman"/>
          <w:szCs w:val="28"/>
        </w:rPr>
        <w:t>94</w:t>
      </w:r>
      <w:r w:rsidR="003524BC" w:rsidRPr="00FE1A5A">
        <w:rPr>
          <w:rFonts w:cs="Times New Roman"/>
          <w:szCs w:val="28"/>
        </w:rPr>
        <w:t xml:space="preserve">.1., </w:t>
      </w:r>
      <w:r>
        <w:rPr>
          <w:rFonts w:cs="Times New Roman"/>
          <w:szCs w:val="28"/>
        </w:rPr>
        <w:t>94</w:t>
      </w:r>
      <w:r w:rsidR="003524BC" w:rsidRPr="00FE1A5A">
        <w:rPr>
          <w:rFonts w:cs="Times New Roman"/>
          <w:szCs w:val="28"/>
        </w:rPr>
        <w:t xml:space="preserve">.2., </w:t>
      </w:r>
      <w:r>
        <w:rPr>
          <w:rFonts w:cs="Times New Roman"/>
          <w:szCs w:val="28"/>
        </w:rPr>
        <w:t>94</w:t>
      </w:r>
      <w:r w:rsidR="003524BC" w:rsidRPr="00FE1A5A">
        <w:rPr>
          <w:rFonts w:cs="Times New Roman"/>
          <w:szCs w:val="28"/>
        </w:rPr>
        <w:t>.3.</w:t>
      </w:r>
      <w:r>
        <w:rPr>
          <w:rFonts w:cs="Times New Roman"/>
          <w:szCs w:val="28"/>
        </w:rPr>
        <w:t>, 94</w:t>
      </w:r>
      <w:r w:rsidR="00EE27BA" w:rsidRPr="00FE1A5A">
        <w:rPr>
          <w:rFonts w:cs="Times New Roman"/>
          <w:szCs w:val="28"/>
        </w:rPr>
        <w:t>.4.</w:t>
      </w:r>
      <w:r w:rsidR="003524BC" w:rsidRPr="00FE1A5A">
        <w:rPr>
          <w:rFonts w:cs="Times New Roman"/>
          <w:szCs w:val="28"/>
        </w:rPr>
        <w:t xml:space="preserve"> un </w:t>
      </w:r>
      <w:r>
        <w:rPr>
          <w:rFonts w:cs="Times New Roman"/>
          <w:szCs w:val="28"/>
        </w:rPr>
        <w:t>94</w:t>
      </w:r>
      <w:r w:rsidR="003524BC" w:rsidRPr="00FE1A5A">
        <w:rPr>
          <w:rFonts w:cs="Times New Roman"/>
          <w:szCs w:val="28"/>
        </w:rPr>
        <w:t>.</w:t>
      </w:r>
      <w:r w:rsidR="00EE27BA" w:rsidRPr="00FE1A5A">
        <w:rPr>
          <w:rFonts w:cs="Times New Roman"/>
          <w:szCs w:val="28"/>
        </w:rPr>
        <w:t>5</w:t>
      </w:r>
      <w:r w:rsidR="003524BC" w:rsidRPr="00FE1A5A">
        <w:rPr>
          <w:rFonts w:cs="Times New Roman"/>
          <w:szCs w:val="28"/>
        </w:rPr>
        <w:t>. apakšpunktam.</w:t>
      </w:r>
    </w:p>
    <w:p w14:paraId="0198ED71" w14:textId="77777777" w:rsidR="00690B10" w:rsidRPr="006A5BBE" w:rsidRDefault="00690B10" w:rsidP="003524BC">
      <w:pPr>
        <w:contextualSpacing/>
        <w:jc w:val="both"/>
        <w:rPr>
          <w:rFonts w:eastAsia="Times New Roman" w:cs="Times New Roman"/>
          <w:szCs w:val="28"/>
          <w:lang w:eastAsia="lv-LV"/>
        </w:rPr>
      </w:pPr>
    </w:p>
    <w:p w14:paraId="138EC7EA" w14:textId="63666BD8" w:rsidR="00D13C93" w:rsidRPr="006A5BBE" w:rsidRDefault="00690B10" w:rsidP="003524BC">
      <w:pPr>
        <w:contextualSpacing/>
        <w:jc w:val="both"/>
        <w:rPr>
          <w:rFonts w:eastAsia="Times New Roman" w:cs="Times New Roman"/>
          <w:szCs w:val="28"/>
          <w:lang w:eastAsia="lv-LV"/>
        </w:rPr>
      </w:pPr>
      <w:r>
        <w:rPr>
          <w:rFonts w:eastAsia="Times New Roman" w:cs="Times New Roman"/>
          <w:szCs w:val="28"/>
          <w:lang w:eastAsia="lv-LV"/>
        </w:rPr>
        <w:t>95</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Pasūtītāja un būvdarbu veicēja savstarpējās saistības nosaka atbilstoši šiem noteikumiem, Latvijas būvnormatīviem un citiem normatīvajiem aktiem noslēgtais būvdarbu līgums, kurā minēti arī būvdarbu sagatavošanas darbi.</w:t>
      </w:r>
    </w:p>
    <w:p w14:paraId="7274B9A2" w14:textId="77777777" w:rsidR="005521D3" w:rsidRPr="006A5BBE" w:rsidRDefault="005521D3" w:rsidP="00716F07">
      <w:pPr>
        <w:contextualSpacing/>
        <w:jc w:val="both"/>
        <w:rPr>
          <w:rFonts w:eastAsia="Times New Roman" w:cs="Times New Roman"/>
          <w:szCs w:val="28"/>
          <w:lang w:eastAsia="lv-LV"/>
        </w:rPr>
      </w:pPr>
    </w:p>
    <w:p w14:paraId="67980764" w14:textId="31B17BAB"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96</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Pasūtītājs saņem ar būvdarbu veikšanu saistītās atļaujas un pirms būvdarbu uzsākšanas:</w:t>
      </w:r>
    </w:p>
    <w:p w14:paraId="4E6067AF" w14:textId="7F5B7642"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96</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izsniedz būvdarbu veicējam būvvaldes akceptēta paskaidrojuma raksta, paskaidrojuma raksta inženierbūves konservācijai vai apliecinājuma kartes kopiju vai būvatļaujas kopiju ar atzīmi par būvdarbu uzsākšanai izvirzīto nosacījumu izpildi un būvprojektu;</w:t>
      </w:r>
    </w:p>
    <w:p w14:paraId="6376950A" w14:textId="6924253C"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96</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atbilstoši normatīvajiem aktiem darba aizsardzības jomā norīko vienu vai vairākus darba aizsardzības koordinatorus, ja būvdarbus veiks vairāk nekā viens būvdarbu veicējs.</w:t>
      </w:r>
    </w:p>
    <w:p w14:paraId="030283B3" w14:textId="77777777" w:rsidR="005521D3" w:rsidRPr="006A5BBE" w:rsidRDefault="005521D3" w:rsidP="00716F07">
      <w:pPr>
        <w:contextualSpacing/>
        <w:jc w:val="both"/>
        <w:rPr>
          <w:rFonts w:eastAsia="Times New Roman" w:cs="Times New Roman"/>
          <w:szCs w:val="28"/>
          <w:lang w:eastAsia="lv-LV"/>
        </w:rPr>
      </w:pPr>
    </w:p>
    <w:p w14:paraId="5740931F" w14:textId="090F171D"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97</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veicējs nodarbina vienu vai vairākus darba aizsardzības speciālistus vai piesaista kompetento speciālistu vai institūciju atbilstoši normatīvajiem aktiem darba aizsardzības jomā.</w:t>
      </w:r>
    </w:p>
    <w:p w14:paraId="73E902D6" w14:textId="77777777" w:rsidR="00496818" w:rsidRPr="006A5BBE" w:rsidRDefault="00496818" w:rsidP="00716F07">
      <w:pPr>
        <w:contextualSpacing/>
        <w:jc w:val="both"/>
        <w:rPr>
          <w:rFonts w:eastAsia="Times New Roman" w:cs="Times New Roman"/>
          <w:szCs w:val="28"/>
          <w:lang w:eastAsia="lv-LV"/>
        </w:rPr>
      </w:pPr>
    </w:p>
    <w:p w14:paraId="6358FB14" w14:textId="15ED4765" w:rsidR="00D13C93" w:rsidRPr="00667511" w:rsidRDefault="00690B10" w:rsidP="00716F07">
      <w:pPr>
        <w:contextualSpacing/>
        <w:jc w:val="both"/>
        <w:rPr>
          <w:rFonts w:eastAsia="Times New Roman" w:cs="Times New Roman"/>
          <w:b/>
          <w:szCs w:val="28"/>
          <w:lang w:eastAsia="lv-LV"/>
        </w:rPr>
      </w:pPr>
      <w:r>
        <w:rPr>
          <w:rFonts w:eastAsia="Times New Roman" w:cs="Times New Roman"/>
          <w:szCs w:val="28"/>
          <w:lang w:eastAsia="lv-LV"/>
        </w:rPr>
        <w:t>98</w:t>
      </w:r>
      <w:r w:rsidR="00C77D0A" w:rsidRPr="006A5BBE">
        <w:rPr>
          <w:rFonts w:eastAsia="Times New Roman" w:cs="Times New Roman"/>
          <w:szCs w:val="28"/>
          <w:lang w:eastAsia="lv-LV"/>
        </w:rPr>
        <w:t>. </w:t>
      </w:r>
      <w:r w:rsidR="00667511" w:rsidRPr="00667511">
        <w:rPr>
          <w:rFonts w:eastAsia="Times New Roman" w:cs="Times New Roman"/>
          <w:szCs w:val="28"/>
          <w:lang w:eastAsia="lv-LV"/>
        </w:rPr>
        <w:t xml:space="preserve">Ja būvdarbu veicējs noslēdzis būvdarbu līgumus ar atsevišķu būvdarbu veicējiem, viņš katram atsevišķu būvdarbu veicējam izsniedz </w:t>
      </w:r>
      <w:r w:rsidR="00667511" w:rsidRPr="00667511">
        <w:rPr>
          <w:rFonts w:eastAsia="Times New Roman" w:cs="Times New Roman"/>
          <w:b/>
          <w:szCs w:val="28"/>
          <w:lang w:eastAsia="lv-LV"/>
        </w:rPr>
        <w:t>būvniecības ieceres dokumentāciju. Būvprojektu izsniedz, ciktāl tas attiecas uz būvdarbu līgumā paredzētajiem būvdarbiem.</w:t>
      </w:r>
    </w:p>
    <w:p w14:paraId="4D1EB072" w14:textId="77777777" w:rsidR="00496818" w:rsidRPr="006A5BBE" w:rsidRDefault="00496818" w:rsidP="00716F07">
      <w:pPr>
        <w:contextualSpacing/>
        <w:jc w:val="both"/>
        <w:rPr>
          <w:rFonts w:eastAsia="Times New Roman" w:cs="Times New Roman"/>
          <w:szCs w:val="28"/>
          <w:lang w:eastAsia="lv-LV"/>
        </w:rPr>
      </w:pPr>
    </w:p>
    <w:p w14:paraId="67A520E7" w14:textId="4B0DCA7E"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99</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sagatavošanas procesā veic nepieciešamos organizatoriskos pasākumus, kā arī darbus būvlaukumā un ārpus tā, lai nodrošinātu būvdarbu sekmīgu norisi un visu būvdarbu dalībnieku saskaņotu darbību.</w:t>
      </w:r>
    </w:p>
    <w:p w14:paraId="2D63E40D" w14:textId="77777777" w:rsidR="00496818" w:rsidRPr="006A5BBE" w:rsidRDefault="00496818" w:rsidP="00716F07">
      <w:pPr>
        <w:contextualSpacing/>
        <w:jc w:val="both"/>
        <w:rPr>
          <w:rFonts w:eastAsia="Times New Roman" w:cs="Times New Roman"/>
          <w:szCs w:val="28"/>
          <w:lang w:eastAsia="lv-LV"/>
        </w:rPr>
      </w:pPr>
    </w:p>
    <w:p w14:paraId="44EC3AAC" w14:textId="7E31D864"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100</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veicējs, saņemot būvprojektu, pārliecinās par papildu detalizētāku rasējumu nepieciešamību</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būvdarbu veicējs nav pieprasījis papildu detalizētāku rasējumu izstrādi vai pats nav tos izstrādājis, būvdarbu veicējs ir atbildīgs par iespējamām sekām</w:t>
      </w:r>
      <w:r w:rsidR="00C77D0A" w:rsidRPr="006A5BBE">
        <w:rPr>
          <w:rFonts w:eastAsia="Times New Roman" w:cs="Times New Roman"/>
          <w:szCs w:val="28"/>
          <w:lang w:eastAsia="lv-LV"/>
        </w:rPr>
        <w:t>. </w:t>
      </w:r>
      <w:r w:rsidR="00D13C93" w:rsidRPr="006A5BBE">
        <w:rPr>
          <w:rFonts w:eastAsia="Times New Roman" w:cs="Times New Roman"/>
          <w:szCs w:val="28"/>
          <w:lang w:eastAsia="lv-LV"/>
        </w:rPr>
        <w:t>Detalizētākus rasējumus var izstrādāt arī būvdarbu gaitā, un tos saskaņo ar būvprojekta izstrādātāju un pasūtītāju.</w:t>
      </w:r>
    </w:p>
    <w:p w14:paraId="6C308A02" w14:textId="77777777" w:rsidR="00496818" w:rsidRPr="006A5BBE" w:rsidRDefault="00496818" w:rsidP="00716F07">
      <w:pPr>
        <w:contextualSpacing/>
        <w:jc w:val="both"/>
        <w:rPr>
          <w:rFonts w:eastAsia="Times New Roman" w:cs="Times New Roman"/>
          <w:szCs w:val="28"/>
          <w:lang w:eastAsia="lv-LV"/>
        </w:rPr>
      </w:pPr>
    </w:p>
    <w:p w14:paraId="3593C2E2" w14:textId="1AF63E2A"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101</w:t>
      </w:r>
      <w:r w:rsidR="00C77D0A" w:rsidRPr="006A5BBE">
        <w:rPr>
          <w:rFonts w:eastAsia="Times New Roman" w:cs="Times New Roman"/>
          <w:szCs w:val="28"/>
          <w:lang w:eastAsia="lv-LV"/>
        </w:rPr>
        <w:t>. </w:t>
      </w:r>
      <w:r w:rsidR="00496818" w:rsidRPr="006A5BBE">
        <w:rPr>
          <w:rFonts w:eastAsia="Times New Roman" w:cs="Times New Roman"/>
          <w:szCs w:val="28"/>
          <w:lang w:eastAsia="lv-LV"/>
        </w:rPr>
        <w:t xml:space="preserve">Kad nospraustas galvenās </w:t>
      </w:r>
      <w:proofErr w:type="spellStart"/>
      <w:r w:rsidR="00496818" w:rsidRPr="006A5BBE">
        <w:rPr>
          <w:rFonts w:eastAsia="Times New Roman" w:cs="Times New Roman"/>
          <w:szCs w:val="28"/>
          <w:lang w:eastAsia="lv-LV"/>
        </w:rPr>
        <w:t>būvasis</w:t>
      </w:r>
      <w:proofErr w:type="spellEnd"/>
      <w:r w:rsidR="00496818" w:rsidRPr="006A5BBE">
        <w:rPr>
          <w:rFonts w:eastAsia="Times New Roman" w:cs="Times New Roman"/>
          <w:szCs w:val="28"/>
          <w:lang w:eastAsia="lv-LV"/>
        </w:rPr>
        <w:t xml:space="preserve">, bet būvdarbi vēl nav uzsākti, galvenais būvdarbu veicējs veic visus būvniecības ieceres teritorijas aizsardzības darbus pret nelabvēlīgām dabas un ģeoloģiskām parādībām (piemēram, applūšanu, noslīdeņiem), kas norādīti šo noteikumu </w:t>
      </w:r>
      <w:r w:rsidR="00C45635">
        <w:rPr>
          <w:rFonts w:eastAsia="Times New Roman" w:cs="Times New Roman"/>
          <w:szCs w:val="28"/>
          <w:lang w:eastAsia="lv-LV"/>
        </w:rPr>
        <w:t>105</w:t>
      </w:r>
      <w:r w:rsidR="00496818" w:rsidRPr="006A5BBE">
        <w:rPr>
          <w:rFonts w:eastAsia="Times New Roman" w:cs="Times New Roman"/>
          <w:szCs w:val="28"/>
          <w:lang w:eastAsia="lv-LV"/>
        </w:rPr>
        <w:t xml:space="preserve">. punktā minētajā darbu veikšanas projektā. Galveno </w:t>
      </w:r>
      <w:proofErr w:type="spellStart"/>
      <w:r w:rsidR="00496818" w:rsidRPr="006A5BBE">
        <w:rPr>
          <w:rFonts w:eastAsia="Times New Roman" w:cs="Times New Roman"/>
          <w:szCs w:val="28"/>
          <w:lang w:eastAsia="lv-LV"/>
        </w:rPr>
        <w:t>būvasu</w:t>
      </w:r>
      <w:proofErr w:type="spellEnd"/>
      <w:r w:rsidR="00496818" w:rsidRPr="006A5BBE">
        <w:rPr>
          <w:rFonts w:eastAsia="Times New Roman" w:cs="Times New Roman"/>
          <w:szCs w:val="28"/>
          <w:lang w:eastAsia="lv-LV"/>
        </w:rPr>
        <w:t xml:space="preserve"> nospraušanas aktu (izņemot </w:t>
      </w:r>
      <w:proofErr w:type="spellStart"/>
      <w:r w:rsidR="00496818" w:rsidRPr="006A5BBE">
        <w:rPr>
          <w:rFonts w:eastAsia="Times New Roman" w:cs="Times New Roman"/>
          <w:szCs w:val="28"/>
          <w:lang w:eastAsia="lv-LV"/>
        </w:rPr>
        <w:t>līnijveida</w:t>
      </w:r>
      <w:proofErr w:type="spellEnd"/>
      <w:r w:rsidR="00496818" w:rsidRPr="006A5BBE">
        <w:rPr>
          <w:rFonts w:eastAsia="Times New Roman" w:cs="Times New Roman"/>
          <w:szCs w:val="28"/>
          <w:lang w:eastAsia="lv-LV"/>
        </w:rPr>
        <w:t xml:space="preserve"> inženierbūvēm) </w:t>
      </w:r>
      <w:r w:rsidR="00496818" w:rsidRPr="006A5BBE">
        <w:rPr>
          <w:rFonts w:eastAsia="Times New Roman" w:cs="Times New Roman"/>
          <w:szCs w:val="28"/>
          <w:lang w:eastAsia="lv-LV"/>
        </w:rPr>
        <w:lastRenderedPageBreak/>
        <w:t>pasūtītājs iesniedz būvvaldē vai birojā septiņu dienu laikā, skaitot no akta parakstīšanas dienas.</w:t>
      </w:r>
    </w:p>
    <w:p w14:paraId="1D2B4CEA" w14:textId="77777777" w:rsidR="00496818" w:rsidRPr="006A5BBE" w:rsidRDefault="00496818" w:rsidP="00716F07">
      <w:pPr>
        <w:contextualSpacing/>
        <w:jc w:val="both"/>
        <w:rPr>
          <w:rFonts w:eastAsia="Times New Roman" w:cs="Times New Roman"/>
          <w:szCs w:val="28"/>
          <w:lang w:eastAsia="lv-LV"/>
        </w:rPr>
      </w:pPr>
    </w:p>
    <w:p w14:paraId="00A82F3F" w14:textId="263B0F92"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102</w:t>
      </w:r>
      <w:r w:rsidR="00C77D0A" w:rsidRPr="006A5BBE">
        <w:rPr>
          <w:rFonts w:eastAsia="Times New Roman" w:cs="Times New Roman"/>
          <w:szCs w:val="28"/>
          <w:lang w:eastAsia="lv-LV"/>
        </w:rPr>
        <w:t>. </w:t>
      </w:r>
      <w:r w:rsidR="00D13C93" w:rsidRPr="006A5BBE">
        <w:rPr>
          <w:rFonts w:eastAsia="Times New Roman" w:cs="Times New Roman"/>
          <w:szCs w:val="28"/>
          <w:lang w:eastAsia="lv-LV"/>
        </w:rPr>
        <w:t>Pirms būvdarbu uzsākšanas esošās apbūves apstākļos galvenais būvdarbu veicējs iezīmē un norobežo bīstamās zonas, nosprauž esošo pazemes inženiertīklu un citu būvju asis vai iezīmē to robežas, kā arī nodrošina transportam un gājējiem drošu pārvietošanos un pieeju esošajām ēkām un infrastruktūras objektiem</w:t>
      </w:r>
      <w:r w:rsidR="00667511">
        <w:rPr>
          <w:rFonts w:eastAsia="Times New Roman" w:cs="Times New Roman"/>
          <w:szCs w:val="28"/>
          <w:lang w:eastAsia="lv-LV"/>
        </w:rPr>
        <w:t>.</w:t>
      </w:r>
    </w:p>
    <w:p w14:paraId="21326CED" w14:textId="77777777" w:rsidR="00496818" w:rsidRPr="006A5BBE" w:rsidRDefault="00496818" w:rsidP="00716F07">
      <w:pPr>
        <w:contextualSpacing/>
        <w:jc w:val="both"/>
        <w:rPr>
          <w:rFonts w:eastAsia="Times New Roman" w:cs="Times New Roman"/>
          <w:szCs w:val="28"/>
          <w:lang w:eastAsia="lv-LV"/>
        </w:rPr>
      </w:pPr>
    </w:p>
    <w:p w14:paraId="4F2940E1" w14:textId="7F878D09" w:rsidR="00D13C93" w:rsidRPr="006A5BBE" w:rsidRDefault="00D13C93" w:rsidP="00496818">
      <w:pPr>
        <w:contextualSpacing/>
        <w:jc w:val="center"/>
        <w:rPr>
          <w:rFonts w:eastAsia="Times New Roman" w:cs="Times New Roman"/>
          <w:b/>
          <w:szCs w:val="28"/>
          <w:lang w:eastAsia="lv-LV"/>
        </w:rPr>
      </w:pPr>
      <w:r w:rsidRPr="006A5BBE">
        <w:rPr>
          <w:rFonts w:eastAsia="Times New Roman" w:cs="Times New Roman"/>
          <w:b/>
          <w:szCs w:val="28"/>
          <w:lang w:eastAsia="lv-LV"/>
        </w:rPr>
        <w:t>7.3</w:t>
      </w:r>
      <w:r w:rsidR="00C77D0A" w:rsidRPr="006A5BBE">
        <w:rPr>
          <w:rFonts w:eastAsia="Times New Roman" w:cs="Times New Roman"/>
          <w:b/>
          <w:szCs w:val="28"/>
          <w:lang w:eastAsia="lv-LV"/>
        </w:rPr>
        <w:t>. </w:t>
      </w:r>
      <w:r w:rsidRPr="006A5BBE">
        <w:rPr>
          <w:rFonts w:eastAsia="Times New Roman" w:cs="Times New Roman"/>
          <w:b/>
          <w:szCs w:val="28"/>
          <w:lang w:eastAsia="lv-LV"/>
        </w:rPr>
        <w:t>Būvdarbu veikšanas dokumentācija</w:t>
      </w:r>
    </w:p>
    <w:p w14:paraId="26897141" w14:textId="77777777" w:rsidR="00496818" w:rsidRPr="006A5BBE" w:rsidRDefault="00496818" w:rsidP="00716F07">
      <w:pPr>
        <w:contextualSpacing/>
        <w:jc w:val="both"/>
        <w:rPr>
          <w:rFonts w:eastAsia="Times New Roman" w:cs="Times New Roman"/>
          <w:szCs w:val="28"/>
          <w:lang w:eastAsia="lv-LV"/>
        </w:rPr>
      </w:pPr>
    </w:p>
    <w:p w14:paraId="7CAACC08" w14:textId="74EC9E90"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103</w:t>
      </w:r>
      <w:r w:rsidR="00C77D0A" w:rsidRPr="006A5BBE">
        <w:rPr>
          <w:rFonts w:eastAsia="Times New Roman" w:cs="Times New Roman"/>
          <w:szCs w:val="28"/>
          <w:lang w:eastAsia="lv-LV"/>
        </w:rPr>
        <w:t>. </w:t>
      </w:r>
      <w:r w:rsidR="00496818" w:rsidRPr="006A5BBE">
        <w:rPr>
          <w:rFonts w:eastAsia="Times New Roman" w:cs="Times New Roman"/>
          <w:szCs w:val="28"/>
          <w:lang w:eastAsia="lv-LV"/>
        </w:rPr>
        <w:t>Ja būvdarbu laikā rodas nepieciešamība paredzēt risinājumus, kas ir atšķirīgi no būvprojektā paredzētajiem risinājumiem, to īstenošana pieļaujama pēc būvprojekta izmaiņu veikšanas Būvniecības likumā un vispārīgajos būvnoteikumos noteiktajos gadījumos un kārtībā. Būvprojekta izmaiņu dokumentācijai pievieno skaidrojošu aprakstu par veiktajām izmaiņām.</w:t>
      </w:r>
    </w:p>
    <w:p w14:paraId="67F604AC" w14:textId="77777777" w:rsidR="00496818" w:rsidRPr="006A5BBE" w:rsidRDefault="00496818" w:rsidP="00716F07">
      <w:pPr>
        <w:contextualSpacing/>
        <w:jc w:val="both"/>
        <w:rPr>
          <w:rFonts w:eastAsia="Times New Roman" w:cs="Times New Roman"/>
          <w:szCs w:val="28"/>
          <w:lang w:eastAsia="lv-LV"/>
        </w:rPr>
      </w:pPr>
    </w:p>
    <w:p w14:paraId="3F624179" w14:textId="78BD4FA2"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104</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Būvdarbus organizē un veic saskaņā ar paskaidrojuma rakstu, </w:t>
      </w:r>
      <w:r w:rsidR="00496818" w:rsidRPr="006A5BBE">
        <w:rPr>
          <w:rFonts w:eastAsia="Times New Roman" w:cs="Times New Roman"/>
          <w:szCs w:val="28"/>
          <w:lang w:eastAsia="lv-LV"/>
        </w:rPr>
        <w:t xml:space="preserve">paskaidrojuma rakstu inženierbūves konservācijai, </w:t>
      </w:r>
      <w:r w:rsidR="00D13C93" w:rsidRPr="006A5BBE">
        <w:rPr>
          <w:rFonts w:eastAsia="Times New Roman" w:cs="Times New Roman"/>
          <w:szCs w:val="28"/>
          <w:lang w:eastAsia="lv-LV"/>
        </w:rPr>
        <w:t>apliecinājuma karti vai būvprojektu un tā sastāvā esošo darbu organizēšanas projektu, kā arī darbu veikšanas projektu.</w:t>
      </w:r>
    </w:p>
    <w:p w14:paraId="641E16CB" w14:textId="77777777" w:rsidR="00496818" w:rsidRPr="006A5BBE" w:rsidRDefault="00496818" w:rsidP="00716F07">
      <w:pPr>
        <w:contextualSpacing/>
        <w:jc w:val="both"/>
        <w:rPr>
          <w:rFonts w:eastAsia="Times New Roman" w:cs="Times New Roman"/>
          <w:szCs w:val="28"/>
          <w:lang w:eastAsia="lv-LV"/>
        </w:rPr>
      </w:pPr>
    </w:p>
    <w:p w14:paraId="37768E75" w14:textId="7D2E8A0A"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105</w:t>
      </w:r>
      <w:r w:rsidR="00C77D0A" w:rsidRPr="006A5BBE">
        <w:rPr>
          <w:rFonts w:eastAsia="Times New Roman" w:cs="Times New Roman"/>
          <w:szCs w:val="28"/>
          <w:lang w:eastAsia="lv-LV"/>
        </w:rPr>
        <w:t>. </w:t>
      </w:r>
      <w:r w:rsidR="00D13C93" w:rsidRPr="006A5BBE">
        <w:rPr>
          <w:rFonts w:eastAsia="Times New Roman" w:cs="Times New Roman"/>
          <w:szCs w:val="28"/>
          <w:lang w:eastAsia="lv-LV"/>
        </w:rPr>
        <w:t>Darbu veikšanas projektu, pamatojoties uz izstrādāto būvprojektu, izstrādā būvdarbu veicējs (galvenais būvdarbu veicējs), bet atsevišķiem un speciāliem darbu veidiem – atsevišķu būvdarbu veicēji</w:t>
      </w:r>
      <w:r w:rsidR="00C77D0A" w:rsidRPr="006A5BBE">
        <w:rPr>
          <w:rFonts w:eastAsia="Times New Roman" w:cs="Times New Roman"/>
          <w:szCs w:val="28"/>
          <w:lang w:eastAsia="lv-LV"/>
        </w:rPr>
        <w:t>. </w:t>
      </w:r>
      <w:r w:rsidR="00D13C93" w:rsidRPr="006A5BBE">
        <w:rPr>
          <w:rFonts w:eastAsia="Times New Roman" w:cs="Times New Roman"/>
          <w:szCs w:val="28"/>
          <w:lang w:eastAsia="lv-LV"/>
        </w:rPr>
        <w:t>Darbu veikšanas projekta sastāvdaļas nosaka saskaņā ar normatīvajiem aktiem par darbu veikšanas projektu, bet projekta detalizācijas pakāpi nosaka tā izstrādātājs atkarībā no veicamo darbu specifikas un apjoma.</w:t>
      </w:r>
    </w:p>
    <w:p w14:paraId="715D618E" w14:textId="77777777" w:rsidR="00496818" w:rsidRPr="006A5BBE" w:rsidRDefault="00496818" w:rsidP="00716F07">
      <w:pPr>
        <w:contextualSpacing/>
        <w:jc w:val="both"/>
        <w:rPr>
          <w:rFonts w:eastAsia="Times New Roman" w:cs="Times New Roman"/>
          <w:szCs w:val="28"/>
          <w:lang w:eastAsia="lv-LV"/>
        </w:rPr>
      </w:pPr>
    </w:p>
    <w:p w14:paraId="5A43EDA0" w14:textId="30CE8B0A"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106</w:t>
      </w:r>
      <w:r w:rsidR="00C77D0A" w:rsidRPr="006A5BBE">
        <w:rPr>
          <w:rFonts w:eastAsia="Times New Roman" w:cs="Times New Roman"/>
          <w:szCs w:val="28"/>
          <w:lang w:eastAsia="lv-LV"/>
        </w:rPr>
        <w:t>. </w:t>
      </w:r>
      <w:r w:rsidR="00D13C93" w:rsidRPr="006A5BBE">
        <w:rPr>
          <w:rFonts w:eastAsia="Times New Roman" w:cs="Times New Roman"/>
          <w:szCs w:val="28"/>
          <w:lang w:eastAsia="lv-LV"/>
        </w:rPr>
        <w:t>Atkarībā no būvdarbu apjoma un paredzētā būvdarbu ilguma darbu veikšanas projektu izstrādā visai inženierbūvei vai būvdarbu ciklam (piemēram, pazemes ciklam, virszemes ciklam, būvdarbu sagatavošanas ciklam, inženierbūves sekcijai, laidumam, stāvam).</w:t>
      </w:r>
    </w:p>
    <w:p w14:paraId="6F822721" w14:textId="77777777" w:rsidR="003C5E85" w:rsidRPr="006A5BBE" w:rsidRDefault="003C5E85" w:rsidP="00716F07">
      <w:pPr>
        <w:contextualSpacing/>
        <w:jc w:val="both"/>
        <w:rPr>
          <w:rFonts w:eastAsia="Times New Roman" w:cs="Times New Roman"/>
          <w:szCs w:val="28"/>
          <w:lang w:eastAsia="lv-LV"/>
        </w:rPr>
      </w:pPr>
    </w:p>
    <w:p w14:paraId="7B000C22" w14:textId="14A5E803"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107</w:t>
      </w:r>
      <w:r w:rsidR="00C77D0A" w:rsidRPr="006A5BBE">
        <w:rPr>
          <w:rFonts w:eastAsia="Times New Roman" w:cs="Times New Roman"/>
          <w:szCs w:val="28"/>
          <w:lang w:eastAsia="lv-LV"/>
        </w:rPr>
        <w:t>. </w:t>
      </w:r>
      <w:r w:rsidR="00D13C93" w:rsidRPr="006A5BBE">
        <w:rPr>
          <w:rFonts w:eastAsia="Times New Roman" w:cs="Times New Roman"/>
          <w:szCs w:val="28"/>
          <w:lang w:eastAsia="lv-LV"/>
        </w:rPr>
        <w:t>Izstrādājot darbu veikšanas projektu esošai inženierbūvei, ievēro tās īpašnieka vai, ja tāda nav, tiesiskā valdītāja prasības un situāciju objektā.</w:t>
      </w:r>
    </w:p>
    <w:p w14:paraId="6F2414DF" w14:textId="77777777" w:rsidR="003C5E85" w:rsidRPr="006A5BBE" w:rsidRDefault="003C5E85" w:rsidP="00716F07">
      <w:pPr>
        <w:contextualSpacing/>
        <w:jc w:val="both"/>
        <w:rPr>
          <w:rFonts w:eastAsia="Times New Roman" w:cs="Times New Roman"/>
          <w:szCs w:val="28"/>
          <w:lang w:eastAsia="lv-LV"/>
        </w:rPr>
      </w:pPr>
    </w:p>
    <w:p w14:paraId="4BDE5B9A" w14:textId="2D018362"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108</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darbu veikšanas projektu izstrādā atsevišķu būvdarbu veicējs, minēto projektu saskaņo ar galveno būvdarbu veicēju</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Pamatojoties uz būvkomersanta vadītāja izdotu pilnvarojumu, darbu veikšanas projektu apstiprina atsevišķu būvdarbu veicēja </w:t>
      </w:r>
      <w:proofErr w:type="spellStart"/>
      <w:r w:rsidR="00D13C93" w:rsidRPr="006A5BBE">
        <w:rPr>
          <w:rFonts w:eastAsia="Times New Roman" w:cs="Times New Roman"/>
          <w:szCs w:val="28"/>
          <w:lang w:eastAsia="lv-LV"/>
        </w:rPr>
        <w:t>būvspeciālists</w:t>
      </w:r>
      <w:proofErr w:type="spellEnd"/>
      <w:r w:rsidR="00D13C93" w:rsidRPr="006A5BBE">
        <w:rPr>
          <w:rFonts w:eastAsia="Times New Roman" w:cs="Times New Roman"/>
          <w:szCs w:val="28"/>
          <w:lang w:eastAsia="lv-LV"/>
        </w:rPr>
        <w:t xml:space="preserve"> (amatpersona)</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atjaunošanas, restaurācijas vai pārbūves darbu veikšanas projektu saskaņo arī ar būvprojekta izstrādātāju un pasūtītāju.</w:t>
      </w:r>
    </w:p>
    <w:p w14:paraId="566B33CA" w14:textId="77777777" w:rsidR="00733E0E" w:rsidRPr="006A5BBE" w:rsidRDefault="00733E0E" w:rsidP="00716F07">
      <w:pPr>
        <w:contextualSpacing/>
        <w:jc w:val="both"/>
        <w:rPr>
          <w:rFonts w:eastAsia="Times New Roman" w:cs="Times New Roman"/>
          <w:szCs w:val="28"/>
          <w:lang w:eastAsia="lv-LV"/>
        </w:rPr>
      </w:pPr>
    </w:p>
    <w:p w14:paraId="2C6D087A" w14:textId="749F444B"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109</w:t>
      </w:r>
      <w:r w:rsidR="00C77D0A" w:rsidRPr="006A5BBE">
        <w:rPr>
          <w:rFonts w:eastAsia="Times New Roman" w:cs="Times New Roman"/>
          <w:szCs w:val="28"/>
          <w:lang w:eastAsia="lv-LV"/>
        </w:rPr>
        <w:t>. </w:t>
      </w:r>
      <w:r w:rsidR="00D13C93" w:rsidRPr="006A5BBE">
        <w:rPr>
          <w:rFonts w:eastAsia="Times New Roman" w:cs="Times New Roman"/>
          <w:szCs w:val="28"/>
          <w:lang w:eastAsia="lv-LV"/>
        </w:rPr>
        <w:t>Darbu veikšanas projektu nodod atbildīgajam būvdarbu vadītājam pirms būvprojektā paredzēto būvdarbu uzsākšanas.</w:t>
      </w:r>
    </w:p>
    <w:p w14:paraId="69AEAEC3" w14:textId="77777777" w:rsidR="00733E0E" w:rsidRPr="006A5BBE" w:rsidRDefault="00733E0E" w:rsidP="00716F07">
      <w:pPr>
        <w:contextualSpacing/>
        <w:jc w:val="both"/>
        <w:rPr>
          <w:rFonts w:eastAsia="Times New Roman" w:cs="Times New Roman"/>
          <w:szCs w:val="28"/>
          <w:lang w:eastAsia="lv-LV"/>
        </w:rPr>
      </w:pPr>
    </w:p>
    <w:p w14:paraId="6DEAE884" w14:textId="6E51997D"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lastRenderedPageBreak/>
        <w:t>110</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Darbu veikšanas projekts ir pieejams būvlaukumā strādājošajiem </w:t>
      </w:r>
      <w:proofErr w:type="spellStart"/>
      <w:r w:rsidR="00D13C93" w:rsidRPr="006A5BBE">
        <w:rPr>
          <w:rFonts w:eastAsia="Times New Roman" w:cs="Times New Roman"/>
          <w:szCs w:val="28"/>
          <w:lang w:eastAsia="lv-LV"/>
        </w:rPr>
        <w:t>būvspeciālistiem</w:t>
      </w:r>
      <w:proofErr w:type="spellEnd"/>
      <w:r w:rsidR="00D13C93" w:rsidRPr="006A5BBE">
        <w:rPr>
          <w:rFonts w:eastAsia="Times New Roman" w:cs="Times New Roman"/>
          <w:szCs w:val="28"/>
          <w:lang w:eastAsia="lv-LV"/>
        </w:rPr>
        <w:t xml:space="preserve"> un kontrolējošām institūcijām.</w:t>
      </w:r>
    </w:p>
    <w:p w14:paraId="6D735BA2" w14:textId="77777777" w:rsidR="00733E0E" w:rsidRPr="006A5BBE" w:rsidRDefault="00733E0E" w:rsidP="00716F07">
      <w:pPr>
        <w:contextualSpacing/>
        <w:jc w:val="both"/>
        <w:rPr>
          <w:rFonts w:eastAsia="Times New Roman" w:cs="Times New Roman"/>
          <w:szCs w:val="28"/>
          <w:lang w:eastAsia="lv-LV"/>
        </w:rPr>
      </w:pPr>
    </w:p>
    <w:p w14:paraId="6D5FBF62" w14:textId="2A7CB683" w:rsidR="00733E0E" w:rsidRPr="006A5BBE" w:rsidRDefault="007B0B43" w:rsidP="00716F07">
      <w:pPr>
        <w:contextualSpacing/>
        <w:jc w:val="both"/>
        <w:rPr>
          <w:rFonts w:eastAsia="Times New Roman" w:cs="Times New Roman"/>
          <w:szCs w:val="28"/>
          <w:lang w:eastAsia="lv-LV"/>
        </w:rPr>
      </w:pPr>
      <w:r>
        <w:rPr>
          <w:rFonts w:cs="Times New Roman"/>
          <w:szCs w:val="28"/>
        </w:rPr>
        <w:t>111</w:t>
      </w:r>
      <w:r w:rsidR="00733E0E" w:rsidRPr="006A5BBE">
        <w:rPr>
          <w:rFonts w:cs="Times New Roman"/>
          <w:szCs w:val="28"/>
        </w:rPr>
        <w:t>. Būvdarbu žurnālu neaizpilda paskaidrojuma rakstā vai apliecinājuma kartē paredzētajiem būvdarbiem, izņemot gadījumu, ja būvdarbiem ir paredzēts publisko tiesību juridiskās personas vai Eiropas Savienības politiku instrumentu līdzfinansējums vai ja paredzēta otrās grupas inženierbūves atjaunošana (neskarot inženierbūves nesošos elementus vai konstrukcijas).</w:t>
      </w:r>
    </w:p>
    <w:p w14:paraId="0D3DF9C8" w14:textId="77777777" w:rsidR="00733E0E" w:rsidRPr="006A5BBE" w:rsidRDefault="00733E0E" w:rsidP="00716F07">
      <w:pPr>
        <w:contextualSpacing/>
        <w:jc w:val="both"/>
        <w:rPr>
          <w:rFonts w:eastAsia="Times New Roman" w:cs="Times New Roman"/>
          <w:szCs w:val="28"/>
          <w:lang w:eastAsia="lv-LV"/>
        </w:rPr>
      </w:pPr>
    </w:p>
    <w:p w14:paraId="67E6F2A2" w14:textId="3405C4EA"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vadītājs katru darbdienu veic ierakstus būvdarbu žurnālā, un tiem jāraksturo faktiskā situācija būvlaukumā</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Būvdarbu žurnālā izteiktie būvuzrauga un </w:t>
      </w:r>
      <w:proofErr w:type="spellStart"/>
      <w:r w:rsidR="00D13C93" w:rsidRPr="006A5BBE">
        <w:rPr>
          <w:rFonts w:eastAsia="Times New Roman" w:cs="Times New Roman"/>
          <w:szCs w:val="28"/>
          <w:lang w:eastAsia="lv-LV"/>
        </w:rPr>
        <w:t>autoruzrauga</w:t>
      </w:r>
      <w:proofErr w:type="spellEnd"/>
      <w:r w:rsidR="00D13C93" w:rsidRPr="006A5BBE">
        <w:rPr>
          <w:rFonts w:eastAsia="Times New Roman" w:cs="Times New Roman"/>
          <w:szCs w:val="28"/>
          <w:lang w:eastAsia="lv-LV"/>
        </w:rPr>
        <w:t xml:space="preserve"> iebildumi vai norādījumi ir uzskatāmi par izpildītiem, ja būvuzraugs vai </w:t>
      </w:r>
      <w:proofErr w:type="spellStart"/>
      <w:r w:rsidR="00D13C93" w:rsidRPr="006A5BBE">
        <w:rPr>
          <w:rFonts w:eastAsia="Times New Roman" w:cs="Times New Roman"/>
          <w:szCs w:val="28"/>
          <w:lang w:eastAsia="lv-LV"/>
        </w:rPr>
        <w:t>autoruzraugs</w:t>
      </w:r>
      <w:proofErr w:type="spellEnd"/>
      <w:r w:rsidR="00D13C93" w:rsidRPr="006A5BBE">
        <w:rPr>
          <w:rFonts w:eastAsia="Times New Roman" w:cs="Times New Roman"/>
          <w:szCs w:val="28"/>
          <w:lang w:eastAsia="lv-LV"/>
        </w:rPr>
        <w:t xml:space="preserve"> izdarījis attiecīgu atzīmi būvdarbu žurnālā</w:t>
      </w:r>
      <w:r>
        <w:rPr>
          <w:rFonts w:eastAsia="Times New Roman" w:cs="Times New Roman"/>
          <w:szCs w:val="28"/>
          <w:lang w:eastAsia="lv-LV"/>
        </w:rPr>
        <w:t xml:space="preserve">. </w:t>
      </w:r>
      <w:r w:rsidR="00D13C93" w:rsidRPr="006A5BBE">
        <w:rPr>
          <w:rFonts w:eastAsia="Times New Roman" w:cs="Times New Roman"/>
          <w:szCs w:val="28"/>
          <w:lang w:eastAsia="lv-LV"/>
        </w:rPr>
        <w:t>Ierakstus būvdarbu žurnālā veic arī atsevišķu būvdarbu veicēju būvdarbu vadītāji par saviem veiktajiem darbiem.</w:t>
      </w:r>
    </w:p>
    <w:p w14:paraId="7D8F4C29" w14:textId="77777777" w:rsidR="00733E0E" w:rsidRPr="006A5BBE" w:rsidRDefault="00733E0E" w:rsidP="00716F07">
      <w:pPr>
        <w:contextualSpacing/>
        <w:jc w:val="both"/>
        <w:rPr>
          <w:rFonts w:eastAsia="Times New Roman" w:cs="Times New Roman"/>
          <w:szCs w:val="28"/>
          <w:lang w:eastAsia="lv-LV"/>
        </w:rPr>
      </w:pPr>
    </w:p>
    <w:p w14:paraId="21F7133C" w14:textId="28F79BD5" w:rsidR="00D13C93" w:rsidRPr="006A5BBE" w:rsidRDefault="00D13C93" w:rsidP="00733E0E">
      <w:pPr>
        <w:contextualSpacing/>
        <w:jc w:val="center"/>
        <w:rPr>
          <w:rFonts w:eastAsia="Times New Roman" w:cs="Times New Roman"/>
          <w:b/>
          <w:szCs w:val="28"/>
          <w:lang w:eastAsia="lv-LV"/>
        </w:rPr>
      </w:pPr>
      <w:r w:rsidRPr="006A5BBE">
        <w:rPr>
          <w:rFonts w:eastAsia="Times New Roman" w:cs="Times New Roman"/>
          <w:b/>
          <w:szCs w:val="28"/>
          <w:lang w:eastAsia="lv-LV"/>
        </w:rPr>
        <w:t>7.4</w:t>
      </w:r>
      <w:r w:rsidR="00C77D0A" w:rsidRPr="006A5BBE">
        <w:rPr>
          <w:rFonts w:eastAsia="Times New Roman" w:cs="Times New Roman"/>
          <w:b/>
          <w:szCs w:val="28"/>
          <w:lang w:eastAsia="lv-LV"/>
        </w:rPr>
        <w:t>. </w:t>
      </w:r>
      <w:r w:rsidRPr="006A5BBE">
        <w:rPr>
          <w:rFonts w:eastAsia="Times New Roman" w:cs="Times New Roman"/>
          <w:b/>
          <w:szCs w:val="28"/>
          <w:lang w:eastAsia="lv-LV"/>
        </w:rPr>
        <w:t>Būvdarbu veikšana un kvalitātes kontrole</w:t>
      </w:r>
    </w:p>
    <w:p w14:paraId="7D69B9E6" w14:textId="77777777" w:rsidR="00733E0E" w:rsidRPr="006A5BBE" w:rsidRDefault="00733E0E" w:rsidP="00716F07">
      <w:pPr>
        <w:contextualSpacing/>
        <w:jc w:val="both"/>
        <w:rPr>
          <w:rFonts w:eastAsia="Times New Roman" w:cs="Times New Roman"/>
          <w:szCs w:val="28"/>
          <w:lang w:eastAsia="lv-LV"/>
        </w:rPr>
      </w:pPr>
    </w:p>
    <w:p w14:paraId="1EA9AB3B" w14:textId="70C14F1D"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113</w:t>
      </w:r>
      <w:r w:rsidR="00C77D0A" w:rsidRPr="006A5BBE">
        <w:rPr>
          <w:rFonts w:eastAsia="Times New Roman" w:cs="Times New Roman"/>
          <w:szCs w:val="28"/>
          <w:lang w:eastAsia="lv-LV"/>
        </w:rPr>
        <w:t>. </w:t>
      </w:r>
      <w:r w:rsidR="00D13C93" w:rsidRPr="006A5BBE">
        <w:rPr>
          <w:rFonts w:eastAsia="Times New Roman" w:cs="Times New Roman"/>
          <w:szCs w:val="28"/>
          <w:lang w:eastAsia="lv-LV"/>
        </w:rPr>
        <w:t>Par darba aizsardzību būvlaukumā atbilstoši kompetencei ir atbildīgs būvdarbu veicēja (galvenā būvdarbu veicēja) atbildīgais būvdarbu vadītājs, bet par atsevišķiem darbu veidiem – atsevišķu būvdarbu veicēju būvdarbu vadītāji</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vadītāji ievēro darba aizsardzības koordinatora norādījumus.</w:t>
      </w:r>
    </w:p>
    <w:p w14:paraId="47E434EF" w14:textId="77777777" w:rsidR="00733E0E" w:rsidRPr="006A5BBE" w:rsidRDefault="00733E0E" w:rsidP="00716F07">
      <w:pPr>
        <w:contextualSpacing/>
        <w:jc w:val="both"/>
        <w:rPr>
          <w:rFonts w:eastAsia="Times New Roman" w:cs="Times New Roman"/>
          <w:szCs w:val="28"/>
          <w:lang w:eastAsia="lv-LV"/>
        </w:rPr>
      </w:pPr>
    </w:p>
    <w:p w14:paraId="0B8F2472" w14:textId="551F409B" w:rsidR="00733E0E" w:rsidRPr="006A5BBE" w:rsidRDefault="007B0B43" w:rsidP="00716F07">
      <w:pPr>
        <w:contextualSpacing/>
        <w:jc w:val="both"/>
        <w:rPr>
          <w:rFonts w:eastAsia="Times New Roman" w:cs="Times New Roman"/>
          <w:szCs w:val="28"/>
          <w:lang w:eastAsia="lv-LV"/>
        </w:rPr>
      </w:pPr>
      <w:r>
        <w:rPr>
          <w:rFonts w:cs="Times New Roman"/>
          <w:szCs w:val="28"/>
        </w:rPr>
        <w:t>114</w:t>
      </w:r>
      <w:r w:rsidR="00733E0E" w:rsidRPr="006A5BBE">
        <w:rPr>
          <w:rFonts w:cs="Times New Roman"/>
          <w:szCs w:val="28"/>
        </w:rPr>
        <w:t xml:space="preserve">. Ekspluatācijā pieņemtas inženierbūves pārbūves vai atjaunošanas laikā tās izmantošana pirms pieņemšanas ekspluatācijā ir atļauta, ja </w:t>
      </w:r>
      <w:r w:rsidR="00AD54B7" w:rsidRPr="00AD54B7">
        <w:rPr>
          <w:rFonts w:cs="Times New Roman"/>
          <w:b/>
          <w:szCs w:val="28"/>
        </w:rPr>
        <w:t>būv</w:t>
      </w:r>
      <w:r w:rsidR="00733E0E" w:rsidRPr="00AD54B7">
        <w:rPr>
          <w:rFonts w:cs="Times New Roman"/>
          <w:b/>
          <w:szCs w:val="28"/>
        </w:rPr>
        <w:t>projektā</w:t>
      </w:r>
      <w:r w:rsidR="00733E0E" w:rsidRPr="006A5BBE">
        <w:rPr>
          <w:rFonts w:cs="Times New Roman"/>
          <w:szCs w:val="28"/>
        </w:rPr>
        <w:t xml:space="preserve"> iekļauts </w:t>
      </w:r>
      <w:proofErr w:type="spellStart"/>
      <w:r w:rsidR="00733E0E" w:rsidRPr="006A5BBE">
        <w:rPr>
          <w:rFonts w:cs="Times New Roman"/>
          <w:szCs w:val="28"/>
        </w:rPr>
        <w:t>izvērtējums</w:t>
      </w:r>
      <w:proofErr w:type="spellEnd"/>
      <w:r w:rsidR="00733E0E" w:rsidRPr="006A5BBE">
        <w:rPr>
          <w:rFonts w:cs="Times New Roman"/>
          <w:szCs w:val="28"/>
        </w:rPr>
        <w:t xml:space="preserve"> par inženierbūves izmantošanas pieļaujamību būvdarbu laikā un izmantošanas nosacījumi.</w:t>
      </w:r>
    </w:p>
    <w:p w14:paraId="284F0BC1" w14:textId="77777777" w:rsidR="00733E0E" w:rsidRPr="006A5BBE" w:rsidRDefault="00733E0E" w:rsidP="00716F07">
      <w:pPr>
        <w:contextualSpacing/>
        <w:jc w:val="both"/>
        <w:rPr>
          <w:rFonts w:eastAsia="Times New Roman" w:cs="Times New Roman"/>
          <w:szCs w:val="28"/>
          <w:lang w:eastAsia="lv-LV"/>
        </w:rPr>
      </w:pPr>
    </w:p>
    <w:p w14:paraId="6E1AC661" w14:textId="3A6B7B35"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115</w:t>
      </w:r>
      <w:r w:rsidR="00C77D0A" w:rsidRPr="006A5BBE">
        <w:rPr>
          <w:rFonts w:eastAsia="Times New Roman" w:cs="Times New Roman"/>
          <w:szCs w:val="28"/>
          <w:lang w:eastAsia="lv-LV"/>
        </w:rPr>
        <w:t>. </w:t>
      </w:r>
      <w:r w:rsidR="00D13C93" w:rsidRPr="006A5BBE">
        <w:rPr>
          <w:rFonts w:eastAsia="Times New Roman" w:cs="Times New Roman"/>
          <w:szCs w:val="28"/>
          <w:lang w:eastAsia="lv-LV"/>
        </w:rPr>
        <w:t>Autotransporta un pašgājēju mehānismu kustību būvlaukumā organizē saskaņā ar darbu veikšanas projektu, būvnormatīviem un ceļu satiksmes noteikumiem.</w:t>
      </w:r>
    </w:p>
    <w:p w14:paraId="18CFA033" w14:textId="77777777" w:rsidR="00733E0E" w:rsidRPr="006A5BBE" w:rsidRDefault="00733E0E" w:rsidP="00716F07">
      <w:pPr>
        <w:contextualSpacing/>
        <w:jc w:val="both"/>
        <w:rPr>
          <w:rFonts w:eastAsia="Times New Roman" w:cs="Times New Roman"/>
          <w:szCs w:val="28"/>
          <w:lang w:eastAsia="lv-LV"/>
        </w:rPr>
      </w:pPr>
    </w:p>
    <w:p w14:paraId="1439702D" w14:textId="022CBC57"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116</w:t>
      </w:r>
      <w:r w:rsidR="00C77D0A" w:rsidRPr="006A5BBE">
        <w:rPr>
          <w:rFonts w:eastAsia="Times New Roman" w:cs="Times New Roman"/>
          <w:szCs w:val="28"/>
          <w:lang w:eastAsia="lv-LV"/>
        </w:rPr>
        <w:t>. </w:t>
      </w:r>
      <w:r w:rsidR="00D13C93" w:rsidRPr="006A5BBE">
        <w:rPr>
          <w:rFonts w:eastAsia="Times New Roman" w:cs="Times New Roman"/>
          <w:szCs w:val="28"/>
          <w:lang w:eastAsia="lv-LV"/>
        </w:rPr>
        <w:t>Par būvdarbu kvalitāti ir atbildīgs būvdarbu veicējs</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kvalitāte nedrīkst būt zemāka par Latvijas būvnormatīvos un attiecīgajos standartos, apbūves noteikumos un citos normatīvajos aktos vai būvdarbu līgumā noteiktajiem būvdarbu kvalitātes rādītājiem.</w:t>
      </w:r>
    </w:p>
    <w:p w14:paraId="7041832A" w14:textId="77777777" w:rsidR="00733E0E" w:rsidRPr="006A5BBE" w:rsidRDefault="00733E0E" w:rsidP="00716F07">
      <w:pPr>
        <w:contextualSpacing/>
        <w:jc w:val="both"/>
        <w:rPr>
          <w:rFonts w:eastAsia="Times New Roman" w:cs="Times New Roman"/>
          <w:szCs w:val="28"/>
          <w:lang w:eastAsia="lv-LV"/>
        </w:rPr>
      </w:pPr>
    </w:p>
    <w:p w14:paraId="7A91286A" w14:textId="42A2FBFD"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117</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kvalitātes kontroles sistēmu katrs būvdarbu veicējs izstrādā atbilstoši savam profilam, veicamo darbu veidam un apjomam</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kvalitātes kontrole ietver:</w:t>
      </w:r>
    </w:p>
    <w:p w14:paraId="2DC861F2" w14:textId="6F482B9D"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117</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veikšanas dokumentācijas, piegādāto materiālu, izstrādājumu un konstrukciju, ierīču, mehānismu un līdzīgu iekārtu sākotnējo kontroli;</w:t>
      </w:r>
    </w:p>
    <w:p w14:paraId="7B624911" w14:textId="20520980"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117</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atsevišķu darba operāciju vai darba procesa tehnoloģisko kontroli;</w:t>
      </w:r>
    </w:p>
    <w:p w14:paraId="049A0E4F" w14:textId="5A63292C"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117</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pabeigtā (nododamā) darba veida vai būvdarbu cikla (konstrukciju elementa) noslēguma kontroli.</w:t>
      </w:r>
    </w:p>
    <w:p w14:paraId="7B82AFBF" w14:textId="77777777" w:rsidR="00733E0E" w:rsidRPr="006A5BBE" w:rsidRDefault="00733E0E" w:rsidP="00716F07">
      <w:pPr>
        <w:contextualSpacing/>
        <w:jc w:val="both"/>
        <w:rPr>
          <w:rFonts w:eastAsia="Times New Roman" w:cs="Times New Roman"/>
          <w:szCs w:val="28"/>
          <w:lang w:eastAsia="lv-LV"/>
        </w:rPr>
      </w:pPr>
    </w:p>
    <w:p w14:paraId="2523AD5D" w14:textId="17B2935F"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118</w:t>
      </w:r>
      <w:r w:rsidR="00C77D0A" w:rsidRPr="006A5BBE">
        <w:rPr>
          <w:rFonts w:eastAsia="Times New Roman" w:cs="Times New Roman"/>
          <w:szCs w:val="28"/>
          <w:lang w:eastAsia="lv-LV"/>
        </w:rPr>
        <w:t>. </w:t>
      </w:r>
      <w:r w:rsidR="00D13C93" w:rsidRPr="006A5BBE">
        <w:rPr>
          <w:rFonts w:eastAsia="Times New Roman" w:cs="Times New Roman"/>
          <w:szCs w:val="28"/>
          <w:lang w:eastAsia="lv-LV"/>
        </w:rPr>
        <w:t>Darbi, kuru pārbaude pēc pilnīgas būvdarbu pabeigšanas nav iespējama, pieņemami ar segto darbu aktu uzreiz pēc to izpildes.</w:t>
      </w:r>
    </w:p>
    <w:p w14:paraId="5F9D1AE9" w14:textId="77777777" w:rsidR="00733E0E" w:rsidRPr="006A5BBE" w:rsidRDefault="00733E0E" w:rsidP="00716F07">
      <w:pPr>
        <w:contextualSpacing/>
        <w:jc w:val="both"/>
        <w:rPr>
          <w:rFonts w:eastAsia="Times New Roman" w:cs="Times New Roman"/>
          <w:szCs w:val="28"/>
          <w:lang w:eastAsia="lv-LV"/>
        </w:rPr>
      </w:pPr>
    </w:p>
    <w:p w14:paraId="64BE9942" w14:textId="13378DD1"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119</w:t>
      </w:r>
      <w:r w:rsidR="00C77D0A" w:rsidRPr="006A5BBE">
        <w:rPr>
          <w:rFonts w:eastAsia="Times New Roman" w:cs="Times New Roman"/>
          <w:szCs w:val="28"/>
          <w:lang w:eastAsia="lv-LV"/>
        </w:rPr>
        <w:t>. </w:t>
      </w:r>
      <w:r w:rsidR="00D13C93" w:rsidRPr="006A5BBE">
        <w:rPr>
          <w:rFonts w:eastAsia="Times New Roman" w:cs="Times New Roman"/>
          <w:szCs w:val="28"/>
          <w:lang w:eastAsia="lv-LV"/>
        </w:rPr>
        <w:t>Pabeigtās nozīmīgās konstrukcijas un segtos darbus, kā arī izbūvētās ugunsdrošībai nozīmīgas inženiertehniskās sistēmas (ārējā un iekšējā ugunsdzēsības ūdensapgādes sistēma, automātiskā un neautomātiskā ugunsaizsardzības sistēma) pieņem ekspluatācijā ar pieņemšanas aktu (8., 9</w:t>
      </w:r>
      <w:r w:rsidR="00C77D0A" w:rsidRPr="006A5BBE">
        <w:rPr>
          <w:rFonts w:eastAsia="Times New Roman" w:cs="Times New Roman"/>
          <w:szCs w:val="28"/>
          <w:lang w:eastAsia="lv-LV"/>
        </w:rPr>
        <w:t>. </w:t>
      </w:r>
      <w:r w:rsidR="00D13C93" w:rsidRPr="006A5BBE">
        <w:rPr>
          <w:rFonts w:eastAsia="Times New Roman" w:cs="Times New Roman"/>
          <w:szCs w:val="28"/>
          <w:lang w:eastAsia="lv-LV"/>
        </w:rPr>
        <w:t>un 10</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w:t>
      </w:r>
    </w:p>
    <w:p w14:paraId="291E4579" w14:textId="77777777" w:rsidR="00733E0E" w:rsidRPr="006A5BBE" w:rsidRDefault="00733E0E" w:rsidP="00716F07">
      <w:pPr>
        <w:contextualSpacing/>
        <w:jc w:val="both"/>
        <w:rPr>
          <w:rFonts w:eastAsia="Times New Roman" w:cs="Times New Roman"/>
          <w:szCs w:val="28"/>
          <w:lang w:eastAsia="lv-LV"/>
        </w:rPr>
      </w:pPr>
    </w:p>
    <w:p w14:paraId="7F0A55F6" w14:textId="50C818FE"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120</w:t>
      </w:r>
      <w:r w:rsidR="00C77D0A" w:rsidRPr="006A5BBE">
        <w:rPr>
          <w:rFonts w:eastAsia="Times New Roman" w:cs="Times New Roman"/>
          <w:szCs w:val="28"/>
          <w:lang w:eastAsia="lv-LV"/>
        </w:rPr>
        <w:t>. </w:t>
      </w:r>
      <w:r w:rsidR="00D13C93" w:rsidRPr="006A5BBE">
        <w:rPr>
          <w:rFonts w:eastAsia="Times New Roman" w:cs="Times New Roman"/>
          <w:szCs w:val="28"/>
          <w:lang w:eastAsia="lv-LV"/>
        </w:rPr>
        <w:t>Nav pieļaujama būvdarbu turpināšana, ja pasūtītājs vai būvuzraugs (ja būvniecībai tiek veikta būvuzraudzība) un būvdarbu veicēju pārstāvji nav sastādījuši un darbu izpildes vietā parakstījuši segto darbu pieņemšanas aktu</w:t>
      </w:r>
      <w:r w:rsidR="00D7596B" w:rsidRPr="006A5BBE">
        <w:rPr>
          <w:rFonts w:eastAsia="Times New Roman" w:cs="Times New Roman"/>
          <w:szCs w:val="28"/>
          <w:lang w:eastAsia="lv-LV"/>
        </w:rPr>
        <w:t xml:space="preserve">. </w:t>
      </w:r>
      <w:r w:rsidR="00D13C93" w:rsidRPr="006A5BBE">
        <w:rPr>
          <w:rFonts w:eastAsia="Times New Roman" w:cs="Times New Roman"/>
          <w:szCs w:val="28"/>
          <w:lang w:eastAsia="lv-LV"/>
        </w:rPr>
        <w:t xml:space="preserve">Ja būvuzraugs vai </w:t>
      </w:r>
      <w:proofErr w:type="spellStart"/>
      <w:r w:rsidR="00D13C93" w:rsidRPr="006A5BBE">
        <w:rPr>
          <w:rFonts w:eastAsia="Times New Roman" w:cs="Times New Roman"/>
          <w:szCs w:val="28"/>
          <w:lang w:eastAsia="lv-LV"/>
        </w:rPr>
        <w:t>autoruzraugs</w:t>
      </w:r>
      <w:proofErr w:type="spellEnd"/>
      <w:r w:rsidR="00D13C93" w:rsidRPr="006A5BBE">
        <w:rPr>
          <w:rFonts w:eastAsia="Times New Roman" w:cs="Times New Roman"/>
          <w:szCs w:val="28"/>
          <w:lang w:eastAsia="lv-LV"/>
        </w:rPr>
        <w:t xml:space="preserve"> konstatē veikto darbu neatbilstību būvprojektam vai būvdarbu tehnoloģijas prasībām, turpmāki darbi jāpārtrauc un jāveic attiecīgs ieraksts būvdarbu vai autoruzraudzības žurnālā, norādot izpildes termiņu</w:t>
      </w:r>
      <w:r w:rsidR="00D7596B" w:rsidRPr="006A5BBE">
        <w:rPr>
          <w:rFonts w:eastAsia="Times New Roman" w:cs="Times New Roman"/>
          <w:szCs w:val="28"/>
          <w:lang w:eastAsia="lv-LV"/>
        </w:rPr>
        <w:t xml:space="preserve">. </w:t>
      </w:r>
      <w:r w:rsidR="00D13C93" w:rsidRPr="006A5BBE">
        <w:rPr>
          <w:rFonts w:eastAsia="Times New Roman" w:cs="Times New Roman"/>
          <w:szCs w:val="28"/>
          <w:lang w:eastAsia="lv-LV"/>
        </w:rPr>
        <w:t>Tikai tad, kad visas šajā punktā minētās personas ir parakstījušas attiecīgo segto darbu aktu, darbi turpināmi.</w:t>
      </w:r>
    </w:p>
    <w:p w14:paraId="095BEADB" w14:textId="77777777" w:rsidR="00733E0E" w:rsidRPr="006A5BBE" w:rsidRDefault="00733E0E" w:rsidP="00716F07">
      <w:pPr>
        <w:contextualSpacing/>
        <w:jc w:val="both"/>
        <w:rPr>
          <w:rFonts w:eastAsia="Times New Roman" w:cs="Times New Roman"/>
          <w:szCs w:val="28"/>
          <w:lang w:eastAsia="lv-LV"/>
        </w:rPr>
      </w:pPr>
    </w:p>
    <w:p w14:paraId="4A90A82A" w14:textId="1BBA11B7"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121</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būvdarbu gaitā veidojas pārtraukums, kura laikā iespējami ar aktu pieņemto segto darbu bojājumi, pirms būvdarbu atsākšanas veic atkārtotu iepriekš veikto segto darbu kvalitātes pārbaudi un sastāda attiecīgu aktu.</w:t>
      </w:r>
    </w:p>
    <w:p w14:paraId="264D9A5E" w14:textId="77777777" w:rsidR="00733E0E" w:rsidRPr="006A5BBE" w:rsidRDefault="00733E0E" w:rsidP="00716F07">
      <w:pPr>
        <w:contextualSpacing/>
        <w:jc w:val="both"/>
        <w:rPr>
          <w:rFonts w:eastAsia="Times New Roman" w:cs="Times New Roman"/>
          <w:szCs w:val="28"/>
          <w:lang w:eastAsia="lv-LV"/>
        </w:rPr>
      </w:pPr>
    </w:p>
    <w:p w14:paraId="2A903F62" w14:textId="439DDB2A"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122</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Pasūtītājs būvdarbu kvalitātes kontrolei vispārīgajos būvnoteikumos noteiktajos gadījumos pieaicina būvuzraugu.</w:t>
      </w:r>
    </w:p>
    <w:p w14:paraId="0A27D494" w14:textId="77777777" w:rsidR="00733E0E" w:rsidRPr="006A5BBE" w:rsidRDefault="00733E0E" w:rsidP="00716F07">
      <w:pPr>
        <w:contextualSpacing/>
        <w:jc w:val="both"/>
        <w:rPr>
          <w:rFonts w:eastAsia="Times New Roman" w:cs="Times New Roman"/>
          <w:szCs w:val="28"/>
          <w:lang w:eastAsia="lv-LV"/>
        </w:rPr>
      </w:pPr>
    </w:p>
    <w:p w14:paraId="7ADC4A32" w14:textId="4C4BB579"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123</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Pasūtītājs autoruzraudzības veikšanai vispārīgajos būvnoteikumos noteiktajos gadījumos pieaicina būvprojekta izstrādātāju.</w:t>
      </w:r>
    </w:p>
    <w:p w14:paraId="3512EFBB" w14:textId="77777777" w:rsidR="00733E0E" w:rsidRPr="006A5BBE" w:rsidRDefault="00733E0E" w:rsidP="00716F07">
      <w:pPr>
        <w:contextualSpacing/>
        <w:jc w:val="both"/>
        <w:rPr>
          <w:rFonts w:eastAsia="Times New Roman" w:cs="Times New Roman"/>
          <w:szCs w:val="28"/>
          <w:lang w:eastAsia="lv-LV"/>
        </w:rPr>
      </w:pPr>
    </w:p>
    <w:p w14:paraId="701757D2" w14:textId="66B504C9"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124</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būvdarbi tiek veikti strādājošā uzņēmumā, tos saskaņo ar uzņēmuma vadību.</w:t>
      </w:r>
    </w:p>
    <w:p w14:paraId="239BECD2" w14:textId="77777777" w:rsidR="007B0B43" w:rsidRPr="006A5BBE" w:rsidRDefault="007B0B43" w:rsidP="00716F07">
      <w:pPr>
        <w:contextualSpacing/>
        <w:jc w:val="both"/>
        <w:rPr>
          <w:rFonts w:eastAsia="Times New Roman" w:cs="Times New Roman"/>
          <w:szCs w:val="28"/>
          <w:lang w:eastAsia="lv-LV"/>
        </w:rPr>
      </w:pPr>
    </w:p>
    <w:p w14:paraId="4A9116A3" w14:textId="54E89508" w:rsidR="00D13C93" w:rsidRPr="006A5BBE" w:rsidRDefault="00D13C93" w:rsidP="00733E0E">
      <w:pPr>
        <w:contextualSpacing/>
        <w:jc w:val="center"/>
        <w:rPr>
          <w:rFonts w:eastAsia="Times New Roman" w:cs="Times New Roman"/>
          <w:b/>
          <w:szCs w:val="28"/>
          <w:lang w:eastAsia="lv-LV"/>
        </w:rPr>
      </w:pPr>
      <w:r w:rsidRPr="006A5BBE">
        <w:rPr>
          <w:rFonts w:eastAsia="Times New Roman" w:cs="Times New Roman"/>
          <w:b/>
          <w:szCs w:val="28"/>
          <w:lang w:eastAsia="lv-LV"/>
        </w:rPr>
        <w:t>7.5</w:t>
      </w:r>
      <w:r w:rsidR="00C77D0A" w:rsidRPr="006A5BBE">
        <w:rPr>
          <w:rFonts w:eastAsia="Times New Roman" w:cs="Times New Roman"/>
          <w:b/>
          <w:szCs w:val="28"/>
          <w:lang w:eastAsia="lv-LV"/>
        </w:rPr>
        <w:t>. </w:t>
      </w:r>
      <w:r w:rsidRPr="006A5BBE">
        <w:rPr>
          <w:rFonts w:eastAsia="Times New Roman" w:cs="Times New Roman"/>
          <w:b/>
          <w:szCs w:val="28"/>
          <w:lang w:eastAsia="lv-LV"/>
        </w:rPr>
        <w:t>Vides aizsardzības nosacījumi</w:t>
      </w:r>
    </w:p>
    <w:p w14:paraId="02AD3940" w14:textId="77777777" w:rsidR="00733E0E" w:rsidRPr="006A5BBE" w:rsidRDefault="00733E0E" w:rsidP="00716F07">
      <w:pPr>
        <w:contextualSpacing/>
        <w:jc w:val="both"/>
        <w:rPr>
          <w:rFonts w:eastAsia="Times New Roman" w:cs="Times New Roman"/>
          <w:szCs w:val="28"/>
          <w:lang w:eastAsia="lv-LV"/>
        </w:rPr>
      </w:pPr>
    </w:p>
    <w:p w14:paraId="3B1E5517" w14:textId="705B88B1"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125</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Būvdarbus organizē un veic tā, lai kaitējums videi būtu iespējami mazāks</w:t>
      </w:r>
      <w:r w:rsidR="00C77D0A" w:rsidRPr="006A5BBE">
        <w:rPr>
          <w:rFonts w:eastAsia="Times New Roman" w:cs="Times New Roman"/>
          <w:szCs w:val="28"/>
          <w:lang w:eastAsia="lv-LV"/>
        </w:rPr>
        <w:t>. </w:t>
      </w:r>
      <w:r w:rsidR="00D13C93" w:rsidRPr="006A5BBE">
        <w:rPr>
          <w:rFonts w:eastAsia="Times New Roman" w:cs="Times New Roman"/>
          <w:szCs w:val="28"/>
          <w:lang w:eastAsia="lv-LV"/>
        </w:rPr>
        <w:t>Vides un dabas resursu aizsardzības, sanitārajās un drošības aizsargjoslās būvdarbus organizē un veic, ievērojot tiesību aktos noteiktos ierobežojumus un prasības</w:t>
      </w:r>
      <w:r w:rsidR="00C77D0A" w:rsidRPr="006A5BBE">
        <w:rPr>
          <w:rFonts w:eastAsia="Times New Roman" w:cs="Times New Roman"/>
          <w:szCs w:val="28"/>
          <w:lang w:eastAsia="lv-LV"/>
        </w:rPr>
        <w:t>. </w:t>
      </w:r>
      <w:r w:rsidR="00D13C93" w:rsidRPr="006A5BBE">
        <w:rPr>
          <w:rFonts w:eastAsia="Times New Roman" w:cs="Times New Roman"/>
          <w:szCs w:val="28"/>
          <w:lang w:eastAsia="lv-LV"/>
        </w:rPr>
        <w:t>Dabas resursu patēriņam jābūt ekonomiski un sociāli pamatotam.</w:t>
      </w:r>
    </w:p>
    <w:p w14:paraId="4A7A0233" w14:textId="77777777" w:rsidR="00733E0E" w:rsidRPr="006A5BBE" w:rsidRDefault="00733E0E" w:rsidP="00716F07">
      <w:pPr>
        <w:contextualSpacing/>
        <w:jc w:val="both"/>
        <w:rPr>
          <w:rFonts w:eastAsia="Times New Roman" w:cs="Times New Roman"/>
          <w:szCs w:val="28"/>
          <w:lang w:eastAsia="lv-LV"/>
        </w:rPr>
      </w:pPr>
    </w:p>
    <w:p w14:paraId="15B32016" w14:textId="1946C0F5"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126</w:t>
      </w:r>
      <w:r w:rsidR="00C77D0A" w:rsidRPr="006A5BBE">
        <w:rPr>
          <w:rFonts w:eastAsia="Times New Roman" w:cs="Times New Roman"/>
          <w:szCs w:val="28"/>
          <w:lang w:eastAsia="lv-LV"/>
        </w:rPr>
        <w:t>. </w:t>
      </w:r>
      <w:r w:rsidR="00D13C93" w:rsidRPr="006A5BBE">
        <w:rPr>
          <w:rFonts w:eastAsia="Times New Roman" w:cs="Times New Roman"/>
          <w:szCs w:val="28"/>
          <w:lang w:eastAsia="lv-LV"/>
        </w:rPr>
        <w:t>Atjaunojot, pārbūvējot vai nojaucot inženierbūvi, ja iespējams, veic būvniecībā radušos atkritumu pārstrādi un reģenerāciju</w:t>
      </w:r>
      <w:r w:rsidR="00733E0E" w:rsidRPr="006A5BBE">
        <w:rPr>
          <w:rFonts w:eastAsia="Times New Roman" w:cs="Times New Roman"/>
          <w:szCs w:val="28"/>
          <w:lang w:eastAsia="lv-LV"/>
        </w:rPr>
        <w:t xml:space="preserve">. </w:t>
      </w:r>
      <w:r w:rsidR="00D13C93" w:rsidRPr="006A5BBE">
        <w:rPr>
          <w:rFonts w:eastAsia="Times New Roman" w:cs="Times New Roman"/>
          <w:szCs w:val="28"/>
          <w:lang w:eastAsia="lv-LV"/>
        </w:rPr>
        <w:t>Visus būvniecībā radušos atkritumus, kas klasificējami kā bīstamie atkritumi, apsaimnieko atbilstoši normatīvajiem aktiem par bīstamo atkritumu apsaimniekošanu.</w:t>
      </w:r>
    </w:p>
    <w:p w14:paraId="45B32FFA" w14:textId="77777777" w:rsidR="00733E0E" w:rsidRPr="006A5BBE" w:rsidRDefault="00733E0E" w:rsidP="00716F07">
      <w:pPr>
        <w:contextualSpacing/>
        <w:jc w:val="both"/>
        <w:rPr>
          <w:rFonts w:eastAsia="Times New Roman" w:cs="Times New Roman"/>
          <w:szCs w:val="28"/>
          <w:lang w:eastAsia="lv-LV"/>
        </w:rPr>
      </w:pPr>
    </w:p>
    <w:p w14:paraId="13E29F79" w14:textId="25834037"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lastRenderedPageBreak/>
        <w:t>127</w:t>
      </w:r>
      <w:r w:rsidR="00C77D0A" w:rsidRPr="006A5BBE">
        <w:rPr>
          <w:rFonts w:eastAsia="Times New Roman" w:cs="Times New Roman"/>
          <w:szCs w:val="28"/>
          <w:lang w:eastAsia="lv-LV"/>
        </w:rPr>
        <w:t>. </w:t>
      </w:r>
      <w:r w:rsidR="00D13C93" w:rsidRPr="006A5BBE">
        <w:rPr>
          <w:rFonts w:eastAsia="Times New Roman" w:cs="Times New Roman"/>
          <w:szCs w:val="28"/>
          <w:lang w:eastAsia="lv-LV"/>
        </w:rPr>
        <w:t>Pirms zemes darbu uzsākšanas, kā arī veicot planēšanas darbus būvlaukumā, derīgo augsnes kārtu noņem un nebojātu uzglabā turpmākai izmantošanai.</w:t>
      </w:r>
    </w:p>
    <w:p w14:paraId="06446550" w14:textId="77777777" w:rsidR="00733E0E" w:rsidRPr="006A5BBE" w:rsidRDefault="00733E0E" w:rsidP="00716F07">
      <w:pPr>
        <w:contextualSpacing/>
        <w:jc w:val="both"/>
        <w:rPr>
          <w:rFonts w:eastAsia="Times New Roman" w:cs="Times New Roman"/>
          <w:szCs w:val="28"/>
          <w:lang w:eastAsia="lv-LV"/>
        </w:rPr>
      </w:pPr>
    </w:p>
    <w:p w14:paraId="780C9043" w14:textId="2481A2BA"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128</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Ja būvlaukumā radušos rūpniecisko un sadzīves notekūdeņu piesārņojuma pakāpe ir lielāka, nekā noteikts normatīvajos rādītājos, pirms ievadīšanas kanalizācijas </w:t>
      </w:r>
      <w:r w:rsidR="006F0D8C">
        <w:rPr>
          <w:rFonts w:eastAsia="Times New Roman" w:cs="Times New Roman"/>
          <w:szCs w:val="28"/>
          <w:lang w:eastAsia="lv-LV"/>
        </w:rPr>
        <w:t>ārējā inženier</w:t>
      </w:r>
      <w:r w:rsidR="00D13C93" w:rsidRPr="006A5BBE">
        <w:rPr>
          <w:rFonts w:eastAsia="Times New Roman" w:cs="Times New Roman"/>
          <w:szCs w:val="28"/>
          <w:lang w:eastAsia="lv-LV"/>
        </w:rPr>
        <w:t>tīklā tos attīra atbilstoši normatīvajiem aktiem piesārņojuma novēršanas jomā.</w:t>
      </w:r>
    </w:p>
    <w:p w14:paraId="08EF593A" w14:textId="77777777" w:rsidR="00733E0E" w:rsidRPr="006A5BBE" w:rsidRDefault="00733E0E" w:rsidP="00716F07">
      <w:pPr>
        <w:contextualSpacing/>
        <w:jc w:val="both"/>
        <w:rPr>
          <w:rFonts w:eastAsia="Times New Roman" w:cs="Times New Roman"/>
          <w:szCs w:val="28"/>
          <w:lang w:eastAsia="lv-LV"/>
        </w:rPr>
      </w:pPr>
    </w:p>
    <w:p w14:paraId="15075A18" w14:textId="1887091E"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129</w:t>
      </w:r>
      <w:r w:rsidR="00C77D0A" w:rsidRPr="006A5BBE">
        <w:rPr>
          <w:rFonts w:eastAsia="Times New Roman" w:cs="Times New Roman"/>
          <w:szCs w:val="28"/>
          <w:lang w:eastAsia="lv-LV"/>
        </w:rPr>
        <w:t>. </w:t>
      </w:r>
      <w:r w:rsidR="00D13C93" w:rsidRPr="006A5BBE">
        <w:rPr>
          <w:rFonts w:eastAsia="Times New Roman" w:cs="Times New Roman"/>
          <w:szCs w:val="28"/>
          <w:lang w:eastAsia="lv-LV"/>
        </w:rPr>
        <w:t>Nav pieļaujama ūdens (arī attīrīta) novadīšana no būvlaukuma pašteces ceļā un nesagatavotās gultnēs</w:t>
      </w:r>
      <w:r w:rsidR="00C77D0A" w:rsidRPr="006A5BBE">
        <w:rPr>
          <w:rFonts w:eastAsia="Times New Roman" w:cs="Times New Roman"/>
          <w:szCs w:val="28"/>
          <w:lang w:eastAsia="lv-LV"/>
        </w:rPr>
        <w:t>. </w:t>
      </w:r>
      <w:r w:rsidR="00D13C93" w:rsidRPr="006A5BBE">
        <w:rPr>
          <w:rFonts w:eastAsia="Times New Roman" w:cs="Times New Roman"/>
          <w:szCs w:val="28"/>
          <w:lang w:eastAsia="lv-LV"/>
        </w:rPr>
        <w:t>Ūdens atklātās novadīšanas veidu un novadgrāvju sistēmu paredz darbu veikšanas projektā.</w:t>
      </w:r>
    </w:p>
    <w:p w14:paraId="613EAB28" w14:textId="77777777" w:rsidR="00733E0E" w:rsidRPr="006A5BBE" w:rsidRDefault="00733E0E" w:rsidP="00716F07">
      <w:pPr>
        <w:contextualSpacing/>
        <w:jc w:val="both"/>
        <w:rPr>
          <w:rFonts w:eastAsia="Times New Roman" w:cs="Times New Roman"/>
          <w:szCs w:val="28"/>
          <w:lang w:eastAsia="lv-LV"/>
        </w:rPr>
      </w:pPr>
    </w:p>
    <w:p w14:paraId="56181905" w14:textId="2C7C40FE"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130</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Urbšanas darbu procesā, sasniedzot ūdens </w:t>
      </w:r>
      <w:proofErr w:type="spellStart"/>
      <w:r w:rsidR="00D13C93" w:rsidRPr="006A5BBE">
        <w:rPr>
          <w:rFonts w:eastAsia="Times New Roman" w:cs="Times New Roman"/>
          <w:szCs w:val="28"/>
          <w:lang w:eastAsia="lv-LV"/>
        </w:rPr>
        <w:t>nesējhorizontu</w:t>
      </w:r>
      <w:proofErr w:type="spellEnd"/>
      <w:r w:rsidR="00D13C93" w:rsidRPr="006A5BBE">
        <w:rPr>
          <w:rFonts w:eastAsia="Times New Roman" w:cs="Times New Roman"/>
          <w:szCs w:val="28"/>
          <w:lang w:eastAsia="lv-LV"/>
        </w:rPr>
        <w:t xml:space="preserve">, veic pasākumus, lai novērstu pazemes ūdeņu nelietderīgu izplūšanu un ūdens </w:t>
      </w:r>
      <w:proofErr w:type="spellStart"/>
      <w:r w:rsidR="00D13C93" w:rsidRPr="006A5BBE">
        <w:rPr>
          <w:rFonts w:eastAsia="Times New Roman" w:cs="Times New Roman"/>
          <w:szCs w:val="28"/>
          <w:lang w:eastAsia="lv-LV"/>
        </w:rPr>
        <w:t>nesējhorizontu</w:t>
      </w:r>
      <w:proofErr w:type="spellEnd"/>
      <w:r w:rsidR="00D13C93" w:rsidRPr="006A5BBE">
        <w:rPr>
          <w:rFonts w:eastAsia="Times New Roman" w:cs="Times New Roman"/>
          <w:szCs w:val="28"/>
          <w:lang w:eastAsia="lv-LV"/>
        </w:rPr>
        <w:t xml:space="preserve"> piesārņošanu.</w:t>
      </w:r>
    </w:p>
    <w:p w14:paraId="3C391A5D" w14:textId="77777777" w:rsidR="00733E0E" w:rsidRPr="006A5BBE" w:rsidRDefault="00733E0E" w:rsidP="00716F07">
      <w:pPr>
        <w:contextualSpacing/>
        <w:jc w:val="both"/>
        <w:rPr>
          <w:rFonts w:eastAsia="Times New Roman" w:cs="Times New Roman"/>
          <w:szCs w:val="28"/>
          <w:lang w:eastAsia="lv-LV"/>
        </w:rPr>
      </w:pPr>
    </w:p>
    <w:p w14:paraId="7584A789" w14:textId="702C5978"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131</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Pastiprinot grunti, novērš pazemes ūdeņu un atklāto ūdenstilpju piesārņošanu</w:t>
      </w:r>
      <w:r w:rsidR="00C77D0A" w:rsidRPr="006A5BBE">
        <w:rPr>
          <w:rFonts w:eastAsia="Times New Roman" w:cs="Times New Roman"/>
          <w:szCs w:val="28"/>
          <w:lang w:eastAsia="lv-LV"/>
        </w:rPr>
        <w:t>. </w:t>
      </w:r>
      <w:r w:rsidR="00D13C93" w:rsidRPr="006A5BBE">
        <w:rPr>
          <w:rFonts w:eastAsia="Times New Roman" w:cs="Times New Roman"/>
          <w:szCs w:val="28"/>
          <w:lang w:eastAsia="lv-LV"/>
        </w:rPr>
        <w:t>Nepieciešamos pasākumus paredz darbu veikšanas projektā.</w:t>
      </w:r>
    </w:p>
    <w:p w14:paraId="75B52CC9" w14:textId="77777777" w:rsidR="00733E0E" w:rsidRPr="006A5BBE" w:rsidRDefault="00733E0E" w:rsidP="00716F07">
      <w:pPr>
        <w:contextualSpacing/>
        <w:jc w:val="both"/>
        <w:rPr>
          <w:rFonts w:eastAsia="Times New Roman" w:cs="Times New Roman"/>
          <w:szCs w:val="28"/>
          <w:lang w:eastAsia="lv-LV"/>
        </w:rPr>
      </w:pPr>
    </w:p>
    <w:p w14:paraId="7D1C20FC" w14:textId="43D40F46"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132</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Būvdarbu procesā var mainīt dabisko reljefu un hidroģeoloģiskos apstākļus (piemēram, aizbērt gravas un karjerus, izrakt dīķus, ierīkot drenāžu), ja minētie pasākumi paredzēti būvprojektā vai ja to nosaka </w:t>
      </w:r>
      <w:proofErr w:type="spellStart"/>
      <w:r w:rsidR="00D13C93" w:rsidRPr="006A5BBE">
        <w:rPr>
          <w:rFonts w:eastAsia="Times New Roman" w:cs="Times New Roman"/>
          <w:szCs w:val="28"/>
          <w:lang w:eastAsia="lv-LV"/>
        </w:rPr>
        <w:t>ģeotehniskā</w:t>
      </w:r>
      <w:proofErr w:type="spellEnd"/>
      <w:r w:rsidR="00D13C93" w:rsidRPr="006A5BBE">
        <w:rPr>
          <w:rFonts w:eastAsia="Times New Roman" w:cs="Times New Roman"/>
          <w:szCs w:val="28"/>
          <w:lang w:eastAsia="lv-LV"/>
        </w:rPr>
        <w:t xml:space="preserve"> kontrole (</w:t>
      </w:r>
      <w:proofErr w:type="spellStart"/>
      <w:r w:rsidR="00D13C93" w:rsidRPr="006A5BBE">
        <w:rPr>
          <w:rFonts w:eastAsia="Times New Roman" w:cs="Times New Roman"/>
          <w:szCs w:val="28"/>
          <w:lang w:eastAsia="lv-LV"/>
        </w:rPr>
        <w:t>ģeotehniskie</w:t>
      </w:r>
      <w:proofErr w:type="spellEnd"/>
      <w:r w:rsidR="00D13C93" w:rsidRPr="006A5BBE">
        <w:rPr>
          <w:rFonts w:eastAsia="Times New Roman" w:cs="Times New Roman"/>
          <w:szCs w:val="28"/>
          <w:lang w:eastAsia="lv-LV"/>
        </w:rPr>
        <w:t xml:space="preserve"> darbi, ko veic būvniecības gaitā, lai noskaidrotu būvprojekta atbilstību faktiskajiem </w:t>
      </w:r>
      <w:proofErr w:type="spellStart"/>
      <w:r w:rsidR="00D13C93" w:rsidRPr="006A5BBE">
        <w:rPr>
          <w:rFonts w:eastAsia="Times New Roman" w:cs="Times New Roman"/>
          <w:szCs w:val="28"/>
          <w:lang w:eastAsia="lv-LV"/>
        </w:rPr>
        <w:t>ģeotehniskajiem</w:t>
      </w:r>
      <w:proofErr w:type="spellEnd"/>
      <w:r w:rsidR="00D13C93" w:rsidRPr="006A5BBE">
        <w:rPr>
          <w:rFonts w:eastAsia="Times New Roman" w:cs="Times New Roman"/>
          <w:szCs w:val="28"/>
          <w:lang w:eastAsia="lv-LV"/>
        </w:rPr>
        <w:t xml:space="preserve"> datiem un, ja nepieciešams, koriģētu būvprojektu).</w:t>
      </w:r>
    </w:p>
    <w:p w14:paraId="2EC3BB8F" w14:textId="77777777" w:rsidR="003C5E85" w:rsidRPr="006A5BBE" w:rsidRDefault="003C5E85" w:rsidP="00716F07">
      <w:pPr>
        <w:contextualSpacing/>
        <w:jc w:val="both"/>
        <w:rPr>
          <w:rFonts w:eastAsia="Times New Roman" w:cs="Times New Roman"/>
          <w:szCs w:val="28"/>
          <w:lang w:eastAsia="lv-LV"/>
        </w:rPr>
      </w:pPr>
    </w:p>
    <w:p w14:paraId="3B2A6B3E" w14:textId="5FC6097E" w:rsidR="00D13C93" w:rsidRPr="006A5BBE" w:rsidRDefault="00D13C93" w:rsidP="00733E0E">
      <w:pPr>
        <w:contextualSpacing/>
        <w:jc w:val="center"/>
        <w:rPr>
          <w:rFonts w:eastAsia="Times New Roman" w:cs="Times New Roman"/>
          <w:b/>
          <w:szCs w:val="28"/>
          <w:lang w:eastAsia="lv-LV"/>
        </w:rPr>
      </w:pPr>
      <w:r w:rsidRPr="006A5BBE">
        <w:rPr>
          <w:rFonts w:eastAsia="Times New Roman" w:cs="Times New Roman"/>
          <w:b/>
          <w:szCs w:val="28"/>
          <w:lang w:eastAsia="lv-LV"/>
        </w:rPr>
        <w:t>7.6</w:t>
      </w:r>
      <w:r w:rsidR="00C77D0A" w:rsidRPr="006A5BBE">
        <w:rPr>
          <w:rFonts w:eastAsia="Times New Roman" w:cs="Times New Roman"/>
          <w:b/>
          <w:szCs w:val="28"/>
          <w:lang w:eastAsia="lv-LV"/>
        </w:rPr>
        <w:t>. </w:t>
      </w:r>
      <w:r w:rsidRPr="006A5BBE">
        <w:rPr>
          <w:rFonts w:eastAsia="Times New Roman" w:cs="Times New Roman"/>
          <w:b/>
          <w:szCs w:val="28"/>
          <w:lang w:eastAsia="lv-LV"/>
        </w:rPr>
        <w:t>Inženierbūves konservācija būvdarbu pārtraukšanas vai apturēšanas gadījumā</w:t>
      </w:r>
    </w:p>
    <w:p w14:paraId="25FF2EEC" w14:textId="77777777" w:rsidR="003C5E85" w:rsidRPr="006A5BBE" w:rsidRDefault="003C5E85" w:rsidP="00716F07">
      <w:pPr>
        <w:contextualSpacing/>
        <w:jc w:val="both"/>
        <w:rPr>
          <w:rFonts w:eastAsia="Times New Roman" w:cs="Times New Roman"/>
          <w:szCs w:val="28"/>
          <w:lang w:eastAsia="lv-LV"/>
        </w:rPr>
      </w:pPr>
    </w:p>
    <w:p w14:paraId="65610190" w14:textId="6ABE0E5B"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133</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konservāciju veic, ja būvdarbu pārtraukšanas vai apturēšanas rezultātā var rasties bīstamība videi vai cilvēku dzīvībai un veselībai vai var rasties bīstami bojājumi konstrukcijās.</w:t>
      </w:r>
    </w:p>
    <w:p w14:paraId="42841467" w14:textId="77777777" w:rsidR="00733E0E" w:rsidRPr="006A5BBE" w:rsidRDefault="00733E0E" w:rsidP="00716F07">
      <w:pPr>
        <w:contextualSpacing/>
        <w:jc w:val="both"/>
        <w:rPr>
          <w:rFonts w:eastAsia="Times New Roman" w:cs="Times New Roman"/>
          <w:szCs w:val="28"/>
          <w:lang w:eastAsia="lv-LV"/>
        </w:rPr>
      </w:pPr>
    </w:p>
    <w:p w14:paraId="5585DB8F" w14:textId="37AA9194"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134</w:t>
      </w:r>
      <w:r w:rsidR="00C77D0A" w:rsidRPr="006A5BBE">
        <w:rPr>
          <w:rFonts w:eastAsia="Times New Roman" w:cs="Times New Roman"/>
          <w:szCs w:val="28"/>
          <w:lang w:eastAsia="lv-LV"/>
        </w:rPr>
        <w:t>. </w:t>
      </w:r>
      <w:r w:rsidR="00D13C93" w:rsidRPr="006A5BBE">
        <w:rPr>
          <w:rFonts w:eastAsia="Times New Roman" w:cs="Times New Roman"/>
          <w:szCs w:val="28"/>
          <w:lang w:eastAsia="lv-LV"/>
        </w:rPr>
        <w:t>Lēmumu par būvdarbu pārtraukšanu var pieņemt pasūtītājs, par to paziņojot būvvaldei</w:t>
      </w:r>
      <w:r w:rsidR="000F004B" w:rsidRPr="006A5BBE">
        <w:rPr>
          <w:rFonts w:eastAsia="Times New Roman" w:cs="Times New Roman"/>
          <w:szCs w:val="28"/>
          <w:lang w:eastAsia="lv-LV"/>
        </w:rPr>
        <w:t xml:space="preserve">. </w:t>
      </w:r>
      <w:r w:rsidR="00D13C93" w:rsidRPr="006A5BBE">
        <w:rPr>
          <w:rFonts w:eastAsia="Times New Roman" w:cs="Times New Roman"/>
          <w:szCs w:val="28"/>
          <w:lang w:eastAsia="lv-LV"/>
        </w:rPr>
        <w:t xml:space="preserve">Šo noteikumu </w:t>
      </w:r>
      <w:r>
        <w:rPr>
          <w:rFonts w:eastAsia="Times New Roman" w:cs="Times New Roman"/>
          <w:szCs w:val="28"/>
          <w:lang w:eastAsia="lv-LV"/>
        </w:rPr>
        <w:t>133</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minētajā gadījumā pirms būvdarbu pārtraukšanas pasūtītājs iesniedz saskaņošanai būvvaldē inženierbūves konservācijas darbu veikšanas projektu.</w:t>
      </w:r>
    </w:p>
    <w:p w14:paraId="600F9725" w14:textId="77777777" w:rsidR="00733E0E" w:rsidRPr="006A5BBE" w:rsidRDefault="00733E0E" w:rsidP="00716F07">
      <w:pPr>
        <w:contextualSpacing/>
        <w:jc w:val="both"/>
        <w:rPr>
          <w:rFonts w:eastAsia="Times New Roman" w:cs="Times New Roman"/>
          <w:szCs w:val="28"/>
          <w:lang w:eastAsia="lv-LV"/>
        </w:rPr>
      </w:pPr>
    </w:p>
    <w:p w14:paraId="0B44EC85" w14:textId="7ADD901B"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135</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konservācijas darbu veikšanas projektā norāda:</w:t>
      </w:r>
    </w:p>
    <w:p w14:paraId="6E326F8C" w14:textId="73D98A6C"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135</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nepieciešamo pabeidzamo darbu sarakstu;</w:t>
      </w:r>
    </w:p>
    <w:p w14:paraId="1FEE47C5" w14:textId="4ECBB9BE"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135</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risinājumus būvkonstrukciju noturības zudumu un inženierbūves elementu turpmākas bojāšanās novēršanai;</w:t>
      </w:r>
    </w:p>
    <w:p w14:paraId="1344186D" w14:textId="6AC5D9D9"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135</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risinājumus, lai novērstu bīstamību cilvēku dzīvībai un veselībai vai videi;</w:t>
      </w:r>
    </w:p>
    <w:p w14:paraId="3669C87E" w14:textId="06F67EA5"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135</w:t>
      </w:r>
      <w:r w:rsidR="00D13C93" w:rsidRPr="006A5BBE">
        <w:rPr>
          <w:rFonts w:eastAsia="Times New Roman" w:cs="Times New Roman"/>
          <w:szCs w:val="28"/>
          <w:lang w:eastAsia="lv-LV"/>
        </w:rPr>
        <w:t>.4</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konservācijas darbu veikšanas kalendāra plānu.</w:t>
      </w:r>
    </w:p>
    <w:p w14:paraId="6EE34BAB" w14:textId="77777777" w:rsidR="00733E0E" w:rsidRPr="006A5BBE" w:rsidRDefault="00733E0E" w:rsidP="00716F07">
      <w:pPr>
        <w:contextualSpacing/>
        <w:jc w:val="both"/>
        <w:rPr>
          <w:rFonts w:eastAsia="Times New Roman" w:cs="Times New Roman"/>
          <w:szCs w:val="28"/>
          <w:lang w:eastAsia="lv-LV"/>
        </w:rPr>
      </w:pPr>
    </w:p>
    <w:p w14:paraId="133D5AC6" w14:textId="7B04FAF2"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lastRenderedPageBreak/>
        <w:t>136</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iestāde, kas nav būvvalde, atbilstoši kompetencei ir apturējusi būvdarbus, iestāde par to nekavējoties paziņo būvvaldei.</w:t>
      </w:r>
    </w:p>
    <w:p w14:paraId="20DAC83F" w14:textId="77777777" w:rsidR="00733E0E" w:rsidRPr="006A5BBE" w:rsidRDefault="00733E0E" w:rsidP="00716F07">
      <w:pPr>
        <w:contextualSpacing/>
        <w:jc w:val="both"/>
        <w:rPr>
          <w:rFonts w:eastAsia="Times New Roman" w:cs="Times New Roman"/>
          <w:szCs w:val="28"/>
          <w:lang w:eastAsia="lv-LV"/>
        </w:rPr>
      </w:pPr>
    </w:p>
    <w:p w14:paraId="33D01EF8" w14:textId="16BADD44"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137</w:t>
      </w:r>
      <w:r w:rsidR="00C77D0A" w:rsidRPr="006A5BBE">
        <w:rPr>
          <w:rFonts w:eastAsia="Times New Roman" w:cs="Times New Roman"/>
          <w:szCs w:val="28"/>
          <w:lang w:eastAsia="lv-LV"/>
        </w:rPr>
        <w:t>. </w:t>
      </w:r>
      <w:r w:rsidR="001B29A1" w:rsidRPr="006A5BBE">
        <w:rPr>
          <w:rFonts w:eastAsia="Times New Roman" w:cs="Times New Roman"/>
          <w:szCs w:val="28"/>
          <w:lang w:eastAsia="lv-LV"/>
        </w:rPr>
        <w:t>Būvvalde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 xml:space="preserve">dienu laikā pēc šo noteikumu </w:t>
      </w:r>
      <w:r>
        <w:rPr>
          <w:rFonts w:eastAsia="Times New Roman" w:cs="Times New Roman"/>
          <w:szCs w:val="28"/>
          <w:lang w:eastAsia="lv-LV"/>
        </w:rPr>
        <w:t>134</w:t>
      </w:r>
      <w:r w:rsidR="00C77D0A" w:rsidRPr="006A5BBE">
        <w:rPr>
          <w:rFonts w:eastAsia="Times New Roman" w:cs="Times New Roman"/>
          <w:szCs w:val="28"/>
          <w:lang w:eastAsia="lv-LV"/>
        </w:rPr>
        <w:t>.</w:t>
      </w:r>
      <w:r w:rsidR="00DB3E85" w:rsidRPr="006A5BBE">
        <w:rPr>
          <w:rFonts w:eastAsia="Times New Roman" w:cs="Times New Roman"/>
          <w:szCs w:val="28"/>
          <w:lang w:eastAsia="lv-LV"/>
        </w:rPr>
        <w:t xml:space="preserve"> </w:t>
      </w:r>
      <w:r w:rsidR="00D13C93" w:rsidRPr="006A5BBE">
        <w:rPr>
          <w:rFonts w:eastAsia="Times New Roman" w:cs="Times New Roman"/>
          <w:szCs w:val="28"/>
          <w:lang w:eastAsia="lv-LV"/>
        </w:rPr>
        <w:t xml:space="preserve">un </w:t>
      </w:r>
      <w:r>
        <w:rPr>
          <w:rFonts w:eastAsia="Times New Roman" w:cs="Times New Roman"/>
          <w:szCs w:val="28"/>
          <w:lang w:eastAsia="lv-LV"/>
        </w:rPr>
        <w:t>136</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minētās informācijas saņemšanas apseko objektu (izņemot gadījumu, ja būvdarbus apturējis birojs) un pieņem lēmumu par atļauju pārtraukt būvdarbus, saskaņo inženierbūves konservācijas darbu veikšanas projektu vai, ja nepieciešams, pieņem lēmumu par inženierbūves konservāciju.</w:t>
      </w:r>
    </w:p>
    <w:p w14:paraId="0440ECBC" w14:textId="77777777" w:rsidR="00733E0E" w:rsidRPr="006A5BBE" w:rsidRDefault="00733E0E" w:rsidP="00716F07">
      <w:pPr>
        <w:contextualSpacing/>
        <w:jc w:val="both"/>
        <w:rPr>
          <w:rFonts w:eastAsia="Times New Roman" w:cs="Times New Roman"/>
          <w:szCs w:val="28"/>
          <w:lang w:eastAsia="lv-LV"/>
        </w:rPr>
      </w:pPr>
    </w:p>
    <w:p w14:paraId="5240DD0B" w14:textId="08B2C28A"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138</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pēc objekta apsekošanas konstatēta inženierbūves konservācijas nepieciešamība un pasūtītājs nav iesniedzis būvvaldē inženierbūves konservācijas darbu veikšanas projektu, būvvalde lēmumā par inženierbūves konservāciju norāda:</w:t>
      </w:r>
    </w:p>
    <w:p w14:paraId="1D6CDDBE" w14:textId="767D4687"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138</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konservācijas iemeslus;</w:t>
      </w:r>
    </w:p>
    <w:p w14:paraId="74838754" w14:textId="42D12E2E"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138</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inženierbūves konservācijas </w:t>
      </w:r>
      <w:r w:rsidR="00D13C93" w:rsidRPr="00667511">
        <w:rPr>
          <w:rFonts w:eastAsia="Times New Roman" w:cs="Times New Roman"/>
          <w:b/>
          <w:szCs w:val="28"/>
          <w:lang w:eastAsia="lv-LV"/>
        </w:rPr>
        <w:t>nosacījumus</w:t>
      </w:r>
      <w:r w:rsidR="00D13C93" w:rsidRPr="006A5BBE">
        <w:rPr>
          <w:rFonts w:eastAsia="Times New Roman" w:cs="Times New Roman"/>
          <w:szCs w:val="28"/>
          <w:lang w:eastAsia="lv-LV"/>
        </w:rPr>
        <w:t>;</w:t>
      </w:r>
    </w:p>
    <w:p w14:paraId="74EBA264" w14:textId="49D88195"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138</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termiņu inženierbūves konservācijas darbu veikšanas projekta iesniegšanai.</w:t>
      </w:r>
    </w:p>
    <w:p w14:paraId="49C6A597" w14:textId="77777777" w:rsidR="00733E0E" w:rsidRPr="006A5BBE" w:rsidRDefault="00733E0E" w:rsidP="00716F07">
      <w:pPr>
        <w:contextualSpacing/>
        <w:jc w:val="both"/>
        <w:rPr>
          <w:rFonts w:eastAsia="Times New Roman" w:cs="Times New Roman"/>
          <w:szCs w:val="28"/>
          <w:lang w:eastAsia="lv-LV"/>
        </w:rPr>
      </w:pPr>
    </w:p>
    <w:p w14:paraId="0EC1C05B" w14:textId="423A8E3F" w:rsidR="00D13C93" w:rsidRPr="006A5BBE" w:rsidRDefault="00E53970" w:rsidP="00716F07">
      <w:pPr>
        <w:contextualSpacing/>
        <w:jc w:val="both"/>
        <w:rPr>
          <w:rFonts w:eastAsia="Times New Roman" w:cs="Times New Roman"/>
          <w:szCs w:val="28"/>
          <w:lang w:eastAsia="lv-LV"/>
        </w:rPr>
      </w:pPr>
      <w:r w:rsidRPr="006A5BBE">
        <w:rPr>
          <w:rFonts w:eastAsia="Times New Roman" w:cs="Times New Roman"/>
          <w:szCs w:val="28"/>
          <w:lang w:eastAsia="lv-LV"/>
        </w:rPr>
        <w:t>1</w:t>
      </w:r>
      <w:r w:rsidR="007B0B43">
        <w:rPr>
          <w:rFonts w:eastAsia="Times New Roman" w:cs="Times New Roman"/>
          <w:szCs w:val="28"/>
          <w:lang w:eastAsia="lv-LV"/>
        </w:rPr>
        <w:t>39</w:t>
      </w:r>
      <w:r w:rsidR="00C77D0A" w:rsidRPr="006A5BBE">
        <w:rPr>
          <w:rFonts w:eastAsia="Times New Roman" w:cs="Times New Roman"/>
          <w:szCs w:val="28"/>
          <w:lang w:eastAsia="lv-LV"/>
        </w:rPr>
        <w:t>. </w:t>
      </w:r>
      <w:r w:rsidR="001B29A1" w:rsidRPr="006A5BBE">
        <w:rPr>
          <w:rFonts w:eastAsia="Times New Roman" w:cs="Times New Roman"/>
          <w:szCs w:val="28"/>
          <w:lang w:eastAsia="lv-LV"/>
        </w:rPr>
        <w:t>Būvvalde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dienu laikā pēc inženierbūves konservācijas darbu veikšanas projekta saņemšanas, izvērtējot tā atbilstību normatīvo aktu prasībām, saskaņo to vai pieņem lēmumu, kurā norāda konstatētos trūkumus un to novēršanas termiņu.</w:t>
      </w:r>
    </w:p>
    <w:p w14:paraId="64CB5BA8" w14:textId="77777777" w:rsidR="00733E0E" w:rsidRPr="006A5BBE" w:rsidRDefault="00733E0E" w:rsidP="00716F07">
      <w:pPr>
        <w:contextualSpacing/>
        <w:jc w:val="both"/>
        <w:rPr>
          <w:rFonts w:eastAsia="Times New Roman" w:cs="Times New Roman"/>
          <w:szCs w:val="28"/>
          <w:lang w:eastAsia="lv-LV"/>
        </w:rPr>
      </w:pPr>
    </w:p>
    <w:p w14:paraId="39FD176F" w14:textId="1D239973"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140</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šo noteikumu </w:t>
      </w:r>
      <w:r w:rsidR="00E53970" w:rsidRPr="006A5BBE">
        <w:rPr>
          <w:rFonts w:eastAsia="Times New Roman" w:cs="Times New Roman"/>
          <w:szCs w:val="28"/>
          <w:lang w:eastAsia="lv-LV"/>
        </w:rPr>
        <w:t>1</w:t>
      </w:r>
      <w:r>
        <w:rPr>
          <w:rFonts w:eastAsia="Times New Roman" w:cs="Times New Roman"/>
          <w:szCs w:val="28"/>
          <w:lang w:eastAsia="lv-LV"/>
        </w:rPr>
        <w:t>39</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minētā lēmuma izpildes pasūtītājs atkārtoti vēršas būvvaldē.</w:t>
      </w:r>
    </w:p>
    <w:p w14:paraId="68883902" w14:textId="77777777" w:rsidR="00733E0E" w:rsidRPr="006A5BBE" w:rsidRDefault="00733E0E" w:rsidP="00716F07">
      <w:pPr>
        <w:contextualSpacing/>
        <w:jc w:val="both"/>
        <w:rPr>
          <w:rFonts w:eastAsia="Times New Roman" w:cs="Times New Roman"/>
          <w:szCs w:val="28"/>
          <w:lang w:eastAsia="lv-LV"/>
        </w:rPr>
      </w:pPr>
    </w:p>
    <w:p w14:paraId="3D78D5E4" w14:textId="37A3146A"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141</w:t>
      </w:r>
      <w:r w:rsidR="00C77D0A" w:rsidRPr="006A5BBE">
        <w:rPr>
          <w:rFonts w:eastAsia="Times New Roman" w:cs="Times New Roman"/>
          <w:szCs w:val="28"/>
          <w:lang w:eastAsia="lv-LV"/>
        </w:rPr>
        <w:t>. </w:t>
      </w:r>
      <w:r w:rsidR="00D13C93" w:rsidRPr="006A5BBE">
        <w:rPr>
          <w:rFonts w:eastAsia="Times New Roman" w:cs="Times New Roman"/>
          <w:szCs w:val="28"/>
          <w:lang w:eastAsia="lv-LV"/>
        </w:rPr>
        <w:t>Veicot inženierbūves konservācijas darbus, uz tiem attiecināmas būvdarbu veikšanas prasības, tai skaitā prasība par būvdarbu veicēja civiltiesiskās atbildības apdrošināšanu</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veicēja civiltiesiskā atbildība apdrošināma uz visu konservācijas darbu īstenošanas laiku.</w:t>
      </w:r>
    </w:p>
    <w:p w14:paraId="4D000107" w14:textId="77777777" w:rsidR="00733E0E" w:rsidRPr="006A5BBE" w:rsidRDefault="00733E0E" w:rsidP="00716F07">
      <w:pPr>
        <w:contextualSpacing/>
        <w:jc w:val="both"/>
        <w:rPr>
          <w:rFonts w:eastAsia="Times New Roman" w:cs="Times New Roman"/>
          <w:szCs w:val="28"/>
          <w:lang w:eastAsia="lv-LV"/>
        </w:rPr>
      </w:pPr>
    </w:p>
    <w:p w14:paraId="5FB25A20" w14:textId="372A800F"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142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Būvdarbi ir uzskatāmi par pārtrauktiem ar brīdi, kad būvvalde ir pieņēmusi lēmumu par atļauju apturēt būvdarbus vai kad pasūtītājs ir pabeidzis inženierbūves konservācijas darbus atbilstoši būvvaldes saskaņotajam inženierbūves konservācijas darbu veikšanas projektam.</w:t>
      </w:r>
    </w:p>
    <w:p w14:paraId="14345AB0" w14:textId="77777777" w:rsidR="00733E0E" w:rsidRPr="006A5BBE" w:rsidRDefault="00733E0E" w:rsidP="00716F07">
      <w:pPr>
        <w:contextualSpacing/>
        <w:jc w:val="both"/>
        <w:rPr>
          <w:rFonts w:eastAsia="Times New Roman" w:cs="Times New Roman"/>
          <w:szCs w:val="28"/>
          <w:lang w:eastAsia="lv-LV"/>
        </w:rPr>
      </w:pPr>
    </w:p>
    <w:p w14:paraId="583876B5" w14:textId="5DFA7F9F"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143</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pasūtītājs neizpilda šo noteikumu prasības, pašvaldība ir tiesīga, iepriekš brīdinot pasūtītāju, veikt inženierbūves konservācijas darbus</w:t>
      </w:r>
      <w:r w:rsidR="00C77D0A" w:rsidRPr="006A5BBE">
        <w:rPr>
          <w:rFonts w:eastAsia="Times New Roman" w:cs="Times New Roman"/>
          <w:szCs w:val="28"/>
          <w:lang w:eastAsia="lv-LV"/>
        </w:rPr>
        <w:t>. </w:t>
      </w:r>
      <w:r w:rsidR="00D13C93" w:rsidRPr="006A5BBE">
        <w:rPr>
          <w:rFonts w:eastAsia="Times New Roman" w:cs="Times New Roman"/>
          <w:szCs w:val="28"/>
          <w:lang w:eastAsia="lv-LV"/>
        </w:rPr>
        <w:t>Visus ar inženierbūves konservāciju saistītos izdevumus sedz pasūtītājs.</w:t>
      </w:r>
    </w:p>
    <w:p w14:paraId="3787D00E" w14:textId="77777777" w:rsidR="00733E0E" w:rsidRPr="006A5BBE" w:rsidRDefault="00733E0E" w:rsidP="00716F07">
      <w:pPr>
        <w:contextualSpacing/>
        <w:jc w:val="both"/>
        <w:rPr>
          <w:rFonts w:eastAsia="Times New Roman" w:cs="Times New Roman"/>
          <w:szCs w:val="28"/>
          <w:lang w:eastAsia="lv-LV"/>
        </w:rPr>
      </w:pPr>
    </w:p>
    <w:p w14:paraId="092EEBFA" w14:textId="67ABC68A"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144</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pēc būvdarbu pārtraukšanas vēlākā laikposmā būvvalde konstatē, ka inženierbūve var radīt bīstamību videi vai cilvēku dzīvībai un veselībai vai ka tai ir bīstami bojātas konstrukcijas, būvvalde pieņem lēmumu par inženierbūves konservāciju šajā nodaļā minētajā kārtībā.</w:t>
      </w:r>
    </w:p>
    <w:p w14:paraId="704572D0" w14:textId="77777777" w:rsidR="00733E0E" w:rsidRPr="006A5BBE" w:rsidRDefault="00733E0E" w:rsidP="00716F07">
      <w:pPr>
        <w:contextualSpacing/>
        <w:jc w:val="both"/>
        <w:rPr>
          <w:rFonts w:eastAsia="Times New Roman" w:cs="Times New Roman"/>
          <w:szCs w:val="28"/>
          <w:lang w:eastAsia="lv-LV"/>
        </w:rPr>
      </w:pPr>
    </w:p>
    <w:p w14:paraId="681F90B6" w14:textId="66956827"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lastRenderedPageBreak/>
        <w:t>145</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pēc būvdarbu apturēšanas būvvalde konstatē, ka nepieciešama inženierbūves konservācija, būvvalde pieņem lēmumu par inženierbūves konservāciju šajā nodaļā minētajā kārtībā.</w:t>
      </w:r>
    </w:p>
    <w:p w14:paraId="16147682" w14:textId="77777777" w:rsidR="00733E0E" w:rsidRPr="006A5BBE" w:rsidRDefault="00733E0E" w:rsidP="00733E0E">
      <w:pPr>
        <w:contextualSpacing/>
        <w:jc w:val="both"/>
        <w:rPr>
          <w:rFonts w:eastAsia="Times New Roman" w:cs="Times New Roman"/>
          <w:szCs w:val="28"/>
          <w:lang w:eastAsia="lv-LV"/>
        </w:rPr>
      </w:pPr>
    </w:p>
    <w:p w14:paraId="0711A352" w14:textId="424C5B4F" w:rsidR="00733E0E" w:rsidRDefault="00904ADB" w:rsidP="00733E0E">
      <w:pPr>
        <w:contextualSpacing/>
        <w:jc w:val="center"/>
        <w:rPr>
          <w:rFonts w:eastAsia="Times New Roman" w:cs="Times New Roman"/>
          <w:b/>
          <w:szCs w:val="28"/>
          <w:lang w:eastAsia="lv-LV"/>
        </w:rPr>
      </w:pPr>
      <w:r w:rsidRPr="006A5BBE">
        <w:rPr>
          <w:rFonts w:eastAsia="Times New Roman" w:cs="Times New Roman"/>
          <w:b/>
          <w:szCs w:val="28"/>
          <w:lang w:eastAsia="lv-LV"/>
        </w:rPr>
        <w:t>8</w:t>
      </w:r>
      <w:r w:rsidR="00733E0E" w:rsidRPr="006A5BBE">
        <w:rPr>
          <w:rFonts w:eastAsia="Times New Roman" w:cs="Times New Roman"/>
          <w:b/>
          <w:szCs w:val="28"/>
          <w:lang w:eastAsia="lv-LV"/>
        </w:rPr>
        <w:t>. Inženierbūves uzmērīšana</w:t>
      </w:r>
    </w:p>
    <w:p w14:paraId="22422A8A" w14:textId="77777777" w:rsidR="00EC2290" w:rsidRPr="006A5BBE" w:rsidRDefault="00EC2290" w:rsidP="00733E0E">
      <w:pPr>
        <w:contextualSpacing/>
        <w:jc w:val="center"/>
        <w:rPr>
          <w:rFonts w:eastAsia="Times New Roman" w:cs="Times New Roman"/>
          <w:szCs w:val="28"/>
          <w:lang w:eastAsia="lv-LV"/>
        </w:rPr>
      </w:pPr>
    </w:p>
    <w:p w14:paraId="4AB32B46" w14:textId="2E1FEDED" w:rsidR="00733E0E" w:rsidRPr="006A5BBE" w:rsidRDefault="007B0B43" w:rsidP="00733E0E">
      <w:pPr>
        <w:contextualSpacing/>
        <w:jc w:val="both"/>
        <w:rPr>
          <w:rFonts w:cs="Times New Roman"/>
          <w:szCs w:val="28"/>
        </w:rPr>
      </w:pPr>
      <w:r>
        <w:rPr>
          <w:rFonts w:eastAsia="Times New Roman" w:cs="Times New Roman"/>
          <w:szCs w:val="28"/>
          <w:lang w:eastAsia="lv-LV"/>
        </w:rPr>
        <w:t>146</w:t>
      </w:r>
      <w:r w:rsidR="00733E0E" w:rsidRPr="006A5BBE">
        <w:rPr>
          <w:rFonts w:eastAsia="Times New Roman" w:cs="Times New Roman"/>
          <w:szCs w:val="28"/>
          <w:lang w:eastAsia="lv-LV"/>
        </w:rPr>
        <w:t>. </w:t>
      </w:r>
      <w:r w:rsidR="00733E0E" w:rsidRPr="006A5BBE">
        <w:rPr>
          <w:rFonts w:cs="Times New Roman"/>
          <w:szCs w:val="28"/>
        </w:rPr>
        <w:t xml:space="preserve">Pirms inženierbūves pieņemšanas ekspluatācijā ierosināšanas veic inženierbūvē esošās telpas uzmērīšanu (ja šī telpa nav kadastrāli uzmērīta vai veikta šīs telpas pārbūve) un inženierbūves </w:t>
      </w:r>
      <w:proofErr w:type="spellStart"/>
      <w:r w:rsidR="00733E0E" w:rsidRPr="006A5BBE">
        <w:rPr>
          <w:rFonts w:cs="Times New Roman"/>
          <w:szCs w:val="28"/>
        </w:rPr>
        <w:t>izpildmērījumu</w:t>
      </w:r>
      <w:proofErr w:type="spellEnd"/>
      <w:r w:rsidR="00733E0E" w:rsidRPr="006A5BBE">
        <w:rPr>
          <w:rFonts w:cs="Times New Roman"/>
          <w:szCs w:val="28"/>
        </w:rPr>
        <w:t>, izņemot šādos gadījumos:</w:t>
      </w:r>
    </w:p>
    <w:p w14:paraId="568FF5E5" w14:textId="444D35DC" w:rsidR="00733E0E" w:rsidRPr="006A5BBE" w:rsidRDefault="007B0B43" w:rsidP="00733E0E">
      <w:pPr>
        <w:contextualSpacing/>
        <w:jc w:val="both"/>
        <w:rPr>
          <w:rFonts w:cs="Times New Roman"/>
          <w:szCs w:val="28"/>
        </w:rPr>
      </w:pPr>
      <w:r>
        <w:rPr>
          <w:rFonts w:eastAsia="Times New Roman" w:cs="Times New Roman"/>
          <w:szCs w:val="28"/>
          <w:lang w:eastAsia="lv-LV"/>
        </w:rPr>
        <w:t>146</w:t>
      </w:r>
      <w:r w:rsidR="00733E0E" w:rsidRPr="006A5BBE">
        <w:rPr>
          <w:rFonts w:eastAsia="Times New Roman" w:cs="Times New Roman"/>
          <w:szCs w:val="28"/>
          <w:lang w:eastAsia="lv-LV"/>
        </w:rPr>
        <w:t xml:space="preserve">.1. inženierbūves </w:t>
      </w:r>
      <w:r w:rsidR="00733E0E" w:rsidRPr="006A5BBE">
        <w:rPr>
          <w:rFonts w:cs="Times New Roman"/>
          <w:szCs w:val="28"/>
        </w:rPr>
        <w:t>atjaunošanas, konservācijas vai restaurācijas gadījumā;</w:t>
      </w:r>
    </w:p>
    <w:p w14:paraId="6BD92762" w14:textId="7629B6C4" w:rsidR="00733E0E" w:rsidRPr="006A5BBE" w:rsidRDefault="007B0B43" w:rsidP="00733E0E">
      <w:pPr>
        <w:contextualSpacing/>
        <w:jc w:val="both"/>
        <w:rPr>
          <w:rFonts w:cs="Times New Roman"/>
          <w:szCs w:val="28"/>
        </w:rPr>
      </w:pPr>
      <w:r>
        <w:rPr>
          <w:rFonts w:eastAsia="Times New Roman" w:cs="Times New Roman"/>
          <w:szCs w:val="28"/>
          <w:lang w:eastAsia="lv-LV"/>
        </w:rPr>
        <w:t>146</w:t>
      </w:r>
      <w:r w:rsidR="00733E0E" w:rsidRPr="006A5BBE">
        <w:rPr>
          <w:rFonts w:eastAsia="Times New Roman" w:cs="Times New Roman"/>
          <w:szCs w:val="28"/>
          <w:lang w:eastAsia="lv-LV"/>
        </w:rPr>
        <w:t>.2. </w:t>
      </w:r>
      <w:r w:rsidR="00733E0E" w:rsidRPr="006A5BBE">
        <w:rPr>
          <w:rFonts w:cs="Times New Roman"/>
          <w:szCs w:val="28"/>
        </w:rPr>
        <w:t xml:space="preserve">nojaukšanas gadījumā, ja nav veikta </w:t>
      </w:r>
      <w:proofErr w:type="spellStart"/>
      <w:r w:rsidR="00733E0E" w:rsidRPr="006A5BBE">
        <w:rPr>
          <w:rFonts w:eastAsia="Times New Roman" w:cs="Times New Roman"/>
          <w:szCs w:val="28"/>
          <w:lang w:eastAsia="lv-LV"/>
        </w:rPr>
        <w:t>līnijveida</w:t>
      </w:r>
      <w:proofErr w:type="spellEnd"/>
      <w:r w:rsidR="00733E0E" w:rsidRPr="006A5BBE">
        <w:rPr>
          <w:rFonts w:eastAsia="Times New Roman" w:cs="Times New Roman"/>
          <w:szCs w:val="28"/>
          <w:lang w:eastAsia="lv-LV"/>
        </w:rPr>
        <w:t xml:space="preserve"> inženierbūves nojaukšana</w:t>
      </w:r>
      <w:r w:rsidR="00733E0E" w:rsidRPr="006A5BBE">
        <w:rPr>
          <w:rFonts w:cs="Times New Roman"/>
          <w:szCs w:val="28"/>
        </w:rPr>
        <w:t>;</w:t>
      </w:r>
    </w:p>
    <w:p w14:paraId="04C8C89A" w14:textId="40A1E38C" w:rsidR="00733E0E" w:rsidRPr="006A5BBE" w:rsidRDefault="007B0B43" w:rsidP="00733E0E">
      <w:pPr>
        <w:contextualSpacing/>
        <w:jc w:val="both"/>
        <w:rPr>
          <w:rFonts w:cs="Times New Roman"/>
          <w:szCs w:val="28"/>
        </w:rPr>
      </w:pPr>
      <w:r>
        <w:rPr>
          <w:rFonts w:eastAsia="Times New Roman" w:cs="Times New Roman"/>
          <w:szCs w:val="28"/>
          <w:lang w:eastAsia="lv-LV"/>
        </w:rPr>
        <w:t>146</w:t>
      </w:r>
      <w:r w:rsidR="00733E0E" w:rsidRPr="006A5BBE">
        <w:rPr>
          <w:rFonts w:eastAsia="Times New Roman" w:cs="Times New Roman"/>
          <w:szCs w:val="28"/>
          <w:lang w:eastAsia="lv-LV"/>
        </w:rPr>
        <w:t>.3. </w:t>
      </w:r>
      <w:r w:rsidR="00733E0E" w:rsidRPr="006A5BBE">
        <w:rPr>
          <w:rFonts w:cs="Times New Roman"/>
          <w:szCs w:val="28"/>
        </w:rPr>
        <w:t>sezonas inženierbūves novietošanas gadījumā;</w:t>
      </w:r>
    </w:p>
    <w:p w14:paraId="25C461F0" w14:textId="2C1D0DE8" w:rsidR="00733E0E" w:rsidRPr="006A5BBE" w:rsidRDefault="007B0B43" w:rsidP="00733E0E">
      <w:pPr>
        <w:contextualSpacing/>
        <w:jc w:val="both"/>
        <w:rPr>
          <w:rFonts w:cs="Times New Roman"/>
          <w:szCs w:val="28"/>
        </w:rPr>
      </w:pPr>
      <w:r>
        <w:rPr>
          <w:rFonts w:eastAsia="Times New Roman" w:cs="Times New Roman"/>
          <w:szCs w:val="28"/>
          <w:lang w:eastAsia="lv-LV"/>
        </w:rPr>
        <w:t>146</w:t>
      </w:r>
      <w:r w:rsidR="00733E0E" w:rsidRPr="006A5BBE">
        <w:rPr>
          <w:rFonts w:eastAsia="Times New Roman" w:cs="Times New Roman"/>
          <w:szCs w:val="28"/>
          <w:lang w:eastAsia="lv-LV"/>
        </w:rPr>
        <w:t>.4. </w:t>
      </w:r>
      <w:r w:rsidR="00733E0E" w:rsidRPr="006A5BBE">
        <w:rPr>
          <w:rFonts w:cs="Times New Roman"/>
          <w:szCs w:val="28"/>
        </w:rPr>
        <w:t>atsevišķu labiekārtojuma elementu, stacionāra reklāmas</w:t>
      </w:r>
      <w:r w:rsidR="00B3233B">
        <w:rPr>
          <w:rFonts w:cs="Times New Roman"/>
          <w:szCs w:val="28"/>
        </w:rPr>
        <w:t>,</w:t>
      </w:r>
      <w:r w:rsidR="00733E0E" w:rsidRPr="006A5BBE">
        <w:rPr>
          <w:rFonts w:cs="Times New Roman"/>
          <w:szCs w:val="28"/>
        </w:rPr>
        <w:t xml:space="preserve"> informācijas stenda </w:t>
      </w:r>
      <w:r w:rsidR="00B3233B" w:rsidRPr="001035F9">
        <w:rPr>
          <w:rFonts w:cs="Times New Roman"/>
          <w:szCs w:val="28"/>
        </w:rPr>
        <w:t>vai</w:t>
      </w:r>
      <w:r w:rsidR="00733E0E" w:rsidRPr="006A5BBE">
        <w:rPr>
          <w:rFonts w:cs="Times New Roman"/>
          <w:szCs w:val="28"/>
        </w:rPr>
        <w:t xml:space="preserve"> avota </w:t>
      </w:r>
      <w:proofErr w:type="spellStart"/>
      <w:r w:rsidR="00733E0E" w:rsidRPr="006A5BBE">
        <w:rPr>
          <w:rFonts w:cs="Times New Roman"/>
          <w:szCs w:val="28"/>
        </w:rPr>
        <w:t>kaptāžas</w:t>
      </w:r>
      <w:proofErr w:type="spellEnd"/>
      <w:r w:rsidR="00733E0E" w:rsidRPr="006A5BBE">
        <w:rPr>
          <w:rFonts w:cs="Times New Roman"/>
          <w:szCs w:val="28"/>
        </w:rPr>
        <w:t xml:space="preserve"> jaunas būvniecības vai pārbūves gadījumā ārpus pilsētas teritorijas.</w:t>
      </w:r>
    </w:p>
    <w:p w14:paraId="670D99F3" w14:textId="77777777" w:rsidR="00733E0E" w:rsidRPr="006A5BBE" w:rsidRDefault="00733E0E" w:rsidP="00733E0E">
      <w:pPr>
        <w:contextualSpacing/>
        <w:jc w:val="both"/>
        <w:rPr>
          <w:rFonts w:eastAsia="Times New Roman" w:cs="Times New Roman"/>
          <w:szCs w:val="28"/>
          <w:lang w:eastAsia="lv-LV"/>
        </w:rPr>
      </w:pPr>
    </w:p>
    <w:p w14:paraId="79EDEB2F" w14:textId="51EA1815" w:rsidR="00733E0E" w:rsidRPr="006A5BBE" w:rsidRDefault="007B0B43" w:rsidP="00733E0E">
      <w:pPr>
        <w:contextualSpacing/>
        <w:jc w:val="both"/>
        <w:rPr>
          <w:rFonts w:eastAsia="Times New Roman" w:cs="Times New Roman"/>
          <w:szCs w:val="28"/>
          <w:lang w:eastAsia="lv-LV"/>
        </w:rPr>
      </w:pPr>
      <w:r>
        <w:rPr>
          <w:rFonts w:eastAsia="Times New Roman" w:cs="Times New Roman"/>
          <w:szCs w:val="28"/>
          <w:lang w:eastAsia="lv-LV"/>
        </w:rPr>
        <w:t>147</w:t>
      </w:r>
      <w:r w:rsidR="00733E0E" w:rsidRPr="006A5BBE">
        <w:rPr>
          <w:rFonts w:eastAsia="Times New Roman" w:cs="Times New Roman"/>
          <w:szCs w:val="28"/>
          <w:lang w:eastAsia="lv-LV"/>
        </w:rPr>
        <w:t xml:space="preserve">. Inženierbūves </w:t>
      </w:r>
      <w:proofErr w:type="spellStart"/>
      <w:r w:rsidR="00733E0E" w:rsidRPr="006A5BBE">
        <w:rPr>
          <w:rFonts w:eastAsia="Times New Roman" w:cs="Times New Roman"/>
          <w:szCs w:val="28"/>
          <w:lang w:eastAsia="lv-LV"/>
        </w:rPr>
        <w:t>izpildmērījuma</w:t>
      </w:r>
      <w:proofErr w:type="spellEnd"/>
      <w:r w:rsidR="00733E0E" w:rsidRPr="006A5BBE">
        <w:rPr>
          <w:rFonts w:eastAsia="Times New Roman" w:cs="Times New Roman"/>
          <w:szCs w:val="28"/>
          <w:lang w:eastAsia="lv-LV"/>
        </w:rPr>
        <w:t xml:space="preserve"> plānu izstrādā normatīvajos aktos noteiktajā kārtībā, tajā papildus iekļaujot informāciju:</w:t>
      </w:r>
    </w:p>
    <w:p w14:paraId="3764505A" w14:textId="60359B42" w:rsidR="00733E0E" w:rsidRPr="006A5BBE" w:rsidRDefault="007B0B43" w:rsidP="00733E0E">
      <w:pPr>
        <w:contextualSpacing/>
        <w:jc w:val="both"/>
        <w:rPr>
          <w:rFonts w:eastAsia="Times New Roman" w:cs="Times New Roman"/>
          <w:szCs w:val="28"/>
          <w:lang w:eastAsia="lv-LV"/>
        </w:rPr>
      </w:pPr>
      <w:r>
        <w:rPr>
          <w:rFonts w:eastAsia="Times New Roman" w:cs="Times New Roman"/>
          <w:szCs w:val="28"/>
          <w:lang w:eastAsia="lv-LV"/>
        </w:rPr>
        <w:t>147</w:t>
      </w:r>
      <w:r w:rsidR="00733E0E" w:rsidRPr="006A5BBE">
        <w:rPr>
          <w:rFonts w:eastAsia="Times New Roman" w:cs="Times New Roman"/>
          <w:szCs w:val="28"/>
          <w:lang w:eastAsia="lv-LV"/>
        </w:rPr>
        <w:t>.1. par inženierbūves apjoma rādītājiem (raksturlielumiem) atbilstoši nosacījumiem, kas noteikti nor</w:t>
      </w:r>
      <w:r w:rsidR="00F252DF">
        <w:rPr>
          <w:rFonts w:eastAsia="Times New Roman" w:cs="Times New Roman"/>
          <w:szCs w:val="28"/>
          <w:lang w:eastAsia="lv-LV"/>
        </w:rPr>
        <w:t>matīvajos aktos būvju kadastrālās</w:t>
      </w:r>
      <w:r w:rsidR="00733E0E" w:rsidRPr="006A5BBE">
        <w:rPr>
          <w:rFonts w:eastAsia="Times New Roman" w:cs="Times New Roman"/>
          <w:szCs w:val="28"/>
          <w:lang w:eastAsia="lv-LV"/>
        </w:rPr>
        <w:t xml:space="preserve"> uzmērīšanas jomā;</w:t>
      </w:r>
    </w:p>
    <w:p w14:paraId="1E6B644A" w14:textId="22D10655" w:rsidR="00733E0E" w:rsidRPr="006A5BBE" w:rsidRDefault="007B0B43" w:rsidP="00733E0E">
      <w:pPr>
        <w:contextualSpacing/>
        <w:jc w:val="both"/>
        <w:rPr>
          <w:rFonts w:eastAsia="Times New Roman" w:cs="Times New Roman"/>
          <w:szCs w:val="28"/>
          <w:lang w:eastAsia="lv-LV"/>
        </w:rPr>
      </w:pPr>
      <w:r>
        <w:rPr>
          <w:rFonts w:eastAsia="Times New Roman" w:cs="Times New Roman"/>
          <w:szCs w:val="28"/>
          <w:lang w:eastAsia="lv-LV"/>
        </w:rPr>
        <w:t>147</w:t>
      </w:r>
      <w:r w:rsidR="00733E0E" w:rsidRPr="006A5BBE">
        <w:rPr>
          <w:rFonts w:eastAsia="Times New Roman" w:cs="Times New Roman"/>
          <w:szCs w:val="28"/>
          <w:lang w:eastAsia="lv-LV"/>
        </w:rPr>
        <w:t>.2. </w:t>
      </w:r>
      <w:r w:rsidR="00667511" w:rsidRPr="00667511">
        <w:rPr>
          <w:rFonts w:eastAsia="Times New Roman" w:cs="Times New Roman"/>
          <w:szCs w:val="28"/>
          <w:lang w:eastAsia="lv-LV"/>
        </w:rPr>
        <w:t>par inženierbūves lietošanas veidu atbilstoši būvju klasifikācijai</w:t>
      </w:r>
      <w:r w:rsidR="00733E0E" w:rsidRPr="006A5BBE">
        <w:rPr>
          <w:rFonts w:eastAsia="Times New Roman" w:cs="Times New Roman"/>
          <w:szCs w:val="28"/>
          <w:lang w:eastAsia="lv-LV"/>
        </w:rPr>
        <w:t>.</w:t>
      </w:r>
    </w:p>
    <w:p w14:paraId="6957870C" w14:textId="77777777" w:rsidR="00733E0E" w:rsidRPr="006A5BBE" w:rsidRDefault="00733E0E" w:rsidP="00733E0E">
      <w:pPr>
        <w:contextualSpacing/>
        <w:jc w:val="both"/>
        <w:rPr>
          <w:rFonts w:eastAsia="Times New Roman" w:cs="Times New Roman"/>
          <w:szCs w:val="28"/>
          <w:lang w:eastAsia="lv-LV"/>
        </w:rPr>
      </w:pPr>
    </w:p>
    <w:p w14:paraId="18F32B53" w14:textId="5CB6E28A" w:rsidR="00733E0E" w:rsidRPr="006A5BBE" w:rsidRDefault="007B0B43" w:rsidP="00733E0E">
      <w:pPr>
        <w:contextualSpacing/>
        <w:jc w:val="both"/>
        <w:rPr>
          <w:rFonts w:eastAsia="Times New Roman" w:cs="Times New Roman"/>
          <w:szCs w:val="28"/>
          <w:lang w:eastAsia="lv-LV"/>
        </w:rPr>
      </w:pPr>
      <w:r>
        <w:rPr>
          <w:rFonts w:eastAsia="Times New Roman" w:cs="Times New Roman"/>
          <w:szCs w:val="28"/>
          <w:lang w:eastAsia="lv-LV"/>
        </w:rPr>
        <w:t>148</w:t>
      </w:r>
      <w:r w:rsidR="00733E0E" w:rsidRPr="006A5BBE">
        <w:rPr>
          <w:rFonts w:eastAsia="Times New Roman" w:cs="Times New Roman"/>
          <w:szCs w:val="28"/>
          <w:lang w:eastAsia="lv-LV"/>
        </w:rPr>
        <w:t>. Inženierbūves stāvu plānu vai telpu grupas plānu izstrādā atbilstoši normatīvajiem aktiem būvju kadastrālās uzmērīšanas jomā.</w:t>
      </w:r>
    </w:p>
    <w:p w14:paraId="5DE4C9A0" w14:textId="77777777" w:rsidR="00733E0E" w:rsidRPr="006A5BBE" w:rsidRDefault="00733E0E" w:rsidP="00733E0E">
      <w:pPr>
        <w:contextualSpacing/>
        <w:jc w:val="both"/>
        <w:rPr>
          <w:rFonts w:eastAsia="Times New Roman" w:cs="Times New Roman"/>
          <w:szCs w:val="28"/>
          <w:lang w:eastAsia="lv-LV"/>
        </w:rPr>
      </w:pPr>
    </w:p>
    <w:p w14:paraId="2A1316BF" w14:textId="5FDE537D" w:rsidR="00733E0E" w:rsidRPr="006A5BBE" w:rsidRDefault="007B0B43" w:rsidP="00733E0E">
      <w:pPr>
        <w:contextualSpacing/>
        <w:jc w:val="both"/>
        <w:rPr>
          <w:rFonts w:eastAsia="Times New Roman" w:cs="Times New Roman"/>
          <w:szCs w:val="28"/>
          <w:lang w:eastAsia="lv-LV"/>
        </w:rPr>
      </w:pPr>
      <w:r>
        <w:rPr>
          <w:rFonts w:eastAsia="Times New Roman" w:cs="Times New Roman"/>
          <w:szCs w:val="28"/>
          <w:lang w:eastAsia="lv-LV"/>
        </w:rPr>
        <w:t>149</w:t>
      </w:r>
      <w:r w:rsidR="00733E0E" w:rsidRPr="006A5BBE">
        <w:rPr>
          <w:rFonts w:eastAsia="Times New Roman" w:cs="Times New Roman"/>
          <w:szCs w:val="28"/>
          <w:lang w:eastAsia="lv-LV"/>
        </w:rPr>
        <w:t>. </w:t>
      </w:r>
      <w:proofErr w:type="spellStart"/>
      <w:r w:rsidR="00733E0E" w:rsidRPr="006A5BBE">
        <w:rPr>
          <w:rFonts w:eastAsia="Times New Roman" w:cs="Times New Roman"/>
          <w:szCs w:val="28"/>
          <w:lang w:eastAsia="lv-LV"/>
        </w:rPr>
        <w:t>Izpildmērījumā</w:t>
      </w:r>
      <w:proofErr w:type="spellEnd"/>
      <w:r w:rsidR="00733E0E" w:rsidRPr="006A5BBE">
        <w:rPr>
          <w:rFonts w:eastAsia="Times New Roman" w:cs="Times New Roman"/>
          <w:szCs w:val="28"/>
          <w:lang w:eastAsia="lv-LV"/>
        </w:rPr>
        <w:t xml:space="preserve"> par </w:t>
      </w:r>
      <w:proofErr w:type="spellStart"/>
      <w:r w:rsidR="00733E0E" w:rsidRPr="006A5BBE">
        <w:rPr>
          <w:rFonts w:eastAsia="Times New Roman" w:cs="Times New Roman"/>
          <w:szCs w:val="28"/>
          <w:lang w:eastAsia="lv-LV"/>
        </w:rPr>
        <w:t>līnijveida</w:t>
      </w:r>
      <w:proofErr w:type="spellEnd"/>
      <w:r w:rsidR="00733E0E" w:rsidRPr="006A5BBE">
        <w:rPr>
          <w:rFonts w:eastAsia="Times New Roman" w:cs="Times New Roman"/>
          <w:szCs w:val="28"/>
          <w:lang w:eastAsia="lv-LV"/>
        </w:rPr>
        <w:t xml:space="preserve"> inženierbūves nojaukšanu norāda nojauktās </w:t>
      </w:r>
      <w:proofErr w:type="spellStart"/>
      <w:r w:rsidR="00733E0E" w:rsidRPr="006A5BBE">
        <w:rPr>
          <w:rFonts w:eastAsia="Times New Roman" w:cs="Times New Roman"/>
          <w:szCs w:val="28"/>
          <w:lang w:eastAsia="lv-LV"/>
        </w:rPr>
        <w:t>līnijveida</w:t>
      </w:r>
      <w:proofErr w:type="spellEnd"/>
      <w:r w:rsidR="00733E0E" w:rsidRPr="006A5BBE">
        <w:rPr>
          <w:rFonts w:eastAsia="Times New Roman" w:cs="Times New Roman"/>
          <w:szCs w:val="28"/>
          <w:lang w:eastAsia="lv-LV"/>
        </w:rPr>
        <w:t xml:space="preserve"> inženierbūves daļas sākuma un beigu punktu, nojaukto daļu pārsvītrojot ar krustiņu.</w:t>
      </w:r>
    </w:p>
    <w:p w14:paraId="7D5B1FB6" w14:textId="77777777" w:rsidR="007B0B43" w:rsidRPr="006A5BBE" w:rsidRDefault="007B0B43" w:rsidP="00716F07">
      <w:pPr>
        <w:contextualSpacing/>
        <w:jc w:val="both"/>
        <w:rPr>
          <w:rFonts w:eastAsia="Times New Roman" w:cs="Times New Roman"/>
          <w:szCs w:val="28"/>
          <w:lang w:eastAsia="lv-LV"/>
        </w:rPr>
      </w:pPr>
    </w:p>
    <w:p w14:paraId="1DFF8D7B" w14:textId="6EC66987" w:rsidR="00D13C93" w:rsidRPr="006A5BBE" w:rsidRDefault="00904ADB" w:rsidP="00733E0E">
      <w:pPr>
        <w:contextualSpacing/>
        <w:jc w:val="center"/>
        <w:rPr>
          <w:rFonts w:eastAsia="Times New Roman" w:cs="Times New Roman"/>
          <w:b/>
          <w:szCs w:val="28"/>
          <w:lang w:eastAsia="lv-LV"/>
        </w:rPr>
      </w:pPr>
      <w:r w:rsidRPr="006A5BBE">
        <w:rPr>
          <w:rFonts w:eastAsia="Times New Roman" w:cs="Times New Roman"/>
          <w:b/>
          <w:szCs w:val="28"/>
          <w:lang w:eastAsia="lv-LV"/>
        </w:rPr>
        <w:t>9</w:t>
      </w:r>
      <w:r w:rsidR="00C77D0A" w:rsidRPr="006A5BBE">
        <w:rPr>
          <w:rFonts w:eastAsia="Times New Roman" w:cs="Times New Roman"/>
          <w:b/>
          <w:szCs w:val="28"/>
          <w:lang w:eastAsia="lv-LV"/>
        </w:rPr>
        <w:t>. </w:t>
      </w:r>
      <w:r w:rsidR="00D13C93" w:rsidRPr="006A5BBE">
        <w:rPr>
          <w:rFonts w:eastAsia="Times New Roman" w:cs="Times New Roman"/>
          <w:b/>
          <w:szCs w:val="28"/>
          <w:lang w:eastAsia="lv-LV"/>
        </w:rPr>
        <w:t>Pieņemšana ekspluatācijā un atsevišķu darbu pieņemšana</w:t>
      </w:r>
    </w:p>
    <w:p w14:paraId="6FE368B8" w14:textId="2EC57ED4" w:rsidR="00D13C93" w:rsidRPr="006A5BBE" w:rsidRDefault="00904ADB" w:rsidP="00733E0E">
      <w:pPr>
        <w:contextualSpacing/>
        <w:jc w:val="center"/>
        <w:rPr>
          <w:rFonts w:eastAsia="Times New Roman" w:cs="Times New Roman"/>
          <w:b/>
          <w:szCs w:val="28"/>
          <w:lang w:eastAsia="lv-LV"/>
        </w:rPr>
      </w:pPr>
      <w:r w:rsidRPr="006A5BBE">
        <w:rPr>
          <w:rFonts w:eastAsia="Times New Roman" w:cs="Times New Roman"/>
          <w:b/>
          <w:szCs w:val="28"/>
          <w:lang w:eastAsia="lv-LV"/>
        </w:rPr>
        <w:t>9</w:t>
      </w:r>
      <w:r w:rsidR="00D13C93" w:rsidRPr="006A5BBE">
        <w:rPr>
          <w:rFonts w:eastAsia="Times New Roman" w:cs="Times New Roman"/>
          <w:b/>
          <w:szCs w:val="28"/>
          <w:lang w:eastAsia="lv-LV"/>
        </w:rPr>
        <w:t>.1</w:t>
      </w:r>
      <w:r w:rsidR="00C77D0A" w:rsidRPr="006A5BBE">
        <w:rPr>
          <w:rFonts w:eastAsia="Times New Roman" w:cs="Times New Roman"/>
          <w:b/>
          <w:szCs w:val="28"/>
          <w:lang w:eastAsia="lv-LV"/>
        </w:rPr>
        <w:t>. </w:t>
      </w:r>
      <w:r w:rsidR="00D6326F" w:rsidRPr="006A5BBE">
        <w:rPr>
          <w:rFonts w:eastAsia="Times New Roman" w:cs="Times New Roman"/>
          <w:b/>
          <w:szCs w:val="28"/>
          <w:lang w:eastAsia="lv-LV"/>
        </w:rPr>
        <w:t>Pirmās grupas inženierbūves, sezonas inženierbūves, iekšējo inženiertīklu un otrās grupas inženierbūves atjaunošanas (neskarot inženierbūves nesošos elementus vai konstrukcijas) pieņemšana ekspluatācijā</w:t>
      </w:r>
    </w:p>
    <w:p w14:paraId="00C1638B" w14:textId="77777777" w:rsidR="00733E0E" w:rsidRPr="006A5BBE" w:rsidRDefault="00733E0E" w:rsidP="00716F07">
      <w:pPr>
        <w:contextualSpacing/>
        <w:jc w:val="both"/>
        <w:rPr>
          <w:rFonts w:eastAsia="Times New Roman" w:cs="Times New Roman"/>
          <w:szCs w:val="28"/>
          <w:lang w:eastAsia="lv-LV"/>
        </w:rPr>
      </w:pPr>
    </w:p>
    <w:p w14:paraId="02354E2A" w14:textId="6FFF626E"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150</w:t>
      </w:r>
      <w:r w:rsidR="00D6326F" w:rsidRPr="006A5BBE">
        <w:rPr>
          <w:rFonts w:eastAsia="Times New Roman" w:cs="Times New Roman"/>
          <w:szCs w:val="28"/>
          <w:lang w:eastAsia="lv-LV"/>
        </w:rPr>
        <w:t>. Pirmās grupas vai sezonas inženierbūvi, kā arī iekšējos inženiertīklus un otrās grupas inženierbūves atjaunošanu (neskarot inženierbūves nesošos elementus vai konstrukcijas) pieņem ekspluatācijā, ja būvdarbi veikti atbilstoši paskaidrojuma rakstam vai apliecinājuma kartei.</w:t>
      </w:r>
    </w:p>
    <w:p w14:paraId="28A8655F" w14:textId="77777777" w:rsidR="00D6326F" w:rsidRPr="006A5BBE" w:rsidRDefault="00D6326F" w:rsidP="00716F07">
      <w:pPr>
        <w:contextualSpacing/>
        <w:jc w:val="both"/>
        <w:rPr>
          <w:rFonts w:eastAsia="Times New Roman" w:cs="Times New Roman"/>
          <w:szCs w:val="28"/>
          <w:lang w:eastAsia="lv-LV"/>
        </w:rPr>
      </w:pPr>
    </w:p>
    <w:p w14:paraId="52044359" w14:textId="6E34793F"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151</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Inženiertīklu īpašnieks vai, ja tāda nav, t</w:t>
      </w:r>
      <w:r w:rsidR="001B29A1" w:rsidRPr="006A5BBE">
        <w:rPr>
          <w:rFonts w:eastAsia="Times New Roman" w:cs="Times New Roman"/>
          <w:szCs w:val="28"/>
          <w:lang w:eastAsia="lv-LV"/>
        </w:rPr>
        <w:t>iesiskais valdītājs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 xml:space="preserve">dienu laikā pēc pasūtītāja iesnieguma saņemšanas par atzinuma sniegšanu atbilstoši </w:t>
      </w:r>
      <w:r w:rsidR="00D13C93" w:rsidRPr="006A5BBE">
        <w:rPr>
          <w:rFonts w:eastAsia="Times New Roman" w:cs="Times New Roman"/>
          <w:szCs w:val="28"/>
          <w:lang w:eastAsia="lv-LV"/>
        </w:rPr>
        <w:lastRenderedPageBreak/>
        <w:t>kompetencei sniedz atzinumu par inženiertīklu pievada gatavību ekspluatācijai vai atzinumu par iekšējo inženiertīklu gatavību ekspluatācijai.</w:t>
      </w:r>
    </w:p>
    <w:p w14:paraId="19C42B77" w14:textId="77777777" w:rsidR="00D6326F" w:rsidRPr="006A5BBE" w:rsidRDefault="00D6326F" w:rsidP="00D6326F">
      <w:pPr>
        <w:contextualSpacing/>
        <w:jc w:val="both"/>
        <w:rPr>
          <w:rFonts w:eastAsia="Times New Roman" w:cs="Times New Roman"/>
          <w:szCs w:val="28"/>
          <w:lang w:eastAsia="lv-LV"/>
        </w:rPr>
      </w:pPr>
    </w:p>
    <w:p w14:paraId="68E2CDFB" w14:textId="502C8D35" w:rsidR="00D6326F" w:rsidRPr="006A5BBE" w:rsidRDefault="001035F9" w:rsidP="00D6326F">
      <w:pPr>
        <w:contextualSpacing/>
        <w:jc w:val="both"/>
        <w:rPr>
          <w:rFonts w:cs="Times New Roman"/>
          <w:szCs w:val="28"/>
        </w:rPr>
      </w:pPr>
      <w:r>
        <w:rPr>
          <w:rFonts w:cs="Times New Roman"/>
          <w:szCs w:val="28"/>
        </w:rPr>
        <w:t>152</w:t>
      </w:r>
      <w:r w:rsidR="00D6326F" w:rsidRPr="006A5BBE">
        <w:rPr>
          <w:rFonts w:cs="Times New Roman"/>
          <w:szCs w:val="28"/>
        </w:rPr>
        <w:t>. Pēc būvdarbu pabeigšanas pasūtītājs iesniedz būvvaldē:</w:t>
      </w:r>
    </w:p>
    <w:p w14:paraId="6005115D" w14:textId="10B46B54" w:rsidR="00D6326F" w:rsidRPr="006A5BBE" w:rsidRDefault="001035F9" w:rsidP="00D6326F">
      <w:pPr>
        <w:contextualSpacing/>
        <w:jc w:val="both"/>
        <w:rPr>
          <w:rFonts w:cs="Times New Roman"/>
          <w:szCs w:val="28"/>
        </w:rPr>
      </w:pPr>
      <w:r>
        <w:rPr>
          <w:rFonts w:cs="Times New Roman"/>
          <w:szCs w:val="28"/>
        </w:rPr>
        <w:t>152</w:t>
      </w:r>
      <w:r w:rsidR="00D6326F" w:rsidRPr="006A5BBE">
        <w:rPr>
          <w:rFonts w:cs="Times New Roman"/>
          <w:szCs w:val="28"/>
        </w:rPr>
        <w:t>.1. aizpildītu paskaidrojuma raksta vai apliecinājuma kartes II daļu;</w:t>
      </w:r>
    </w:p>
    <w:p w14:paraId="3D780E4D" w14:textId="57093C94" w:rsidR="00D6326F" w:rsidRPr="006A5BBE" w:rsidRDefault="001035F9" w:rsidP="00D6326F">
      <w:pPr>
        <w:contextualSpacing/>
        <w:jc w:val="both"/>
        <w:rPr>
          <w:rFonts w:cs="Times New Roman"/>
          <w:szCs w:val="28"/>
        </w:rPr>
      </w:pPr>
      <w:r>
        <w:rPr>
          <w:rFonts w:cs="Times New Roman"/>
          <w:szCs w:val="28"/>
        </w:rPr>
        <w:t>152</w:t>
      </w:r>
      <w:r w:rsidR="00D6326F" w:rsidRPr="006A5BBE">
        <w:rPr>
          <w:rFonts w:cs="Times New Roman"/>
          <w:szCs w:val="28"/>
        </w:rPr>
        <w:t xml:space="preserve">.2. inženierbūves novietojuma </w:t>
      </w:r>
      <w:proofErr w:type="spellStart"/>
      <w:r w:rsidR="00D6326F" w:rsidRPr="006A5BBE">
        <w:rPr>
          <w:rFonts w:cs="Times New Roman"/>
          <w:szCs w:val="28"/>
        </w:rPr>
        <w:t>izpildmērījuma</w:t>
      </w:r>
      <w:proofErr w:type="spellEnd"/>
      <w:r w:rsidR="00D6326F" w:rsidRPr="006A5BBE">
        <w:rPr>
          <w:rFonts w:cs="Times New Roman"/>
          <w:szCs w:val="28"/>
        </w:rPr>
        <w:t xml:space="preserve"> plānu šo noteikumu </w:t>
      </w:r>
      <w:r>
        <w:rPr>
          <w:rFonts w:cs="Times New Roman"/>
          <w:szCs w:val="28"/>
        </w:rPr>
        <w:t>146</w:t>
      </w:r>
      <w:r w:rsidR="00D6326F" w:rsidRPr="006A5BBE">
        <w:rPr>
          <w:rFonts w:cs="Times New Roman"/>
          <w:szCs w:val="28"/>
        </w:rPr>
        <w:t>. punktā minētajos gadījumos;</w:t>
      </w:r>
    </w:p>
    <w:p w14:paraId="41C980EE" w14:textId="17341ECF" w:rsidR="00D6326F" w:rsidRPr="006A5BBE" w:rsidRDefault="001035F9" w:rsidP="00D6326F">
      <w:pPr>
        <w:contextualSpacing/>
        <w:jc w:val="both"/>
        <w:rPr>
          <w:rFonts w:cs="Times New Roman"/>
          <w:szCs w:val="28"/>
        </w:rPr>
      </w:pPr>
      <w:r>
        <w:rPr>
          <w:rFonts w:cs="Times New Roman"/>
          <w:szCs w:val="28"/>
        </w:rPr>
        <w:t>152</w:t>
      </w:r>
      <w:r w:rsidR="00D6326F" w:rsidRPr="006A5BBE">
        <w:rPr>
          <w:rFonts w:cs="Times New Roman"/>
          <w:szCs w:val="28"/>
        </w:rPr>
        <w:t xml:space="preserve">.3. attiecīgā sadales inženiertīklu īpašnieka vai, ja tāda nav, tiesiskā valdītāja atzinumu par inženiertīklu pievada gatavību ekspluatācijai, ja tika veikta inženiertīklu pievada jauna būvniecība, ierīkošana, atjaunošana vai pārbūve (izņemot gadījumu, ja viena zemes gabala robežās tika veikta inženiertīkla pievada jauna būvniecība, ierīkošana, atjaunošana vai pārbūve no ūdens ieguves urbuma, avota </w:t>
      </w:r>
      <w:proofErr w:type="spellStart"/>
      <w:r w:rsidR="00D6326F" w:rsidRPr="006A5BBE">
        <w:rPr>
          <w:rFonts w:cs="Times New Roman"/>
          <w:szCs w:val="28"/>
        </w:rPr>
        <w:t>kaptāžas</w:t>
      </w:r>
      <w:proofErr w:type="spellEnd"/>
      <w:r w:rsidR="00D6326F" w:rsidRPr="006A5BBE">
        <w:rPr>
          <w:rFonts w:cs="Times New Roman"/>
          <w:szCs w:val="28"/>
        </w:rPr>
        <w:t>, grodu akas, notekūdeņu attīrīšanas inženierbūves,</w:t>
      </w:r>
      <w:r w:rsidR="00D6326F" w:rsidRPr="006A5BBE">
        <w:t xml:space="preserve"> </w:t>
      </w:r>
      <w:r w:rsidR="00D6326F" w:rsidRPr="006A5BBE">
        <w:rPr>
          <w:rFonts w:cs="Times New Roman"/>
          <w:szCs w:val="28"/>
        </w:rPr>
        <w:t xml:space="preserve">sausās tualetes vai izvedamu notekūdeņu </w:t>
      </w:r>
      <w:proofErr w:type="spellStart"/>
      <w:r w:rsidR="00D6326F" w:rsidRPr="006A5BBE">
        <w:rPr>
          <w:rFonts w:cs="Times New Roman"/>
          <w:szCs w:val="28"/>
        </w:rPr>
        <w:t>krājtvertnes</w:t>
      </w:r>
      <w:proofErr w:type="spellEnd"/>
      <w:r w:rsidR="00D6326F" w:rsidRPr="006A5BBE">
        <w:rPr>
          <w:rFonts w:cs="Times New Roman"/>
          <w:szCs w:val="28"/>
        </w:rPr>
        <w:t>);</w:t>
      </w:r>
    </w:p>
    <w:p w14:paraId="6A6405F2" w14:textId="0CBD5543" w:rsidR="00D6326F" w:rsidRPr="006A5BBE" w:rsidRDefault="001035F9" w:rsidP="00D6326F">
      <w:pPr>
        <w:contextualSpacing/>
        <w:jc w:val="both"/>
        <w:rPr>
          <w:rFonts w:cs="Times New Roman"/>
          <w:szCs w:val="28"/>
        </w:rPr>
      </w:pPr>
      <w:r>
        <w:rPr>
          <w:rFonts w:cs="Times New Roman"/>
          <w:szCs w:val="28"/>
        </w:rPr>
        <w:t>152</w:t>
      </w:r>
      <w:r w:rsidR="00D6326F" w:rsidRPr="006A5BBE">
        <w:rPr>
          <w:rFonts w:cs="Times New Roman"/>
          <w:szCs w:val="28"/>
        </w:rPr>
        <w:t>.4. pakalpojuma sniedzēja, kurš būves iekšējo inženiertīklu izmanto vai izmantos pakalpojuma sniegšanai, atzinumu par iekšējo inženiertīklu gatavību ekspluatācijai, ja tika veikta iekšējā inženiertīkla atjaunošana, ierīkošana vai pārbūve;</w:t>
      </w:r>
    </w:p>
    <w:p w14:paraId="70DDF0CB" w14:textId="07B174E9" w:rsidR="00D13C93" w:rsidRPr="006A5BBE" w:rsidRDefault="001035F9" w:rsidP="00D6326F">
      <w:pPr>
        <w:contextualSpacing/>
        <w:jc w:val="both"/>
        <w:rPr>
          <w:rFonts w:eastAsia="Times New Roman" w:cs="Times New Roman"/>
          <w:szCs w:val="28"/>
          <w:lang w:eastAsia="lv-LV"/>
        </w:rPr>
      </w:pPr>
      <w:r>
        <w:rPr>
          <w:rFonts w:cs="Times New Roman"/>
          <w:szCs w:val="28"/>
        </w:rPr>
        <w:t>152</w:t>
      </w:r>
      <w:r w:rsidR="00D6326F" w:rsidRPr="006A5BBE">
        <w:rPr>
          <w:rFonts w:cs="Times New Roman"/>
          <w:szCs w:val="28"/>
        </w:rPr>
        <w:t>.5. iebūvēto būvizstrādājumu atbilstību apliecinošu dokumentāciju (otrās grupas inženierbūves atjaunošanas (neskarot inženierbūves nesošos elementus vai konstrukcijas) gadījumā).</w:t>
      </w:r>
    </w:p>
    <w:p w14:paraId="5F45BE6F" w14:textId="77777777" w:rsidR="00D6326F" w:rsidRPr="006A5BBE" w:rsidRDefault="00D6326F" w:rsidP="00716F07">
      <w:pPr>
        <w:contextualSpacing/>
        <w:jc w:val="both"/>
        <w:rPr>
          <w:rFonts w:eastAsia="Times New Roman" w:cs="Times New Roman"/>
          <w:szCs w:val="28"/>
          <w:lang w:eastAsia="lv-LV"/>
        </w:rPr>
      </w:pPr>
    </w:p>
    <w:p w14:paraId="0D6B7EBB" w14:textId="24A4BE20"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153</w:t>
      </w:r>
      <w:r w:rsidR="00C77D0A" w:rsidRPr="006A5BBE">
        <w:rPr>
          <w:rFonts w:eastAsia="Times New Roman" w:cs="Times New Roman"/>
          <w:szCs w:val="28"/>
          <w:lang w:eastAsia="lv-LV"/>
        </w:rPr>
        <w:t>. </w:t>
      </w:r>
      <w:r w:rsidR="006B72CD" w:rsidRPr="006A5BBE">
        <w:rPr>
          <w:rFonts w:cs="Times New Roman"/>
          <w:szCs w:val="28"/>
        </w:rPr>
        <w:t>Paskaidrojuma rakstā, izņemot sezonas inženierbūves, vai apliecinājuma kartē norāda ar pasūtītāju saskaņotu termiņu, kurā pasūtītājs var prasīt, lai būvdarbu veicējs par saviem līdzekļiem novērš būvdarbu defektus, kas atklājušies pēc inženierbūves vai iekšējā inženiertīkla nodošanas. Minimālais būvdarbu garantijas termiņš pēc būvvaldes atzīmes izdarīšanas paskaidrojuma rakstā vai apliecinājuma kartē ir divi gadi, bet otrās grupas otrās grupas inženierbūves atjaunošanas (neskarot inženierbūves nesošos elementus vai konstrukcijas) gadījumā – trīs gadi.</w:t>
      </w:r>
    </w:p>
    <w:p w14:paraId="49B7E2A2" w14:textId="77777777" w:rsidR="003C5E85" w:rsidRPr="006A5BBE" w:rsidRDefault="003C5E85" w:rsidP="00716F07">
      <w:pPr>
        <w:contextualSpacing/>
        <w:jc w:val="both"/>
        <w:rPr>
          <w:rFonts w:eastAsia="Times New Roman" w:cs="Times New Roman"/>
          <w:szCs w:val="28"/>
          <w:lang w:eastAsia="lv-LV"/>
        </w:rPr>
      </w:pPr>
    </w:p>
    <w:p w14:paraId="6FE97D75" w14:textId="3277C740"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154</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Būvvalde piecu darbdienu laikā pēc šo noteikumu </w:t>
      </w:r>
      <w:r>
        <w:rPr>
          <w:rFonts w:eastAsia="Times New Roman" w:cs="Times New Roman"/>
          <w:szCs w:val="28"/>
          <w:lang w:eastAsia="lv-LV"/>
        </w:rPr>
        <w:t>152</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minēto dokumentu saņemšanas apseko objektu, pārliecinās, vai būvdarbi veikti atbilstoši akceptētajai būvniecības iecerei un būvniecību reglamentējošajiem normatīvajiem aktiem, un izdara attiecīgu atzīmi paskaidrojuma rakstā vai apliecinājuma kartē.</w:t>
      </w:r>
    </w:p>
    <w:p w14:paraId="2E7E44F5" w14:textId="77777777" w:rsidR="003C5E85" w:rsidRPr="006A5BBE" w:rsidRDefault="003C5E85" w:rsidP="00716F07">
      <w:pPr>
        <w:contextualSpacing/>
        <w:jc w:val="both"/>
        <w:rPr>
          <w:rFonts w:eastAsia="Times New Roman" w:cs="Times New Roman"/>
          <w:szCs w:val="28"/>
          <w:lang w:eastAsia="lv-LV"/>
        </w:rPr>
      </w:pPr>
    </w:p>
    <w:p w14:paraId="6B7EF42D" w14:textId="495EC4CB"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155</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w:t>
      </w:r>
      <w:r w:rsidR="00D512F8" w:rsidRPr="006A5BBE">
        <w:rPr>
          <w:rFonts w:cs="Times New Roman"/>
          <w:szCs w:val="28"/>
        </w:rPr>
        <w:t xml:space="preserve"> vai iekšējais inženiertīkls</w:t>
      </w:r>
      <w:r w:rsidR="00D512F8" w:rsidRPr="006A5BBE">
        <w:rPr>
          <w:rFonts w:eastAsia="Times New Roman" w:cs="Times New Roman"/>
          <w:szCs w:val="28"/>
          <w:lang w:eastAsia="lv-LV"/>
        </w:rPr>
        <w:t xml:space="preserve"> ir uzskatāms</w:t>
      </w:r>
      <w:r w:rsidR="00D13C93" w:rsidRPr="006A5BBE">
        <w:rPr>
          <w:rFonts w:eastAsia="Times New Roman" w:cs="Times New Roman"/>
          <w:szCs w:val="28"/>
          <w:lang w:eastAsia="lv-LV"/>
        </w:rPr>
        <w:t xml:space="preserve"> par pieņemtu ekspluatācijā ar dienu, kad būvvalde izdarījusi atzīmi paskaidrojuma rakstā vai apliecinājuma kartē.</w:t>
      </w:r>
    </w:p>
    <w:p w14:paraId="11A788C3" w14:textId="77777777" w:rsidR="00D6326F" w:rsidRPr="006A5BBE" w:rsidRDefault="00D6326F" w:rsidP="00716F07">
      <w:pPr>
        <w:contextualSpacing/>
        <w:jc w:val="both"/>
        <w:rPr>
          <w:rFonts w:eastAsia="Times New Roman" w:cs="Times New Roman"/>
          <w:szCs w:val="28"/>
          <w:lang w:eastAsia="lv-LV"/>
        </w:rPr>
      </w:pPr>
    </w:p>
    <w:p w14:paraId="006A5A2A" w14:textId="33270D52"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156</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veiktie būvdarbi neatbilst akceptētajai būvniecības iecerei vai būvniecību reglamentējošajiem normatīvajiem aktiem, būvvalde pieņem lēmumu par konstatētajām atkāpēm</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Minētajā lēmumā norāda konstatētās atkāpes no </w:t>
      </w:r>
      <w:r w:rsidR="00D13C93" w:rsidRPr="006A5BBE">
        <w:rPr>
          <w:rFonts w:eastAsia="Times New Roman" w:cs="Times New Roman"/>
          <w:szCs w:val="28"/>
          <w:lang w:eastAsia="lv-LV"/>
        </w:rPr>
        <w:lastRenderedPageBreak/>
        <w:t>akceptētās būvniecības ieceres vai būvniecību reglamentējošajiem normatīvajiem aktiem un termiņu atkāpju novēršanai.</w:t>
      </w:r>
    </w:p>
    <w:p w14:paraId="63364B8C" w14:textId="77777777" w:rsidR="00D6326F" w:rsidRPr="006A5BBE" w:rsidRDefault="00D6326F" w:rsidP="00716F07">
      <w:pPr>
        <w:contextualSpacing/>
        <w:jc w:val="both"/>
        <w:rPr>
          <w:rFonts w:eastAsia="Times New Roman" w:cs="Times New Roman"/>
          <w:szCs w:val="28"/>
          <w:lang w:eastAsia="lv-LV"/>
        </w:rPr>
      </w:pPr>
    </w:p>
    <w:p w14:paraId="0B119B75" w14:textId="1573DB69" w:rsidR="00D13C93" w:rsidRPr="006A5BBE" w:rsidRDefault="00E53970" w:rsidP="00716F07">
      <w:pPr>
        <w:contextualSpacing/>
        <w:jc w:val="both"/>
        <w:rPr>
          <w:rFonts w:eastAsia="Times New Roman" w:cs="Times New Roman"/>
          <w:szCs w:val="28"/>
          <w:lang w:eastAsia="lv-LV"/>
        </w:rPr>
      </w:pPr>
      <w:r w:rsidRPr="006A5BBE">
        <w:rPr>
          <w:rFonts w:eastAsia="Times New Roman" w:cs="Times New Roman"/>
          <w:szCs w:val="28"/>
          <w:lang w:eastAsia="lv-LV"/>
        </w:rPr>
        <w:t>15</w:t>
      </w:r>
      <w:r w:rsidR="001035F9">
        <w:rPr>
          <w:rFonts w:eastAsia="Times New Roman" w:cs="Times New Roman"/>
          <w:szCs w:val="28"/>
          <w:lang w:eastAsia="lv-LV"/>
        </w:rPr>
        <w:t>7</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šo noteikumu </w:t>
      </w:r>
      <w:r w:rsidR="001035F9">
        <w:rPr>
          <w:rFonts w:eastAsia="Times New Roman" w:cs="Times New Roman"/>
          <w:szCs w:val="28"/>
          <w:lang w:eastAsia="lv-LV"/>
        </w:rPr>
        <w:t>156</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minētajā lēmumā norādīto atkāpju novēršanas pasūtītājs atkārtoti vēršas būvvaldē</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pasūtītājs ir novērsis lēmumā norādītās atkāpes, būvvalde par to izdara atzīmi paskaidrojuma rakstā vai apliecinājuma kartē.</w:t>
      </w:r>
    </w:p>
    <w:p w14:paraId="1AB20247" w14:textId="77777777" w:rsidR="003C5E85" w:rsidRPr="006A5BBE" w:rsidRDefault="003C5E85" w:rsidP="00716F07">
      <w:pPr>
        <w:contextualSpacing/>
        <w:jc w:val="both"/>
        <w:rPr>
          <w:rFonts w:eastAsia="Times New Roman" w:cs="Times New Roman"/>
          <w:szCs w:val="28"/>
          <w:lang w:eastAsia="lv-LV"/>
        </w:rPr>
      </w:pPr>
    </w:p>
    <w:p w14:paraId="2F4C173A" w14:textId="743D5CBE" w:rsidR="00D512F8" w:rsidRPr="00703031" w:rsidRDefault="001035F9" w:rsidP="00716F07">
      <w:pPr>
        <w:contextualSpacing/>
        <w:jc w:val="both"/>
        <w:rPr>
          <w:rFonts w:cs="Times New Roman"/>
          <w:szCs w:val="28"/>
        </w:rPr>
      </w:pPr>
      <w:r w:rsidRPr="00703031">
        <w:rPr>
          <w:rFonts w:cs="Times New Roman"/>
          <w:szCs w:val="28"/>
        </w:rPr>
        <w:t>158</w:t>
      </w:r>
      <w:r w:rsidR="00D512F8" w:rsidRPr="00703031">
        <w:rPr>
          <w:rFonts w:cs="Times New Roman"/>
          <w:szCs w:val="28"/>
        </w:rPr>
        <w:t>. </w:t>
      </w:r>
      <w:r w:rsidR="00667511" w:rsidRPr="00703031">
        <w:rPr>
          <w:rFonts w:cs="Times New Roman"/>
          <w:szCs w:val="28"/>
        </w:rPr>
        <w:t xml:space="preserve">Ja inženiertīkla pievada būvdarbi veikti, pamatojoties uz šo noteikumu 18. punktā noteikto novietojuma plānu, būvniecības ierosinātājs pēc būvdarbu pabeigšanas iesniedz pakalpojuma sniedzējam, kurš inženiertīklu pievadu izmantoja vai izmantos pakalpojuma sniegšanai, inženiertīkla pievada </w:t>
      </w:r>
      <w:proofErr w:type="spellStart"/>
      <w:r w:rsidR="00667511" w:rsidRPr="00703031">
        <w:rPr>
          <w:rFonts w:cs="Times New Roman"/>
          <w:szCs w:val="28"/>
        </w:rPr>
        <w:t>izpildmērījuma</w:t>
      </w:r>
      <w:proofErr w:type="spellEnd"/>
      <w:r w:rsidR="00667511" w:rsidRPr="00703031">
        <w:rPr>
          <w:rFonts w:cs="Times New Roman"/>
          <w:szCs w:val="28"/>
        </w:rPr>
        <w:t xml:space="preserve"> plānu šo noteikumu 146. punktā minētajos gadījumos un uzrāda objektu. Ja būvdarbi veikti atbilstoši novietojuma plānam, pakalpojuma sniedzējs, kurš inženiertīklu pievadu izmantoja vai izmantos pakalpojuma sniegšanai, par to veic atzīmi uz novietojuma plāna. Inženiertīkla pievada ekspluatāciju var uzsākt ar atzīmes veikšanu uz novietojuma plāna. Pakalpojuma sniedzējs, kurš inženiertīklu pievadu izmantoja vai izmantos pakalpojuma sniegšanai, piecu darbdienu laikā, skaitot no atzīmes veikšanas, iesniedz pašvaldībā novietojuma plānu un inženiertīkla pievada </w:t>
      </w:r>
      <w:proofErr w:type="spellStart"/>
      <w:r w:rsidR="00667511" w:rsidRPr="00703031">
        <w:rPr>
          <w:rFonts w:cs="Times New Roman"/>
          <w:szCs w:val="28"/>
        </w:rPr>
        <w:t>izpildmērījuma</w:t>
      </w:r>
      <w:proofErr w:type="spellEnd"/>
      <w:r w:rsidR="00667511" w:rsidRPr="00703031">
        <w:rPr>
          <w:rFonts w:cs="Times New Roman"/>
          <w:szCs w:val="28"/>
        </w:rPr>
        <w:t xml:space="preserve"> plānu.</w:t>
      </w:r>
    </w:p>
    <w:p w14:paraId="1523DB33" w14:textId="77777777" w:rsidR="00D512F8" w:rsidRPr="006A5BBE" w:rsidRDefault="00D512F8" w:rsidP="00716F07">
      <w:pPr>
        <w:contextualSpacing/>
        <w:jc w:val="both"/>
        <w:rPr>
          <w:rFonts w:eastAsia="Times New Roman" w:cs="Times New Roman"/>
          <w:szCs w:val="28"/>
          <w:lang w:eastAsia="lv-LV"/>
        </w:rPr>
      </w:pPr>
    </w:p>
    <w:p w14:paraId="2837100E" w14:textId="6EB5B2E4" w:rsidR="00D512F8" w:rsidRPr="006A5BBE" w:rsidRDefault="00E53970" w:rsidP="00716F07">
      <w:pPr>
        <w:contextualSpacing/>
        <w:jc w:val="both"/>
        <w:rPr>
          <w:rFonts w:eastAsia="Times New Roman" w:cs="Times New Roman"/>
          <w:szCs w:val="28"/>
          <w:lang w:eastAsia="lv-LV"/>
        </w:rPr>
      </w:pPr>
      <w:r w:rsidRPr="006A5BBE">
        <w:rPr>
          <w:rFonts w:cs="Times New Roman"/>
          <w:szCs w:val="28"/>
        </w:rPr>
        <w:t>1</w:t>
      </w:r>
      <w:r w:rsidR="001035F9">
        <w:rPr>
          <w:rFonts w:cs="Times New Roman"/>
          <w:szCs w:val="28"/>
        </w:rPr>
        <w:t>59</w:t>
      </w:r>
      <w:r w:rsidR="00D512F8" w:rsidRPr="006A5BBE">
        <w:rPr>
          <w:rFonts w:cs="Times New Roman"/>
          <w:szCs w:val="28"/>
        </w:rPr>
        <w:t>. </w:t>
      </w:r>
      <w:r w:rsidR="00D512F8" w:rsidRPr="006A5BBE">
        <w:rPr>
          <w:rFonts w:eastAsia="Times New Roman" w:cs="Times New Roman"/>
          <w:szCs w:val="28"/>
          <w:lang w:eastAsia="lv-LV"/>
        </w:rPr>
        <w:t xml:space="preserve">Īpašnieks vai, ja tāda nav, tiesiskais valdītājs atbilstoši Nekustamā īpašuma valsts kadastra likumam pēc pirmās grupas inženierbūves, kura noteikta būvju klasifikācijā, pieņemšanas ekspluatācijā iesniedz Valsts zemes dienestā datu reģistrācijai vai aktualizācijai Nekustamā īpašuma valsts kadastra informācijas sistēmā paskaidrojuma rakstu vai apliecinājuma karti un šo noteikumu </w:t>
      </w:r>
      <w:r w:rsidR="001035F9">
        <w:rPr>
          <w:rFonts w:cs="Times New Roman"/>
          <w:szCs w:val="28"/>
        </w:rPr>
        <w:t>146</w:t>
      </w:r>
      <w:r w:rsidR="00D512F8" w:rsidRPr="006A5BBE">
        <w:rPr>
          <w:rFonts w:cs="Times New Roman"/>
          <w:szCs w:val="28"/>
        </w:rPr>
        <w:t xml:space="preserve">. punktā minētajos gadījumos – </w:t>
      </w:r>
      <w:proofErr w:type="spellStart"/>
      <w:r w:rsidR="00D512F8" w:rsidRPr="006A5BBE">
        <w:rPr>
          <w:rFonts w:eastAsia="Times New Roman" w:cs="Times New Roman"/>
          <w:szCs w:val="28"/>
          <w:lang w:eastAsia="lv-LV"/>
        </w:rPr>
        <w:t>izpildmērījuma</w:t>
      </w:r>
      <w:proofErr w:type="spellEnd"/>
      <w:r w:rsidR="00D512F8" w:rsidRPr="006A5BBE">
        <w:rPr>
          <w:rFonts w:eastAsia="Times New Roman" w:cs="Times New Roman"/>
          <w:szCs w:val="28"/>
          <w:lang w:eastAsia="lv-LV"/>
        </w:rPr>
        <w:t xml:space="preserve"> plānu.</w:t>
      </w:r>
    </w:p>
    <w:p w14:paraId="636FA95F" w14:textId="77777777" w:rsidR="00D512F8" w:rsidRPr="006A5BBE" w:rsidRDefault="00D512F8" w:rsidP="00716F07">
      <w:pPr>
        <w:contextualSpacing/>
        <w:jc w:val="both"/>
        <w:rPr>
          <w:rFonts w:eastAsia="Times New Roman" w:cs="Times New Roman"/>
          <w:szCs w:val="28"/>
          <w:lang w:eastAsia="lv-LV"/>
        </w:rPr>
      </w:pPr>
    </w:p>
    <w:p w14:paraId="3D8592B3" w14:textId="208E7285" w:rsidR="00D13C93" w:rsidRPr="006A5BBE" w:rsidRDefault="00904ADB" w:rsidP="00D6326F">
      <w:pPr>
        <w:contextualSpacing/>
        <w:jc w:val="center"/>
        <w:rPr>
          <w:rFonts w:eastAsia="Times New Roman" w:cs="Times New Roman"/>
          <w:b/>
          <w:szCs w:val="28"/>
          <w:lang w:eastAsia="lv-LV"/>
        </w:rPr>
      </w:pPr>
      <w:r w:rsidRPr="006A5BBE">
        <w:rPr>
          <w:rFonts w:eastAsia="Times New Roman" w:cs="Times New Roman"/>
          <w:b/>
          <w:szCs w:val="28"/>
          <w:lang w:eastAsia="lv-LV"/>
        </w:rPr>
        <w:t>9</w:t>
      </w:r>
      <w:r w:rsidR="00D13C93" w:rsidRPr="006A5BBE">
        <w:rPr>
          <w:rFonts w:eastAsia="Times New Roman" w:cs="Times New Roman"/>
          <w:b/>
          <w:szCs w:val="28"/>
          <w:lang w:eastAsia="lv-LV"/>
        </w:rPr>
        <w:t>.2</w:t>
      </w:r>
      <w:r w:rsidR="00C77D0A" w:rsidRPr="006A5BBE">
        <w:rPr>
          <w:rFonts w:eastAsia="Times New Roman" w:cs="Times New Roman"/>
          <w:b/>
          <w:szCs w:val="28"/>
          <w:lang w:eastAsia="lv-LV"/>
        </w:rPr>
        <w:t>. </w:t>
      </w:r>
      <w:r w:rsidR="00D13C93" w:rsidRPr="006A5BBE">
        <w:rPr>
          <w:rFonts w:eastAsia="Times New Roman" w:cs="Times New Roman"/>
          <w:b/>
          <w:szCs w:val="28"/>
          <w:lang w:eastAsia="lv-LV"/>
        </w:rPr>
        <w:t>Otrās un trešās grupas inženierbūves pieņemšana ekspluatācijā</w:t>
      </w:r>
    </w:p>
    <w:p w14:paraId="3A0E268D" w14:textId="77777777" w:rsidR="003C5E85" w:rsidRPr="006A5BBE" w:rsidRDefault="003C5E85" w:rsidP="00716F07">
      <w:pPr>
        <w:contextualSpacing/>
        <w:jc w:val="both"/>
        <w:rPr>
          <w:rFonts w:eastAsia="Times New Roman" w:cs="Times New Roman"/>
          <w:szCs w:val="28"/>
          <w:lang w:eastAsia="lv-LV"/>
        </w:rPr>
      </w:pPr>
    </w:p>
    <w:p w14:paraId="4859AF09" w14:textId="57190E85" w:rsidR="00D13C93" w:rsidRPr="006A5BBE" w:rsidRDefault="00E53970" w:rsidP="00716F07">
      <w:pPr>
        <w:contextualSpacing/>
        <w:jc w:val="both"/>
        <w:rPr>
          <w:rFonts w:eastAsia="Times New Roman" w:cs="Times New Roman"/>
          <w:szCs w:val="28"/>
          <w:lang w:eastAsia="lv-LV"/>
        </w:rPr>
      </w:pPr>
      <w:r w:rsidRPr="006A5BBE">
        <w:rPr>
          <w:rFonts w:cs="Times New Roman"/>
          <w:szCs w:val="28"/>
        </w:rPr>
        <w:t>1</w:t>
      </w:r>
      <w:r w:rsidR="001035F9">
        <w:rPr>
          <w:rFonts w:cs="Times New Roman"/>
          <w:szCs w:val="28"/>
        </w:rPr>
        <w:t>60</w:t>
      </w:r>
      <w:r w:rsidR="00D512F8" w:rsidRPr="006A5BBE">
        <w:rPr>
          <w:rFonts w:cs="Times New Roman"/>
          <w:szCs w:val="28"/>
        </w:rPr>
        <w:t>. Inženierbūves pieņemšanu ekspluatācijā ierosina pasūtītājs.</w:t>
      </w:r>
    </w:p>
    <w:p w14:paraId="224C2B0E" w14:textId="77777777" w:rsidR="00D512F8" w:rsidRPr="006A5BBE" w:rsidRDefault="00D512F8" w:rsidP="00716F07">
      <w:pPr>
        <w:contextualSpacing/>
        <w:jc w:val="both"/>
        <w:rPr>
          <w:rFonts w:eastAsia="Times New Roman" w:cs="Times New Roman"/>
          <w:szCs w:val="28"/>
          <w:lang w:eastAsia="lv-LV"/>
        </w:rPr>
      </w:pPr>
    </w:p>
    <w:p w14:paraId="339CD1E0" w14:textId="28570E93" w:rsidR="00D13C93" w:rsidRPr="006A5BBE" w:rsidRDefault="00E53970" w:rsidP="00716F07">
      <w:pPr>
        <w:contextualSpacing/>
        <w:jc w:val="both"/>
        <w:rPr>
          <w:rFonts w:eastAsia="Times New Roman" w:cs="Times New Roman"/>
          <w:szCs w:val="28"/>
          <w:lang w:eastAsia="lv-LV"/>
        </w:rPr>
      </w:pPr>
      <w:r w:rsidRPr="006A5BBE">
        <w:rPr>
          <w:rFonts w:eastAsia="Times New Roman" w:cs="Times New Roman"/>
          <w:szCs w:val="28"/>
          <w:lang w:eastAsia="lv-LV"/>
        </w:rPr>
        <w:t>16</w:t>
      </w:r>
      <w:r w:rsidR="001035F9">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pasūtītāja </w:t>
      </w:r>
      <w:r w:rsidR="00442E03" w:rsidRPr="006A5BBE">
        <w:rPr>
          <w:rFonts w:eastAsia="Times New Roman" w:cs="Times New Roman"/>
          <w:szCs w:val="28"/>
          <w:lang w:eastAsia="lv-LV"/>
        </w:rPr>
        <w:t>rakstveida</w:t>
      </w:r>
      <w:r w:rsidR="00D13C93" w:rsidRPr="006A5BBE">
        <w:rPr>
          <w:rFonts w:eastAsia="Times New Roman" w:cs="Times New Roman"/>
          <w:szCs w:val="28"/>
          <w:lang w:eastAsia="lv-LV"/>
        </w:rPr>
        <w:t xml:space="preserve"> pieprasījuma institūcijas, kuras izdevušas tehniskos vai ī</w:t>
      </w:r>
      <w:r w:rsidR="001B29A1" w:rsidRPr="006A5BBE">
        <w:rPr>
          <w:rFonts w:eastAsia="Times New Roman" w:cs="Times New Roman"/>
          <w:szCs w:val="28"/>
          <w:lang w:eastAsia="lv-LV"/>
        </w:rPr>
        <w:t>pašos noteikumus, pārbauda un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dienu laikā pēc iesnieguma saņemšanas atbilstoši kompetencei sniedz atzinumu par inženierbūves gatavību ekspluatācijai, tās atbilstību tehniskajiem vai īpašajiem noteikumiem un normatīvo aktu prasībām</w:t>
      </w:r>
      <w:r w:rsidR="009608C1" w:rsidRPr="006A5BBE">
        <w:rPr>
          <w:rFonts w:eastAsia="Times New Roman" w:cs="Times New Roman"/>
          <w:szCs w:val="28"/>
          <w:lang w:eastAsia="lv-LV"/>
        </w:rPr>
        <w:t xml:space="preserve">. </w:t>
      </w:r>
      <w:r w:rsidR="00D13C93" w:rsidRPr="006A5BBE">
        <w:rPr>
          <w:rFonts w:eastAsia="Times New Roman" w:cs="Times New Roman"/>
          <w:szCs w:val="28"/>
          <w:lang w:eastAsia="lv-LV"/>
        </w:rPr>
        <w:t>Valsts kultūras pieminekļu aizsardzības inspekcijas atzinums ir nepieciešams, ja tas noteikts nekustamā valsts aizsargājamā kultūras pieminekļa pārveidošanas atļaujā</w:t>
      </w:r>
      <w:r w:rsidR="00C77D0A" w:rsidRPr="006A5BBE">
        <w:rPr>
          <w:rFonts w:eastAsia="Times New Roman" w:cs="Times New Roman"/>
          <w:szCs w:val="28"/>
          <w:lang w:eastAsia="lv-LV"/>
        </w:rPr>
        <w:t>.</w:t>
      </w:r>
      <w:r w:rsidR="009608C1" w:rsidRPr="006A5BBE">
        <w:rPr>
          <w:rFonts w:eastAsia="Times New Roman" w:cs="Times New Roman"/>
          <w:szCs w:val="28"/>
          <w:lang w:eastAsia="lv-LV"/>
        </w:rPr>
        <w:t xml:space="preserve"> </w:t>
      </w:r>
      <w:r w:rsidR="00D13C93" w:rsidRPr="006A5BBE">
        <w:rPr>
          <w:rFonts w:eastAsia="Times New Roman" w:cs="Times New Roman"/>
          <w:szCs w:val="28"/>
          <w:lang w:eastAsia="lv-LV"/>
        </w:rPr>
        <w:t>Veselības inspekcijas atzinums ir nepieciešams, ja nododamajai inženierbūvei normatīvajos aktos ir noteiktas obligātās higiēnas prasības.</w:t>
      </w:r>
    </w:p>
    <w:p w14:paraId="1828DBE6" w14:textId="77777777" w:rsidR="00D512F8" w:rsidRPr="006A5BBE" w:rsidRDefault="00D512F8" w:rsidP="00716F07">
      <w:pPr>
        <w:contextualSpacing/>
        <w:jc w:val="both"/>
        <w:rPr>
          <w:rFonts w:eastAsia="Times New Roman" w:cs="Times New Roman"/>
          <w:szCs w:val="28"/>
          <w:lang w:eastAsia="lv-LV"/>
        </w:rPr>
      </w:pPr>
    </w:p>
    <w:p w14:paraId="222C3D8B" w14:textId="1692BBB9"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162</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nodod ekspluatācijā trešās grupas inženierbūvi</w:t>
      </w:r>
      <w:r w:rsidR="00D512F8" w:rsidRPr="006A5BBE">
        <w:rPr>
          <w:rFonts w:eastAsia="Times New Roman" w:cs="Times New Roman"/>
          <w:szCs w:val="28"/>
          <w:lang w:eastAsia="lv-LV"/>
        </w:rPr>
        <w:t xml:space="preserve"> (izņemot </w:t>
      </w:r>
      <w:proofErr w:type="spellStart"/>
      <w:r w:rsidR="00D512F8" w:rsidRPr="006A5BBE">
        <w:rPr>
          <w:rFonts w:eastAsia="Times New Roman" w:cs="Times New Roman"/>
          <w:szCs w:val="28"/>
          <w:lang w:eastAsia="lv-LV"/>
        </w:rPr>
        <w:t>līnijveida</w:t>
      </w:r>
      <w:proofErr w:type="spellEnd"/>
      <w:r w:rsidR="00D512F8" w:rsidRPr="006A5BBE">
        <w:rPr>
          <w:rFonts w:eastAsia="Times New Roman" w:cs="Times New Roman"/>
          <w:szCs w:val="28"/>
          <w:lang w:eastAsia="lv-LV"/>
        </w:rPr>
        <w:t xml:space="preserve"> inženierbūvi)</w:t>
      </w:r>
      <w:r w:rsidR="00D13C93" w:rsidRPr="006A5BBE">
        <w:rPr>
          <w:rFonts w:eastAsia="Times New Roman" w:cs="Times New Roman"/>
          <w:szCs w:val="28"/>
          <w:lang w:eastAsia="lv-LV"/>
        </w:rPr>
        <w:t xml:space="preserve">, papildus šo noteikumu </w:t>
      </w:r>
      <w:r>
        <w:rPr>
          <w:rFonts w:eastAsia="Times New Roman" w:cs="Times New Roman"/>
          <w:szCs w:val="28"/>
          <w:lang w:eastAsia="lv-LV"/>
        </w:rPr>
        <w:t>161</w:t>
      </w:r>
      <w:r w:rsidR="00C77D0A" w:rsidRPr="006A5BBE">
        <w:rPr>
          <w:rFonts w:eastAsia="Times New Roman" w:cs="Times New Roman"/>
          <w:szCs w:val="28"/>
          <w:lang w:eastAsia="lv-LV"/>
        </w:rPr>
        <w:t>. </w:t>
      </w:r>
      <w:r w:rsidR="001B29A1" w:rsidRPr="006A5BBE">
        <w:rPr>
          <w:rFonts w:eastAsia="Times New Roman" w:cs="Times New Roman"/>
          <w:szCs w:val="28"/>
          <w:lang w:eastAsia="lv-LV"/>
        </w:rPr>
        <w:t>punktā minētajām institūcijām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 xml:space="preserve">dienu laikā pēc pasūtītāja </w:t>
      </w:r>
      <w:r w:rsidR="00442E03" w:rsidRPr="006A5BBE">
        <w:rPr>
          <w:rFonts w:eastAsia="Times New Roman" w:cs="Times New Roman"/>
          <w:szCs w:val="28"/>
          <w:lang w:eastAsia="lv-LV"/>
        </w:rPr>
        <w:t>rakstveida</w:t>
      </w:r>
      <w:r w:rsidR="00D13C93" w:rsidRPr="006A5BBE">
        <w:rPr>
          <w:rFonts w:eastAsia="Times New Roman" w:cs="Times New Roman"/>
          <w:szCs w:val="28"/>
          <w:lang w:eastAsia="lv-LV"/>
        </w:rPr>
        <w:t xml:space="preserve"> pieprasījuma saņemšanas Valsts </w:t>
      </w:r>
      <w:r w:rsidR="00D13C93" w:rsidRPr="006A5BBE">
        <w:rPr>
          <w:rFonts w:eastAsia="Times New Roman" w:cs="Times New Roman"/>
          <w:szCs w:val="28"/>
          <w:lang w:eastAsia="lv-LV"/>
        </w:rPr>
        <w:lastRenderedPageBreak/>
        <w:t>ugunsdzēsības un glābšanas dienests sniedz atzinumu par inženierbūves atbilstību ugunsdrošības prasībām, bet, ja šī inženierb</w:t>
      </w:r>
      <w:r w:rsidR="001B29A1" w:rsidRPr="006A5BBE">
        <w:rPr>
          <w:rFonts w:eastAsia="Times New Roman" w:cs="Times New Roman"/>
          <w:szCs w:val="28"/>
          <w:lang w:eastAsia="lv-LV"/>
        </w:rPr>
        <w:t>ūve atrodas ostas teritorijā,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dienu laikā pēc iesnieguma saņemšana</w:t>
      </w:r>
      <w:r w:rsidR="00D512F8" w:rsidRPr="006A5BBE">
        <w:rPr>
          <w:rFonts w:eastAsia="Times New Roman" w:cs="Times New Roman"/>
          <w:szCs w:val="28"/>
          <w:lang w:eastAsia="lv-LV"/>
        </w:rPr>
        <w:t>s arī valsts akciju sabiedrība “Latvijas Jūras administrācija”</w:t>
      </w:r>
      <w:r w:rsidR="00D13C93" w:rsidRPr="006A5BBE">
        <w:rPr>
          <w:rFonts w:eastAsia="Times New Roman" w:cs="Times New Roman"/>
          <w:szCs w:val="28"/>
          <w:lang w:eastAsia="lv-LV"/>
        </w:rPr>
        <w:t xml:space="preserve"> sniedz atzinumu par šīs inženierbūves gatavību ekspluatācijai no kuģošanas drošības viedokļa.</w:t>
      </w:r>
    </w:p>
    <w:p w14:paraId="7288C56B" w14:textId="77777777" w:rsidR="00D512F8" w:rsidRPr="006A5BBE" w:rsidRDefault="00D512F8" w:rsidP="00CF4E87">
      <w:pPr>
        <w:contextualSpacing/>
        <w:jc w:val="both"/>
        <w:rPr>
          <w:rFonts w:eastAsia="Times New Roman" w:cs="Times New Roman"/>
          <w:szCs w:val="28"/>
          <w:lang w:eastAsia="lv-LV"/>
        </w:rPr>
      </w:pPr>
    </w:p>
    <w:p w14:paraId="2966061F" w14:textId="77777777" w:rsidR="00667511" w:rsidRPr="00667511" w:rsidRDefault="00667511" w:rsidP="00667511">
      <w:pPr>
        <w:contextualSpacing/>
        <w:jc w:val="both"/>
        <w:rPr>
          <w:rFonts w:cs="Times New Roman"/>
          <w:szCs w:val="28"/>
        </w:rPr>
      </w:pPr>
      <w:r w:rsidRPr="00667511">
        <w:rPr>
          <w:rFonts w:cs="Times New Roman"/>
          <w:szCs w:val="28"/>
        </w:rPr>
        <w:t>163. Ierosinot inženierbūves pieņemšanu ekspluatācijā, pasūtītājs būvvaldē (Būvniecības likuma 6.</w:t>
      </w:r>
      <w:r w:rsidRPr="00667511">
        <w:rPr>
          <w:rFonts w:cs="Times New Roman"/>
          <w:szCs w:val="28"/>
          <w:vertAlign w:val="superscript"/>
        </w:rPr>
        <w:t>1</w:t>
      </w:r>
      <w:r w:rsidRPr="00667511">
        <w:rPr>
          <w:rFonts w:cs="Times New Roman"/>
          <w:szCs w:val="28"/>
        </w:rPr>
        <w:t xml:space="preserve"> panta pirmās daļas 1. punktā minētajos gadījumos – birojā) iesniedz šādus dokumentus (oriģinālus):</w:t>
      </w:r>
    </w:p>
    <w:p w14:paraId="4A059F8A" w14:textId="77777777" w:rsidR="00667511" w:rsidRPr="00667511" w:rsidRDefault="00667511" w:rsidP="00667511">
      <w:pPr>
        <w:contextualSpacing/>
        <w:jc w:val="both"/>
        <w:rPr>
          <w:rFonts w:cs="Times New Roman"/>
          <w:szCs w:val="28"/>
        </w:rPr>
      </w:pPr>
      <w:r w:rsidRPr="00667511">
        <w:rPr>
          <w:rFonts w:cs="Times New Roman"/>
          <w:szCs w:val="28"/>
        </w:rPr>
        <w:t>163.1. apliecinājumu par inženierbūves gatavību ekspluatācijai (11. pielikums);</w:t>
      </w:r>
    </w:p>
    <w:p w14:paraId="54C64786" w14:textId="77777777" w:rsidR="00667511" w:rsidRPr="00667511" w:rsidRDefault="00667511" w:rsidP="00667511">
      <w:pPr>
        <w:contextualSpacing/>
        <w:jc w:val="both"/>
        <w:rPr>
          <w:rFonts w:cs="Times New Roman"/>
          <w:szCs w:val="28"/>
        </w:rPr>
      </w:pPr>
      <w:r w:rsidRPr="00667511">
        <w:rPr>
          <w:rFonts w:cs="Times New Roman"/>
          <w:szCs w:val="28"/>
        </w:rPr>
        <w:t>163.2. būvprojekta izmainītās daļas, kuras būvdarbu veikšanas laikā pieļaujams veikt saskaņā ar vispārīgajos būvnoteikumos noteikto;</w:t>
      </w:r>
    </w:p>
    <w:p w14:paraId="55B2CA14" w14:textId="77777777" w:rsidR="00667511" w:rsidRPr="00667511" w:rsidRDefault="00667511" w:rsidP="00667511">
      <w:pPr>
        <w:contextualSpacing/>
        <w:jc w:val="both"/>
        <w:rPr>
          <w:rFonts w:cs="Times New Roman"/>
          <w:szCs w:val="28"/>
        </w:rPr>
      </w:pPr>
      <w:r w:rsidRPr="00667511">
        <w:rPr>
          <w:rFonts w:cs="Times New Roman"/>
          <w:szCs w:val="28"/>
        </w:rPr>
        <w:t xml:space="preserve">163.3. inženierbūves </w:t>
      </w:r>
      <w:proofErr w:type="spellStart"/>
      <w:r w:rsidRPr="00667511">
        <w:rPr>
          <w:rFonts w:cs="Times New Roman"/>
          <w:szCs w:val="28"/>
        </w:rPr>
        <w:t>izpildmērījuma</w:t>
      </w:r>
      <w:proofErr w:type="spellEnd"/>
      <w:r w:rsidRPr="00667511">
        <w:rPr>
          <w:rFonts w:cs="Times New Roman"/>
          <w:szCs w:val="28"/>
        </w:rPr>
        <w:t xml:space="preserve"> plānu šo noteikumu 146. punktā minētajos gadījumos;</w:t>
      </w:r>
    </w:p>
    <w:p w14:paraId="46FF3868" w14:textId="77777777" w:rsidR="00667511" w:rsidRPr="00667511" w:rsidRDefault="00667511" w:rsidP="00667511">
      <w:pPr>
        <w:contextualSpacing/>
        <w:jc w:val="both"/>
        <w:rPr>
          <w:rFonts w:cs="Times New Roman"/>
          <w:szCs w:val="28"/>
        </w:rPr>
      </w:pPr>
      <w:r w:rsidRPr="00667511">
        <w:rPr>
          <w:rFonts w:cs="Times New Roman"/>
          <w:szCs w:val="28"/>
        </w:rPr>
        <w:t>163.4. inženierbūves stāvu plānu vai telpu grupas plānu šo noteikumu 146. punktā minētajos gadījumos;</w:t>
      </w:r>
    </w:p>
    <w:p w14:paraId="4823D123" w14:textId="77777777" w:rsidR="00667511" w:rsidRPr="00703031" w:rsidRDefault="00667511" w:rsidP="00667511">
      <w:pPr>
        <w:contextualSpacing/>
        <w:jc w:val="both"/>
        <w:rPr>
          <w:rFonts w:cs="Times New Roman"/>
          <w:szCs w:val="28"/>
        </w:rPr>
      </w:pPr>
      <w:r w:rsidRPr="00703031">
        <w:rPr>
          <w:rFonts w:cs="Times New Roman"/>
          <w:szCs w:val="28"/>
        </w:rPr>
        <w:t>163.5. ēkas vai tās telpu grupas kadastrālās uzmērīšanas lietu, ja vienlaikus ar inženierbūvi ekspluatācijā tiek pieņemta ēka vai tās telpu grupa;</w:t>
      </w:r>
    </w:p>
    <w:p w14:paraId="211B0003" w14:textId="77777777" w:rsidR="00667511" w:rsidRPr="00703031" w:rsidRDefault="00667511" w:rsidP="00667511">
      <w:pPr>
        <w:contextualSpacing/>
        <w:jc w:val="both"/>
        <w:rPr>
          <w:rFonts w:cs="Times New Roman"/>
          <w:szCs w:val="28"/>
        </w:rPr>
      </w:pPr>
      <w:r w:rsidRPr="00703031">
        <w:rPr>
          <w:rFonts w:cs="Times New Roman"/>
          <w:szCs w:val="28"/>
        </w:rPr>
        <w:t>163.6. šo noteikumu 161. un 162. punktā minēto institūciju atzinumus;</w:t>
      </w:r>
    </w:p>
    <w:p w14:paraId="23DC33D4" w14:textId="77777777" w:rsidR="00667511" w:rsidRPr="00703031" w:rsidRDefault="00667511" w:rsidP="00667511">
      <w:pPr>
        <w:contextualSpacing/>
        <w:jc w:val="both"/>
        <w:rPr>
          <w:rFonts w:cs="Times New Roman"/>
          <w:szCs w:val="28"/>
        </w:rPr>
      </w:pPr>
      <w:r w:rsidRPr="00703031">
        <w:rPr>
          <w:rFonts w:cs="Times New Roman"/>
          <w:szCs w:val="28"/>
        </w:rPr>
        <w:t>163.7. būvdarbu žurnālu un nozīmīgo konstrukciju un segto darbu pieņemšanas aktus;</w:t>
      </w:r>
    </w:p>
    <w:p w14:paraId="51BD2375" w14:textId="77777777" w:rsidR="00667511" w:rsidRPr="00703031" w:rsidRDefault="00667511" w:rsidP="00667511">
      <w:pPr>
        <w:contextualSpacing/>
        <w:jc w:val="both"/>
        <w:rPr>
          <w:rFonts w:cs="Times New Roman"/>
          <w:szCs w:val="28"/>
        </w:rPr>
      </w:pPr>
      <w:r w:rsidRPr="00703031">
        <w:rPr>
          <w:rFonts w:cs="Times New Roman"/>
          <w:szCs w:val="28"/>
        </w:rPr>
        <w:t>163.8. būvprojektā paredzēto tehnoloģisko iekārtu, speciālo sistēmu un iekārtu pārbaudes protokolus un pieņemšanas aktus, kā arī atbilstības apliecinājumus, ja to nepieciešamību nosaka normatīvie akti par iekārtu drošību;</w:t>
      </w:r>
    </w:p>
    <w:p w14:paraId="6006185E" w14:textId="77777777" w:rsidR="00667511" w:rsidRPr="00703031" w:rsidRDefault="00667511" w:rsidP="00667511">
      <w:pPr>
        <w:contextualSpacing/>
        <w:jc w:val="both"/>
        <w:rPr>
          <w:rFonts w:cs="Times New Roman"/>
          <w:szCs w:val="28"/>
        </w:rPr>
      </w:pPr>
      <w:r w:rsidRPr="00703031">
        <w:rPr>
          <w:rFonts w:cs="Times New Roman"/>
          <w:szCs w:val="28"/>
        </w:rPr>
        <w:t>163.9. iebūvēto būvizstrādājumu atbilstību apliecinošu dokumentāciju;</w:t>
      </w:r>
    </w:p>
    <w:p w14:paraId="64E1B852" w14:textId="77777777" w:rsidR="00667511" w:rsidRPr="00703031" w:rsidRDefault="00667511" w:rsidP="00667511">
      <w:pPr>
        <w:contextualSpacing/>
        <w:jc w:val="both"/>
        <w:rPr>
          <w:rFonts w:cs="Times New Roman"/>
          <w:szCs w:val="28"/>
        </w:rPr>
      </w:pPr>
      <w:r w:rsidRPr="00703031">
        <w:rPr>
          <w:rFonts w:cs="Times New Roman"/>
          <w:szCs w:val="28"/>
        </w:rPr>
        <w:t>163.10. autoruzraudzības žurnālu, ja būvdarbu laikā ir veikta autoruzraudzība normatīvajos aktos noteiktajā kārtībā;</w:t>
      </w:r>
    </w:p>
    <w:p w14:paraId="427C9C6F" w14:textId="42690A64" w:rsidR="00CF4E87" w:rsidRPr="00703031" w:rsidRDefault="00667511" w:rsidP="00667511">
      <w:pPr>
        <w:contextualSpacing/>
        <w:jc w:val="both"/>
        <w:rPr>
          <w:rFonts w:cs="Times New Roman"/>
          <w:szCs w:val="28"/>
        </w:rPr>
      </w:pPr>
      <w:r w:rsidRPr="00703031">
        <w:rPr>
          <w:rFonts w:cs="Times New Roman"/>
          <w:szCs w:val="28"/>
        </w:rPr>
        <w:t>163.11. būvuzrauga pārskatu par būvuzraudzības plāna izpildi, ja būvdarbu laikā ir veikta būvuzraudzība normatīvajos aktos noteiktajā kārtībā.</w:t>
      </w:r>
    </w:p>
    <w:p w14:paraId="5452F879" w14:textId="77777777" w:rsidR="00CF4E87" w:rsidRPr="00703031" w:rsidRDefault="00CF4E87" w:rsidP="00CF4E87">
      <w:pPr>
        <w:contextualSpacing/>
        <w:jc w:val="both"/>
        <w:rPr>
          <w:rFonts w:eastAsia="Times New Roman" w:cs="Times New Roman"/>
          <w:szCs w:val="28"/>
          <w:lang w:eastAsia="lv-LV"/>
        </w:rPr>
      </w:pPr>
    </w:p>
    <w:p w14:paraId="691F5ED6" w14:textId="660FC7FE" w:rsidR="00D13C93" w:rsidRPr="006A5BBE" w:rsidRDefault="001035F9" w:rsidP="00CF4E87">
      <w:pPr>
        <w:contextualSpacing/>
        <w:jc w:val="both"/>
        <w:rPr>
          <w:rFonts w:eastAsia="Times New Roman" w:cs="Times New Roman"/>
          <w:szCs w:val="28"/>
          <w:lang w:eastAsia="lv-LV"/>
        </w:rPr>
      </w:pPr>
      <w:r w:rsidRPr="00703031">
        <w:rPr>
          <w:rFonts w:cs="Times New Roman"/>
          <w:szCs w:val="28"/>
        </w:rPr>
        <w:t>164</w:t>
      </w:r>
      <w:r w:rsidR="00CF4E87" w:rsidRPr="00703031">
        <w:rPr>
          <w:rFonts w:cs="Times New Roman"/>
          <w:szCs w:val="28"/>
        </w:rPr>
        <w:t>. </w:t>
      </w:r>
      <w:r w:rsidR="00667511" w:rsidRPr="00703031">
        <w:rPr>
          <w:rFonts w:cs="Times New Roman"/>
          <w:szCs w:val="28"/>
        </w:rPr>
        <w:t>Šo noteikumu 163.1. apakšpunktā minētā dokumenta oriģinālu un šo noteikumu 163.2., 163.3., 163.4., 163.6., 163.8. un 163.11. apakšpunktā</w:t>
      </w:r>
      <w:r w:rsidR="00667511" w:rsidRPr="00667511">
        <w:rPr>
          <w:rFonts w:cs="Times New Roman"/>
          <w:szCs w:val="28"/>
        </w:rPr>
        <w:t xml:space="preserve"> minēto dokumentu kopijas pasūtītājs nodod glabāšanā būvvaldes vai biroja arhīvā.</w:t>
      </w:r>
    </w:p>
    <w:p w14:paraId="418A36A0" w14:textId="77777777" w:rsidR="00CF4E87" w:rsidRPr="006A5BBE" w:rsidRDefault="00CF4E87" w:rsidP="00716F07">
      <w:pPr>
        <w:contextualSpacing/>
        <w:jc w:val="both"/>
        <w:rPr>
          <w:rFonts w:eastAsia="Times New Roman" w:cs="Times New Roman"/>
          <w:szCs w:val="28"/>
          <w:lang w:eastAsia="lv-LV"/>
        </w:rPr>
      </w:pPr>
    </w:p>
    <w:p w14:paraId="738622A9" w14:textId="388A0687"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165</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Inženierbūvi pieņem ekspluatācijā būvvalde vai birojs</w:t>
      </w:r>
      <w:r w:rsidR="00C77D0A" w:rsidRPr="006A5BBE">
        <w:rPr>
          <w:rFonts w:eastAsia="Times New Roman" w:cs="Times New Roman"/>
          <w:szCs w:val="28"/>
          <w:lang w:eastAsia="lv-LV"/>
        </w:rPr>
        <w:t>. </w:t>
      </w:r>
      <w:r w:rsidR="00D13C93" w:rsidRPr="006A5BBE">
        <w:rPr>
          <w:rFonts w:eastAsia="Times New Roman" w:cs="Times New Roman"/>
          <w:szCs w:val="28"/>
          <w:lang w:eastAsia="lv-LV"/>
        </w:rPr>
        <w:t>Birojs pieņemšanas procesā pieaicina būvvaldes amatpersonu, ja būvvalde ir izteikusi vēlmi tajā piedalīties</w:t>
      </w:r>
      <w:r w:rsidR="00CF4E87" w:rsidRPr="006A5BBE">
        <w:rPr>
          <w:rFonts w:eastAsia="Times New Roman" w:cs="Times New Roman"/>
          <w:szCs w:val="28"/>
          <w:lang w:eastAsia="lv-LV"/>
        </w:rPr>
        <w:t>.</w:t>
      </w:r>
    </w:p>
    <w:p w14:paraId="6E5E6BF8" w14:textId="77777777" w:rsidR="00CF4E87" w:rsidRPr="006A5BBE" w:rsidRDefault="00CF4E87" w:rsidP="00716F07">
      <w:pPr>
        <w:contextualSpacing/>
        <w:jc w:val="both"/>
        <w:rPr>
          <w:rFonts w:eastAsia="Times New Roman" w:cs="Times New Roman"/>
          <w:szCs w:val="28"/>
          <w:lang w:eastAsia="lv-LV"/>
        </w:rPr>
      </w:pPr>
    </w:p>
    <w:p w14:paraId="7BECB550" w14:textId="22B2D864"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166</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Pasūtītājs, pieaicinot būvdarbu veicēju vai tā pilnvarotu pārstāvi, uzrāda būvvaldei vai birojam inženierbūvi.</w:t>
      </w:r>
    </w:p>
    <w:p w14:paraId="3760ECC0" w14:textId="77777777" w:rsidR="00CF4E87" w:rsidRPr="006A5BBE" w:rsidRDefault="00CF4E87" w:rsidP="00716F07">
      <w:pPr>
        <w:contextualSpacing/>
        <w:jc w:val="both"/>
        <w:rPr>
          <w:rFonts w:eastAsia="Times New Roman" w:cs="Times New Roman"/>
          <w:szCs w:val="28"/>
          <w:lang w:eastAsia="lv-LV"/>
        </w:rPr>
      </w:pPr>
    </w:p>
    <w:p w14:paraId="42F4AB15" w14:textId="2D254FCE"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167</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Būvvaldes vai biroja uzdevums ir novērtēt inženierbūves gatavību ekspluatācijai, pamatojoties uz būvvaldē vai birojā iesniegtajiem šo noteikumu </w:t>
      </w:r>
      <w:r w:rsidR="00E53970" w:rsidRPr="006A5BBE">
        <w:rPr>
          <w:rFonts w:eastAsia="Times New Roman" w:cs="Times New Roman"/>
          <w:szCs w:val="28"/>
          <w:lang w:eastAsia="lv-LV"/>
        </w:rPr>
        <w:t>16</w:t>
      </w:r>
      <w:r>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minētajiem dokumentiem, kā arī atbilstību normatīvajiem aktiem būvniecības jomā.</w:t>
      </w:r>
    </w:p>
    <w:p w14:paraId="252F895F" w14:textId="77777777" w:rsidR="00CF4E87" w:rsidRPr="006A5BBE" w:rsidRDefault="00CF4E87" w:rsidP="00716F07">
      <w:pPr>
        <w:contextualSpacing/>
        <w:jc w:val="both"/>
        <w:rPr>
          <w:rFonts w:eastAsia="Times New Roman" w:cs="Times New Roman"/>
          <w:szCs w:val="28"/>
          <w:lang w:eastAsia="lv-LV"/>
        </w:rPr>
      </w:pPr>
    </w:p>
    <w:p w14:paraId="3F54298F" w14:textId="6F775F8B" w:rsidR="00D13C93" w:rsidRPr="006A5BBE" w:rsidRDefault="001035F9" w:rsidP="00716F07">
      <w:pPr>
        <w:contextualSpacing/>
        <w:jc w:val="both"/>
        <w:rPr>
          <w:rFonts w:eastAsia="Times New Roman" w:cs="Times New Roman"/>
          <w:szCs w:val="28"/>
          <w:lang w:eastAsia="lv-LV"/>
        </w:rPr>
      </w:pPr>
      <w:r>
        <w:rPr>
          <w:rFonts w:cs="Times New Roman"/>
          <w:szCs w:val="28"/>
        </w:rPr>
        <w:t>168</w:t>
      </w:r>
      <w:r w:rsidR="00CF4E87" w:rsidRPr="006A5BBE">
        <w:rPr>
          <w:rFonts w:cs="Times New Roman"/>
          <w:szCs w:val="28"/>
        </w:rPr>
        <w:t>. Būvvalde vai birojs inženierbūves pieņemšanas procesā var pieaicināt būvuzraugu, ja veikta būvuzraudzība, vai būvprojekta izstrādātāju, ja viņš nav veicis autoruzraudzību. Būvuzrauga vai būvprojekta izstrādātāja atteikšanās piedalīties inženierbūves pieņemšanā nav pamats būvvaldei vai birojam nepieņemt inženierbūvi ekspluatācijā.</w:t>
      </w:r>
    </w:p>
    <w:p w14:paraId="2082D207" w14:textId="77777777" w:rsidR="00CF4E87" w:rsidRPr="006A5BBE" w:rsidRDefault="00CF4E87" w:rsidP="00716F07">
      <w:pPr>
        <w:contextualSpacing/>
        <w:jc w:val="both"/>
        <w:rPr>
          <w:rFonts w:eastAsia="Times New Roman" w:cs="Times New Roman"/>
          <w:szCs w:val="28"/>
          <w:lang w:eastAsia="lv-LV"/>
        </w:rPr>
      </w:pPr>
    </w:p>
    <w:p w14:paraId="1ACB2021" w14:textId="0F456781" w:rsidR="00D13C93" w:rsidRPr="006A5BBE" w:rsidRDefault="00E53970" w:rsidP="00716F07">
      <w:pPr>
        <w:contextualSpacing/>
        <w:jc w:val="both"/>
        <w:rPr>
          <w:rFonts w:eastAsia="Times New Roman" w:cs="Times New Roman"/>
          <w:szCs w:val="28"/>
          <w:lang w:eastAsia="lv-LV"/>
        </w:rPr>
      </w:pPr>
      <w:r w:rsidRPr="006A5BBE">
        <w:rPr>
          <w:rFonts w:eastAsia="Times New Roman" w:cs="Times New Roman"/>
          <w:szCs w:val="28"/>
          <w:lang w:eastAsia="lv-LV"/>
        </w:rPr>
        <w:t>1</w:t>
      </w:r>
      <w:r w:rsidR="001035F9">
        <w:rPr>
          <w:rFonts w:eastAsia="Times New Roman" w:cs="Times New Roman"/>
          <w:szCs w:val="28"/>
          <w:lang w:eastAsia="lv-LV"/>
        </w:rPr>
        <w:t>69</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Būvvalde vai birojs nav tiesīgs pieņemt inženierbūvi ekspluatācijā, ja kāda no šo noteikumu </w:t>
      </w:r>
      <w:r w:rsidR="001035F9">
        <w:rPr>
          <w:rFonts w:eastAsia="Times New Roman" w:cs="Times New Roman"/>
          <w:szCs w:val="28"/>
          <w:lang w:eastAsia="lv-LV"/>
        </w:rPr>
        <w:t>161</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vai </w:t>
      </w:r>
      <w:r w:rsidR="009608C1" w:rsidRPr="006A5BBE">
        <w:rPr>
          <w:rFonts w:eastAsia="Times New Roman" w:cs="Times New Roman"/>
          <w:szCs w:val="28"/>
          <w:lang w:eastAsia="lv-LV"/>
        </w:rPr>
        <w:t>16</w:t>
      </w:r>
      <w:r w:rsidR="001035F9">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minētajām institūcijām nav sniegusi pozitīvu atzinumu par inženierbūves gatavību nodošanai ekspluatācijā.</w:t>
      </w:r>
    </w:p>
    <w:p w14:paraId="55C029CA" w14:textId="77777777" w:rsidR="00CF4E87" w:rsidRPr="006A5BBE" w:rsidRDefault="00CF4E87" w:rsidP="00716F07">
      <w:pPr>
        <w:contextualSpacing/>
        <w:jc w:val="both"/>
        <w:rPr>
          <w:rFonts w:eastAsia="Times New Roman" w:cs="Times New Roman"/>
          <w:szCs w:val="28"/>
          <w:lang w:eastAsia="lv-LV"/>
        </w:rPr>
      </w:pPr>
    </w:p>
    <w:p w14:paraId="7D9C48E8" w14:textId="4A1F6628"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170</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kārtu var pieņemt ekspluatācijā, ja tās būvdarbi ir pilnīgi pabeigti un ir veikti visi attiecīgajai inženierbūves kārtai paredzētie ugunsdrošības, darba aizsardzības un vides aizsardzības pasākumi, kā arī izdarīts viss projektā paredzētais, lai nodrošinātu vides pieejamību.</w:t>
      </w:r>
    </w:p>
    <w:p w14:paraId="480FFCA7" w14:textId="77777777" w:rsidR="00CF4E87" w:rsidRPr="006A5BBE" w:rsidRDefault="00CF4E87" w:rsidP="00716F07">
      <w:pPr>
        <w:contextualSpacing/>
        <w:jc w:val="both"/>
        <w:rPr>
          <w:rFonts w:eastAsia="Times New Roman" w:cs="Times New Roman"/>
          <w:szCs w:val="28"/>
          <w:lang w:eastAsia="lv-LV"/>
        </w:rPr>
      </w:pPr>
    </w:p>
    <w:p w14:paraId="6FA5F1F3" w14:textId="2CCC6CCD"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171</w:t>
      </w:r>
      <w:r w:rsidR="00C77D0A" w:rsidRPr="006A5BBE">
        <w:rPr>
          <w:rFonts w:eastAsia="Times New Roman" w:cs="Times New Roman"/>
          <w:szCs w:val="28"/>
          <w:lang w:eastAsia="lv-LV"/>
        </w:rPr>
        <w:t>. </w:t>
      </w:r>
      <w:r w:rsidR="00D00AA6">
        <w:rPr>
          <w:rFonts w:eastAsia="Times New Roman" w:cs="Times New Roman"/>
          <w:szCs w:val="28"/>
          <w:lang w:eastAsia="lv-LV"/>
        </w:rPr>
        <w:t>P</w:t>
      </w:r>
      <w:r w:rsidR="00D13C93" w:rsidRPr="006A5BBE">
        <w:rPr>
          <w:rFonts w:eastAsia="Times New Roman" w:cs="Times New Roman"/>
          <w:szCs w:val="28"/>
          <w:lang w:eastAsia="lv-LV"/>
        </w:rPr>
        <w:t xml:space="preserve">ārbūvējamas un atjaunojamas inženierbūves inženiertīklus, par kuru izbūvi izsniegta ar attiecīgo inženierbūvi vienota būvatļauja, atļauts pievienot ekspluatācijā esošiem inženiertīkliem un uzsākt to ekspluatāciju, pirms ir saņemts akts par inženierbūves pieņemšanu ekspluatācijā, ja par attiecīgo inženiertīklu gatavību nodošanai ekspluatācijā atbilstoši būvprojektam un </w:t>
      </w:r>
      <w:proofErr w:type="spellStart"/>
      <w:r w:rsidR="00D13C93" w:rsidRPr="006A5BBE">
        <w:rPr>
          <w:rFonts w:eastAsia="Times New Roman" w:cs="Times New Roman"/>
          <w:szCs w:val="28"/>
          <w:lang w:eastAsia="lv-LV"/>
        </w:rPr>
        <w:t>izpilddokumentācijai</w:t>
      </w:r>
      <w:proofErr w:type="spellEnd"/>
      <w:r w:rsidR="00D13C93" w:rsidRPr="006A5BBE">
        <w:rPr>
          <w:rFonts w:eastAsia="Times New Roman" w:cs="Times New Roman"/>
          <w:szCs w:val="28"/>
          <w:lang w:eastAsia="lv-LV"/>
        </w:rPr>
        <w:t xml:space="preserve"> ir parakstīti šo noteikumu </w:t>
      </w:r>
      <w:r>
        <w:rPr>
          <w:rFonts w:eastAsia="Times New Roman" w:cs="Times New Roman"/>
          <w:szCs w:val="28"/>
          <w:lang w:eastAsia="lv-LV"/>
        </w:rPr>
        <w:t>161</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minētie atzinumi.</w:t>
      </w:r>
    </w:p>
    <w:p w14:paraId="047FF9D5" w14:textId="77777777" w:rsidR="00CF4E87" w:rsidRPr="006A5BBE" w:rsidRDefault="00CF4E87" w:rsidP="00716F07">
      <w:pPr>
        <w:contextualSpacing/>
        <w:jc w:val="both"/>
        <w:rPr>
          <w:rFonts w:eastAsia="Times New Roman" w:cs="Times New Roman"/>
          <w:szCs w:val="28"/>
          <w:lang w:eastAsia="lv-LV"/>
        </w:rPr>
      </w:pPr>
    </w:p>
    <w:p w14:paraId="4C3FF947" w14:textId="3D5B38DA"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172</w:t>
      </w:r>
      <w:r w:rsidR="00C77D0A" w:rsidRPr="006A5BBE">
        <w:rPr>
          <w:rFonts w:eastAsia="Times New Roman" w:cs="Times New Roman"/>
          <w:szCs w:val="28"/>
          <w:lang w:eastAsia="lv-LV"/>
        </w:rPr>
        <w:t>. </w:t>
      </w:r>
      <w:r w:rsidR="001B29A1" w:rsidRPr="006A5BBE">
        <w:rPr>
          <w:rFonts w:eastAsia="Times New Roman" w:cs="Times New Roman"/>
          <w:szCs w:val="28"/>
          <w:lang w:eastAsia="lv-LV"/>
        </w:rPr>
        <w:t>Būvvalde vai birojs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dienu laikā pēc apliecinājuma par inženierbūves gatavību ekspluatācijai saņemšanas, saskaņojot ar pasūtītāju inženierbūves uzrādīšanas termiņu, ar aktu pieņem inženierbūvi ekspluatācijā (turpmāk – akts) (12</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 vai pieņem lēmumu par konstatētajām atkāpēm.</w:t>
      </w:r>
    </w:p>
    <w:p w14:paraId="3CA008FE" w14:textId="77777777" w:rsidR="00CF4E87" w:rsidRPr="006A5BBE" w:rsidRDefault="00CF4E87" w:rsidP="00716F07">
      <w:pPr>
        <w:contextualSpacing/>
        <w:jc w:val="both"/>
        <w:rPr>
          <w:rFonts w:eastAsia="Times New Roman" w:cs="Times New Roman"/>
          <w:szCs w:val="28"/>
          <w:lang w:eastAsia="lv-LV"/>
        </w:rPr>
      </w:pPr>
    </w:p>
    <w:p w14:paraId="4D4AF853" w14:textId="062D57E6"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173</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inženierbūvi pieņem ekspluatācijā ziemā, labiekārtošanas darbus (piemēram, teritorijas apzaļumošanu, piebrauktuvju, ietvju, saimniecības, rotaļu un sporta laukumu seguma virsslāņa uzklāšanu) un fasādes fragmentu apdari var veikt minētajiem darbiem labvēlīgā sezonā, bet tie jāpabeidz līdz kārtējā gada 1</w:t>
      </w:r>
      <w:r w:rsidR="00C77D0A" w:rsidRPr="006A5BBE">
        <w:rPr>
          <w:rFonts w:eastAsia="Times New Roman" w:cs="Times New Roman"/>
          <w:szCs w:val="28"/>
          <w:lang w:eastAsia="lv-LV"/>
        </w:rPr>
        <w:t>. </w:t>
      </w:r>
      <w:r w:rsidR="00D13C93" w:rsidRPr="006A5BBE">
        <w:rPr>
          <w:rFonts w:eastAsia="Times New Roman" w:cs="Times New Roman"/>
          <w:szCs w:val="28"/>
          <w:lang w:eastAsia="lv-LV"/>
        </w:rPr>
        <w:t>jūnijam.</w:t>
      </w:r>
    </w:p>
    <w:p w14:paraId="6285CB5A" w14:textId="77777777" w:rsidR="00CF4E87" w:rsidRPr="006A5BBE" w:rsidRDefault="00CF4E87" w:rsidP="00716F07">
      <w:pPr>
        <w:contextualSpacing/>
        <w:jc w:val="both"/>
        <w:rPr>
          <w:rFonts w:eastAsia="Times New Roman" w:cs="Times New Roman"/>
          <w:szCs w:val="28"/>
          <w:lang w:eastAsia="lv-LV"/>
        </w:rPr>
      </w:pPr>
    </w:p>
    <w:p w14:paraId="502578B2" w14:textId="3DAC8A59"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174</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Saskaņā ar šo noteikumu </w:t>
      </w:r>
      <w:r>
        <w:rPr>
          <w:rFonts w:eastAsia="Times New Roman" w:cs="Times New Roman"/>
          <w:szCs w:val="28"/>
          <w:lang w:eastAsia="lv-LV"/>
        </w:rPr>
        <w:t>173</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punktu atliktos būvdarbus un to veikšanas termiņus ieraksta aktā</w:t>
      </w:r>
      <w:r w:rsidR="00C77D0A" w:rsidRPr="006A5BBE">
        <w:rPr>
          <w:rFonts w:eastAsia="Times New Roman" w:cs="Times New Roman"/>
          <w:szCs w:val="28"/>
          <w:lang w:eastAsia="lv-LV"/>
        </w:rPr>
        <w:t>. </w:t>
      </w:r>
      <w:r w:rsidR="00D13C93" w:rsidRPr="006A5BBE">
        <w:rPr>
          <w:rFonts w:eastAsia="Times New Roman" w:cs="Times New Roman"/>
          <w:szCs w:val="28"/>
          <w:lang w:eastAsia="lv-LV"/>
        </w:rPr>
        <w:t>Aktā minēto atlikto būvdarbu pabeigšanu noteiktajos termiņos kontrolē būvinspektors.</w:t>
      </w:r>
    </w:p>
    <w:p w14:paraId="41D735E7" w14:textId="77777777" w:rsidR="00CF4E87" w:rsidRPr="006A5BBE" w:rsidRDefault="00CF4E87" w:rsidP="00716F07">
      <w:pPr>
        <w:contextualSpacing/>
        <w:jc w:val="both"/>
        <w:rPr>
          <w:rFonts w:eastAsia="Times New Roman" w:cs="Times New Roman"/>
          <w:szCs w:val="28"/>
          <w:lang w:eastAsia="lv-LV"/>
        </w:rPr>
      </w:pPr>
    </w:p>
    <w:p w14:paraId="489417C2" w14:textId="18D24D86"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175</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pamatojoties uz vienu būvprojektu un būvatļauju, ekspluatācijā tiek pieņemtas vairākas inženierbūves, akta sesto sadaļu "Inženierbūves tehniski ekonomiskie rādītāji" aizpilda katrai būvei atsevišķi.</w:t>
      </w:r>
    </w:p>
    <w:p w14:paraId="783BC292" w14:textId="77777777" w:rsidR="00CF4E87" w:rsidRPr="006A5BBE" w:rsidRDefault="00CF4E87" w:rsidP="00716F07">
      <w:pPr>
        <w:contextualSpacing/>
        <w:jc w:val="both"/>
        <w:rPr>
          <w:rFonts w:eastAsia="Times New Roman" w:cs="Times New Roman"/>
          <w:szCs w:val="28"/>
          <w:lang w:eastAsia="lv-LV"/>
        </w:rPr>
      </w:pPr>
    </w:p>
    <w:p w14:paraId="7460582C" w14:textId="095A8DE9"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176</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Aktā norāda ar pasūtītāju un būvdarbu veicēju saskaņotu termiņu, kurā pasūtītājs var prasīt, lai būvdarbu veicējs par saviem līdzekļiem novērš būvdarbu </w:t>
      </w:r>
      <w:r w:rsidR="00D13C93" w:rsidRPr="006A5BBE">
        <w:rPr>
          <w:rFonts w:eastAsia="Times New Roman" w:cs="Times New Roman"/>
          <w:szCs w:val="28"/>
          <w:lang w:eastAsia="lv-LV"/>
        </w:rPr>
        <w:lastRenderedPageBreak/>
        <w:t>defektus, kas atklājušies pēc inženierbūves pieņemšanas ekspluatācijā</w:t>
      </w:r>
      <w:r w:rsidR="00C77D0A" w:rsidRPr="006A5BBE">
        <w:rPr>
          <w:rFonts w:eastAsia="Times New Roman" w:cs="Times New Roman"/>
          <w:szCs w:val="28"/>
          <w:lang w:eastAsia="lv-LV"/>
        </w:rPr>
        <w:t>. </w:t>
      </w:r>
      <w:r w:rsidR="00D13C93" w:rsidRPr="006A5BBE">
        <w:rPr>
          <w:rFonts w:eastAsia="Times New Roman" w:cs="Times New Roman"/>
          <w:szCs w:val="28"/>
          <w:lang w:eastAsia="lv-LV"/>
        </w:rPr>
        <w:t>Minētais termiņš, skaitot no akta parakstīšanas dienas, nedrīkst būt mazāks par:</w:t>
      </w:r>
    </w:p>
    <w:p w14:paraId="2F238300" w14:textId="71F81273"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176</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trim gadiem otrās grupas inženierbūvei;</w:t>
      </w:r>
    </w:p>
    <w:p w14:paraId="006569F3" w14:textId="7DAD2635"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176</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pieciem gadiem trešās grupas inženierbūvei.</w:t>
      </w:r>
    </w:p>
    <w:p w14:paraId="27A44B35" w14:textId="77777777" w:rsidR="00CF4E87" w:rsidRPr="006A5BBE" w:rsidRDefault="00CF4E87" w:rsidP="00716F07">
      <w:pPr>
        <w:contextualSpacing/>
        <w:jc w:val="both"/>
        <w:rPr>
          <w:rFonts w:eastAsia="Times New Roman" w:cs="Times New Roman"/>
          <w:szCs w:val="28"/>
          <w:lang w:eastAsia="lv-LV"/>
        </w:rPr>
      </w:pPr>
    </w:p>
    <w:p w14:paraId="21FCF762" w14:textId="62CCC117" w:rsidR="00EB5F3B" w:rsidRPr="006A5BBE" w:rsidRDefault="001035F9" w:rsidP="00716F07">
      <w:pPr>
        <w:contextualSpacing/>
        <w:jc w:val="both"/>
        <w:rPr>
          <w:rFonts w:eastAsia="Times New Roman" w:cs="Times New Roman"/>
          <w:szCs w:val="28"/>
          <w:lang w:eastAsia="lv-LV"/>
        </w:rPr>
      </w:pPr>
      <w:r>
        <w:rPr>
          <w:rFonts w:cs="Times New Roman"/>
          <w:szCs w:val="28"/>
        </w:rPr>
        <w:t>177</w:t>
      </w:r>
      <w:r w:rsidR="00EB5F3B" w:rsidRPr="006A5BBE">
        <w:rPr>
          <w:rFonts w:cs="Times New Roman"/>
          <w:szCs w:val="28"/>
        </w:rPr>
        <w:t xml:space="preserve">. Šo noteikumu </w:t>
      </w:r>
      <w:r>
        <w:rPr>
          <w:rFonts w:cs="Times New Roman"/>
          <w:szCs w:val="28"/>
        </w:rPr>
        <w:t>176</w:t>
      </w:r>
      <w:r w:rsidR="00EB5F3B" w:rsidRPr="006A5BBE">
        <w:rPr>
          <w:rFonts w:cs="Times New Roman"/>
          <w:szCs w:val="28"/>
        </w:rPr>
        <w:t>. punktā minētais būvdarbu garantijas termiņš nav piemērojams iekārtām, kas tiek uzstādītas būvdarbu laikā. Iekārtu garantijas termiņus nosaka attiecīgās iekārtas ražotājs iekārtas tehniskajā dokumentācijā.</w:t>
      </w:r>
    </w:p>
    <w:p w14:paraId="00AB280C" w14:textId="77777777" w:rsidR="00EB5F3B" w:rsidRPr="006A5BBE" w:rsidRDefault="00EB5F3B" w:rsidP="00716F07">
      <w:pPr>
        <w:contextualSpacing/>
        <w:jc w:val="both"/>
        <w:rPr>
          <w:rFonts w:eastAsia="Times New Roman" w:cs="Times New Roman"/>
          <w:szCs w:val="28"/>
          <w:lang w:eastAsia="lv-LV"/>
        </w:rPr>
      </w:pPr>
    </w:p>
    <w:p w14:paraId="4D9E45AD" w14:textId="1823ADDB"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178</w:t>
      </w:r>
      <w:r w:rsidR="00C77D0A" w:rsidRPr="006A5BBE">
        <w:rPr>
          <w:rFonts w:eastAsia="Times New Roman" w:cs="Times New Roman"/>
          <w:szCs w:val="28"/>
          <w:lang w:eastAsia="lv-LV"/>
        </w:rPr>
        <w:t>. </w:t>
      </w:r>
      <w:r w:rsidR="00D13C93" w:rsidRPr="006A5BBE">
        <w:rPr>
          <w:rFonts w:eastAsia="Times New Roman" w:cs="Times New Roman"/>
          <w:szCs w:val="28"/>
          <w:lang w:eastAsia="lv-LV"/>
        </w:rPr>
        <w:t>Aktu reģistrē būvvaldē vai birojā</w:t>
      </w:r>
      <w:r w:rsidR="00C77D0A" w:rsidRPr="006A5BBE">
        <w:rPr>
          <w:rFonts w:eastAsia="Times New Roman" w:cs="Times New Roman"/>
          <w:szCs w:val="28"/>
          <w:lang w:eastAsia="lv-LV"/>
        </w:rPr>
        <w:t>. </w:t>
      </w:r>
      <w:r w:rsidR="00D13C93" w:rsidRPr="006A5BBE">
        <w:rPr>
          <w:rFonts w:eastAsia="Times New Roman" w:cs="Times New Roman"/>
          <w:szCs w:val="28"/>
          <w:lang w:eastAsia="lv-LV"/>
        </w:rPr>
        <w:t>Akta ciparu kodā ir šādas 14 zīmes:</w:t>
      </w:r>
    </w:p>
    <w:p w14:paraId="4BE3D2BE" w14:textId="1B254487"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178</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pirmās divas zīmes – attiecīgā gada skaitļa pēdējie divi cipari;</w:t>
      </w:r>
    </w:p>
    <w:p w14:paraId="7E18A387" w14:textId="6CC42D3D"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178</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nākamās piecas zīmes – akta reģistrācijas numurs, kas līdz piecām zīmēm papildināts ar nullēm no kreisās puses;</w:t>
      </w:r>
    </w:p>
    <w:p w14:paraId="12467073" w14:textId="08B5B66F"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178</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pēdējās septiņas zīmes – būves teritoriālais kods saskaņā ar Administratīvo teritoriju un teritoriālo vienību klasifikatoru.</w:t>
      </w:r>
    </w:p>
    <w:p w14:paraId="64E606F2" w14:textId="77777777" w:rsidR="00CF4E87" w:rsidRPr="006A5BBE" w:rsidRDefault="00CF4E87" w:rsidP="00716F07">
      <w:pPr>
        <w:contextualSpacing/>
        <w:jc w:val="both"/>
        <w:rPr>
          <w:rFonts w:eastAsia="Times New Roman" w:cs="Times New Roman"/>
          <w:szCs w:val="28"/>
          <w:lang w:eastAsia="lv-LV"/>
        </w:rPr>
      </w:pPr>
    </w:p>
    <w:p w14:paraId="3354AFBD" w14:textId="17C8EDA8" w:rsidR="00D13C93" w:rsidRPr="006A5BBE" w:rsidRDefault="00E53970" w:rsidP="00716F07">
      <w:pPr>
        <w:contextualSpacing/>
        <w:jc w:val="both"/>
        <w:rPr>
          <w:rFonts w:eastAsia="Times New Roman" w:cs="Times New Roman"/>
          <w:szCs w:val="28"/>
          <w:lang w:eastAsia="lv-LV"/>
        </w:rPr>
      </w:pPr>
      <w:r w:rsidRPr="006A5BBE">
        <w:rPr>
          <w:rFonts w:eastAsia="Times New Roman" w:cs="Times New Roman"/>
          <w:szCs w:val="28"/>
          <w:lang w:eastAsia="lv-LV"/>
        </w:rPr>
        <w:t>1</w:t>
      </w:r>
      <w:r w:rsidR="001035F9">
        <w:rPr>
          <w:rFonts w:eastAsia="Times New Roman" w:cs="Times New Roman"/>
          <w:szCs w:val="28"/>
          <w:lang w:eastAsia="lv-LV"/>
        </w:rPr>
        <w:t>79</w:t>
      </w:r>
      <w:r w:rsidR="00C77D0A" w:rsidRPr="006A5BBE">
        <w:rPr>
          <w:rFonts w:eastAsia="Times New Roman" w:cs="Times New Roman"/>
          <w:szCs w:val="28"/>
          <w:lang w:eastAsia="lv-LV"/>
        </w:rPr>
        <w:t>. </w:t>
      </w:r>
      <w:r w:rsidR="00D13C93" w:rsidRPr="006A5BBE">
        <w:rPr>
          <w:rFonts w:eastAsia="Times New Roman" w:cs="Times New Roman"/>
          <w:szCs w:val="28"/>
          <w:lang w:eastAsia="lv-LV"/>
        </w:rPr>
        <w:t>Aktu sastāda trijos eksemplāros</w:t>
      </w:r>
      <w:r w:rsidR="00CF4E87" w:rsidRPr="006A5BBE">
        <w:rPr>
          <w:rFonts w:eastAsia="Times New Roman" w:cs="Times New Roman"/>
          <w:szCs w:val="28"/>
          <w:lang w:eastAsia="lv-LV"/>
        </w:rPr>
        <w:t xml:space="preserve">. </w:t>
      </w:r>
      <w:r w:rsidR="00D13C93" w:rsidRPr="006A5BBE">
        <w:rPr>
          <w:rFonts w:eastAsia="Times New Roman" w:cs="Times New Roman"/>
          <w:szCs w:val="28"/>
          <w:lang w:eastAsia="lv-LV"/>
        </w:rPr>
        <w:t>Ja inženierbūvi pieņem ekspluatācijā birojs, aktu sastāda četros eksemplāros</w:t>
      </w:r>
      <w:r w:rsidR="00CF4E87" w:rsidRPr="006A5BBE">
        <w:rPr>
          <w:rFonts w:eastAsia="Times New Roman" w:cs="Times New Roman"/>
          <w:szCs w:val="28"/>
          <w:lang w:eastAsia="lv-LV"/>
        </w:rPr>
        <w:t xml:space="preserve">. </w:t>
      </w:r>
      <w:r w:rsidR="00D13C93" w:rsidRPr="006A5BBE">
        <w:rPr>
          <w:rFonts w:eastAsia="Times New Roman" w:cs="Times New Roman"/>
          <w:szCs w:val="28"/>
          <w:lang w:eastAsia="lv-LV"/>
        </w:rPr>
        <w:t>Divus eksemplārus izsniedz pasūtītājam, pa vienam eksemplāram glabā būvvaldes arhīvā un birojā</w:t>
      </w:r>
      <w:r w:rsidR="00C77D0A" w:rsidRPr="006A5BBE">
        <w:rPr>
          <w:rFonts w:eastAsia="Times New Roman" w:cs="Times New Roman"/>
          <w:szCs w:val="28"/>
          <w:lang w:eastAsia="lv-LV"/>
        </w:rPr>
        <w:t>. </w:t>
      </w:r>
      <w:r w:rsidR="00D13C93" w:rsidRPr="006A5BBE">
        <w:rPr>
          <w:rFonts w:eastAsia="Times New Roman" w:cs="Times New Roman"/>
          <w:szCs w:val="28"/>
          <w:lang w:eastAsia="lv-LV"/>
        </w:rPr>
        <w:t>Aktu sastāda vienā eksemplārā, ja dokuments ir sagatavots elektroniski.</w:t>
      </w:r>
    </w:p>
    <w:p w14:paraId="67A551D2" w14:textId="77777777" w:rsidR="00CF4E87" w:rsidRPr="006A5BBE" w:rsidRDefault="00CF4E87" w:rsidP="00716F07">
      <w:pPr>
        <w:contextualSpacing/>
        <w:jc w:val="both"/>
        <w:rPr>
          <w:rFonts w:eastAsia="Times New Roman" w:cs="Times New Roman"/>
          <w:szCs w:val="28"/>
          <w:lang w:eastAsia="lv-LV"/>
        </w:rPr>
      </w:pPr>
    </w:p>
    <w:p w14:paraId="52E6B5D5" w14:textId="6E5F1C14"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180</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 ir uzskatāma par pieņemtu ekspluatācijā ar akta parakstīšanas dienu.</w:t>
      </w:r>
    </w:p>
    <w:p w14:paraId="4C40D24F" w14:textId="77777777" w:rsidR="00CF4E87" w:rsidRPr="006A5BBE" w:rsidRDefault="00CF4E87" w:rsidP="00716F07">
      <w:pPr>
        <w:contextualSpacing/>
        <w:jc w:val="both"/>
        <w:rPr>
          <w:rFonts w:eastAsia="Times New Roman" w:cs="Times New Roman"/>
          <w:szCs w:val="28"/>
          <w:lang w:eastAsia="lv-LV"/>
        </w:rPr>
      </w:pPr>
    </w:p>
    <w:p w14:paraId="77DA93DA" w14:textId="0F44C46B"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181</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inženierbūve netiek pieņemta ekspluatācijā, būvvalde pieņem lēmumu par konstatētajām atkāpēm</w:t>
      </w:r>
      <w:r w:rsidR="00CF4E87" w:rsidRPr="006A5BBE">
        <w:rPr>
          <w:rFonts w:eastAsia="Times New Roman" w:cs="Times New Roman"/>
          <w:szCs w:val="28"/>
          <w:lang w:eastAsia="lv-LV"/>
        </w:rPr>
        <w:t xml:space="preserve">. </w:t>
      </w:r>
      <w:r w:rsidR="00D13C93" w:rsidRPr="006A5BBE">
        <w:rPr>
          <w:rFonts w:eastAsia="Times New Roman" w:cs="Times New Roman"/>
          <w:szCs w:val="28"/>
          <w:lang w:eastAsia="lv-LV"/>
        </w:rPr>
        <w:t>Minētajā lēmumā norāda konstatētās atkāpes no akceptētās būvniecības ieceres vai būvniecību reglamentējošajiem normatīvajiem aktiem un termiņu atkāpju novēršanai.</w:t>
      </w:r>
    </w:p>
    <w:p w14:paraId="6DD1058D" w14:textId="77777777" w:rsidR="00CF4E87" w:rsidRPr="006A5BBE" w:rsidRDefault="00CF4E87" w:rsidP="00716F07">
      <w:pPr>
        <w:contextualSpacing/>
        <w:jc w:val="both"/>
        <w:rPr>
          <w:rFonts w:eastAsia="Times New Roman" w:cs="Times New Roman"/>
          <w:szCs w:val="28"/>
          <w:lang w:eastAsia="lv-LV"/>
        </w:rPr>
      </w:pPr>
    </w:p>
    <w:p w14:paraId="17670C7B" w14:textId="78ABD758"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182</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šo noteikumu </w:t>
      </w:r>
      <w:r>
        <w:rPr>
          <w:rFonts w:eastAsia="Times New Roman" w:cs="Times New Roman"/>
          <w:szCs w:val="28"/>
          <w:lang w:eastAsia="lv-LV"/>
        </w:rPr>
        <w:t>181</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minētajā lēmumā norādīto atkāpju novēršanas pasūtītājs atkārtoti vēršas būvvaldē vai birojā</w:t>
      </w:r>
      <w:r w:rsidR="00EB5F3B" w:rsidRPr="006A5BBE">
        <w:rPr>
          <w:rFonts w:eastAsia="Times New Roman" w:cs="Times New Roman"/>
          <w:szCs w:val="28"/>
          <w:lang w:eastAsia="lv-LV"/>
        </w:rPr>
        <w:t xml:space="preserve">. </w:t>
      </w:r>
      <w:r w:rsidR="00D13C93" w:rsidRPr="006A5BBE">
        <w:rPr>
          <w:rFonts w:eastAsia="Times New Roman" w:cs="Times New Roman"/>
          <w:szCs w:val="28"/>
          <w:lang w:eastAsia="lv-LV"/>
        </w:rPr>
        <w:t>Ja pasūtītājs ir novērsis lēmumā norādītās atkāpes, būvvalde vai birojs ar aktu pieņem inženierbūvi ekspluatācijā.</w:t>
      </w:r>
    </w:p>
    <w:p w14:paraId="4BE9B102" w14:textId="77777777" w:rsidR="003C5E85" w:rsidRPr="006A5BBE" w:rsidRDefault="003C5E85" w:rsidP="00716F07">
      <w:pPr>
        <w:contextualSpacing/>
        <w:jc w:val="both"/>
        <w:rPr>
          <w:rFonts w:eastAsia="Times New Roman" w:cs="Times New Roman"/>
          <w:szCs w:val="28"/>
          <w:lang w:eastAsia="lv-LV"/>
        </w:rPr>
      </w:pPr>
    </w:p>
    <w:p w14:paraId="3AB17700" w14:textId="58E659FA" w:rsidR="00EB5F3B" w:rsidRPr="006A5BBE" w:rsidRDefault="001035F9" w:rsidP="00EB5F3B">
      <w:pPr>
        <w:spacing w:after="120"/>
        <w:jc w:val="both"/>
        <w:rPr>
          <w:rFonts w:eastAsia="Times New Roman" w:cs="Times New Roman"/>
          <w:szCs w:val="28"/>
          <w:lang w:eastAsia="lv-LV"/>
        </w:rPr>
      </w:pPr>
      <w:r>
        <w:rPr>
          <w:rFonts w:cs="Times New Roman"/>
          <w:szCs w:val="28"/>
        </w:rPr>
        <w:t>183</w:t>
      </w:r>
      <w:r w:rsidR="00EB5F3B" w:rsidRPr="006A5BBE">
        <w:rPr>
          <w:rFonts w:cs="Times New Roman"/>
          <w:szCs w:val="28"/>
        </w:rPr>
        <w:t>. </w:t>
      </w:r>
      <w:r w:rsidR="00EB5F3B" w:rsidRPr="006A5BBE">
        <w:rPr>
          <w:rFonts w:eastAsia="Times New Roman" w:cs="Times New Roman"/>
          <w:szCs w:val="28"/>
          <w:lang w:eastAsia="lv-LV"/>
        </w:rPr>
        <w:t>Īpašnieks vai, ja tāda nav, tiesiskais valdītājs atbilstoši Nekustamā īpašuma valsts kadastra likumam pēc otrās vai trešās grupas inženierbūves</w:t>
      </w:r>
      <w:r w:rsidR="00EB5F3B" w:rsidRPr="006A5BBE">
        <w:rPr>
          <w:lang w:eastAsia="lv-LV"/>
        </w:rPr>
        <w:t xml:space="preserve">, </w:t>
      </w:r>
      <w:r w:rsidR="00EB5F3B" w:rsidRPr="006A5BBE">
        <w:rPr>
          <w:bCs/>
          <w:lang w:eastAsia="lv-LV"/>
        </w:rPr>
        <w:t>kura noteikta būvju klasifikācijā</w:t>
      </w:r>
      <w:r w:rsidR="00EB5F3B" w:rsidRPr="006A5BBE">
        <w:rPr>
          <w:lang w:eastAsia="lv-LV"/>
        </w:rPr>
        <w:t xml:space="preserve">, </w:t>
      </w:r>
      <w:r w:rsidR="00EB5F3B" w:rsidRPr="006A5BBE">
        <w:rPr>
          <w:rFonts w:eastAsia="Times New Roman" w:cs="Times New Roman"/>
          <w:szCs w:val="28"/>
          <w:lang w:eastAsia="lv-LV"/>
        </w:rPr>
        <w:t xml:space="preserve">pieņemšanas ekspluatācijā iesniedz Valsts zemes dienestā datu reģistrācijai vai aktualizācijai Nekustamā īpašuma valsts kadastra informācijas sistēmā aktu par inženierbūves pieņemšanu ekspluatācijā un šo noteikumu </w:t>
      </w:r>
      <w:r>
        <w:rPr>
          <w:rFonts w:cs="Times New Roman"/>
          <w:szCs w:val="28"/>
        </w:rPr>
        <w:t>146</w:t>
      </w:r>
      <w:r w:rsidR="00EB5F3B" w:rsidRPr="006A5BBE">
        <w:rPr>
          <w:rFonts w:cs="Times New Roman"/>
          <w:szCs w:val="28"/>
        </w:rPr>
        <w:t xml:space="preserve">. punktā minētajos gadījumos – </w:t>
      </w:r>
      <w:proofErr w:type="spellStart"/>
      <w:r w:rsidR="00EB5F3B" w:rsidRPr="006A5BBE">
        <w:rPr>
          <w:rFonts w:eastAsia="Times New Roman" w:cs="Times New Roman"/>
          <w:szCs w:val="28"/>
          <w:lang w:eastAsia="lv-LV"/>
        </w:rPr>
        <w:t>izpildmērījuma</w:t>
      </w:r>
      <w:proofErr w:type="spellEnd"/>
      <w:r w:rsidR="00EB5F3B" w:rsidRPr="006A5BBE">
        <w:rPr>
          <w:rFonts w:eastAsia="Times New Roman" w:cs="Times New Roman"/>
          <w:szCs w:val="28"/>
          <w:lang w:eastAsia="lv-LV"/>
        </w:rPr>
        <w:t xml:space="preserve"> plānu, stāvu plānu un telpu grupas plānu.</w:t>
      </w:r>
    </w:p>
    <w:p w14:paraId="452EFEA9" w14:textId="77777777" w:rsidR="00EB5F3B" w:rsidRPr="006A5BBE" w:rsidRDefault="00EB5F3B" w:rsidP="00716F07">
      <w:pPr>
        <w:contextualSpacing/>
        <w:jc w:val="both"/>
        <w:rPr>
          <w:rFonts w:eastAsia="Times New Roman" w:cs="Times New Roman"/>
          <w:szCs w:val="28"/>
          <w:lang w:eastAsia="lv-LV"/>
        </w:rPr>
      </w:pPr>
    </w:p>
    <w:p w14:paraId="67568EF1" w14:textId="19B03119" w:rsidR="00D13C93" w:rsidRPr="006A5BBE" w:rsidRDefault="00904ADB" w:rsidP="00CF4E87">
      <w:pPr>
        <w:contextualSpacing/>
        <w:jc w:val="center"/>
        <w:rPr>
          <w:rFonts w:eastAsia="Times New Roman" w:cs="Times New Roman"/>
          <w:b/>
          <w:szCs w:val="28"/>
          <w:lang w:eastAsia="lv-LV"/>
        </w:rPr>
      </w:pPr>
      <w:r w:rsidRPr="006A5BBE">
        <w:rPr>
          <w:rFonts w:eastAsia="Times New Roman" w:cs="Times New Roman"/>
          <w:b/>
          <w:szCs w:val="28"/>
          <w:lang w:eastAsia="lv-LV"/>
        </w:rPr>
        <w:t>9</w:t>
      </w:r>
      <w:r w:rsidR="00D13C93" w:rsidRPr="006A5BBE">
        <w:rPr>
          <w:rFonts w:eastAsia="Times New Roman" w:cs="Times New Roman"/>
          <w:b/>
          <w:szCs w:val="28"/>
          <w:lang w:eastAsia="lv-LV"/>
        </w:rPr>
        <w:t>.3</w:t>
      </w:r>
      <w:r w:rsidR="00C77D0A" w:rsidRPr="006A5BBE">
        <w:rPr>
          <w:rFonts w:eastAsia="Times New Roman" w:cs="Times New Roman"/>
          <w:b/>
          <w:szCs w:val="28"/>
          <w:lang w:eastAsia="lv-LV"/>
        </w:rPr>
        <w:t>. </w:t>
      </w:r>
      <w:r w:rsidR="00D13C93" w:rsidRPr="006A5BBE">
        <w:rPr>
          <w:rFonts w:eastAsia="Times New Roman" w:cs="Times New Roman"/>
          <w:b/>
          <w:szCs w:val="28"/>
          <w:lang w:eastAsia="lv-LV"/>
        </w:rPr>
        <w:t>Pirmās grupas inženierbūves nojaukšanas darbu pieņemšana</w:t>
      </w:r>
    </w:p>
    <w:p w14:paraId="5F3885FF" w14:textId="77777777" w:rsidR="003C5E85" w:rsidRPr="006A5BBE" w:rsidRDefault="003C5E85" w:rsidP="00716F07">
      <w:pPr>
        <w:contextualSpacing/>
        <w:jc w:val="both"/>
        <w:rPr>
          <w:rFonts w:eastAsia="Times New Roman" w:cs="Times New Roman"/>
          <w:szCs w:val="28"/>
          <w:lang w:eastAsia="lv-LV"/>
        </w:rPr>
      </w:pPr>
    </w:p>
    <w:p w14:paraId="7EB69F98" w14:textId="37E3D5CF"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lastRenderedPageBreak/>
        <w:t>184</w:t>
      </w:r>
      <w:r w:rsidR="00C77D0A" w:rsidRPr="006A5BBE">
        <w:rPr>
          <w:rFonts w:eastAsia="Times New Roman" w:cs="Times New Roman"/>
          <w:szCs w:val="28"/>
          <w:lang w:eastAsia="lv-LV"/>
        </w:rPr>
        <w:t>. </w:t>
      </w:r>
      <w:r w:rsidR="00D13C93" w:rsidRPr="006A5BBE">
        <w:rPr>
          <w:rFonts w:eastAsia="Times New Roman" w:cs="Times New Roman"/>
          <w:szCs w:val="28"/>
          <w:lang w:eastAsia="lv-LV"/>
        </w:rPr>
        <w:t>Pirmās grupas inženierbūves</w:t>
      </w:r>
      <w:r w:rsidR="00D512F8" w:rsidRPr="006A5BBE">
        <w:rPr>
          <w:rFonts w:cs="Times New Roman"/>
          <w:szCs w:val="28"/>
        </w:rPr>
        <w:t xml:space="preserve"> vai iekšējā inženiertīkla</w:t>
      </w:r>
      <w:r w:rsidR="00D13C93" w:rsidRPr="006A5BBE">
        <w:rPr>
          <w:rFonts w:eastAsia="Times New Roman" w:cs="Times New Roman"/>
          <w:szCs w:val="28"/>
          <w:lang w:eastAsia="lv-LV"/>
        </w:rPr>
        <w:t xml:space="preserve"> nojaukšanu pieņem, ja būvdarbi veikti atbilstoši paskaidrojuma rakstam vai apliecinājuma kartei.</w:t>
      </w:r>
    </w:p>
    <w:p w14:paraId="72C180F0" w14:textId="3636867D" w:rsidR="00D512F8" w:rsidRPr="006A5BBE" w:rsidRDefault="00D512F8" w:rsidP="00716F07">
      <w:pPr>
        <w:contextualSpacing/>
        <w:jc w:val="both"/>
        <w:rPr>
          <w:rFonts w:eastAsia="Times New Roman" w:cs="Times New Roman"/>
          <w:szCs w:val="28"/>
          <w:lang w:eastAsia="lv-LV"/>
        </w:rPr>
      </w:pPr>
    </w:p>
    <w:p w14:paraId="3F158793" w14:textId="7CEE204E"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185</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Inženiertīklu īpašnieks vai, ja tād</w:t>
      </w:r>
      <w:r w:rsidR="001B29A1" w:rsidRPr="006A5BBE">
        <w:rPr>
          <w:rFonts w:eastAsia="Times New Roman" w:cs="Times New Roman"/>
          <w:szCs w:val="28"/>
          <w:lang w:eastAsia="lv-LV"/>
        </w:rPr>
        <w:t>a nav, – tiesiskais valdītājs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dienu laikā pēc pasūtītāja iesnieguma saņemšanas par atzinuma sniegšanu atbilstoši kompetencei sniedz atzinumu par inženiertīklu pievada nojaukšanu vai atzinumu par iekšējo inženiertīklu nojaukšanu.</w:t>
      </w:r>
    </w:p>
    <w:p w14:paraId="6DE32102" w14:textId="77777777" w:rsidR="00D74096" w:rsidRPr="006A5BBE" w:rsidRDefault="00D74096" w:rsidP="00D74096">
      <w:pPr>
        <w:contextualSpacing/>
        <w:jc w:val="both"/>
        <w:rPr>
          <w:rFonts w:eastAsia="Times New Roman" w:cs="Times New Roman"/>
          <w:szCs w:val="28"/>
          <w:lang w:eastAsia="lv-LV"/>
        </w:rPr>
      </w:pPr>
    </w:p>
    <w:p w14:paraId="273A63AD" w14:textId="5EA5F459" w:rsidR="00D74096" w:rsidRPr="006A5BBE" w:rsidRDefault="001035F9" w:rsidP="00D74096">
      <w:pPr>
        <w:contextualSpacing/>
        <w:jc w:val="both"/>
        <w:rPr>
          <w:rFonts w:cs="Times New Roman"/>
          <w:szCs w:val="28"/>
        </w:rPr>
      </w:pPr>
      <w:r>
        <w:rPr>
          <w:rFonts w:cs="Times New Roman"/>
          <w:szCs w:val="28"/>
        </w:rPr>
        <w:t>186</w:t>
      </w:r>
      <w:r w:rsidR="00D74096" w:rsidRPr="006A5BBE">
        <w:rPr>
          <w:rFonts w:cs="Times New Roman"/>
          <w:szCs w:val="28"/>
        </w:rPr>
        <w:t>. Pēc inženierbūves vai iekšējā inženiertīkla nojaukšanas pabeigšanas pasūtītājs iesniedz būvvaldē:</w:t>
      </w:r>
    </w:p>
    <w:p w14:paraId="060E9ED2" w14:textId="3AD0AF02" w:rsidR="00D74096" w:rsidRPr="006A5BBE" w:rsidRDefault="001035F9" w:rsidP="00D74096">
      <w:pPr>
        <w:contextualSpacing/>
        <w:jc w:val="both"/>
        <w:rPr>
          <w:rFonts w:cs="Times New Roman"/>
          <w:szCs w:val="28"/>
        </w:rPr>
      </w:pPr>
      <w:r>
        <w:rPr>
          <w:rFonts w:cs="Times New Roman"/>
          <w:szCs w:val="28"/>
        </w:rPr>
        <w:t>186</w:t>
      </w:r>
      <w:r w:rsidR="00D74096" w:rsidRPr="006A5BBE">
        <w:rPr>
          <w:rFonts w:cs="Times New Roman"/>
          <w:szCs w:val="28"/>
        </w:rPr>
        <w:t>.1. aizpildītu paskaidrojuma raksta vai apliecinājuma kartes II daļu;</w:t>
      </w:r>
    </w:p>
    <w:p w14:paraId="79EF8FE3" w14:textId="2FE50084" w:rsidR="00D74096" w:rsidRPr="006A5BBE" w:rsidRDefault="001035F9" w:rsidP="00D74096">
      <w:pPr>
        <w:contextualSpacing/>
        <w:jc w:val="both"/>
        <w:rPr>
          <w:rFonts w:cs="Times New Roman"/>
          <w:szCs w:val="28"/>
        </w:rPr>
      </w:pPr>
      <w:r>
        <w:rPr>
          <w:rFonts w:cs="Times New Roman"/>
          <w:szCs w:val="28"/>
        </w:rPr>
        <w:t>186</w:t>
      </w:r>
      <w:r w:rsidR="00D74096" w:rsidRPr="006A5BBE">
        <w:rPr>
          <w:rFonts w:cs="Times New Roman"/>
          <w:szCs w:val="28"/>
        </w:rPr>
        <w:t xml:space="preserve">.2. attiecīgā sadales inženiertīklu īpašnieka vai, ja tāda nav, tiesiskā valdītāja atzinumu par inženiertīklu pievada nojaukšanu, ja tika veikta inženiertīklu pievada nojaukšana (izņemot gadījumu, ja viena zemes gabala robežās tika veikta ūdens inženiertīkla pievada nojaukšana no ūdens ieguves urbuma, avota </w:t>
      </w:r>
      <w:proofErr w:type="spellStart"/>
      <w:r w:rsidR="00D74096" w:rsidRPr="006A5BBE">
        <w:rPr>
          <w:rFonts w:cs="Times New Roman"/>
          <w:szCs w:val="28"/>
        </w:rPr>
        <w:t>kaptāžas</w:t>
      </w:r>
      <w:proofErr w:type="spellEnd"/>
      <w:r w:rsidR="00D74096" w:rsidRPr="006A5BBE">
        <w:rPr>
          <w:rFonts w:cs="Times New Roman"/>
          <w:szCs w:val="28"/>
        </w:rPr>
        <w:t xml:space="preserve"> vai grodu akas līdz objektam vai kanalizācijas inženiertīkla pievada nojaukšana no notekūdeņu attīrīšanas inženierbūves, sausās tualetes vai izvedamu notekūdeņu </w:t>
      </w:r>
      <w:proofErr w:type="spellStart"/>
      <w:r w:rsidR="00D74096" w:rsidRPr="006A5BBE">
        <w:rPr>
          <w:rFonts w:cs="Times New Roman"/>
          <w:szCs w:val="28"/>
        </w:rPr>
        <w:t>krājtvertnes</w:t>
      </w:r>
      <w:proofErr w:type="spellEnd"/>
      <w:r w:rsidR="00D74096" w:rsidRPr="006A5BBE">
        <w:rPr>
          <w:rFonts w:cs="Times New Roman"/>
          <w:szCs w:val="28"/>
        </w:rPr>
        <w:t xml:space="preserve"> līdz objektam);</w:t>
      </w:r>
    </w:p>
    <w:p w14:paraId="7670011B" w14:textId="2B019012" w:rsidR="00D74096" w:rsidRPr="006A5BBE" w:rsidRDefault="001035F9" w:rsidP="00D74096">
      <w:pPr>
        <w:contextualSpacing/>
        <w:jc w:val="both"/>
        <w:rPr>
          <w:rFonts w:cs="Times New Roman"/>
          <w:szCs w:val="28"/>
        </w:rPr>
      </w:pPr>
      <w:r>
        <w:rPr>
          <w:rFonts w:cs="Times New Roman"/>
          <w:szCs w:val="28"/>
        </w:rPr>
        <w:t>186</w:t>
      </w:r>
      <w:r w:rsidR="00D74096" w:rsidRPr="006A5BBE">
        <w:rPr>
          <w:rFonts w:cs="Times New Roman"/>
          <w:szCs w:val="28"/>
        </w:rPr>
        <w:t>.3. </w:t>
      </w:r>
      <w:r w:rsidR="00D74096" w:rsidRPr="006A5BBE">
        <w:rPr>
          <w:rFonts w:eastAsia="Times New Roman" w:cs="Times New Roman"/>
          <w:szCs w:val="28"/>
          <w:lang w:eastAsia="lv-LV"/>
        </w:rPr>
        <w:t xml:space="preserve">inženierbūves </w:t>
      </w:r>
      <w:proofErr w:type="spellStart"/>
      <w:r w:rsidR="00D74096" w:rsidRPr="006A5BBE">
        <w:rPr>
          <w:rFonts w:cs="Times New Roman"/>
          <w:szCs w:val="28"/>
        </w:rPr>
        <w:t>izpildmērījuma</w:t>
      </w:r>
      <w:proofErr w:type="spellEnd"/>
      <w:r w:rsidR="00D74096" w:rsidRPr="006A5BBE">
        <w:rPr>
          <w:rFonts w:cs="Times New Roman"/>
          <w:szCs w:val="28"/>
        </w:rPr>
        <w:t xml:space="preserve"> plānu šo noteikumu </w:t>
      </w:r>
      <w:r>
        <w:rPr>
          <w:rFonts w:cs="Times New Roman"/>
          <w:szCs w:val="28"/>
        </w:rPr>
        <w:t>146</w:t>
      </w:r>
      <w:r w:rsidR="00D74096" w:rsidRPr="006A5BBE">
        <w:rPr>
          <w:rFonts w:cs="Times New Roman"/>
          <w:szCs w:val="28"/>
        </w:rPr>
        <w:t>. punktā minētajos gadījumos;</w:t>
      </w:r>
    </w:p>
    <w:p w14:paraId="5ECF5410" w14:textId="173C07A2" w:rsidR="00D13C93" w:rsidRPr="006A5BBE" w:rsidRDefault="00E53970" w:rsidP="00D74096">
      <w:pPr>
        <w:contextualSpacing/>
        <w:jc w:val="both"/>
        <w:rPr>
          <w:rFonts w:eastAsia="Times New Roman" w:cs="Times New Roman"/>
          <w:szCs w:val="28"/>
          <w:lang w:eastAsia="lv-LV"/>
        </w:rPr>
      </w:pPr>
      <w:r w:rsidRPr="006A5BBE">
        <w:rPr>
          <w:rFonts w:cs="Times New Roman"/>
          <w:szCs w:val="28"/>
        </w:rPr>
        <w:t>1</w:t>
      </w:r>
      <w:r w:rsidR="001035F9">
        <w:rPr>
          <w:rFonts w:cs="Times New Roman"/>
          <w:szCs w:val="28"/>
        </w:rPr>
        <w:t>86</w:t>
      </w:r>
      <w:r w:rsidR="00D74096" w:rsidRPr="006A5BBE">
        <w:rPr>
          <w:rFonts w:cs="Times New Roman"/>
          <w:szCs w:val="28"/>
        </w:rPr>
        <w:t>.4. attiecīgā inženiertīklu īpašnieka vai, ja tāda nav, tiesiskā valdītāja atzinumu par iekšējo inženiertīklu nojaukšanu, ja tika veikta iekšējo inženiertīklu nojaukšana.</w:t>
      </w:r>
    </w:p>
    <w:p w14:paraId="16797389" w14:textId="77777777" w:rsidR="003C5E85" w:rsidRPr="006A5BBE" w:rsidRDefault="003C5E85" w:rsidP="00716F07">
      <w:pPr>
        <w:contextualSpacing/>
        <w:jc w:val="both"/>
        <w:rPr>
          <w:rFonts w:eastAsia="Times New Roman" w:cs="Times New Roman"/>
          <w:szCs w:val="28"/>
          <w:lang w:eastAsia="lv-LV"/>
        </w:rPr>
      </w:pPr>
    </w:p>
    <w:p w14:paraId="52D8C9A5" w14:textId="1F2967AE"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187</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Būvvalde piecu darbdienu laikā pēc šo noteikumu </w:t>
      </w:r>
      <w:r>
        <w:rPr>
          <w:rFonts w:eastAsia="Times New Roman" w:cs="Times New Roman"/>
          <w:szCs w:val="28"/>
          <w:lang w:eastAsia="lv-LV"/>
        </w:rPr>
        <w:t>186</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punktā minēto dokumentu saņemšanas apseko objektu, pārliecinās, vai būvdarbi veikti atbilstoši akceptētajai būvniecības iecerei un būvniecību reglamentējošajiem normatīvajiem aktiem, izdara attiecīgu atzīmi paskaidrojuma rakstā vai apliecinājuma kartē un izdod izziņu par inženierbūves </w:t>
      </w:r>
      <w:proofErr w:type="spellStart"/>
      <w:r w:rsidR="00D13C93" w:rsidRPr="006A5BBE">
        <w:rPr>
          <w:rFonts w:eastAsia="Times New Roman" w:cs="Times New Roman"/>
          <w:szCs w:val="28"/>
          <w:lang w:eastAsia="lv-LV"/>
        </w:rPr>
        <w:t>neesību</w:t>
      </w:r>
      <w:proofErr w:type="spellEnd"/>
      <w:r w:rsidR="00D13C93" w:rsidRPr="006A5BBE">
        <w:rPr>
          <w:rFonts w:eastAsia="Times New Roman" w:cs="Times New Roman"/>
          <w:szCs w:val="28"/>
          <w:lang w:eastAsia="lv-LV"/>
        </w:rPr>
        <w:t xml:space="preserve"> (13</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 (neattiecas uz iekšējo inženiertīklu nojaukšanu) vai pieņem lēmumu par konstatētajām atkāpēm.</w:t>
      </w:r>
    </w:p>
    <w:p w14:paraId="4C5217D3" w14:textId="77777777" w:rsidR="003C5E85" w:rsidRPr="006A5BBE" w:rsidRDefault="003C5E85" w:rsidP="00716F07">
      <w:pPr>
        <w:contextualSpacing/>
        <w:jc w:val="both"/>
        <w:rPr>
          <w:rFonts w:eastAsia="Times New Roman" w:cs="Times New Roman"/>
          <w:szCs w:val="28"/>
          <w:lang w:eastAsia="lv-LV"/>
        </w:rPr>
      </w:pPr>
    </w:p>
    <w:p w14:paraId="61BCA4FE" w14:textId="042520B0" w:rsidR="00D13C93" w:rsidRPr="006A5BBE" w:rsidRDefault="007B1F6C" w:rsidP="00716F07">
      <w:pPr>
        <w:contextualSpacing/>
        <w:jc w:val="both"/>
        <w:rPr>
          <w:rFonts w:eastAsia="Times New Roman" w:cs="Times New Roman"/>
          <w:szCs w:val="28"/>
          <w:lang w:eastAsia="lv-LV"/>
        </w:rPr>
      </w:pPr>
      <w:r>
        <w:rPr>
          <w:rFonts w:eastAsia="Times New Roman" w:cs="Times New Roman"/>
          <w:szCs w:val="28"/>
          <w:lang w:eastAsia="lv-LV"/>
        </w:rPr>
        <w:t>188</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veiktie būvdarbi neatbilst akceptētajai būvniecības iecerei vai būvniecību reglamentējošajiem normatīvajiem aktiem, būvvalde pieņem lēmumu par konstatētajām atkāpēm</w:t>
      </w:r>
      <w:r w:rsidR="00EF1B14" w:rsidRPr="006A5BBE">
        <w:rPr>
          <w:rFonts w:eastAsia="Times New Roman" w:cs="Times New Roman"/>
          <w:szCs w:val="28"/>
          <w:lang w:eastAsia="lv-LV"/>
        </w:rPr>
        <w:t xml:space="preserve">. </w:t>
      </w:r>
      <w:r w:rsidR="00D13C93" w:rsidRPr="006A5BBE">
        <w:rPr>
          <w:rFonts w:eastAsia="Times New Roman" w:cs="Times New Roman"/>
          <w:szCs w:val="28"/>
          <w:lang w:eastAsia="lv-LV"/>
        </w:rPr>
        <w:t>Minētajā lēmumā norāda konstatētās atkāpes no akceptētās būvniecības ieceres vai būvniecību reglamentējošajiem normatīvajiem aktiem un termiņu atkāpju novēršanai.</w:t>
      </w:r>
    </w:p>
    <w:p w14:paraId="773EE277" w14:textId="77777777" w:rsidR="00EF1B14" w:rsidRPr="006A5BBE" w:rsidRDefault="00EF1B14" w:rsidP="00716F07">
      <w:pPr>
        <w:contextualSpacing/>
        <w:jc w:val="both"/>
        <w:rPr>
          <w:rFonts w:eastAsia="Times New Roman" w:cs="Times New Roman"/>
          <w:szCs w:val="28"/>
          <w:lang w:eastAsia="lv-LV"/>
        </w:rPr>
      </w:pPr>
    </w:p>
    <w:p w14:paraId="1D128D40" w14:textId="3F85E5C7" w:rsidR="00D13C93" w:rsidRPr="006A5BBE" w:rsidRDefault="00E53970" w:rsidP="00716F07">
      <w:pPr>
        <w:contextualSpacing/>
        <w:jc w:val="both"/>
        <w:rPr>
          <w:rFonts w:eastAsia="Times New Roman" w:cs="Times New Roman"/>
          <w:szCs w:val="28"/>
          <w:lang w:eastAsia="lv-LV"/>
        </w:rPr>
      </w:pPr>
      <w:r w:rsidRPr="006A5BBE">
        <w:rPr>
          <w:rFonts w:eastAsia="Times New Roman" w:cs="Times New Roman"/>
          <w:szCs w:val="28"/>
          <w:lang w:eastAsia="lv-LV"/>
        </w:rPr>
        <w:t>1</w:t>
      </w:r>
      <w:r w:rsidR="007B1F6C">
        <w:rPr>
          <w:rFonts w:eastAsia="Times New Roman" w:cs="Times New Roman"/>
          <w:szCs w:val="28"/>
          <w:lang w:eastAsia="lv-LV"/>
        </w:rPr>
        <w:t>89</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šo noteikumu </w:t>
      </w:r>
      <w:r w:rsidR="007B1F6C">
        <w:rPr>
          <w:rFonts w:eastAsia="Times New Roman" w:cs="Times New Roman"/>
          <w:szCs w:val="28"/>
          <w:lang w:eastAsia="lv-LV"/>
        </w:rPr>
        <w:t>188</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minētajā lēmumā norādīto atkāpju novēršanas pasūtītājs atkārtoti vēršas būvvaldē</w:t>
      </w:r>
      <w:r w:rsidR="00EF1B14" w:rsidRPr="006A5BBE">
        <w:rPr>
          <w:rFonts w:eastAsia="Times New Roman" w:cs="Times New Roman"/>
          <w:szCs w:val="28"/>
          <w:lang w:eastAsia="lv-LV"/>
        </w:rPr>
        <w:t xml:space="preserve">. </w:t>
      </w:r>
      <w:r w:rsidR="00D13C93" w:rsidRPr="006A5BBE">
        <w:rPr>
          <w:rFonts w:eastAsia="Times New Roman" w:cs="Times New Roman"/>
          <w:szCs w:val="28"/>
          <w:lang w:eastAsia="lv-LV"/>
        </w:rPr>
        <w:t>Ja pasūtītājs ir novērsis lēmumā norādītās atkāpes, būvvalde par to izdara atzīmi paskaidrojuma rakstā vai apliecinājuma kartē.</w:t>
      </w:r>
    </w:p>
    <w:p w14:paraId="62E20351" w14:textId="77777777" w:rsidR="007B1F6C" w:rsidRPr="006A5BBE" w:rsidRDefault="007B1F6C" w:rsidP="00716F07">
      <w:pPr>
        <w:contextualSpacing/>
        <w:jc w:val="both"/>
        <w:rPr>
          <w:rFonts w:eastAsia="Times New Roman" w:cs="Times New Roman"/>
          <w:szCs w:val="28"/>
          <w:lang w:eastAsia="lv-LV"/>
        </w:rPr>
      </w:pPr>
    </w:p>
    <w:p w14:paraId="6BC19615" w14:textId="2F8E027E" w:rsidR="00D13C93" w:rsidRPr="006A5BBE" w:rsidRDefault="00904ADB" w:rsidP="00EF1B14">
      <w:pPr>
        <w:contextualSpacing/>
        <w:jc w:val="center"/>
        <w:rPr>
          <w:rFonts w:eastAsia="Times New Roman" w:cs="Times New Roman"/>
          <w:b/>
          <w:szCs w:val="28"/>
          <w:lang w:eastAsia="lv-LV"/>
        </w:rPr>
      </w:pPr>
      <w:r w:rsidRPr="006A5BBE">
        <w:rPr>
          <w:rFonts w:eastAsia="Times New Roman" w:cs="Times New Roman"/>
          <w:b/>
          <w:szCs w:val="28"/>
          <w:lang w:eastAsia="lv-LV"/>
        </w:rPr>
        <w:t>9</w:t>
      </w:r>
      <w:r w:rsidR="00D13C93" w:rsidRPr="006A5BBE">
        <w:rPr>
          <w:rFonts w:eastAsia="Times New Roman" w:cs="Times New Roman"/>
          <w:b/>
          <w:szCs w:val="28"/>
          <w:lang w:eastAsia="lv-LV"/>
        </w:rPr>
        <w:t>.4</w:t>
      </w:r>
      <w:r w:rsidR="00C77D0A" w:rsidRPr="006A5BBE">
        <w:rPr>
          <w:rFonts w:eastAsia="Times New Roman" w:cs="Times New Roman"/>
          <w:b/>
          <w:szCs w:val="28"/>
          <w:lang w:eastAsia="lv-LV"/>
        </w:rPr>
        <w:t>. </w:t>
      </w:r>
      <w:r w:rsidR="00D13C93" w:rsidRPr="006A5BBE">
        <w:rPr>
          <w:rFonts w:eastAsia="Times New Roman" w:cs="Times New Roman"/>
          <w:b/>
          <w:szCs w:val="28"/>
          <w:lang w:eastAsia="lv-LV"/>
        </w:rPr>
        <w:t>Otrās un trešās grupas inženierbūves nojaukšanas darbu pieņemšana</w:t>
      </w:r>
    </w:p>
    <w:p w14:paraId="334AF11B" w14:textId="77777777" w:rsidR="00EF1B14" w:rsidRPr="006A5BBE" w:rsidRDefault="00EF1B14" w:rsidP="00716F07">
      <w:pPr>
        <w:contextualSpacing/>
        <w:jc w:val="both"/>
        <w:rPr>
          <w:rFonts w:eastAsia="Times New Roman" w:cs="Times New Roman"/>
          <w:szCs w:val="28"/>
          <w:lang w:eastAsia="lv-LV"/>
        </w:rPr>
      </w:pPr>
    </w:p>
    <w:p w14:paraId="7CA7888E" w14:textId="2317469A"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lastRenderedPageBreak/>
        <w:t>190</w:t>
      </w:r>
      <w:r w:rsidR="00C77D0A" w:rsidRPr="006A5BBE">
        <w:rPr>
          <w:rFonts w:eastAsia="Times New Roman" w:cs="Times New Roman"/>
          <w:szCs w:val="28"/>
          <w:lang w:eastAsia="lv-LV"/>
        </w:rPr>
        <w:t>. </w:t>
      </w:r>
      <w:r w:rsidR="00D13C93" w:rsidRPr="006A5BBE">
        <w:rPr>
          <w:rFonts w:eastAsia="Times New Roman" w:cs="Times New Roman"/>
          <w:szCs w:val="28"/>
          <w:lang w:eastAsia="lv-LV"/>
        </w:rPr>
        <w:t>Otrās vai trešās grupas inženierbūves nojaukšanu pieņem, ja būvdarbi veikti atbilstoši būvatļaujā izvirzītajiem nosacījumiem.</w:t>
      </w:r>
    </w:p>
    <w:p w14:paraId="53A6A93A" w14:textId="77777777" w:rsidR="00076451" w:rsidRPr="006A5BBE" w:rsidRDefault="00076451" w:rsidP="00716F07">
      <w:pPr>
        <w:contextualSpacing/>
        <w:jc w:val="both"/>
        <w:rPr>
          <w:rFonts w:eastAsia="Times New Roman" w:cs="Times New Roman"/>
          <w:szCs w:val="28"/>
          <w:lang w:eastAsia="lv-LV"/>
        </w:rPr>
      </w:pPr>
    </w:p>
    <w:p w14:paraId="422EA333" w14:textId="4077156B"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191</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pasūtītāja </w:t>
      </w:r>
      <w:r w:rsidR="00442E03" w:rsidRPr="006A5BBE">
        <w:rPr>
          <w:rFonts w:eastAsia="Times New Roman" w:cs="Times New Roman"/>
          <w:szCs w:val="28"/>
          <w:lang w:eastAsia="lv-LV"/>
        </w:rPr>
        <w:t>rakstveida</w:t>
      </w:r>
      <w:r w:rsidR="00D13C93" w:rsidRPr="006A5BBE">
        <w:rPr>
          <w:rFonts w:eastAsia="Times New Roman" w:cs="Times New Roman"/>
          <w:szCs w:val="28"/>
          <w:lang w:eastAsia="lv-LV"/>
        </w:rPr>
        <w:t xml:space="preserve"> pieprasījuma institūcijas, kuras ir izdevušas tehniskos vai ī</w:t>
      </w:r>
      <w:r w:rsidR="001B29A1" w:rsidRPr="006A5BBE">
        <w:rPr>
          <w:rFonts w:eastAsia="Times New Roman" w:cs="Times New Roman"/>
          <w:szCs w:val="28"/>
          <w:lang w:eastAsia="lv-LV"/>
        </w:rPr>
        <w:t>pašos noteikumus, pārbauda un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dienu laikā pēc iesnieguma saņemšanas atbilstoši kompetencei sniedz atzinumu par inženierbūves nojaukšanu, tās atbilstību saskaņotajam būvprojektam un normatīvo aktu prasībām.</w:t>
      </w:r>
    </w:p>
    <w:p w14:paraId="3BB6F754" w14:textId="77777777" w:rsidR="00076451" w:rsidRPr="006A5BBE" w:rsidRDefault="00076451" w:rsidP="00716F07">
      <w:pPr>
        <w:contextualSpacing/>
        <w:jc w:val="both"/>
        <w:rPr>
          <w:rFonts w:eastAsia="Times New Roman" w:cs="Times New Roman"/>
          <w:szCs w:val="28"/>
          <w:lang w:eastAsia="lv-LV"/>
        </w:rPr>
      </w:pPr>
    </w:p>
    <w:p w14:paraId="1237BFDC" w14:textId="71666C75"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192</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nojaukšanas pieņemšanu ierosina pasūtītājs</w:t>
      </w:r>
      <w:r w:rsidR="00076451" w:rsidRPr="006A5BBE">
        <w:rPr>
          <w:rFonts w:eastAsia="Times New Roman" w:cs="Times New Roman"/>
          <w:szCs w:val="28"/>
          <w:lang w:eastAsia="lv-LV"/>
        </w:rPr>
        <w:t xml:space="preserve">. </w:t>
      </w:r>
      <w:r w:rsidR="00D13C93" w:rsidRPr="006A5BBE">
        <w:rPr>
          <w:rFonts w:eastAsia="Times New Roman" w:cs="Times New Roman"/>
          <w:szCs w:val="28"/>
          <w:lang w:eastAsia="lv-LV"/>
        </w:rPr>
        <w:t xml:space="preserve">Būvlaukuma </w:t>
      </w:r>
      <w:proofErr w:type="spellStart"/>
      <w:r w:rsidR="00D13C93" w:rsidRPr="006A5BBE">
        <w:rPr>
          <w:rFonts w:eastAsia="Times New Roman" w:cs="Times New Roman"/>
          <w:szCs w:val="28"/>
          <w:lang w:eastAsia="lv-LV"/>
        </w:rPr>
        <w:t>izpildmērījumu</w:t>
      </w:r>
      <w:proofErr w:type="spellEnd"/>
      <w:r w:rsidR="00D13C93" w:rsidRPr="006A5BBE">
        <w:rPr>
          <w:rFonts w:eastAsia="Times New Roman" w:cs="Times New Roman"/>
          <w:szCs w:val="28"/>
          <w:lang w:eastAsia="lv-LV"/>
        </w:rPr>
        <w:t xml:space="preserve"> veic, pirms ierosināta inženierbūves nojaukšanas pieņemšana.</w:t>
      </w:r>
    </w:p>
    <w:p w14:paraId="753B2283" w14:textId="77777777" w:rsidR="00076451" w:rsidRPr="006A5BBE" w:rsidRDefault="00076451" w:rsidP="00716F07">
      <w:pPr>
        <w:contextualSpacing/>
        <w:jc w:val="both"/>
        <w:rPr>
          <w:rFonts w:eastAsia="Times New Roman" w:cs="Times New Roman"/>
          <w:szCs w:val="28"/>
          <w:lang w:eastAsia="lv-LV"/>
        </w:rPr>
      </w:pPr>
    </w:p>
    <w:p w14:paraId="7FC816B6" w14:textId="38E6A1E1"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193</w:t>
      </w:r>
      <w:r w:rsidR="00C77D0A" w:rsidRPr="006A5BBE">
        <w:rPr>
          <w:rFonts w:eastAsia="Times New Roman" w:cs="Times New Roman"/>
          <w:szCs w:val="28"/>
          <w:lang w:eastAsia="lv-LV"/>
        </w:rPr>
        <w:t>. </w:t>
      </w:r>
      <w:r w:rsidR="00D13C93" w:rsidRPr="006A5BBE">
        <w:rPr>
          <w:rFonts w:eastAsia="Times New Roman" w:cs="Times New Roman"/>
          <w:szCs w:val="28"/>
          <w:lang w:eastAsia="lv-LV"/>
        </w:rPr>
        <w:t>Ierosinot inženierbūves nojaukšanas pieņemšanu, pasūtītājs būvvaldē iesniedz šādus dokumentus (oriģinālus):</w:t>
      </w:r>
    </w:p>
    <w:p w14:paraId="3A1C425F" w14:textId="7673B62A"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193</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apliecinājumu par inženierbūves nojaukšanu (14</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w:t>
      </w:r>
    </w:p>
    <w:p w14:paraId="692B12E5" w14:textId="05B18599"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193</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būvprojekta izmainītās daļas, kuras būvdarbu veikšanas laikā pieļaujams veikt saskaņā ar vispārīgajos būvnoteikumos noteikto;</w:t>
      </w:r>
    </w:p>
    <w:p w14:paraId="3480D9F9" w14:textId="6B7353F3"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193</w:t>
      </w:r>
      <w:r w:rsidR="00076451" w:rsidRPr="006A5BBE">
        <w:rPr>
          <w:rFonts w:cs="Times New Roman"/>
          <w:szCs w:val="28"/>
        </w:rPr>
        <w:t>.3. </w:t>
      </w:r>
      <w:proofErr w:type="spellStart"/>
      <w:r w:rsidR="00076451" w:rsidRPr="006A5BBE">
        <w:rPr>
          <w:rFonts w:cs="Times New Roman"/>
          <w:szCs w:val="28"/>
        </w:rPr>
        <w:t>izpildmērījuma</w:t>
      </w:r>
      <w:proofErr w:type="spellEnd"/>
      <w:r w:rsidR="00076451" w:rsidRPr="006A5BBE">
        <w:rPr>
          <w:rFonts w:cs="Times New Roman"/>
          <w:szCs w:val="28"/>
        </w:rPr>
        <w:t xml:space="preserve"> plānu šo noteikumu </w:t>
      </w:r>
      <w:r>
        <w:rPr>
          <w:rFonts w:cs="Times New Roman"/>
          <w:szCs w:val="28"/>
        </w:rPr>
        <w:t>146</w:t>
      </w:r>
      <w:r w:rsidR="00076451" w:rsidRPr="006A5BBE">
        <w:rPr>
          <w:rFonts w:cs="Times New Roman"/>
          <w:szCs w:val="28"/>
        </w:rPr>
        <w:t>. punktā minētajos gadījumos;</w:t>
      </w:r>
    </w:p>
    <w:p w14:paraId="4E36E5D2" w14:textId="5C6F8DF2"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193</w:t>
      </w:r>
      <w:r w:rsidR="00D13C93" w:rsidRPr="006A5BBE">
        <w:rPr>
          <w:rFonts w:eastAsia="Times New Roman" w:cs="Times New Roman"/>
          <w:szCs w:val="28"/>
          <w:lang w:eastAsia="lv-LV"/>
        </w:rPr>
        <w:t>.4</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šo noteikumu </w:t>
      </w:r>
      <w:r>
        <w:rPr>
          <w:rFonts w:eastAsia="Times New Roman" w:cs="Times New Roman"/>
          <w:szCs w:val="28"/>
          <w:lang w:eastAsia="lv-LV"/>
        </w:rPr>
        <w:t>191</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minēto institūciju atzinumus;</w:t>
      </w:r>
    </w:p>
    <w:p w14:paraId="2B1B8441" w14:textId="21BD64E4"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193</w:t>
      </w:r>
      <w:r w:rsidR="00D13C93" w:rsidRPr="006A5BBE">
        <w:rPr>
          <w:rFonts w:eastAsia="Times New Roman" w:cs="Times New Roman"/>
          <w:szCs w:val="28"/>
          <w:lang w:eastAsia="lv-LV"/>
        </w:rPr>
        <w:t>.5</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žurnālu.</w:t>
      </w:r>
    </w:p>
    <w:p w14:paraId="78A7E2FD" w14:textId="77777777" w:rsidR="00076451" w:rsidRPr="006A5BBE" w:rsidRDefault="00076451" w:rsidP="00716F07">
      <w:pPr>
        <w:contextualSpacing/>
        <w:jc w:val="both"/>
        <w:rPr>
          <w:rFonts w:eastAsia="Times New Roman" w:cs="Times New Roman"/>
          <w:szCs w:val="28"/>
          <w:lang w:eastAsia="lv-LV"/>
        </w:rPr>
      </w:pPr>
    </w:p>
    <w:p w14:paraId="59AD78B8" w14:textId="08893BA3" w:rsidR="00D13C93" w:rsidRPr="006A5BBE" w:rsidRDefault="00703D96" w:rsidP="00716F07">
      <w:pPr>
        <w:contextualSpacing/>
        <w:jc w:val="both"/>
        <w:rPr>
          <w:rFonts w:eastAsia="Times New Roman" w:cs="Times New Roman"/>
          <w:szCs w:val="28"/>
          <w:lang w:eastAsia="lv-LV"/>
        </w:rPr>
      </w:pPr>
      <w:r>
        <w:rPr>
          <w:rFonts w:cs="Times New Roman"/>
          <w:szCs w:val="28"/>
        </w:rPr>
        <w:t>194</w:t>
      </w:r>
      <w:r w:rsidR="00076451" w:rsidRPr="006A5BBE">
        <w:rPr>
          <w:rFonts w:cs="Times New Roman"/>
          <w:szCs w:val="28"/>
        </w:rPr>
        <w:t xml:space="preserve">. Šo noteikumu </w:t>
      </w:r>
      <w:r>
        <w:rPr>
          <w:rFonts w:eastAsia="Times New Roman" w:cs="Times New Roman"/>
          <w:szCs w:val="28"/>
          <w:lang w:eastAsia="lv-LV"/>
        </w:rPr>
        <w:t>193</w:t>
      </w:r>
      <w:r w:rsidR="00076451" w:rsidRPr="006A5BBE">
        <w:rPr>
          <w:rFonts w:cs="Times New Roman"/>
          <w:szCs w:val="28"/>
        </w:rPr>
        <w:t xml:space="preserve">.1. apakšpunktā minētā dokumenta oriģinālu un šo noteikumu </w:t>
      </w:r>
      <w:r>
        <w:rPr>
          <w:rFonts w:eastAsia="Times New Roman" w:cs="Times New Roman"/>
          <w:szCs w:val="28"/>
          <w:lang w:eastAsia="lv-LV"/>
        </w:rPr>
        <w:t>193</w:t>
      </w:r>
      <w:r w:rsidR="00076451" w:rsidRPr="006A5BBE">
        <w:rPr>
          <w:rFonts w:cs="Times New Roman"/>
          <w:szCs w:val="28"/>
        </w:rPr>
        <w:t xml:space="preserve">.2., </w:t>
      </w:r>
      <w:r>
        <w:rPr>
          <w:rFonts w:eastAsia="Times New Roman" w:cs="Times New Roman"/>
          <w:szCs w:val="28"/>
          <w:lang w:eastAsia="lv-LV"/>
        </w:rPr>
        <w:t>193</w:t>
      </w:r>
      <w:r w:rsidR="00076451" w:rsidRPr="006A5BBE">
        <w:rPr>
          <w:rFonts w:cs="Times New Roman"/>
          <w:szCs w:val="28"/>
        </w:rPr>
        <w:t xml:space="preserve">.3.  un </w:t>
      </w:r>
      <w:r>
        <w:rPr>
          <w:rFonts w:eastAsia="Times New Roman" w:cs="Times New Roman"/>
          <w:szCs w:val="28"/>
          <w:lang w:eastAsia="lv-LV"/>
        </w:rPr>
        <w:t>193</w:t>
      </w:r>
      <w:r w:rsidR="00076451" w:rsidRPr="006A5BBE">
        <w:rPr>
          <w:rFonts w:cs="Times New Roman"/>
          <w:szCs w:val="28"/>
        </w:rPr>
        <w:t>.4. apakšpunktā minēto dokumentu kopijas pasūtītājs nodod glabāšanā būvvaldes arhīvā.</w:t>
      </w:r>
    </w:p>
    <w:p w14:paraId="5BBBF739" w14:textId="77777777" w:rsidR="00076451" w:rsidRPr="006A5BBE" w:rsidRDefault="00076451" w:rsidP="00716F07">
      <w:pPr>
        <w:contextualSpacing/>
        <w:jc w:val="both"/>
        <w:rPr>
          <w:rFonts w:eastAsia="Times New Roman" w:cs="Times New Roman"/>
          <w:szCs w:val="28"/>
          <w:lang w:eastAsia="lv-LV"/>
        </w:rPr>
      </w:pPr>
    </w:p>
    <w:p w14:paraId="6EFD1324" w14:textId="28768B06"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195</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nojaukšanu pieņem būvvalde.</w:t>
      </w:r>
    </w:p>
    <w:p w14:paraId="55083486" w14:textId="77777777" w:rsidR="00076451" w:rsidRPr="006A5BBE" w:rsidRDefault="00076451" w:rsidP="00716F07">
      <w:pPr>
        <w:contextualSpacing/>
        <w:jc w:val="both"/>
        <w:rPr>
          <w:rFonts w:eastAsia="Times New Roman" w:cs="Times New Roman"/>
          <w:szCs w:val="28"/>
          <w:lang w:eastAsia="lv-LV"/>
        </w:rPr>
      </w:pPr>
    </w:p>
    <w:p w14:paraId="7DD44648" w14:textId="7721E14A"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196</w:t>
      </w:r>
      <w:r w:rsidR="00C77D0A" w:rsidRPr="006A5BBE">
        <w:rPr>
          <w:rFonts w:eastAsia="Times New Roman" w:cs="Times New Roman"/>
          <w:szCs w:val="28"/>
          <w:lang w:eastAsia="lv-LV"/>
        </w:rPr>
        <w:t>. </w:t>
      </w:r>
      <w:r w:rsidR="001B29A1" w:rsidRPr="006A5BBE">
        <w:rPr>
          <w:rFonts w:eastAsia="Times New Roman" w:cs="Times New Roman"/>
          <w:szCs w:val="28"/>
          <w:lang w:eastAsia="lv-LV"/>
        </w:rPr>
        <w:t>Būvvalde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 xml:space="preserve">dienu laikā pēc apliecinājuma par inženierbūves nojaukšanu saņemšanas, saskaņojot ar pasūtītāju būvlaukuma uzrādīšanas termiņu, izdod izziņu par inženierbūves </w:t>
      </w:r>
      <w:proofErr w:type="spellStart"/>
      <w:r w:rsidR="00D13C93" w:rsidRPr="006A5BBE">
        <w:rPr>
          <w:rFonts w:eastAsia="Times New Roman" w:cs="Times New Roman"/>
          <w:szCs w:val="28"/>
          <w:lang w:eastAsia="lv-LV"/>
        </w:rPr>
        <w:t>neesību</w:t>
      </w:r>
      <w:proofErr w:type="spellEnd"/>
      <w:r w:rsidR="00D13C93" w:rsidRPr="006A5BBE">
        <w:rPr>
          <w:rFonts w:eastAsia="Times New Roman" w:cs="Times New Roman"/>
          <w:szCs w:val="28"/>
          <w:lang w:eastAsia="lv-LV"/>
        </w:rPr>
        <w:t xml:space="preserve"> (13</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 vai pieņem lēmumu par konstatētajām atkāpēm.</w:t>
      </w:r>
    </w:p>
    <w:p w14:paraId="36D3EB52" w14:textId="77777777" w:rsidR="00076451" w:rsidRPr="006A5BBE" w:rsidRDefault="00076451" w:rsidP="00716F07">
      <w:pPr>
        <w:contextualSpacing/>
        <w:jc w:val="both"/>
        <w:rPr>
          <w:rFonts w:eastAsia="Times New Roman" w:cs="Times New Roman"/>
          <w:szCs w:val="28"/>
          <w:lang w:eastAsia="lv-LV"/>
        </w:rPr>
      </w:pPr>
    </w:p>
    <w:p w14:paraId="53994240" w14:textId="6FC65AC5"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197</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Pasūtītājs, pieaicinot būvdarbu veicēju vai tā pilnvarotu pārstāvi, uzrāda būvvaldei būvlaukumu.</w:t>
      </w:r>
    </w:p>
    <w:p w14:paraId="7AF77F2E" w14:textId="77777777" w:rsidR="00076451" w:rsidRPr="006A5BBE" w:rsidRDefault="00076451" w:rsidP="00716F07">
      <w:pPr>
        <w:contextualSpacing/>
        <w:jc w:val="both"/>
        <w:rPr>
          <w:rFonts w:eastAsia="Times New Roman" w:cs="Times New Roman"/>
          <w:szCs w:val="28"/>
          <w:lang w:eastAsia="lv-LV"/>
        </w:rPr>
      </w:pPr>
    </w:p>
    <w:p w14:paraId="398F6219" w14:textId="6807FCD0"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198</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Būvvalde, pieņemot inženierbūves nojaukšanu, novērtē inženierbūves nojaukšanas un teritorijas sakārtošanas darbus, pamatojoties uz būvvaldē iesniegtajiem šo noteikumu </w:t>
      </w:r>
      <w:r>
        <w:rPr>
          <w:rFonts w:eastAsia="Times New Roman" w:cs="Times New Roman"/>
          <w:szCs w:val="28"/>
          <w:lang w:eastAsia="lv-LV"/>
        </w:rPr>
        <w:t>193</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minētajiem dokumentiem, kā arī atbilstību normatīvajiem aktiem būvniecības jomā.</w:t>
      </w:r>
    </w:p>
    <w:p w14:paraId="03D6F21D" w14:textId="77777777" w:rsidR="00076451" w:rsidRPr="006A5BBE" w:rsidRDefault="00076451" w:rsidP="00716F07">
      <w:pPr>
        <w:contextualSpacing/>
        <w:jc w:val="both"/>
        <w:rPr>
          <w:rFonts w:eastAsia="Times New Roman" w:cs="Times New Roman"/>
          <w:szCs w:val="28"/>
          <w:lang w:eastAsia="lv-LV"/>
        </w:rPr>
      </w:pPr>
    </w:p>
    <w:p w14:paraId="4CB3328C" w14:textId="1ED4B84B"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199</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inženierbūve nojaukta ziemā un saskaņā ar būvprojektu paredzēts labiekārtot teritoriju, tad teritorijas apzaļumošanu, koku un krūmu stādīšanu, piebrauktuvju, ietvju seguma virsslāņa uzklāšanu var veikt minētajiem darbiem labvēlīgā sezonā, bet tie jāpabeidz līdz attiecīgā gada 1</w:t>
      </w:r>
      <w:r w:rsidR="00C77D0A" w:rsidRPr="006A5BBE">
        <w:rPr>
          <w:rFonts w:eastAsia="Times New Roman" w:cs="Times New Roman"/>
          <w:szCs w:val="28"/>
          <w:lang w:eastAsia="lv-LV"/>
        </w:rPr>
        <w:t>. </w:t>
      </w:r>
      <w:r w:rsidR="00D13C93" w:rsidRPr="006A5BBE">
        <w:rPr>
          <w:rFonts w:eastAsia="Times New Roman" w:cs="Times New Roman"/>
          <w:szCs w:val="28"/>
          <w:lang w:eastAsia="lv-LV"/>
        </w:rPr>
        <w:t>jūnijam.</w:t>
      </w:r>
    </w:p>
    <w:p w14:paraId="6812F350" w14:textId="77777777" w:rsidR="00076451" w:rsidRPr="006A5BBE" w:rsidRDefault="00076451" w:rsidP="00716F07">
      <w:pPr>
        <w:contextualSpacing/>
        <w:jc w:val="both"/>
        <w:rPr>
          <w:rFonts w:eastAsia="Times New Roman" w:cs="Times New Roman"/>
          <w:szCs w:val="28"/>
          <w:lang w:eastAsia="lv-LV"/>
        </w:rPr>
      </w:pPr>
    </w:p>
    <w:p w14:paraId="11A6FA0E" w14:textId="63CAEE70"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lastRenderedPageBreak/>
        <w:t>200</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Saskaņā ar šo noteikumu </w:t>
      </w:r>
      <w:r>
        <w:rPr>
          <w:rFonts w:eastAsia="Times New Roman" w:cs="Times New Roman"/>
          <w:szCs w:val="28"/>
          <w:lang w:eastAsia="lv-LV"/>
        </w:rPr>
        <w:t>199</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punktu atliktos būvdarbus un to veikšanas termiņus ieraksta izziņā par inženierbūves </w:t>
      </w:r>
      <w:proofErr w:type="spellStart"/>
      <w:r w:rsidR="00D13C93" w:rsidRPr="006A5BBE">
        <w:rPr>
          <w:rFonts w:eastAsia="Times New Roman" w:cs="Times New Roman"/>
          <w:szCs w:val="28"/>
          <w:lang w:eastAsia="lv-LV"/>
        </w:rPr>
        <w:t>neesību</w:t>
      </w:r>
      <w:proofErr w:type="spellEnd"/>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Izziņā par inženierbūves </w:t>
      </w:r>
      <w:proofErr w:type="spellStart"/>
      <w:r w:rsidR="00D13C93" w:rsidRPr="006A5BBE">
        <w:rPr>
          <w:rFonts w:eastAsia="Times New Roman" w:cs="Times New Roman"/>
          <w:szCs w:val="28"/>
          <w:lang w:eastAsia="lv-LV"/>
        </w:rPr>
        <w:t>neesību</w:t>
      </w:r>
      <w:proofErr w:type="spellEnd"/>
      <w:r w:rsidR="00D13C93" w:rsidRPr="006A5BBE">
        <w:rPr>
          <w:rFonts w:eastAsia="Times New Roman" w:cs="Times New Roman"/>
          <w:szCs w:val="28"/>
          <w:lang w:eastAsia="lv-LV"/>
        </w:rPr>
        <w:t xml:space="preserve"> minēto atlikto būvdarbu pabeigšanu noteiktajos termiņos kontrolē būvinspektors.</w:t>
      </w:r>
    </w:p>
    <w:p w14:paraId="3A0D276B" w14:textId="77777777" w:rsidR="00076451" w:rsidRPr="006A5BBE" w:rsidRDefault="00076451" w:rsidP="00716F07">
      <w:pPr>
        <w:contextualSpacing/>
        <w:jc w:val="both"/>
        <w:rPr>
          <w:rFonts w:eastAsia="Times New Roman" w:cs="Times New Roman"/>
          <w:szCs w:val="28"/>
          <w:lang w:eastAsia="lv-LV"/>
        </w:rPr>
      </w:pPr>
    </w:p>
    <w:p w14:paraId="4DD3B2B8" w14:textId="1BD5E3DE"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201</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veiktie būvdarbi neatbilst akceptētajai iecerei vai būvniecību reglamentējošajiem normatīvajiem aktiem, būvvalde pieņem lēmumu par konstatētajām atkāpēm</w:t>
      </w:r>
      <w:r w:rsidR="00C77D0A" w:rsidRPr="006A5BBE">
        <w:rPr>
          <w:rFonts w:eastAsia="Times New Roman" w:cs="Times New Roman"/>
          <w:szCs w:val="28"/>
          <w:lang w:eastAsia="lv-LV"/>
        </w:rPr>
        <w:t>. </w:t>
      </w:r>
      <w:r w:rsidR="00D13C93" w:rsidRPr="006A5BBE">
        <w:rPr>
          <w:rFonts w:eastAsia="Times New Roman" w:cs="Times New Roman"/>
          <w:szCs w:val="28"/>
          <w:lang w:eastAsia="lv-LV"/>
        </w:rPr>
        <w:t>Minētajā lēmumā norāda konstatētās atkāpes no akceptētās ieceres vai būvniecību reglamentējošajiem normatīvajiem aktiem un termiņu atkāpju novēršanai.</w:t>
      </w:r>
    </w:p>
    <w:p w14:paraId="25AE082B" w14:textId="77777777" w:rsidR="00076451" w:rsidRPr="006A5BBE" w:rsidRDefault="00076451" w:rsidP="00716F07">
      <w:pPr>
        <w:contextualSpacing/>
        <w:jc w:val="both"/>
        <w:rPr>
          <w:rFonts w:eastAsia="Times New Roman" w:cs="Times New Roman"/>
          <w:szCs w:val="28"/>
          <w:lang w:eastAsia="lv-LV"/>
        </w:rPr>
      </w:pPr>
    </w:p>
    <w:p w14:paraId="4D7C0932" w14:textId="1595F00A"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202</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šo noteikumu </w:t>
      </w:r>
      <w:r>
        <w:rPr>
          <w:rFonts w:eastAsia="Times New Roman" w:cs="Times New Roman"/>
          <w:szCs w:val="28"/>
          <w:lang w:eastAsia="lv-LV"/>
        </w:rPr>
        <w:t>201</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minētajā lēmumā norādīto atkāpju novēršanas pasūtītājs atkārtoti vēršas būvvaldē</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Ja pasūtītājs ir novērsis lēmumā norādītās atkāpes, būvvalde izdot izziņu par inženierbūves </w:t>
      </w:r>
      <w:proofErr w:type="spellStart"/>
      <w:r w:rsidR="00D13C93" w:rsidRPr="006A5BBE">
        <w:rPr>
          <w:rFonts w:eastAsia="Times New Roman" w:cs="Times New Roman"/>
          <w:szCs w:val="28"/>
          <w:lang w:eastAsia="lv-LV"/>
        </w:rPr>
        <w:t>neesību</w:t>
      </w:r>
      <w:proofErr w:type="spellEnd"/>
      <w:r w:rsidR="00D13C93" w:rsidRPr="006A5BBE">
        <w:rPr>
          <w:rFonts w:eastAsia="Times New Roman" w:cs="Times New Roman"/>
          <w:szCs w:val="28"/>
          <w:lang w:eastAsia="lv-LV"/>
        </w:rPr>
        <w:t>.</w:t>
      </w:r>
    </w:p>
    <w:p w14:paraId="207C1A5D" w14:textId="77777777" w:rsidR="00076451" w:rsidRPr="006A5BBE" w:rsidRDefault="00076451" w:rsidP="00716F07">
      <w:pPr>
        <w:contextualSpacing/>
        <w:jc w:val="both"/>
        <w:rPr>
          <w:rFonts w:eastAsia="Times New Roman" w:cs="Times New Roman"/>
          <w:szCs w:val="28"/>
          <w:lang w:eastAsia="lv-LV"/>
        </w:rPr>
      </w:pPr>
    </w:p>
    <w:p w14:paraId="2A79A087" w14:textId="56B78198" w:rsidR="00D13C93" w:rsidRPr="006A5BBE" w:rsidRDefault="00904ADB" w:rsidP="00076451">
      <w:pPr>
        <w:contextualSpacing/>
        <w:jc w:val="center"/>
        <w:rPr>
          <w:rFonts w:eastAsia="Times New Roman" w:cs="Times New Roman"/>
          <w:b/>
          <w:szCs w:val="28"/>
          <w:lang w:eastAsia="lv-LV"/>
        </w:rPr>
      </w:pPr>
      <w:r w:rsidRPr="006A5BBE">
        <w:rPr>
          <w:rFonts w:eastAsia="Times New Roman" w:cs="Times New Roman"/>
          <w:b/>
          <w:szCs w:val="28"/>
          <w:lang w:eastAsia="lv-LV"/>
        </w:rPr>
        <w:t>9</w:t>
      </w:r>
      <w:r w:rsidR="00D13C93" w:rsidRPr="006A5BBE">
        <w:rPr>
          <w:rFonts w:eastAsia="Times New Roman" w:cs="Times New Roman"/>
          <w:b/>
          <w:szCs w:val="28"/>
          <w:lang w:eastAsia="lv-LV"/>
        </w:rPr>
        <w:t>.5</w:t>
      </w:r>
      <w:r w:rsidR="00C77D0A" w:rsidRPr="006A5BBE">
        <w:rPr>
          <w:rFonts w:eastAsia="Times New Roman" w:cs="Times New Roman"/>
          <w:b/>
          <w:szCs w:val="28"/>
          <w:lang w:eastAsia="lv-LV"/>
        </w:rPr>
        <w:t>. </w:t>
      </w:r>
      <w:r w:rsidR="00D13C93" w:rsidRPr="006A5BBE">
        <w:rPr>
          <w:rFonts w:eastAsia="Times New Roman" w:cs="Times New Roman"/>
          <w:b/>
          <w:szCs w:val="28"/>
          <w:lang w:eastAsia="lv-LV"/>
        </w:rPr>
        <w:t>Inženierbūves konservācijas darbu pieņemšana</w:t>
      </w:r>
    </w:p>
    <w:p w14:paraId="540C12DD" w14:textId="77777777" w:rsidR="00076451" w:rsidRPr="006A5BBE" w:rsidRDefault="00076451" w:rsidP="00716F07">
      <w:pPr>
        <w:contextualSpacing/>
        <w:jc w:val="both"/>
        <w:rPr>
          <w:rFonts w:eastAsia="Times New Roman" w:cs="Times New Roman"/>
          <w:szCs w:val="28"/>
          <w:lang w:eastAsia="lv-LV"/>
        </w:rPr>
      </w:pPr>
    </w:p>
    <w:p w14:paraId="17101AF6" w14:textId="42E2763F"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203</w:t>
      </w:r>
      <w:r w:rsidR="00C77D0A" w:rsidRPr="006A5BBE">
        <w:rPr>
          <w:rFonts w:eastAsia="Times New Roman" w:cs="Times New Roman"/>
          <w:szCs w:val="28"/>
          <w:lang w:eastAsia="lv-LV"/>
        </w:rPr>
        <w:t>. </w:t>
      </w:r>
      <w:r w:rsidR="00D13C93" w:rsidRPr="006A5BBE">
        <w:rPr>
          <w:rFonts w:eastAsia="Times New Roman" w:cs="Times New Roman"/>
          <w:szCs w:val="28"/>
          <w:lang w:eastAsia="lv-LV"/>
        </w:rPr>
        <w:t>Pēc konservācijas darbu pabeigšanas pasūtītājs informē būvvaldi par būvdarbu pabeigšanu, iesniedzot aizpildītu paskaidrojuma raksta inženierbūves konservācijai II daļu</w:t>
      </w:r>
      <w:r w:rsidR="00E83814" w:rsidRPr="006A5BBE">
        <w:rPr>
          <w:rFonts w:eastAsia="Times New Roman" w:cs="Times New Roman"/>
          <w:szCs w:val="28"/>
          <w:lang w:eastAsia="lv-LV"/>
        </w:rPr>
        <w:t xml:space="preserve">. </w:t>
      </w:r>
      <w:r w:rsidR="00D13C93" w:rsidRPr="006A5BBE">
        <w:rPr>
          <w:rFonts w:eastAsia="Times New Roman" w:cs="Times New Roman"/>
          <w:szCs w:val="28"/>
          <w:lang w:eastAsia="lv-LV"/>
        </w:rPr>
        <w:t>Ja veikta trešās grupas inženierbūves konservācija, būvvaldē papildus iesniedz inženierbūves tehniskās apsekošanas atzinumu.</w:t>
      </w:r>
    </w:p>
    <w:p w14:paraId="3968727F" w14:textId="77777777" w:rsidR="00076451" w:rsidRPr="006A5BBE" w:rsidRDefault="00076451" w:rsidP="00716F07">
      <w:pPr>
        <w:contextualSpacing/>
        <w:jc w:val="both"/>
        <w:rPr>
          <w:rFonts w:eastAsia="Times New Roman" w:cs="Times New Roman"/>
          <w:szCs w:val="28"/>
          <w:lang w:eastAsia="lv-LV"/>
        </w:rPr>
      </w:pPr>
    </w:p>
    <w:p w14:paraId="5FE70085" w14:textId="7DCBB487"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204</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Būvvalde piecu darbdienu laikā apseko objektu, pārliecinās, vai būvdarbi veikti atbilstoši inženierbūves konservācijas darbu veikšanas projektam un būvniecību reglamentējošajiem normatīvajiem aktiem, un izdara attiecīgu atzīmi paskaidrojuma rakstā inženierbūves konservācijai.</w:t>
      </w:r>
    </w:p>
    <w:p w14:paraId="76FD38CB" w14:textId="77777777" w:rsidR="00076451" w:rsidRPr="006A5BBE" w:rsidRDefault="00076451" w:rsidP="00716F07">
      <w:pPr>
        <w:contextualSpacing/>
        <w:jc w:val="both"/>
        <w:rPr>
          <w:rFonts w:eastAsia="Times New Roman" w:cs="Times New Roman"/>
          <w:szCs w:val="28"/>
          <w:lang w:eastAsia="lv-LV"/>
        </w:rPr>
      </w:pPr>
    </w:p>
    <w:p w14:paraId="3C0BCE26" w14:textId="57C23C99"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205</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būvvalde konstatē, ka būvdarbi nav veikti atbilstoši inženierbūves konservācijas darbu veikšanas projektam vai būvniecību reglamentējošajiem normatīvajiem aktiem, tā pieņem lēmumu par konstatētajām atkāpēm</w:t>
      </w:r>
      <w:r w:rsidR="00C77D0A" w:rsidRPr="006A5BBE">
        <w:rPr>
          <w:rFonts w:eastAsia="Times New Roman" w:cs="Times New Roman"/>
          <w:szCs w:val="28"/>
          <w:lang w:eastAsia="lv-LV"/>
        </w:rPr>
        <w:t>. </w:t>
      </w:r>
      <w:r w:rsidR="00D13C93" w:rsidRPr="006A5BBE">
        <w:rPr>
          <w:rFonts w:eastAsia="Times New Roman" w:cs="Times New Roman"/>
          <w:szCs w:val="28"/>
          <w:lang w:eastAsia="lv-LV"/>
        </w:rPr>
        <w:t>Minētajā lēmumā norāda konstatētās atkāpes no inženierbūves konservācijas darbu veikšanas projekta vai būvniecību reglamentējošajiem normatīvajiem aktiem, termiņus un citus nosacījumus konstatēto atkāpju novēršanai.</w:t>
      </w:r>
    </w:p>
    <w:p w14:paraId="6B78A899" w14:textId="77777777" w:rsidR="00076451" w:rsidRPr="006A5BBE" w:rsidRDefault="00076451" w:rsidP="00716F07">
      <w:pPr>
        <w:contextualSpacing/>
        <w:jc w:val="both"/>
        <w:rPr>
          <w:rFonts w:eastAsia="Times New Roman" w:cs="Times New Roman"/>
          <w:szCs w:val="28"/>
          <w:lang w:eastAsia="lv-LV"/>
        </w:rPr>
      </w:pPr>
    </w:p>
    <w:p w14:paraId="2BF06DDC" w14:textId="742612A0"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206</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šo noteikumu </w:t>
      </w:r>
      <w:r>
        <w:rPr>
          <w:rFonts w:eastAsia="Times New Roman" w:cs="Times New Roman"/>
          <w:szCs w:val="28"/>
          <w:lang w:eastAsia="lv-LV"/>
        </w:rPr>
        <w:t>205</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minētajā lēmumā norādīto atkāpju novēršanas pasūtītājs atkārtoti vēršas būvvaldē</w:t>
      </w:r>
      <w:r w:rsidR="006D2B4F" w:rsidRPr="006A5BBE">
        <w:rPr>
          <w:rFonts w:eastAsia="Times New Roman" w:cs="Times New Roman"/>
          <w:szCs w:val="28"/>
          <w:lang w:eastAsia="lv-LV"/>
        </w:rPr>
        <w:t xml:space="preserve">. </w:t>
      </w:r>
      <w:r w:rsidR="00D13C93" w:rsidRPr="006A5BBE">
        <w:rPr>
          <w:rFonts w:eastAsia="Times New Roman" w:cs="Times New Roman"/>
          <w:szCs w:val="28"/>
          <w:lang w:eastAsia="lv-LV"/>
        </w:rPr>
        <w:t>Ja pasūtītājs ir novērsis lēmumā norādītās atkāpes, būvvalde par to izdara atzīmi paskaidrojuma rakstā inženierbūves konservācijai.</w:t>
      </w:r>
    </w:p>
    <w:p w14:paraId="0EE8E24E" w14:textId="77777777" w:rsidR="00076451" w:rsidRPr="006A5BBE" w:rsidRDefault="00076451" w:rsidP="00716F07">
      <w:pPr>
        <w:contextualSpacing/>
        <w:jc w:val="both"/>
        <w:rPr>
          <w:rFonts w:eastAsia="Times New Roman" w:cs="Times New Roman"/>
          <w:szCs w:val="28"/>
          <w:lang w:eastAsia="lv-LV"/>
        </w:rPr>
      </w:pPr>
    </w:p>
    <w:p w14:paraId="41B35389" w14:textId="1356F32C" w:rsidR="00D13C93" w:rsidRPr="006A5BBE" w:rsidRDefault="00904ADB" w:rsidP="00076451">
      <w:pPr>
        <w:contextualSpacing/>
        <w:jc w:val="center"/>
        <w:rPr>
          <w:rFonts w:eastAsia="Times New Roman" w:cs="Times New Roman"/>
          <w:b/>
          <w:szCs w:val="28"/>
          <w:lang w:eastAsia="lv-LV"/>
        </w:rPr>
      </w:pPr>
      <w:r w:rsidRPr="006A5BBE">
        <w:rPr>
          <w:rFonts w:eastAsia="Times New Roman" w:cs="Times New Roman"/>
          <w:b/>
          <w:szCs w:val="28"/>
          <w:lang w:eastAsia="lv-LV"/>
        </w:rPr>
        <w:t>10</w:t>
      </w:r>
      <w:r w:rsidR="00C77D0A" w:rsidRPr="006A5BBE">
        <w:rPr>
          <w:rFonts w:eastAsia="Times New Roman" w:cs="Times New Roman"/>
          <w:b/>
          <w:szCs w:val="28"/>
          <w:lang w:eastAsia="lv-LV"/>
        </w:rPr>
        <w:t>. </w:t>
      </w:r>
      <w:r w:rsidR="00D13C93" w:rsidRPr="006A5BBE">
        <w:rPr>
          <w:rFonts w:eastAsia="Times New Roman" w:cs="Times New Roman"/>
          <w:b/>
          <w:szCs w:val="28"/>
          <w:lang w:eastAsia="lv-LV"/>
        </w:rPr>
        <w:t>Noslēguma jautājumi</w:t>
      </w:r>
    </w:p>
    <w:p w14:paraId="173E9365" w14:textId="77777777" w:rsidR="00076451" w:rsidRPr="006A5BBE" w:rsidRDefault="00076451" w:rsidP="00716F07">
      <w:pPr>
        <w:contextualSpacing/>
        <w:jc w:val="both"/>
        <w:rPr>
          <w:rFonts w:eastAsia="Times New Roman" w:cs="Times New Roman"/>
          <w:szCs w:val="28"/>
          <w:lang w:eastAsia="lv-LV"/>
        </w:rPr>
      </w:pPr>
    </w:p>
    <w:p w14:paraId="186C5BFF" w14:textId="2CC47F71" w:rsidR="00EC6AAE"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207</w:t>
      </w:r>
      <w:r w:rsidR="00C77D0A" w:rsidRPr="006A5BBE">
        <w:rPr>
          <w:rFonts w:eastAsia="Times New Roman" w:cs="Times New Roman"/>
          <w:szCs w:val="28"/>
          <w:lang w:eastAsia="lv-LV"/>
        </w:rPr>
        <w:t>. </w:t>
      </w:r>
      <w:r w:rsidR="00EC6AAE" w:rsidRPr="006A5BBE">
        <w:rPr>
          <w:rFonts w:eastAsia="Times New Roman" w:cs="Times New Roman"/>
          <w:szCs w:val="28"/>
          <w:lang w:eastAsia="lv-LV"/>
        </w:rPr>
        <w:t xml:space="preserve">Atzīt par spēku zaudējušiem </w:t>
      </w:r>
      <w:r w:rsidR="00EC6AAE" w:rsidRPr="006A5BBE">
        <w:rPr>
          <w:rFonts w:cs="Times New Roman"/>
          <w:szCs w:val="28"/>
        </w:rPr>
        <w:t>Ministru kabineta 2014. gada 16. septembra noteikumus Nr. 551 „Ostu hidrotehnisko, siltumenerģijas, gāzes un citu, atsevišķi neklasificētu, inženierbūvju būvnoteikumi” (Latvijas Vēstnesis, 2014, 193.nr.).</w:t>
      </w:r>
    </w:p>
    <w:p w14:paraId="22E3CE41" w14:textId="77777777" w:rsidR="00EC6AAE" w:rsidRPr="006A5BBE" w:rsidRDefault="00EC6AAE" w:rsidP="00716F07">
      <w:pPr>
        <w:contextualSpacing/>
        <w:jc w:val="both"/>
        <w:rPr>
          <w:rFonts w:eastAsia="Times New Roman" w:cs="Times New Roman"/>
          <w:szCs w:val="28"/>
          <w:lang w:eastAsia="lv-LV"/>
        </w:rPr>
      </w:pPr>
    </w:p>
    <w:p w14:paraId="674AA08B" w14:textId="706E60AC" w:rsidR="00D13C93" w:rsidRPr="006A5BBE" w:rsidRDefault="000601F4" w:rsidP="00716F07">
      <w:pPr>
        <w:contextualSpacing/>
        <w:jc w:val="both"/>
        <w:rPr>
          <w:rFonts w:eastAsia="Times New Roman" w:cs="Times New Roman"/>
          <w:szCs w:val="28"/>
          <w:lang w:eastAsia="lv-LV"/>
        </w:rPr>
      </w:pPr>
      <w:r>
        <w:rPr>
          <w:rFonts w:cs="Times New Roman"/>
          <w:szCs w:val="28"/>
        </w:rPr>
        <w:lastRenderedPageBreak/>
        <w:t>208</w:t>
      </w:r>
      <w:r w:rsidR="00076451" w:rsidRPr="006A5BBE">
        <w:rPr>
          <w:rFonts w:cs="Times New Roman"/>
          <w:szCs w:val="28"/>
        </w:rPr>
        <w:t xml:space="preserve">. Ja būvdarbu veikšanai </w:t>
      </w:r>
      <w:r w:rsidR="00843092" w:rsidRPr="006A5BBE">
        <w:rPr>
          <w:rFonts w:cs="Times New Roman"/>
          <w:szCs w:val="28"/>
        </w:rPr>
        <w:t xml:space="preserve">līdz šo noteikumu spēkā stāšanās dienai </w:t>
      </w:r>
      <w:r w:rsidR="00076451" w:rsidRPr="006A5BBE">
        <w:rPr>
          <w:rFonts w:cs="Times New Roman"/>
          <w:szCs w:val="28"/>
        </w:rPr>
        <w:t>ir izdota būvatļauja vai akceptēts paskaidrojuma raksts, paskaidrojuma raksts inženierbūves konservācijai vai apliecinājuma karte, tad šos būvdarbus pabeidz atbilstoši uzsāktajam būvniecības procesa veidam.</w:t>
      </w:r>
    </w:p>
    <w:p w14:paraId="79AF55E3" w14:textId="77777777" w:rsidR="00D13C93" w:rsidRPr="006A5BBE" w:rsidRDefault="00D13C93" w:rsidP="00716F07">
      <w:pPr>
        <w:contextualSpacing/>
        <w:jc w:val="both"/>
        <w:rPr>
          <w:rFonts w:eastAsia="Times New Roman" w:cs="Times New Roman"/>
          <w:szCs w:val="28"/>
          <w:lang w:eastAsia="lv-LV"/>
        </w:rPr>
      </w:pPr>
    </w:p>
    <w:p w14:paraId="34FDED5B" w14:textId="77777777" w:rsidR="00D13C93" w:rsidRPr="006A5BBE" w:rsidRDefault="00D13C93" w:rsidP="00716F07">
      <w:pPr>
        <w:contextualSpacing/>
        <w:jc w:val="both"/>
        <w:rPr>
          <w:rFonts w:eastAsia="Times New Roman" w:cs="Times New Roman"/>
          <w:szCs w:val="28"/>
          <w:lang w:eastAsia="lv-LV"/>
        </w:rPr>
      </w:pPr>
    </w:p>
    <w:p w14:paraId="6D1CF827" w14:textId="36F21B8D" w:rsidR="00B75095" w:rsidRPr="006A5BBE" w:rsidRDefault="004329F6" w:rsidP="00716F07">
      <w:pPr>
        <w:contextualSpacing/>
        <w:jc w:val="both"/>
        <w:rPr>
          <w:rFonts w:cs="Times New Roman"/>
          <w:szCs w:val="28"/>
        </w:rPr>
      </w:pPr>
      <w:r w:rsidRPr="006A5BBE">
        <w:rPr>
          <w:rFonts w:cs="Times New Roman"/>
          <w:szCs w:val="28"/>
        </w:rPr>
        <w:t>Ministru prezidents</w:t>
      </w:r>
      <w:r w:rsidR="00B75095" w:rsidRPr="006A5BBE">
        <w:rPr>
          <w:rFonts w:cs="Times New Roman"/>
          <w:szCs w:val="28"/>
        </w:rPr>
        <w:tab/>
      </w:r>
      <w:r w:rsidR="00B75095" w:rsidRPr="006A5BBE">
        <w:rPr>
          <w:rFonts w:cs="Times New Roman"/>
          <w:szCs w:val="28"/>
        </w:rPr>
        <w:tab/>
      </w:r>
      <w:r w:rsidR="00B75095" w:rsidRPr="006A5BBE">
        <w:rPr>
          <w:rFonts w:cs="Times New Roman"/>
          <w:szCs w:val="28"/>
        </w:rPr>
        <w:tab/>
      </w:r>
      <w:r w:rsidR="00B75095" w:rsidRPr="006A5BBE">
        <w:rPr>
          <w:rFonts w:cs="Times New Roman"/>
          <w:szCs w:val="28"/>
        </w:rPr>
        <w:tab/>
      </w:r>
      <w:r w:rsidR="00B75095" w:rsidRPr="006A5BBE">
        <w:rPr>
          <w:rFonts w:cs="Times New Roman"/>
          <w:szCs w:val="28"/>
        </w:rPr>
        <w:tab/>
      </w:r>
      <w:r w:rsidR="00B75095" w:rsidRPr="006A5BBE">
        <w:rPr>
          <w:rFonts w:cs="Times New Roman"/>
          <w:szCs w:val="28"/>
        </w:rPr>
        <w:tab/>
      </w:r>
      <w:r w:rsidRPr="006A5BBE">
        <w:rPr>
          <w:rFonts w:cs="Times New Roman"/>
          <w:szCs w:val="28"/>
        </w:rPr>
        <w:t>M</w:t>
      </w:r>
      <w:r w:rsidR="00C77D0A" w:rsidRPr="006A5BBE">
        <w:rPr>
          <w:rFonts w:cs="Times New Roman"/>
          <w:szCs w:val="28"/>
        </w:rPr>
        <w:t>. </w:t>
      </w:r>
      <w:r w:rsidRPr="006A5BBE">
        <w:rPr>
          <w:rFonts w:cs="Times New Roman"/>
          <w:szCs w:val="28"/>
        </w:rPr>
        <w:t>Kučinskis</w:t>
      </w:r>
    </w:p>
    <w:p w14:paraId="0B68E941" w14:textId="77777777" w:rsidR="00B75095" w:rsidRPr="006A5BBE" w:rsidRDefault="00B75095" w:rsidP="00716F07">
      <w:pPr>
        <w:contextualSpacing/>
        <w:jc w:val="both"/>
        <w:rPr>
          <w:rFonts w:cs="Times New Roman"/>
          <w:szCs w:val="28"/>
        </w:rPr>
      </w:pPr>
    </w:p>
    <w:p w14:paraId="2399A999" w14:textId="77777777" w:rsidR="00606822" w:rsidRPr="006A5BBE" w:rsidRDefault="00606822" w:rsidP="00716F07">
      <w:pPr>
        <w:contextualSpacing/>
        <w:jc w:val="both"/>
        <w:rPr>
          <w:rFonts w:cs="Times New Roman"/>
          <w:szCs w:val="28"/>
        </w:rPr>
      </w:pPr>
    </w:p>
    <w:p w14:paraId="03D2C709" w14:textId="77777777" w:rsidR="00776709" w:rsidRPr="006A5BBE" w:rsidRDefault="00776709" w:rsidP="00716F07">
      <w:pPr>
        <w:contextualSpacing/>
        <w:jc w:val="both"/>
        <w:rPr>
          <w:rFonts w:cs="Times New Roman"/>
          <w:szCs w:val="28"/>
        </w:rPr>
      </w:pPr>
      <w:r w:rsidRPr="006A5BBE">
        <w:rPr>
          <w:rFonts w:cs="Times New Roman"/>
          <w:szCs w:val="28"/>
        </w:rPr>
        <w:t>Ministru prezidenta biedrs,</w:t>
      </w:r>
    </w:p>
    <w:p w14:paraId="52C92A78" w14:textId="098FCF67" w:rsidR="00B75095" w:rsidRPr="006A5BBE" w:rsidRDefault="00776709" w:rsidP="00716F07">
      <w:pPr>
        <w:contextualSpacing/>
        <w:jc w:val="both"/>
        <w:rPr>
          <w:rFonts w:cs="Times New Roman"/>
          <w:szCs w:val="28"/>
        </w:rPr>
      </w:pPr>
      <w:r w:rsidRPr="006A5BBE">
        <w:rPr>
          <w:rFonts w:cs="Times New Roman"/>
          <w:szCs w:val="28"/>
        </w:rPr>
        <w:t>ekonomikas ministrs</w:t>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0D3444" w:rsidRPr="006A5BBE">
        <w:rPr>
          <w:rFonts w:cs="Times New Roman"/>
          <w:szCs w:val="28"/>
        </w:rPr>
        <w:t>A</w:t>
      </w:r>
      <w:r w:rsidR="00C77D0A" w:rsidRPr="006A5BBE">
        <w:rPr>
          <w:rFonts w:cs="Times New Roman"/>
          <w:szCs w:val="28"/>
        </w:rPr>
        <w:t>. </w:t>
      </w:r>
      <w:r w:rsidR="00E14002" w:rsidRPr="006A5BBE">
        <w:rPr>
          <w:rFonts w:cs="Times New Roman"/>
          <w:szCs w:val="28"/>
        </w:rPr>
        <w:t>Ašeradens</w:t>
      </w:r>
    </w:p>
    <w:p w14:paraId="0A6F1EDB" w14:textId="77777777" w:rsidR="00B75095" w:rsidRPr="006A5BBE" w:rsidRDefault="00B75095" w:rsidP="00716F07">
      <w:pPr>
        <w:contextualSpacing/>
        <w:jc w:val="both"/>
        <w:rPr>
          <w:rFonts w:cs="Times New Roman"/>
          <w:bCs/>
          <w:szCs w:val="28"/>
        </w:rPr>
      </w:pPr>
    </w:p>
    <w:p w14:paraId="1FACC926" w14:textId="77777777" w:rsidR="00606822" w:rsidRPr="006A5BBE" w:rsidRDefault="00606822" w:rsidP="00716F07">
      <w:pPr>
        <w:contextualSpacing/>
        <w:jc w:val="both"/>
        <w:rPr>
          <w:rFonts w:cs="Times New Roman"/>
          <w:bCs/>
          <w:szCs w:val="28"/>
        </w:rPr>
      </w:pPr>
    </w:p>
    <w:p w14:paraId="63FF6231" w14:textId="77777777" w:rsidR="00B75095" w:rsidRPr="006A5BBE" w:rsidRDefault="00B75095" w:rsidP="00716F07">
      <w:pPr>
        <w:contextualSpacing/>
        <w:jc w:val="both"/>
        <w:rPr>
          <w:rFonts w:cs="Times New Roman"/>
          <w:bCs/>
          <w:szCs w:val="28"/>
        </w:rPr>
      </w:pPr>
      <w:r w:rsidRPr="006A5BBE">
        <w:rPr>
          <w:rFonts w:cs="Times New Roman"/>
          <w:bCs/>
          <w:szCs w:val="28"/>
        </w:rPr>
        <w:t>Iesniedzējs:</w:t>
      </w:r>
    </w:p>
    <w:p w14:paraId="65BFF024" w14:textId="77777777" w:rsidR="00776709" w:rsidRPr="006A5BBE" w:rsidRDefault="00776709" w:rsidP="00716F07">
      <w:pPr>
        <w:contextualSpacing/>
        <w:jc w:val="both"/>
        <w:rPr>
          <w:rFonts w:cs="Times New Roman"/>
          <w:bCs/>
          <w:szCs w:val="28"/>
        </w:rPr>
      </w:pPr>
      <w:r w:rsidRPr="006A5BBE">
        <w:rPr>
          <w:rFonts w:cs="Times New Roman"/>
          <w:bCs/>
          <w:szCs w:val="28"/>
        </w:rPr>
        <w:t>Ministru prezidenta biedrs,</w:t>
      </w:r>
    </w:p>
    <w:p w14:paraId="5766D933" w14:textId="3DF1293B" w:rsidR="00B75095" w:rsidRPr="006A5BBE" w:rsidRDefault="00776709" w:rsidP="00716F07">
      <w:pPr>
        <w:contextualSpacing/>
        <w:jc w:val="both"/>
        <w:rPr>
          <w:rFonts w:cs="Times New Roman"/>
          <w:bCs/>
          <w:szCs w:val="28"/>
        </w:rPr>
      </w:pPr>
      <w:r w:rsidRPr="006A5BBE">
        <w:rPr>
          <w:rFonts w:cs="Times New Roman"/>
          <w:bCs/>
          <w:szCs w:val="28"/>
        </w:rPr>
        <w:t>ekonomikas ministrs</w:t>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E14002" w:rsidRPr="006A5BBE">
        <w:rPr>
          <w:rFonts w:cs="Times New Roman"/>
          <w:szCs w:val="28"/>
        </w:rPr>
        <w:t>A</w:t>
      </w:r>
      <w:r w:rsidR="00C77D0A" w:rsidRPr="006A5BBE">
        <w:rPr>
          <w:rFonts w:cs="Times New Roman"/>
          <w:szCs w:val="28"/>
        </w:rPr>
        <w:t>. </w:t>
      </w:r>
      <w:r w:rsidR="00E14002" w:rsidRPr="006A5BBE">
        <w:rPr>
          <w:rFonts w:cs="Times New Roman"/>
          <w:szCs w:val="28"/>
        </w:rPr>
        <w:t>Ašeradens</w:t>
      </w:r>
    </w:p>
    <w:p w14:paraId="1FA76CD8" w14:textId="77777777" w:rsidR="00B75095" w:rsidRPr="006A5BBE" w:rsidRDefault="00B75095" w:rsidP="00716F07">
      <w:pPr>
        <w:contextualSpacing/>
        <w:jc w:val="both"/>
        <w:rPr>
          <w:rFonts w:cs="Times New Roman"/>
          <w:bCs/>
          <w:szCs w:val="28"/>
        </w:rPr>
      </w:pPr>
    </w:p>
    <w:p w14:paraId="42AD7A77" w14:textId="77777777" w:rsidR="00606822" w:rsidRPr="006A5BBE" w:rsidRDefault="00606822" w:rsidP="00716F07">
      <w:pPr>
        <w:contextualSpacing/>
        <w:jc w:val="both"/>
        <w:rPr>
          <w:rFonts w:cs="Times New Roman"/>
          <w:bCs/>
          <w:szCs w:val="28"/>
        </w:rPr>
      </w:pPr>
    </w:p>
    <w:p w14:paraId="750762D9" w14:textId="77777777" w:rsidR="00B75095" w:rsidRPr="006A5BBE" w:rsidRDefault="00B75095" w:rsidP="00716F07">
      <w:pPr>
        <w:contextualSpacing/>
        <w:jc w:val="both"/>
        <w:rPr>
          <w:rFonts w:cs="Times New Roman"/>
          <w:bCs/>
          <w:szCs w:val="28"/>
        </w:rPr>
      </w:pPr>
      <w:r w:rsidRPr="006A5BBE">
        <w:rPr>
          <w:rFonts w:cs="Times New Roman"/>
          <w:bCs/>
          <w:szCs w:val="28"/>
        </w:rPr>
        <w:t>Vīza:</w:t>
      </w:r>
    </w:p>
    <w:p w14:paraId="5282D5F4" w14:textId="6E0816AB" w:rsidR="00E14002" w:rsidRPr="006A5BBE" w:rsidRDefault="00606822" w:rsidP="00716F07">
      <w:pPr>
        <w:contextualSpacing/>
        <w:rPr>
          <w:szCs w:val="28"/>
        </w:rPr>
      </w:pPr>
      <w:r w:rsidRPr="006A5BBE">
        <w:rPr>
          <w:szCs w:val="28"/>
        </w:rPr>
        <w:t xml:space="preserve">Valsts sekretārs </w:t>
      </w:r>
      <w:r w:rsidRPr="006A5BBE">
        <w:rPr>
          <w:szCs w:val="28"/>
        </w:rPr>
        <w:tab/>
      </w:r>
      <w:r w:rsidRPr="006A5BBE">
        <w:rPr>
          <w:szCs w:val="28"/>
        </w:rPr>
        <w:tab/>
      </w:r>
      <w:r w:rsidRPr="006A5BBE">
        <w:rPr>
          <w:szCs w:val="28"/>
        </w:rPr>
        <w:tab/>
      </w:r>
      <w:r w:rsidRPr="006A5BBE">
        <w:rPr>
          <w:szCs w:val="28"/>
        </w:rPr>
        <w:tab/>
      </w:r>
      <w:r w:rsidRPr="006A5BBE">
        <w:rPr>
          <w:szCs w:val="28"/>
        </w:rPr>
        <w:tab/>
      </w:r>
      <w:r w:rsidRPr="006A5BBE">
        <w:rPr>
          <w:szCs w:val="28"/>
        </w:rPr>
        <w:tab/>
      </w:r>
      <w:r w:rsidRPr="006A5BBE">
        <w:rPr>
          <w:szCs w:val="28"/>
        </w:rPr>
        <w:tab/>
        <w:t>J</w:t>
      </w:r>
      <w:r w:rsidR="00C77D0A" w:rsidRPr="006A5BBE">
        <w:rPr>
          <w:szCs w:val="28"/>
        </w:rPr>
        <w:t>. </w:t>
      </w:r>
      <w:r w:rsidRPr="006A5BBE">
        <w:rPr>
          <w:szCs w:val="28"/>
        </w:rPr>
        <w:t>Stinka</w:t>
      </w:r>
    </w:p>
    <w:p w14:paraId="09D69E59" w14:textId="77777777" w:rsidR="00B75095" w:rsidRPr="006A5BBE" w:rsidRDefault="00B75095" w:rsidP="00716F07">
      <w:pPr>
        <w:contextualSpacing/>
        <w:rPr>
          <w:rFonts w:cs="Times New Roman"/>
          <w:szCs w:val="28"/>
        </w:rPr>
      </w:pPr>
    </w:p>
    <w:p w14:paraId="7DC6238C" w14:textId="77777777" w:rsidR="00606822" w:rsidRPr="006A5BBE" w:rsidRDefault="00606822" w:rsidP="00716F07">
      <w:pPr>
        <w:contextualSpacing/>
        <w:rPr>
          <w:rFonts w:cs="Times New Roman"/>
          <w:szCs w:val="28"/>
        </w:rPr>
      </w:pPr>
    </w:p>
    <w:p w14:paraId="354E9AE9" w14:textId="77777777" w:rsidR="00606822" w:rsidRPr="006A5BBE" w:rsidRDefault="00606822" w:rsidP="00716F07">
      <w:pPr>
        <w:contextualSpacing/>
        <w:rPr>
          <w:rFonts w:cs="Times New Roman"/>
          <w:szCs w:val="28"/>
        </w:rPr>
      </w:pPr>
    </w:p>
    <w:bookmarkStart w:id="0" w:name="OLE_LINK1"/>
    <w:bookmarkStart w:id="1" w:name="OLE_LINK2"/>
    <w:bookmarkStart w:id="2" w:name="OLE_LINK3"/>
    <w:bookmarkStart w:id="3" w:name="OLE_LINK4"/>
    <w:p w14:paraId="177E21AA" w14:textId="6CF7D6C7" w:rsidR="006D2B4F" w:rsidRPr="006A5BBE" w:rsidRDefault="006D2B4F" w:rsidP="00716F07">
      <w:pPr>
        <w:contextualSpacing/>
        <w:rPr>
          <w:sz w:val="20"/>
          <w:szCs w:val="20"/>
        </w:rPr>
      </w:pPr>
      <w:r w:rsidRPr="006A5BBE">
        <w:rPr>
          <w:sz w:val="20"/>
          <w:szCs w:val="20"/>
        </w:rPr>
        <w:fldChar w:fldCharType="begin"/>
      </w:r>
      <w:r w:rsidRPr="006A5BBE">
        <w:rPr>
          <w:sz w:val="20"/>
          <w:szCs w:val="20"/>
        </w:rPr>
        <w:instrText xml:space="preserve"> DATE  \@ "dd.MM.yyyy HH:mm"  \* MERGEFORMAT </w:instrText>
      </w:r>
      <w:r w:rsidRPr="006A5BBE">
        <w:rPr>
          <w:sz w:val="20"/>
          <w:szCs w:val="20"/>
        </w:rPr>
        <w:fldChar w:fldCharType="separate"/>
      </w:r>
      <w:r w:rsidR="002C7307">
        <w:rPr>
          <w:noProof/>
          <w:sz w:val="20"/>
          <w:szCs w:val="20"/>
        </w:rPr>
        <w:t>06.04.2017 17:21</w:t>
      </w:r>
      <w:r w:rsidRPr="006A5BBE">
        <w:rPr>
          <w:sz w:val="20"/>
          <w:szCs w:val="20"/>
        </w:rPr>
        <w:fldChar w:fldCharType="end"/>
      </w:r>
    </w:p>
    <w:p w14:paraId="5F4D27CD" w14:textId="34F48618" w:rsidR="00B75095" w:rsidRPr="006A5BBE" w:rsidRDefault="00B75095" w:rsidP="00716F07">
      <w:pPr>
        <w:contextualSpacing/>
        <w:rPr>
          <w:rFonts w:cs="Times New Roman"/>
          <w:noProof/>
          <w:sz w:val="20"/>
          <w:szCs w:val="20"/>
        </w:rPr>
      </w:pPr>
      <w:r w:rsidRPr="006A5BBE">
        <w:rPr>
          <w:rFonts w:cs="Times New Roman"/>
          <w:sz w:val="20"/>
          <w:szCs w:val="20"/>
        </w:rPr>
        <w:fldChar w:fldCharType="begin"/>
      </w:r>
      <w:r w:rsidRPr="006A5BBE">
        <w:rPr>
          <w:rFonts w:cs="Times New Roman"/>
          <w:sz w:val="20"/>
          <w:szCs w:val="20"/>
        </w:rPr>
        <w:instrText xml:space="preserve"> NUMWORDS   \* MERGEFORMAT </w:instrText>
      </w:r>
      <w:r w:rsidRPr="006A5BBE">
        <w:rPr>
          <w:rFonts w:cs="Times New Roman"/>
          <w:sz w:val="20"/>
          <w:szCs w:val="20"/>
        </w:rPr>
        <w:fldChar w:fldCharType="separate"/>
      </w:r>
      <w:r w:rsidR="002C7307">
        <w:rPr>
          <w:rFonts w:cs="Times New Roman"/>
          <w:noProof/>
          <w:sz w:val="20"/>
          <w:szCs w:val="20"/>
        </w:rPr>
        <w:t>10865</w:t>
      </w:r>
      <w:r w:rsidRPr="006A5BBE">
        <w:rPr>
          <w:rFonts w:cs="Times New Roman"/>
          <w:noProof/>
          <w:sz w:val="20"/>
          <w:szCs w:val="20"/>
        </w:rPr>
        <w:fldChar w:fldCharType="end"/>
      </w:r>
      <w:bookmarkStart w:id="4" w:name="_GoBack"/>
      <w:bookmarkEnd w:id="4"/>
    </w:p>
    <w:bookmarkEnd w:id="0"/>
    <w:bookmarkEnd w:id="1"/>
    <w:bookmarkEnd w:id="2"/>
    <w:bookmarkEnd w:id="3"/>
    <w:p w14:paraId="2DFCC7A7" w14:textId="77777777" w:rsidR="00B75095" w:rsidRPr="006A5BBE" w:rsidRDefault="00B75095" w:rsidP="00716F07">
      <w:pPr>
        <w:contextualSpacing/>
        <w:rPr>
          <w:rFonts w:cs="Times New Roman"/>
          <w:sz w:val="20"/>
          <w:szCs w:val="20"/>
        </w:rPr>
      </w:pPr>
      <w:r w:rsidRPr="006A5BBE">
        <w:rPr>
          <w:rFonts w:cs="Times New Roman"/>
          <w:sz w:val="20"/>
          <w:szCs w:val="20"/>
        </w:rPr>
        <w:t>Lazarevs,</w:t>
      </w:r>
    </w:p>
    <w:p w14:paraId="49AE5599" w14:textId="3D9475A9" w:rsidR="00B80031" w:rsidRPr="006A5BBE" w:rsidRDefault="00B75095" w:rsidP="00716F07">
      <w:pPr>
        <w:contextualSpacing/>
        <w:rPr>
          <w:rFonts w:cs="Times New Roman"/>
          <w:sz w:val="20"/>
          <w:szCs w:val="20"/>
        </w:rPr>
      </w:pPr>
      <w:r w:rsidRPr="006A5BBE">
        <w:rPr>
          <w:rFonts w:cs="Times New Roman"/>
          <w:sz w:val="20"/>
          <w:szCs w:val="20"/>
        </w:rPr>
        <w:t>67013035, Andris.Lazarevs@em.gov.lv</w:t>
      </w:r>
    </w:p>
    <w:sectPr w:rsidR="00B80031" w:rsidRPr="006A5BBE" w:rsidSect="00C275B6">
      <w:headerReference w:type="default" r:id="rId8"/>
      <w:footerReference w:type="default" r:id="rId9"/>
      <w:footerReference w:type="first" r:id="rId10"/>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1982A" w14:textId="77777777" w:rsidR="007A0EFF" w:rsidRDefault="007A0EFF" w:rsidP="00B80031">
      <w:r>
        <w:separator/>
      </w:r>
    </w:p>
  </w:endnote>
  <w:endnote w:type="continuationSeparator" w:id="0">
    <w:p w14:paraId="4D7B8984" w14:textId="77777777" w:rsidR="007A0EFF" w:rsidRDefault="007A0EFF" w:rsidP="00B8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AB2F8" w14:textId="42CB9AE5" w:rsidR="007A0EFF" w:rsidRPr="0007023E" w:rsidRDefault="007A0EFF" w:rsidP="0007023E">
    <w:pPr>
      <w:pStyle w:val="Footer"/>
      <w:contextualSpacing/>
      <w:jc w:val="both"/>
    </w:pPr>
    <w:r w:rsidRPr="00B80031">
      <w:rPr>
        <w:sz w:val="20"/>
        <w:szCs w:val="20"/>
      </w:rPr>
      <w:fldChar w:fldCharType="begin"/>
    </w:r>
    <w:r w:rsidRPr="00B80031">
      <w:rPr>
        <w:sz w:val="20"/>
        <w:szCs w:val="20"/>
      </w:rPr>
      <w:instrText xml:space="preserve"> FILENAME   \* MERGEFORMAT </w:instrText>
    </w:r>
    <w:r w:rsidRPr="00B80031">
      <w:rPr>
        <w:sz w:val="20"/>
        <w:szCs w:val="20"/>
      </w:rPr>
      <w:fldChar w:fldCharType="separate"/>
    </w:r>
    <w:r w:rsidR="004B4132">
      <w:rPr>
        <w:noProof/>
        <w:sz w:val="20"/>
        <w:szCs w:val="20"/>
      </w:rPr>
      <w:t>EMNot_110117_PBN_1327_prec_230317.docx</w:t>
    </w:r>
    <w:r w:rsidRPr="00B80031">
      <w:rPr>
        <w:sz w:val="20"/>
        <w:szCs w:val="20"/>
      </w:rPr>
      <w:fldChar w:fldCharType="end"/>
    </w:r>
    <w:r w:rsidRPr="00B80031">
      <w:rPr>
        <w:sz w:val="20"/>
        <w:szCs w:val="20"/>
      </w:rPr>
      <w:t>; Ministru kabineta noteikumu projekts „</w:t>
    </w:r>
    <w:r w:rsidRPr="0007023E">
      <w:rPr>
        <w:sz w:val="20"/>
        <w:szCs w:val="20"/>
      </w:rPr>
      <w:t>Pārējo inženierbūvju būvnoteikumi</w:t>
    </w:r>
    <w:r w:rsidRPr="00B80031">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1523" w14:textId="32A829D6" w:rsidR="007A0EFF" w:rsidRDefault="007A0EFF" w:rsidP="00642D4E">
    <w:pPr>
      <w:pStyle w:val="Footer"/>
      <w:contextualSpacing/>
      <w:jc w:val="both"/>
    </w:pPr>
    <w:r w:rsidRPr="00B80031">
      <w:rPr>
        <w:sz w:val="20"/>
        <w:szCs w:val="20"/>
      </w:rPr>
      <w:fldChar w:fldCharType="begin"/>
    </w:r>
    <w:r w:rsidRPr="00B80031">
      <w:rPr>
        <w:sz w:val="20"/>
        <w:szCs w:val="20"/>
      </w:rPr>
      <w:instrText xml:space="preserve"> FILENAME   \* MERGEFORMAT </w:instrText>
    </w:r>
    <w:r w:rsidRPr="00B80031">
      <w:rPr>
        <w:sz w:val="20"/>
        <w:szCs w:val="20"/>
      </w:rPr>
      <w:fldChar w:fldCharType="separate"/>
    </w:r>
    <w:r w:rsidR="004B4132">
      <w:rPr>
        <w:noProof/>
        <w:sz w:val="20"/>
        <w:szCs w:val="20"/>
      </w:rPr>
      <w:t>EMNot_110117_PBN_1327_prec_230317.docx</w:t>
    </w:r>
    <w:r w:rsidRPr="00B80031">
      <w:rPr>
        <w:sz w:val="20"/>
        <w:szCs w:val="20"/>
      </w:rPr>
      <w:fldChar w:fldCharType="end"/>
    </w:r>
    <w:r w:rsidRPr="00B80031">
      <w:rPr>
        <w:sz w:val="20"/>
        <w:szCs w:val="20"/>
      </w:rPr>
      <w:t>; Ministru kabineta noteikumu projekts „</w:t>
    </w:r>
    <w:r w:rsidRPr="0007023E">
      <w:rPr>
        <w:sz w:val="20"/>
        <w:szCs w:val="20"/>
      </w:rPr>
      <w:t>Pārējo inženierbūvju būvnoteikumi</w:t>
    </w:r>
    <w:r w:rsidRPr="00B80031">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B3361" w14:textId="77777777" w:rsidR="007A0EFF" w:rsidRDefault="007A0EFF" w:rsidP="00B80031">
      <w:r>
        <w:separator/>
      </w:r>
    </w:p>
  </w:footnote>
  <w:footnote w:type="continuationSeparator" w:id="0">
    <w:p w14:paraId="74B060E7" w14:textId="77777777" w:rsidR="007A0EFF" w:rsidRDefault="007A0EFF" w:rsidP="00B8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070E" w14:textId="5215A49F" w:rsidR="007A0EFF" w:rsidRDefault="007A0EFF" w:rsidP="0057266A">
    <w:pPr>
      <w:pStyle w:val="Header"/>
      <w:jc w:val="center"/>
    </w:pPr>
    <w:r>
      <w:fldChar w:fldCharType="begin"/>
    </w:r>
    <w:r>
      <w:instrText xml:space="preserve"> PAGE  \* Arabic  \* MERGEFORMAT </w:instrText>
    </w:r>
    <w:r>
      <w:fldChar w:fldCharType="separate"/>
    </w:r>
    <w:r w:rsidR="002C7307">
      <w:rPr>
        <w:noProof/>
      </w:rPr>
      <w:t>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7ED4"/>
    <w:multiLevelType w:val="hybridMultilevel"/>
    <w:tmpl w:val="24565708"/>
    <w:lvl w:ilvl="0" w:tplc="E222B4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64A15E0"/>
    <w:multiLevelType w:val="hybridMultilevel"/>
    <w:tmpl w:val="4CC47612"/>
    <w:lvl w:ilvl="0" w:tplc="991E8E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0CF3282"/>
    <w:multiLevelType w:val="hybridMultilevel"/>
    <w:tmpl w:val="4CC47612"/>
    <w:lvl w:ilvl="0" w:tplc="991E8E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A9"/>
    <w:rsid w:val="000013AE"/>
    <w:rsid w:val="00004EB0"/>
    <w:rsid w:val="000056C4"/>
    <w:rsid w:val="00006727"/>
    <w:rsid w:val="000068E7"/>
    <w:rsid w:val="000109CF"/>
    <w:rsid w:val="000142C3"/>
    <w:rsid w:val="000158E2"/>
    <w:rsid w:val="00015EC8"/>
    <w:rsid w:val="000168F6"/>
    <w:rsid w:val="00016B6C"/>
    <w:rsid w:val="000211A9"/>
    <w:rsid w:val="00021284"/>
    <w:rsid w:val="0002132D"/>
    <w:rsid w:val="000261EF"/>
    <w:rsid w:val="0003037D"/>
    <w:rsid w:val="000316AD"/>
    <w:rsid w:val="00034B3E"/>
    <w:rsid w:val="00034D7E"/>
    <w:rsid w:val="00035A2E"/>
    <w:rsid w:val="00035F4E"/>
    <w:rsid w:val="00036B4A"/>
    <w:rsid w:val="00042067"/>
    <w:rsid w:val="000421CC"/>
    <w:rsid w:val="00044180"/>
    <w:rsid w:val="00044C25"/>
    <w:rsid w:val="000453D9"/>
    <w:rsid w:val="0004704C"/>
    <w:rsid w:val="00047EFE"/>
    <w:rsid w:val="0005173D"/>
    <w:rsid w:val="000532BB"/>
    <w:rsid w:val="00054A88"/>
    <w:rsid w:val="00055976"/>
    <w:rsid w:val="0005737E"/>
    <w:rsid w:val="000601F4"/>
    <w:rsid w:val="000605CB"/>
    <w:rsid w:val="000614A6"/>
    <w:rsid w:val="000615E0"/>
    <w:rsid w:val="00061E75"/>
    <w:rsid w:val="000628BE"/>
    <w:rsid w:val="00062EAE"/>
    <w:rsid w:val="00063C5C"/>
    <w:rsid w:val="0006522A"/>
    <w:rsid w:val="00067E9F"/>
    <w:rsid w:val="0007023E"/>
    <w:rsid w:val="00074397"/>
    <w:rsid w:val="000744CD"/>
    <w:rsid w:val="000755C6"/>
    <w:rsid w:val="00075CD4"/>
    <w:rsid w:val="00076451"/>
    <w:rsid w:val="00080CAC"/>
    <w:rsid w:val="000810FF"/>
    <w:rsid w:val="00081989"/>
    <w:rsid w:val="0008491F"/>
    <w:rsid w:val="00084C51"/>
    <w:rsid w:val="000863CD"/>
    <w:rsid w:val="0008680E"/>
    <w:rsid w:val="000870CC"/>
    <w:rsid w:val="000871D8"/>
    <w:rsid w:val="00092FD2"/>
    <w:rsid w:val="00094F36"/>
    <w:rsid w:val="00095DA7"/>
    <w:rsid w:val="000967B6"/>
    <w:rsid w:val="00097C01"/>
    <w:rsid w:val="000A140E"/>
    <w:rsid w:val="000A1752"/>
    <w:rsid w:val="000A1922"/>
    <w:rsid w:val="000A2462"/>
    <w:rsid w:val="000A36EE"/>
    <w:rsid w:val="000A4142"/>
    <w:rsid w:val="000A5565"/>
    <w:rsid w:val="000A70FC"/>
    <w:rsid w:val="000B017C"/>
    <w:rsid w:val="000B316D"/>
    <w:rsid w:val="000B3A9B"/>
    <w:rsid w:val="000B3D06"/>
    <w:rsid w:val="000B3E72"/>
    <w:rsid w:val="000C026F"/>
    <w:rsid w:val="000C336B"/>
    <w:rsid w:val="000C521C"/>
    <w:rsid w:val="000C7B76"/>
    <w:rsid w:val="000C7D38"/>
    <w:rsid w:val="000D15C4"/>
    <w:rsid w:val="000D20AC"/>
    <w:rsid w:val="000D3444"/>
    <w:rsid w:val="000D3A42"/>
    <w:rsid w:val="000D5939"/>
    <w:rsid w:val="000E3315"/>
    <w:rsid w:val="000E3870"/>
    <w:rsid w:val="000E3ED7"/>
    <w:rsid w:val="000E43E3"/>
    <w:rsid w:val="000E6A7B"/>
    <w:rsid w:val="000F004B"/>
    <w:rsid w:val="000F3772"/>
    <w:rsid w:val="000F39ED"/>
    <w:rsid w:val="000F3E33"/>
    <w:rsid w:val="000F618D"/>
    <w:rsid w:val="000F6E40"/>
    <w:rsid w:val="000F7DEA"/>
    <w:rsid w:val="00101CB5"/>
    <w:rsid w:val="001035F9"/>
    <w:rsid w:val="00106E03"/>
    <w:rsid w:val="0011112B"/>
    <w:rsid w:val="001116F6"/>
    <w:rsid w:val="001122ED"/>
    <w:rsid w:val="001150E4"/>
    <w:rsid w:val="001161A9"/>
    <w:rsid w:val="00117867"/>
    <w:rsid w:val="00117A08"/>
    <w:rsid w:val="00121806"/>
    <w:rsid w:val="001229C4"/>
    <w:rsid w:val="001236DA"/>
    <w:rsid w:val="00124F62"/>
    <w:rsid w:val="00125F46"/>
    <w:rsid w:val="00126B97"/>
    <w:rsid w:val="00130C63"/>
    <w:rsid w:val="0013150C"/>
    <w:rsid w:val="001332A5"/>
    <w:rsid w:val="00135A90"/>
    <w:rsid w:val="001367E3"/>
    <w:rsid w:val="00140224"/>
    <w:rsid w:val="00140BAF"/>
    <w:rsid w:val="001419D7"/>
    <w:rsid w:val="00144193"/>
    <w:rsid w:val="00144F1E"/>
    <w:rsid w:val="00145927"/>
    <w:rsid w:val="00145EB4"/>
    <w:rsid w:val="001460F5"/>
    <w:rsid w:val="00146F38"/>
    <w:rsid w:val="001473F0"/>
    <w:rsid w:val="00147651"/>
    <w:rsid w:val="00150232"/>
    <w:rsid w:val="00154382"/>
    <w:rsid w:val="00154B46"/>
    <w:rsid w:val="00154D38"/>
    <w:rsid w:val="00156443"/>
    <w:rsid w:val="00156696"/>
    <w:rsid w:val="00156DB6"/>
    <w:rsid w:val="00160C7E"/>
    <w:rsid w:val="0016138A"/>
    <w:rsid w:val="001618BF"/>
    <w:rsid w:val="00162297"/>
    <w:rsid w:val="00162E67"/>
    <w:rsid w:val="0016536B"/>
    <w:rsid w:val="0016570F"/>
    <w:rsid w:val="00165F42"/>
    <w:rsid w:val="00166342"/>
    <w:rsid w:val="001672B5"/>
    <w:rsid w:val="0016742F"/>
    <w:rsid w:val="001713B7"/>
    <w:rsid w:val="001715CD"/>
    <w:rsid w:val="00171B6D"/>
    <w:rsid w:val="001731B7"/>
    <w:rsid w:val="00173F09"/>
    <w:rsid w:val="00174977"/>
    <w:rsid w:val="00175352"/>
    <w:rsid w:val="00175C3F"/>
    <w:rsid w:val="0017689C"/>
    <w:rsid w:val="001808F0"/>
    <w:rsid w:val="001809BB"/>
    <w:rsid w:val="00181997"/>
    <w:rsid w:val="001820F4"/>
    <w:rsid w:val="00182171"/>
    <w:rsid w:val="00184BE8"/>
    <w:rsid w:val="00185243"/>
    <w:rsid w:val="001858A3"/>
    <w:rsid w:val="00186716"/>
    <w:rsid w:val="00186C96"/>
    <w:rsid w:val="00187C9D"/>
    <w:rsid w:val="00190D77"/>
    <w:rsid w:val="00193EA8"/>
    <w:rsid w:val="00195228"/>
    <w:rsid w:val="00195FF1"/>
    <w:rsid w:val="001A530B"/>
    <w:rsid w:val="001A6317"/>
    <w:rsid w:val="001B2097"/>
    <w:rsid w:val="001B29A1"/>
    <w:rsid w:val="001B2A5F"/>
    <w:rsid w:val="001B31B5"/>
    <w:rsid w:val="001B330C"/>
    <w:rsid w:val="001B3F88"/>
    <w:rsid w:val="001B442B"/>
    <w:rsid w:val="001B7FCD"/>
    <w:rsid w:val="001C0903"/>
    <w:rsid w:val="001C2121"/>
    <w:rsid w:val="001C2B09"/>
    <w:rsid w:val="001C3413"/>
    <w:rsid w:val="001C42F9"/>
    <w:rsid w:val="001C46FA"/>
    <w:rsid w:val="001C58B8"/>
    <w:rsid w:val="001C60E6"/>
    <w:rsid w:val="001D19CD"/>
    <w:rsid w:val="001D1E94"/>
    <w:rsid w:val="001D36F3"/>
    <w:rsid w:val="001D480A"/>
    <w:rsid w:val="001D6E83"/>
    <w:rsid w:val="001D6FD5"/>
    <w:rsid w:val="001D771A"/>
    <w:rsid w:val="001E311B"/>
    <w:rsid w:val="001F0FC6"/>
    <w:rsid w:val="001F2815"/>
    <w:rsid w:val="001F443B"/>
    <w:rsid w:val="001F4495"/>
    <w:rsid w:val="001F451D"/>
    <w:rsid w:val="001F71D5"/>
    <w:rsid w:val="00201A3B"/>
    <w:rsid w:val="002048AC"/>
    <w:rsid w:val="00205B84"/>
    <w:rsid w:val="0020748B"/>
    <w:rsid w:val="002103CB"/>
    <w:rsid w:val="0021208A"/>
    <w:rsid w:val="00213653"/>
    <w:rsid w:val="0021581D"/>
    <w:rsid w:val="00221B1E"/>
    <w:rsid w:val="002230A0"/>
    <w:rsid w:val="002240F5"/>
    <w:rsid w:val="00231516"/>
    <w:rsid w:val="00233856"/>
    <w:rsid w:val="0023617E"/>
    <w:rsid w:val="00237760"/>
    <w:rsid w:val="002421B5"/>
    <w:rsid w:val="00243930"/>
    <w:rsid w:val="00244179"/>
    <w:rsid w:val="0024521D"/>
    <w:rsid w:val="00245A69"/>
    <w:rsid w:val="002463F0"/>
    <w:rsid w:val="00250659"/>
    <w:rsid w:val="002507E2"/>
    <w:rsid w:val="00250EAE"/>
    <w:rsid w:val="00251394"/>
    <w:rsid w:val="00252B72"/>
    <w:rsid w:val="00252CC1"/>
    <w:rsid w:val="0025370C"/>
    <w:rsid w:val="002538D9"/>
    <w:rsid w:val="00254A27"/>
    <w:rsid w:val="00254F1E"/>
    <w:rsid w:val="002550C0"/>
    <w:rsid w:val="00255205"/>
    <w:rsid w:val="00256250"/>
    <w:rsid w:val="00256AB7"/>
    <w:rsid w:val="00257BAD"/>
    <w:rsid w:val="00260C40"/>
    <w:rsid w:val="00265C77"/>
    <w:rsid w:val="0026711D"/>
    <w:rsid w:val="00271D6C"/>
    <w:rsid w:val="002760E7"/>
    <w:rsid w:val="002764F2"/>
    <w:rsid w:val="0028057F"/>
    <w:rsid w:val="00280B81"/>
    <w:rsid w:val="00282051"/>
    <w:rsid w:val="00284DC3"/>
    <w:rsid w:val="00286CD7"/>
    <w:rsid w:val="0028725B"/>
    <w:rsid w:val="0028729A"/>
    <w:rsid w:val="002912B0"/>
    <w:rsid w:val="002913A9"/>
    <w:rsid w:val="00292D4B"/>
    <w:rsid w:val="00296702"/>
    <w:rsid w:val="00296AB9"/>
    <w:rsid w:val="002A19B9"/>
    <w:rsid w:val="002A22CA"/>
    <w:rsid w:val="002A235E"/>
    <w:rsid w:val="002A2C94"/>
    <w:rsid w:val="002A498D"/>
    <w:rsid w:val="002A4B0F"/>
    <w:rsid w:val="002A4EE7"/>
    <w:rsid w:val="002A649B"/>
    <w:rsid w:val="002A7D6B"/>
    <w:rsid w:val="002B4104"/>
    <w:rsid w:val="002B489A"/>
    <w:rsid w:val="002B4F60"/>
    <w:rsid w:val="002B6356"/>
    <w:rsid w:val="002B6723"/>
    <w:rsid w:val="002B7AE9"/>
    <w:rsid w:val="002C00B7"/>
    <w:rsid w:val="002C057D"/>
    <w:rsid w:val="002C08CB"/>
    <w:rsid w:val="002C3A9F"/>
    <w:rsid w:val="002C4C67"/>
    <w:rsid w:val="002C7307"/>
    <w:rsid w:val="002D0897"/>
    <w:rsid w:val="002D0E33"/>
    <w:rsid w:val="002D4028"/>
    <w:rsid w:val="002D411E"/>
    <w:rsid w:val="002D59BC"/>
    <w:rsid w:val="002D5F74"/>
    <w:rsid w:val="002E022B"/>
    <w:rsid w:val="002E111C"/>
    <w:rsid w:val="002E6044"/>
    <w:rsid w:val="002E77E8"/>
    <w:rsid w:val="002F1E9E"/>
    <w:rsid w:val="002F1FB5"/>
    <w:rsid w:val="002F331D"/>
    <w:rsid w:val="002F3F18"/>
    <w:rsid w:val="002F49C8"/>
    <w:rsid w:val="002F5C8C"/>
    <w:rsid w:val="002F78EE"/>
    <w:rsid w:val="0030523B"/>
    <w:rsid w:val="00307271"/>
    <w:rsid w:val="00311218"/>
    <w:rsid w:val="00311F94"/>
    <w:rsid w:val="00312734"/>
    <w:rsid w:val="0031356A"/>
    <w:rsid w:val="003147BC"/>
    <w:rsid w:val="00315250"/>
    <w:rsid w:val="00315330"/>
    <w:rsid w:val="003157C6"/>
    <w:rsid w:val="00315CD5"/>
    <w:rsid w:val="00317159"/>
    <w:rsid w:val="003176FB"/>
    <w:rsid w:val="00320147"/>
    <w:rsid w:val="003201D2"/>
    <w:rsid w:val="003206E0"/>
    <w:rsid w:val="00320D9F"/>
    <w:rsid w:val="00322CE4"/>
    <w:rsid w:val="00324FBB"/>
    <w:rsid w:val="00326B36"/>
    <w:rsid w:val="0033009D"/>
    <w:rsid w:val="003309CD"/>
    <w:rsid w:val="00331D37"/>
    <w:rsid w:val="00332E61"/>
    <w:rsid w:val="00333410"/>
    <w:rsid w:val="003336CB"/>
    <w:rsid w:val="00337305"/>
    <w:rsid w:val="00340C6A"/>
    <w:rsid w:val="003417CA"/>
    <w:rsid w:val="00344219"/>
    <w:rsid w:val="003443CD"/>
    <w:rsid w:val="00346AE7"/>
    <w:rsid w:val="00347500"/>
    <w:rsid w:val="00350751"/>
    <w:rsid w:val="00351860"/>
    <w:rsid w:val="00351F1E"/>
    <w:rsid w:val="003524BC"/>
    <w:rsid w:val="00355EBA"/>
    <w:rsid w:val="00356213"/>
    <w:rsid w:val="003619E8"/>
    <w:rsid w:val="00364F5E"/>
    <w:rsid w:val="00365E00"/>
    <w:rsid w:val="00366CA8"/>
    <w:rsid w:val="003702ED"/>
    <w:rsid w:val="00376125"/>
    <w:rsid w:val="00376458"/>
    <w:rsid w:val="0037785B"/>
    <w:rsid w:val="00377FFD"/>
    <w:rsid w:val="00380099"/>
    <w:rsid w:val="00380E87"/>
    <w:rsid w:val="00384197"/>
    <w:rsid w:val="003856A9"/>
    <w:rsid w:val="00392C2A"/>
    <w:rsid w:val="003956B0"/>
    <w:rsid w:val="0039702E"/>
    <w:rsid w:val="003A05EC"/>
    <w:rsid w:val="003A428C"/>
    <w:rsid w:val="003A4C20"/>
    <w:rsid w:val="003A5230"/>
    <w:rsid w:val="003A5576"/>
    <w:rsid w:val="003A7648"/>
    <w:rsid w:val="003B295E"/>
    <w:rsid w:val="003B3A29"/>
    <w:rsid w:val="003B479C"/>
    <w:rsid w:val="003B4939"/>
    <w:rsid w:val="003B4FF8"/>
    <w:rsid w:val="003B5C87"/>
    <w:rsid w:val="003B7225"/>
    <w:rsid w:val="003C0101"/>
    <w:rsid w:val="003C09A5"/>
    <w:rsid w:val="003C1128"/>
    <w:rsid w:val="003C1ECE"/>
    <w:rsid w:val="003C313C"/>
    <w:rsid w:val="003C31F0"/>
    <w:rsid w:val="003C46F4"/>
    <w:rsid w:val="003C4BF5"/>
    <w:rsid w:val="003C56D6"/>
    <w:rsid w:val="003C5E85"/>
    <w:rsid w:val="003C6C5F"/>
    <w:rsid w:val="003C72CB"/>
    <w:rsid w:val="003D0A48"/>
    <w:rsid w:val="003D2A3D"/>
    <w:rsid w:val="003D3E54"/>
    <w:rsid w:val="003D5182"/>
    <w:rsid w:val="003E0257"/>
    <w:rsid w:val="003E02C0"/>
    <w:rsid w:val="003E054E"/>
    <w:rsid w:val="003E05DF"/>
    <w:rsid w:val="003E11E4"/>
    <w:rsid w:val="003E15E5"/>
    <w:rsid w:val="003E1BEF"/>
    <w:rsid w:val="003E6BD3"/>
    <w:rsid w:val="003E6E04"/>
    <w:rsid w:val="003E7D75"/>
    <w:rsid w:val="003F115B"/>
    <w:rsid w:val="003F4E61"/>
    <w:rsid w:val="003F4F9D"/>
    <w:rsid w:val="003F5162"/>
    <w:rsid w:val="00400736"/>
    <w:rsid w:val="00401D4A"/>
    <w:rsid w:val="00406029"/>
    <w:rsid w:val="00406D9C"/>
    <w:rsid w:val="00414D05"/>
    <w:rsid w:val="00415406"/>
    <w:rsid w:val="00420521"/>
    <w:rsid w:val="0042133E"/>
    <w:rsid w:val="004329F6"/>
    <w:rsid w:val="00433DDF"/>
    <w:rsid w:val="00434F2A"/>
    <w:rsid w:val="00435CCE"/>
    <w:rsid w:val="004360C7"/>
    <w:rsid w:val="00440422"/>
    <w:rsid w:val="004409D2"/>
    <w:rsid w:val="00442E03"/>
    <w:rsid w:val="00443C65"/>
    <w:rsid w:val="00443EE0"/>
    <w:rsid w:val="004452B2"/>
    <w:rsid w:val="004466B7"/>
    <w:rsid w:val="00446731"/>
    <w:rsid w:val="00447880"/>
    <w:rsid w:val="00451FC2"/>
    <w:rsid w:val="00453B06"/>
    <w:rsid w:val="00454C04"/>
    <w:rsid w:val="0045656D"/>
    <w:rsid w:val="004569A9"/>
    <w:rsid w:val="00457082"/>
    <w:rsid w:val="00461DDE"/>
    <w:rsid w:val="00463B44"/>
    <w:rsid w:val="00470138"/>
    <w:rsid w:val="0047025F"/>
    <w:rsid w:val="004713D4"/>
    <w:rsid w:val="00471839"/>
    <w:rsid w:val="00471B8B"/>
    <w:rsid w:val="00471E78"/>
    <w:rsid w:val="0047448F"/>
    <w:rsid w:val="00477417"/>
    <w:rsid w:val="004815A5"/>
    <w:rsid w:val="00482311"/>
    <w:rsid w:val="004834FA"/>
    <w:rsid w:val="0049018F"/>
    <w:rsid w:val="0049113B"/>
    <w:rsid w:val="00491B31"/>
    <w:rsid w:val="00494852"/>
    <w:rsid w:val="00496818"/>
    <w:rsid w:val="004A1475"/>
    <w:rsid w:val="004A27E5"/>
    <w:rsid w:val="004A4406"/>
    <w:rsid w:val="004A5EE3"/>
    <w:rsid w:val="004B028C"/>
    <w:rsid w:val="004B16DA"/>
    <w:rsid w:val="004B24CE"/>
    <w:rsid w:val="004B2BA5"/>
    <w:rsid w:val="004B4132"/>
    <w:rsid w:val="004B7F1D"/>
    <w:rsid w:val="004C0DE9"/>
    <w:rsid w:val="004C1A1D"/>
    <w:rsid w:val="004C22F5"/>
    <w:rsid w:val="004C3D5C"/>
    <w:rsid w:val="004C51AF"/>
    <w:rsid w:val="004C5B69"/>
    <w:rsid w:val="004C660B"/>
    <w:rsid w:val="004C6FE6"/>
    <w:rsid w:val="004C76F2"/>
    <w:rsid w:val="004D03FE"/>
    <w:rsid w:val="004D0727"/>
    <w:rsid w:val="004D0E42"/>
    <w:rsid w:val="004D2E18"/>
    <w:rsid w:val="004D32E7"/>
    <w:rsid w:val="004D5336"/>
    <w:rsid w:val="004D6D41"/>
    <w:rsid w:val="004E042D"/>
    <w:rsid w:val="004E0659"/>
    <w:rsid w:val="004E0C9A"/>
    <w:rsid w:val="004E0CF8"/>
    <w:rsid w:val="004E41E6"/>
    <w:rsid w:val="004E486F"/>
    <w:rsid w:val="004E4AF8"/>
    <w:rsid w:val="004E79F0"/>
    <w:rsid w:val="004E7F96"/>
    <w:rsid w:val="004F1CFD"/>
    <w:rsid w:val="004F2797"/>
    <w:rsid w:val="004F2B17"/>
    <w:rsid w:val="004F2EBE"/>
    <w:rsid w:val="004F321F"/>
    <w:rsid w:val="004F5354"/>
    <w:rsid w:val="004F537E"/>
    <w:rsid w:val="004F6916"/>
    <w:rsid w:val="004F78CE"/>
    <w:rsid w:val="004F7E59"/>
    <w:rsid w:val="005002FC"/>
    <w:rsid w:val="00500C31"/>
    <w:rsid w:val="0050241F"/>
    <w:rsid w:val="00504C65"/>
    <w:rsid w:val="00510263"/>
    <w:rsid w:val="00512863"/>
    <w:rsid w:val="00513410"/>
    <w:rsid w:val="0051438E"/>
    <w:rsid w:val="005146CF"/>
    <w:rsid w:val="00515CE3"/>
    <w:rsid w:val="005176BA"/>
    <w:rsid w:val="0052288E"/>
    <w:rsid w:val="005261EC"/>
    <w:rsid w:val="005278D0"/>
    <w:rsid w:val="00527C17"/>
    <w:rsid w:val="00527DF3"/>
    <w:rsid w:val="0053055D"/>
    <w:rsid w:val="005307FF"/>
    <w:rsid w:val="005348A6"/>
    <w:rsid w:val="00537584"/>
    <w:rsid w:val="00537C66"/>
    <w:rsid w:val="00540C99"/>
    <w:rsid w:val="0054199B"/>
    <w:rsid w:val="0054514C"/>
    <w:rsid w:val="00551B8F"/>
    <w:rsid w:val="005521D3"/>
    <w:rsid w:val="005527A5"/>
    <w:rsid w:val="005527F9"/>
    <w:rsid w:val="0055444C"/>
    <w:rsid w:val="00554585"/>
    <w:rsid w:val="00554693"/>
    <w:rsid w:val="0056289A"/>
    <w:rsid w:val="00563794"/>
    <w:rsid w:val="005637EA"/>
    <w:rsid w:val="00564658"/>
    <w:rsid w:val="005714D7"/>
    <w:rsid w:val="0057266A"/>
    <w:rsid w:val="005726EF"/>
    <w:rsid w:val="005743B3"/>
    <w:rsid w:val="00574BB5"/>
    <w:rsid w:val="00576E82"/>
    <w:rsid w:val="005774E7"/>
    <w:rsid w:val="005774F7"/>
    <w:rsid w:val="00580A6F"/>
    <w:rsid w:val="005832AE"/>
    <w:rsid w:val="00584038"/>
    <w:rsid w:val="0058531A"/>
    <w:rsid w:val="005869E7"/>
    <w:rsid w:val="00591720"/>
    <w:rsid w:val="005928BF"/>
    <w:rsid w:val="00592F16"/>
    <w:rsid w:val="005A11D7"/>
    <w:rsid w:val="005A2069"/>
    <w:rsid w:val="005A2733"/>
    <w:rsid w:val="005A741D"/>
    <w:rsid w:val="005A7AC0"/>
    <w:rsid w:val="005A7E94"/>
    <w:rsid w:val="005A7F62"/>
    <w:rsid w:val="005B0EBC"/>
    <w:rsid w:val="005B15EB"/>
    <w:rsid w:val="005B2C7D"/>
    <w:rsid w:val="005B2E94"/>
    <w:rsid w:val="005B45F6"/>
    <w:rsid w:val="005B4A23"/>
    <w:rsid w:val="005B4FCD"/>
    <w:rsid w:val="005B6157"/>
    <w:rsid w:val="005B69C8"/>
    <w:rsid w:val="005B6B07"/>
    <w:rsid w:val="005B6FBC"/>
    <w:rsid w:val="005C008D"/>
    <w:rsid w:val="005C1EC9"/>
    <w:rsid w:val="005C3FFA"/>
    <w:rsid w:val="005D1F8D"/>
    <w:rsid w:val="005D526A"/>
    <w:rsid w:val="005D59B3"/>
    <w:rsid w:val="005D6F33"/>
    <w:rsid w:val="005E1ECE"/>
    <w:rsid w:val="005E2884"/>
    <w:rsid w:val="005E2FE4"/>
    <w:rsid w:val="005E5E8F"/>
    <w:rsid w:val="005E608C"/>
    <w:rsid w:val="005E67C5"/>
    <w:rsid w:val="005E6BA5"/>
    <w:rsid w:val="005F0F69"/>
    <w:rsid w:val="005F18A0"/>
    <w:rsid w:val="005F44D3"/>
    <w:rsid w:val="005F48A0"/>
    <w:rsid w:val="005F6273"/>
    <w:rsid w:val="005F6DE6"/>
    <w:rsid w:val="005F752B"/>
    <w:rsid w:val="00601222"/>
    <w:rsid w:val="006032BF"/>
    <w:rsid w:val="00606665"/>
    <w:rsid w:val="00606822"/>
    <w:rsid w:val="00606E08"/>
    <w:rsid w:val="006072EA"/>
    <w:rsid w:val="00607BB8"/>
    <w:rsid w:val="00607D9A"/>
    <w:rsid w:val="00611124"/>
    <w:rsid w:val="006120D9"/>
    <w:rsid w:val="00613585"/>
    <w:rsid w:val="00613AFE"/>
    <w:rsid w:val="00614A59"/>
    <w:rsid w:val="006155F4"/>
    <w:rsid w:val="0061593B"/>
    <w:rsid w:val="006167AD"/>
    <w:rsid w:val="00616EFB"/>
    <w:rsid w:val="0061755A"/>
    <w:rsid w:val="00617F94"/>
    <w:rsid w:val="00620670"/>
    <w:rsid w:val="00620BDD"/>
    <w:rsid w:val="00623DC5"/>
    <w:rsid w:val="00625DA6"/>
    <w:rsid w:val="00632FBA"/>
    <w:rsid w:val="00633435"/>
    <w:rsid w:val="00633F55"/>
    <w:rsid w:val="006345C9"/>
    <w:rsid w:val="00634644"/>
    <w:rsid w:val="00635AA8"/>
    <w:rsid w:val="006360CD"/>
    <w:rsid w:val="00636219"/>
    <w:rsid w:val="0064021D"/>
    <w:rsid w:val="00641B04"/>
    <w:rsid w:val="00642D4E"/>
    <w:rsid w:val="00643698"/>
    <w:rsid w:val="00645F30"/>
    <w:rsid w:val="00650BAF"/>
    <w:rsid w:val="00651661"/>
    <w:rsid w:val="006521CC"/>
    <w:rsid w:val="00652AF2"/>
    <w:rsid w:val="00652D88"/>
    <w:rsid w:val="00653490"/>
    <w:rsid w:val="006557D7"/>
    <w:rsid w:val="00656840"/>
    <w:rsid w:val="00656BBA"/>
    <w:rsid w:val="006605A6"/>
    <w:rsid w:val="00660A22"/>
    <w:rsid w:val="00662731"/>
    <w:rsid w:val="00663860"/>
    <w:rsid w:val="00664E40"/>
    <w:rsid w:val="00665F0C"/>
    <w:rsid w:val="00667511"/>
    <w:rsid w:val="006700FF"/>
    <w:rsid w:val="00670BCB"/>
    <w:rsid w:val="006732F9"/>
    <w:rsid w:val="00673914"/>
    <w:rsid w:val="00673BF6"/>
    <w:rsid w:val="006747B8"/>
    <w:rsid w:val="0067594F"/>
    <w:rsid w:val="0067723E"/>
    <w:rsid w:val="006772B8"/>
    <w:rsid w:val="0067735F"/>
    <w:rsid w:val="00677A4F"/>
    <w:rsid w:val="00682FDF"/>
    <w:rsid w:val="00687135"/>
    <w:rsid w:val="00690B10"/>
    <w:rsid w:val="00692411"/>
    <w:rsid w:val="00692B6F"/>
    <w:rsid w:val="006935CF"/>
    <w:rsid w:val="006953F8"/>
    <w:rsid w:val="006961E2"/>
    <w:rsid w:val="00696394"/>
    <w:rsid w:val="00697A45"/>
    <w:rsid w:val="006A0CA4"/>
    <w:rsid w:val="006A1272"/>
    <w:rsid w:val="006A18F7"/>
    <w:rsid w:val="006A1FAB"/>
    <w:rsid w:val="006A2606"/>
    <w:rsid w:val="006A3C03"/>
    <w:rsid w:val="006A4E7C"/>
    <w:rsid w:val="006A4FE5"/>
    <w:rsid w:val="006A50AB"/>
    <w:rsid w:val="006A5BBE"/>
    <w:rsid w:val="006A698D"/>
    <w:rsid w:val="006B0A9E"/>
    <w:rsid w:val="006B1F01"/>
    <w:rsid w:val="006B2FF8"/>
    <w:rsid w:val="006B6593"/>
    <w:rsid w:val="006B72CD"/>
    <w:rsid w:val="006C2F00"/>
    <w:rsid w:val="006C36F4"/>
    <w:rsid w:val="006C5CC5"/>
    <w:rsid w:val="006C6332"/>
    <w:rsid w:val="006C6518"/>
    <w:rsid w:val="006C739A"/>
    <w:rsid w:val="006D2B4F"/>
    <w:rsid w:val="006D3E6D"/>
    <w:rsid w:val="006D7F15"/>
    <w:rsid w:val="006E0BBA"/>
    <w:rsid w:val="006E1035"/>
    <w:rsid w:val="006E4FDD"/>
    <w:rsid w:val="006E6935"/>
    <w:rsid w:val="006E698F"/>
    <w:rsid w:val="006E70ED"/>
    <w:rsid w:val="006F09CB"/>
    <w:rsid w:val="006F0D8C"/>
    <w:rsid w:val="006F1FC2"/>
    <w:rsid w:val="006F4D49"/>
    <w:rsid w:val="006F5D37"/>
    <w:rsid w:val="00700904"/>
    <w:rsid w:val="00700B82"/>
    <w:rsid w:val="0070156E"/>
    <w:rsid w:val="00703031"/>
    <w:rsid w:val="00703D96"/>
    <w:rsid w:val="00705782"/>
    <w:rsid w:val="0070620B"/>
    <w:rsid w:val="007063E4"/>
    <w:rsid w:val="00706FB5"/>
    <w:rsid w:val="00707A73"/>
    <w:rsid w:val="00707CD0"/>
    <w:rsid w:val="0071571F"/>
    <w:rsid w:val="00715ACC"/>
    <w:rsid w:val="00716307"/>
    <w:rsid w:val="00716F07"/>
    <w:rsid w:val="007206D3"/>
    <w:rsid w:val="0072083D"/>
    <w:rsid w:val="007213F0"/>
    <w:rsid w:val="00721DC5"/>
    <w:rsid w:val="007245A5"/>
    <w:rsid w:val="00725096"/>
    <w:rsid w:val="00725317"/>
    <w:rsid w:val="00725981"/>
    <w:rsid w:val="007263F1"/>
    <w:rsid w:val="00727BA9"/>
    <w:rsid w:val="00730ACB"/>
    <w:rsid w:val="0073135A"/>
    <w:rsid w:val="00731F93"/>
    <w:rsid w:val="007324BA"/>
    <w:rsid w:val="00733AB5"/>
    <w:rsid w:val="00733E0E"/>
    <w:rsid w:val="007343DA"/>
    <w:rsid w:val="00736D9E"/>
    <w:rsid w:val="00737403"/>
    <w:rsid w:val="00737D8D"/>
    <w:rsid w:val="007405EB"/>
    <w:rsid w:val="00741F29"/>
    <w:rsid w:val="00744550"/>
    <w:rsid w:val="0074677B"/>
    <w:rsid w:val="007467D4"/>
    <w:rsid w:val="0075055B"/>
    <w:rsid w:val="00752196"/>
    <w:rsid w:val="007540DF"/>
    <w:rsid w:val="007552E4"/>
    <w:rsid w:val="00755B0C"/>
    <w:rsid w:val="007620E8"/>
    <w:rsid w:val="00763329"/>
    <w:rsid w:val="00764263"/>
    <w:rsid w:val="00764912"/>
    <w:rsid w:val="00765D02"/>
    <w:rsid w:val="00767EC7"/>
    <w:rsid w:val="00771716"/>
    <w:rsid w:val="00771B1A"/>
    <w:rsid w:val="00771C48"/>
    <w:rsid w:val="0077384D"/>
    <w:rsid w:val="00776709"/>
    <w:rsid w:val="0078000E"/>
    <w:rsid w:val="00782342"/>
    <w:rsid w:val="0078323F"/>
    <w:rsid w:val="00785E39"/>
    <w:rsid w:val="0079010B"/>
    <w:rsid w:val="00791275"/>
    <w:rsid w:val="0079152D"/>
    <w:rsid w:val="00791B62"/>
    <w:rsid w:val="0079237A"/>
    <w:rsid w:val="007927B7"/>
    <w:rsid w:val="007933C6"/>
    <w:rsid w:val="007951F7"/>
    <w:rsid w:val="0079606A"/>
    <w:rsid w:val="00796698"/>
    <w:rsid w:val="00797728"/>
    <w:rsid w:val="007979CE"/>
    <w:rsid w:val="00797E65"/>
    <w:rsid w:val="00797EDC"/>
    <w:rsid w:val="007A0EFF"/>
    <w:rsid w:val="007A11CC"/>
    <w:rsid w:val="007A1C7D"/>
    <w:rsid w:val="007A1D01"/>
    <w:rsid w:val="007A1EEB"/>
    <w:rsid w:val="007A23F1"/>
    <w:rsid w:val="007A2446"/>
    <w:rsid w:val="007A356E"/>
    <w:rsid w:val="007A4428"/>
    <w:rsid w:val="007A447E"/>
    <w:rsid w:val="007A61EA"/>
    <w:rsid w:val="007A7FF7"/>
    <w:rsid w:val="007B0B43"/>
    <w:rsid w:val="007B1F6C"/>
    <w:rsid w:val="007B23A7"/>
    <w:rsid w:val="007B3B48"/>
    <w:rsid w:val="007C008F"/>
    <w:rsid w:val="007C4E18"/>
    <w:rsid w:val="007C7E35"/>
    <w:rsid w:val="007D061A"/>
    <w:rsid w:val="007D123B"/>
    <w:rsid w:val="007D4020"/>
    <w:rsid w:val="007D49D7"/>
    <w:rsid w:val="007D6956"/>
    <w:rsid w:val="007E0FA3"/>
    <w:rsid w:val="007E3718"/>
    <w:rsid w:val="007E7F4E"/>
    <w:rsid w:val="007F2F26"/>
    <w:rsid w:val="007F3600"/>
    <w:rsid w:val="007F3B2E"/>
    <w:rsid w:val="007F48BC"/>
    <w:rsid w:val="007F4F7F"/>
    <w:rsid w:val="007F6BB6"/>
    <w:rsid w:val="007F70D7"/>
    <w:rsid w:val="0080111E"/>
    <w:rsid w:val="00802453"/>
    <w:rsid w:val="008028AE"/>
    <w:rsid w:val="008036B8"/>
    <w:rsid w:val="0080436C"/>
    <w:rsid w:val="0080481E"/>
    <w:rsid w:val="00805CB1"/>
    <w:rsid w:val="00805D98"/>
    <w:rsid w:val="00807249"/>
    <w:rsid w:val="008104AA"/>
    <w:rsid w:val="00810BEB"/>
    <w:rsid w:val="008114A9"/>
    <w:rsid w:val="0081585D"/>
    <w:rsid w:val="008164E7"/>
    <w:rsid w:val="008243C7"/>
    <w:rsid w:val="008259FD"/>
    <w:rsid w:val="00833347"/>
    <w:rsid w:val="008372D1"/>
    <w:rsid w:val="00840343"/>
    <w:rsid w:val="0084151D"/>
    <w:rsid w:val="00842799"/>
    <w:rsid w:val="00843092"/>
    <w:rsid w:val="00850D8A"/>
    <w:rsid w:val="00851327"/>
    <w:rsid w:val="00852C1E"/>
    <w:rsid w:val="0085779B"/>
    <w:rsid w:val="00857EFA"/>
    <w:rsid w:val="00861875"/>
    <w:rsid w:val="008626CF"/>
    <w:rsid w:val="008643C0"/>
    <w:rsid w:val="0086492A"/>
    <w:rsid w:val="00865385"/>
    <w:rsid w:val="00865D3C"/>
    <w:rsid w:val="00866937"/>
    <w:rsid w:val="00871142"/>
    <w:rsid w:val="0087197A"/>
    <w:rsid w:val="00876402"/>
    <w:rsid w:val="0087648F"/>
    <w:rsid w:val="008778BE"/>
    <w:rsid w:val="008808E1"/>
    <w:rsid w:val="00880D99"/>
    <w:rsid w:val="00882934"/>
    <w:rsid w:val="00887BFF"/>
    <w:rsid w:val="008931E9"/>
    <w:rsid w:val="00894E73"/>
    <w:rsid w:val="008955B5"/>
    <w:rsid w:val="00895866"/>
    <w:rsid w:val="00896864"/>
    <w:rsid w:val="00896A68"/>
    <w:rsid w:val="00897583"/>
    <w:rsid w:val="008975E9"/>
    <w:rsid w:val="008A0214"/>
    <w:rsid w:val="008A072E"/>
    <w:rsid w:val="008A38B5"/>
    <w:rsid w:val="008B0FD2"/>
    <w:rsid w:val="008B25DA"/>
    <w:rsid w:val="008B3518"/>
    <w:rsid w:val="008C0D8B"/>
    <w:rsid w:val="008C1469"/>
    <w:rsid w:val="008C1AA6"/>
    <w:rsid w:val="008C1D2B"/>
    <w:rsid w:val="008C201E"/>
    <w:rsid w:val="008C2AC6"/>
    <w:rsid w:val="008C32D9"/>
    <w:rsid w:val="008C5B7E"/>
    <w:rsid w:val="008C5BB7"/>
    <w:rsid w:val="008C645D"/>
    <w:rsid w:val="008C6BF8"/>
    <w:rsid w:val="008C6C69"/>
    <w:rsid w:val="008C7795"/>
    <w:rsid w:val="008C7967"/>
    <w:rsid w:val="008C7A86"/>
    <w:rsid w:val="008D2636"/>
    <w:rsid w:val="008D50CA"/>
    <w:rsid w:val="008D6887"/>
    <w:rsid w:val="008E0B80"/>
    <w:rsid w:val="008E4ACD"/>
    <w:rsid w:val="008E69F0"/>
    <w:rsid w:val="008E6C61"/>
    <w:rsid w:val="008E7B63"/>
    <w:rsid w:val="008F1C0C"/>
    <w:rsid w:val="008F23FD"/>
    <w:rsid w:val="008F2521"/>
    <w:rsid w:val="008F27C3"/>
    <w:rsid w:val="008F2A6B"/>
    <w:rsid w:val="008F325B"/>
    <w:rsid w:val="008F5A98"/>
    <w:rsid w:val="008F5F47"/>
    <w:rsid w:val="008F629D"/>
    <w:rsid w:val="008F7C01"/>
    <w:rsid w:val="00900207"/>
    <w:rsid w:val="00904411"/>
    <w:rsid w:val="00904693"/>
    <w:rsid w:val="00904ADB"/>
    <w:rsid w:val="00906919"/>
    <w:rsid w:val="009078A5"/>
    <w:rsid w:val="009079AD"/>
    <w:rsid w:val="00915D03"/>
    <w:rsid w:val="009160AB"/>
    <w:rsid w:val="00916706"/>
    <w:rsid w:val="009202C8"/>
    <w:rsid w:val="00922954"/>
    <w:rsid w:val="00922D21"/>
    <w:rsid w:val="00925DCB"/>
    <w:rsid w:val="00926281"/>
    <w:rsid w:val="00932E6B"/>
    <w:rsid w:val="00933254"/>
    <w:rsid w:val="009333F0"/>
    <w:rsid w:val="00934408"/>
    <w:rsid w:val="0093483B"/>
    <w:rsid w:val="00936062"/>
    <w:rsid w:val="009374E8"/>
    <w:rsid w:val="00940120"/>
    <w:rsid w:val="0094117D"/>
    <w:rsid w:val="0094166F"/>
    <w:rsid w:val="00942E4D"/>
    <w:rsid w:val="009433E1"/>
    <w:rsid w:val="009475D3"/>
    <w:rsid w:val="00951DCD"/>
    <w:rsid w:val="0095352C"/>
    <w:rsid w:val="00954A56"/>
    <w:rsid w:val="00955D87"/>
    <w:rsid w:val="009563BA"/>
    <w:rsid w:val="009608C1"/>
    <w:rsid w:val="009609EA"/>
    <w:rsid w:val="00961AAE"/>
    <w:rsid w:val="00962963"/>
    <w:rsid w:val="00962F40"/>
    <w:rsid w:val="00964DDA"/>
    <w:rsid w:val="00967E81"/>
    <w:rsid w:val="00971548"/>
    <w:rsid w:val="00972A9B"/>
    <w:rsid w:val="00973935"/>
    <w:rsid w:val="0097407F"/>
    <w:rsid w:val="0097442B"/>
    <w:rsid w:val="00976606"/>
    <w:rsid w:val="0097696A"/>
    <w:rsid w:val="00976D67"/>
    <w:rsid w:val="00977EF4"/>
    <w:rsid w:val="00981097"/>
    <w:rsid w:val="009822DB"/>
    <w:rsid w:val="00983E08"/>
    <w:rsid w:val="00984663"/>
    <w:rsid w:val="009854F5"/>
    <w:rsid w:val="00986747"/>
    <w:rsid w:val="00987608"/>
    <w:rsid w:val="00987A1A"/>
    <w:rsid w:val="00987DD7"/>
    <w:rsid w:val="00990D5C"/>
    <w:rsid w:val="00991170"/>
    <w:rsid w:val="009A2152"/>
    <w:rsid w:val="009A3198"/>
    <w:rsid w:val="009A47F0"/>
    <w:rsid w:val="009A5E90"/>
    <w:rsid w:val="009B39A5"/>
    <w:rsid w:val="009B3F41"/>
    <w:rsid w:val="009B5E5E"/>
    <w:rsid w:val="009B7ADC"/>
    <w:rsid w:val="009C1EEE"/>
    <w:rsid w:val="009C24A6"/>
    <w:rsid w:val="009C2AE2"/>
    <w:rsid w:val="009C4978"/>
    <w:rsid w:val="009C5C97"/>
    <w:rsid w:val="009C5ED6"/>
    <w:rsid w:val="009C68C7"/>
    <w:rsid w:val="009D08B6"/>
    <w:rsid w:val="009D304D"/>
    <w:rsid w:val="009D337C"/>
    <w:rsid w:val="009D389F"/>
    <w:rsid w:val="009D67FE"/>
    <w:rsid w:val="009E148A"/>
    <w:rsid w:val="009E2735"/>
    <w:rsid w:val="009E2D50"/>
    <w:rsid w:val="009E3161"/>
    <w:rsid w:val="009E4FED"/>
    <w:rsid w:val="009E5112"/>
    <w:rsid w:val="009E5474"/>
    <w:rsid w:val="009E5980"/>
    <w:rsid w:val="009F1CC9"/>
    <w:rsid w:val="009F2E2E"/>
    <w:rsid w:val="009F3713"/>
    <w:rsid w:val="009F3BDE"/>
    <w:rsid w:val="009F6D7B"/>
    <w:rsid w:val="00A0184D"/>
    <w:rsid w:val="00A01D85"/>
    <w:rsid w:val="00A04604"/>
    <w:rsid w:val="00A048DA"/>
    <w:rsid w:val="00A1114D"/>
    <w:rsid w:val="00A12521"/>
    <w:rsid w:val="00A151C2"/>
    <w:rsid w:val="00A207F4"/>
    <w:rsid w:val="00A2357C"/>
    <w:rsid w:val="00A23C2B"/>
    <w:rsid w:val="00A27396"/>
    <w:rsid w:val="00A3080E"/>
    <w:rsid w:val="00A3176B"/>
    <w:rsid w:val="00A33901"/>
    <w:rsid w:val="00A33F78"/>
    <w:rsid w:val="00A355E9"/>
    <w:rsid w:val="00A379EC"/>
    <w:rsid w:val="00A41B02"/>
    <w:rsid w:val="00A42E76"/>
    <w:rsid w:val="00A438EA"/>
    <w:rsid w:val="00A43B4E"/>
    <w:rsid w:val="00A45523"/>
    <w:rsid w:val="00A46D2E"/>
    <w:rsid w:val="00A47AF7"/>
    <w:rsid w:val="00A47C67"/>
    <w:rsid w:val="00A47EB3"/>
    <w:rsid w:val="00A513D8"/>
    <w:rsid w:val="00A53435"/>
    <w:rsid w:val="00A55901"/>
    <w:rsid w:val="00A577B7"/>
    <w:rsid w:val="00A60748"/>
    <w:rsid w:val="00A60B52"/>
    <w:rsid w:val="00A62B76"/>
    <w:rsid w:val="00A64224"/>
    <w:rsid w:val="00A64B5A"/>
    <w:rsid w:val="00A66522"/>
    <w:rsid w:val="00A66CB0"/>
    <w:rsid w:val="00A67622"/>
    <w:rsid w:val="00A70E6E"/>
    <w:rsid w:val="00A7165F"/>
    <w:rsid w:val="00A71F2B"/>
    <w:rsid w:val="00A74C12"/>
    <w:rsid w:val="00A753C7"/>
    <w:rsid w:val="00A76286"/>
    <w:rsid w:val="00A77B57"/>
    <w:rsid w:val="00A818F6"/>
    <w:rsid w:val="00A82034"/>
    <w:rsid w:val="00A835B6"/>
    <w:rsid w:val="00A84922"/>
    <w:rsid w:val="00A84E88"/>
    <w:rsid w:val="00A877F4"/>
    <w:rsid w:val="00A91B5F"/>
    <w:rsid w:val="00A923C7"/>
    <w:rsid w:val="00A94181"/>
    <w:rsid w:val="00A942AD"/>
    <w:rsid w:val="00A95469"/>
    <w:rsid w:val="00A95766"/>
    <w:rsid w:val="00A961C8"/>
    <w:rsid w:val="00AA2EE7"/>
    <w:rsid w:val="00AA31D0"/>
    <w:rsid w:val="00AA6191"/>
    <w:rsid w:val="00AB4AAE"/>
    <w:rsid w:val="00AB4BB9"/>
    <w:rsid w:val="00AB71FB"/>
    <w:rsid w:val="00AC0430"/>
    <w:rsid w:val="00AC04EC"/>
    <w:rsid w:val="00AC069C"/>
    <w:rsid w:val="00AC171D"/>
    <w:rsid w:val="00AC1731"/>
    <w:rsid w:val="00AC295B"/>
    <w:rsid w:val="00AC2B46"/>
    <w:rsid w:val="00AC2C66"/>
    <w:rsid w:val="00AC460C"/>
    <w:rsid w:val="00AC4E8A"/>
    <w:rsid w:val="00AC7089"/>
    <w:rsid w:val="00AD07E8"/>
    <w:rsid w:val="00AD2F01"/>
    <w:rsid w:val="00AD4B38"/>
    <w:rsid w:val="00AD4B47"/>
    <w:rsid w:val="00AD54B7"/>
    <w:rsid w:val="00AD672B"/>
    <w:rsid w:val="00AD6E0F"/>
    <w:rsid w:val="00AD6F71"/>
    <w:rsid w:val="00AE2AB0"/>
    <w:rsid w:val="00AE319B"/>
    <w:rsid w:val="00AE39D6"/>
    <w:rsid w:val="00AE48EA"/>
    <w:rsid w:val="00AF0938"/>
    <w:rsid w:val="00AF219A"/>
    <w:rsid w:val="00AF3177"/>
    <w:rsid w:val="00B02FD3"/>
    <w:rsid w:val="00B0597C"/>
    <w:rsid w:val="00B065DB"/>
    <w:rsid w:val="00B10F9D"/>
    <w:rsid w:val="00B1166E"/>
    <w:rsid w:val="00B11F3B"/>
    <w:rsid w:val="00B13FEC"/>
    <w:rsid w:val="00B14B3A"/>
    <w:rsid w:val="00B150A2"/>
    <w:rsid w:val="00B1749C"/>
    <w:rsid w:val="00B23163"/>
    <w:rsid w:val="00B24901"/>
    <w:rsid w:val="00B2495F"/>
    <w:rsid w:val="00B25038"/>
    <w:rsid w:val="00B26810"/>
    <w:rsid w:val="00B2747B"/>
    <w:rsid w:val="00B31FE7"/>
    <w:rsid w:val="00B3233B"/>
    <w:rsid w:val="00B35AFF"/>
    <w:rsid w:val="00B372BE"/>
    <w:rsid w:val="00B40800"/>
    <w:rsid w:val="00B42BF3"/>
    <w:rsid w:val="00B439F8"/>
    <w:rsid w:val="00B44B07"/>
    <w:rsid w:val="00B47022"/>
    <w:rsid w:val="00B47849"/>
    <w:rsid w:val="00B5244D"/>
    <w:rsid w:val="00B53039"/>
    <w:rsid w:val="00B5307E"/>
    <w:rsid w:val="00B53E88"/>
    <w:rsid w:val="00B54A9A"/>
    <w:rsid w:val="00B54FB5"/>
    <w:rsid w:val="00B57609"/>
    <w:rsid w:val="00B60413"/>
    <w:rsid w:val="00B60CF1"/>
    <w:rsid w:val="00B60DB3"/>
    <w:rsid w:val="00B64753"/>
    <w:rsid w:val="00B656D2"/>
    <w:rsid w:val="00B65B95"/>
    <w:rsid w:val="00B66625"/>
    <w:rsid w:val="00B67F3A"/>
    <w:rsid w:val="00B7376E"/>
    <w:rsid w:val="00B75095"/>
    <w:rsid w:val="00B7585C"/>
    <w:rsid w:val="00B76574"/>
    <w:rsid w:val="00B76E68"/>
    <w:rsid w:val="00B80031"/>
    <w:rsid w:val="00B837B1"/>
    <w:rsid w:val="00B83F4E"/>
    <w:rsid w:val="00B91EE8"/>
    <w:rsid w:val="00B924A1"/>
    <w:rsid w:val="00B93E9D"/>
    <w:rsid w:val="00B94459"/>
    <w:rsid w:val="00B94833"/>
    <w:rsid w:val="00B966DE"/>
    <w:rsid w:val="00BA09AB"/>
    <w:rsid w:val="00BA1437"/>
    <w:rsid w:val="00BA37D7"/>
    <w:rsid w:val="00BA3CD1"/>
    <w:rsid w:val="00BA625C"/>
    <w:rsid w:val="00BA77DC"/>
    <w:rsid w:val="00BB1226"/>
    <w:rsid w:val="00BB3244"/>
    <w:rsid w:val="00BB3A31"/>
    <w:rsid w:val="00BC2B88"/>
    <w:rsid w:val="00BC2D29"/>
    <w:rsid w:val="00BC3A47"/>
    <w:rsid w:val="00BC46D6"/>
    <w:rsid w:val="00BC5BCC"/>
    <w:rsid w:val="00BC5F7B"/>
    <w:rsid w:val="00BD0CFB"/>
    <w:rsid w:val="00BD170D"/>
    <w:rsid w:val="00BD1F54"/>
    <w:rsid w:val="00BD245B"/>
    <w:rsid w:val="00BD2889"/>
    <w:rsid w:val="00BD3C93"/>
    <w:rsid w:val="00BD4F3F"/>
    <w:rsid w:val="00BD5646"/>
    <w:rsid w:val="00BD5F35"/>
    <w:rsid w:val="00BD6295"/>
    <w:rsid w:val="00BD6D4F"/>
    <w:rsid w:val="00BE01EA"/>
    <w:rsid w:val="00BE0B9F"/>
    <w:rsid w:val="00BE0EBD"/>
    <w:rsid w:val="00BE1091"/>
    <w:rsid w:val="00BE2F6A"/>
    <w:rsid w:val="00BE34A6"/>
    <w:rsid w:val="00BE58F6"/>
    <w:rsid w:val="00BE666F"/>
    <w:rsid w:val="00BE6911"/>
    <w:rsid w:val="00BE70EB"/>
    <w:rsid w:val="00BF0A57"/>
    <w:rsid w:val="00BF0F0B"/>
    <w:rsid w:val="00BF12F5"/>
    <w:rsid w:val="00BF13AD"/>
    <w:rsid w:val="00BF17D9"/>
    <w:rsid w:val="00BF28A6"/>
    <w:rsid w:val="00BF48B1"/>
    <w:rsid w:val="00BF50FB"/>
    <w:rsid w:val="00BF6346"/>
    <w:rsid w:val="00BF7296"/>
    <w:rsid w:val="00C0034D"/>
    <w:rsid w:val="00C01D98"/>
    <w:rsid w:val="00C034B0"/>
    <w:rsid w:val="00C036D5"/>
    <w:rsid w:val="00C03FF9"/>
    <w:rsid w:val="00C06E1C"/>
    <w:rsid w:val="00C0755B"/>
    <w:rsid w:val="00C0763C"/>
    <w:rsid w:val="00C100E6"/>
    <w:rsid w:val="00C13E03"/>
    <w:rsid w:val="00C14D85"/>
    <w:rsid w:val="00C16042"/>
    <w:rsid w:val="00C20E1E"/>
    <w:rsid w:val="00C23CED"/>
    <w:rsid w:val="00C24593"/>
    <w:rsid w:val="00C24F97"/>
    <w:rsid w:val="00C25957"/>
    <w:rsid w:val="00C25D4E"/>
    <w:rsid w:val="00C2754F"/>
    <w:rsid w:val="00C275B6"/>
    <w:rsid w:val="00C305C8"/>
    <w:rsid w:val="00C305FA"/>
    <w:rsid w:val="00C30A7F"/>
    <w:rsid w:val="00C32472"/>
    <w:rsid w:val="00C32AD8"/>
    <w:rsid w:val="00C33C64"/>
    <w:rsid w:val="00C3406B"/>
    <w:rsid w:val="00C35637"/>
    <w:rsid w:val="00C357B9"/>
    <w:rsid w:val="00C35C80"/>
    <w:rsid w:val="00C36F47"/>
    <w:rsid w:val="00C4367B"/>
    <w:rsid w:val="00C454EE"/>
    <w:rsid w:val="00C45635"/>
    <w:rsid w:val="00C50D78"/>
    <w:rsid w:val="00C51536"/>
    <w:rsid w:val="00C52544"/>
    <w:rsid w:val="00C554DC"/>
    <w:rsid w:val="00C5603F"/>
    <w:rsid w:val="00C56E4D"/>
    <w:rsid w:val="00C6044B"/>
    <w:rsid w:val="00C6301E"/>
    <w:rsid w:val="00C64442"/>
    <w:rsid w:val="00C64D39"/>
    <w:rsid w:val="00C664B8"/>
    <w:rsid w:val="00C7061F"/>
    <w:rsid w:val="00C72062"/>
    <w:rsid w:val="00C723D9"/>
    <w:rsid w:val="00C74275"/>
    <w:rsid w:val="00C75ED0"/>
    <w:rsid w:val="00C770AC"/>
    <w:rsid w:val="00C7765E"/>
    <w:rsid w:val="00C77C20"/>
    <w:rsid w:val="00C77D0A"/>
    <w:rsid w:val="00C80E02"/>
    <w:rsid w:val="00C81454"/>
    <w:rsid w:val="00C83739"/>
    <w:rsid w:val="00C837D1"/>
    <w:rsid w:val="00C8455B"/>
    <w:rsid w:val="00C8511F"/>
    <w:rsid w:val="00C855CD"/>
    <w:rsid w:val="00C90747"/>
    <w:rsid w:val="00C90CAE"/>
    <w:rsid w:val="00C91D23"/>
    <w:rsid w:val="00C9572A"/>
    <w:rsid w:val="00C968A6"/>
    <w:rsid w:val="00CA1E15"/>
    <w:rsid w:val="00CA2456"/>
    <w:rsid w:val="00CA345D"/>
    <w:rsid w:val="00CA6FDC"/>
    <w:rsid w:val="00CA7A2B"/>
    <w:rsid w:val="00CB1221"/>
    <w:rsid w:val="00CB34B4"/>
    <w:rsid w:val="00CB3783"/>
    <w:rsid w:val="00CB38A8"/>
    <w:rsid w:val="00CB58F7"/>
    <w:rsid w:val="00CB7E1B"/>
    <w:rsid w:val="00CC1A53"/>
    <w:rsid w:val="00CC2114"/>
    <w:rsid w:val="00CC7E19"/>
    <w:rsid w:val="00CD2417"/>
    <w:rsid w:val="00CD3509"/>
    <w:rsid w:val="00CD485A"/>
    <w:rsid w:val="00CD72AB"/>
    <w:rsid w:val="00CD7703"/>
    <w:rsid w:val="00CE138D"/>
    <w:rsid w:val="00CE1D04"/>
    <w:rsid w:val="00CE3AB2"/>
    <w:rsid w:val="00CE3D6B"/>
    <w:rsid w:val="00CE753A"/>
    <w:rsid w:val="00CF05DC"/>
    <w:rsid w:val="00CF07F1"/>
    <w:rsid w:val="00CF33D7"/>
    <w:rsid w:val="00CF4E87"/>
    <w:rsid w:val="00CF639D"/>
    <w:rsid w:val="00D00461"/>
    <w:rsid w:val="00D00AA6"/>
    <w:rsid w:val="00D00EB1"/>
    <w:rsid w:val="00D01CAC"/>
    <w:rsid w:val="00D0290E"/>
    <w:rsid w:val="00D0572A"/>
    <w:rsid w:val="00D11A39"/>
    <w:rsid w:val="00D137F6"/>
    <w:rsid w:val="00D13801"/>
    <w:rsid w:val="00D13C93"/>
    <w:rsid w:val="00D151BB"/>
    <w:rsid w:val="00D15EE3"/>
    <w:rsid w:val="00D17E41"/>
    <w:rsid w:val="00D202B4"/>
    <w:rsid w:val="00D20A1A"/>
    <w:rsid w:val="00D230C8"/>
    <w:rsid w:val="00D252D0"/>
    <w:rsid w:val="00D305D7"/>
    <w:rsid w:val="00D30CF4"/>
    <w:rsid w:val="00D34074"/>
    <w:rsid w:val="00D345BE"/>
    <w:rsid w:val="00D350E4"/>
    <w:rsid w:val="00D35C90"/>
    <w:rsid w:val="00D37163"/>
    <w:rsid w:val="00D37841"/>
    <w:rsid w:val="00D415BB"/>
    <w:rsid w:val="00D4312E"/>
    <w:rsid w:val="00D43E6F"/>
    <w:rsid w:val="00D46952"/>
    <w:rsid w:val="00D473EF"/>
    <w:rsid w:val="00D4757A"/>
    <w:rsid w:val="00D47A71"/>
    <w:rsid w:val="00D47AA4"/>
    <w:rsid w:val="00D512F8"/>
    <w:rsid w:val="00D53905"/>
    <w:rsid w:val="00D54689"/>
    <w:rsid w:val="00D547F7"/>
    <w:rsid w:val="00D55979"/>
    <w:rsid w:val="00D56BC6"/>
    <w:rsid w:val="00D61D3C"/>
    <w:rsid w:val="00D628DB"/>
    <w:rsid w:val="00D62B7C"/>
    <w:rsid w:val="00D6326F"/>
    <w:rsid w:val="00D6560B"/>
    <w:rsid w:val="00D706E1"/>
    <w:rsid w:val="00D73318"/>
    <w:rsid w:val="00D74096"/>
    <w:rsid w:val="00D75357"/>
    <w:rsid w:val="00D7596B"/>
    <w:rsid w:val="00D75E06"/>
    <w:rsid w:val="00D82096"/>
    <w:rsid w:val="00D83626"/>
    <w:rsid w:val="00D84974"/>
    <w:rsid w:val="00D84FA5"/>
    <w:rsid w:val="00D85025"/>
    <w:rsid w:val="00D90E2C"/>
    <w:rsid w:val="00D9110C"/>
    <w:rsid w:val="00D92BE5"/>
    <w:rsid w:val="00D92C59"/>
    <w:rsid w:val="00D94619"/>
    <w:rsid w:val="00D9498E"/>
    <w:rsid w:val="00D97C6F"/>
    <w:rsid w:val="00DA0611"/>
    <w:rsid w:val="00DA0F69"/>
    <w:rsid w:val="00DA2189"/>
    <w:rsid w:val="00DA7B2C"/>
    <w:rsid w:val="00DA7B4A"/>
    <w:rsid w:val="00DA7C92"/>
    <w:rsid w:val="00DB3E85"/>
    <w:rsid w:val="00DB4016"/>
    <w:rsid w:val="00DB5D7E"/>
    <w:rsid w:val="00DB72CD"/>
    <w:rsid w:val="00DB72EF"/>
    <w:rsid w:val="00DB7574"/>
    <w:rsid w:val="00DB7D5E"/>
    <w:rsid w:val="00DC2736"/>
    <w:rsid w:val="00DC274C"/>
    <w:rsid w:val="00DC6A41"/>
    <w:rsid w:val="00DC7D6B"/>
    <w:rsid w:val="00DD2882"/>
    <w:rsid w:val="00DD2C41"/>
    <w:rsid w:val="00DD7BC3"/>
    <w:rsid w:val="00DE1139"/>
    <w:rsid w:val="00DE16D0"/>
    <w:rsid w:val="00DE3299"/>
    <w:rsid w:val="00DE4E14"/>
    <w:rsid w:val="00DE75AA"/>
    <w:rsid w:val="00DF42E7"/>
    <w:rsid w:val="00DF6C46"/>
    <w:rsid w:val="00E005CC"/>
    <w:rsid w:val="00E01905"/>
    <w:rsid w:val="00E0206F"/>
    <w:rsid w:val="00E04B99"/>
    <w:rsid w:val="00E10B1C"/>
    <w:rsid w:val="00E11000"/>
    <w:rsid w:val="00E14002"/>
    <w:rsid w:val="00E15088"/>
    <w:rsid w:val="00E214CA"/>
    <w:rsid w:val="00E22EE8"/>
    <w:rsid w:val="00E239D0"/>
    <w:rsid w:val="00E252B1"/>
    <w:rsid w:val="00E2540D"/>
    <w:rsid w:val="00E26562"/>
    <w:rsid w:val="00E302C4"/>
    <w:rsid w:val="00E30CA0"/>
    <w:rsid w:val="00E311ED"/>
    <w:rsid w:val="00E315D2"/>
    <w:rsid w:val="00E3192D"/>
    <w:rsid w:val="00E321F3"/>
    <w:rsid w:val="00E3331C"/>
    <w:rsid w:val="00E361EA"/>
    <w:rsid w:val="00E36428"/>
    <w:rsid w:val="00E410D8"/>
    <w:rsid w:val="00E45727"/>
    <w:rsid w:val="00E522A1"/>
    <w:rsid w:val="00E533D4"/>
    <w:rsid w:val="00E53970"/>
    <w:rsid w:val="00E53EFC"/>
    <w:rsid w:val="00E57F0F"/>
    <w:rsid w:val="00E628AE"/>
    <w:rsid w:val="00E63AAD"/>
    <w:rsid w:val="00E63B45"/>
    <w:rsid w:val="00E67BE7"/>
    <w:rsid w:val="00E719F0"/>
    <w:rsid w:val="00E727C1"/>
    <w:rsid w:val="00E72D43"/>
    <w:rsid w:val="00E732BF"/>
    <w:rsid w:val="00E7453D"/>
    <w:rsid w:val="00E75181"/>
    <w:rsid w:val="00E82342"/>
    <w:rsid w:val="00E8352B"/>
    <w:rsid w:val="00E83814"/>
    <w:rsid w:val="00E84637"/>
    <w:rsid w:val="00E84E25"/>
    <w:rsid w:val="00E85BA9"/>
    <w:rsid w:val="00E85F5C"/>
    <w:rsid w:val="00E93901"/>
    <w:rsid w:val="00E953AF"/>
    <w:rsid w:val="00E95C4F"/>
    <w:rsid w:val="00E96D43"/>
    <w:rsid w:val="00EA04C5"/>
    <w:rsid w:val="00EA32E4"/>
    <w:rsid w:val="00EA5260"/>
    <w:rsid w:val="00EA57D7"/>
    <w:rsid w:val="00EA5B5F"/>
    <w:rsid w:val="00EA60FA"/>
    <w:rsid w:val="00EA7CBC"/>
    <w:rsid w:val="00EB028D"/>
    <w:rsid w:val="00EB059D"/>
    <w:rsid w:val="00EB1D10"/>
    <w:rsid w:val="00EB1EA7"/>
    <w:rsid w:val="00EB2078"/>
    <w:rsid w:val="00EB325E"/>
    <w:rsid w:val="00EB35A2"/>
    <w:rsid w:val="00EB36E8"/>
    <w:rsid w:val="00EB3B40"/>
    <w:rsid w:val="00EB4387"/>
    <w:rsid w:val="00EB5F3B"/>
    <w:rsid w:val="00EB6CF1"/>
    <w:rsid w:val="00EB7455"/>
    <w:rsid w:val="00EC2290"/>
    <w:rsid w:val="00EC322C"/>
    <w:rsid w:val="00EC4DC0"/>
    <w:rsid w:val="00EC5C1B"/>
    <w:rsid w:val="00EC6AAE"/>
    <w:rsid w:val="00ED0BE9"/>
    <w:rsid w:val="00ED0EA3"/>
    <w:rsid w:val="00ED1D01"/>
    <w:rsid w:val="00ED4DC5"/>
    <w:rsid w:val="00ED54EF"/>
    <w:rsid w:val="00ED58E1"/>
    <w:rsid w:val="00ED5BED"/>
    <w:rsid w:val="00ED67F8"/>
    <w:rsid w:val="00ED7E57"/>
    <w:rsid w:val="00EE0C78"/>
    <w:rsid w:val="00EE111A"/>
    <w:rsid w:val="00EE116D"/>
    <w:rsid w:val="00EE27BA"/>
    <w:rsid w:val="00EE310D"/>
    <w:rsid w:val="00EE407D"/>
    <w:rsid w:val="00EE5EFB"/>
    <w:rsid w:val="00EF1B14"/>
    <w:rsid w:val="00EF2D2B"/>
    <w:rsid w:val="00EF344A"/>
    <w:rsid w:val="00EF5DAC"/>
    <w:rsid w:val="00EF60B4"/>
    <w:rsid w:val="00EF618F"/>
    <w:rsid w:val="00EF7767"/>
    <w:rsid w:val="00F01190"/>
    <w:rsid w:val="00F01C57"/>
    <w:rsid w:val="00F03000"/>
    <w:rsid w:val="00F042C2"/>
    <w:rsid w:val="00F0523F"/>
    <w:rsid w:val="00F067E2"/>
    <w:rsid w:val="00F102EA"/>
    <w:rsid w:val="00F10C21"/>
    <w:rsid w:val="00F10F7D"/>
    <w:rsid w:val="00F14257"/>
    <w:rsid w:val="00F14892"/>
    <w:rsid w:val="00F16009"/>
    <w:rsid w:val="00F1632A"/>
    <w:rsid w:val="00F1750A"/>
    <w:rsid w:val="00F200F3"/>
    <w:rsid w:val="00F2105D"/>
    <w:rsid w:val="00F250EB"/>
    <w:rsid w:val="00F252DF"/>
    <w:rsid w:val="00F274BC"/>
    <w:rsid w:val="00F27DB7"/>
    <w:rsid w:val="00F330CA"/>
    <w:rsid w:val="00F37B7F"/>
    <w:rsid w:val="00F44A71"/>
    <w:rsid w:val="00F50FC5"/>
    <w:rsid w:val="00F51A3F"/>
    <w:rsid w:val="00F531A0"/>
    <w:rsid w:val="00F54E14"/>
    <w:rsid w:val="00F55359"/>
    <w:rsid w:val="00F55975"/>
    <w:rsid w:val="00F56B2A"/>
    <w:rsid w:val="00F56B84"/>
    <w:rsid w:val="00F64D72"/>
    <w:rsid w:val="00F66B72"/>
    <w:rsid w:val="00F7329C"/>
    <w:rsid w:val="00F80325"/>
    <w:rsid w:val="00F80719"/>
    <w:rsid w:val="00F81828"/>
    <w:rsid w:val="00F822A3"/>
    <w:rsid w:val="00F83083"/>
    <w:rsid w:val="00F84D81"/>
    <w:rsid w:val="00F84DCA"/>
    <w:rsid w:val="00F91481"/>
    <w:rsid w:val="00F91D61"/>
    <w:rsid w:val="00F92040"/>
    <w:rsid w:val="00F9234B"/>
    <w:rsid w:val="00F940BE"/>
    <w:rsid w:val="00F95E0B"/>
    <w:rsid w:val="00F96A23"/>
    <w:rsid w:val="00F97939"/>
    <w:rsid w:val="00FA65CD"/>
    <w:rsid w:val="00FA79EC"/>
    <w:rsid w:val="00FB10A4"/>
    <w:rsid w:val="00FB3748"/>
    <w:rsid w:val="00FB5EE5"/>
    <w:rsid w:val="00FB7751"/>
    <w:rsid w:val="00FB7B97"/>
    <w:rsid w:val="00FC0F93"/>
    <w:rsid w:val="00FC50FF"/>
    <w:rsid w:val="00FC5D97"/>
    <w:rsid w:val="00FC631A"/>
    <w:rsid w:val="00FC67C5"/>
    <w:rsid w:val="00FD201E"/>
    <w:rsid w:val="00FD49B7"/>
    <w:rsid w:val="00FE1946"/>
    <w:rsid w:val="00FE1A5A"/>
    <w:rsid w:val="00FE7B2D"/>
    <w:rsid w:val="00FF2332"/>
    <w:rsid w:val="00FF33CC"/>
    <w:rsid w:val="00FF4DC9"/>
    <w:rsid w:val="00FF4EF6"/>
    <w:rsid w:val="00FF5E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72E4"/>
  <w15:docId w15:val="{8A5F2A42-C726-4A8F-B418-1F59BAAB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4C20"/>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B80031"/>
    <w:rPr>
      <w:rFonts w:ascii="Tahoma" w:hAnsi="Tahoma" w:cs="Tahoma"/>
      <w:sz w:val="16"/>
      <w:szCs w:val="16"/>
    </w:rPr>
  </w:style>
  <w:style w:type="character" w:customStyle="1" w:styleId="BalloonTextChar">
    <w:name w:val="Balloon Text Char"/>
    <w:basedOn w:val="DefaultParagraphFont"/>
    <w:link w:val="BalloonText"/>
    <w:uiPriority w:val="99"/>
    <w:semiHidden/>
    <w:rsid w:val="00B80031"/>
    <w:rPr>
      <w:rFonts w:ascii="Tahoma" w:hAnsi="Tahoma" w:cs="Tahoma"/>
      <w:sz w:val="16"/>
      <w:szCs w:val="16"/>
    </w:rPr>
  </w:style>
  <w:style w:type="paragraph" w:styleId="Header">
    <w:name w:val="header"/>
    <w:basedOn w:val="Normal"/>
    <w:link w:val="HeaderChar"/>
    <w:uiPriority w:val="99"/>
    <w:unhideWhenUsed/>
    <w:rsid w:val="00B80031"/>
    <w:pPr>
      <w:tabs>
        <w:tab w:val="center" w:pos="4153"/>
        <w:tab w:val="right" w:pos="8306"/>
      </w:tabs>
    </w:pPr>
  </w:style>
  <w:style w:type="character" w:customStyle="1" w:styleId="HeaderChar">
    <w:name w:val="Header Char"/>
    <w:basedOn w:val="DefaultParagraphFont"/>
    <w:link w:val="Header"/>
    <w:uiPriority w:val="99"/>
    <w:rsid w:val="00B80031"/>
  </w:style>
  <w:style w:type="paragraph" w:styleId="Footer">
    <w:name w:val="footer"/>
    <w:basedOn w:val="Normal"/>
    <w:link w:val="FooterChar"/>
    <w:uiPriority w:val="99"/>
    <w:unhideWhenUsed/>
    <w:rsid w:val="00B80031"/>
    <w:pPr>
      <w:tabs>
        <w:tab w:val="center" w:pos="4153"/>
        <w:tab w:val="right" w:pos="8306"/>
      </w:tabs>
    </w:pPr>
  </w:style>
  <w:style w:type="character" w:customStyle="1" w:styleId="FooterChar">
    <w:name w:val="Footer Char"/>
    <w:basedOn w:val="DefaultParagraphFont"/>
    <w:link w:val="Footer"/>
    <w:uiPriority w:val="99"/>
    <w:rsid w:val="00B80031"/>
  </w:style>
  <w:style w:type="paragraph" w:styleId="ListParagraph">
    <w:name w:val="List Paragraph"/>
    <w:basedOn w:val="Normal"/>
    <w:uiPriority w:val="34"/>
    <w:qFormat/>
    <w:rsid w:val="003B5C87"/>
    <w:pPr>
      <w:ind w:left="720"/>
      <w:contextualSpacing/>
    </w:pPr>
  </w:style>
  <w:style w:type="character" w:styleId="CommentReference">
    <w:name w:val="annotation reference"/>
    <w:basedOn w:val="DefaultParagraphFont"/>
    <w:uiPriority w:val="99"/>
    <w:semiHidden/>
    <w:unhideWhenUsed/>
    <w:rsid w:val="00554585"/>
    <w:rPr>
      <w:sz w:val="16"/>
      <w:szCs w:val="16"/>
    </w:rPr>
  </w:style>
  <w:style w:type="paragraph" w:styleId="CommentText">
    <w:name w:val="annotation text"/>
    <w:basedOn w:val="Normal"/>
    <w:link w:val="CommentTextChar"/>
    <w:uiPriority w:val="99"/>
    <w:semiHidden/>
    <w:unhideWhenUsed/>
    <w:rsid w:val="00554585"/>
    <w:rPr>
      <w:sz w:val="20"/>
      <w:szCs w:val="20"/>
    </w:rPr>
  </w:style>
  <w:style w:type="character" w:customStyle="1" w:styleId="CommentTextChar">
    <w:name w:val="Comment Text Char"/>
    <w:basedOn w:val="DefaultParagraphFont"/>
    <w:link w:val="CommentText"/>
    <w:uiPriority w:val="99"/>
    <w:semiHidden/>
    <w:rsid w:val="00554585"/>
    <w:rPr>
      <w:sz w:val="20"/>
      <w:szCs w:val="20"/>
    </w:rPr>
  </w:style>
  <w:style w:type="paragraph" w:styleId="CommentSubject">
    <w:name w:val="annotation subject"/>
    <w:basedOn w:val="CommentText"/>
    <w:next w:val="CommentText"/>
    <w:link w:val="CommentSubjectChar"/>
    <w:uiPriority w:val="99"/>
    <w:semiHidden/>
    <w:unhideWhenUsed/>
    <w:rsid w:val="00554585"/>
    <w:rPr>
      <w:b/>
      <w:bCs/>
    </w:rPr>
  </w:style>
  <w:style w:type="character" w:customStyle="1" w:styleId="CommentSubjectChar">
    <w:name w:val="Comment Subject Char"/>
    <w:basedOn w:val="CommentTextChar"/>
    <w:link w:val="CommentSubject"/>
    <w:uiPriority w:val="99"/>
    <w:semiHidden/>
    <w:rsid w:val="00554585"/>
    <w:rPr>
      <w:b/>
      <w:bCs/>
      <w:sz w:val="20"/>
      <w:szCs w:val="20"/>
    </w:rPr>
  </w:style>
  <w:style w:type="paragraph" w:styleId="FootnoteText">
    <w:name w:val="footnote text"/>
    <w:basedOn w:val="Normal"/>
    <w:link w:val="FootnoteTextChar"/>
    <w:uiPriority w:val="99"/>
    <w:semiHidden/>
    <w:unhideWhenUsed/>
    <w:rsid w:val="00592F16"/>
    <w:rPr>
      <w:sz w:val="20"/>
      <w:szCs w:val="20"/>
    </w:rPr>
  </w:style>
  <w:style w:type="character" w:customStyle="1" w:styleId="FootnoteTextChar">
    <w:name w:val="Footnote Text Char"/>
    <w:basedOn w:val="DefaultParagraphFont"/>
    <w:link w:val="FootnoteText"/>
    <w:uiPriority w:val="99"/>
    <w:semiHidden/>
    <w:rsid w:val="00592F16"/>
    <w:rPr>
      <w:sz w:val="20"/>
      <w:szCs w:val="20"/>
    </w:rPr>
  </w:style>
  <w:style w:type="character" w:styleId="FootnoteReference">
    <w:name w:val="footnote reference"/>
    <w:basedOn w:val="DefaultParagraphFont"/>
    <w:uiPriority w:val="99"/>
    <w:semiHidden/>
    <w:unhideWhenUsed/>
    <w:rsid w:val="00592F16"/>
    <w:rPr>
      <w:vertAlign w:val="superscript"/>
    </w:rPr>
  </w:style>
  <w:style w:type="paragraph" w:customStyle="1" w:styleId="naisc">
    <w:name w:val="naisc"/>
    <w:basedOn w:val="Normal"/>
    <w:rsid w:val="00CE3D6B"/>
    <w:pPr>
      <w:spacing w:before="75" w:after="75"/>
      <w:jc w:val="center"/>
    </w:pPr>
    <w:rPr>
      <w:rFonts w:eastAsia="Times New Roman" w:cs="Times New Roman"/>
      <w:sz w:val="24"/>
      <w:szCs w:val="24"/>
      <w:lang w:eastAsia="lv-LV"/>
    </w:rPr>
  </w:style>
  <w:style w:type="paragraph" w:customStyle="1" w:styleId="naisvisr">
    <w:name w:val="naisvisr"/>
    <w:basedOn w:val="Normal"/>
    <w:rsid w:val="00CE3D6B"/>
    <w:pPr>
      <w:spacing w:before="150" w:after="150"/>
      <w:jc w:val="center"/>
    </w:pPr>
    <w:rPr>
      <w:rFonts w:eastAsia="Times New Roman" w:cs="Times New Roman"/>
      <w:b/>
      <w:bCs/>
      <w:szCs w:val="28"/>
      <w:lang w:eastAsia="lv-LV"/>
    </w:rPr>
  </w:style>
  <w:style w:type="paragraph" w:styleId="HTMLPreformatted">
    <w:name w:val="HTML Preformatted"/>
    <w:basedOn w:val="Normal"/>
    <w:link w:val="HTMLPreformattedChar"/>
    <w:rsid w:val="00CE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CE3D6B"/>
    <w:rPr>
      <w:rFonts w:ascii="Courier New" w:eastAsia="Times New Roman" w:hAnsi="Courier New" w:cs="Courier New"/>
      <w:sz w:val="20"/>
      <w:szCs w:val="20"/>
      <w:lang w:eastAsia="lv-LV"/>
    </w:rPr>
  </w:style>
  <w:style w:type="paragraph" w:customStyle="1" w:styleId="naiskr">
    <w:name w:val="naiskr"/>
    <w:basedOn w:val="Normal"/>
    <w:rsid w:val="00CE3AB2"/>
    <w:pPr>
      <w:spacing w:before="75" w:after="75"/>
    </w:pPr>
    <w:rPr>
      <w:rFonts w:eastAsia="Times New Roman" w:cs="Times New Roman"/>
      <w:sz w:val="24"/>
      <w:szCs w:val="24"/>
      <w:lang w:eastAsia="lv-LV"/>
    </w:rPr>
  </w:style>
  <w:style w:type="table" w:styleId="TableGrid">
    <w:name w:val="Table Grid"/>
    <w:basedOn w:val="TableNormal"/>
    <w:rsid w:val="0024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24521D"/>
    <w:pPr>
      <w:spacing w:before="75" w:after="75"/>
      <w:ind w:firstLine="375"/>
      <w:jc w:val="both"/>
    </w:pPr>
    <w:rPr>
      <w:rFonts w:eastAsia="Times New Roman" w:cs="Times New Roman"/>
      <w:sz w:val="24"/>
      <w:szCs w:val="24"/>
      <w:lang w:eastAsia="lv-LV"/>
    </w:rPr>
  </w:style>
  <w:style w:type="paragraph" w:customStyle="1" w:styleId="tv213">
    <w:name w:val="tv213"/>
    <w:basedOn w:val="Normal"/>
    <w:rsid w:val="00BC5BCC"/>
    <w:pPr>
      <w:spacing w:before="100" w:beforeAutospacing="1" w:after="100" w:afterAutospacing="1"/>
    </w:pPr>
    <w:rPr>
      <w:rFonts w:eastAsia="Times New Roman" w:cs="Times New Roman"/>
      <w:sz w:val="24"/>
      <w:szCs w:val="24"/>
      <w:lang w:eastAsia="lv-LV"/>
    </w:rPr>
  </w:style>
  <w:style w:type="paragraph" w:styleId="Revision">
    <w:name w:val="Revision"/>
    <w:hidden/>
    <w:uiPriority w:val="99"/>
    <w:semiHidden/>
    <w:rsid w:val="0002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4457">
      <w:bodyDiv w:val="1"/>
      <w:marLeft w:val="0"/>
      <w:marRight w:val="0"/>
      <w:marTop w:val="0"/>
      <w:marBottom w:val="0"/>
      <w:divBdr>
        <w:top w:val="none" w:sz="0" w:space="0" w:color="auto"/>
        <w:left w:val="none" w:sz="0" w:space="0" w:color="auto"/>
        <w:bottom w:val="none" w:sz="0" w:space="0" w:color="auto"/>
        <w:right w:val="none" w:sz="0" w:space="0" w:color="auto"/>
      </w:divBdr>
    </w:div>
    <w:div w:id="500659373">
      <w:bodyDiv w:val="1"/>
      <w:marLeft w:val="0"/>
      <w:marRight w:val="0"/>
      <w:marTop w:val="0"/>
      <w:marBottom w:val="0"/>
      <w:divBdr>
        <w:top w:val="none" w:sz="0" w:space="0" w:color="auto"/>
        <w:left w:val="none" w:sz="0" w:space="0" w:color="auto"/>
        <w:bottom w:val="none" w:sz="0" w:space="0" w:color="auto"/>
        <w:right w:val="none" w:sz="0" w:space="0" w:color="auto"/>
      </w:divBdr>
    </w:div>
    <w:div w:id="707684030">
      <w:bodyDiv w:val="1"/>
      <w:marLeft w:val="0"/>
      <w:marRight w:val="0"/>
      <w:marTop w:val="0"/>
      <w:marBottom w:val="0"/>
      <w:divBdr>
        <w:top w:val="none" w:sz="0" w:space="0" w:color="auto"/>
        <w:left w:val="none" w:sz="0" w:space="0" w:color="auto"/>
        <w:bottom w:val="none" w:sz="0" w:space="0" w:color="auto"/>
        <w:right w:val="none" w:sz="0" w:space="0" w:color="auto"/>
      </w:divBdr>
    </w:div>
    <w:div w:id="895092618">
      <w:bodyDiv w:val="1"/>
      <w:marLeft w:val="0"/>
      <w:marRight w:val="0"/>
      <w:marTop w:val="0"/>
      <w:marBottom w:val="0"/>
      <w:divBdr>
        <w:top w:val="none" w:sz="0" w:space="0" w:color="auto"/>
        <w:left w:val="none" w:sz="0" w:space="0" w:color="auto"/>
        <w:bottom w:val="none" w:sz="0" w:space="0" w:color="auto"/>
        <w:right w:val="none" w:sz="0" w:space="0" w:color="auto"/>
      </w:divBdr>
    </w:div>
    <w:div w:id="899176597">
      <w:bodyDiv w:val="1"/>
      <w:marLeft w:val="0"/>
      <w:marRight w:val="0"/>
      <w:marTop w:val="0"/>
      <w:marBottom w:val="0"/>
      <w:divBdr>
        <w:top w:val="none" w:sz="0" w:space="0" w:color="auto"/>
        <w:left w:val="none" w:sz="0" w:space="0" w:color="auto"/>
        <w:bottom w:val="none" w:sz="0" w:space="0" w:color="auto"/>
        <w:right w:val="none" w:sz="0" w:space="0" w:color="auto"/>
      </w:divBdr>
    </w:div>
    <w:div w:id="1031880368">
      <w:bodyDiv w:val="1"/>
      <w:marLeft w:val="0"/>
      <w:marRight w:val="0"/>
      <w:marTop w:val="0"/>
      <w:marBottom w:val="0"/>
      <w:divBdr>
        <w:top w:val="none" w:sz="0" w:space="0" w:color="auto"/>
        <w:left w:val="none" w:sz="0" w:space="0" w:color="auto"/>
        <w:bottom w:val="none" w:sz="0" w:space="0" w:color="auto"/>
        <w:right w:val="none" w:sz="0" w:space="0" w:color="auto"/>
      </w:divBdr>
    </w:div>
    <w:div w:id="1042167042">
      <w:bodyDiv w:val="1"/>
      <w:marLeft w:val="0"/>
      <w:marRight w:val="0"/>
      <w:marTop w:val="0"/>
      <w:marBottom w:val="0"/>
      <w:divBdr>
        <w:top w:val="none" w:sz="0" w:space="0" w:color="auto"/>
        <w:left w:val="none" w:sz="0" w:space="0" w:color="auto"/>
        <w:bottom w:val="none" w:sz="0" w:space="0" w:color="auto"/>
        <w:right w:val="none" w:sz="0" w:space="0" w:color="auto"/>
      </w:divBdr>
    </w:div>
    <w:div w:id="1186483951">
      <w:bodyDiv w:val="1"/>
      <w:marLeft w:val="0"/>
      <w:marRight w:val="0"/>
      <w:marTop w:val="0"/>
      <w:marBottom w:val="0"/>
      <w:divBdr>
        <w:top w:val="none" w:sz="0" w:space="0" w:color="auto"/>
        <w:left w:val="none" w:sz="0" w:space="0" w:color="auto"/>
        <w:bottom w:val="none" w:sz="0" w:space="0" w:color="auto"/>
        <w:right w:val="none" w:sz="0" w:space="0" w:color="auto"/>
      </w:divBdr>
    </w:div>
    <w:div w:id="1251619081">
      <w:bodyDiv w:val="1"/>
      <w:marLeft w:val="0"/>
      <w:marRight w:val="0"/>
      <w:marTop w:val="0"/>
      <w:marBottom w:val="0"/>
      <w:divBdr>
        <w:top w:val="none" w:sz="0" w:space="0" w:color="auto"/>
        <w:left w:val="none" w:sz="0" w:space="0" w:color="auto"/>
        <w:bottom w:val="none" w:sz="0" w:space="0" w:color="auto"/>
        <w:right w:val="none" w:sz="0" w:space="0" w:color="auto"/>
      </w:divBdr>
    </w:div>
    <w:div w:id="1254162452">
      <w:bodyDiv w:val="1"/>
      <w:marLeft w:val="0"/>
      <w:marRight w:val="0"/>
      <w:marTop w:val="0"/>
      <w:marBottom w:val="0"/>
      <w:divBdr>
        <w:top w:val="none" w:sz="0" w:space="0" w:color="auto"/>
        <w:left w:val="none" w:sz="0" w:space="0" w:color="auto"/>
        <w:bottom w:val="none" w:sz="0" w:space="0" w:color="auto"/>
        <w:right w:val="none" w:sz="0" w:space="0" w:color="auto"/>
      </w:divBdr>
    </w:div>
    <w:div w:id="1261379531">
      <w:bodyDiv w:val="1"/>
      <w:marLeft w:val="0"/>
      <w:marRight w:val="0"/>
      <w:marTop w:val="0"/>
      <w:marBottom w:val="0"/>
      <w:divBdr>
        <w:top w:val="none" w:sz="0" w:space="0" w:color="auto"/>
        <w:left w:val="none" w:sz="0" w:space="0" w:color="auto"/>
        <w:bottom w:val="none" w:sz="0" w:space="0" w:color="auto"/>
        <w:right w:val="none" w:sz="0" w:space="0" w:color="auto"/>
      </w:divBdr>
    </w:div>
    <w:div w:id="1325014254">
      <w:bodyDiv w:val="1"/>
      <w:marLeft w:val="0"/>
      <w:marRight w:val="0"/>
      <w:marTop w:val="0"/>
      <w:marBottom w:val="0"/>
      <w:divBdr>
        <w:top w:val="none" w:sz="0" w:space="0" w:color="auto"/>
        <w:left w:val="none" w:sz="0" w:space="0" w:color="auto"/>
        <w:bottom w:val="none" w:sz="0" w:space="0" w:color="auto"/>
        <w:right w:val="none" w:sz="0" w:space="0" w:color="auto"/>
      </w:divBdr>
    </w:div>
    <w:div w:id="1608273118">
      <w:bodyDiv w:val="1"/>
      <w:marLeft w:val="0"/>
      <w:marRight w:val="0"/>
      <w:marTop w:val="0"/>
      <w:marBottom w:val="0"/>
      <w:divBdr>
        <w:top w:val="none" w:sz="0" w:space="0" w:color="auto"/>
        <w:left w:val="none" w:sz="0" w:space="0" w:color="auto"/>
        <w:bottom w:val="none" w:sz="0" w:space="0" w:color="auto"/>
        <w:right w:val="none" w:sz="0" w:space="0" w:color="auto"/>
      </w:divBdr>
    </w:div>
    <w:div w:id="2050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DFBA-66EA-47E8-957F-58A3D1DF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10918</Words>
  <Characters>81672</Characters>
  <Application>Microsoft Office Word</Application>
  <DocSecurity>0</DocSecurity>
  <Lines>1701</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Andris Lazarevs</cp:lastModifiedBy>
  <cp:revision>15</cp:revision>
  <cp:lastPrinted>2017-01-10T08:28:00Z</cp:lastPrinted>
  <dcterms:created xsi:type="dcterms:W3CDTF">2017-03-23T10:27:00Z</dcterms:created>
  <dcterms:modified xsi:type="dcterms:W3CDTF">2017-04-06T14:21:00Z</dcterms:modified>
</cp:coreProperties>
</file>