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E118" w14:textId="0288F8D6" w:rsidR="004630C8" w:rsidRDefault="00C278FF" w:rsidP="00611B78">
      <w:pPr>
        <w:spacing w:after="0" w:line="240" w:lineRule="auto"/>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4</w:t>
      </w:r>
      <w:r w:rsidR="00CA5319" w:rsidRPr="00CA5319">
        <w:rPr>
          <w:rFonts w:ascii="Times New Roman" w:hAnsi="Times New Roman" w:cs="Times New Roman"/>
          <w:sz w:val="26"/>
          <w:szCs w:val="26"/>
        </w:rPr>
        <w:t>.pielikums</w:t>
      </w:r>
    </w:p>
    <w:p w14:paraId="42CD286E" w14:textId="39F65FF0" w:rsidR="00611B78" w:rsidRPr="00611B78" w:rsidRDefault="00611B78" w:rsidP="00611B78">
      <w:pPr>
        <w:spacing w:after="0" w:line="240" w:lineRule="auto"/>
        <w:jc w:val="right"/>
        <w:rPr>
          <w:rFonts w:ascii="Times New Roman" w:hAnsi="Times New Roman" w:cs="Times New Roman"/>
          <w:sz w:val="26"/>
          <w:szCs w:val="26"/>
        </w:rPr>
      </w:pPr>
      <w:r w:rsidRPr="00611B78">
        <w:rPr>
          <w:rFonts w:ascii="Times New Roman" w:hAnsi="Times New Roman" w:cs="Times New Roman"/>
          <w:sz w:val="26"/>
          <w:szCs w:val="26"/>
        </w:rPr>
        <w:t>Informatīva</w:t>
      </w:r>
      <w:r>
        <w:rPr>
          <w:rFonts w:ascii="Times New Roman" w:hAnsi="Times New Roman" w:cs="Times New Roman"/>
          <w:sz w:val="26"/>
          <w:szCs w:val="26"/>
        </w:rPr>
        <w:t>jam</w:t>
      </w:r>
      <w:r w:rsidRPr="00611B78">
        <w:rPr>
          <w:rFonts w:ascii="Times New Roman" w:hAnsi="Times New Roman" w:cs="Times New Roman"/>
          <w:sz w:val="26"/>
          <w:szCs w:val="26"/>
        </w:rPr>
        <w:t xml:space="preserve"> ziņojum</w:t>
      </w:r>
      <w:r>
        <w:rPr>
          <w:rFonts w:ascii="Times New Roman" w:hAnsi="Times New Roman" w:cs="Times New Roman"/>
          <w:sz w:val="26"/>
          <w:szCs w:val="26"/>
        </w:rPr>
        <w:t>am</w:t>
      </w:r>
      <w:r w:rsidRPr="00611B78">
        <w:rPr>
          <w:rFonts w:ascii="Times New Roman" w:hAnsi="Times New Roman" w:cs="Times New Roman"/>
          <w:sz w:val="26"/>
          <w:szCs w:val="26"/>
        </w:rPr>
        <w:t xml:space="preserve"> </w:t>
      </w:r>
    </w:p>
    <w:p w14:paraId="2A1B754B" w14:textId="77777777" w:rsidR="00611B78" w:rsidRDefault="00611B78" w:rsidP="00611B78">
      <w:pPr>
        <w:spacing w:after="0" w:line="240" w:lineRule="auto"/>
        <w:jc w:val="right"/>
        <w:rPr>
          <w:rFonts w:ascii="Times New Roman" w:hAnsi="Times New Roman" w:cs="Times New Roman"/>
          <w:sz w:val="26"/>
          <w:szCs w:val="26"/>
        </w:rPr>
      </w:pPr>
      <w:r w:rsidRPr="00611B78">
        <w:rPr>
          <w:rFonts w:ascii="Times New Roman" w:hAnsi="Times New Roman" w:cs="Times New Roman"/>
          <w:sz w:val="26"/>
          <w:szCs w:val="26"/>
        </w:rPr>
        <w:t>“Par valsts līdz</w:t>
      </w:r>
      <w:r>
        <w:rPr>
          <w:rFonts w:ascii="Times New Roman" w:hAnsi="Times New Roman" w:cs="Times New Roman"/>
          <w:sz w:val="26"/>
          <w:szCs w:val="26"/>
        </w:rPr>
        <w:t>dalību valsts akciju</w:t>
      </w:r>
    </w:p>
    <w:p w14:paraId="6F13BD8A" w14:textId="26026637" w:rsidR="00611B78" w:rsidRDefault="00C3091E" w:rsidP="00611B7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s</w:t>
      </w:r>
      <w:r w:rsidR="00611B78">
        <w:rPr>
          <w:rFonts w:ascii="Times New Roman" w:hAnsi="Times New Roman" w:cs="Times New Roman"/>
          <w:sz w:val="26"/>
          <w:szCs w:val="26"/>
        </w:rPr>
        <w:t xml:space="preserve">abiedrībā </w:t>
      </w:r>
      <w:r w:rsidR="00611B78" w:rsidRPr="00611B78">
        <w:rPr>
          <w:rFonts w:ascii="Times New Roman" w:hAnsi="Times New Roman" w:cs="Times New Roman"/>
          <w:sz w:val="26"/>
          <w:szCs w:val="26"/>
        </w:rPr>
        <w:t>“</w:t>
      </w:r>
      <w:r w:rsidR="00611B78">
        <w:rPr>
          <w:rFonts w:ascii="Times New Roman" w:hAnsi="Times New Roman" w:cs="Times New Roman"/>
          <w:sz w:val="26"/>
          <w:szCs w:val="26"/>
        </w:rPr>
        <w:t>Privatizācijas aģentūra” un tās</w:t>
      </w:r>
    </w:p>
    <w:p w14:paraId="18CC3DC7" w14:textId="635B3EAF" w:rsidR="00611B78" w:rsidRPr="00CA5319" w:rsidRDefault="00611B78" w:rsidP="00611B78">
      <w:pPr>
        <w:spacing w:after="0" w:line="240" w:lineRule="auto"/>
        <w:jc w:val="right"/>
        <w:rPr>
          <w:rFonts w:ascii="Times New Roman" w:hAnsi="Times New Roman" w:cs="Times New Roman"/>
          <w:sz w:val="26"/>
          <w:szCs w:val="26"/>
        </w:rPr>
      </w:pPr>
      <w:r w:rsidRPr="00611B78">
        <w:rPr>
          <w:rFonts w:ascii="Times New Roman" w:hAnsi="Times New Roman" w:cs="Times New Roman"/>
          <w:sz w:val="26"/>
          <w:szCs w:val="26"/>
        </w:rPr>
        <w:t>vispārējo stratēģisko mērķi”</w:t>
      </w:r>
    </w:p>
    <w:p w14:paraId="2158AA25" w14:textId="77777777" w:rsidR="00611B78" w:rsidRDefault="00611B78" w:rsidP="00B93DBA">
      <w:pPr>
        <w:spacing w:after="0"/>
        <w:jc w:val="center"/>
        <w:rPr>
          <w:rFonts w:ascii="Times New Roman" w:hAnsi="Times New Roman" w:cs="Times New Roman"/>
          <w:b/>
          <w:sz w:val="26"/>
          <w:szCs w:val="26"/>
        </w:rPr>
      </w:pPr>
    </w:p>
    <w:p w14:paraId="4DA819AE" w14:textId="442B68D3" w:rsidR="00CA5319" w:rsidRDefault="00CA5319" w:rsidP="00B93DBA">
      <w:pPr>
        <w:spacing w:after="100" w:line="240" w:lineRule="auto"/>
        <w:jc w:val="center"/>
        <w:rPr>
          <w:rFonts w:ascii="Times New Roman" w:hAnsi="Times New Roman" w:cs="Times New Roman"/>
          <w:b/>
          <w:sz w:val="26"/>
          <w:szCs w:val="26"/>
        </w:rPr>
      </w:pPr>
      <w:r w:rsidRPr="00CA5319">
        <w:rPr>
          <w:rFonts w:ascii="Times New Roman" w:hAnsi="Times New Roman" w:cs="Times New Roman"/>
          <w:b/>
          <w:sz w:val="26"/>
          <w:szCs w:val="26"/>
        </w:rPr>
        <w:t>Zemes izpirkšana</w:t>
      </w:r>
      <w:r w:rsidR="00621559">
        <w:rPr>
          <w:rFonts w:ascii="Times New Roman" w:hAnsi="Times New Roman" w:cs="Times New Roman"/>
          <w:b/>
          <w:sz w:val="26"/>
          <w:szCs w:val="26"/>
        </w:rPr>
        <w:t>s</w:t>
      </w:r>
      <w:r w:rsidR="006C5DBA">
        <w:rPr>
          <w:rFonts w:ascii="Times New Roman" w:hAnsi="Times New Roman" w:cs="Times New Roman"/>
          <w:b/>
          <w:sz w:val="26"/>
          <w:szCs w:val="26"/>
        </w:rPr>
        <w:t xml:space="preserve"> (pirkšanas)</w:t>
      </w:r>
      <w:r w:rsidR="00621559">
        <w:rPr>
          <w:rFonts w:ascii="Times New Roman" w:hAnsi="Times New Roman" w:cs="Times New Roman"/>
          <w:b/>
          <w:sz w:val="26"/>
          <w:szCs w:val="26"/>
        </w:rPr>
        <w:t xml:space="preserve"> process</w:t>
      </w:r>
      <w:r w:rsidR="006C5DBA">
        <w:rPr>
          <w:rFonts w:ascii="Times New Roman" w:hAnsi="Times New Roman" w:cs="Times New Roman"/>
          <w:b/>
          <w:sz w:val="26"/>
          <w:szCs w:val="26"/>
        </w:rPr>
        <w:t xml:space="preserve"> zemes ref</w:t>
      </w:r>
      <w:r w:rsidR="00C278FF">
        <w:rPr>
          <w:rFonts w:ascii="Times New Roman" w:hAnsi="Times New Roman" w:cs="Times New Roman"/>
          <w:b/>
          <w:sz w:val="26"/>
          <w:szCs w:val="26"/>
        </w:rPr>
        <w:t>or</w:t>
      </w:r>
      <w:r w:rsidR="006C5DBA">
        <w:rPr>
          <w:rFonts w:ascii="Times New Roman" w:hAnsi="Times New Roman" w:cs="Times New Roman"/>
          <w:b/>
          <w:sz w:val="26"/>
          <w:szCs w:val="26"/>
        </w:rPr>
        <w:t>mas ietvaros</w:t>
      </w:r>
    </w:p>
    <w:p w14:paraId="44EDF862" w14:textId="733C7C02" w:rsidR="00621559" w:rsidRDefault="00621559" w:rsidP="00B93DBA">
      <w:pPr>
        <w:spacing w:after="100" w:line="240" w:lineRule="auto"/>
        <w:ind w:firstLine="720"/>
        <w:jc w:val="both"/>
        <w:rPr>
          <w:rFonts w:ascii="Times New Roman" w:hAnsi="Times New Roman" w:cs="Times New Roman"/>
          <w:sz w:val="26"/>
          <w:szCs w:val="26"/>
        </w:rPr>
      </w:pPr>
      <w:r w:rsidRPr="00621559">
        <w:rPr>
          <w:rFonts w:ascii="Times New Roman" w:hAnsi="Times New Roman" w:cs="Times New Roman"/>
          <w:sz w:val="26"/>
          <w:szCs w:val="26"/>
        </w:rPr>
        <w:t xml:space="preserve">Zemes reformas pamatmērķis ir pārkārtot zemes lietošanas un īpašuma tiesiskās, sociālās un ekonomiskās attiecības no </w:t>
      </w:r>
      <w:proofErr w:type="spellStart"/>
      <w:r w:rsidRPr="00621559">
        <w:rPr>
          <w:rFonts w:ascii="Times New Roman" w:hAnsi="Times New Roman" w:cs="Times New Roman"/>
          <w:sz w:val="26"/>
          <w:szCs w:val="26"/>
        </w:rPr>
        <w:t>komand</w:t>
      </w:r>
      <w:r>
        <w:rPr>
          <w:rFonts w:ascii="Times New Roman" w:hAnsi="Times New Roman" w:cs="Times New Roman"/>
          <w:sz w:val="26"/>
          <w:szCs w:val="26"/>
        </w:rPr>
        <w:t>ekonomikas</w:t>
      </w:r>
      <w:proofErr w:type="spellEnd"/>
      <w:r>
        <w:rPr>
          <w:rFonts w:ascii="Times New Roman" w:hAnsi="Times New Roman" w:cs="Times New Roman"/>
          <w:sz w:val="26"/>
          <w:szCs w:val="26"/>
        </w:rPr>
        <w:t xml:space="preserve"> uz tirgus ekonomiku. </w:t>
      </w:r>
      <w:r w:rsidRPr="00621559">
        <w:rPr>
          <w:rFonts w:ascii="Times New Roman" w:hAnsi="Times New Roman" w:cs="Times New Roman"/>
          <w:sz w:val="26"/>
          <w:szCs w:val="26"/>
        </w:rPr>
        <w:t>Zemes reformas procesā ietilpst brīvās, valstij piekrītošās zemes pieprasīšana un piešķiršana, īpašuma tiesību atjaunošana un lietošanā piešķirtās zemes izpirkšana (pirkšana), kā arī īpašuma tiesību atjaunošana uz zemes reformas pabeigšanai paredzēto zemi un t</w:t>
      </w:r>
      <w:r w:rsidR="00C9425C">
        <w:rPr>
          <w:rFonts w:ascii="Times New Roman" w:hAnsi="Times New Roman" w:cs="Times New Roman"/>
          <w:sz w:val="26"/>
          <w:szCs w:val="26"/>
        </w:rPr>
        <w:t>as</w:t>
      </w:r>
      <w:r w:rsidRPr="00621559">
        <w:rPr>
          <w:rFonts w:ascii="Times New Roman" w:hAnsi="Times New Roman" w:cs="Times New Roman"/>
          <w:sz w:val="26"/>
          <w:szCs w:val="26"/>
        </w:rPr>
        <w:t xml:space="preserve"> norit saistībā ar valstī realizējamo lauku apvidus un pilsētu zemes reformu.</w:t>
      </w:r>
    </w:p>
    <w:p w14:paraId="785EAF13" w14:textId="77777777" w:rsidR="002B4F2F" w:rsidRDefault="002B4F2F" w:rsidP="00B93DBA">
      <w:pPr>
        <w:spacing w:after="100" w:line="240" w:lineRule="auto"/>
        <w:ind w:firstLine="720"/>
        <w:jc w:val="both"/>
        <w:rPr>
          <w:rFonts w:ascii="Times New Roman" w:hAnsi="Times New Roman" w:cs="Times New Roman"/>
          <w:sz w:val="26"/>
          <w:szCs w:val="26"/>
        </w:rPr>
      </w:pPr>
      <w:r w:rsidRPr="002B4F2F">
        <w:rPr>
          <w:rFonts w:ascii="Times New Roman" w:hAnsi="Times New Roman" w:cs="Times New Roman"/>
          <w:sz w:val="26"/>
          <w:szCs w:val="26"/>
        </w:rPr>
        <w:t>2005.gada 1.septembrī stājās spēkā Valsts un pašvaldību īpašuma privatizācijas un privatizācijas sertifikātu izmantošanas pabeigšanas likums (turpmāk – Privatizācijas pabeigšanas likums), kas nosaka, kā pabeidzams privatizācijas process, zemes reforma un nodrošināma privatizācijas sertifikātu izmantošanas pabeigšana</w:t>
      </w:r>
      <w:r>
        <w:rPr>
          <w:rFonts w:ascii="Times New Roman" w:hAnsi="Times New Roman" w:cs="Times New Roman"/>
          <w:sz w:val="26"/>
          <w:szCs w:val="26"/>
        </w:rPr>
        <w:t xml:space="preserve">. </w:t>
      </w:r>
      <w:r w:rsidRPr="002B4F2F">
        <w:rPr>
          <w:rFonts w:ascii="Times New Roman" w:hAnsi="Times New Roman" w:cs="Times New Roman"/>
          <w:sz w:val="26"/>
          <w:szCs w:val="26"/>
        </w:rPr>
        <w:t>Privatizāc</w:t>
      </w:r>
      <w:r>
        <w:rPr>
          <w:rFonts w:ascii="Times New Roman" w:hAnsi="Times New Roman" w:cs="Times New Roman"/>
          <w:sz w:val="26"/>
          <w:szCs w:val="26"/>
        </w:rPr>
        <w:t xml:space="preserve">ijas pabeigšanas likums, cita starpā, nosaka </w:t>
      </w:r>
      <w:r w:rsidRPr="002B4F2F">
        <w:rPr>
          <w:rFonts w:ascii="Times New Roman" w:hAnsi="Times New Roman" w:cs="Times New Roman"/>
          <w:sz w:val="26"/>
          <w:szCs w:val="26"/>
        </w:rPr>
        <w:t>termiņus, līdz kuriem personām, kuras vēlas izpirkt pastāvīgā lietošanā piešķirtu zemi, ir jāiesniedz zemes izpirkšanas pieprasījums (2007.gada 30.novembris), kā arī līdz kuram Valsts zemes dienestā vai pilsētas pašvaldībā ir jāiesniedz attiecīgi zemes robežu plāns vai apliecinājums par veikto zemes izpirkšanas maksājumu privatizācijas sertifikātos pirms zemes izpirkšanas līguma slēgšanas (2008.gada 1.septembris), kā arī iesniegums lēmuma pieņemšanai par zemes piešķiršanu īpašumā par samaksu (2011.gada 31.augusts) un to, ka zemes pirkuma līgums bija jānoslēdz līdz 2011.gada 30.decembrim</w:t>
      </w:r>
      <w:r>
        <w:rPr>
          <w:rFonts w:ascii="Times New Roman" w:hAnsi="Times New Roman" w:cs="Times New Roman"/>
          <w:sz w:val="26"/>
          <w:szCs w:val="26"/>
        </w:rPr>
        <w:t>.</w:t>
      </w:r>
    </w:p>
    <w:p w14:paraId="636F662F" w14:textId="0A7F6071" w:rsidR="002B4F2F" w:rsidRPr="002B4F2F" w:rsidRDefault="002B4F2F" w:rsidP="00B93DBA">
      <w:pPr>
        <w:spacing w:after="100" w:line="240" w:lineRule="auto"/>
        <w:ind w:firstLine="720"/>
        <w:jc w:val="both"/>
        <w:rPr>
          <w:rFonts w:ascii="Times New Roman" w:hAnsi="Times New Roman" w:cs="Times New Roman"/>
          <w:sz w:val="26"/>
          <w:szCs w:val="26"/>
        </w:rPr>
      </w:pPr>
      <w:r w:rsidRPr="002B4F2F">
        <w:rPr>
          <w:rFonts w:ascii="Times New Roman" w:hAnsi="Times New Roman" w:cs="Times New Roman"/>
          <w:sz w:val="26"/>
          <w:szCs w:val="26"/>
        </w:rPr>
        <w:t xml:space="preserve">Pilsētās zemes pieprasīšana atbilstoši likuma </w:t>
      </w:r>
      <w:r w:rsidR="00621559">
        <w:rPr>
          <w:rFonts w:ascii="Times New Roman" w:hAnsi="Times New Roman" w:cs="Times New Roman"/>
          <w:sz w:val="26"/>
          <w:szCs w:val="26"/>
        </w:rPr>
        <w:t>“</w:t>
      </w:r>
      <w:r w:rsidRPr="002B4F2F">
        <w:rPr>
          <w:rFonts w:ascii="Times New Roman" w:hAnsi="Times New Roman" w:cs="Times New Roman"/>
          <w:sz w:val="26"/>
          <w:szCs w:val="26"/>
        </w:rPr>
        <w:t>Par zemes reformas pabeigšanu pilsētās</w:t>
      </w:r>
      <w:r w:rsidR="00621559">
        <w:rPr>
          <w:rFonts w:ascii="Times New Roman" w:hAnsi="Times New Roman" w:cs="Times New Roman"/>
          <w:sz w:val="26"/>
          <w:szCs w:val="26"/>
        </w:rPr>
        <w:t>”</w:t>
      </w:r>
      <w:r w:rsidRPr="002B4F2F">
        <w:rPr>
          <w:rFonts w:ascii="Times New Roman" w:hAnsi="Times New Roman" w:cs="Times New Roman"/>
          <w:sz w:val="26"/>
          <w:szCs w:val="26"/>
        </w:rPr>
        <w:t xml:space="preserve"> 2.panta pirmajai daļai ir beigusies jau 1999.gada 1.martā, savukārt saskaņā ar minētā likuma 2.panta otro daļu pieprasītās zemes piešķiršana bija jāpabeidz 1999.gada 1.jūlijā, bet Rīgas un Daugavpils </w:t>
      </w:r>
      <w:r w:rsidR="00FD779A">
        <w:rPr>
          <w:rFonts w:ascii="Times New Roman" w:hAnsi="Times New Roman" w:cs="Times New Roman"/>
          <w:sz w:val="26"/>
          <w:szCs w:val="26"/>
        </w:rPr>
        <w:t xml:space="preserve">pilsētās - 1999.gada 1.oktobrī. </w:t>
      </w:r>
      <w:r w:rsidRPr="002B4F2F">
        <w:rPr>
          <w:rFonts w:ascii="Times New Roman" w:hAnsi="Times New Roman" w:cs="Times New Roman"/>
          <w:sz w:val="26"/>
          <w:szCs w:val="26"/>
        </w:rPr>
        <w:t xml:space="preserve">Saskaņā ar likuma </w:t>
      </w:r>
      <w:r w:rsidR="00621559">
        <w:rPr>
          <w:rFonts w:ascii="Times New Roman" w:hAnsi="Times New Roman" w:cs="Times New Roman"/>
          <w:sz w:val="26"/>
          <w:szCs w:val="26"/>
        </w:rPr>
        <w:t>“</w:t>
      </w:r>
      <w:r w:rsidRPr="002B4F2F">
        <w:rPr>
          <w:rFonts w:ascii="Times New Roman" w:hAnsi="Times New Roman" w:cs="Times New Roman"/>
          <w:sz w:val="26"/>
          <w:szCs w:val="26"/>
        </w:rPr>
        <w:t>Par zemes reformas pabeigšanu lauku apvidos</w:t>
      </w:r>
      <w:r w:rsidR="00621559">
        <w:rPr>
          <w:rFonts w:ascii="Times New Roman" w:hAnsi="Times New Roman" w:cs="Times New Roman"/>
          <w:sz w:val="26"/>
          <w:szCs w:val="26"/>
        </w:rPr>
        <w:t>”</w:t>
      </w:r>
      <w:r w:rsidRPr="002B4F2F">
        <w:rPr>
          <w:rFonts w:ascii="Times New Roman" w:hAnsi="Times New Roman" w:cs="Times New Roman"/>
          <w:sz w:val="26"/>
          <w:szCs w:val="26"/>
        </w:rPr>
        <w:t xml:space="preserve"> 2.panta otro daļu brīvās, valstij piekrītošās zemes pieprasīšana beidzās 2006.gada 1.jūnijā, savukārt pieprasītās zemes piešķiršana pastāvīgā lietošanā – 2007.gada 1.septembrī.</w:t>
      </w:r>
      <w:r w:rsidR="00FD779A">
        <w:rPr>
          <w:rFonts w:ascii="Times New Roman" w:hAnsi="Times New Roman" w:cs="Times New Roman"/>
          <w:sz w:val="26"/>
          <w:szCs w:val="26"/>
        </w:rPr>
        <w:t xml:space="preserve"> </w:t>
      </w:r>
      <w:r w:rsidRPr="002B4F2F">
        <w:rPr>
          <w:rFonts w:ascii="Times New Roman" w:hAnsi="Times New Roman" w:cs="Times New Roman"/>
          <w:sz w:val="26"/>
          <w:szCs w:val="26"/>
        </w:rPr>
        <w:t>Pilsētās un lauku apvidos ir beigusies arī zemes nodošana īpašumā par samaksu un atbilstoši Privatizācijas pabeigšanas likuma 23.panta divpadsmit</w:t>
      </w:r>
      <w:r w:rsidR="00C9425C">
        <w:rPr>
          <w:rFonts w:ascii="Times New Roman" w:hAnsi="Times New Roman" w:cs="Times New Roman"/>
          <w:sz w:val="26"/>
          <w:szCs w:val="26"/>
        </w:rPr>
        <w:t>ajai</w:t>
      </w:r>
      <w:r w:rsidRPr="002B4F2F">
        <w:rPr>
          <w:rFonts w:ascii="Times New Roman" w:hAnsi="Times New Roman" w:cs="Times New Roman"/>
          <w:sz w:val="26"/>
          <w:szCs w:val="26"/>
        </w:rPr>
        <w:t xml:space="preserve"> daļ</w:t>
      </w:r>
      <w:r w:rsidR="00C9425C">
        <w:rPr>
          <w:rFonts w:ascii="Times New Roman" w:hAnsi="Times New Roman" w:cs="Times New Roman"/>
          <w:sz w:val="26"/>
          <w:szCs w:val="26"/>
        </w:rPr>
        <w:t>ai</w:t>
      </w:r>
      <w:r w:rsidRPr="002B4F2F">
        <w:rPr>
          <w:rFonts w:ascii="Times New Roman" w:hAnsi="Times New Roman" w:cs="Times New Roman"/>
          <w:sz w:val="26"/>
          <w:szCs w:val="26"/>
        </w:rPr>
        <w:t xml:space="preserve"> zemes izpirkuma (pirkuma) līgums ar valsts akciju sabiedrību „Lat</w:t>
      </w:r>
      <w:r w:rsidR="001878FE">
        <w:rPr>
          <w:rFonts w:ascii="Times New Roman" w:hAnsi="Times New Roman" w:cs="Times New Roman"/>
          <w:sz w:val="26"/>
          <w:szCs w:val="26"/>
        </w:rPr>
        <w:t xml:space="preserve">vijas Hipotēku un zemes banka” </w:t>
      </w:r>
      <w:r w:rsidRPr="002B4F2F">
        <w:rPr>
          <w:rFonts w:ascii="Times New Roman" w:hAnsi="Times New Roman" w:cs="Times New Roman"/>
          <w:sz w:val="26"/>
          <w:szCs w:val="26"/>
        </w:rPr>
        <w:t xml:space="preserve">par lietošanā piešķirto pilsētas vai lauku apvidus zemi bija jānoslēdz līdz 2011.gada 30.decembrim. </w:t>
      </w:r>
      <w:r w:rsidR="00C71357" w:rsidRPr="00C71357">
        <w:rPr>
          <w:rFonts w:ascii="Times New Roman" w:hAnsi="Times New Roman" w:cs="Times New Roman"/>
          <w:sz w:val="26"/>
          <w:szCs w:val="26"/>
        </w:rPr>
        <w:t>Minētais termiņš neattiecas uz bijušajiem zemes īpašniekiem vai viņu mantiniekiem, kuriem zemes kadastrālās uzmērīšanas rezultātā noteiktā zemesgabala kopējā platība ir lielāka par to zemes platību, uz kuru atjaunojamas īpašuma tiesības, un tā pārsniedz zemes kadastrālajā uzmērīšanā pieļaujamās nesaistes robežas.</w:t>
      </w:r>
    </w:p>
    <w:p w14:paraId="43B003B3" w14:textId="77777777" w:rsidR="002B4F2F" w:rsidRPr="002B4F2F" w:rsidRDefault="002B4F2F" w:rsidP="00B93DBA">
      <w:pPr>
        <w:spacing w:after="100" w:line="240" w:lineRule="auto"/>
        <w:ind w:firstLine="720"/>
        <w:jc w:val="both"/>
        <w:rPr>
          <w:rFonts w:ascii="Times New Roman" w:hAnsi="Times New Roman" w:cs="Times New Roman"/>
          <w:sz w:val="26"/>
          <w:szCs w:val="26"/>
        </w:rPr>
      </w:pPr>
      <w:r w:rsidRPr="002B4F2F">
        <w:rPr>
          <w:rFonts w:ascii="Times New Roman" w:hAnsi="Times New Roman" w:cs="Times New Roman"/>
          <w:sz w:val="26"/>
          <w:szCs w:val="26"/>
        </w:rPr>
        <w:t xml:space="preserve">Centrālā zemes komisija (turpmāk – CZK) 2014.gada 25.augustā, pieņemot pēdējo lēmumu par īpašuma tiesību atzīšanu uz zemes reformas pabeigšanai paredzēto zemi, ir pabeigusi pēdējo zemes reformas pabeigšanas uzdevumu - īpašuma tiesību atjaunošanas process lauku apvidos uz zemes reformas pabeigšanai paredzēto zemi, kura īstenošanu noteica likuma </w:t>
      </w:r>
      <w:r w:rsidR="00621559">
        <w:rPr>
          <w:rFonts w:ascii="Times New Roman" w:hAnsi="Times New Roman" w:cs="Times New Roman"/>
          <w:sz w:val="26"/>
          <w:szCs w:val="26"/>
        </w:rPr>
        <w:t>“</w:t>
      </w:r>
      <w:r w:rsidRPr="002B4F2F">
        <w:rPr>
          <w:rFonts w:ascii="Times New Roman" w:hAnsi="Times New Roman" w:cs="Times New Roman"/>
          <w:sz w:val="26"/>
          <w:szCs w:val="26"/>
        </w:rPr>
        <w:t>Par zemes reformas pabeigšanu lauku apvidos</w:t>
      </w:r>
      <w:r w:rsidR="00621559">
        <w:rPr>
          <w:rFonts w:ascii="Times New Roman" w:hAnsi="Times New Roman" w:cs="Times New Roman"/>
          <w:sz w:val="26"/>
          <w:szCs w:val="26"/>
        </w:rPr>
        <w:t>”</w:t>
      </w:r>
      <w:r w:rsidR="001878FE">
        <w:rPr>
          <w:rFonts w:ascii="Times New Roman" w:hAnsi="Times New Roman" w:cs="Times New Roman"/>
          <w:sz w:val="26"/>
          <w:szCs w:val="26"/>
        </w:rPr>
        <w:t xml:space="preserve"> 16.</w:t>
      </w:r>
      <w:r w:rsidRPr="002B4F2F">
        <w:rPr>
          <w:rFonts w:ascii="Times New Roman" w:hAnsi="Times New Roman" w:cs="Times New Roman"/>
          <w:sz w:val="26"/>
          <w:szCs w:val="26"/>
        </w:rPr>
        <w:t>panta pirmā daļa.</w:t>
      </w:r>
    </w:p>
    <w:p w14:paraId="2739680E" w14:textId="4E11CF53" w:rsidR="0007417A" w:rsidRDefault="00E53C9C" w:rsidP="00B93DBA">
      <w:pPr>
        <w:spacing w:after="100" w:line="240" w:lineRule="auto"/>
        <w:ind w:firstLine="720"/>
        <w:jc w:val="both"/>
        <w:rPr>
          <w:rFonts w:ascii="Times New Roman" w:hAnsi="Times New Roman" w:cs="Times New Roman"/>
          <w:sz w:val="26"/>
          <w:szCs w:val="26"/>
        </w:rPr>
      </w:pPr>
      <w:r w:rsidRPr="00E53C9C">
        <w:rPr>
          <w:rFonts w:ascii="Times New Roman" w:hAnsi="Times New Roman" w:cs="Times New Roman"/>
          <w:sz w:val="26"/>
          <w:szCs w:val="26"/>
        </w:rPr>
        <w:lastRenderedPageBreak/>
        <w:t>Ī</w:t>
      </w:r>
      <w:r w:rsidR="002B4F2F" w:rsidRPr="00E53C9C">
        <w:rPr>
          <w:rFonts w:ascii="Times New Roman" w:hAnsi="Times New Roman" w:cs="Times New Roman"/>
          <w:sz w:val="26"/>
          <w:szCs w:val="26"/>
        </w:rPr>
        <w:t>pašuma tiesību nostiprināšanai zemesgrāmatā jāveic iegūtās zemes kadastrālā uzmērīšana</w:t>
      </w:r>
      <w:r w:rsidRPr="00E53C9C">
        <w:rPr>
          <w:rFonts w:ascii="Times New Roman" w:hAnsi="Times New Roman" w:cs="Times New Roman"/>
          <w:sz w:val="26"/>
          <w:szCs w:val="26"/>
        </w:rPr>
        <w:t xml:space="preserve">.  Saskaņā ar Ministru kabineta 2012. gada 17. janvāra noteikumos Nr. 60 „Kārtība, kādā veic zemes kadastrālo uzmērīšanu par valsts budžeta līdzekļiem” </w:t>
      </w:r>
      <w:r w:rsidR="005A19C1">
        <w:rPr>
          <w:rFonts w:ascii="Times New Roman" w:hAnsi="Times New Roman" w:cs="Times New Roman"/>
          <w:sz w:val="26"/>
          <w:szCs w:val="26"/>
        </w:rPr>
        <w:t xml:space="preserve">(turpmāk – Noteikumi Nr.60) </w:t>
      </w:r>
      <w:r w:rsidRPr="00E53C9C">
        <w:rPr>
          <w:rFonts w:ascii="Times New Roman" w:hAnsi="Times New Roman" w:cs="Times New Roman"/>
          <w:sz w:val="26"/>
          <w:szCs w:val="26"/>
        </w:rPr>
        <w:t>noteikt</w:t>
      </w:r>
      <w:r w:rsidR="00E506F2">
        <w:rPr>
          <w:rFonts w:ascii="Times New Roman" w:hAnsi="Times New Roman" w:cs="Times New Roman"/>
          <w:sz w:val="26"/>
          <w:szCs w:val="26"/>
        </w:rPr>
        <w:t xml:space="preserve">o </w:t>
      </w:r>
      <w:r w:rsidRPr="00E53C9C">
        <w:rPr>
          <w:rFonts w:ascii="Times New Roman" w:hAnsi="Times New Roman" w:cs="Times New Roman"/>
          <w:sz w:val="26"/>
          <w:szCs w:val="26"/>
        </w:rPr>
        <w:t>kārtīb</w:t>
      </w:r>
      <w:r w:rsidR="00E506F2">
        <w:rPr>
          <w:rFonts w:ascii="Times New Roman" w:hAnsi="Times New Roman" w:cs="Times New Roman"/>
          <w:sz w:val="26"/>
          <w:szCs w:val="26"/>
        </w:rPr>
        <w:t>u</w:t>
      </w:r>
      <w:r w:rsidRPr="00E53C9C">
        <w:rPr>
          <w:rFonts w:ascii="Times New Roman" w:hAnsi="Times New Roman" w:cs="Times New Roman"/>
          <w:sz w:val="26"/>
          <w:szCs w:val="26"/>
        </w:rPr>
        <w:t xml:space="preserve"> </w:t>
      </w:r>
      <w:r>
        <w:rPr>
          <w:rFonts w:ascii="Times New Roman" w:hAnsi="Times New Roman" w:cs="Times New Roman"/>
          <w:sz w:val="26"/>
          <w:szCs w:val="26"/>
        </w:rPr>
        <w:t>z</w:t>
      </w:r>
      <w:r w:rsidRPr="00E53C9C">
        <w:rPr>
          <w:rFonts w:ascii="Times New Roman" w:hAnsi="Times New Roman" w:cs="Times New Roman"/>
          <w:sz w:val="26"/>
          <w:szCs w:val="26"/>
        </w:rPr>
        <w:t>emes kadastrāl</w:t>
      </w:r>
      <w:r>
        <w:rPr>
          <w:rFonts w:ascii="Times New Roman" w:hAnsi="Times New Roman" w:cs="Times New Roman"/>
          <w:sz w:val="26"/>
          <w:szCs w:val="26"/>
        </w:rPr>
        <w:t>ā</w:t>
      </w:r>
      <w:r w:rsidRPr="00E53C9C">
        <w:rPr>
          <w:rFonts w:ascii="Times New Roman" w:hAnsi="Times New Roman" w:cs="Times New Roman"/>
          <w:sz w:val="26"/>
          <w:szCs w:val="26"/>
        </w:rPr>
        <w:t xml:space="preserve"> uzmērīšan</w:t>
      </w:r>
      <w:r>
        <w:rPr>
          <w:rFonts w:ascii="Times New Roman" w:hAnsi="Times New Roman" w:cs="Times New Roman"/>
          <w:sz w:val="26"/>
          <w:szCs w:val="26"/>
        </w:rPr>
        <w:t>a</w:t>
      </w:r>
      <w:r w:rsidRPr="00E53C9C">
        <w:rPr>
          <w:rFonts w:ascii="Times New Roman" w:hAnsi="Times New Roman" w:cs="Times New Roman"/>
          <w:sz w:val="26"/>
          <w:szCs w:val="26"/>
        </w:rPr>
        <w:t xml:space="preserve"> par valsts budžeta līdzekļiem tiek veikta, ja tā saistīta ar zemes īpašuma tiesību atjaunošanu vai zemes īpašuma kompensēšanu ar līdzvērtīgu zemi bijušajiem zemes īpašniekiem, kuriem 1940.gada 21.jūlijā piederēja zemes īpašums Latvijas Republikā, un viņus pārdzīvojušiem laulātajiem, bērniem un mazbērniem, politiski represētajiem un 1.grupas invalīdiem</w:t>
      </w:r>
      <w:r>
        <w:rPr>
          <w:rFonts w:ascii="Times New Roman" w:hAnsi="Times New Roman" w:cs="Times New Roman"/>
          <w:sz w:val="26"/>
          <w:szCs w:val="26"/>
        </w:rPr>
        <w:t xml:space="preserve">. </w:t>
      </w:r>
      <w:r w:rsidRPr="00E53C9C">
        <w:rPr>
          <w:rFonts w:ascii="Times New Roman" w:hAnsi="Times New Roman" w:cs="Times New Roman"/>
          <w:sz w:val="26"/>
          <w:szCs w:val="26"/>
        </w:rPr>
        <w:t>Katru gadu veicamais zemes kadastrālās uzmērīšanas darbu apjoms ir atkarīgs no valsts piešķirtā finansējuma</w:t>
      </w:r>
      <w:r w:rsidR="007F7B9A">
        <w:rPr>
          <w:rFonts w:ascii="Times New Roman" w:hAnsi="Times New Roman" w:cs="Times New Roman"/>
          <w:sz w:val="26"/>
          <w:szCs w:val="26"/>
        </w:rPr>
        <w:t xml:space="preserve">, kas vidēji gadā ir 70 000 </w:t>
      </w:r>
      <w:proofErr w:type="spellStart"/>
      <w:r w:rsidR="007F7B9A" w:rsidRPr="007F7B9A">
        <w:rPr>
          <w:rFonts w:ascii="Times New Roman" w:hAnsi="Times New Roman" w:cs="Times New Roman"/>
          <w:i/>
          <w:sz w:val="26"/>
          <w:szCs w:val="26"/>
        </w:rPr>
        <w:t>euro</w:t>
      </w:r>
      <w:proofErr w:type="spellEnd"/>
      <w:r w:rsidR="007F7B9A">
        <w:rPr>
          <w:rFonts w:ascii="Times New Roman" w:hAnsi="Times New Roman" w:cs="Times New Roman"/>
          <w:sz w:val="26"/>
          <w:szCs w:val="26"/>
        </w:rPr>
        <w:t xml:space="preserve">. </w:t>
      </w:r>
      <w:r>
        <w:rPr>
          <w:rFonts w:ascii="Times New Roman" w:hAnsi="Times New Roman" w:cs="Times New Roman"/>
          <w:sz w:val="26"/>
          <w:szCs w:val="26"/>
        </w:rPr>
        <w:t xml:space="preserve">Saskaņā ar Valsts zemes dienesta sagatavoto Pārskatu </w:t>
      </w:r>
      <w:r w:rsidRPr="003B77A9">
        <w:rPr>
          <w:rFonts w:ascii="Times New Roman" w:hAnsi="Times New Roman" w:cs="Times New Roman"/>
          <w:sz w:val="26"/>
          <w:szCs w:val="26"/>
        </w:rPr>
        <w:t>par valsts budž</w:t>
      </w:r>
      <w:r>
        <w:rPr>
          <w:rFonts w:ascii="Times New Roman" w:hAnsi="Times New Roman" w:cs="Times New Roman"/>
          <w:sz w:val="26"/>
          <w:szCs w:val="26"/>
        </w:rPr>
        <w:t xml:space="preserve">eta līdzekļiem veiktajiem </w:t>
      </w:r>
      <w:r w:rsidRPr="003B77A9">
        <w:rPr>
          <w:rFonts w:ascii="Times New Roman" w:hAnsi="Times New Roman" w:cs="Times New Roman"/>
          <w:sz w:val="26"/>
          <w:szCs w:val="26"/>
        </w:rPr>
        <w:t xml:space="preserve">zemes </w:t>
      </w:r>
      <w:r>
        <w:rPr>
          <w:rFonts w:ascii="Times New Roman" w:hAnsi="Times New Roman" w:cs="Times New Roman"/>
          <w:sz w:val="26"/>
          <w:szCs w:val="26"/>
        </w:rPr>
        <w:t>kadastrālās uzmērīšanas darbiem 2015.gadā par valsts budžeta līdzekļiem uzmērītas</w:t>
      </w:r>
      <w:r w:rsidR="00DF16EB">
        <w:rPr>
          <w:rFonts w:ascii="Times New Roman" w:hAnsi="Times New Roman" w:cs="Times New Roman"/>
          <w:sz w:val="26"/>
          <w:szCs w:val="26"/>
        </w:rPr>
        <w:t>:</w:t>
      </w:r>
      <w:r>
        <w:rPr>
          <w:rFonts w:ascii="Times New Roman" w:hAnsi="Times New Roman" w:cs="Times New Roman"/>
          <w:sz w:val="26"/>
          <w:szCs w:val="26"/>
        </w:rPr>
        <w:t xml:space="preserve"> 2013.gadā </w:t>
      </w:r>
      <w:r w:rsidR="00DF16EB">
        <w:rPr>
          <w:rFonts w:ascii="Times New Roman" w:hAnsi="Times New Roman" w:cs="Times New Roman"/>
          <w:sz w:val="26"/>
          <w:szCs w:val="26"/>
        </w:rPr>
        <w:t xml:space="preserve">- </w:t>
      </w:r>
      <w:r>
        <w:rPr>
          <w:rFonts w:ascii="Times New Roman" w:hAnsi="Times New Roman" w:cs="Times New Roman"/>
          <w:sz w:val="26"/>
          <w:szCs w:val="26"/>
        </w:rPr>
        <w:t>75 zemes vienības, 2014.gadā  - 64</w:t>
      </w:r>
      <w:r w:rsidR="0007417A">
        <w:rPr>
          <w:rFonts w:ascii="Times New Roman" w:hAnsi="Times New Roman" w:cs="Times New Roman"/>
          <w:sz w:val="26"/>
          <w:szCs w:val="26"/>
        </w:rPr>
        <w:t>,</w:t>
      </w:r>
      <w:r>
        <w:rPr>
          <w:rFonts w:ascii="Times New Roman" w:hAnsi="Times New Roman" w:cs="Times New Roman"/>
          <w:sz w:val="26"/>
          <w:szCs w:val="26"/>
        </w:rPr>
        <w:t xml:space="preserve"> 2015.gadā – 84</w:t>
      </w:r>
      <w:r w:rsidR="0007417A">
        <w:rPr>
          <w:rFonts w:ascii="Times New Roman" w:hAnsi="Times New Roman" w:cs="Times New Roman"/>
          <w:sz w:val="26"/>
          <w:szCs w:val="26"/>
        </w:rPr>
        <w:t>, bet 2016.gadā prognozēta 74 zemes vienību uzmērīšana.</w:t>
      </w:r>
      <w:r w:rsidR="005A19C1">
        <w:rPr>
          <w:rFonts w:ascii="Times New Roman" w:hAnsi="Times New Roman" w:cs="Times New Roman"/>
          <w:sz w:val="26"/>
          <w:szCs w:val="26"/>
        </w:rPr>
        <w:t xml:space="preserve"> Tai pat laikā vidēji 350 zemes vienības gadā tiek uzmērītas par personu pašu līdzekļiem.</w:t>
      </w:r>
      <w:r w:rsidR="0007417A">
        <w:rPr>
          <w:rFonts w:ascii="Times New Roman" w:hAnsi="Times New Roman" w:cs="Times New Roman"/>
          <w:sz w:val="26"/>
          <w:szCs w:val="26"/>
        </w:rPr>
        <w:t xml:space="preserve"> U</w:t>
      </w:r>
      <w:r>
        <w:rPr>
          <w:rFonts w:ascii="Times New Roman" w:hAnsi="Times New Roman" w:cs="Times New Roman"/>
          <w:sz w:val="26"/>
          <w:szCs w:val="26"/>
        </w:rPr>
        <w:t>z</w:t>
      </w:r>
      <w:r w:rsidRPr="003B77A9">
        <w:rPr>
          <w:rFonts w:ascii="Times New Roman" w:hAnsi="Times New Roman" w:cs="Times New Roman"/>
          <w:sz w:val="26"/>
          <w:szCs w:val="26"/>
        </w:rPr>
        <w:t xml:space="preserve"> 2016.gada 5.janvāri par val</w:t>
      </w:r>
      <w:r>
        <w:rPr>
          <w:rFonts w:ascii="Times New Roman" w:hAnsi="Times New Roman" w:cs="Times New Roman"/>
          <w:sz w:val="26"/>
          <w:szCs w:val="26"/>
        </w:rPr>
        <w:t xml:space="preserve">sts budžeta līdzekļiem uzmērāmo </w:t>
      </w:r>
      <w:r w:rsidRPr="003B77A9">
        <w:rPr>
          <w:rFonts w:ascii="Times New Roman" w:hAnsi="Times New Roman" w:cs="Times New Roman"/>
          <w:sz w:val="26"/>
          <w:szCs w:val="26"/>
        </w:rPr>
        <w:t>zemes vienību sarakstā</w:t>
      </w:r>
      <w:r w:rsidR="00DF16EB">
        <w:rPr>
          <w:rFonts w:ascii="Times New Roman" w:hAnsi="Times New Roman" w:cs="Times New Roman"/>
          <w:sz w:val="26"/>
          <w:szCs w:val="26"/>
        </w:rPr>
        <w:t xml:space="preserve"> (turpmāk – </w:t>
      </w:r>
      <w:proofErr w:type="spellStart"/>
      <w:r w:rsidR="00DF16EB">
        <w:rPr>
          <w:rFonts w:ascii="Times New Roman" w:hAnsi="Times New Roman" w:cs="Times New Roman"/>
          <w:sz w:val="26"/>
          <w:szCs w:val="26"/>
        </w:rPr>
        <w:t>pamatsaraksts</w:t>
      </w:r>
      <w:proofErr w:type="spellEnd"/>
      <w:r w:rsidR="00DF16EB">
        <w:rPr>
          <w:rFonts w:ascii="Times New Roman" w:hAnsi="Times New Roman" w:cs="Times New Roman"/>
          <w:sz w:val="26"/>
          <w:szCs w:val="26"/>
        </w:rPr>
        <w:t>)</w:t>
      </w:r>
      <w:r w:rsidRPr="003B77A9">
        <w:rPr>
          <w:rFonts w:ascii="Times New Roman" w:hAnsi="Times New Roman" w:cs="Times New Roman"/>
          <w:sz w:val="26"/>
          <w:szCs w:val="26"/>
        </w:rPr>
        <w:t xml:space="preserve"> bija iekļautas 5027 zemes vienības</w:t>
      </w:r>
      <w:r>
        <w:rPr>
          <w:rFonts w:ascii="Times New Roman" w:hAnsi="Times New Roman" w:cs="Times New Roman"/>
          <w:sz w:val="26"/>
          <w:szCs w:val="26"/>
        </w:rPr>
        <w:t xml:space="preserve">. </w:t>
      </w:r>
      <w:r w:rsidR="0007417A">
        <w:rPr>
          <w:rFonts w:ascii="Times New Roman" w:hAnsi="Times New Roman" w:cs="Times New Roman"/>
          <w:sz w:val="26"/>
          <w:szCs w:val="26"/>
        </w:rPr>
        <w:t xml:space="preserve">Ja pieņem, ka </w:t>
      </w:r>
      <w:r w:rsidR="005A19C1">
        <w:rPr>
          <w:rFonts w:ascii="Times New Roman" w:hAnsi="Times New Roman" w:cs="Times New Roman"/>
          <w:sz w:val="26"/>
          <w:szCs w:val="26"/>
        </w:rPr>
        <w:t>valsts finansējums zemes vienību uzmērīšanai tiks piešķirts līdzšinējā apmērā un vienlaikus personas zemes vienības uzmērīs arī par privātajiem līdzekļiem</w:t>
      </w:r>
      <w:r w:rsidR="00DF16EB">
        <w:rPr>
          <w:rFonts w:ascii="Times New Roman" w:hAnsi="Times New Roman" w:cs="Times New Roman"/>
          <w:sz w:val="26"/>
          <w:szCs w:val="26"/>
        </w:rPr>
        <w:t xml:space="preserve"> līdzšinējā apmērā</w:t>
      </w:r>
      <w:r w:rsidR="005A19C1">
        <w:rPr>
          <w:rFonts w:ascii="Times New Roman" w:hAnsi="Times New Roman" w:cs="Times New Roman"/>
          <w:sz w:val="26"/>
          <w:szCs w:val="26"/>
        </w:rPr>
        <w:t xml:space="preserve">, tad </w:t>
      </w:r>
      <w:proofErr w:type="spellStart"/>
      <w:r w:rsidR="00DF16EB">
        <w:rPr>
          <w:rFonts w:ascii="Times New Roman" w:hAnsi="Times New Roman" w:cs="Times New Roman"/>
          <w:sz w:val="26"/>
          <w:szCs w:val="26"/>
        </w:rPr>
        <w:t>pamatsarakstā</w:t>
      </w:r>
      <w:proofErr w:type="spellEnd"/>
      <w:r w:rsidR="00DF16EB" w:rsidRPr="00DF16EB">
        <w:rPr>
          <w:rFonts w:ascii="Times New Roman" w:hAnsi="Times New Roman" w:cs="Times New Roman"/>
          <w:sz w:val="26"/>
          <w:szCs w:val="26"/>
        </w:rPr>
        <w:t xml:space="preserve"> </w:t>
      </w:r>
      <w:r w:rsidR="00DF16EB">
        <w:rPr>
          <w:rFonts w:ascii="Times New Roman" w:hAnsi="Times New Roman" w:cs="Times New Roman"/>
          <w:sz w:val="26"/>
          <w:szCs w:val="26"/>
        </w:rPr>
        <w:t xml:space="preserve">iekļautās zemes vienības provizoriski tiks uzmērītas 11 gadu laikā. Savukārt, ja </w:t>
      </w:r>
      <w:proofErr w:type="spellStart"/>
      <w:r w:rsidR="00DF16EB">
        <w:rPr>
          <w:rFonts w:ascii="Times New Roman" w:hAnsi="Times New Roman" w:cs="Times New Roman"/>
          <w:sz w:val="26"/>
          <w:szCs w:val="26"/>
        </w:rPr>
        <w:t>pamatsarakstā</w:t>
      </w:r>
      <w:proofErr w:type="spellEnd"/>
      <w:r w:rsidR="00DF16EB">
        <w:rPr>
          <w:rFonts w:ascii="Times New Roman" w:hAnsi="Times New Roman" w:cs="Times New Roman"/>
          <w:sz w:val="26"/>
          <w:szCs w:val="26"/>
        </w:rPr>
        <w:t xml:space="preserve"> vienības tiks uzmērītas tikai par valsts piešķirto finansējumu līdzšinējā apmērā, tad minēto zemes vienību uzmērīšana ilgs aptuveni 60 gadus.</w:t>
      </w:r>
    </w:p>
    <w:p w14:paraId="68C819B8" w14:textId="0F3973ED" w:rsidR="003B77A9" w:rsidRDefault="00E506F2" w:rsidP="00B93DBA">
      <w:pPr>
        <w:spacing w:after="10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Ņemot vērā, ka pēc iegūtās zemes kadastrālās uzmērīšanas, ir </w:t>
      </w:r>
      <w:r w:rsidR="002B4F2F" w:rsidRPr="002B4F2F">
        <w:rPr>
          <w:rFonts w:ascii="Times New Roman" w:hAnsi="Times New Roman" w:cs="Times New Roman"/>
          <w:sz w:val="26"/>
          <w:szCs w:val="26"/>
        </w:rPr>
        <w:t xml:space="preserve">jāsaņem attiecīgas institūcijas lēmums par īpašuma tiesību atjaunošanu, CZK, Valsts zemes dienests un pilsētu pašvaldības turpina pieņemt lēmumus par īpašuma tiesību atjaunošanu bijušajiem zemes īpašniekiem vai viņu mantiniekiem, kā arī zemes piešķiršanu īpašumā par samaksu gadījumos, kad zemes kadastrālās uzmērīšanas rezultātā noteiktā zemes vienības kopējā platība minētajām personām pārsniedz to zemes platību, uz kuru tiem atjaunotas īpašuma tiesības. </w:t>
      </w:r>
    </w:p>
    <w:p w14:paraId="073C3B66" w14:textId="33AD36FF" w:rsidR="00E870A1" w:rsidRDefault="002B4F2F" w:rsidP="00B93DBA">
      <w:pPr>
        <w:spacing w:after="100" w:line="240" w:lineRule="auto"/>
        <w:ind w:firstLine="720"/>
        <w:jc w:val="both"/>
        <w:rPr>
          <w:rFonts w:ascii="Times New Roman" w:hAnsi="Times New Roman" w:cs="Times New Roman"/>
          <w:sz w:val="26"/>
          <w:szCs w:val="26"/>
        </w:rPr>
      </w:pPr>
      <w:r w:rsidRPr="002B4F2F">
        <w:rPr>
          <w:rFonts w:ascii="Times New Roman" w:hAnsi="Times New Roman" w:cs="Times New Roman"/>
          <w:sz w:val="26"/>
          <w:szCs w:val="26"/>
        </w:rPr>
        <w:t>Ar šīm personām zemes izpirkuma (</w:t>
      </w:r>
      <w:r w:rsidRPr="004D178E">
        <w:rPr>
          <w:rFonts w:ascii="Times New Roman" w:hAnsi="Times New Roman" w:cs="Times New Roman"/>
          <w:sz w:val="26"/>
          <w:szCs w:val="26"/>
        </w:rPr>
        <w:t>pirkuma) līgumus</w:t>
      </w:r>
      <w:r w:rsidR="00FD779A" w:rsidRPr="004D178E">
        <w:rPr>
          <w:rFonts w:ascii="Times New Roman" w:hAnsi="Times New Roman" w:cs="Times New Roman"/>
          <w:sz w:val="26"/>
          <w:szCs w:val="26"/>
        </w:rPr>
        <w:t xml:space="preserve"> līdz 2016.gada 30.septembrim</w:t>
      </w:r>
      <w:r w:rsidRPr="004D178E">
        <w:rPr>
          <w:rFonts w:ascii="Times New Roman" w:hAnsi="Times New Roman" w:cs="Times New Roman"/>
          <w:sz w:val="26"/>
          <w:szCs w:val="26"/>
        </w:rPr>
        <w:t xml:space="preserve"> slēdz</w:t>
      </w:r>
      <w:r w:rsidR="00FD779A" w:rsidRPr="004D178E">
        <w:rPr>
          <w:rFonts w:ascii="Times New Roman" w:hAnsi="Times New Roman" w:cs="Times New Roman"/>
          <w:sz w:val="26"/>
          <w:szCs w:val="26"/>
        </w:rPr>
        <w:t>a</w:t>
      </w:r>
      <w:r w:rsidR="00FD779A" w:rsidRPr="004D178E">
        <w:t xml:space="preserve"> </w:t>
      </w:r>
      <w:r w:rsidR="00FD779A" w:rsidRPr="004D178E">
        <w:rPr>
          <w:rFonts w:ascii="Times New Roman" w:hAnsi="Times New Roman" w:cs="Times New Roman"/>
          <w:sz w:val="26"/>
          <w:szCs w:val="26"/>
        </w:rPr>
        <w:t xml:space="preserve">akciju sabiedrība “Attīstības finanšu institūcija </w:t>
      </w:r>
      <w:proofErr w:type="spellStart"/>
      <w:r w:rsidR="00FD779A" w:rsidRPr="004D178E">
        <w:rPr>
          <w:rFonts w:ascii="Times New Roman" w:hAnsi="Times New Roman" w:cs="Times New Roman"/>
          <w:sz w:val="26"/>
          <w:szCs w:val="26"/>
        </w:rPr>
        <w:t>Altum</w:t>
      </w:r>
      <w:proofErr w:type="spellEnd"/>
      <w:r w:rsidR="00FD779A" w:rsidRPr="004D178E">
        <w:rPr>
          <w:rFonts w:ascii="Times New Roman" w:hAnsi="Times New Roman" w:cs="Times New Roman"/>
          <w:sz w:val="26"/>
          <w:szCs w:val="26"/>
        </w:rPr>
        <w:t>”, savukārt no 2016.gada 1.oktobra – valsts akciju sabiedrība “Privatizācijas aģentūra</w:t>
      </w:r>
      <w:r w:rsidR="00FD779A">
        <w:rPr>
          <w:rFonts w:ascii="Times New Roman" w:hAnsi="Times New Roman" w:cs="Times New Roman"/>
          <w:sz w:val="26"/>
          <w:szCs w:val="26"/>
        </w:rPr>
        <w:t xml:space="preserve">” (turpmāk – Privatizācijas aģentūra), kurai ar </w:t>
      </w:r>
      <w:r w:rsidR="00FD779A" w:rsidRPr="00FD779A">
        <w:rPr>
          <w:rFonts w:ascii="Times New Roman" w:hAnsi="Times New Roman" w:cs="Times New Roman"/>
          <w:sz w:val="26"/>
          <w:szCs w:val="26"/>
        </w:rPr>
        <w:t>Ministru kabineta 2016.gada 20.septembra noteikumiem Nr.623 “Noteikumi par valsts pārvaldes uzdevuma – zemes izpirkuma (pirkuma) līgumu slēgšana, šo līgumu izpildes kontrole un neizpirktās zemes nodošana pašv</w:t>
      </w:r>
      <w:r w:rsidR="001878FE">
        <w:rPr>
          <w:rFonts w:ascii="Times New Roman" w:hAnsi="Times New Roman" w:cs="Times New Roman"/>
          <w:sz w:val="26"/>
          <w:szCs w:val="26"/>
        </w:rPr>
        <w:t>aldību īpašumā – deleģēšanu” 2.</w:t>
      </w:r>
      <w:r w:rsidR="00FD779A" w:rsidRPr="00FD779A">
        <w:rPr>
          <w:rFonts w:ascii="Times New Roman" w:hAnsi="Times New Roman" w:cs="Times New Roman"/>
          <w:sz w:val="26"/>
          <w:szCs w:val="26"/>
        </w:rPr>
        <w:t>punktu deleģēts valsts pārvaldes uzdevums – slēgt lauku un pilsētu zemes izpirkuma (pirkuma) līgumus, kontrolēt šo līgumu izpildi un nodot pašvaldību īpašumā neizpirktās zemes.</w:t>
      </w:r>
      <w:r w:rsidR="00FD779A">
        <w:rPr>
          <w:rFonts w:ascii="Times New Roman" w:hAnsi="Times New Roman" w:cs="Times New Roman"/>
          <w:sz w:val="26"/>
          <w:szCs w:val="26"/>
        </w:rPr>
        <w:t xml:space="preserve"> </w:t>
      </w:r>
      <w:r w:rsidR="00FD779A" w:rsidRPr="00FD779A">
        <w:rPr>
          <w:rFonts w:ascii="Times New Roman" w:hAnsi="Times New Roman" w:cs="Times New Roman"/>
          <w:sz w:val="26"/>
          <w:szCs w:val="26"/>
        </w:rPr>
        <w:t>Ministru kabineta 2013.gada 15.oktobra noteikum</w:t>
      </w:r>
      <w:r w:rsidR="001878FE">
        <w:rPr>
          <w:rFonts w:ascii="Times New Roman" w:hAnsi="Times New Roman" w:cs="Times New Roman"/>
          <w:sz w:val="26"/>
          <w:szCs w:val="26"/>
        </w:rPr>
        <w:t>i</w:t>
      </w:r>
      <w:r w:rsidR="00FD779A" w:rsidRPr="00FD779A">
        <w:rPr>
          <w:rFonts w:ascii="Times New Roman" w:hAnsi="Times New Roman" w:cs="Times New Roman"/>
          <w:sz w:val="26"/>
          <w:szCs w:val="26"/>
        </w:rPr>
        <w:t xml:space="preserve"> Nr.1106 “Zemes izpirkuma (pirkuma) līguma noslēgšanas kārtība”</w:t>
      </w:r>
      <w:r w:rsidR="00FD779A">
        <w:rPr>
          <w:rFonts w:ascii="Times New Roman" w:hAnsi="Times New Roman" w:cs="Times New Roman"/>
          <w:sz w:val="26"/>
          <w:szCs w:val="26"/>
        </w:rPr>
        <w:t xml:space="preserve"> nosaka </w:t>
      </w:r>
      <w:r w:rsidR="00FD779A" w:rsidRPr="00FD779A">
        <w:rPr>
          <w:rFonts w:ascii="Times New Roman" w:hAnsi="Times New Roman" w:cs="Times New Roman"/>
          <w:sz w:val="26"/>
          <w:szCs w:val="26"/>
        </w:rPr>
        <w:t>zemes izpirkšanas (pirkšanas) līguma noslēgšanas kārtību, līguma būtiskos noteikumus, ar līguma slēgšanu saistīto izdevumu samaksas kārtību un apmēru, kā arī apstiprina zemes izpirkuma (pirkuma) tipveida līgumu.</w:t>
      </w:r>
      <w:r w:rsidR="00E870A1">
        <w:rPr>
          <w:rFonts w:ascii="Times New Roman" w:hAnsi="Times New Roman" w:cs="Times New Roman"/>
          <w:sz w:val="26"/>
          <w:szCs w:val="26"/>
        </w:rPr>
        <w:t xml:space="preserve"> </w:t>
      </w:r>
      <w:r w:rsidR="00845891">
        <w:rPr>
          <w:rFonts w:ascii="Times New Roman" w:hAnsi="Times New Roman" w:cs="Times New Roman"/>
          <w:sz w:val="26"/>
          <w:szCs w:val="26"/>
        </w:rPr>
        <w:t xml:space="preserve">Saskaņā ar Privatizācijas pabeigšanas likuma 32.panta pirmo daļu personas ir tiesīgas, norēķinoties par izpērkamo (pērkamo) zemi, </w:t>
      </w:r>
      <w:r w:rsidR="00845891" w:rsidRPr="00845891">
        <w:rPr>
          <w:rFonts w:ascii="Times New Roman" w:hAnsi="Times New Roman" w:cs="Times New Roman"/>
          <w:sz w:val="26"/>
          <w:szCs w:val="26"/>
        </w:rPr>
        <w:t>kā maksāšanas līdzekli izmantot privatizācijas sertifikātus</w:t>
      </w:r>
      <w:r w:rsidR="00845891">
        <w:rPr>
          <w:rFonts w:ascii="Times New Roman" w:hAnsi="Times New Roman" w:cs="Times New Roman"/>
          <w:sz w:val="26"/>
          <w:szCs w:val="26"/>
        </w:rPr>
        <w:t>.</w:t>
      </w:r>
    </w:p>
    <w:p w14:paraId="688872FD" w14:textId="35FF198B" w:rsidR="00A36F11" w:rsidRDefault="00C71357" w:rsidP="00B93DBA">
      <w:pPr>
        <w:spacing w:after="10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E870A1">
        <w:rPr>
          <w:rFonts w:ascii="Times New Roman" w:hAnsi="Times New Roman" w:cs="Times New Roman"/>
          <w:sz w:val="26"/>
          <w:szCs w:val="26"/>
        </w:rPr>
        <w:t xml:space="preserve">014.gadā tika noslēgti </w:t>
      </w:r>
      <w:r w:rsidR="00E870A1" w:rsidRPr="00B02B19">
        <w:rPr>
          <w:rFonts w:ascii="Times New Roman" w:hAnsi="Times New Roman" w:cs="Times New Roman"/>
          <w:sz w:val="26"/>
          <w:szCs w:val="26"/>
        </w:rPr>
        <w:t>140 zemes izpirkuma (pirkuma) līgumi, 2015.gadā - 188 zemes izpirkuma (pirkuma) līgumi, savukārt 2016.gad</w:t>
      </w:r>
      <w:r w:rsidR="00B02B19" w:rsidRPr="00B02B19">
        <w:rPr>
          <w:rFonts w:ascii="Times New Roman" w:hAnsi="Times New Roman" w:cs="Times New Roman"/>
          <w:sz w:val="26"/>
          <w:szCs w:val="26"/>
        </w:rPr>
        <w:t xml:space="preserve">ā </w:t>
      </w:r>
      <w:r w:rsidR="00E870A1" w:rsidRPr="00B02B19">
        <w:rPr>
          <w:rFonts w:ascii="Times New Roman" w:hAnsi="Times New Roman" w:cs="Times New Roman"/>
          <w:sz w:val="26"/>
          <w:szCs w:val="26"/>
        </w:rPr>
        <w:t xml:space="preserve">– </w:t>
      </w:r>
      <w:r w:rsidR="00B02B19" w:rsidRPr="00B02B19">
        <w:rPr>
          <w:rFonts w:ascii="Times New Roman" w:hAnsi="Times New Roman" w:cs="Times New Roman"/>
          <w:sz w:val="26"/>
          <w:szCs w:val="26"/>
        </w:rPr>
        <w:t>114</w:t>
      </w:r>
      <w:r w:rsidR="00E870A1" w:rsidRPr="00B02B19">
        <w:t xml:space="preserve"> </w:t>
      </w:r>
      <w:r w:rsidR="00E870A1" w:rsidRPr="00B02B19">
        <w:rPr>
          <w:rFonts w:ascii="Times New Roman" w:hAnsi="Times New Roman" w:cs="Times New Roman"/>
          <w:sz w:val="26"/>
          <w:szCs w:val="26"/>
        </w:rPr>
        <w:t>z</w:t>
      </w:r>
      <w:r w:rsidR="00830F8B">
        <w:rPr>
          <w:rFonts w:ascii="Times New Roman" w:hAnsi="Times New Roman" w:cs="Times New Roman"/>
          <w:sz w:val="26"/>
          <w:szCs w:val="26"/>
        </w:rPr>
        <w:t>emes izpirkuma (pirkuma) līgumi</w:t>
      </w:r>
      <w:r w:rsidR="00E870A1" w:rsidRPr="00B02B19">
        <w:rPr>
          <w:rFonts w:ascii="Times New Roman" w:hAnsi="Times New Roman" w:cs="Times New Roman"/>
          <w:sz w:val="26"/>
          <w:szCs w:val="26"/>
        </w:rPr>
        <w:t>.</w:t>
      </w:r>
      <w:r w:rsidR="00052ED9">
        <w:rPr>
          <w:rFonts w:ascii="Times New Roman" w:hAnsi="Times New Roman" w:cs="Times New Roman"/>
          <w:sz w:val="26"/>
          <w:szCs w:val="26"/>
        </w:rPr>
        <w:t xml:space="preserve"> Prognozējams, ka arī turpmākajos gados tiks slēgti vidēji 110 </w:t>
      </w:r>
      <w:r w:rsidR="00052ED9" w:rsidRPr="00052ED9">
        <w:rPr>
          <w:rFonts w:ascii="Times New Roman" w:hAnsi="Times New Roman" w:cs="Times New Roman"/>
          <w:sz w:val="26"/>
          <w:szCs w:val="26"/>
        </w:rPr>
        <w:t xml:space="preserve">zemes </w:t>
      </w:r>
      <w:r w:rsidR="00052ED9" w:rsidRPr="00052ED9">
        <w:rPr>
          <w:rFonts w:ascii="Times New Roman" w:hAnsi="Times New Roman" w:cs="Times New Roman"/>
          <w:sz w:val="26"/>
          <w:szCs w:val="26"/>
        </w:rPr>
        <w:lastRenderedPageBreak/>
        <w:t>izpirkuma (pirkuma) līgumi</w:t>
      </w:r>
      <w:r w:rsidR="00052ED9">
        <w:rPr>
          <w:rFonts w:ascii="Times New Roman" w:hAnsi="Times New Roman" w:cs="Times New Roman"/>
          <w:sz w:val="26"/>
          <w:szCs w:val="26"/>
        </w:rPr>
        <w:t>.</w:t>
      </w:r>
      <w:r w:rsidR="00E870A1">
        <w:rPr>
          <w:rFonts w:ascii="Times New Roman" w:hAnsi="Times New Roman" w:cs="Times New Roman"/>
          <w:sz w:val="26"/>
          <w:szCs w:val="26"/>
        </w:rPr>
        <w:t xml:space="preserve"> </w:t>
      </w:r>
      <w:r w:rsidR="00D03E39" w:rsidRPr="00D03E39">
        <w:rPr>
          <w:rFonts w:ascii="Times New Roman" w:hAnsi="Times New Roman" w:cs="Times New Roman"/>
          <w:sz w:val="26"/>
          <w:szCs w:val="26"/>
        </w:rPr>
        <w:t xml:space="preserve">Uz 2016.gada </w:t>
      </w:r>
      <w:r w:rsidR="00FF4AD2" w:rsidRPr="00B02B19">
        <w:rPr>
          <w:rFonts w:ascii="Times New Roman" w:hAnsi="Times New Roman" w:cs="Times New Roman"/>
          <w:sz w:val="26"/>
          <w:szCs w:val="26"/>
        </w:rPr>
        <w:t>31.decembri</w:t>
      </w:r>
      <w:r w:rsidR="00D03E39" w:rsidRPr="00B02B19">
        <w:rPr>
          <w:rFonts w:ascii="Times New Roman" w:hAnsi="Times New Roman" w:cs="Times New Roman"/>
          <w:sz w:val="26"/>
          <w:szCs w:val="26"/>
        </w:rPr>
        <w:t xml:space="preserve"> Privatizācijas aģentūras kontrolē bija </w:t>
      </w:r>
      <w:r w:rsidR="00FF4AD2" w:rsidRPr="00B02B19">
        <w:rPr>
          <w:rFonts w:ascii="Times New Roman" w:hAnsi="Times New Roman" w:cs="Times New Roman"/>
          <w:sz w:val="26"/>
          <w:szCs w:val="26"/>
        </w:rPr>
        <w:t xml:space="preserve">933 </w:t>
      </w:r>
      <w:r w:rsidR="00D03E39" w:rsidRPr="00B02B19">
        <w:rPr>
          <w:rFonts w:ascii="Times New Roman" w:hAnsi="Times New Roman" w:cs="Times New Roman"/>
          <w:sz w:val="26"/>
          <w:szCs w:val="26"/>
        </w:rPr>
        <w:t xml:space="preserve">zemes </w:t>
      </w:r>
      <w:r w:rsidR="00597CDB" w:rsidRPr="00B02B19">
        <w:rPr>
          <w:rFonts w:ascii="Times New Roman" w:hAnsi="Times New Roman" w:cs="Times New Roman"/>
          <w:sz w:val="26"/>
          <w:szCs w:val="26"/>
        </w:rPr>
        <w:t xml:space="preserve">nomaksas </w:t>
      </w:r>
      <w:r w:rsidR="00D03E39" w:rsidRPr="00B02B19">
        <w:rPr>
          <w:rFonts w:ascii="Times New Roman" w:hAnsi="Times New Roman" w:cs="Times New Roman"/>
          <w:sz w:val="26"/>
          <w:szCs w:val="26"/>
        </w:rPr>
        <w:t>izpirkuma līgumi</w:t>
      </w:r>
      <w:r w:rsidRPr="00B02B19">
        <w:rPr>
          <w:rFonts w:ascii="Times New Roman" w:hAnsi="Times New Roman" w:cs="Times New Roman"/>
          <w:sz w:val="26"/>
          <w:szCs w:val="26"/>
        </w:rPr>
        <w:t>, no kuriem lielākajai daļai saistību izpildes galējais termiņš ir 2020.gada 30.decembris un 2021.gada 30.decembris, bet garākais izpildes termiņš šobrīd ir 2025.gada 13.janvāris.</w:t>
      </w:r>
      <w:r w:rsidR="00E870A1">
        <w:rPr>
          <w:rFonts w:ascii="Times New Roman" w:hAnsi="Times New Roman" w:cs="Times New Roman"/>
          <w:sz w:val="26"/>
          <w:szCs w:val="26"/>
        </w:rPr>
        <w:t xml:space="preserve"> </w:t>
      </w:r>
    </w:p>
    <w:p w14:paraId="4E96431E" w14:textId="74D2245A" w:rsidR="00FF4AD2" w:rsidRDefault="0096688B" w:rsidP="00B93DBA">
      <w:pPr>
        <w:spacing w:after="100" w:line="240" w:lineRule="auto"/>
        <w:ind w:firstLine="720"/>
        <w:jc w:val="both"/>
        <w:rPr>
          <w:rFonts w:ascii="Times New Roman" w:hAnsi="Times New Roman" w:cs="Times New Roman"/>
          <w:sz w:val="26"/>
          <w:szCs w:val="26"/>
        </w:rPr>
      </w:pPr>
      <w:r w:rsidRPr="0096688B">
        <w:rPr>
          <w:rFonts w:ascii="Times New Roman" w:hAnsi="Times New Roman" w:cs="Times New Roman"/>
          <w:sz w:val="26"/>
          <w:szCs w:val="26"/>
        </w:rPr>
        <w:t>2017.gada 1.februārī stājās spēkā Ministru kabineta 2017.gada 3.janvāra noteikumi Nr.12 “Privatizācijas sertifikātu kontu apkalpošanas, privatizācijas sertifikātu izmantošanas un aprites administrēšanas noteikumi”</w:t>
      </w:r>
      <w:r>
        <w:rPr>
          <w:rFonts w:ascii="Times New Roman" w:hAnsi="Times New Roman" w:cs="Times New Roman"/>
          <w:sz w:val="26"/>
          <w:szCs w:val="26"/>
        </w:rPr>
        <w:t xml:space="preserve">, kas </w:t>
      </w:r>
      <w:r w:rsidRPr="0096688B">
        <w:rPr>
          <w:rFonts w:ascii="Times New Roman" w:hAnsi="Times New Roman" w:cs="Times New Roman"/>
          <w:sz w:val="26"/>
          <w:szCs w:val="26"/>
        </w:rPr>
        <w:t>paredz ieviest privatizācijas sertifikātu kontu apkalpošanas maksu fiziskām personām.</w:t>
      </w:r>
      <w:r w:rsidRPr="0096688B">
        <w:t xml:space="preserve"> </w:t>
      </w:r>
      <w:r w:rsidRPr="0096688B">
        <w:rPr>
          <w:rFonts w:ascii="Times New Roman" w:hAnsi="Times New Roman" w:cs="Times New Roman"/>
          <w:sz w:val="26"/>
          <w:szCs w:val="26"/>
        </w:rPr>
        <w:t>Tādējādi fiziskām personām noteiktā maksa par privatizācijas sertifikātu kontu uzturēšanu veicinās ātrāku zemes izpirkuma (pirkuma) līgumos noteikto saistību izpildi veicot samaksu privatizācijas sertifikātos.</w:t>
      </w:r>
    </w:p>
    <w:p w14:paraId="7DDDE444" w14:textId="77777777" w:rsidR="0018453D" w:rsidRDefault="003C0593" w:rsidP="00B93D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Ņemot vērā minēto</w:t>
      </w:r>
      <w:r w:rsidR="0018453D">
        <w:rPr>
          <w:rFonts w:ascii="Times New Roman" w:hAnsi="Times New Roman" w:cs="Times New Roman"/>
          <w:sz w:val="26"/>
          <w:szCs w:val="26"/>
        </w:rPr>
        <w:t>,</w:t>
      </w:r>
      <w:r w:rsidR="0018453D" w:rsidRPr="0018453D">
        <w:t xml:space="preserve"> </w:t>
      </w:r>
      <w:r w:rsidR="0018453D">
        <w:rPr>
          <w:rFonts w:ascii="Times New Roman" w:hAnsi="Times New Roman" w:cs="Times New Roman"/>
          <w:sz w:val="26"/>
          <w:szCs w:val="26"/>
        </w:rPr>
        <w:t>z</w:t>
      </w:r>
      <w:r w:rsidR="0018453D" w:rsidRPr="0018453D">
        <w:rPr>
          <w:rFonts w:ascii="Times New Roman" w:hAnsi="Times New Roman" w:cs="Times New Roman"/>
          <w:sz w:val="26"/>
          <w:szCs w:val="26"/>
        </w:rPr>
        <w:t>emes izpirkšanas (pirkšanas) proces</w:t>
      </w:r>
      <w:r w:rsidR="0018453D">
        <w:rPr>
          <w:rFonts w:ascii="Times New Roman" w:hAnsi="Times New Roman" w:cs="Times New Roman"/>
          <w:sz w:val="26"/>
          <w:szCs w:val="26"/>
        </w:rPr>
        <w:t>a</w:t>
      </w:r>
      <w:r w:rsidR="0018453D" w:rsidRPr="0018453D">
        <w:rPr>
          <w:rFonts w:ascii="Times New Roman" w:hAnsi="Times New Roman" w:cs="Times New Roman"/>
          <w:sz w:val="26"/>
          <w:szCs w:val="26"/>
        </w:rPr>
        <w:t xml:space="preserve"> zemes reformas ietvaros</w:t>
      </w:r>
      <w:r w:rsidR="0018453D">
        <w:rPr>
          <w:rFonts w:ascii="Times New Roman" w:hAnsi="Times New Roman" w:cs="Times New Roman"/>
          <w:sz w:val="26"/>
          <w:szCs w:val="26"/>
        </w:rPr>
        <w:t xml:space="preserve"> veicināšanai:</w:t>
      </w:r>
    </w:p>
    <w:p w14:paraId="3564C426" w14:textId="075B721A" w:rsidR="0078524B" w:rsidRPr="00A72E9B" w:rsidRDefault="003C0593" w:rsidP="00D141D8">
      <w:pPr>
        <w:pStyle w:val="ListParagraph"/>
        <w:numPr>
          <w:ilvl w:val="0"/>
          <w:numId w:val="1"/>
        </w:numPr>
        <w:spacing w:after="0" w:line="240" w:lineRule="auto"/>
        <w:ind w:left="284" w:firstLine="425"/>
        <w:jc w:val="both"/>
        <w:rPr>
          <w:rFonts w:ascii="Times New Roman" w:hAnsi="Times New Roman" w:cs="Times New Roman"/>
          <w:sz w:val="26"/>
          <w:szCs w:val="26"/>
        </w:rPr>
      </w:pPr>
      <w:r w:rsidRPr="00A72E9B">
        <w:rPr>
          <w:rFonts w:ascii="Times New Roman" w:hAnsi="Times New Roman" w:cs="Times New Roman"/>
          <w:sz w:val="26"/>
          <w:szCs w:val="26"/>
        </w:rPr>
        <w:t>jā</w:t>
      </w:r>
      <w:r w:rsidR="0018453D">
        <w:rPr>
          <w:rFonts w:ascii="Times New Roman" w:hAnsi="Times New Roman" w:cs="Times New Roman"/>
          <w:sz w:val="26"/>
          <w:szCs w:val="26"/>
        </w:rPr>
        <w:t>sekmē</w:t>
      </w:r>
      <w:r w:rsidRPr="003C0593">
        <w:t xml:space="preserve"> </w:t>
      </w:r>
      <w:r w:rsidRPr="00A72E9B">
        <w:rPr>
          <w:rFonts w:ascii="Times New Roman" w:hAnsi="Times New Roman" w:cs="Times New Roman"/>
          <w:sz w:val="26"/>
          <w:szCs w:val="26"/>
        </w:rPr>
        <w:t>iegūtās zemes kadastrālā uzmērīšana</w:t>
      </w:r>
      <w:r w:rsidR="0018453D" w:rsidRPr="00A72E9B">
        <w:rPr>
          <w:rFonts w:ascii="Times New Roman" w:hAnsi="Times New Roman" w:cs="Times New Roman"/>
          <w:sz w:val="26"/>
          <w:szCs w:val="26"/>
        </w:rPr>
        <w:t xml:space="preserve">, vērtējot iespēju palielināt valsts finansējumu zemes kadastrālās uzmērīšanas veikšanai par valsts budžeta līdzekļiem atbilstoši </w:t>
      </w:r>
      <w:r w:rsidR="005A19C1">
        <w:rPr>
          <w:rFonts w:ascii="Times New Roman" w:hAnsi="Times New Roman" w:cs="Times New Roman"/>
          <w:sz w:val="26"/>
          <w:szCs w:val="26"/>
        </w:rPr>
        <w:t>N</w:t>
      </w:r>
      <w:r w:rsidR="0018453D" w:rsidRPr="00A72E9B">
        <w:rPr>
          <w:rFonts w:ascii="Times New Roman" w:hAnsi="Times New Roman" w:cs="Times New Roman"/>
          <w:sz w:val="26"/>
          <w:szCs w:val="26"/>
        </w:rPr>
        <w:t>oteikumos Nr. 60 noteiktajai kārtībai</w:t>
      </w:r>
      <w:r w:rsidR="00A72E9B">
        <w:rPr>
          <w:rFonts w:ascii="Times New Roman" w:hAnsi="Times New Roman" w:cs="Times New Roman"/>
          <w:sz w:val="26"/>
          <w:szCs w:val="26"/>
        </w:rPr>
        <w:t>;</w:t>
      </w:r>
    </w:p>
    <w:p w14:paraId="29F84293" w14:textId="401128AF" w:rsidR="00773CBB" w:rsidRPr="00A62E6B" w:rsidRDefault="00CC4775" w:rsidP="00D141D8">
      <w:pPr>
        <w:pStyle w:val="ListParagraph"/>
        <w:numPr>
          <w:ilvl w:val="0"/>
          <w:numId w:val="1"/>
        </w:numPr>
        <w:spacing w:line="240" w:lineRule="auto"/>
        <w:ind w:left="284" w:firstLine="425"/>
        <w:jc w:val="both"/>
        <w:rPr>
          <w:rFonts w:ascii="Times New Roman" w:hAnsi="Times New Roman" w:cs="Times New Roman"/>
          <w:sz w:val="26"/>
          <w:szCs w:val="26"/>
        </w:rPr>
      </w:pPr>
      <w:r w:rsidRPr="00A62E6B">
        <w:rPr>
          <w:rFonts w:ascii="Times New Roman" w:hAnsi="Times New Roman" w:cs="Times New Roman"/>
          <w:sz w:val="26"/>
          <w:szCs w:val="26"/>
        </w:rPr>
        <w:t xml:space="preserve">ar </w:t>
      </w:r>
      <w:r w:rsidR="00052ED9" w:rsidRPr="00A62E6B">
        <w:rPr>
          <w:rFonts w:ascii="Times New Roman" w:hAnsi="Times New Roman" w:cs="Times New Roman"/>
          <w:sz w:val="26"/>
          <w:szCs w:val="26"/>
        </w:rPr>
        <w:t>grozījum</w:t>
      </w:r>
      <w:r w:rsidRPr="00A62E6B">
        <w:rPr>
          <w:rFonts w:ascii="Times New Roman" w:hAnsi="Times New Roman" w:cs="Times New Roman"/>
          <w:sz w:val="26"/>
          <w:szCs w:val="26"/>
        </w:rPr>
        <w:t>u</w:t>
      </w:r>
      <w:r w:rsidR="00052ED9" w:rsidRPr="00A62E6B">
        <w:rPr>
          <w:rFonts w:ascii="Times New Roman" w:hAnsi="Times New Roman" w:cs="Times New Roman"/>
          <w:sz w:val="26"/>
          <w:szCs w:val="26"/>
        </w:rPr>
        <w:t xml:space="preserve"> Privatizācijas pabeigšanas likumā </w:t>
      </w:r>
      <w:r w:rsidR="00C546B9" w:rsidRPr="00A62E6B">
        <w:rPr>
          <w:rFonts w:ascii="Times New Roman" w:hAnsi="Times New Roman" w:cs="Times New Roman"/>
          <w:sz w:val="26"/>
          <w:szCs w:val="26"/>
        </w:rPr>
        <w:t>32.panta devītajā daļ</w:t>
      </w:r>
      <w:r w:rsidRPr="00A62E6B">
        <w:rPr>
          <w:rFonts w:ascii="Times New Roman" w:hAnsi="Times New Roman" w:cs="Times New Roman"/>
          <w:sz w:val="26"/>
          <w:szCs w:val="26"/>
        </w:rPr>
        <w:t xml:space="preserve">ā samazināt maksimālo </w:t>
      </w:r>
      <w:r w:rsidR="00BF5299" w:rsidRPr="00A62E6B">
        <w:rPr>
          <w:rFonts w:ascii="Times New Roman" w:hAnsi="Times New Roman" w:cs="Times New Roman"/>
          <w:sz w:val="26"/>
          <w:szCs w:val="26"/>
        </w:rPr>
        <w:t xml:space="preserve">zemes izpirkuma (pirkuma) līgumā </w:t>
      </w:r>
      <w:r w:rsidRPr="00A62E6B">
        <w:rPr>
          <w:rFonts w:ascii="Times New Roman" w:hAnsi="Times New Roman" w:cs="Times New Roman"/>
          <w:sz w:val="26"/>
          <w:szCs w:val="26"/>
        </w:rPr>
        <w:t xml:space="preserve">termiņu </w:t>
      </w:r>
      <w:r w:rsidR="00BF5299" w:rsidRPr="00A62E6B">
        <w:rPr>
          <w:rFonts w:ascii="Times New Roman" w:hAnsi="Times New Roman" w:cs="Times New Roman"/>
          <w:sz w:val="26"/>
          <w:szCs w:val="26"/>
        </w:rPr>
        <w:t>no 10 līdz 5 gadiem</w:t>
      </w:r>
      <w:r w:rsidRPr="00A62E6B">
        <w:rPr>
          <w:rFonts w:ascii="Times New Roman" w:hAnsi="Times New Roman" w:cs="Times New Roman"/>
          <w:sz w:val="26"/>
          <w:szCs w:val="26"/>
        </w:rPr>
        <w:t>. Minētai</w:t>
      </w:r>
      <w:r w:rsidR="005065B4" w:rsidRPr="00A62E6B">
        <w:rPr>
          <w:rFonts w:ascii="Times New Roman" w:hAnsi="Times New Roman" w:cs="Times New Roman"/>
          <w:sz w:val="26"/>
          <w:szCs w:val="26"/>
        </w:rPr>
        <w:t>s</w:t>
      </w:r>
      <w:r w:rsidRPr="00A62E6B">
        <w:rPr>
          <w:rFonts w:ascii="Times New Roman" w:hAnsi="Times New Roman" w:cs="Times New Roman"/>
          <w:sz w:val="26"/>
          <w:szCs w:val="26"/>
        </w:rPr>
        <w:t xml:space="preserve"> nosacījum</w:t>
      </w:r>
      <w:r w:rsidR="005065B4" w:rsidRPr="00A62E6B">
        <w:rPr>
          <w:rFonts w:ascii="Times New Roman" w:hAnsi="Times New Roman" w:cs="Times New Roman"/>
          <w:sz w:val="26"/>
          <w:szCs w:val="26"/>
        </w:rPr>
        <w:t>s</w:t>
      </w:r>
      <w:r w:rsidRPr="00A62E6B">
        <w:rPr>
          <w:rFonts w:ascii="Times New Roman" w:hAnsi="Times New Roman" w:cs="Times New Roman"/>
          <w:sz w:val="26"/>
          <w:szCs w:val="26"/>
        </w:rPr>
        <w:t xml:space="preserve"> attiektos uz jaunajiem izpirkuma (pirkuma) līgumiem.</w:t>
      </w:r>
    </w:p>
    <w:p w14:paraId="6D528CBA" w14:textId="77777777" w:rsidR="00A62E6B" w:rsidRDefault="00A62E6B" w:rsidP="00773CBB">
      <w:pPr>
        <w:tabs>
          <w:tab w:val="left" w:pos="7513"/>
        </w:tabs>
        <w:spacing w:after="0" w:line="240" w:lineRule="auto"/>
        <w:rPr>
          <w:rFonts w:ascii="Times New Roman" w:eastAsia="Times New Roman" w:hAnsi="Times New Roman" w:cs="Times New Roman"/>
          <w:b/>
          <w:sz w:val="26"/>
          <w:szCs w:val="26"/>
          <w:lang w:eastAsia="lv-LV"/>
        </w:rPr>
      </w:pPr>
    </w:p>
    <w:p w14:paraId="12ED9C88" w14:textId="77777777" w:rsidR="00A62E6B" w:rsidRDefault="00A62E6B" w:rsidP="00773CBB">
      <w:pPr>
        <w:tabs>
          <w:tab w:val="left" w:pos="7513"/>
        </w:tabs>
        <w:spacing w:after="0" w:line="240" w:lineRule="auto"/>
        <w:rPr>
          <w:rFonts w:ascii="Times New Roman" w:eastAsia="Times New Roman" w:hAnsi="Times New Roman" w:cs="Times New Roman"/>
          <w:b/>
          <w:sz w:val="26"/>
          <w:szCs w:val="26"/>
          <w:lang w:eastAsia="lv-LV"/>
        </w:rPr>
      </w:pPr>
    </w:p>
    <w:p w14:paraId="4BB17B3C" w14:textId="77777777" w:rsidR="00C34905" w:rsidRPr="00EB4EF6" w:rsidRDefault="00C34905" w:rsidP="00773CBB">
      <w:pPr>
        <w:tabs>
          <w:tab w:val="left" w:pos="7513"/>
        </w:tabs>
        <w:spacing w:after="0" w:line="240" w:lineRule="auto"/>
        <w:rPr>
          <w:rFonts w:ascii="Times New Roman" w:eastAsia="Times New Roman" w:hAnsi="Times New Roman" w:cs="Times New Roman"/>
          <w:sz w:val="26"/>
          <w:szCs w:val="26"/>
          <w:lang w:eastAsia="lv-LV"/>
        </w:rPr>
      </w:pPr>
    </w:p>
    <w:p w14:paraId="341EDCF7" w14:textId="77777777" w:rsidR="00773CBB" w:rsidRPr="00EB4EF6" w:rsidRDefault="00773CBB" w:rsidP="00773CBB">
      <w:pPr>
        <w:tabs>
          <w:tab w:val="left" w:pos="7513"/>
        </w:tabs>
        <w:spacing w:after="0" w:line="240" w:lineRule="auto"/>
        <w:rPr>
          <w:rFonts w:ascii="Times New Roman" w:eastAsia="Times New Roman" w:hAnsi="Times New Roman" w:cs="Times New Roman"/>
          <w:sz w:val="26"/>
          <w:szCs w:val="26"/>
          <w:lang w:eastAsia="lv-LV"/>
        </w:rPr>
      </w:pPr>
      <w:r w:rsidRPr="00EB4EF6">
        <w:rPr>
          <w:rFonts w:ascii="Times New Roman" w:eastAsia="Times New Roman" w:hAnsi="Times New Roman" w:cs="Times New Roman"/>
          <w:sz w:val="26"/>
          <w:szCs w:val="26"/>
          <w:lang w:eastAsia="lv-LV"/>
        </w:rPr>
        <w:t>Ministru prezidenta biedrs,</w:t>
      </w:r>
    </w:p>
    <w:p w14:paraId="1F0FC839" w14:textId="77777777" w:rsidR="00773CBB" w:rsidRPr="00EB4EF6" w:rsidRDefault="00773CBB" w:rsidP="00773CBB">
      <w:pPr>
        <w:tabs>
          <w:tab w:val="left" w:pos="7513"/>
        </w:tabs>
        <w:spacing w:after="0" w:line="240" w:lineRule="auto"/>
        <w:rPr>
          <w:rFonts w:ascii="Times New Roman" w:eastAsia="Times New Roman" w:hAnsi="Times New Roman" w:cs="Times New Roman"/>
          <w:sz w:val="26"/>
          <w:szCs w:val="26"/>
          <w:lang w:eastAsia="lv-LV"/>
        </w:rPr>
      </w:pPr>
      <w:r w:rsidRPr="00EB4EF6">
        <w:rPr>
          <w:rFonts w:ascii="Times New Roman" w:eastAsia="Times New Roman" w:hAnsi="Times New Roman" w:cs="Times New Roman"/>
          <w:sz w:val="26"/>
          <w:szCs w:val="26"/>
          <w:lang w:eastAsia="lv-LV"/>
        </w:rPr>
        <w:t>ekonomikas ministrs</w:t>
      </w:r>
      <w:r w:rsidRPr="00EB4EF6">
        <w:rPr>
          <w:rFonts w:ascii="Times New Roman" w:eastAsia="Times New Roman" w:hAnsi="Times New Roman" w:cs="Times New Roman"/>
          <w:sz w:val="26"/>
          <w:szCs w:val="26"/>
          <w:lang w:eastAsia="lv-LV"/>
        </w:rPr>
        <w:tab/>
        <w:t>A. Ašeradens</w:t>
      </w:r>
    </w:p>
    <w:p w14:paraId="3B80FA0A" w14:textId="77777777" w:rsidR="00773CBB" w:rsidRPr="00EB4EF6" w:rsidRDefault="00773CBB" w:rsidP="00773CBB">
      <w:pPr>
        <w:tabs>
          <w:tab w:val="left" w:pos="7513"/>
        </w:tabs>
        <w:spacing w:after="0" w:line="240" w:lineRule="auto"/>
        <w:rPr>
          <w:rFonts w:ascii="Times New Roman" w:eastAsia="Times New Roman" w:hAnsi="Times New Roman" w:cs="Times New Roman"/>
          <w:sz w:val="26"/>
          <w:szCs w:val="26"/>
          <w:lang w:eastAsia="lv-LV"/>
        </w:rPr>
      </w:pPr>
    </w:p>
    <w:p w14:paraId="106D2912" w14:textId="77777777" w:rsidR="00C34905" w:rsidRDefault="00C34905" w:rsidP="00773CBB">
      <w:pPr>
        <w:tabs>
          <w:tab w:val="left" w:pos="7513"/>
        </w:tabs>
        <w:spacing w:after="0" w:line="240" w:lineRule="auto"/>
        <w:rPr>
          <w:rFonts w:ascii="Times New Roman" w:eastAsia="Times New Roman" w:hAnsi="Times New Roman" w:cs="Times New Roman"/>
          <w:sz w:val="20"/>
          <w:szCs w:val="20"/>
          <w:lang w:eastAsia="lv-LV"/>
        </w:rPr>
      </w:pPr>
    </w:p>
    <w:p w14:paraId="7402D61C" w14:textId="77777777" w:rsidR="00EB4EF6" w:rsidRDefault="00EB4EF6" w:rsidP="00845891">
      <w:pPr>
        <w:spacing w:after="0" w:line="240" w:lineRule="auto"/>
        <w:rPr>
          <w:rFonts w:ascii="Times New Roman" w:eastAsia="Times New Roman" w:hAnsi="Times New Roman" w:cs="Times New Roman"/>
          <w:sz w:val="20"/>
          <w:szCs w:val="20"/>
          <w:lang w:eastAsia="lv-LV"/>
        </w:rPr>
      </w:pPr>
    </w:p>
    <w:p w14:paraId="2BDCEA9B" w14:textId="77777777" w:rsidR="00EB4EF6" w:rsidRDefault="00EB4EF6" w:rsidP="00845891">
      <w:pPr>
        <w:spacing w:after="0" w:line="240" w:lineRule="auto"/>
        <w:rPr>
          <w:rFonts w:ascii="Times New Roman" w:eastAsia="Times New Roman" w:hAnsi="Times New Roman" w:cs="Times New Roman"/>
          <w:sz w:val="20"/>
          <w:szCs w:val="20"/>
          <w:lang w:eastAsia="lv-LV"/>
        </w:rPr>
      </w:pPr>
    </w:p>
    <w:p w14:paraId="55210EA7" w14:textId="77777777" w:rsidR="00EB4EF6" w:rsidRDefault="00EB4EF6" w:rsidP="00845891">
      <w:pPr>
        <w:spacing w:after="0" w:line="240" w:lineRule="auto"/>
        <w:rPr>
          <w:rFonts w:ascii="Times New Roman" w:eastAsia="Times New Roman" w:hAnsi="Times New Roman" w:cs="Times New Roman"/>
          <w:sz w:val="20"/>
          <w:szCs w:val="20"/>
          <w:lang w:eastAsia="lv-LV"/>
        </w:rPr>
      </w:pPr>
    </w:p>
    <w:p w14:paraId="703C0E68" w14:textId="77777777" w:rsidR="00EB4EF6" w:rsidRDefault="00EB4EF6" w:rsidP="00845891">
      <w:pPr>
        <w:spacing w:after="0" w:line="240" w:lineRule="auto"/>
        <w:rPr>
          <w:rFonts w:ascii="Times New Roman" w:eastAsia="Times New Roman" w:hAnsi="Times New Roman" w:cs="Times New Roman"/>
          <w:sz w:val="20"/>
          <w:szCs w:val="20"/>
          <w:lang w:eastAsia="lv-LV"/>
        </w:rPr>
      </w:pPr>
    </w:p>
    <w:p w14:paraId="2391C326" w14:textId="25A752B5" w:rsidR="00773CBB" w:rsidRPr="00845891" w:rsidRDefault="00773CBB" w:rsidP="00845891">
      <w:pPr>
        <w:spacing w:after="0" w:line="240" w:lineRule="auto"/>
        <w:rPr>
          <w:rFonts w:ascii="Times New Roman" w:hAnsi="Times New Roman" w:cs="Times New Roman"/>
          <w:sz w:val="20"/>
          <w:szCs w:val="20"/>
        </w:rPr>
      </w:pPr>
      <w:r w:rsidRPr="004F6E19">
        <w:rPr>
          <w:rFonts w:ascii="Times New Roman" w:hAnsi="Times New Roman" w:cs="Times New Roman"/>
          <w:sz w:val="20"/>
          <w:szCs w:val="20"/>
        </w:rPr>
        <w:t>Zelča</w:t>
      </w:r>
      <w:r w:rsidR="00D141D8">
        <w:rPr>
          <w:rFonts w:ascii="Times New Roman" w:hAnsi="Times New Roman" w:cs="Times New Roman"/>
          <w:sz w:val="20"/>
          <w:szCs w:val="20"/>
        </w:rPr>
        <w:t xml:space="preserve">, </w:t>
      </w:r>
      <w:r>
        <w:rPr>
          <w:rFonts w:ascii="Times New Roman" w:hAnsi="Times New Roman" w:cs="Times New Roman"/>
          <w:sz w:val="20"/>
          <w:szCs w:val="20"/>
        </w:rPr>
        <w:t>67013163</w:t>
      </w:r>
      <w:r w:rsidRPr="00B840D8">
        <w:rPr>
          <w:sz w:val="20"/>
          <w:szCs w:val="20"/>
        </w:rPr>
        <w:t xml:space="preserve">, </w:t>
      </w:r>
      <w:hyperlink r:id="rId8" w:history="1">
        <w:r w:rsidRPr="00DC7AAD">
          <w:rPr>
            <w:rStyle w:val="Hyperlink"/>
            <w:rFonts w:ascii="Times New Roman" w:hAnsi="Times New Roman"/>
            <w:sz w:val="20"/>
            <w:szCs w:val="20"/>
          </w:rPr>
          <w:t>Inese.Zelca@em.gov.lv</w:t>
        </w:r>
      </w:hyperlink>
      <w:bookmarkStart w:id="1" w:name="_Toc463876473"/>
      <w:bookmarkStart w:id="2" w:name="_Toc463876520"/>
      <w:bookmarkStart w:id="3" w:name="_Toc463965478"/>
      <w:bookmarkStart w:id="4" w:name="_Toc463965479"/>
      <w:bookmarkStart w:id="5" w:name="_Toc463965487"/>
      <w:bookmarkStart w:id="6" w:name="_Toc463965488"/>
      <w:bookmarkStart w:id="7" w:name="_Toc463965489"/>
      <w:bookmarkStart w:id="8" w:name="_Toc463965494"/>
      <w:bookmarkStart w:id="9" w:name="_Toc463965498"/>
      <w:bookmarkStart w:id="10" w:name="_Toc463965500"/>
      <w:bookmarkStart w:id="11" w:name="_Toc463965501"/>
      <w:bookmarkStart w:id="12" w:name="_Toc463965503"/>
      <w:bookmarkStart w:id="13" w:name="_Toc463965504"/>
      <w:bookmarkStart w:id="14" w:name="_Toc463965505"/>
      <w:bookmarkStart w:id="15" w:name="_Toc463965506"/>
      <w:bookmarkStart w:id="16" w:name="_Toc463965507"/>
      <w:bookmarkStart w:id="17" w:name="_Toc463965512"/>
      <w:bookmarkStart w:id="18" w:name="_Toc463965513"/>
      <w:bookmarkStart w:id="19" w:name="_Toc463965514"/>
      <w:bookmarkStart w:id="20" w:name="_Toc463965515"/>
      <w:bookmarkStart w:id="21" w:name="_Toc463965516"/>
      <w:bookmarkStart w:id="22" w:name="_Toc463965517"/>
      <w:bookmarkStart w:id="23" w:name="_Toc463965518"/>
      <w:bookmarkStart w:id="24" w:name="_Toc463965519"/>
      <w:bookmarkStart w:id="25" w:name="_Toc463965520"/>
      <w:bookmarkStart w:id="26" w:name="_Toc463965521"/>
      <w:bookmarkStart w:id="27" w:name="_Toc463965522"/>
      <w:bookmarkStart w:id="28" w:name="_Toc463965523"/>
      <w:bookmarkStart w:id="29" w:name="_Toc463965524"/>
      <w:bookmarkStart w:id="30" w:name="_Toc463965525"/>
      <w:bookmarkStart w:id="31" w:name="_Toc463965526"/>
      <w:bookmarkStart w:id="32" w:name="_Toc463965527"/>
      <w:bookmarkStart w:id="33" w:name="_Toc463965528"/>
      <w:bookmarkStart w:id="34" w:name="_Toc463965529"/>
      <w:bookmarkStart w:id="35" w:name="_Toc463965530"/>
      <w:bookmarkStart w:id="36" w:name="_Toc463965531"/>
      <w:bookmarkStart w:id="37" w:name="_Toc463965532"/>
      <w:bookmarkStart w:id="38" w:name="_Toc463965533"/>
      <w:bookmarkStart w:id="39" w:name="_Toc463965534"/>
      <w:bookmarkStart w:id="40" w:name="_Toc463965535"/>
      <w:bookmarkStart w:id="41" w:name="_Toc463965536"/>
      <w:bookmarkStart w:id="42" w:name="_Toc463876482"/>
      <w:bookmarkStart w:id="43" w:name="_Toc463876529"/>
      <w:bookmarkStart w:id="44" w:name="_Toc463965537"/>
      <w:bookmarkStart w:id="45" w:name="_Toc463876483"/>
      <w:bookmarkStart w:id="46" w:name="_Toc463876530"/>
      <w:bookmarkStart w:id="47" w:name="_Toc463965538"/>
      <w:bookmarkStart w:id="48" w:name="_Toc463876484"/>
      <w:bookmarkStart w:id="49" w:name="_Toc463876531"/>
      <w:bookmarkStart w:id="50" w:name="_Toc463965539"/>
      <w:bookmarkStart w:id="51" w:name="_Toc463876485"/>
      <w:bookmarkStart w:id="52" w:name="_Toc463876532"/>
      <w:bookmarkStart w:id="53" w:name="_Toc463965540"/>
      <w:bookmarkStart w:id="54" w:name="_Toc463876486"/>
      <w:bookmarkStart w:id="55" w:name="_Toc463876533"/>
      <w:bookmarkStart w:id="56" w:name="_Toc463965541"/>
      <w:bookmarkStart w:id="57" w:name="_Toc463876487"/>
      <w:bookmarkStart w:id="58" w:name="_Toc463876534"/>
      <w:bookmarkStart w:id="59" w:name="_Toc463965542"/>
      <w:bookmarkStart w:id="60" w:name="_Toc463876488"/>
      <w:bookmarkStart w:id="61" w:name="_Toc463876535"/>
      <w:bookmarkStart w:id="62" w:name="_Toc463965543"/>
      <w:bookmarkStart w:id="63" w:name="_Toc463876489"/>
      <w:bookmarkStart w:id="64" w:name="_Toc463876536"/>
      <w:bookmarkStart w:id="65" w:name="_Toc463965544"/>
      <w:bookmarkStart w:id="66" w:name="_Toc463876490"/>
      <w:bookmarkStart w:id="67" w:name="_Toc463876537"/>
      <w:bookmarkStart w:id="68" w:name="_Toc463965545"/>
      <w:bookmarkStart w:id="69" w:name="_Toc463876491"/>
      <w:bookmarkStart w:id="70" w:name="_Toc463876538"/>
      <w:bookmarkStart w:id="71" w:name="_Toc463965546"/>
      <w:bookmarkStart w:id="72" w:name="_Toc463876492"/>
      <w:bookmarkStart w:id="73" w:name="_Toc463876539"/>
      <w:bookmarkStart w:id="74" w:name="_Toc463965547"/>
      <w:bookmarkStart w:id="75" w:name="_Toc463876493"/>
      <w:bookmarkStart w:id="76" w:name="_Toc463876540"/>
      <w:bookmarkStart w:id="77" w:name="_Toc463965548"/>
      <w:bookmarkStart w:id="78" w:name="_Toc463876494"/>
      <w:bookmarkStart w:id="79" w:name="_Toc463876541"/>
      <w:bookmarkStart w:id="80" w:name="_Toc463965549"/>
      <w:bookmarkStart w:id="81" w:name="_Toc463876495"/>
      <w:bookmarkStart w:id="82" w:name="_Toc463876542"/>
      <w:bookmarkStart w:id="83" w:name="_Toc463965550"/>
      <w:bookmarkStart w:id="84" w:name="_Toc463876496"/>
      <w:bookmarkStart w:id="85" w:name="_Toc463876543"/>
      <w:bookmarkStart w:id="86" w:name="_Toc463965551"/>
      <w:bookmarkStart w:id="87" w:name="_Toc463876497"/>
      <w:bookmarkStart w:id="88" w:name="_Toc463876544"/>
      <w:bookmarkStart w:id="89" w:name="_Toc463965552"/>
      <w:bookmarkStart w:id="90" w:name="_Toc463876498"/>
      <w:bookmarkStart w:id="91" w:name="_Toc463876545"/>
      <w:bookmarkStart w:id="92" w:name="_Toc463965553"/>
      <w:bookmarkStart w:id="93" w:name="_Toc463876499"/>
      <w:bookmarkStart w:id="94" w:name="_Toc463876546"/>
      <w:bookmarkStart w:id="95" w:name="_Toc463965554"/>
      <w:bookmarkStart w:id="96" w:name="_Toc463876500"/>
      <w:bookmarkStart w:id="97" w:name="_Toc463876547"/>
      <w:bookmarkStart w:id="98" w:name="_Toc463965555"/>
      <w:bookmarkStart w:id="99" w:name="_Toc463876501"/>
      <w:bookmarkStart w:id="100" w:name="_Toc463876548"/>
      <w:bookmarkStart w:id="101" w:name="_Toc463965556"/>
      <w:bookmarkStart w:id="102" w:name="_Toc463965557"/>
      <w:bookmarkStart w:id="103" w:name="_Toc463965558"/>
      <w:bookmarkStart w:id="104" w:name="_Toc463965559"/>
      <w:bookmarkStart w:id="105" w:name="_Toc463965560"/>
      <w:bookmarkStart w:id="106" w:name="_Toc463965561"/>
      <w:bookmarkStart w:id="107" w:name="_Toc463965562"/>
      <w:bookmarkStart w:id="108" w:name="_Toc463965563"/>
      <w:bookmarkStart w:id="109" w:name="_Toc463965564"/>
      <w:bookmarkStart w:id="110" w:name="_Toc463965565"/>
      <w:bookmarkStart w:id="111" w:name="_Toc463965566"/>
      <w:bookmarkStart w:id="112" w:name="_Toc463965567"/>
      <w:bookmarkStart w:id="113" w:name="_Toc463965568"/>
      <w:bookmarkStart w:id="114" w:name="_Toc463965569"/>
      <w:bookmarkStart w:id="115" w:name="_Toc463965570"/>
      <w:bookmarkStart w:id="116" w:name="_Toc463965571"/>
      <w:bookmarkStart w:id="117" w:name="_Toc463965572"/>
      <w:bookmarkStart w:id="118" w:name="_Toc463965573"/>
      <w:bookmarkStart w:id="119" w:name="_Toc463965574"/>
      <w:bookmarkStart w:id="120" w:name="_Toc463965575"/>
      <w:bookmarkStart w:id="121" w:name="_Toc463965576"/>
      <w:bookmarkStart w:id="122" w:name="_Toc463965577"/>
      <w:bookmarkStart w:id="123" w:name="_Toc463965578"/>
      <w:bookmarkStart w:id="124" w:name="_Toc463965579"/>
      <w:bookmarkStart w:id="125" w:name="_Toc463965580"/>
      <w:bookmarkStart w:id="126" w:name="_Toc463965581"/>
      <w:bookmarkStart w:id="127" w:name="_Toc463965582"/>
      <w:bookmarkStart w:id="128" w:name="_Toc463965583"/>
      <w:bookmarkStart w:id="129" w:name="_Toc463965584"/>
      <w:bookmarkStart w:id="130" w:name="_Toc463965585"/>
      <w:bookmarkStart w:id="131" w:name="_Toc463965586"/>
      <w:bookmarkStart w:id="132" w:name="_Toc463965587"/>
      <w:bookmarkStart w:id="133" w:name="_Toc463965588"/>
      <w:bookmarkStart w:id="134" w:name="_Toc463965589"/>
      <w:bookmarkStart w:id="135" w:name="_Toc463965590"/>
      <w:bookmarkStart w:id="136" w:name="_Toc463965591"/>
      <w:bookmarkStart w:id="137" w:name="_Toc463965592"/>
      <w:bookmarkStart w:id="138" w:name="_Toc463965593"/>
      <w:bookmarkStart w:id="139" w:name="_Toc463965594"/>
      <w:bookmarkStart w:id="140" w:name="_Toc463965595"/>
      <w:bookmarkStart w:id="141" w:name="_Toc463965596"/>
      <w:bookmarkStart w:id="142" w:name="_Toc463965597"/>
      <w:bookmarkStart w:id="143" w:name="_Toc4639655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sectPr w:rsidR="00773CBB" w:rsidRPr="00845891" w:rsidSect="00845891">
      <w:headerReference w:type="default" r:id="rId9"/>
      <w:footerReference w:type="defaul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5E00" w14:textId="77777777" w:rsidR="00517169" w:rsidRDefault="00517169" w:rsidP="00B177F5">
      <w:pPr>
        <w:spacing w:after="0" w:line="240" w:lineRule="auto"/>
      </w:pPr>
      <w:r>
        <w:separator/>
      </w:r>
    </w:p>
  </w:endnote>
  <w:endnote w:type="continuationSeparator" w:id="0">
    <w:p w14:paraId="5BF138BB" w14:textId="77777777" w:rsidR="00517169" w:rsidRDefault="00517169" w:rsidP="00B1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F4C2" w14:textId="0CA767A6" w:rsidR="00B177F5" w:rsidRPr="00B177F5" w:rsidRDefault="00B177F5" w:rsidP="00B177F5">
    <w:pPr>
      <w:pStyle w:val="Footer"/>
      <w:jc w:val="both"/>
      <w:rPr>
        <w:rFonts w:ascii="Times New Roman" w:hAnsi="Times New Roman" w:cs="Times New Roman"/>
      </w:rPr>
    </w:pPr>
    <w:r>
      <w:rPr>
        <w:rFonts w:ascii="Times New Roman" w:hAnsi="Times New Roman" w:cs="Times New Roman"/>
      </w:rPr>
      <w:t>EMZino</w:t>
    </w:r>
    <w:r w:rsidR="00F72C0F">
      <w:rPr>
        <w:rFonts w:ascii="Times New Roman" w:hAnsi="Times New Roman" w:cs="Times New Roman"/>
      </w:rPr>
      <w:t>_</w:t>
    </w:r>
    <w:r>
      <w:rPr>
        <w:rFonts w:ascii="Times New Roman" w:hAnsi="Times New Roman" w:cs="Times New Roman"/>
      </w:rPr>
      <w:t>p4_</w:t>
    </w:r>
    <w:r w:rsidR="00C72AEB">
      <w:rPr>
        <w:rFonts w:ascii="Times New Roman" w:hAnsi="Times New Roman" w:cs="Times New Roman"/>
      </w:rPr>
      <w:t>2</w:t>
    </w:r>
    <w:r w:rsidR="00C7279F">
      <w:rPr>
        <w:rFonts w:ascii="Times New Roman" w:hAnsi="Times New Roman" w:cs="Times New Roman"/>
      </w:rPr>
      <w:t>8</w:t>
    </w:r>
    <w:r w:rsidR="00C72AEB">
      <w:rPr>
        <w:rFonts w:ascii="Times New Roman" w:hAnsi="Times New Roman" w:cs="Times New Roman"/>
      </w:rPr>
      <w:t>03</w:t>
    </w:r>
    <w:r w:rsidR="00257BEE">
      <w:rPr>
        <w:rFonts w:ascii="Times New Roman" w:hAnsi="Times New Roman" w:cs="Times New Roman"/>
      </w:rPr>
      <w:t>17</w:t>
    </w:r>
    <w:r>
      <w:rPr>
        <w:rFonts w:ascii="Times New Roman" w:hAnsi="Times New Roman" w:cs="Times New Roman"/>
      </w:rPr>
      <w:t>_PA_zemes_izpirk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377F" w14:textId="5874F3A1" w:rsidR="00B177F5" w:rsidRPr="00B177F5" w:rsidRDefault="00B177F5" w:rsidP="00B177F5">
    <w:pPr>
      <w:pStyle w:val="Footer"/>
      <w:jc w:val="both"/>
      <w:rPr>
        <w:rFonts w:ascii="Times New Roman" w:hAnsi="Times New Roman" w:cs="Times New Roman"/>
      </w:rPr>
    </w:pPr>
    <w:r>
      <w:rPr>
        <w:rFonts w:ascii="Times New Roman" w:hAnsi="Times New Roman" w:cs="Times New Roman"/>
      </w:rPr>
      <w:t>EMZino</w:t>
    </w:r>
    <w:r w:rsidR="00C34905">
      <w:rPr>
        <w:rFonts w:ascii="Times New Roman" w:hAnsi="Times New Roman" w:cs="Times New Roman"/>
      </w:rPr>
      <w:t>_</w:t>
    </w:r>
    <w:r>
      <w:rPr>
        <w:rFonts w:ascii="Times New Roman" w:hAnsi="Times New Roman" w:cs="Times New Roman"/>
      </w:rPr>
      <w:t>p4_</w:t>
    </w:r>
    <w:r w:rsidR="00C72AEB">
      <w:rPr>
        <w:rFonts w:ascii="Times New Roman" w:hAnsi="Times New Roman" w:cs="Times New Roman"/>
      </w:rPr>
      <w:t>2</w:t>
    </w:r>
    <w:r w:rsidR="00C7279F">
      <w:rPr>
        <w:rFonts w:ascii="Times New Roman" w:hAnsi="Times New Roman" w:cs="Times New Roman"/>
      </w:rPr>
      <w:t>8</w:t>
    </w:r>
    <w:r w:rsidR="00C72AEB">
      <w:rPr>
        <w:rFonts w:ascii="Times New Roman" w:hAnsi="Times New Roman" w:cs="Times New Roman"/>
      </w:rPr>
      <w:t>03</w:t>
    </w:r>
    <w:r w:rsidR="00257BEE">
      <w:rPr>
        <w:rFonts w:ascii="Times New Roman" w:hAnsi="Times New Roman" w:cs="Times New Roman"/>
      </w:rPr>
      <w:t>17</w:t>
    </w:r>
    <w:r>
      <w:rPr>
        <w:rFonts w:ascii="Times New Roman" w:hAnsi="Times New Roman" w:cs="Times New Roman"/>
      </w:rPr>
      <w:t>_PA_zemes_izpirk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42D9" w14:textId="77777777" w:rsidR="00517169" w:rsidRDefault="00517169" w:rsidP="00B177F5">
      <w:pPr>
        <w:spacing w:after="0" w:line="240" w:lineRule="auto"/>
      </w:pPr>
      <w:r>
        <w:separator/>
      </w:r>
    </w:p>
  </w:footnote>
  <w:footnote w:type="continuationSeparator" w:id="0">
    <w:p w14:paraId="6DB8B45D" w14:textId="77777777" w:rsidR="00517169" w:rsidRDefault="00517169" w:rsidP="00B1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94768"/>
      <w:docPartObj>
        <w:docPartGallery w:val="Page Numbers (Top of Page)"/>
        <w:docPartUnique/>
      </w:docPartObj>
    </w:sdtPr>
    <w:sdtEndPr>
      <w:rPr>
        <w:noProof/>
      </w:rPr>
    </w:sdtEndPr>
    <w:sdtContent>
      <w:p w14:paraId="0AE60BB0" w14:textId="2E5A4607" w:rsidR="00B177F5" w:rsidRDefault="00B177F5">
        <w:pPr>
          <w:pStyle w:val="Header"/>
          <w:jc w:val="center"/>
        </w:pPr>
        <w:r>
          <w:fldChar w:fldCharType="begin"/>
        </w:r>
        <w:r>
          <w:instrText xml:space="preserve"> PAGE   \* MERGEFORMAT </w:instrText>
        </w:r>
        <w:r>
          <w:fldChar w:fldCharType="separate"/>
        </w:r>
        <w:r w:rsidR="006C16FC">
          <w:rPr>
            <w:noProof/>
          </w:rPr>
          <w:t>3</w:t>
        </w:r>
        <w:r>
          <w:rPr>
            <w:noProof/>
          </w:rPr>
          <w:fldChar w:fldCharType="end"/>
        </w:r>
      </w:p>
    </w:sdtContent>
  </w:sdt>
  <w:p w14:paraId="5CF405A2" w14:textId="77777777" w:rsidR="00B177F5" w:rsidRDefault="00B1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64397"/>
    <w:multiLevelType w:val="hybridMultilevel"/>
    <w:tmpl w:val="93B06B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95"/>
    <w:rsid w:val="000071D3"/>
    <w:rsid w:val="00027B17"/>
    <w:rsid w:val="00052ED9"/>
    <w:rsid w:val="0007417A"/>
    <w:rsid w:val="00077390"/>
    <w:rsid w:val="000879AD"/>
    <w:rsid w:val="000A46DE"/>
    <w:rsid w:val="000D6917"/>
    <w:rsid w:val="000F310C"/>
    <w:rsid w:val="00162401"/>
    <w:rsid w:val="0018453D"/>
    <w:rsid w:val="00187395"/>
    <w:rsid w:val="001878FE"/>
    <w:rsid w:val="001D0E0D"/>
    <w:rsid w:val="001D1587"/>
    <w:rsid w:val="00253348"/>
    <w:rsid w:val="00257BEE"/>
    <w:rsid w:val="00260164"/>
    <w:rsid w:val="00295708"/>
    <w:rsid w:val="002B38B7"/>
    <w:rsid w:val="002B4F2F"/>
    <w:rsid w:val="00304307"/>
    <w:rsid w:val="003556B2"/>
    <w:rsid w:val="003B77A9"/>
    <w:rsid w:val="003C0593"/>
    <w:rsid w:val="00436804"/>
    <w:rsid w:val="00451607"/>
    <w:rsid w:val="004630C8"/>
    <w:rsid w:val="004C1ADA"/>
    <w:rsid w:val="004D178E"/>
    <w:rsid w:val="005065B4"/>
    <w:rsid w:val="00517169"/>
    <w:rsid w:val="00566DCB"/>
    <w:rsid w:val="0059536C"/>
    <w:rsid w:val="00597CDB"/>
    <w:rsid w:val="005A19C1"/>
    <w:rsid w:val="005E2660"/>
    <w:rsid w:val="005F6653"/>
    <w:rsid w:val="00611B78"/>
    <w:rsid w:val="00621559"/>
    <w:rsid w:val="00635E01"/>
    <w:rsid w:val="006436FD"/>
    <w:rsid w:val="00674A8E"/>
    <w:rsid w:val="006C16FC"/>
    <w:rsid w:val="006C5DBA"/>
    <w:rsid w:val="00760074"/>
    <w:rsid w:val="00765B1D"/>
    <w:rsid w:val="00773CBB"/>
    <w:rsid w:val="0078524B"/>
    <w:rsid w:val="007913A6"/>
    <w:rsid w:val="00794F7A"/>
    <w:rsid w:val="007F7B9A"/>
    <w:rsid w:val="00830F8B"/>
    <w:rsid w:val="00835BC7"/>
    <w:rsid w:val="00845891"/>
    <w:rsid w:val="0086735E"/>
    <w:rsid w:val="008D3AEC"/>
    <w:rsid w:val="00906FFE"/>
    <w:rsid w:val="009322A7"/>
    <w:rsid w:val="0093385B"/>
    <w:rsid w:val="0096688B"/>
    <w:rsid w:val="0098571A"/>
    <w:rsid w:val="00991778"/>
    <w:rsid w:val="009A31FC"/>
    <w:rsid w:val="00A345E6"/>
    <w:rsid w:val="00A36F11"/>
    <w:rsid w:val="00A37145"/>
    <w:rsid w:val="00A62E6B"/>
    <w:rsid w:val="00A72E9B"/>
    <w:rsid w:val="00A86EA9"/>
    <w:rsid w:val="00AA0355"/>
    <w:rsid w:val="00AF426F"/>
    <w:rsid w:val="00B02B19"/>
    <w:rsid w:val="00B177F5"/>
    <w:rsid w:val="00B93DBA"/>
    <w:rsid w:val="00BF5299"/>
    <w:rsid w:val="00C278FF"/>
    <w:rsid w:val="00C3091E"/>
    <w:rsid w:val="00C34905"/>
    <w:rsid w:val="00C546B9"/>
    <w:rsid w:val="00C71357"/>
    <w:rsid w:val="00C7279F"/>
    <w:rsid w:val="00C72AEB"/>
    <w:rsid w:val="00C9425C"/>
    <w:rsid w:val="00CA5319"/>
    <w:rsid w:val="00CC4775"/>
    <w:rsid w:val="00CD382D"/>
    <w:rsid w:val="00D01F89"/>
    <w:rsid w:val="00D029ED"/>
    <w:rsid w:val="00D03E39"/>
    <w:rsid w:val="00D141D8"/>
    <w:rsid w:val="00D423D6"/>
    <w:rsid w:val="00D5199B"/>
    <w:rsid w:val="00DA22AA"/>
    <w:rsid w:val="00DF16EB"/>
    <w:rsid w:val="00E16F3C"/>
    <w:rsid w:val="00E506F2"/>
    <w:rsid w:val="00E53C9C"/>
    <w:rsid w:val="00E870A1"/>
    <w:rsid w:val="00E90DD3"/>
    <w:rsid w:val="00EB4EF6"/>
    <w:rsid w:val="00F72C0F"/>
    <w:rsid w:val="00FC68FD"/>
    <w:rsid w:val="00FC6D6B"/>
    <w:rsid w:val="00FD779A"/>
    <w:rsid w:val="00FE648D"/>
    <w:rsid w:val="00FF4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0A18"/>
  <w15:docId w15:val="{A3239B96-9135-410E-9064-61361872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6EA9"/>
    <w:rPr>
      <w:sz w:val="16"/>
      <w:szCs w:val="16"/>
    </w:rPr>
  </w:style>
  <w:style w:type="paragraph" w:styleId="CommentText">
    <w:name w:val="annotation text"/>
    <w:basedOn w:val="Normal"/>
    <w:link w:val="CommentTextChar"/>
    <w:uiPriority w:val="99"/>
    <w:semiHidden/>
    <w:unhideWhenUsed/>
    <w:rsid w:val="00A86EA9"/>
    <w:pPr>
      <w:spacing w:line="240" w:lineRule="auto"/>
    </w:pPr>
    <w:rPr>
      <w:sz w:val="20"/>
      <w:szCs w:val="20"/>
    </w:rPr>
  </w:style>
  <w:style w:type="character" w:customStyle="1" w:styleId="CommentTextChar">
    <w:name w:val="Comment Text Char"/>
    <w:basedOn w:val="DefaultParagraphFont"/>
    <w:link w:val="CommentText"/>
    <w:uiPriority w:val="99"/>
    <w:semiHidden/>
    <w:rsid w:val="00A86EA9"/>
    <w:rPr>
      <w:sz w:val="20"/>
      <w:szCs w:val="20"/>
    </w:rPr>
  </w:style>
  <w:style w:type="paragraph" w:styleId="CommentSubject">
    <w:name w:val="annotation subject"/>
    <w:basedOn w:val="CommentText"/>
    <w:next w:val="CommentText"/>
    <w:link w:val="CommentSubjectChar"/>
    <w:uiPriority w:val="99"/>
    <w:semiHidden/>
    <w:unhideWhenUsed/>
    <w:rsid w:val="00A86EA9"/>
    <w:rPr>
      <w:b/>
      <w:bCs/>
    </w:rPr>
  </w:style>
  <w:style w:type="character" w:customStyle="1" w:styleId="CommentSubjectChar">
    <w:name w:val="Comment Subject Char"/>
    <w:basedOn w:val="CommentTextChar"/>
    <w:link w:val="CommentSubject"/>
    <w:uiPriority w:val="99"/>
    <w:semiHidden/>
    <w:rsid w:val="00A86EA9"/>
    <w:rPr>
      <w:b/>
      <w:bCs/>
      <w:sz w:val="20"/>
      <w:szCs w:val="20"/>
    </w:rPr>
  </w:style>
  <w:style w:type="paragraph" w:styleId="BalloonText">
    <w:name w:val="Balloon Text"/>
    <w:basedOn w:val="Normal"/>
    <w:link w:val="BalloonTextChar"/>
    <w:uiPriority w:val="99"/>
    <w:semiHidden/>
    <w:unhideWhenUsed/>
    <w:rsid w:val="00A8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9"/>
    <w:rPr>
      <w:rFonts w:ascii="Segoe UI" w:hAnsi="Segoe UI" w:cs="Segoe UI"/>
      <w:sz w:val="18"/>
      <w:szCs w:val="18"/>
    </w:rPr>
  </w:style>
  <w:style w:type="paragraph" w:styleId="ListParagraph">
    <w:name w:val="List Paragraph"/>
    <w:basedOn w:val="Normal"/>
    <w:uiPriority w:val="34"/>
    <w:qFormat/>
    <w:rsid w:val="0018453D"/>
    <w:pPr>
      <w:ind w:left="720"/>
      <w:contextualSpacing/>
    </w:pPr>
  </w:style>
  <w:style w:type="paragraph" w:styleId="Header">
    <w:name w:val="header"/>
    <w:basedOn w:val="Normal"/>
    <w:link w:val="HeaderChar"/>
    <w:uiPriority w:val="99"/>
    <w:unhideWhenUsed/>
    <w:rsid w:val="00B177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77F5"/>
  </w:style>
  <w:style w:type="paragraph" w:styleId="Footer">
    <w:name w:val="footer"/>
    <w:basedOn w:val="Normal"/>
    <w:link w:val="FooterChar"/>
    <w:uiPriority w:val="99"/>
    <w:unhideWhenUsed/>
    <w:rsid w:val="00B177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77F5"/>
  </w:style>
  <w:style w:type="character" w:styleId="Hyperlink">
    <w:name w:val="Hyperlink"/>
    <w:basedOn w:val="DefaultParagraphFont"/>
    <w:uiPriority w:val="99"/>
    <w:unhideWhenUsed/>
    <w:rsid w:val="00773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Zelc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5906-E074-4A22-A948-55504965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5468</Words>
  <Characters>3117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4.pielikums</dc:subject>
  <dc:creator>Inese Zelča</dc:creator>
  <cp:lastModifiedBy>Dace Spaliņa</cp:lastModifiedBy>
  <cp:revision>2</cp:revision>
  <cp:lastPrinted>2016-12-09T17:13:00Z</cp:lastPrinted>
  <dcterms:created xsi:type="dcterms:W3CDTF">2017-05-16T06:57:00Z</dcterms:created>
  <dcterms:modified xsi:type="dcterms:W3CDTF">2017-05-16T06:57:00Z</dcterms:modified>
</cp:coreProperties>
</file>