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55" w:rsidRPr="00524322" w:rsidRDefault="00BD2307" w:rsidP="00BD2307">
      <w:pPr>
        <w:jc w:val="center"/>
        <w:rPr>
          <w:b/>
          <w:bCs/>
        </w:rPr>
      </w:pPr>
      <w:r w:rsidRPr="00524322">
        <w:t>Minis</w:t>
      </w:r>
      <w:r w:rsidR="00CD4F9C" w:rsidRPr="00524322">
        <w:t>tru kabineta noteikumu projekta</w:t>
      </w:r>
    </w:p>
    <w:p w:rsidR="00A96339" w:rsidRDefault="00167AE7" w:rsidP="00A96339">
      <w:pPr>
        <w:pStyle w:val="Subtitle"/>
        <w:spacing w:after="0"/>
        <w:rPr>
          <w:b w:val="0"/>
          <w:szCs w:val="28"/>
        </w:rPr>
      </w:pPr>
      <w:r w:rsidRPr="00524322">
        <w:rPr>
          <w:szCs w:val="28"/>
        </w:rPr>
        <w:t>„Noteikumi par Profesiju klasifikatoru, profesijai atbilstošiem pamatuzdevumiem un kvalifikācijas pamatprasībām</w:t>
      </w:r>
      <w:r w:rsidR="00A96339">
        <w:rPr>
          <w:szCs w:val="28"/>
        </w:rPr>
        <w:t>”</w:t>
      </w:r>
      <w:r w:rsidR="005254C0">
        <w:rPr>
          <w:szCs w:val="28"/>
        </w:rPr>
        <w:t xml:space="preserve">, </w:t>
      </w:r>
      <w:r w:rsidR="005254C0" w:rsidRPr="00843E35">
        <w:rPr>
          <w:szCs w:val="28"/>
        </w:rPr>
        <w:t>„Grozījumi Ministru kabineta 2014.gada 23.septembra noteikumos Nr.559 „</w:t>
      </w:r>
      <w:r w:rsidR="005254C0" w:rsidRPr="00843E35">
        <w:rPr>
          <w:rFonts w:ascii="Tms Rmn" w:hAnsi="Tms Rmn" w:cs="Tms Rmn"/>
          <w:bCs/>
          <w:color w:val="000000"/>
          <w:szCs w:val="28"/>
          <w:lang w:eastAsia="lv-LV"/>
        </w:rPr>
        <w:t>Prasības nekustamā īpašuma vērtētāja profesionālajai kvalifikācijai un profesionālās kvalifikācijas sertifikāta izsniegšanas kārtība”</w:t>
      </w:r>
      <w:r w:rsidR="005254C0">
        <w:rPr>
          <w:szCs w:val="28"/>
        </w:rPr>
        <w:t xml:space="preserve"> un</w:t>
      </w:r>
      <w:r w:rsidR="005254C0" w:rsidRPr="000D7EE7">
        <w:rPr>
          <w:szCs w:val="28"/>
        </w:rPr>
        <w:t xml:space="preserve"> </w:t>
      </w:r>
      <w:r w:rsidR="005254C0" w:rsidRPr="00843E35">
        <w:rPr>
          <w:szCs w:val="28"/>
        </w:rPr>
        <w:t>„Grozījum</w:t>
      </w:r>
      <w:r w:rsidR="005254C0">
        <w:rPr>
          <w:szCs w:val="28"/>
        </w:rPr>
        <w:t>s</w:t>
      </w:r>
      <w:r w:rsidR="005254C0" w:rsidRPr="00843E35">
        <w:rPr>
          <w:szCs w:val="28"/>
        </w:rPr>
        <w:t xml:space="preserve"> Ministru kabineta 2009.gada 14.jūlija noteikumos Nr.762 „Noteikumi par amatiem, kuros personas profesionālā darbība ir uzskatāma </w:t>
      </w:r>
      <w:hyperlink r:id="rId9" w:tgtFrame="_blank" w:history="1">
        <w:r w:rsidR="005254C0" w:rsidRPr="005254C0">
          <w:rPr>
            <w:rStyle w:val="Hyperlink"/>
            <w:color w:val="auto"/>
            <w:szCs w:val="28"/>
            <w:u w:val="none"/>
          </w:rPr>
          <w:t>par amatniecību</w:t>
        </w:r>
      </w:hyperlink>
      <w:r w:rsidR="005254C0" w:rsidRPr="00843E35">
        <w:rPr>
          <w:rFonts w:ascii="Tms Rmn" w:hAnsi="Tms Rmn" w:cs="Tms Rmn"/>
          <w:bCs/>
          <w:szCs w:val="28"/>
          <w:lang w:eastAsia="lv-LV"/>
        </w:rPr>
        <w:t>”</w:t>
      </w:r>
    </w:p>
    <w:p w:rsidR="00430DCC" w:rsidRPr="00524322" w:rsidRDefault="002F584F" w:rsidP="00167AE7">
      <w:pPr>
        <w:jc w:val="center"/>
        <w:rPr>
          <w:szCs w:val="28"/>
        </w:rPr>
      </w:pPr>
      <w:r w:rsidRPr="00524322">
        <w:t>sākotnējās ietekmes novērtējuma ziņojums (</w:t>
      </w:r>
      <w:r w:rsidR="00CD4F9C" w:rsidRPr="00524322">
        <w:rPr>
          <w:szCs w:val="28"/>
        </w:rPr>
        <w:t>anotācija</w:t>
      </w:r>
      <w:r w:rsidRPr="00524322">
        <w:rPr>
          <w:szCs w:val="28"/>
        </w:rPr>
        <w:t>)</w:t>
      </w:r>
    </w:p>
    <w:p w:rsidR="00CD4F9C" w:rsidRPr="00524322" w:rsidRDefault="00CD4F9C" w:rsidP="00BD2307">
      <w:pPr>
        <w:jc w:val="center"/>
        <w:rPr>
          <w:szCs w:val="28"/>
        </w:rPr>
      </w:pPr>
    </w:p>
    <w:p w:rsidR="00E65AE0" w:rsidRPr="00524322" w:rsidRDefault="00E65AE0" w:rsidP="00BD2307">
      <w:pPr>
        <w:jc w:val="cente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24322" w:rsidRPr="00524322" w:rsidTr="00847499">
        <w:tc>
          <w:tcPr>
            <w:tcW w:w="0" w:type="auto"/>
            <w:gridSpan w:val="3"/>
            <w:tcBorders>
              <w:top w:val="outset" w:sz="6" w:space="0" w:color="auto"/>
              <w:bottom w:val="single" w:sz="4" w:space="0" w:color="auto"/>
            </w:tcBorders>
            <w:vAlign w:val="center"/>
          </w:tcPr>
          <w:p w:rsidR="00847499" w:rsidRPr="00524322" w:rsidRDefault="00847499" w:rsidP="00847499">
            <w:pPr>
              <w:pStyle w:val="naisnod"/>
              <w:ind w:left="360"/>
            </w:pPr>
            <w:r w:rsidRPr="00524322">
              <w:t>I</w:t>
            </w:r>
            <w:r w:rsidR="00347F39" w:rsidRPr="00524322">
              <w:t>.</w:t>
            </w:r>
            <w:r w:rsidRPr="00524322">
              <w:t xml:space="preserve"> Tiesību akta projekta izstrādes nepieciešamība</w:t>
            </w:r>
          </w:p>
        </w:tc>
      </w:tr>
      <w:tr w:rsidR="00524322" w:rsidRPr="00524322" w:rsidTr="008B2CCB">
        <w:trPr>
          <w:trHeight w:val="2360"/>
        </w:trPr>
        <w:tc>
          <w:tcPr>
            <w:tcW w:w="444"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t>1.</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0"/>
            </w:pPr>
            <w:r w:rsidRPr="00524322">
              <w:t>Pamatojums</w:t>
            </w:r>
          </w:p>
        </w:tc>
        <w:tc>
          <w:tcPr>
            <w:tcW w:w="3340" w:type="pct"/>
            <w:tcBorders>
              <w:top w:val="single" w:sz="4" w:space="0" w:color="auto"/>
              <w:left w:val="single" w:sz="4" w:space="0" w:color="auto"/>
              <w:bottom w:val="single" w:sz="4" w:space="0" w:color="auto"/>
              <w:right w:val="single" w:sz="4" w:space="0" w:color="auto"/>
            </w:tcBorders>
            <w:vAlign w:val="center"/>
          </w:tcPr>
          <w:p w:rsidR="00553634" w:rsidRPr="008B2CCB" w:rsidRDefault="002C17BB" w:rsidP="008B2CCB">
            <w:pPr>
              <w:autoSpaceDE w:val="0"/>
              <w:autoSpaceDN w:val="0"/>
              <w:adjustRightInd w:val="0"/>
              <w:jc w:val="both"/>
              <w:rPr>
                <w:sz w:val="24"/>
              </w:rPr>
            </w:pPr>
            <w:r w:rsidRPr="008B2CCB">
              <w:rPr>
                <w:sz w:val="24"/>
              </w:rPr>
              <w:t>Saskaņā ar 2015.gada 4.jūnija Statistikas likumu, kas stāj</w:t>
            </w:r>
            <w:r>
              <w:rPr>
                <w:sz w:val="24"/>
              </w:rPr>
              <w:t>ā</w:t>
            </w:r>
            <w:r w:rsidRPr="008B2CCB">
              <w:rPr>
                <w:sz w:val="24"/>
              </w:rPr>
              <w:t xml:space="preserve">s spēkā ar 2016.gada 1.janvāri, Ministru kabineta 2010.gada 18.maija noteikumi Nr.461 „Noteikumi par Profesiju klasifikatoru, profesijai atbilstošiem pamatuzdevumiem un kvalifikācijas pamatprasībām un Profesiju klasifikatora lietošanas un aktualizēšanas kārtību” </w:t>
            </w:r>
            <w:r>
              <w:rPr>
                <w:sz w:val="24"/>
              </w:rPr>
              <w:t xml:space="preserve">(turpmāk – noteikumi Nr. 461) </w:t>
            </w:r>
            <w:r w:rsidRPr="008B2CCB">
              <w:rPr>
                <w:sz w:val="24"/>
              </w:rPr>
              <w:t>ir spēkā līdz 2017.gada 31.maijam, tāpēc Labklājības ministrija</w:t>
            </w:r>
            <w:r>
              <w:rPr>
                <w:sz w:val="24"/>
              </w:rPr>
              <w:t>i</w:t>
            </w:r>
            <w:r w:rsidRPr="008B2CCB">
              <w:rPr>
                <w:sz w:val="24"/>
              </w:rPr>
              <w:t xml:space="preserve"> </w:t>
            </w:r>
            <w:r>
              <w:rPr>
                <w:sz w:val="24"/>
              </w:rPr>
              <w:t>jāizstrādā</w:t>
            </w:r>
            <w:r w:rsidRPr="008B2CCB">
              <w:rPr>
                <w:sz w:val="24"/>
              </w:rPr>
              <w:t xml:space="preserve"> jaun</w:t>
            </w:r>
            <w:r>
              <w:rPr>
                <w:sz w:val="24"/>
              </w:rPr>
              <w:t>i</w:t>
            </w:r>
            <w:r w:rsidRPr="008B2CCB">
              <w:rPr>
                <w:sz w:val="24"/>
              </w:rPr>
              <w:t xml:space="preserve"> Ministru kabineta noteikum</w:t>
            </w:r>
            <w:r>
              <w:rPr>
                <w:sz w:val="24"/>
              </w:rPr>
              <w:t>i</w:t>
            </w:r>
            <w:r w:rsidRPr="008B2CCB">
              <w:rPr>
                <w:sz w:val="24"/>
              </w:rPr>
              <w:t xml:space="preserve"> par Profesiju klasifikatoru</w:t>
            </w:r>
            <w:r>
              <w:rPr>
                <w:sz w:val="24"/>
              </w:rPr>
              <w:t>.</w:t>
            </w:r>
          </w:p>
        </w:tc>
      </w:tr>
      <w:tr w:rsidR="00524322" w:rsidRPr="009A62FB" w:rsidTr="009F715F">
        <w:tc>
          <w:tcPr>
            <w:tcW w:w="444" w:type="pct"/>
            <w:tcBorders>
              <w:top w:val="single" w:sz="4" w:space="0" w:color="auto"/>
              <w:left w:val="single" w:sz="4" w:space="0" w:color="auto"/>
              <w:bottom w:val="single" w:sz="4" w:space="0" w:color="auto"/>
              <w:right w:val="single" w:sz="4" w:space="0" w:color="auto"/>
            </w:tcBorders>
            <w:vAlign w:val="center"/>
          </w:tcPr>
          <w:p w:rsidR="00847499" w:rsidRPr="009A62FB" w:rsidRDefault="00847499" w:rsidP="00847499">
            <w:pPr>
              <w:pStyle w:val="naiskr"/>
              <w:ind w:left="180" w:hanging="180"/>
              <w:jc w:val="center"/>
            </w:pPr>
            <w:r w:rsidRPr="009A62FB">
              <w:t>2.</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9A62FB" w:rsidRDefault="009F715F" w:rsidP="00847499">
            <w:pPr>
              <w:pStyle w:val="naiskr"/>
              <w:ind w:left="180" w:hanging="10"/>
            </w:pPr>
            <w:r w:rsidRPr="009A62FB">
              <w:t>Pašreizējā situācija un problēmas, kuru risināšanai tiesību akta projekts izstrādāts, tiesiskā regulējuma mērķis un būtība</w:t>
            </w:r>
          </w:p>
        </w:tc>
        <w:tc>
          <w:tcPr>
            <w:tcW w:w="3340" w:type="pct"/>
            <w:tcBorders>
              <w:top w:val="single" w:sz="4" w:space="0" w:color="auto"/>
              <w:left w:val="single" w:sz="4" w:space="0" w:color="auto"/>
              <w:bottom w:val="single" w:sz="4" w:space="0" w:color="auto"/>
              <w:right w:val="single" w:sz="4" w:space="0" w:color="auto"/>
            </w:tcBorders>
          </w:tcPr>
          <w:p w:rsidR="002C17BB" w:rsidRPr="00FC0938" w:rsidRDefault="002C17BB" w:rsidP="002C17BB">
            <w:pPr>
              <w:jc w:val="both"/>
              <w:rPr>
                <w:sz w:val="24"/>
              </w:rPr>
            </w:pPr>
            <w:r w:rsidRPr="00FC0938">
              <w:rPr>
                <w:sz w:val="24"/>
              </w:rPr>
              <w:t xml:space="preserve">Profesiju klasifikators veidots, adaptējot Starptautiskās Darba organizācijas izstrādāto un 2008.gada martā pieņemto Starptautisko standartizēto profesiju klasifikāciju </w:t>
            </w:r>
            <w:r w:rsidRPr="00FC0938">
              <w:rPr>
                <w:sz w:val="24"/>
                <w:lang w:eastAsia="lv-LV"/>
              </w:rPr>
              <w:t>„</w:t>
            </w:r>
            <w:proofErr w:type="spellStart"/>
            <w:r w:rsidRPr="00FC0938">
              <w:rPr>
                <w:sz w:val="24"/>
                <w:lang w:eastAsia="lv-LV"/>
              </w:rPr>
              <w:t>International</w:t>
            </w:r>
            <w:proofErr w:type="spellEnd"/>
            <w:r w:rsidRPr="00FC0938">
              <w:rPr>
                <w:sz w:val="24"/>
                <w:lang w:eastAsia="lv-LV"/>
              </w:rPr>
              <w:t xml:space="preserve"> Standard </w:t>
            </w:r>
            <w:proofErr w:type="spellStart"/>
            <w:r w:rsidRPr="00FC0938">
              <w:rPr>
                <w:sz w:val="24"/>
                <w:lang w:eastAsia="lv-LV"/>
              </w:rPr>
              <w:t>Classification</w:t>
            </w:r>
            <w:proofErr w:type="spellEnd"/>
            <w:r w:rsidRPr="00FC0938">
              <w:rPr>
                <w:sz w:val="24"/>
                <w:lang w:eastAsia="lv-LV"/>
              </w:rPr>
              <w:t xml:space="preserve"> of </w:t>
            </w:r>
            <w:proofErr w:type="spellStart"/>
            <w:r w:rsidRPr="00FC0938">
              <w:rPr>
                <w:sz w:val="24"/>
                <w:lang w:eastAsia="lv-LV"/>
              </w:rPr>
              <w:t>Occupations</w:t>
            </w:r>
            <w:proofErr w:type="spellEnd"/>
            <w:r w:rsidRPr="00FC0938">
              <w:rPr>
                <w:sz w:val="24"/>
                <w:lang w:eastAsia="lv-LV"/>
              </w:rPr>
              <w:t xml:space="preserve"> (ISCO-08)” (turpmāk – ISCO-08)</w:t>
            </w:r>
            <w:r w:rsidRPr="00FC0938">
              <w:rPr>
                <w:sz w:val="24"/>
              </w:rPr>
              <w:t>.</w:t>
            </w:r>
          </w:p>
          <w:p w:rsidR="002C17BB" w:rsidRPr="00FC0938" w:rsidRDefault="002C17BB" w:rsidP="002C17BB">
            <w:pPr>
              <w:jc w:val="both"/>
              <w:rPr>
                <w:sz w:val="24"/>
              </w:rPr>
            </w:pPr>
            <w:r w:rsidRPr="00FC0938">
              <w:rPr>
                <w:sz w:val="24"/>
              </w:rPr>
              <w:t>Profesiju klasifikators patlaban ir noteikts ar noteikumiem Nr. 461.</w:t>
            </w:r>
          </w:p>
          <w:p w:rsidR="008B2CCB" w:rsidRPr="00FC0938" w:rsidRDefault="008B2CCB" w:rsidP="00967E0C">
            <w:pPr>
              <w:jc w:val="both"/>
              <w:rPr>
                <w:sz w:val="24"/>
              </w:rPr>
            </w:pPr>
          </w:p>
          <w:p w:rsidR="002C17BB" w:rsidRPr="00FC0938" w:rsidRDefault="002C17BB" w:rsidP="002C17BB">
            <w:pPr>
              <w:jc w:val="both"/>
              <w:rPr>
                <w:sz w:val="24"/>
              </w:rPr>
            </w:pPr>
            <w:r w:rsidRPr="00FC0938">
              <w:rPr>
                <w:sz w:val="24"/>
              </w:rPr>
              <w:t>Atbilstoši deleģējumam Darba likuma 40.panta septītajā daļā un Statistikas likuma 21.panta 1.punktā Profesiju klasifikators ir jāizdod kā jauni Ministru kabineta noteikumi.</w:t>
            </w:r>
          </w:p>
          <w:p w:rsidR="002C17BB" w:rsidRPr="00FC0938" w:rsidRDefault="002C17BB" w:rsidP="002C17BB">
            <w:pPr>
              <w:jc w:val="both"/>
              <w:rPr>
                <w:sz w:val="24"/>
                <w:lang w:eastAsia="lv-LV"/>
              </w:rPr>
            </w:pPr>
            <w:r w:rsidRPr="00FC0938">
              <w:rPr>
                <w:sz w:val="24"/>
              </w:rPr>
              <w:t xml:space="preserve">Tādējādi Labklājības ministrija izstrādāja Ministru kabineta noteikumu projektu „Noteikumi par Profesiju klasifikatoru, profesijai atbilstošiem pamatuzdevumiem un kvalifikācijas pamatprasībām” (turpmāk – noteikumu projekts), kurā pamatā bez izmaiņām ir iekļautas visas noteikumos Nr. 461 iekļautās profesijas, kā arī ir iestrādāti priekšlikumi esošā Profesiju klasifikatora aktualizēšanai, </w:t>
            </w:r>
            <w:r w:rsidRPr="00FC0938">
              <w:rPr>
                <w:sz w:val="24"/>
                <w:lang w:eastAsia="lv-LV"/>
              </w:rPr>
              <w:t>kas iesniegti Labklājības ministrijā no 2016.gada 1.maija līdz 2016.gada 1.oktobrim.</w:t>
            </w:r>
          </w:p>
          <w:p w:rsidR="002C17BB" w:rsidRPr="00FC0938" w:rsidRDefault="002C17BB" w:rsidP="002C17BB">
            <w:pPr>
              <w:jc w:val="both"/>
              <w:rPr>
                <w:sz w:val="24"/>
                <w:u w:val="single"/>
                <w:lang w:eastAsia="lv-LV"/>
              </w:rPr>
            </w:pPr>
            <w:r w:rsidRPr="00FC0938">
              <w:rPr>
                <w:sz w:val="24"/>
                <w:u w:val="single"/>
                <w:lang w:eastAsia="lv-LV"/>
              </w:rPr>
              <w:t>Priekšlikumi par jaunu profesiju</w:t>
            </w:r>
            <w:r w:rsidR="00AC6683" w:rsidRPr="00FC0938">
              <w:rPr>
                <w:sz w:val="24"/>
                <w:u w:val="single"/>
                <w:lang w:eastAsia="lv-LV"/>
              </w:rPr>
              <w:t xml:space="preserve"> iekļaušanu</w:t>
            </w:r>
            <w:r w:rsidRPr="00FC0938">
              <w:rPr>
                <w:sz w:val="24"/>
                <w:u w:val="single"/>
                <w:lang w:eastAsia="lv-LV"/>
              </w:rPr>
              <w:t xml:space="preserve">, esošo profesiju nosaukumu izmaiņu, profesiju svītrošanu </w:t>
            </w:r>
            <w:r w:rsidR="00AC6683" w:rsidRPr="00FC0938">
              <w:rPr>
                <w:sz w:val="24"/>
                <w:u w:val="single"/>
                <w:lang w:eastAsia="lv-LV"/>
              </w:rPr>
              <w:t xml:space="preserve">Profesiju klasifikatorā </w:t>
            </w:r>
            <w:r w:rsidRPr="00FC0938">
              <w:rPr>
                <w:sz w:val="24"/>
                <w:u w:val="single"/>
                <w:lang w:eastAsia="lv-LV"/>
              </w:rPr>
              <w:t>sniegti anotācijas pielikumā tabulas veidā.</w:t>
            </w:r>
          </w:p>
          <w:p w:rsidR="00170845" w:rsidRPr="00FC0938" w:rsidRDefault="00170845" w:rsidP="00B26E27">
            <w:pPr>
              <w:pStyle w:val="Subtitle"/>
              <w:spacing w:after="0"/>
              <w:jc w:val="both"/>
              <w:rPr>
                <w:b w:val="0"/>
                <w:sz w:val="24"/>
                <w:szCs w:val="24"/>
              </w:rPr>
            </w:pPr>
          </w:p>
          <w:p w:rsidR="007F5633" w:rsidRPr="00FC0938" w:rsidRDefault="007F5633" w:rsidP="007F5633">
            <w:pPr>
              <w:pStyle w:val="BodyTextIndent3"/>
              <w:spacing w:after="0"/>
              <w:ind w:left="0"/>
              <w:jc w:val="both"/>
              <w:rPr>
                <w:sz w:val="24"/>
                <w:szCs w:val="24"/>
              </w:rPr>
            </w:pPr>
            <w:r w:rsidRPr="00FC0938">
              <w:rPr>
                <w:sz w:val="24"/>
                <w:szCs w:val="24"/>
              </w:rPr>
              <w:lastRenderedPageBreak/>
              <w:t>N</w:t>
            </w:r>
            <w:r w:rsidRPr="00FC0938">
              <w:rPr>
                <w:bCs/>
                <w:sz w:val="24"/>
                <w:szCs w:val="24"/>
              </w:rPr>
              <w:t xml:space="preserve">oteikumu projekta </w:t>
            </w:r>
            <w:r w:rsidRPr="00FC0938">
              <w:rPr>
                <w:sz w:val="24"/>
                <w:szCs w:val="24"/>
              </w:rPr>
              <w:t xml:space="preserve">mērķis ir noteikt Profesiju klasifikatoru – sistematizētu profesiju </w:t>
            </w:r>
            <w:r w:rsidRPr="00FC0938">
              <w:rPr>
                <w:sz w:val="24"/>
                <w:szCs w:val="24"/>
                <w:lang w:eastAsia="lv-LV"/>
              </w:rPr>
              <w:t>arodu, amatu, specialitāšu</w:t>
            </w:r>
            <w:r w:rsidRPr="00FC0938">
              <w:rPr>
                <w:sz w:val="24"/>
                <w:szCs w:val="24"/>
              </w:rPr>
              <w:t xml:space="preserve"> sarakstu, kas veidots, lai nodrošinātu starptautiskai praksei atbilstošu darbaspēka uzskaiti un salīdzināšanu.</w:t>
            </w:r>
          </w:p>
          <w:p w:rsidR="00AC6683" w:rsidRPr="00FC0938" w:rsidRDefault="00AC6683" w:rsidP="007F5633">
            <w:pPr>
              <w:pStyle w:val="BodyTextIndent3"/>
              <w:spacing w:after="0"/>
              <w:ind w:left="0"/>
              <w:jc w:val="both"/>
              <w:rPr>
                <w:sz w:val="24"/>
                <w:szCs w:val="24"/>
              </w:rPr>
            </w:pPr>
          </w:p>
          <w:p w:rsidR="007F5633" w:rsidRPr="00FC0938" w:rsidRDefault="007F5633" w:rsidP="007F5633">
            <w:pPr>
              <w:pStyle w:val="BodyTextIndent3"/>
              <w:spacing w:after="0"/>
              <w:ind w:left="0"/>
              <w:jc w:val="both"/>
              <w:rPr>
                <w:sz w:val="24"/>
                <w:szCs w:val="24"/>
              </w:rPr>
            </w:pPr>
            <w:r w:rsidRPr="00FC0938">
              <w:rPr>
                <w:sz w:val="24"/>
                <w:szCs w:val="24"/>
              </w:rPr>
              <w:t>Salīdzinot ar noteikumiem Nr. 461:</w:t>
            </w:r>
          </w:p>
          <w:p w:rsidR="007F5633" w:rsidRPr="00FC0938" w:rsidRDefault="007F5633" w:rsidP="007F5633">
            <w:pPr>
              <w:pStyle w:val="BodyTextIndent3"/>
              <w:spacing w:after="0"/>
              <w:ind w:left="0"/>
              <w:jc w:val="both"/>
              <w:rPr>
                <w:sz w:val="24"/>
                <w:szCs w:val="24"/>
              </w:rPr>
            </w:pPr>
            <w:r w:rsidRPr="00FC0938">
              <w:rPr>
                <w:sz w:val="24"/>
                <w:szCs w:val="24"/>
              </w:rPr>
              <w:t>1) noteikumu projekta pielikumā iekļautajam „Profesiju klasifikatoram” ir izmainīta forma, t.i., profesiju klasifikācija ir izveidota tabulu veidā, lai Profesiju klasifikatora lietotājam būtu vieglāk un saprotamāk atrast nepieciešamo profesiju un tās kodu;</w:t>
            </w:r>
          </w:p>
          <w:p w:rsidR="00462D5E" w:rsidRPr="00FC0938" w:rsidRDefault="002C17BB" w:rsidP="002C17BB">
            <w:pPr>
              <w:jc w:val="both"/>
              <w:rPr>
                <w:sz w:val="24"/>
              </w:rPr>
            </w:pPr>
            <w:r w:rsidRPr="00FC0938">
              <w:rPr>
                <w:sz w:val="24"/>
              </w:rPr>
              <w:t>2) noteikumu projektā vairs netiek iekļauts 2.pielikums „Profesiju standarti”</w:t>
            </w:r>
            <w:r w:rsidR="00462D5E" w:rsidRPr="00FC0938">
              <w:rPr>
                <w:sz w:val="24"/>
              </w:rPr>
              <w:t>.</w:t>
            </w:r>
          </w:p>
          <w:p w:rsidR="00AC6683" w:rsidRPr="00FC0938" w:rsidRDefault="00AC6683" w:rsidP="002C17BB">
            <w:pPr>
              <w:jc w:val="both"/>
              <w:rPr>
                <w:sz w:val="24"/>
              </w:rPr>
            </w:pPr>
          </w:p>
          <w:p w:rsidR="002C17BB" w:rsidRPr="00FC0938" w:rsidRDefault="00462D5E" w:rsidP="002C17BB">
            <w:pPr>
              <w:jc w:val="both"/>
              <w:rPr>
                <w:sz w:val="24"/>
              </w:rPr>
            </w:pPr>
            <w:r w:rsidRPr="00FC0938">
              <w:rPr>
                <w:sz w:val="24"/>
              </w:rPr>
              <w:t xml:space="preserve">Lai profesiju standarti būtu piemērojami </w:t>
            </w:r>
            <w:r w:rsidRPr="00FC0938">
              <w:rPr>
                <w:color w:val="000000"/>
                <w:sz w:val="24"/>
                <w:lang w:eastAsia="lv-LV"/>
              </w:rPr>
              <w:t xml:space="preserve">līdz brīdim, kad Nacionālās trīspusējās sadarbības padomes Profesionālās izglītības un nodarbinātības trīspusējās sadarbības </w:t>
            </w:r>
            <w:proofErr w:type="spellStart"/>
            <w:r w:rsidRPr="00FC0938">
              <w:rPr>
                <w:color w:val="000000"/>
                <w:sz w:val="24"/>
                <w:lang w:eastAsia="lv-LV"/>
              </w:rPr>
              <w:t>apakšpadome</w:t>
            </w:r>
            <w:proofErr w:type="spellEnd"/>
            <w:r w:rsidRPr="00FC0938">
              <w:rPr>
                <w:color w:val="000000"/>
                <w:sz w:val="24"/>
                <w:lang w:eastAsia="lv-LV"/>
              </w:rPr>
              <w:t xml:space="preserve"> būs apstiprinājusi no jauna izstrādātos un aktualizētos profesiju standartus un profesionālo kvalifikāciju prasības, un to nosaukumi būs iekļauti Ministru kabineta noteikumos par obligāti piemērojamo profesiju standartu un profesionālo kvalifikāciju prasību sarakstu,</w:t>
            </w:r>
            <w:r w:rsidR="002C17BB" w:rsidRPr="00FC0938">
              <w:rPr>
                <w:sz w:val="24"/>
              </w:rPr>
              <w:t xml:space="preserve"> noteikumos</w:t>
            </w:r>
            <w:r w:rsidRPr="00FC0938">
              <w:rPr>
                <w:sz w:val="24"/>
              </w:rPr>
              <w:t xml:space="preserve"> Nr. 461</w:t>
            </w:r>
            <w:r w:rsidR="002C17BB" w:rsidRPr="00FC0938">
              <w:rPr>
                <w:sz w:val="24"/>
              </w:rPr>
              <w:t xml:space="preserve"> iekļautie 305 profesiju standarti </w:t>
            </w:r>
            <w:r w:rsidRPr="00FC0938">
              <w:rPr>
                <w:sz w:val="24"/>
              </w:rPr>
              <w:t xml:space="preserve">attiecīgajos failu formātos </w:t>
            </w:r>
            <w:r w:rsidR="002C17BB" w:rsidRPr="00FC0938">
              <w:rPr>
                <w:sz w:val="24"/>
              </w:rPr>
              <w:t xml:space="preserve">tiks </w:t>
            </w:r>
            <w:r w:rsidRPr="00FC0938">
              <w:rPr>
                <w:sz w:val="24"/>
              </w:rPr>
              <w:t xml:space="preserve">nosūtīti </w:t>
            </w:r>
            <w:r w:rsidR="002C17BB" w:rsidRPr="00FC0938">
              <w:rPr>
                <w:sz w:val="24"/>
              </w:rPr>
              <w:t xml:space="preserve">Izglītības un zinātnes ministrijai, lai tos atbilstoši </w:t>
            </w:r>
            <w:r w:rsidR="00A324D9" w:rsidRPr="00FC0938">
              <w:rPr>
                <w:sz w:val="24"/>
              </w:rPr>
              <w:t>publicētu</w:t>
            </w:r>
            <w:r w:rsidR="002C17BB" w:rsidRPr="00FC0938">
              <w:rPr>
                <w:sz w:val="24"/>
              </w:rPr>
              <w:t xml:space="preserve"> Valsts satura izglītības centra tīmekļvietnē. Minētais pamatots ar grozījumiem Profesionālās izglītības likuma 24.pantā (15.05.2015.), kur noteikts, ka profesiju standarti vairs nav Profesiju klasifikatora sastāvdaļa, un Ministru kabineta 2015.gada 22.decembra sēdes </w:t>
            </w:r>
            <w:proofErr w:type="spellStart"/>
            <w:r w:rsidR="002C17BB" w:rsidRPr="00FC0938">
              <w:rPr>
                <w:sz w:val="24"/>
              </w:rPr>
              <w:t>protokollēmumā</w:t>
            </w:r>
            <w:proofErr w:type="spellEnd"/>
            <w:r w:rsidR="002C17BB" w:rsidRPr="00FC0938">
              <w:rPr>
                <w:sz w:val="24"/>
              </w:rPr>
              <w:t xml:space="preserve"> (Nr.68, §.15) Izglītības un zinātnes ministrijai doto uzdevumu - sagatavot un izglītības un zinātnes ministram līdz 2016.gada 1.decembrim iesniegt noteiktā kārtībā izskatīšanai Ministru kabinetā likumprojektu par grozījumiem Profesionālās izglītības likumā, paredzot tiesības Nacionālās trīspusējās sadarbības padomes Profesionālās izglītības un nodarbinātības trīspusējās sadarbības </w:t>
            </w:r>
            <w:proofErr w:type="spellStart"/>
            <w:r w:rsidR="002C17BB" w:rsidRPr="00FC0938">
              <w:rPr>
                <w:sz w:val="24"/>
              </w:rPr>
              <w:t>apakšpadomei</w:t>
            </w:r>
            <w:proofErr w:type="spellEnd"/>
            <w:r w:rsidR="002C17BB" w:rsidRPr="00FC0938">
              <w:rPr>
                <w:sz w:val="24"/>
              </w:rPr>
              <w:t xml:space="preserve"> apstiprināt profesiju standartus, profesionālās kvalifikācijas prasības (ja profesijai neapstiprina profesijas standartu) vai nozares kvalifikāciju struktūru, kā arī deleģējumu Ministru kabinetam noteikt obligāti piemērojamo profesijas standartu vai profesionālās kvalifikācijas prasību sarakstu.</w:t>
            </w:r>
            <w:r w:rsidR="00AC6683" w:rsidRPr="00FC0938">
              <w:rPr>
                <w:sz w:val="24"/>
              </w:rPr>
              <w:t xml:space="preserve"> Ņemot vērā iepriekšminēto Valsts sekretāru 2017.gada 5.janvāra sēdē tika izsludināts likumprojekts „Grozījumi Profesionālās izglītības likumā” (VSS-3).</w:t>
            </w:r>
          </w:p>
          <w:p w:rsidR="003443EE" w:rsidRPr="00FC0938" w:rsidRDefault="003443EE" w:rsidP="002C17BB">
            <w:pPr>
              <w:jc w:val="both"/>
              <w:rPr>
                <w:sz w:val="24"/>
              </w:rPr>
            </w:pPr>
          </w:p>
          <w:p w:rsidR="00656622" w:rsidRPr="00FC0938" w:rsidRDefault="003443EE" w:rsidP="002C17BB">
            <w:pPr>
              <w:jc w:val="both"/>
              <w:rPr>
                <w:b/>
                <w:sz w:val="24"/>
                <w:u w:val="single"/>
              </w:rPr>
            </w:pPr>
            <w:r w:rsidRPr="00FC0938">
              <w:rPr>
                <w:b/>
                <w:sz w:val="24"/>
                <w:u w:val="single"/>
              </w:rPr>
              <w:t>Skaidrojums par Profesiju klasifikatora lietošanu:</w:t>
            </w:r>
          </w:p>
          <w:p w:rsidR="00B7360C" w:rsidRPr="00FC0938" w:rsidRDefault="007B37A8" w:rsidP="00B7360C">
            <w:pPr>
              <w:jc w:val="both"/>
              <w:rPr>
                <w:sz w:val="24"/>
              </w:rPr>
            </w:pPr>
            <w:r w:rsidRPr="00FC0938">
              <w:rPr>
                <w:sz w:val="24"/>
              </w:rPr>
              <w:t>1. </w:t>
            </w:r>
            <w:r w:rsidR="00B7360C" w:rsidRPr="00FC0938">
              <w:rPr>
                <w:sz w:val="24"/>
              </w:rPr>
              <w:t xml:space="preserve">Profesiju klasifikatorā iekļautais termins „profesija” atbilst Darba likuma 40.panta otrās daļas 5.punktā noteiktajam, kur </w:t>
            </w:r>
            <w:r w:rsidR="00B7360C" w:rsidRPr="00FC0938">
              <w:rPr>
                <w:sz w:val="24"/>
              </w:rPr>
              <w:lastRenderedPageBreak/>
              <w:t xml:space="preserve">termins „profesija” </w:t>
            </w:r>
            <w:proofErr w:type="gramStart"/>
            <w:r w:rsidR="00B7360C" w:rsidRPr="00FC0938">
              <w:rPr>
                <w:sz w:val="24"/>
              </w:rPr>
              <w:t>ir apvienots</w:t>
            </w:r>
            <w:proofErr w:type="gramEnd"/>
            <w:r w:rsidR="00B7360C" w:rsidRPr="00FC0938">
              <w:rPr>
                <w:sz w:val="24"/>
              </w:rPr>
              <w:t xml:space="preserve"> </w:t>
            </w:r>
            <w:r w:rsidR="00CD0DFB" w:rsidRPr="00FC0938">
              <w:rPr>
                <w:sz w:val="24"/>
              </w:rPr>
              <w:t xml:space="preserve">– </w:t>
            </w:r>
            <w:r w:rsidR="00B7360C" w:rsidRPr="00FC0938">
              <w:rPr>
                <w:sz w:val="24"/>
              </w:rPr>
              <w:t>arods, amats, specialitāte vārdkopu apzīmējums.</w:t>
            </w:r>
          </w:p>
          <w:p w:rsidR="00521601" w:rsidRPr="00FC0938" w:rsidRDefault="00521601" w:rsidP="00521601">
            <w:pPr>
              <w:jc w:val="both"/>
              <w:rPr>
                <w:sz w:val="24"/>
              </w:rPr>
            </w:pPr>
            <w:r w:rsidRPr="00FC0938">
              <w:rPr>
                <w:sz w:val="24"/>
              </w:rPr>
              <w:t>Profesiju klasifikators attiecas uz darba tirgus jomu, nevis uz profesionālās izglītības jomu, un darba tirgū ir, piemēram, vēlēti amati (likumdevēji), amatpersonu amati, vadītāju amati, speciālistu amati un profesijas, speciālistu un strādnieku profesiju specializācijas, strādnieku amati un profesijas, un amati, kuros personas profesionālā darbība ir uzskatāma par amatniecību. Profesijas nosaukums var sakrist ar ieņemamā amata nosaukumu, bet var būt arī, ka profesijas nosaukums var nesakrist ar ieņemamā amata nosaukumu, t.i., var ieņemt vairākus amatus, iegūstot atbilstošo profesionālo izglītību un profesionālo kvalifikāciju.</w:t>
            </w:r>
          </w:p>
          <w:p w:rsidR="00767876" w:rsidRPr="00FC0938" w:rsidRDefault="00767876" w:rsidP="00521601">
            <w:pPr>
              <w:jc w:val="both"/>
              <w:rPr>
                <w:sz w:val="24"/>
              </w:rPr>
            </w:pPr>
          </w:p>
          <w:p w:rsidR="00767876" w:rsidRPr="00FC0938" w:rsidRDefault="00767876" w:rsidP="00767876">
            <w:pPr>
              <w:pStyle w:val="naisc"/>
              <w:spacing w:before="0" w:after="0"/>
              <w:ind w:left="32"/>
              <w:jc w:val="both"/>
              <w:rPr>
                <w:sz w:val="24"/>
                <w:szCs w:val="24"/>
              </w:rPr>
            </w:pPr>
            <w:r w:rsidRPr="00FC0938">
              <w:rPr>
                <w:sz w:val="24"/>
                <w:szCs w:val="24"/>
              </w:rPr>
              <w:t>2. Profesiju klasifikators ir nepieciešams, lai atbilstoši tam darba devēji lietotu vienotus profesiju (amatu) nosaukumus darba līgumos (Darba likuma 40.panta otrās daļas 5.punkts), darba devēju ziņojumos Valsts ieņēmumu dienestam, lai Centrālā statistikas pārvalde varētu veikt oficiālu statistiku pa profesijām (amatiem), un tādējādi nodrošinātu starptautiskai praksei atbilstošu darbaspēka uzskaiti un salīdzināšanu.</w:t>
            </w:r>
          </w:p>
          <w:p w:rsidR="00767876" w:rsidRPr="00FC0938" w:rsidRDefault="00767876" w:rsidP="00512AA9">
            <w:pPr>
              <w:jc w:val="both"/>
              <w:rPr>
                <w:sz w:val="24"/>
              </w:rPr>
            </w:pPr>
          </w:p>
          <w:p w:rsidR="00512AA9" w:rsidRPr="00FC0938" w:rsidRDefault="00767876" w:rsidP="00512AA9">
            <w:pPr>
              <w:jc w:val="both"/>
              <w:rPr>
                <w:sz w:val="24"/>
              </w:rPr>
            </w:pPr>
            <w:proofErr w:type="gramStart"/>
            <w:r w:rsidRPr="00FC0938">
              <w:rPr>
                <w:sz w:val="24"/>
              </w:rPr>
              <w:t>3. </w:t>
            </w:r>
            <w:r w:rsidR="00512AA9" w:rsidRPr="00FC0938">
              <w:rPr>
                <w:sz w:val="24"/>
              </w:rPr>
              <w:t>Profesiju pamatuzdevumi</w:t>
            </w:r>
            <w:proofErr w:type="gramEnd"/>
            <w:r w:rsidR="00512AA9" w:rsidRPr="00FC0938">
              <w:rPr>
                <w:sz w:val="24"/>
              </w:rPr>
              <w:t xml:space="preserve"> (galveno darba uzdevumu īss apraksts) un kvalifikācijas pamatprasības (darbinieka sagatavotības līmenis darba veikšanai) Profesiju klasifikatorā ir iekļauti ar mērķi, lai Profesiju klasifikatora lietotājs (arī darba devējs) identificētu profesijas nosaukumu Profesiju klasifikatorā un pareizi to lietotu savā profesionālajā darbībā.</w:t>
            </w:r>
          </w:p>
          <w:p w:rsidR="00512AA9" w:rsidRPr="00FC0938" w:rsidRDefault="00512AA9" w:rsidP="00512AA9">
            <w:pPr>
              <w:jc w:val="both"/>
              <w:rPr>
                <w:sz w:val="24"/>
              </w:rPr>
            </w:pPr>
            <w:r w:rsidRPr="00FC0938">
              <w:rPr>
                <w:sz w:val="24"/>
              </w:rPr>
              <w:t>Kvalifikācijas pamatprasības ir vispārīgas prasības (nevis noteiktai profesijai atbilstošas izglītības un profesionālās meistarības dokumentāri apstiprināts novērtējums), kas paredz minimālas prasības, lai darbinieks varētu sekmīgi veikt noteiktu darbu, pielietojot iegūtās zināšanas un prasmes, kā arī attieksmes – atbildību (kārtīgumu).</w:t>
            </w:r>
          </w:p>
          <w:p w:rsidR="00C16A88" w:rsidRPr="00C16A88" w:rsidRDefault="00C16A88" w:rsidP="00C16A88">
            <w:pPr>
              <w:pStyle w:val="naisc"/>
              <w:spacing w:before="0" w:after="0"/>
              <w:jc w:val="both"/>
              <w:rPr>
                <w:sz w:val="24"/>
                <w:szCs w:val="24"/>
              </w:rPr>
            </w:pPr>
            <w:r w:rsidRPr="00C16A88">
              <w:rPr>
                <w:sz w:val="24"/>
                <w:szCs w:val="24"/>
              </w:rPr>
              <w:t>Noteikumu projektā paredzētās profesijām atbilstošās kvalifikācijas pamatprasības attiecībā uz darba tiesisko attiecību normu, darba un vides aizsardzības normatīvo aktu prasību zināšanām ir iekļautas izglītības programmās un profesionālās izglītības programmās.</w:t>
            </w:r>
          </w:p>
          <w:p w:rsidR="00C16A88" w:rsidRPr="00C16A88" w:rsidRDefault="00C16A88" w:rsidP="00C16A88">
            <w:pPr>
              <w:pStyle w:val="naisc"/>
              <w:spacing w:before="0" w:after="0"/>
              <w:jc w:val="both"/>
              <w:rPr>
                <w:sz w:val="24"/>
                <w:szCs w:val="24"/>
              </w:rPr>
            </w:pPr>
            <w:r w:rsidRPr="00C16A88">
              <w:rPr>
                <w:sz w:val="24"/>
                <w:szCs w:val="24"/>
              </w:rPr>
              <w:t>Nodarbināto pienākumi un tiesības darba aizsardzības jomā ir noteikti Darba aizsardzības likumā, kā arī šis likums nosaka, ka nodarbinātā pienākums (atbildība) ir rūpēties par savu drošību un veselību</w:t>
            </w:r>
            <w:proofErr w:type="gramStart"/>
            <w:r w:rsidRPr="00C16A88">
              <w:rPr>
                <w:sz w:val="24"/>
                <w:szCs w:val="24"/>
              </w:rPr>
              <w:t xml:space="preserve"> un</w:t>
            </w:r>
            <w:proofErr w:type="gramEnd"/>
            <w:r w:rsidRPr="00C16A88">
              <w:rPr>
                <w:sz w:val="24"/>
                <w:szCs w:val="24"/>
              </w:rPr>
              <w:t xml:space="preserve"> to personu drošību un veselību, kuras ietekmē vai var ietekmēt nodarbinātā darbs. Darbinieka atbildība ir noteikta arī Darba likuma 23.nodaļā.</w:t>
            </w:r>
          </w:p>
          <w:p w:rsidR="00C16A88" w:rsidRPr="00C16A88" w:rsidRDefault="00C16A88" w:rsidP="00C16A88">
            <w:pPr>
              <w:jc w:val="both"/>
              <w:rPr>
                <w:sz w:val="24"/>
              </w:rPr>
            </w:pPr>
            <w:r w:rsidRPr="00C16A88">
              <w:rPr>
                <w:sz w:val="24"/>
              </w:rPr>
              <w:t>Noteikumu projektā iekļautais profesijām atbilstošais kvalifikācijas pamatprasību apraksts palīdz darba devējam apzināt minimālās prasības nodarbinātajiem sekmīgai darba veikšanai.</w:t>
            </w:r>
          </w:p>
          <w:p w:rsidR="00767876" w:rsidRPr="00FC0938" w:rsidRDefault="00767876" w:rsidP="00512AA9">
            <w:pPr>
              <w:jc w:val="both"/>
              <w:rPr>
                <w:sz w:val="24"/>
              </w:rPr>
            </w:pPr>
          </w:p>
          <w:p w:rsidR="00767876" w:rsidRPr="00FC0938" w:rsidRDefault="00767876" w:rsidP="00512AA9">
            <w:pPr>
              <w:jc w:val="both"/>
              <w:rPr>
                <w:sz w:val="24"/>
              </w:rPr>
            </w:pPr>
            <w:r w:rsidRPr="00FC0938">
              <w:rPr>
                <w:sz w:val="24"/>
              </w:rPr>
              <w:t>4. Profesiju klasifikatora lietotājs izvēlas vienu profesijas nosaukumu no profesiju atsevišķajā grupā iekļautajām profesijām</w:t>
            </w:r>
            <w:r w:rsidR="002F0747">
              <w:rPr>
                <w:sz w:val="24"/>
              </w:rPr>
              <w:t xml:space="preserve"> atbilstoši šīs profesijas pamatuzdevumiem</w:t>
            </w:r>
            <w:r w:rsidR="00CD44B8">
              <w:rPr>
                <w:sz w:val="24"/>
              </w:rPr>
              <w:t>, salīdzinot</w:t>
            </w:r>
            <w:r w:rsidRPr="00FC0938">
              <w:rPr>
                <w:sz w:val="24"/>
              </w:rPr>
              <w:t xml:space="preserve"> </w:t>
            </w:r>
            <w:r w:rsidR="00CD44B8">
              <w:rPr>
                <w:sz w:val="24"/>
              </w:rPr>
              <w:t>šajā atsevišķajā grupā iekļautos</w:t>
            </w:r>
            <w:r w:rsidRPr="00FC0938">
              <w:rPr>
                <w:sz w:val="24"/>
              </w:rPr>
              <w:t xml:space="preserve"> pamatuzdevum</w:t>
            </w:r>
            <w:r w:rsidR="00CD44B8">
              <w:rPr>
                <w:sz w:val="24"/>
              </w:rPr>
              <w:t>us ar profesijas</w:t>
            </w:r>
            <w:r w:rsidRPr="00FC0938">
              <w:rPr>
                <w:sz w:val="24"/>
              </w:rPr>
              <w:t xml:space="preserve"> uzņēmumā veicamajām funkcijām.</w:t>
            </w:r>
          </w:p>
          <w:p w:rsidR="005C17BD" w:rsidRPr="00FC0938" w:rsidRDefault="005C17BD" w:rsidP="005C17BD">
            <w:pPr>
              <w:jc w:val="both"/>
              <w:rPr>
                <w:sz w:val="24"/>
              </w:rPr>
            </w:pPr>
            <w:r w:rsidRPr="00FC0938">
              <w:rPr>
                <w:sz w:val="24"/>
              </w:rPr>
              <w:t xml:space="preserve">Labklājības ministrija neveic kontroles funkciju par </w:t>
            </w:r>
            <w:r w:rsidR="002F0747">
              <w:rPr>
                <w:sz w:val="24"/>
              </w:rPr>
              <w:t xml:space="preserve">Profesiju klasifikatora lietotāja </w:t>
            </w:r>
            <w:r w:rsidRPr="00FC0938">
              <w:rPr>
                <w:sz w:val="24"/>
              </w:rPr>
              <w:t>pareizu profesijas un tās koda izvēli atbilstoši pamatuzdevumiem un veicamajām funkcijām</w:t>
            </w:r>
            <w:r w:rsidR="002F0747">
              <w:rPr>
                <w:sz w:val="24"/>
              </w:rPr>
              <w:t>, bet Profesiju klasifikatora lietotājs var konsultēties ar Labklājības ministrijas speciālistiem neskaidru jautājumu gadījumā</w:t>
            </w:r>
            <w:r w:rsidRPr="00FC0938">
              <w:rPr>
                <w:sz w:val="24"/>
              </w:rPr>
              <w:t>. Turklāt</w:t>
            </w:r>
            <w:r w:rsidR="0031580A" w:rsidRPr="00FC0938">
              <w:rPr>
                <w:sz w:val="24"/>
              </w:rPr>
              <w:t xml:space="preserve"> šo kontroles funkciju apgrūtina atšķirīgi nosacījumi saistībā ar</w:t>
            </w:r>
            <w:r w:rsidRPr="00FC0938">
              <w:rPr>
                <w:sz w:val="24"/>
              </w:rPr>
              <w:t xml:space="preserve"> publiskajā sektorā izveidotā darba samaksas sistēm</w:t>
            </w:r>
            <w:r w:rsidR="0031580A" w:rsidRPr="00FC0938">
              <w:rPr>
                <w:sz w:val="24"/>
              </w:rPr>
              <w:t>u</w:t>
            </w:r>
            <w:r w:rsidRPr="00FC0938">
              <w:rPr>
                <w:sz w:val="24"/>
              </w:rPr>
              <w:t xml:space="preserve"> (</w:t>
            </w:r>
            <w:r w:rsidRPr="00FC0938">
              <w:rPr>
                <w:i/>
                <w:sz w:val="24"/>
              </w:rPr>
              <w:t>Ministru kabineta 2013.gada 29.janvāra noteikumi Nr.66 „Noteikumi par valsts un pašvaldību institūciju amatpersonu un darbinieku darba samaksu un tās noteikšanas kārtību”</w:t>
            </w:r>
            <w:r w:rsidRPr="00FC0938">
              <w:rPr>
                <w:sz w:val="24"/>
              </w:rPr>
              <w:t>) un Amatu katalog</w:t>
            </w:r>
            <w:r w:rsidR="0031580A" w:rsidRPr="00FC0938">
              <w:rPr>
                <w:sz w:val="24"/>
              </w:rPr>
              <w:t>u</w:t>
            </w:r>
            <w:r w:rsidRPr="00FC0938">
              <w:rPr>
                <w:sz w:val="24"/>
              </w:rPr>
              <w:t xml:space="preserve"> (</w:t>
            </w:r>
            <w:r w:rsidRPr="00FC0938">
              <w:rPr>
                <w:i/>
                <w:sz w:val="24"/>
              </w:rPr>
              <w:t>Ministru kabineta 2010.gada 30.novembra noteikumi Nr.1075 „Valsts un pašvaldību institūciju amatu katalogs”</w:t>
            </w:r>
            <w:r w:rsidRPr="00FC0938">
              <w:rPr>
                <w:sz w:val="24"/>
              </w:rPr>
              <w:t>)</w:t>
            </w:r>
            <w:r w:rsidR="0031580A" w:rsidRPr="00FC0938">
              <w:rPr>
                <w:sz w:val="24"/>
              </w:rPr>
              <w:t>, kas</w:t>
            </w:r>
            <w:r w:rsidRPr="00FC0938">
              <w:rPr>
                <w:sz w:val="24"/>
              </w:rPr>
              <w:t xml:space="preserve"> neparedz nosaukt amatu atbilstoši veicamajām funkcijām un vienā valsts iestādē var būt amata nosaukums, piemēram, „Vecākais referents”, ar dažādām veicamajām funkcijām un darba samaksu, kaut gan šo noteikumu mērķis ir - </w:t>
            </w:r>
            <w:r w:rsidRPr="00FC0938">
              <w:rPr>
                <w:i/>
                <w:sz w:val="24"/>
              </w:rPr>
              <w:t>Amatu klasificēšanas mērķis ir nodrošināt, lai vienādi un līdzvērtīgi amati tiktu klasificēti vienādi. Amati tiek salīdzināti, izmantojot amata aprakstus, kuros vērtē darba raksturojumu, kas ietver darba sarežģītību, garīgo piepūli, sadarbību, vadības funkciju, atbildību par darba rezultātiem, atbildību par lēmumiem, kā arī amata pienākumu izpildei nepieciešamo izglītību un profesionālo pieredzi</w:t>
            </w:r>
            <w:r w:rsidRPr="00FC0938">
              <w:rPr>
                <w:sz w:val="24"/>
              </w:rPr>
              <w:t xml:space="preserve"> (piemēram, Finanšu ministrijā amats „Vecākais referents” ir iekļauts Amatu kataloga 5 saimēs un 8 līmeņos). Tas nozīmē, ka iepriekšminētie Ministru kabineta noteikumi, kas izdoti uz </w:t>
            </w:r>
            <w:r w:rsidR="0043447F" w:rsidRPr="00FC0938">
              <w:rPr>
                <w:sz w:val="24"/>
              </w:rPr>
              <w:t>V</w:t>
            </w:r>
            <w:r w:rsidRPr="00FC0938">
              <w:rPr>
                <w:sz w:val="24"/>
              </w:rPr>
              <w:t>alsts un pašvaldību institūciju amatpersonu un darbinieku atlīdzības likum</w:t>
            </w:r>
            <w:r w:rsidR="0043447F" w:rsidRPr="00FC0938">
              <w:rPr>
                <w:sz w:val="24"/>
              </w:rPr>
              <w:t>a pamata</w:t>
            </w:r>
            <w:r w:rsidRPr="00FC0938">
              <w:rPr>
                <w:sz w:val="24"/>
              </w:rPr>
              <w:t xml:space="preserve">, neparedz tādu normu, </w:t>
            </w:r>
            <w:r w:rsidR="0043447F" w:rsidRPr="00FC0938">
              <w:rPr>
                <w:sz w:val="24"/>
              </w:rPr>
              <w:t>ka vienādam amata nosaukumam nevar būt dažādas veicamās funkcijas, un šie Ministru kabineta noteikumi neatbilst</w:t>
            </w:r>
            <w:r w:rsidRPr="00FC0938">
              <w:rPr>
                <w:sz w:val="24"/>
              </w:rPr>
              <w:t xml:space="preserve"> </w:t>
            </w:r>
            <w:r w:rsidR="0043447F" w:rsidRPr="00FC0938">
              <w:rPr>
                <w:sz w:val="24"/>
              </w:rPr>
              <w:t>Profesiju klasifikatoram</w:t>
            </w:r>
            <w:r w:rsidR="008A271E" w:rsidRPr="00FC0938">
              <w:rPr>
                <w:sz w:val="24"/>
              </w:rPr>
              <w:t xml:space="preserve"> (kas paredz, ka profesija (amats) ar vienādu nosaukumu nevar būt iekļauts dažādās profesiju atsevišķās grupās)</w:t>
            </w:r>
            <w:r w:rsidRPr="00FC0938">
              <w:rPr>
                <w:sz w:val="24"/>
              </w:rPr>
              <w:t>.</w:t>
            </w:r>
          </w:p>
          <w:p w:rsidR="005A7ED7" w:rsidRPr="00FC0938" w:rsidRDefault="005A7ED7" w:rsidP="00521601">
            <w:pPr>
              <w:jc w:val="both"/>
              <w:rPr>
                <w:sz w:val="24"/>
              </w:rPr>
            </w:pPr>
          </w:p>
          <w:p w:rsidR="00767876" w:rsidRPr="00FC0938" w:rsidRDefault="00767876" w:rsidP="00767876">
            <w:pPr>
              <w:jc w:val="both"/>
              <w:rPr>
                <w:sz w:val="24"/>
              </w:rPr>
            </w:pPr>
            <w:r w:rsidRPr="00FC0938">
              <w:rPr>
                <w:sz w:val="24"/>
              </w:rPr>
              <w:t>5. Profesiju klasifikatorā nav iekļauti amatu vai darbu apraksti jeb veicamie pienākumi (tos valsts nenosaka), kas precīzāk raksturo konkrētas profesijas (amata) nosaukuma izvēli.</w:t>
            </w:r>
          </w:p>
          <w:p w:rsidR="00767876" w:rsidRPr="00FC0938" w:rsidRDefault="00767876" w:rsidP="00521601">
            <w:pPr>
              <w:jc w:val="both"/>
              <w:rPr>
                <w:sz w:val="24"/>
              </w:rPr>
            </w:pPr>
          </w:p>
          <w:p w:rsidR="00554524" w:rsidRPr="00FC0938" w:rsidRDefault="00554524" w:rsidP="00554524">
            <w:pPr>
              <w:jc w:val="both"/>
              <w:rPr>
                <w:sz w:val="24"/>
              </w:rPr>
            </w:pPr>
            <w:r w:rsidRPr="00FC0938">
              <w:rPr>
                <w:sz w:val="24"/>
              </w:rPr>
              <w:t xml:space="preserve">6. Profesiju klasifikatorā ir paredzēts iekļaut </w:t>
            </w:r>
            <w:proofErr w:type="gramStart"/>
            <w:r w:rsidRPr="00FC0938">
              <w:rPr>
                <w:sz w:val="24"/>
              </w:rPr>
              <w:t>atsevišķu profesiju specializācijas</w:t>
            </w:r>
            <w:proofErr w:type="gramEnd"/>
            <w:r w:rsidRPr="00FC0938">
              <w:rPr>
                <w:sz w:val="24"/>
              </w:rPr>
              <w:t xml:space="preserve"> (Darba likuma 40.panta otrās daļas 5.punkts), ko paredz arī profesionālā apmācība, ieviešot apmācības pēc moduļu sistēmas. Turklāt valstī daudzas </w:t>
            </w:r>
            <w:r w:rsidRPr="00FC0938">
              <w:rPr>
                <w:sz w:val="24"/>
              </w:rPr>
              <w:lastRenderedPageBreak/>
              <w:t>profesiju specializācijas ir reglamentētas un noteiktas ar likumu un attiecīgiem Ministru kabineta noteikumiem. Tādējādi Profesiju klasifikatorā nav aizliegts iekļaut vienas profesijas specializācijas, kas atspoguļo konkrētu, piemēram</w:t>
            </w:r>
            <w:r w:rsidRPr="00FC0938">
              <w:rPr>
                <w:i/>
                <w:sz w:val="24"/>
              </w:rPr>
              <w:t>,</w:t>
            </w:r>
            <w:r w:rsidRPr="00FC0938">
              <w:rPr>
                <w:sz w:val="24"/>
              </w:rPr>
              <w:t xml:space="preserve"> viena mūzikas instrumenta veida spēlēšanu, t.i., </w:t>
            </w:r>
            <w:r w:rsidRPr="00FC0938">
              <w:rPr>
                <w:i/>
                <w:sz w:val="24"/>
              </w:rPr>
              <w:t>pūšaminstrumentu mūziķim</w:t>
            </w:r>
            <w:r w:rsidRPr="00FC0938">
              <w:rPr>
                <w:sz w:val="24"/>
              </w:rPr>
              <w:t xml:space="preserve"> tiek piešķirts profesijas kods, kas atbilst vienam spēlētam instrumentam vai </w:t>
            </w:r>
            <w:r w:rsidRPr="00FC0938">
              <w:rPr>
                <w:i/>
                <w:sz w:val="24"/>
              </w:rPr>
              <w:t>instrumentu mūziķim</w:t>
            </w:r>
            <w:r w:rsidRPr="00FC0938">
              <w:rPr>
                <w:sz w:val="24"/>
              </w:rPr>
              <w:t>, tiek piešķirts profesijas kods, kas atbilst vairākiem spēlētiem instrumentiem.</w:t>
            </w:r>
          </w:p>
          <w:p w:rsidR="00554524" w:rsidRPr="00FC0938" w:rsidRDefault="00554524" w:rsidP="00521601">
            <w:pPr>
              <w:jc w:val="both"/>
              <w:rPr>
                <w:sz w:val="24"/>
              </w:rPr>
            </w:pPr>
          </w:p>
          <w:p w:rsidR="00554524" w:rsidRPr="00FC0938" w:rsidRDefault="00554524" w:rsidP="00554524">
            <w:pPr>
              <w:jc w:val="both"/>
              <w:rPr>
                <w:sz w:val="24"/>
              </w:rPr>
            </w:pPr>
            <w:r w:rsidRPr="00FC0938">
              <w:rPr>
                <w:sz w:val="24"/>
              </w:rPr>
              <w:t>7. Profesiju klasifikatora profesiju pirmajā pamatgrupā „Vadītāji” nav iekļautas profesiju kvalifikācijas pamatprasības, jo šajā pamatgrupā ir iekļauti dažādi vadītāju amati: gan vēlēti amati (likumdevēji), kuriem neparedz konkrētu izglītības līmeni (piemēram, Latvijas Republikas Satversme paredz, ka Saeimā var ievēlēt katru pilntiesīgu Latvijas pilsoni, kurš vēlēšanu pirmā dienā ir vecāks par divdesmit vienu gadu), gan uzņēmumu vadītāji, kas veic komercdarbību un kuriem neparedz konkrētu izglītības līmeni. Turpretī Profesiju klasifikatora profesiju pirmajā pamatgrupā „Vadītāji” iekļauto valsts pārvaldes amatpersonu un vadītāju amatu konkrētu izglītības līmeni paredz attiecīgi likumi un Ministru kabineta noteikumi.</w:t>
            </w:r>
          </w:p>
          <w:p w:rsidR="00554524" w:rsidRPr="00FC0938" w:rsidRDefault="00554524" w:rsidP="00554524">
            <w:pPr>
              <w:jc w:val="both"/>
              <w:rPr>
                <w:sz w:val="24"/>
              </w:rPr>
            </w:pPr>
          </w:p>
          <w:p w:rsidR="00554524" w:rsidRPr="00FC0938" w:rsidRDefault="00846996" w:rsidP="00521601">
            <w:pPr>
              <w:jc w:val="both"/>
              <w:rPr>
                <w:sz w:val="24"/>
              </w:rPr>
            </w:pPr>
            <w:r w:rsidRPr="00FC0938">
              <w:rPr>
                <w:sz w:val="24"/>
              </w:rPr>
              <w:t>8. Saskaņā ar Profesiju klasifikatora uzbūvi struktūrvienību vadītāju amati tiek sadalīti pēc pamatdarbības, kas uzņēmumā veic pamatfunkcijas, un atbalsta darbības, kas uzņēmumā veic atbalsta funkcijas pamatfunkciju nodrošināšanai. Pamatdarbības struktūrvienības vadītāju amati ir iekļauti profesiju atsevišķās grupās atbilstoši darbības jomai (var būt dažādi atsevišķas pamatdarbības struktūrvienību nosaukumi, bet šo struktūrvienību vadītāju amatu kods tiem ir viens un tas pats). Pamatdarbības atbalsta struktūrvienības vadītāju amati „Pamatdarbības atbalsta struktūrvienības VADĪTĀJS/ DIREKTORS” un „Pamatdarbības atbalsta struktūrvienības VADĪTĀJA VIETNIEKS/ DIREKTORA VIETNIEKS” ir iekļauti Profesiju klasifikatora atsevišķā grupā</w:t>
            </w:r>
            <w:r w:rsidRPr="00FC0938">
              <w:rPr>
                <w:i/>
                <w:sz w:val="24"/>
              </w:rPr>
              <w:t xml:space="preserve"> </w:t>
            </w:r>
            <w:r w:rsidRPr="00FC0938">
              <w:rPr>
                <w:bCs/>
                <w:sz w:val="24"/>
              </w:rPr>
              <w:t>"</w:t>
            </w:r>
            <w:r w:rsidRPr="00FC0938">
              <w:rPr>
                <w:sz w:val="24"/>
              </w:rPr>
              <w:t>1211  Administratīvie un finanšu vadītāji</w:t>
            </w:r>
            <w:r w:rsidRPr="00FC0938">
              <w:rPr>
                <w:bCs/>
                <w:sz w:val="24"/>
              </w:rPr>
              <w:t>" (</w:t>
            </w:r>
            <w:r w:rsidRPr="00FC0938">
              <w:rPr>
                <w:sz w:val="24"/>
              </w:rPr>
              <w:t>var būt dažādi pamatdarbības atbalsta struktūrvienību nosaukumi, piemēram, „Finanšu vadības departaments”, „Administratīvā departamenta direktors”, „Juridiskās nodaļas vadītājs”, „Lietvedības nodaļas vadītājs”, bet šo struktūrvienību vadītāju vai to vietnieku amatu kods tiem ir viens un tas pats).</w:t>
            </w:r>
          </w:p>
          <w:p w:rsidR="00846996" w:rsidRPr="00FC0938" w:rsidRDefault="00846996" w:rsidP="00521601">
            <w:pPr>
              <w:jc w:val="both"/>
              <w:rPr>
                <w:sz w:val="24"/>
              </w:rPr>
            </w:pPr>
          </w:p>
          <w:p w:rsidR="00767876" w:rsidRPr="00FC0938" w:rsidRDefault="00554524" w:rsidP="00767876">
            <w:pPr>
              <w:pStyle w:val="naisc"/>
              <w:spacing w:before="0" w:after="0"/>
              <w:ind w:left="32"/>
              <w:jc w:val="both"/>
              <w:rPr>
                <w:sz w:val="24"/>
                <w:szCs w:val="24"/>
              </w:rPr>
            </w:pPr>
            <w:r w:rsidRPr="00FC0938">
              <w:rPr>
                <w:sz w:val="24"/>
                <w:szCs w:val="24"/>
              </w:rPr>
              <w:t>9</w:t>
            </w:r>
            <w:r w:rsidR="00767876" w:rsidRPr="00FC0938">
              <w:rPr>
                <w:sz w:val="24"/>
                <w:szCs w:val="24"/>
              </w:rPr>
              <w:t xml:space="preserve">. Profesiju klasifikatorā </w:t>
            </w:r>
            <w:proofErr w:type="spellStart"/>
            <w:r w:rsidR="00767876" w:rsidRPr="00FC0938">
              <w:rPr>
                <w:sz w:val="24"/>
                <w:szCs w:val="24"/>
              </w:rPr>
              <w:t>terciālā</w:t>
            </w:r>
            <w:proofErr w:type="spellEnd"/>
            <w:r w:rsidR="00767876" w:rsidRPr="00FC0938">
              <w:rPr>
                <w:sz w:val="24"/>
                <w:szCs w:val="24"/>
              </w:rPr>
              <w:t xml:space="preserve"> pazīme nosaka amata pamatdarbības jomu, lai Profesiju klasifikatora lietotājs pareizi (atbilstoši pamatdarbībai) izvēlētos vadītāja amata kodu. Turklāt Profesiju klasifikatorā aizliegts iekļaut vienādus profesiju (amatu) nosaukumus dažādās profesiju </w:t>
            </w:r>
            <w:r w:rsidR="00767876" w:rsidRPr="00FC0938">
              <w:rPr>
                <w:sz w:val="24"/>
                <w:szCs w:val="24"/>
              </w:rPr>
              <w:lastRenderedPageBreak/>
              <w:t xml:space="preserve">atsevišķās grupās (Centrālās statistikas pārvaldes nosacījums), tāpēc nepieciešama </w:t>
            </w:r>
            <w:proofErr w:type="spellStart"/>
            <w:r w:rsidR="00767876" w:rsidRPr="00FC0938">
              <w:rPr>
                <w:sz w:val="24"/>
                <w:szCs w:val="24"/>
              </w:rPr>
              <w:t>terciālā</w:t>
            </w:r>
            <w:proofErr w:type="spellEnd"/>
            <w:r w:rsidR="00767876" w:rsidRPr="00FC0938">
              <w:rPr>
                <w:sz w:val="24"/>
                <w:szCs w:val="24"/>
              </w:rPr>
              <w:t xml:space="preserve"> pazīme, kas atšķir profesiju (amatu) nosaukumus. Piemēram, vairumtirdzniecība un mazumtirdzniecība ir divas dažādas jomas.</w:t>
            </w:r>
          </w:p>
          <w:p w:rsidR="00767876" w:rsidRPr="00FC0938" w:rsidRDefault="00767876" w:rsidP="00767876">
            <w:pPr>
              <w:jc w:val="both"/>
              <w:rPr>
                <w:sz w:val="24"/>
              </w:rPr>
            </w:pPr>
          </w:p>
          <w:p w:rsidR="00FC0938" w:rsidRPr="00FC0938" w:rsidRDefault="00FC0938" w:rsidP="00FC0938">
            <w:pPr>
              <w:jc w:val="both"/>
              <w:rPr>
                <w:bCs/>
                <w:iCs/>
                <w:sz w:val="24"/>
              </w:rPr>
            </w:pPr>
            <w:r w:rsidRPr="00FC0938">
              <w:rPr>
                <w:sz w:val="24"/>
              </w:rPr>
              <w:t xml:space="preserve">10. Profesiju klasifikators paredz iespēju </w:t>
            </w:r>
            <w:r w:rsidRPr="00FC0938">
              <w:rPr>
                <w:bCs/>
                <w:sz w:val="24"/>
              </w:rPr>
              <w:t>Profesiju klasifikatora lietotājam sīkāk paskaidrot profesiju klasifikatorā norādītās profesijas nosaukumu ar apzīmējumiem, piemēram,</w:t>
            </w:r>
            <w:r w:rsidRPr="00FC0938">
              <w:rPr>
                <w:b/>
                <w:bCs/>
                <w:i/>
                <w:iCs/>
                <w:sz w:val="24"/>
              </w:rPr>
              <w:t xml:space="preserve"> </w:t>
            </w:r>
            <w:r w:rsidRPr="00FC0938">
              <w:rPr>
                <w:bCs/>
                <w:iCs/>
                <w:sz w:val="24"/>
              </w:rPr>
              <w:t>profesijas nosaukumam „PINĒJS” – var lietot nosaukumu „Klūgu PINĒJS”, kā apzīmējums šeit ir vārds „klūgas”. Šis apzīmējums sīkāk raksturo profesiju.</w:t>
            </w:r>
          </w:p>
          <w:p w:rsidR="00FC0938" w:rsidRDefault="00FC0938" w:rsidP="00FC0938">
            <w:pPr>
              <w:jc w:val="both"/>
              <w:rPr>
                <w:bCs/>
                <w:iCs/>
                <w:sz w:val="24"/>
              </w:rPr>
            </w:pPr>
            <w:r w:rsidRPr="00FC0938">
              <w:rPr>
                <w:bCs/>
                <w:iCs/>
                <w:sz w:val="24"/>
              </w:rPr>
              <w:t xml:space="preserve">Tāpat </w:t>
            </w:r>
            <w:r w:rsidRPr="00FC0938">
              <w:rPr>
                <w:bCs/>
                <w:sz w:val="24"/>
              </w:rPr>
              <w:t xml:space="preserve">Profesiju klasifikatora lietotājam atļauts piešķirt profesijas kodam savu papildu kārtas numuru, piemēram, </w:t>
            </w:r>
            <w:r w:rsidRPr="00FC0938">
              <w:rPr>
                <w:bCs/>
                <w:iCs/>
                <w:sz w:val="24"/>
                <w:u w:val="single"/>
              </w:rPr>
              <w:t>veicot vienādus profesionālās darbības pamatuzdevumus,</w:t>
            </w:r>
            <w:r w:rsidRPr="00FC0938">
              <w:rPr>
                <w:bCs/>
                <w:iCs/>
                <w:sz w:val="24"/>
              </w:rPr>
              <w:t xml:space="preserve"> atšķirīgas darba samaksas noteikšanai. Statistikā šādas profesijas tiks uzskaitītas pēc </w:t>
            </w:r>
            <w:proofErr w:type="spellStart"/>
            <w:r w:rsidRPr="00FC0938">
              <w:rPr>
                <w:bCs/>
                <w:iCs/>
                <w:sz w:val="24"/>
              </w:rPr>
              <w:t>pamatkoda</w:t>
            </w:r>
            <w:proofErr w:type="spellEnd"/>
            <w:r w:rsidRPr="00FC0938">
              <w:rPr>
                <w:bCs/>
                <w:iCs/>
                <w:sz w:val="24"/>
              </w:rPr>
              <w:t xml:space="preserve"> un papildinātais profesijas koda kārtas numurs attieksies tikai uzņēmuma iekšienē.</w:t>
            </w:r>
          </w:p>
          <w:p w:rsidR="00253ABF" w:rsidRDefault="00253ABF" w:rsidP="00FC0938">
            <w:pPr>
              <w:jc w:val="both"/>
              <w:rPr>
                <w:bCs/>
                <w:iCs/>
                <w:sz w:val="24"/>
              </w:rPr>
            </w:pPr>
          </w:p>
          <w:p w:rsidR="00253ABF" w:rsidRPr="00253ABF" w:rsidRDefault="00253ABF" w:rsidP="00253ABF">
            <w:pPr>
              <w:pStyle w:val="CommentText"/>
              <w:jc w:val="both"/>
              <w:rPr>
                <w:sz w:val="24"/>
                <w:szCs w:val="24"/>
              </w:rPr>
            </w:pPr>
            <w:r>
              <w:rPr>
                <w:bCs/>
                <w:iCs/>
                <w:sz w:val="24"/>
              </w:rPr>
              <w:t>11. </w:t>
            </w:r>
            <w:r>
              <w:rPr>
                <w:sz w:val="24"/>
                <w:szCs w:val="24"/>
              </w:rPr>
              <w:t>G</w:t>
            </w:r>
            <w:r w:rsidRPr="00253ABF">
              <w:rPr>
                <w:sz w:val="24"/>
                <w:szCs w:val="24"/>
              </w:rPr>
              <w:t>a</w:t>
            </w:r>
            <w:r>
              <w:rPr>
                <w:sz w:val="24"/>
                <w:szCs w:val="24"/>
              </w:rPr>
              <w:t>dījumā, ja</w:t>
            </w:r>
            <w:r w:rsidRPr="00253ABF">
              <w:rPr>
                <w:sz w:val="24"/>
                <w:szCs w:val="24"/>
              </w:rPr>
              <w:t xml:space="preserve"> uzņēmumā ir profesija, kuras pamatuzdevumi atbilst dažādiem </w:t>
            </w:r>
            <w:r>
              <w:rPr>
                <w:sz w:val="24"/>
                <w:szCs w:val="24"/>
              </w:rPr>
              <w:t>profesiju kodiem</w:t>
            </w:r>
            <w:r w:rsidRPr="00253ABF">
              <w:rPr>
                <w:sz w:val="24"/>
                <w:szCs w:val="24"/>
              </w:rPr>
              <w:t xml:space="preserve">, </w:t>
            </w:r>
            <w:r>
              <w:rPr>
                <w:sz w:val="24"/>
                <w:szCs w:val="24"/>
              </w:rPr>
              <w:t xml:space="preserve">tad </w:t>
            </w:r>
            <w:r w:rsidRPr="00253ABF">
              <w:rPr>
                <w:sz w:val="24"/>
                <w:szCs w:val="24"/>
              </w:rPr>
              <w:t xml:space="preserve">piemēro to </w:t>
            </w:r>
            <w:r>
              <w:rPr>
                <w:sz w:val="24"/>
                <w:szCs w:val="24"/>
              </w:rPr>
              <w:t xml:space="preserve">Profesiju klasifikatorā iekļauto profesijas </w:t>
            </w:r>
            <w:r w:rsidRPr="00253ABF">
              <w:rPr>
                <w:sz w:val="24"/>
                <w:szCs w:val="24"/>
              </w:rPr>
              <w:t>kodu, kuram pamatuzdevumu apjoms ir lielāks par 50%.</w:t>
            </w:r>
          </w:p>
          <w:p w:rsidR="008076A6" w:rsidRPr="00FC0938" w:rsidRDefault="008076A6" w:rsidP="009E6191">
            <w:pPr>
              <w:jc w:val="both"/>
              <w:rPr>
                <w:sz w:val="24"/>
              </w:rPr>
            </w:pPr>
          </w:p>
          <w:p w:rsidR="00E829E7" w:rsidRPr="00FC0938" w:rsidRDefault="001C5369" w:rsidP="00E829E7">
            <w:pPr>
              <w:autoSpaceDE w:val="0"/>
              <w:autoSpaceDN w:val="0"/>
              <w:adjustRightInd w:val="0"/>
              <w:jc w:val="both"/>
              <w:rPr>
                <w:sz w:val="24"/>
              </w:rPr>
            </w:pPr>
            <w:r w:rsidRPr="00FC0938">
              <w:rPr>
                <w:sz w:val="24"/>
              </w:rPr>
              <w:t>1</w:t>
            </w:r>
            <w:r w:rsidR="00253ABF">
              <w:rPr>
                <w:sz w:val="24"/>
              </w:rPr>
              <w:t>2</w:t>
            </w:r>
            <w:r w:rsidR="007B37A8" w:rsidRPr="00FC0938">
              <w:rPr>
                <w:sz w:val="24"/>
              </w:rPr>
              <w:t>. </w:t>
            </w:r>
            <w:r w:rsidR="008076A6" w:rsidRPr="00FC0938">
              <w:rPr>
                <w:sz w:val="24"/>
              </w:rPr>
              <w:t xml:space="preserve">Noteikumu projektā noteikts, ka Profesiju klasifikators obligāti ir jāpielieto </w:t>
            </w:r>
            <w:r w:rsidR="008076A6" w:rsidRPr="00FC0938">
              <w:rPr>
                <w:rFonts w:eastAsia="Batang"/>
                <w:sz w:val="24"/>
                <w:lang w:eastAsia="ko-KR"/>
              </w:rPr>
              <w:t xml:space="preserve">darba tiesiskajās attiecībās un dienesta attiecībās (izņemot valsts drošības iestādes), personas profesijas </w:t>
            </w:r>
            <w:r w:rsidR="008076A6" w:rsidRPr="00FC0938">
              <w:rPr>
                <w:rFonts w:eastAsia="Batang"/>
                <w:iCs/>
                <w:sz w:val="24"/>
                <w:lang w:eastAsia="ko-KR"/>
              </w:rPr>
              <w:t>nosaukumu norādot atbilstoši Profesiju klasifikatoram</w:t>
            </w:r>
            <w:r w:rsidR="008076A6" w:rsidRPr="00FC0938">
              <w:rPr>
                <w:sz w:val="24"/>
              </w:rPr>
              <w:t>.</w:t>
            </w:r>
            <w:r w:rsidR="00E829E7" w:rsidRPr="00FC0938">
              <w:rPr>
                <w:sz w:val="24"/>
              </w:rPr>
              <w:t xml:space="preserve"> Turklāt Profesiju klasifikatora lietošana ir paredzēta vairākos Eiropas Savienības tiesību aktos, kas ir obligāti Latvijai. Starp tiem ir Komisijas Regula (EK) Nr.</w:t>
            </w:r>
            <w:r w:rsidR="001159FF" w:rsidRPr="00FC0938">
              <w:rPr>
                <w:sz w:val="24"/>
              </w:rPr>
              <w:t> </w:t>
            </w:r>
            <w:r w:rsidR="00E829E7" w:rsidRPr="00FC0938">
              <w:rPr>
                <w:sz w:val="24"/>
              </w:rPr>
              <w:t>1738/2005 (2005.gada 21.oktobris), ar ko groza Regulu (EK) Nr.1916/2000 attiecībā uz informācijas par izpeļņas struktūru definēšanu un nosūtīšanu (dokuments attiecas uz EEZ); Padomes 1998.gada 9.marta Regula (EK) Nr.577/98 par darbaspēka izlases veida apsekojuma organizēšanu Kopienā; tautas skatīšanas veikšanas dokumenti. Tādējādi Centrālā statistikas pārvalde izmanto Profesiju klasifikatoru dažādu apsekojumu veikšanai (piemēram, Darbaspēka apsekojumam, Tautas skaitīšanā).</w:t>
            </w:r>
          </w:p>
          <w:p w:rsidR="008076A6" w:rsidRPr="00FC0938" w:rsidRDefault="008076A6" w:rsidP="009A62FB">
            <w:pPr>
              <w:jc w:val="both"/>
              <w:rPr>
                <w:sz w:val="24"/>
                <w:u w:val="single"/>
              </w:rPr>
            </w:pPr>
          </w:p>
          <w:p w:rsidR="00E23B00" w:rsidRPr="00FC0938" w:rsidRDefault="007F5633" w:rsidP="00E23B00">
            <w:pPr>
              <w:jc w:val="both"/>
              <w:rPr>
                <w:sz w:val="24"/>
                <w:u w:val="single"/>
              </w:rPr>
            </w:pPr>
            <w:r w:rsidRPr="00FC0938">
              <w:rPr>
                <w:sz w:val="24"/>
              </w:rPr>
              <w:t>Noteikumu projektā noteikts, ka noteikumi stāsies spēkā 2017.gada 1.jūnijā un vienlaikus spēku zaudēs noteikumi Nr. </w:t>
            </w:r>
            <w:r w:rsidR="00AF6A3F" w:rsidRPr="00FC0938">
              <w:rPr>
                <w:sz w:val="24"/>
              </w:rPr>
              <w:t>461</w:t>
            </w:r>
            <w:r w:rsidRPr="00FC0938">
              <w:rPr>
                <w:sz w:val="24"/>
              </w:rPr>
              <w:t>.</w:t>
            </w:r>
          </w:p>
        </w:tc>
      </w:tr>
      <w:tr w:rsidR="00524322" w:rsidRPr="009A62FB" w:rsidTr="00320FE8">
        <w:tc>
          <w:tcPr>
            <w:tcW w:w="444" w:type="pct"/>
            <w:tcBorders>
              <w:top w:val="single" w:sz="4" w:space="0" w:color="auto"/>
              <w:left w:val="single" w:sz="4" w:space="0" w:color="auto"/>
              <w:bottom w:val="single" w:sz="4" w:space="0" w:color="auto"/>
              <w:right w:val="single" w:sz="4" w:space="0" w:color="auto"/>
            </w:tcBorders>
            <w:vAlign w:val="center"/>
          </w:tcPr>
          <w:p w:rsidR="00847499" w:rsidRPr="009A62FB" w:rsidRDefault="00847499" w:rsidP="00847499">
            <w:pPr>
              <w:pStyle w:val="naiskr"/>
              <w:ind w:left="180" w:hanging="180"/>
              <w:jc w:val="center"/>
            </w:pPr>
            <w:r w:rsidRPr="009A62FB">
              <w:lastRenderedPageBreak/>
              <w:t>3.</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9A62FB" w:rsidRDefault="006047B8" w:rsidP="00847499">
            <w:pPr>
              <w:pStyle w:val="naiskr"/>
              <w:ind w:left="180" w:hanging="10"/>
            </w:pPr>
            <w:r w:rsidRPr="009A62FB">
              <w:t>Projekta izstrādē iesaistītās institūcijas</w:t>
            </w:r>
          </w:p>
        </w:tc>
        <w:tc>
          <w:tcPr>
            <w:tcW w:w="3340" w:type="pct"/>
            <w:tcBorders>
              <w:top w:val="single" w:sz="4" w:space="0" w:color="auto"/>
              <w:left w:val="single" w:sz="4" w:space="0" w:color="auto"/>
              <w:bottom w:val="single" w:sz="4" w:space="0" w:color="auto"/>
              <w:right w:val="single" w:sz="4" w:space="0" w:color="auto"/>
            </w:tcBorders>
          </w:tcPr>
          <w:p w:rsidR="00847499" w:rsidRPr="009A62FB" w:rsidRDefault="00320FE8" w:rsidP="00320FE8">
            <w:pPr>
              <w:jc w:val="both"/>
              <w:rPr>
                <w:sz w:val="24"/>
              </w:rPr>
            </w:pPr>
            <w:r w:rsidRPr="009A62FB">
              <w:rPr>
                <w:sz w:val="24"/>
              </w:rPr>
              <w:t xml:space="preserve">Noteikumu projekta izstrādei Labklājības ministrija organizēja darba grupu, kurā piedalījās Ārlietu ministrijas, Aizsardzības ministrijas, Ekonomikas ministrijas, Finanšu ministrijas, Iekšlietu ministrijas, Izglītības un zinātnes </w:t>
            </w:r>
            <w:r w:rsidRPr="009A62FB">
              <w:rPr>
                <w:sz w:val="24"/>
              </w:rPr>
              <w:lastRenderedPageBreak/>
              <w:t>ministrijas, Kultūras ministrijas, Satiksmes ministrijas, Tieslietu ministrijas, Veselības ministrijas, Vides aizsardzības un reģionālās attīstības ministrijas, Zemkopības ministrijas un Valsts kancelejas pārstāvji.</w:t>
            </w:r>
          </w:p>
          <w:p w:rsidR="00320FE8" w:rsidRPr="009A62FB" w:rsidRDefault="001F4CA4" w:rsidP="001F4CA4">
            <w:pPr>
              <w:jc w:val="both"/>
              <w:rPr>
                <w:sz w:val="24"/>
              </w:rPr>
            </w:pPr>
            <w:r w:rsidRPr="009A62FB">
              <w:rPr>
                <w:sz w:val="24"/>
              </w:rPr>
              <w:t xml:space="preserve">Papildus noteikumu projekta izstrādē piedalījās eksperti no Centrālās statistikas pārvaldes, Valsts valodas centra, Latvijas Zinātņu akadēmijas Terminoloģijas komisijas, </w:t>
            </w:r>
            <w:r w:rsidR="00202C7A" w:rsidRPr="009A62FB">
              <w:rPr>
                <w:sz w:val="24"/>
              </w:rPr>
              <w:t xml:space="preserve">Latvijas </w:t>
            </w:r>
            <w:r w:rsidRPr="009A62FB">
              <w:rPr>
                <w:sz w:val="24"/>
              </w:rPr>
              <w:t>Darba devēju konfederācijas, Latvijas Brīvo arodbiedrību savienības un Latvijas Pašvaldību savienības.</w:t>
            </w:r>
          </w:p>
        </w:tc>
      </w:tr>
      <w:tr w:rsidR="006867FB" w:rsidRPr="009A62FB" w:rsidTr="009F715F">
        <w:tc>
          <w:tcPr>
            <w:tcW w:w="444" w:type="pct"/>
            <w:tcBorders>
              <w:top w:val="single" w:sz="4" w:space="0" w:color="auto"/>
              <w:left w:val="single" w:sz="4" w:space="0" w:color="auto"/>
              <w:bottom w:val="single" w:sz="4" w:space="0" w:color="auto"/>
              <w:right w:val="single" w:sz="4" w:space="0" w:color="auto"/>
            </w:tcBorders>
            <w:vAlign w:val="center"/>
          </w:tcPr>
          <w:p w:rsidR="006867FB" w:rsidRPr="009A62FB" w:rsidRDefault="00BF1787" w:rsidP="00847499">
            <w:pPr>
              <w:pStyle w:val="naiskr"/>
              <w:ind w:left="180" w:hanging="180"/>
              <w:jc w:val="center"/>
            </w:pPr>
            <w:r w:rsidRPr="009A62FB">
              <w:lastRenderedPageBreak/>
              <w:t>4</w:t>
            </w:r>
            <w:r w:rsidR="006867FB" w:rsidRPr="009A62FB">
              <w:t>.</w:t>
            </w:r>
          </w:p>
        </w:tc>
        <w:tc>
          <w:tcPr>
            <w:tcW w:w="1216" w:type="pct"/>
            <w:tcBorders>
              <w:top w:val="single" w:sz="4" w:space="0" w:color="auto"/>
              <w:left w:val="single" w:sz="4" w:space="0" w:color="auto"/>
              <w:bottom w:val="single" w:sz="4" w:space="0" w:color="auto"/>
              <w:right w:val="single" w:sz="4" w:space="0" w:color="auto"/>
            </w:tcBorders>
            <w:vAlign w:val="center"/>
          </w:tcPr>
          <w:p w:rsidR="006867FB" w:rsidRPr="009A62FB" w:rsidRDefault="006867FB" w:rsidP="00847499">
            <w:pPr>
              <w:pStyle w:val="naiskr"/>
              <w:ind w:left="180" w:hanging="10"/>
            </w:pPr>
            <w:r w:rsidRPr="009A62FB">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F42BFF" w:rsidRPr="009A62FB" w:rsidRDefault="002C17BB" w:rsidP="005F5AFB">
            <w:pPr>
              <w:jc w:val="both"/>
              <w:rPr>
                <w:iCs/>
                <w:sz w:val="24"/>
              </w:rPr>
            </w:pPr>
            <w:r w:rsidRPr="009A62FB">
              <w:rPr>
                <w:iCs/>
                <w:sz w:val="24"/>
              </w:rPr>
              <w:t xml:space="preserve">Labklājības ministrija sniedza informāciju </w:t>
            </w:r>
            <w:r w:rsidRPr="009A62FB">
              <w:rPr>
                <w:sz w:val="24"/>
              </w:rPr>
              <w:t>Elektronisko un optisko iekārtu ražošanas, informācijas un komunikācijas tehnoloģijas nozaru ekspertu padomei,</w:t>
            </w:r>
            <w:r w:rsidRPr="009A62FB">
              <w:rPr>
                <w:iCs/>
                <w:sz w:val="24"/>
              </w:rPr>
              <w:t xml:space="preserve"> profesionālajām asociācijām (</w:t>
            </w:r>
            <w:r w:rsidRPr="009A62FB">
              <w:rPr>
                <w:sz w:val="24"/>
              </w:rPr>
              <w:t>Latvijas Elektrotehnikas un elektronikas rūpniecības asociācijai</w:t>
            </w:r>
            <w:r w:rsidRPr="009A62FB">
              <w:rPr>
                <w:iCs/>
                <w:sz w:val="24"/>
              </w:rPr>
              <w:t xml:space="preserve">, </w:t>
            </w:r>
            <w:r w:rsidRPr="009A62FB">
              <w:rPr>
                <w:sz w:val="24"/>
              </w:rPr>
              <w:t>Latvijas Elektronisko komunikāciju asociācijai</w:t>
            </w:r>
            <w:r w:rsidRPr="009A62FB">
              <w:rPr>
                <w:iCs/>
                <w:sz w:val="24"/>
              </w:rPr>
              <w:t xml:space="preserve">, </w:t>
            </w:r>
            <w:r w:rsidRPr="009A62FB">
              <w:rPr>
                <w:sz w:val="24"/>
              </w:rPr>
              <w:t>Latvijas Telekomunikāciju asociācijai</w:t>
            </w:r>
            <w:r w:rsidRPr="009A62FB">
              <w:rPr>
                <w:iCs/>
                <w:sz w:val="24"/>
              </w:rPr>
              <w:t>), Latvijas Darba devēju konfederācijai, Latvijas Brīvo arodbiedrību savienībai un Latvijas Pašvaldību sa</w:t>
            </w:r>
            <w:r w:rsidR="005F5AFB">
              <w:rPr>
                <w:iCs/>
                <w:sz w:val="24"/>
              </w:rPr>
              <w:t xml:space="preserve">vienībai attiecībā par termina </w:t>
            </w:r>
            <w:r w:rsidRPr="009A62FB">
              <w:rPr>
                <w:iCs/>
                <w:sz w:val="24"/>
              </w:rPr>
              <w:t xml:space="preserve">„telesakaru” </w:t>
            </w:r>
            <w:r w:rsidR="005F5AFB">
              <w:rPr>
                <w:iCs/>
                <w:sz w:val="24"/>
              </w:rPr>
              <w:t xml:space="preserve">iekļaušanu </w:t>
            </w:r>
            <w:r w:rsidRPr="009A62FB">
              <w:rPr>
                <w:iCs/>
                <w:sz w:val="24"/>
              </w:rPr>
              <w:t>dažos profesiju nosaukumos, lai saskaņotu noteikumu projektu ar Elektronisko sakaru likumu un attiecīgiem Ministru kabineta noteikumiem, un iebildumi par terminu maiņu dažos profesiju nosaukumos netika saņemti.</w:t>
            </w:r>
          </w:p>
        </w:tc>
      </w:tr>
    </w:tbl>
    <w:p w:rsidR="004A28AB" w:rsidRPr="009A62FB" w:rsidRDefault="004A28AB">
      <w:pPr>
        <w:rPr>
          <w:sz w:val="24"/>
        </w:rPr>
      </w:pPr>
    </w:p>
    <w:tbl>
      <w:tblPr>
        <w:tblW w:w="5002"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5"/>
        <w:gridCol w:w="2258"/>
        <w:gridCol w:w="6202"/>
      </w:tblGrid>
      <w:tr w:rsidR="00524322" w:rsidRPr="009A62FB" w:rsidTr="002E26F8">
        <w:tc>
          <w:tcPr>
            <w:tcW w:w="5000" w:type="pct"/>
            <w:gridSpan w:val="3"/>
            <w:tcBorders>
              <w:top w:val="single" w:sz="4" w:space="0" w:color="auto"/>
              <w:left w:val="single" w:sz="4" w:space="0" w:color="auto"/>
              <w:bottom w:val="single" w:sz="4" w:space="0" w:color="auto"/>
              <w:right w:val="single" w:sz="4" w:space="0" w:color="auto"/>
            </w:tcBorders>
            <w:vAlign w:val="center"/>
          </w:tcPr>
          <w:p w:rsidR="0058204F" w:rsidRPr="009A62FB" w:rsidRDefault="00A13302" w:rsidP="0058204F">
            <w:pPr>
              <w:pStyle w:val="naisnod"/>
              <w:spacing w:before="0" w:after="0"/>
              <w:ind w:left="57" w:right="57"/>
            </w:pPr>
            <w:r w:rsidRPr="009A62FB">
              <w:br w:type="column"/>
            </w:r>
            <w:r w:rsidR="00C676F6" w:rsidRPr="009A62FB">
              <w:t>II</w:t>
            </w:r>
            <w:r w:rsidR="0058204F" w:rsidRPr="009A62FB">
              <w:t>.</w:t>
            </w:r>
            <w:r w:rsidR="00C676F6" w:rsidRPr="009A62FB">
              <w:t xml:space="preserve"> </w:t>
            </w:r>
            <w:r w:rsidR="0058204F" w:rsidRPr="009A62FB">
              <w:t>Tiesību akta projekta ietekme uz sabiedrību, tautsaimniecības attīstību</w:t>
            </w:r>
          </w:p>
          <w:p w:rsidR="00C676F6" w:rsidRPr="009A62FB" w:rsidRDefault="0058204F" w:rsidP="0058204F">
            <w:pPr>
              <w:jc w:val="center"/>
              <w:rPr>
                <w:b/>
                <w:iCs/>
                <w:sz w:val="24"/>
              </w:rPr>
            </w:pPr>
            <w:r w:rsidRPr="009A62FB">
              <w:rPr>
                <w:b/>
                <w:sz w:val="24"/>
              </w:rPr>
              <w:t>un administratīvo slogu</w:t>
            </w:r>
          </w:p>
        </w:tc>
      </w:tr>
      <w:tr w:rsidR="00524322" w:rsidRPr="00524322" w:rsidTr="002E26F8">
        <w:tc>
          <w:tcPr>
            <w:tcW w:w="444" w:type="pct"/>
            <w:tcBorders>
              <w:top w:val="single" w:sz="4" w:space="0" w:color="auto"/>
              <w:left w:val="single" w:sz="4" w:space="0" w:color="auto"/>
              <w:bottom w:val="single" w:sz="4" w:space="0" w:color="auto"/>
              <w:right w:val="single" w:sz="4" w:space="0" w:color="auto"/>
            </w:tcBorders>
            <w:vAlign w:val="center"/>
          </w:tcPr>
          <w:p w:rsidR="00C676F6" w:rsidRPr="00524322" w:rsidRDefault="00A25D97" w:rsidP="00847499">
            <w:pPr>
              <w:pStyle w:val="naiskr"/>
              <w:ind w:left="180" w:hanging="180"/>
              <w:jc w:val="center"/>
            </w:pPr>
            <w:r w:rsidRPr="00524322">
              <w:t>1.</w:t>
            </w:r>
          </w:p>
        </w:tc>
        <w:tc>
          <w:tcPr>
            <w:tcW w:w="1216" w:type="pct"/>
            <w:tcBorders>
              <w:top w:val="single" w:sz="4" w:space="0" w:color="auto"/>
              <w:left w:val="single" w:sz="4" w:space="0" w:color="auto"/>
              <w:bottom w:val="single" w:sz="4" w:space="0" w:color="auto"/>
              <w:right w:val="single" w:sz="4" w:space="0" w:color="auto"/>
            </w:tcBorders>
            <w:vAlign w:val="center"/>
          </w:tcPr>
          <w:p w:rsidR="00C676F6" w:rsidRPr="00524322" w:rsidRDefault="00CB59AE" w:rsidP="00847499">
            <w:pPr>
              <w:pStyle w:val="naiskr"/>
              <w:ind w:left="180" w:hanging="10"/>
            </w:pPr>
            <w:r w:rsidRPr="00524322">
              <w:t>Sabiedrības mērķgrupas, kuras tiesiskais regulējums ietekmē vai varētu ietekmēt</w:t>
            </w:r>
          </w:p>
        </w:tc>
        <w:tc>
          <w:tcPr>
            <w:tcW w:w="3340" w:type="pct"/>
            <w:tcBorders>
              <w:top w:val="single" w:sz="4" w:space="0" w:color="auto"/>
              <w:left w:val="single" w:sz="4" w:space="0" w:color="auto"/>
              <w:bottom w:val="single" w:sz="4" w:space="0" w:color="auto"/>
              <w:right w:val="single" w:sz="4" w:space="0" w:color="auto"/>
            </w:tcBorders>
            <w:vAlign w:val="center"/>
          </w:tcPr>
          <w:p w:rsidR="00C676F6" w:rsidRPr="00524322" w:rsidRDefault="00143D8F" w:rsidP="00D13B3F">
            <w:pPr>
              <w:jc w:val="both"/>
              <w:rPr>
                <w:iCs/>
                <w:sz w:val="24"/>
              </w:rPr>
            </w:pPr>
            <w:r w:rsidRPr="00524322">
              <w:rPr>
                <w:sz w:val="24"/>
              </w:rPr>
              <w:t xml:space="preserve">Noteikumu projekts attiecas uz darba devējiem un darba ņēmējiem. Saskaņā ar </w:t>
            </w:r>
            <w:r w:rsidRPr="00A6069A">
              <w:rPr>
                <w:sz w:val="24"/>
              </w:rPr>
              <w:t>Centrālās statistikas pārvaldes veiktā Darbaspēka apsekojuma datiem, 201</w:t>
            </w:r>
            <w:r w:rsidR="009A7FC2">
              <w:rPr>
                <w:sz w:val="24"/>
              </w:rPr>
              <w:t>6</w:t>
            </w:r>
            <w:r w:rsidRPr="00A6069A">
              <w:rPr>
                <w:sz w:val="24"/>
              </w:rPr>
              <w:t>.gad</w:t>
            </w:r>
            <w:r w:rsidR="008F7819" w:rsidRPr="00A6069A">
              <w:rPr>
                <w:sz w:val="24"/>
              </w:rPr>
              <w:t>ā</w:t>
            </w:r>
            <w:r w:rsidRPr="00A6069A">
              <w:rPr>
                <w:sz w:val="24"/>
              </w:rPr>
              <w:t xml:space="preserve"> </w:t>
            </w:r>
            <w:r w:rsidR="00D13B3F">
              <w:rPr>
                <w:sz w:val="24"/>
              </w:rPr>
              <w:t>4</w:t>
            </w:r>
            <w:r w:rsidR="00A90746" w:rsidRPr="00A6069A">
              <w:rPr>
                <w:sz w:val="24"/>
              </w:rPr>
              <w:t xml:space="preserve">.ceturksnī </w:t>
            </w:r>
            <w:r w:rsidRPr="00A6069A">
              <w:rPr>
                <w:sz w:val="24"/>
              </w:rPr>
              <w:t xml:space="preserve">darba ņēmēju skaits bija </w:t>
            </w:r>
            <w:r w:rsidR="00FF076F">
              <w:rPr>
                <w:sz w:val="24"/>
              </w:rPr>
              <w:t>7</w:t>
            </w:r>
            <w:r w:rsidR="00D13B3F">
              <w:rPr>
                <w:sz w:val="24"/>
              </w:rPr>
              <w:t>66</w:t>
            </w:r>
            <w:r w:rsidR="00FF076F">
              <w:rPr>
                <w:sz w:val="24"/>
              </w:rPr>
              <w:t>,</w:t>
            </w:r>
            <w:r w:rsidR="00D13B3F">
              <w:rPr>
                <w:sz w:val="24"/>
              </w:rPr>
              <w:t>2</w:t>
            </w:r>
            <w:r w:rsidRPr="00A6069A">
              <w:rPr>
                <w:sz w:val="24"/>
              </w:rPr>
              <w:t xml:space="preserve"> tūkst. un darba devēju skaits – </w:t>
            </w:r>
            <w:r w:rsidR="00D13B3F">
              <w:rPr>
                <w:sz w:val="24"/>
              </w:rPr>
              <w:t>47</w:t>
            </w:r>
            <w:r w:rsidR="00205735" w:rsidRPr="00A6069A">
              <w:rPr>
                <w:sz w:val="24"/>
              </w:rPr>
              <w:t>,</w:t>
            </w:r>
            <w:r w:rsidR="00D13B3F">
              <w:rPr>
                <w:sz w:val="24"/>
              </w:rPr>
              <w:t>6</w:t>
            </w:r>
            <w:r w:rsidR="00272BD5">
              <w:rPr>
                <w:sz w:val="24"/>
              </w:rPr>
              <w:t> </w:t>
            </w:r>
            <w:r w:rsidRPr="00A6069A">
              <w:rPr>
                <w:sz w:val="24"/>
              </w:rPr>
              <w:t>tūkst.</w:t>
            </w:r>
          </w:p>
        </w:tc>
      </w:tr>
      <w:tr w:rsidR="00524322" w:rsidRPr="00524322" w:rsidTr="002E26F8">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pStyle w:val="naiskr"/>
              <w:spacing w:before="0" w:after="0"/>
              <w:ind w:left="180" w:hanging="180"/>
              <w:jc w:val="center"/>
            </w:pPr>
            <w:r w:rsidRPr="00524322">
              <w:t>2.</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BD7765">
            <w:pPr>
              <w:pStyle w:val="naiskr"/>
              <w:spacing w:before="0" w:after="0"/>
              <w:ind w:left="180" w:hanging="10"/>
            </w:pPr>
            <w:r w:rsidRPr="00524322">
              <w:t>Tiesiskā regulējuma ietekme uz tautsaimniecību un administratīvo slogu</w:t>
            </w:r>
          </w:p>
        </w:tc>
        <w:tc>
          <w:tcPr>
            <w:tcW w:w="3340" w:type="pct"/>
            <w:tcBorders>
              <w:top w:val="single" w:sz="4" w:space="0" w:color="auto"/>
              <w:left w:val="single" w:sz="4" w:space="0" w:color="auto"/>
              <w:bottom w:val="single" w:sz="4" w:space="0" w:color="auto"/>
              <w:right w:val="single" w:sz="4" w:space="0" w:color="auto"/>
            </w:tcBorders>
            <w:vAlign w:val="center"/>
          </w:tcPr>
          <w:p w:rsidR="0073058F" w:rsidRDefault="0073058F" w:rsidP="0073058F">
            <w:pPr>
              <w:jc w:val="both"/>
              <w:rPr>
                <w:iCs/>
                <w:sz w:val="24"/>
              </w:rPr>
            </w:pPr>
            <w:r w:rsidRPr="00524322">
              <w:rPr>
                <w:iCs/>
                <w:sz w:val="24"/>
              </w:rPr>
              <w:t xml:space="preserve">Tiesiskais regulējums neradīs </w:t>
            </w:r>
            <w:r w:rsidRPr="00524322">
              <w:rPr>
                <w:sz w:val="24"/>
                <w:lang w:eastAsia="lv-LV"/>
              </w:rPr>
              <w:t xml:space="preserve">finansiālas izmaksas un administratīvo slogu darbiniekiem un </w:t>
            </w:r>
            <w:r w:rsidRPr="00524322">
              <w:rPr>
                <w:iCs/>
                <w:sz w:val="24"/>
              </w:rPr>
              <w:t>darba devējiem, jo</w:t>
            </w:r>
            <w:r>
              <w:rPr>
                <w:iCs/>
                <w:sz w:val="24"/>
              </w:rPr>
              <w:t xml:space="preserve"> Profesiju klasifikators pamatā netiek mainīts, bet tikai izdots no jauna. Savukārt, institūcijām, kuras </w:t>
            </w:r>
            <w:r w:rsidRPr="00524322">
              <w:rPr>
                <w:iCs/>
                <w:sz w:val="24"/>
              </w:rPr>
              <w:t>sniedza priekšlikumu</w:t>
            </w:r>
            <w:r>
              <w:rPr>
                <w:iCs/>
                <w:sz w:val="24"/>
              </w:rPr>
              <w:t>s</w:t>
            </w:r>
            <w:r w:rsidRPr="00524322">
              <w:rPr>
                <w:iCs/>
                <w:sz w:val="24"/>
              </w:rPr>
              <w:t xml:space="preserve"> par profesij</w:t>
            </w:r>
            <w:r>
              <w:rPr>
                <w:iCs/>
                <w:sz w:val="24"/>
              </w:rPr>
              <w:t>as nosaukuma maiņu</w:t>
            </w:r>
            <w:r w:rsidRPr="00524322">
              <w:rPr>
                <w:iCs/>
                <w:sz w:val="24"/>
              </w:rPr>
              <w:t xml:space="preserve"> vai citām nepieciešamajām izmaiņām sakarā ar optimizācijas pasākumiem</w:t>
            </w:r>
            <w:r>
              <w:rPr>
                <w:iCs/>
                <w:sz w:val="24"/>
              </w:rPr>
              <w:t>,</w:t>
            </w:r>
            <w:r w:rsidRPr="00524322">
              <w:rPr>
                <w:iCs/>
                <w:sz w:val="24"/>
              </w:rPr>
              <w:t xml:space="preserve"> </w:t>
            </w:r>
            <w:r>
              <w:rPr>
                <w:iCs/>
                <w:sz w:val="24"/>
              </w:rPr>
              <w:t xml:space="preserve">tas </w:t>
            </w:r>
            <w:r w:rsidRPr="00524322">
              <w:rPr>
                <w:iCs/>
                <w:sz w:val="24"/>
              </w:rPr>
              <w:t>ir nepieciešams, lai veiktu savu profesionālo darbību.</w:t>
            </w:r>
          </w:p>
          <w:p w:rsidR="0052001B" w:rsidRPr="00524322" w:rsidRDefault="0052001B" w:rsidP="0052001B">
            <w:pPr>
              <w:jc w:val="both"/>
              <w:rPr>
                <w:sz w:val="24"/>
              </w:rPr>
            </w:pPr>
            <w:r w:rsidRPr="00524322">
              <w:rPr>
                <w:sz w:val="24"/>
              </w:rPr>
              <w:t>Noteikumu īstenošana valsts budžeta iestādēm neradīs papildu izmaksas un tiks nodrošināta piešķirto valsts budžeta līdzekļu ietvaros.</w:t>
            </w:r>
          </w:p>
          <w:p w:rsidR="008B1EB7" w:rsidRDefault="008B1EB7" w:rsidP="008B1EB7">
            <w:pPr>
              <w:jc w:val="both"/>
              <w:rPr>
                <w:sz w:val="24"/>
              </w:rPr>
            </w:pPr>
            <w:r w:rsidRPr="00524322">
              <w:rPr>
                <w:sz w:val="24"/>
              </w:rPr>
              <w:t xml:space="preserve">Darba likuma 40.panta otrās daļas 5.punkts nosaka, ka darba līgumā norāda darbinieka arodu, amatu, specialitāti </w:t>
            </w:r>
            <w:r w:rsidR="005F696D">
              <w:rPr>
                <w:sz w:val="24"/>
              </w:rPr>
              <w:t xml:space="preserve">(profesiju) </w:t>
            </w:r>
            <w:r w:rsidRPr="00524322">
              <w:rPr>
                <w:sz w:val="24"/>
              </w:rPr>
              <w:t>atbilstoši Profesiju klasifikatoram un vispārīgu nolīgtā darba raksturojumu</w:t>
            </w:r>
            <w:r w:rsidR="005F696D">
              <w:rPr>
                <w:sz w:val="24"/>
              </w:rPr>
              <w:t xml:space="preserve">, bet neparedz norādīt profesijas </w:t>
            </w:r>
            <w:r w:rsidR="005F696D">
              <w:rPr>
                <w:sz w:val="24"/>
              </w:rPr>
              <w:lastRenderedPageBreak/>
              <w:t>kodu.</w:t>
            </w:r>
          </w:p>
          <w:p w:rsidR="005F696D" w:rsidRPr="00524322" w:rsidRDefault="005F696D" w:rsidP="008B1EB7">
            <w:pPr>
              <w:jc w:val="both"/>
              <w:rPr>
                <w:sz w:val="24"/>
              </w:rPr>
            </w:pPr>
          </w:p>
          <w:p w:rsidR="0035150D" w:rsidRDefault="00DC5F0A" w:rsidP="0035150D">
            <w:pPr>
              <w:jc w:val="both"/>
              <w:rPr>
                <w:sz w:val="24"/>
              </w:rPr>
            </w:pPr>
            <w:r>
              <w:rPr>
                <w:sz w:val="24"/>
              </w:rPr>
              <w:t xml:space="preserve">Profesijas kods </w:t>
            </w:r>
            <w:r w:rsidRPr="00524322">
              <w:rPr>
                <w:sz w:val="24"/>
              </w:rPr>
              <w:t>atbil</w:t>
            </w:r>
            <w:r>
              <w:rPr>
                <w:sz w:val="24"/>
              </w:rPr>
              <w:t xml:space="preserve">stoši Profesiju klasifikatoram ir jānorāda darba devējam, reģistrējot </w:t>
            </w:r>
            <w:r w:rsidRPr="00524322">
              <w:rPr>
                <w:sz w:val="24"/>
              </w:rPr>
              <w:t>katru darba ņēmēju Valsts ieņēmumu dienestā</w:t>
            </w:r>
            <w:r>
              <w:rPr>
                <w:sz w:val="24"/>
              </w:rPr>
              <w:t xml:space="preserve"> un</w:t>
            </w:r>
            <w:r w:rsidRPr="00524322">
              <w:rPr>
                <w:sz w:val="24"/>
              </w:rPr>
              <w:t xml:space="preserve"> sniedzot ziņas par darba ņēmējiem</w:t>
            </w:r>
            <w:r>
              <w:rPr>
                <w:sz w:val="24"/>
              </w:rPr>
              <w:t xml:space="preserve">. </w:t>
            </w:r>
            <w:r w:rsidR="00345F92" w:rsidRPr="00E148F5">
              <w:rPr>
                <w:sz w:val="24"/>
              </w:rPr>
              <w:t xml:space="preserve">Šādu darba devēju informācijas iesniegšanas sistēmas izveidošanu ierosināja Valsts ieņēmumu dienests, lai </w:t>
            </w:r>
            <w:r w:rsidR="00345F92" w:rsidRPr="00E148F5">
              <w:rPr>
                <w:color w:val="000000"/>
                <w:sz w:val="24"/>
              </w:rPr>
              <w:t>efektīvāk varētu savā darbā izmantot normatīvajos aktos sniegtās iespējas „aplokšņu algu” izmaksātājiem uz aprēķina pamata notei</w:t>
            </w:r>
            <w:r w:rsidR="00345F92">
              <w:rPr>
                <w:color w:val="000000"/>
                <w:sz w:val="24"/>
              </w:rPr>
              <w:t xml:space="preserve">kt „aploksnē” izmaksāto apjomu. </w:t>
            </w:r>
            <w:r w:rsidR="00345F92" w:rsidRPr="00E148F5">
              <w:rPr>
                <w:sz w:val="24"/>
              </w:rPr>
              <w:t xml:space="preserve">Līdz ar to </w:t>
            </w:r>
            <w:r w:rsidR="008B1EB7" w:rsidRPr="00524322">
              <w:rPr>
                <w:sz w:val="24"/>
              </w:rPr>
              <w:t>Ministru kabineta 2010.gada 7.septembra noteikumu Nr.827 „Noteikumi par valsts sociālās apdrošināšanas obligāto iemaksu veicēju reģistrāciju un ziņojumiem par valsts sociālās apdrošināšanas obligātajām iemaksām un iedzīvotāju ienākuma nodokli”</w:t>
            </w:r>
            <w:r w:rsidR="00A0680A">
              <w:rPr>
                <w:sz w:val="24"/>
              </w:rPr>
              <w:t xml:space="preserve"> (turpmāk – MK noteikumi Nr.827)</w:t>
            </w:r>
            <w:r w:rsidR="008B1EB7" w:rsidRPr="00524322">
              <w:rPr>
                <w:sz w:val="24"/>
              </w:rPr>
              <w:t xml:space="preserve"> 8.</w:t>
            </w:r>
            <w:r w:rsidR="008B1EB7" w:rsidRPr="00524322">
              <w:rPr>
                <w:sz w:val="24"/>
                <w:vertAlign w:val="superscript"/>
              </w:rPr>
              <w:t>4</w:t>
            </w:r>
            <w:r w:rsidR="004145A8">
              <w:rPr>
                <w:sz w:val="24"/>
              </w:rPr>
              <w:t> </w:t>
            </w:r>
            <w:r w:rsidR="008B1EB7" w:rsidRPr="00524322">
              <w:rPr>
                <w:sz w:val="24"/>
              </w:rPr>
              <w:t>punkts</w:t>
            </w:r>
            <w:r w:rsidR="00345F92">
              <w:rPr>
                <w:sz w:val="24"/>
              </w:rPr>
              <w:t xml:space="preserve"> nosaka, ka </w:t>
            </w:r>
            <w:r w:rsidR="00345F92" w:rsidRPr="00E148F5">
              <w:rPr>
                <w:sz w:val="24"/>
              </w:rPr>
              <w:t>pieņemot darbā darba ņēmēju,</w:t>
            </w:r>
            <w:r w:rsidR="00345F92" w:rsidRPr="00E148F5">
              <w:rPr>
                <w:color w:val="000000"/>
                <w:sz w:val="24"/>
              </w:rPr>
              <w:t xml:space="preserve"> pārskatā</w:t>
            </w:r>
            <w:r w:rsidR="00345F92" w:rsidRPr="00E148F5">
              <w:rPr>
                <w:sz w:val="24"/>
              </w:rPr>
              <w:t xml:space="preserve"> „Ziņas par darba ņēmējiem” </w:t>
            </w:r>
            <w:r w:rsidR="00345F92">
              <w:rPr>
                <w:sz w:val="24"/>
              </w:rPr>
              <w:t>ir</w:t>
            </w:r>
            <w:r w:rsidR="00345F92" w:rsidRPr="00E148F5">
              <w:rPr>
                <w:sz w:val="24"/>
              </w:rPr>
              <w:t xml:space="preserve"> </w:t>
            </w:r>
            <w:r w:rsidR="00345F92">
              <w:rPr>
                <w:sz w:val="24"/>
              </w:rPr>
              <w:t>jā</w:t>
            </w:r>
            <w:r w:rsidR="00345F92" w:rsidRPr="00E148F5">
              <w:rPr>
                <w:sz w:val="24"/>
              </w:rPr>
              <w:t>norād</w:t>
            </w:r>
            <w:r w:rsidR="00345F92">
              <w:rPr>
                <w:sz w:val="24"/>
              </w:rPr>
              <w:t>a</w:t>
            </w:r>
            <w:r w:rsidR="00345F92" w:rsidRPr="00E148F5">
              <w:rPr>
                <w:sz w:val="24"/>
              </w:rPr>
              <w:t xml:space="preserve"> arī profesija</w:t>
            </w:r>
            <w:r w:rsidR="00814F5C">
              <w:rPr>
                <w:sz w:val="24"/>
              </w:rPr>
              <w:t>s</w:t>
            </w:r>
            <w:r w:rsidR="00345F92" w:rsidRPr="00E148F5">
              <w:rPr>
                <w:sz w:val="24"/>
              </w:rPr>
              <w:t xml:space="preserve"> (aroda, amata, specialitātes) kods atbilstoši Profesiju klasifikatoram</w:t>
            </w:r>
            <w:r w:rsidR="00345F92">
              <w:rPr>
                <w:sz w:val="24"/>
              </w:rPr>
              <w:t>.</w:t>
            </w:r>
          </w:p>
          <w:p w:rsidR="00F90A40" w:rsidRDefault="008076A6" w:rsidP="008076A6">
            <w:pPr>
              <w:jc w:val="both"/>
              <w:rPr>
                <w:sz w:val="24"/>
              </w:rPr>
            </w:pPr>
            <w:r w:rsidRPr="00524322">
              <w:rPr>
                <w:sz w:val="24"/>
              </w:rPr>
              <w:t xml:space="preserve">Tātad jau tagad darba devējiem ir jāsniedz informācija par darba ņēmēja </w:t>
            </w:r>
            <w:r>
              <w:rPr>
                <w:sz w:val="24"/>
              </w:rPr>
              <w:t xml:space="preserve">profesijas nosaukumu un </w:t>
            </w:r>
            <w:r w:rsidRPr="00524322">
              <w:rPr>
                <w:sz w:val="24"/>
              </w:rPr>
              <w:t xml:space="preserve">profesijas kodu, kas atbilst darba līgumā noteiktajai </w:t>
            </w:r>
            <w:r>
              <w:rPr>
                <w:sz w:val="24"/>
              </w:rPr>
              <w:t>profesijai</w:t>
            </w:r>
            <w:r w:rsidRPr="00524322">
              <w:rPr>
                <w:sz w:val="24"/>
              </w:rPr>
              <w:t xml:space="preserve"> atbilstoši Profesiju klasifikatoram. To, ka, Profesiju klasifikators tiek papildināts ar jaunām profesijām (līdz ar to ar jauniem kodiem), nevar uzskatīt par darba devēja administratīvā sloga palielinājumu, jo</w:t>
            </w:r>
            <w:r>
              <w:rPr>
                <w:sz w:val="24"/>
              </w:rPr>
              <w:t xml:space="preserve"> atsevišķos gadījumos kārtējā ziņojumā būs jānomaina tikai koda skaitļi. J</w:t>
            </w:r>
            <w:r w:rsidRPr="00524322">
              <w:rPr>
                <w:sz w:val="24"/>
              </w:rPr>
              <w:t xml:space="preserve">a pašlaik šādas profesijas nav, tad par tādu nav slēgts arī darba līgums. Savukārt pēc jauno profesiju spēkā stāšanās, slēdzot darba līgumu par jauno </w:t>
            </w:r>
            <w:r>
              <w:rPr>
                <w:sz w:val="24"/>
              </w:rPr>
              <w:t>profesiju</w:t>
            </w:r>
            <w:r w:rsidRPr="00524322">
              <w:rPr>
                <w:sz w:val="24"/>
              </w:rPr>
              <w:t xml:space="preserve">, darba devējam, kā par jebkuru citu darba ņēmēja </w:t>
            </w:r>
            <w:r>
              <w:rPr>
                <w:sz w:val="24"/>
              </w:rPr>
              <w:t>profesiju</w:t>
            </w:r>
            <w:r w:rsidRPr="00524322">
              <w:rPr>
                <w:sz w:val="24"/>
              </w:rPr>
              <w:t xml:space="preserve"> būs jāpa</w:t>
            </w:r>
            <w:r w:rsidR="009B5CA3">
              <w:rPr>
                <w:sz w:val="24"/>
              </w:rPr>
              <w:t>ziņo Valsts ieņēmumu dienestam.</w:t>
            </w:r>
          </w:p>
          <w:p w:rsidR="00345F92" w:rsidRDefault="00345F92" w:rsidP="008076A6">
            <w:pPr>
              <w:shd w:val="clear" w:color="auto" w:fill="FFFFFF"/>
              <w:jc w:val="both"/>
              <w:rPr>
                <w:sz w:val="24"/>
              </w:rPr>
            </w:pPr>
          </w:p>
          <w:p w:rsidR="008076A6" w:rsidRDefault="008076A6" w:rsidP="008076A6">
            <w:pPr>
              <w:shd w:val="clear" w:color="auto" w:fill="FFFFFF"/>
              <w:jc w:val="both"/>
              <w:rPr>
                <w:color w:val="000000"/>
                <w:sz w:val="24"/>
              </w:rPr>
            </w:pPr>
            <w:r w:rsidRPr="00E148F5">
              <w:rPr>
                <w:sz w:val="24"/>
              </w:rPr>
              <w:t xml:space="preserve">Tāpat MK noteikumos Nr.827 tika noteikts, ka, iesniedzot pārskatu „Ziņojums par valsts sociālās apdrošināšanas obligātajām iemaksām no darba ņēmēju darba ienākumiem, iedzīvotāju ienākuma nodokli un uzņēmējdarbības riska valsts nodevu pārskata mēnesī”, tajā </w:t>
            </w:r>
            <w:r>
              <w:rPr>
                <w:sz w:val="24"/>
              </w:rPr>
              <w:t>ir jāiekļauj</w:t>
            </w:r>
            <w:r w:rsidRPr="00E148F5">
              <w:rPr>
                <w:sz w:val="24"/>
              </w:rPr>
              <w:t xml:space="preserve"> informācija par darba ņēmēju faktiski nostrādāto stundu skaitu katrā mēnesī.</w:t>
            </w:r>
            <w:r w:rsidRPr="009907DE">
              <w:t xml:space="preserve"> </w:t>
            </w:r>
            <w:r w:rsidRPr="00E148F5">
              <w:rPr>
                <w:color w:val="000000"/>
                <w:sz w:val="24"/>
              </w:rPr>
              <w:t>Saskaņā ar likuma „Par nodokļiem un nodevām” 23.panta septīto daļu V</w:t>
            </w:r>
            <w:r>
              <w:rPr>
                <w:color w:val="000000"/>
                <w:sz w:val="24"/>
              </w:rPr>
              <w:t>alsts ieņēmumu dienests</w:t>
            </w:r>
            <w:r w:rsidRPr="00E148F5">
              <w:rPr>
                <w:color w:val="000000"/>
                <w:sz w:val="24"/>
              </w:rPr>
              <w:t>, uz aprēķinu pamata nosakot nodokļu maksājumu apmēru, izmanto netiešās aprēķinu metodes, tas ir, aprēķina ar nodokļiem apliekamo objektu (ienākumu, darījumu vērtību u.tml.), pamatojoties uz savā rīcībā esošo informāciju. Tādējādi, ja darba devēji iesniedz iepriekš minēto informāciju par profesijām un nostrādāto stundu skaitu, V</w:t>
            </w:r>
            <w:r w:rsidRPr="00AB2C55">
              <w:rPr>
                <w:color w:val="000000"/>
                <w:sz w:val="24"/>
              </w:rPr>
              <w:t>alsts ieņēmumu dienest</w:t>
            </w:r>
            <w:r>
              <w:rPr>
                <w:color w:val="000000"/>
                <w:sz w:val="24"/>
              </w:rPr>
              <w:t>a</w:t>
            </w:r>
            <w:r w:rsidRPr="00E148F5">
              <w:rPr>
                <w:color w:val="000000"/>
                <w:sz w:val="24"/>
              </w:rPr>
              <w:t xml:space="preserve"> rīcībā būs precīza informācija par komersantu deklarēto vidējo darba samaksu stundā katrai profesijai. Līdz ar to V</w:t>
            </w:r>
            <w:r w:rsidRPr="00AB2C55">
              <w:rPr>
                <w:color w:val="000000"/>
                <w:sz w:val="24"/>
              </w:rPr>
              <w:t>alsts ieņēmumu dienests</w:t>
            </w:r>
            <w:r w:rsidRPr="00E148F5">
              <w:rPr>
                <w:color w:val="000000"/>
                <w:sz w:val="24"/>
              </w:rPr>
              <w:t xml:space="preserve"> nodokļu auditā varēs papildus noteikt darba samaksu no starpības starp vidējo rādītāju valstī un auditējamā </w:t>
            </w:r>
            <w:r w:rsidRPr="00E148F5">
              <w:rPr>
                <w:color w:val="000000"/>
                <w:sz w:val="24"/>
              </w:rPr>
              <w:lastRenderedPageBreak/>
              <w:t>komersanta deklarēto darba samaksas lielumu (starpīb</w:t>
            </w:r>
            <w:r>
              <w:rPr>
                <w:color w:val="000000"/>
                <w:sz w:val="24"/>
              </w:rPr>
              <w:t>a – iespējamā „aplokšņu alga”).</w:t>
            </w:r>
          </w:p>
          <w:p w:rsidR="007B37A8" w:rsidRDefault="007B37A8" w:rsidP="008076A6">
            <w:pPr>
              <w:shd w:val="clear" w:color="auto" w:fill="FFFFFF"/>
              <w:jc w:val="both"/>
              <w:rPr>
                <w:color w:val="000000"/>
                <w:sz w:val="24"/>
              </w:rPr>
            </w:pPr>
          </w:p>
          <w:p w:rsidR="008076A6" w:rsidRPr="009F4DA7" w:rsidRDefault="008076A6" w:rsidP="008076A6">
            <w:pPr>
              <w:pStyle w:val="rtejustify"/>
              <w:spacing w:before="0" w:beforeAutospacing="0" w:after="0" w:afterAutospacing="0"/>
              <w:jc w:val="both"/>
              <w:rPr>
                <w:color w:val="000000"/>
              </w:rPr>
            </w:pPr>
            <w:r>
              <w:rPr>
                <w:color w:val="000000"/>
              </w:rPr>
              <w:t xml:space="preserve">2017.gada 1.martā </w:t>
            </w:r>
            <w:r w:rsidR="009142C4">
              <w:rPr>
                <w:color w:val="000000"/>
              </w:rPr>
              <w:t>stājās</w:t>
            </w:r>
            <w:r>
              <w:rPr>
                <w:color w:val="000000"/>
              </w:rPr>
              <w:t xml:space="preserve"> spēkā jauns Publisko iepirkumu likums, kur 53.panta 3.daļa nosaka, ka p</w:t>
            </w:r>
            <w:r>
              <w:t xml:space="preserve">asūtītājam ir tiesības 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 </w:t>
            </w:r>
            <w:r w:rsidRPr="0078252C">
              <w:rPr>
                <w:color w:val="000000"/>
              </w:rPr>
              <w:t>Lai nodrošinātu nodokļu maksātājiem iespēju objektīvi novērtēt savu atbilstību šim kritērijam, Valsts ieņēmumu dienests izstrādā pārskatus</w:t>
            </w:r>
            <w:r>
              <w:rPr>
                <w:color w:val="000000"/>
              </w:rPr>
              <w:t>, izmantojot Profesiju klasifikatorā iekļautas profesijas. Šie pārskati</w:t>
            </w:r>
            <w:r w:rsidRPr="0078252C">
              <w:rPr>
                <w:color w:val="000000"/>
              </w:rPr>
              <w:t xml:space="preserve"> pieejami Elektroniskās deklarēšanas sistēmā (EDS), kuros attēlota vidējā stundas tarifa likme uzņēmumā, vidējā stundas tarifa likme valstī un </w:t>
            </w:r>
            <w:r w:rsidRPr="009F4DA7">
              <w:rPr>
                <w:color w:val="000000"/>
              </w:rPr>
              <w:t>aprēķinātie 80 % no vidējās stundu tarifa likmes valstī, salīdzinot un attēlojot rezultātu ar vidējās stundu tarifa likmi uzņēmumā. Minētie dati ir apkopoti, izmantojot darba devēju V</w:t>
            </w:r>
            <w:r w:rsidRPr="00AB2C55">
              <w:rPr>
                <w:color w:val="000000"/>
              </w:rPr>
              <w:t>alsts ieņēmumu dienest</w:t>
            </w:r>
            <w:r>
              <w:rPr>
                <w:color w:val="000000"/>
              </w:rPr>
              <w:t>ā</w:t>
            </w:r>
            <w:r w:rsidRPr="009F4DA7">
              <w:rPr>
                <w:color w:val="000000"/>
              </w:rPr>
              <w:t xml:space="preserve"> iesniegtās ziņas par darba ņēmējiem.</w:t>
            </w:r>
          </w:p>
          <w:p w:rsidR="009F4DA7" w:rsidRDefault="009F4DA7" w:rsidP="00935E18">
            <w:pPr>
              <w:jc w:val="both"/>
              <w:rPr>
                <w:sz w:val="24"/>
              </w:rPr>
            </w:pPr>
            <w:r w:rsidRPr="009F4DA7">
              <w:rPr>
                <w:sz w:val="24"/>
              </w:rPr>
              <w:t xml:space="preserve">Lai </w:t>
            </w:r>
            <w:r w:rsidRPr="00352227">
              <w:rPr>
                <w:sz w:val="24"/>
              </w:rPr>
              <w:t xml:space="preserve">nodrošinātu </w:t>
            </w:r>
            <w:r w:rsidR="00352227" w:rsidRPr="00352227">
              <w:rPr>
                <w:color w:val="000000"/>
                <w:sz w:val="24"/>
              </w:rPr>
              <w:t xml:space="preserve">Publisko iepirkumu </w:t>
            </w:r>
            <w:r w:rsidRPr="00352227">
              <w:rPr>
                <w:sz w:val="24"/>
              </w:rPr>
              <w:t>likuma</w:t>
            </w:r>
            <w:r w:rsidRPr="009F4DA7">
              <w:rPr>
                <w:sz w:val="24"/>
              </w:rPr>
              <w:t xml:space="preserve"> izpildi, sākot ar 2015.gada 1.augustu, ikvienam darba devējam (nodokļu maksātājam), izmantojot EDS, </w:t>
            </w:r>
            <w:r>
              <w:rPr>
                <w:sz w:val="24"/>
              </w:rPr>
              <w:t>ir</w:t>
            </w:r>
            <w:r w:rsidRPr="009F4DA7">
              <w:rPr>
                <w:sz w:val="24"/>
              </w:rPr>
              <w:t xml:space="preserve"> pieejams gan izvērsts pārskats par uzņēmuma darba ņēmēju vidējām stundas tarifa likmēm, gan arī atsevišķa izziņa par vidējām stundas tarifa likmēm iesniegšanai iepirkuma </w:t>
            </w:r>
            <w:r w:rsidRPr="00352227">
              <w:rPr>
                <w:sz w:val="24"/>
              </w:rPr>
              <w:t>konkursos.</w:t>
            </w:r>
          </w:p>
          <w:p w:rsidR="007B37A8" w:rsidRDefault="007B37A8" w:rsidP="00935E18">
            <w:pPr>
              <w:jc w:val="both"/>
              <w:rPr>
                <w:sz w:val="24"/>
              </w:rPr>
            </w:pPr>
          </w:p>
          <w:p w:rsidR="00E148F5" w:rsidRDefault="0041767F" w:rsidP="00DB21C0">
            <w:pPr>
              <w:jc w:val="both"/>
              <w:rPr>
                <w:sz w:val="24"/>
              </w:rPr>
            </w:pPr>
            <w:r w:rsidRPr="0041767F">
              <w:rPr>
                <w:sz w:val="24"/>
              </w:rPr>
              <w:t xml:space="preserve">Saskaņā ar </w:t>
            </w:r>
            <w:r w:rsidR="00A12374">
              <w:rPr>
                <w:sz w:val="24"/>
              </w:rPr>
              <w:t>Ministru kabineta 2017.gada 3.janvāra noteikumu Nr.2 „</w:t>
            </w:r>
            <w:r w:rsidR="00A12374" w:rsidRPr="00A12374">
              <w:rPr>
                <w:sz w:val="24"/>
              </w:rPr>
              <w:t>Noteikumi par statistisko klasifikāciju sarakstu un tajā iekļauto statistisko klasifikāciju ieviešanas, uzturēšanas un publicēšanas kārtību</w:t>
            </w:r>
            <w:r w:rsidR="00A12374">
              <w:rPr>
                <w:sz w:val="24"/>
              </w:rPr>
              <w:t xml:space="preserve">” 5.3.apakšpunktu </w:t>
            </w:r>
            <w:r w:rsidR="00A12374" w:rsidRPr="00A12374">
              <w:rPr>
                <w:sz w:val="24"/>
              </w:rPr>
              <w:t xml:space="preserve">Labklājības ministrija, kurai deleģēts valsts pārvaldes uzdevums, </w:t>
            </w:r>
            <w:r w:rsidR="00A12374">
              <w:rPr>
                <w:sz w:val="24"/>
              </w:rPr>
              <w:t>P</w:t>
            </w:r>
            <w:r w:rsidR="00A12374" w:rsidRPr="00A12374">
              <w:rPr>
                <w:sz w:val="24"/>
              </w:rPr>
              <w:t xml:space="preserve">rofesiju klasifikatoru izveido mašīnlasāmā formātā, nodrošinot to </w:t>
            </w:r>
            <w:r w:rsidR="00A12374">
              <w:rPr>
                <w:sz w:val="24"/>
              </w:rPr>
              <w:t>publicēšanu ar eksporta iespēju</w:t>
            </w:r>
            <w:r w:rsidR="00E9066A">
              <w:rPr>
                <w:sz w:val="24"/>
              </w:rPr>
              <w:t>,</w:t>
            </w:r>
            <w:r w:rsidR="00A12374">
              <w:rPr>
                <w:sz w:val="24"/>
              </w:rPr>
              <w:t xml:space="preserve"> un </w:t>
            </w:r>
            <w:r w:rsidR="00E9066A">
              <w:rPr>
                <w:sz w:val="24"/>
              </w:rPr>
              <w:t xml:space="preserve">saskaņā ar </w:t>
            </w:r>
            <w:r w:rsidR="00A12374">
              <w:rPr>
                <w:sz w:val="24"/>
              </w:rPr>
              <w:t xml:space="preserve">šo </w:t>
            </w:r>
            <w:r w:rsidRPr="00A12374">
              <w:rPr>
                <w:sz w:val="24"/>
              </w:rPr>
              <w:t>noteikumu 5.4. apakšpunktu nodrošina Profesiju klasifikatora elektroniskās versijas bezmaksas</w:t>
            </w:r>
            <w:r w:rsidRPr="0041767F">
              <w:rPr>
                <w:sz w:val="24"/>
              </w:rPr>
              <w:t xml:space="preserve"> pieejamību vismaz TXT, CSV, XML un XLSX formātā.</w:t>
            </w:r>
            <w:r>
              <w:rPr>
                <w:sz w:val="24"/>
              </w:rPr>
              <w:t xml:space="preserve"> </w:t>
            </w:r>
            <w:r w:rsidR="005F696D">
              <w:rPr>
                <w:sz w:val="24"/>
              </w:rPr>
              <w:t>Pēc katras Profesiju klasifikatora aktualizācijas v</w:t>
            </w:r>
            <w:r w:rsidR="00E148F5">
              <w:rPr>
                <w:sz w:val="24"/>
              </w:rPr>
              <w:t xml:space="preserve">alsts institūcijas, kas </w:t>
            </w:r>
            <w:r w:rsidR="00C81BC2">
              <w:rPr>
                <w:sz w:val="24"/>
              </w:rPr>
              <w:t xml:space="preserve">izmanto Profesiju klasifikatoru savās datu bāzēs (piemēram, Valsts ieņēmumu dienests, Centrālā statistikas pārvalde), var lejupielādēt aktualizēto Profesiju </w:t>
            </w:r>
            <w:r w:rsidR="00C81BC2" w:rsidRPr="00DB21C0">
              <w:rPr>
                <w:sz w:val="24"/>
              </w:rPr>
              <w:t xml:space="preserve">klasifikatoru mašīnlasāmā formātā </w:t>
            </w:r>
            <w:r w:rsidR="009D1374">
              <w:rPr>
                <w:sz w:val="24"/>
              </w:rPr>
              <w:t xml:space="preserve">(TXT, CSV, XML un XLSX formātā), kas ir atrodams Labklājības ministrijas mājas lapā (adrese: </w:t>
            </w:r>
            <w:hyperlink r:id="rId10" w:history="1">
              <w:r w:rsidR="009D1374" w:rsidRPr="003F1DF6">
                <w:rPr>
                  <w:rStyle w:val="Hyperlink"/>
                  <w:sz w:val="24"/>
                </w:rPr>
                <w:t>http://www.lm.gov.lv/text/80</w:t>
              </w:r>
            </w:hyperlink>
            <w:r w:rsidR="009D1374">
              <w:rPr>
                <w:sz w:val="24"/>
              </w:rPr>
              <w:t>).</w:t>
            </w:r>
            <w:r>
              <w:rPr>
                <w:sz w:val="24"/>
              </w:rPr>
              <w:t xml:space="preserve"> Tādējādi valsts iestād</w:t>
            </w:r>
            <w:r w:rsidR="009A746C">
              <w:rPr>
                <w:sz w:val="24"/>
              </w:rPr>
              <w:t>ēm tas</w:t>
            </w:r>
            <w:r w:rsidR="009A746C" w:rsidRPr="00524322">
              <w:rPr>
                <w:sz w:val="24"/>
              </w:rPr>
              <w:t xml:space="preserve"> neradīs papildu izmaksas</w:t>
            </w:r>
            <w:r w:rsidR="009A746C">
              <w:rPr>
                <w:sz w:val="24"/>
              </w:rPr>
              <w:t xml:space="preserve">, jo </w:t>
            </w:r>
            <w:r w:rsidR="00E9066A">
              <w:rPr>
                <w:sz w:val="24"/>
              </w:rPr>
              <w:t>Profesiju klasifikatora pieejamību nodrošina izstrādātās programmatūras.</w:t>
            </w:r>
          </w:p>
          <w:p w:rsidR="007B37A8" w:rsidRPr="00DB21C0" w:rsidRDefault="007B37A8" w:rsidP="00DB21C0">
            <w:pPr>
              <w:jc w:val="both"/>
              <w:rPr>
                <w:sz w:val="24"/>
              </w:rPr>
            </w:pPr>
          </w:p>
          <w:p w:rsidR="00F40322" w:rsidRPr="00D5136A" w:rsidRDefault="003327CC" w:rsidP="00D5136A">
            <w:pPr>
              <w:pStyle w:val="Heading3"/>
              <w:spacing w:before="0" w:beforeAutospacing="0" w:after="0" w:afterAutospacing="0"/>
              <w:jc w:val="both"/>
              <w:rPr>
                <w:b w:val="0"/>
                <w:sz w:val="24"/>
                <w:szCs w:val="24"/>
              </w:rPr>
            </w:pPr>
            <w:r w:rsidRPr="00DB21C0">
              <w:rPr>
                <w:b w:val="0"/>
                <w:sz w:val="24"/>
                <w:szCs w:val="24"/>
              </w:rPr>
              <w:t>Noteikumu projekts, kas attiecas uz darba tirgus jomu, tiks saskaņots ar Elektronisko sakaru likumu</w:t>
            </w:r>
            <w:r w:rsidR="00DB21C0" w:rsidRPr="00DB21C0">
              <w:rPr>
                <w:b w:val="0"/>
                <w:sz w:val="24"/>
                <w:szCs w:val="24"/>
              </w:rPr>
              <w:t xml:space="preserve">, kas atcēla likumu </w:t>
            </w:r>
            <w:r w:rsidR="00DB21C0" w:rsidRPr="00DB21C0">
              <w:rPr>
                <w:b w:val="0"/>
                <w:sz w:val="24"/>
                <w:szCs w:val="24"/>
              </w:rPr>
              <w:lastRenderedPageBreak/>
              <w:t>„Par telekomunikācijām”, un kas darba tirgū reglamentē elektronisko sakaru nozari un pakalpojumus. Uz šī likuma pamata tiek izdoti atbilstoši Ministru kabineta noteikumi (par pakalpojuma sniegšanu, par tarifiem u.c.). Turklāt VAS „Elektroniskie sakari” nodrošina ierobežoto resursu - radiofrekvenču spektra un numerācijas</w:t>
            </w:r>
            <w:r w:rsidR="00D23CF1">
              <w:rPr>
                <w:b w:val="0"/>
                <w:sz w:val="24"/>
                <w:szCs w:val="24"/>
              </w:rPr>
              <w:t xml:space="preserve"> </w:t>
            </w:r>
            <w:r w:rsidR="00DB21C0" w:rsidRPr="00DB21C0">
              <w:rPr>
                <w:b w:val="0"/>
                <w:sz w:val="24"/>
                <w:szCs w:val="24"/>
              </w:rPr>
              <w:t>- drošu un kvalitatīvu pārvaldību, radot priekšnosacījumus elektronisko sakaru tirgus attīstībai atbilstoši sabiedrības un valsts interesēm, kā arī sniedz augstas pievienotās vērtības u</w:t>
            </w:r>
            <w:r w:rsidR="00DB21C0">
              <w:rPr>
                <w:b w:val="0"/>
                <w:sz w:val="24"/>
                <w:szCs w:val="24"/>
              </w:rPr>
              <w:t xml:space="preserve">n kvalitātes komercpakalpojumus. </w:t>
            </w:r>
            <w:r w:rsidR="00DB21C0" w:rsidRPr="00DB21C0">
              <w:rPr>
                <w:b w:val="0"/>
                <w:sz w:val="24"/>
                <w:szCs w:val="24"/>
              </w:rPr>
              <w:t>VAS „Elektroniskie sakari”</w:t>
            </w:r>
            <w:r w:rsidR="00DB21C0">
              <w:rPr>
                <w:b w:val="0"/>
                <w:sz w:val="24"/>
                <w:szCs w:val="24"/>
              </w:rPr>
              <w:t xml:space="preserve"> darbība saistīta </w:t>
            </w:r>
            <w:r w:rsidR="00E54271">
              <w:rPr>
                <w:b w:val="0"/>
                <w:sz w:val="24"/>
                <w:szCs w:val="24"/>
              </w:rPr>
              <w:t>ar</w:t>
            </w:r>
            <w:r w:rsidR="00DB21C0">
              <w:rPr>
                <w:b w:val="0"/>
                <w:sz w:val="24"/>
                <w:szCs w:val="24"/>
              </w:rPr>
              <w:t xml:space="preserve"> </w:t>
            </w:r>
            <w:r w:rsidR="00E54271">
              <w:rPr>
                <w:b w:val="0"/>
                <w:sz w:val="24"/>
                <w:szCs w:val="24"/>
              </w:rPr>
              <w:t xml:space="preserve">nacionālajiem normatīvajiem aktiem un </w:t>
            </w:r>
            <w:r w:rsidR="00DB21C0">
              <w:rPr>
                <w:b w:val="0"/>
                <w:sz w:val="24"/>
                <w:szCs w:val="24"/>
              </w:rPr>
              <w:t xml:space="preserve">ar starptautiskiem dokumentiem </w:t>
            </w:r>
            <w:r w:rsidR="00DB21C0" w:rsidRPr="00E54271">
              <w:rPr>
                <w:b w:val="0"/>
                <w:sz w:val="24"/>
                <w:szCs w:val="24"/>
              </w:rPr>
              <w:t>(</w:t>
            </w:r>
            <w:hyperlink r:id="rId11" w:tgtFrame="_blank" w:history="1">
              <w:r w:rsidR="00E54271" w:rsidRPr="00E54271">
                <w:rPr>
                  <w:rStyle w:val="Hyperlink"/>
                  <w:b w:val="0"/>
                  <w:color w:val="auto"/>
                  <w:sz w:val="24"/>
                  <w:szCs w:val="24"/>
                  <w:u w:val="none"/>
                </w:rPr>
                <w:t>Starptautiskās Telesakaru savienības publikācijas radiofrekvenču spektra pārvaldības jomā</w:t>
              </w:r>
            </w:hyperlink>
            <w:r w:rsidR="00E54271" w:rsidRPr="00E54271">
              <w:rPr>
                <w:b w:val="0"/>
                <w:sz w:val="24"/>
                <w:szCs w:val="24"/>
              </w:rPr>
              <w:t xml:space="preserve">, </w:t>
            </w:r>
            <w:hyperlink r:id="rId12" w:tgtFrame="_blank" w:history="1">
              <w:r w:rsidR="00E54271" w:rsidRPr="00E54271">
                <w:rPr>
                  <w:rStyle w:val="Hyperlink"/>
                  <w:b w:val="0"/>
                  <w:color w:val="auto"/>
                  <w:sz w:val="24"/>
                  <w:szCs w:val="24"/>
                  <w:u w:val="none"/>
                </w:rPr>
                <w:t>Eiropas pasta un telesakaru administrāciju konferences dokumentu datu bāze</w:t>
              </w:r>
            </w:hyperlink>
            <w:r w:rsidR="00E54271" w:rsidRPr="00E54271">
              <w:rPr>
                <w:b w:val="0"/>
                <w:sz w:val="24"/>
                <w:szCs w:val="24"/>
              </w:rPr>
              <w:t xml:space="preserve">, </w:t>
            </w:r>
            <w:hyperlink r:id="rId13" w:tgtFrame="_blank" w:history="1">
              <w:r w:rsidR="00E54271" w:rsidRPr="00E54271">
                <w:rPr>
                  <w:rStyle w:val="Hyperlink"/>
                  <w:b w:val="0"/>
                  <w:color w:val="auto"/>
                  <w:sz w:val="24"/>
                  <w:szCs w:val="24"/>
                  <w:u w:val="none"/>
                </w:rPr>
                <w:t>Eiropas Radiosakaru biroja frekvenču informatīvā sistēma</w:t>
              </w:r>
            </w:hyperlink>
            <w:r w:rsidR="00E54271">
              <w:rPr>
                <w:b w:val="0"/>
                <w:sz w:val="24"/>
                <w:szCs w:val="24"/>
              </w:rPr>
              <w:t xml:space="preserve"> u.c.</w:t>
            </w:r>
            <w:r w:rsidR="00E54271" w:rsidRPr="00E54271">
              <w:rPr>
                <w:b w:val="0"/>
                <w:sz w:val="24"/>
                <w:szCs w:val="24"/>
              </w:rPr>
              <w:t>).</w:t>
            </w:r>
            <w:r w:rsidR="00D5136A">
              <w:rPr>
                <w:b w:val="0"/>
                <w:sz w:val="24"/>
                <w:szCs w:val="24"/>
              </w:rPr>
              <w:t xml:space="preserve"> </w:t>
            </w:r>
            <w:r w:rsidR="0067331F" w:rsidRPr="00D5136A">
              <w:rPr>
                <w:b w:val="0"/>
                <w:sz w:val="24"/>
              </w:rPr>
              <w:t>Tādējādi noteikumu projektā tiks precizēti profesiju nosaukumi</w:t>
            </w:r>
            <w:r w:rsidR="001368C9" w:rsidRPr="00D5136A">
              <w:rPr>
                <w:b w:val="0"/>
                <w:sz w:val="24"/>
              </w:rPr>
              <w:t>,</w:t>
            </w:r>
            <w:r w:rsidR="0067331F" w:rsidRPr="00D5136A">
              <w:rPr>
                <w:b w:val="0"/>
                <w:sz w:val="24"/>
              </w:rPr>
              <w:t xml:space="preserve"> un papildus </w:t>
            </w:r>
            <w:r w:rsidR="001368C9" w:rsidRPr="00D5136A">
              <w:rPr>
                <w:b w:val="0"/>
                <w:sz w:val="24"/>
              </w:rPr>
              <w:t>tie tiks</w:t>
            </w:r>
            <w:r w:rsidR="0067331F" w:rsidRPr="00D5136A">
              <w:rPr>
                <w:b w:val="0"/>
                <w:sz w:val="24"/>
              </w:rPr>
              <w:t xml:space="preserve"> papildināti vēl ar terminu „elektroniskie sakari” vai terminu „telesakari”. </w:t>
            </w:r>
            <w:r w:rsidR="00F40322" w:rsidRPr="00D5136A">
              <w:rPr>
                <w:b w:val="0"/>
                <w:sz w:val="24"/>
              </w:rPr>
              <w:t xml:space="preserve">Darba devējs var izvēlēties vienu no profesiju nosaukumā minētiem terminiem – </w:t>
            </w:r>
            <w:r w:rsidR="00D5136A" w:rsidRPr="00D5136A">
              <w:rPr>
                <w:b w:val="0"/>
                <w:sz w:val="24"/>
              </w:rPr>
              <w:t>„telesakaru”</w:t>
            </w:r>
            <w:r w:rsidR="00D5136A">
              <w:rPr>
                <w:b w:val="0"/>
                <w:sz w:val="24"/>
              </w:rPr>
              <w:t xml:space="preserve"> vai</w:t>
            </w:r>
            <w:r w:rsidR="00D5136A" w:rsidRPr="00D5136A">
              <w:rPr>
                <w:b w:val="0"/>
                <w:sz w:val="24"/>
              </w:rPr>
              <w:t xml:space="preserve"> </w:t>
            </w:r>
            <w:r w:rsidR="00F40322" w:rsidRPr="00D5136A">
              <w:rPr>
                <w:b w:val="0"/>
                <w:sz w:val="24"/>
              </w:rPr>
              <w:t>„telekomunikāciju”</w:t>
            </w:r>
            <w:r w:rsidR="00D5136A">
              <w:rPr>
                <w:b w:val="0"/>
                <w:sz w:val="24"/>
              </w:rPr>
              <w:t>,</w:t>
            </w:r>
            <w:r w:rsidR="00F40322" w:rsidRPr="00D5136A">
              <w:rPr>
                <w:b w:val="0"/>
                <w:sz w:val="24"/>
              </w:rPr>
              <w:t xml:space="preserve"> </w:t>
            </w:r>
            <w:r w:rsidR="00D5136A" w:rsidRPr="00D5136A">
              <w:rPr>
                <w:b w:val="0"/>
                <w:sz w:val="24"/>
              </w:rPr>
              <w:t>piemērojot vienu šīs profesijas kodu</w:t>
            </w:r>
            <w:r w:rsidR="00D5136A">
              <w:rPr>
                <w:b w:val="0"/>
                <w:sz w:val="24"/>
              </w:rPr>
              <w:t>,</w:t>
            </w:r>
            <w:r w:rsidR="00F40322" w:rsidRPr="00D5136A">
              <w:rPr>
                <w:b w:val="0"/>
                <w:sz w:val="24"/>
              </w:rPr>
              <w:t xml:space="preserve"> piemēram, profesij</w:t>
            </w:r>
            <w:r w:rsidR="00D5136A">
              <w:rPr>
                <w:b w:val="0"/>
                <w:sz w:val="24"/>
              </w:rPr>
              <w:t>ā ar nosaukumu</w:t>
            </w:r>
            <w:r w:rsidR="00F40322" w:rsidRPr="00D5136A">
              <w:rPr>
                <w:b w:val="0"/>
                <w:sz w:val="24"/>
              </w:rPr>
              <w:t xml:space="preserve"> „Telesakaru/ telekomunikāciju SPECIĀLISTS ar </w:t>
            </w:r>
            <w:r w:rsidR="00F40322" w:rsidRPr="00D5136A">
              <w:rPr>
                <w:b w:val="0"/>
                <w:sz w:val="24"/>
                <w:szCs w:val="24"/>
              </w:rPr>
              <w:t>kodu „3522  05</w:t>
            </w:r>
            <w:r w:rsidR="00D5136A" w:rsidRPr="00D5136A">
              <w:rPr>
                <w:b w:val="0"/>
                <w:sz w:val="24"/>
              </w:rPr>
              <w:t>”.</w:t>
            </w:r>
          </w:p>
          <w:p w:rsidR="001E1901" w:rsidRPr="002B4CC0" w:rsidRDefault="0067331F" w:rsidP="00D5136A">
            <w:pPr>
              <w:jc w:val="both"/>
              <w:rPr>
                <w:sz w:val="24"/>
              </w:rPr>
            </w:pPr>
            <w:r w:rsidRPr="00D5136A">
              <w:rPr>
                <w:sz w:val="24"/>
              </w:rPr>
              <w:t>Ņemot vērā iepriekšminēto,</w:t>
            </w:r>
            <w:r w:rsidR="003327CC" w:rsidRPr="00D5136A">
              <w:rPr>
                <w:sz w:val="24"/>
              </w:rPr>
              <w:t xml:space="preserve"> izglītības jomā, kur praktiski </w:t>
            </w:r>
            <w:r w:rsidR="003327CC">
              <w:rPr>
                <w:sz w:val="24"/>
              </w:rPr>
              <w:t>pielieto terminu „telekomunikācij</w:t>
            </w:r>
            <w:r w:rsidR="00D5136A">
              <w:rPr>
                <w:sz w:val="24"/>
              </w:rPr>
              <w:t>u</w:t>
            </w:r>
            <w:r w:rsidR="003327CC">
              <w:rPr>
                <w:sz w:val="24"/>
              </w:rPr>
              <w:t>”, nav nepieciešams veikt grozījumus izglītības klasifikācijā, izglītības programmās, profesiju standartos un citos izglītības jomas dokumentos un tāpēc t</w:t>
            </w:r>
            <w:r w:rsidR="003327CC" w:rsidRPr="00524322">
              <w:rPr>
                <w:iCs/>
                <w:sz w:val="24"/>
              </w:rPr>
              <w:t xml:space="preserve">iesiskais regulējums neradīs </w:t>
            </w:r>
            <w:r w:rsidR="003327CC" w:rsidRPr="00524322">
              <w:rPr>
                <w:sz w:val="24"/>
                <w:lang w:eastAsia="lv-LV"/>
              </w:rPr>
              <w:t>finansiālas izmaksas un administratīvo slogu</w:t>
            </w:r>
            <w:r w:rsidR="003327CC">
              <w:rPr>
                <w:sz w:val="24"/>
                <w:lang w:eastAsia="lv-LV"/>
              </w:rPr>
              <w:t xml:space="preserve"> izglītības jomas institūcijām</w:t>
            </w:r>
            <w:r w:rsidR="003327CC">
              <w:rPr>
                <w:sz w:val="24"/>
              </w:rPr>
              <w:t>.</w:t>
            </w:r>
          </w:p>
        </w:tc>
      </w:tr>
      <w:tr w:rsidR="00524322" w:rsidRPr="00524322" w:rsidTr="002E26F8">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847499">
            <w:pPr>
              <w:pStyle w:val="naiskr"/>
              <w:ind w:left="180" w:hanging="180"/>
              <w:jc w:val="center"/>
            </w:pPr>
            <w:r w:rsidRPr="00524322">
              <w:lastRenderedPageBreak/>
              <w:t>3.</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847499">
            <w:pPr>
              <w:pStyle w:val="naiskr"/>
              <w:ind w:left="180" w:hanging="10"/>
            </w:pPr>
            <w:r w:rsidRPr="00524322">
              <w:rPr>
                <w:sz w:val="22"/>
                <w:szCs w:val="22"/>
              </w:rPr>
              <w:t>Administratīvo izmaksu monetārs novērtējums</w:t>
            </w:r>
          </w:p>
        </w:tc>
        <w:tc>
          <w:tcPr>
            <w:tcW w:w="3340" w:type="pct"/>
            <w:tcBorders>
              <w:top w:val="single" w:sz="4" w:space="0" w:color="auto"/>
              <w:left w:val="single" w:sz="4" w:space="0" w:color="auto"/>
              <w:bottom w:val="single" w:sz="4" w:space="0" w:color="auto"/>
              <w:right w:val="single" w:sz="4" w:space="0" w:color="auto"/>
            </w:tcBorders>
            <w:vAlign w:val="center"/>
          </w:tcPr>
          <w:p w:rsidR="008C0FC8" w:rsidRDefault="008C0FC8" w:rsidP="008C0FC8">
            <w:pPr>
              <w:jc w:val="both"/>
              <w:rPr>
                <w:sz w:val="24"/>
              </w:rPr>
            </w:pPr>
            <w:r>
              <w:rPr>
                <w:sz w:val="24"/>
              </w:rPr>
              <w:t>Saskaņā ar likuma „Par valsts sociālo apdrošināšanu” 21.panta pirmo daļu un 23.panta pirmo daļu un MK noteikumu Nr.827 33.punktu darba devējam elektroniski (aizpildot veidlapas – MK noteikumu Nr.827 2. un 3.pielikumu) katru mēnesi ir jāsniedz Valsts ieņēmumu dienestā informācija par darba ņēmēja darba ienākumiem un nodokļiem un nostrādāto stundu skaitu. Tad, ja mainās darba ņēmēja profesijas kods</w:t>
            </w:r>
            <w:r w:rsidR="00032B27">
              <w:rPr>
                <w:sz w:val="24"/>
              </w:rPr>
              <w:t xml:space="preserve"> (noteikumu projektā 1</w:t>
            </w:r>
            <w:r w:rsidR="000E5078">
              <w:rPr>
                <w:sz w:val="24"/>
              </w:rPr>
              <w:t>54</w:t>
            </w:r>
            <w:r w:rsidR="00032B27">
              <w:rPr>
                <w:sz w:val="24"/>
              </w:rPr>
              <w:t> profesijām mainās kodi)</w:t>
            </w:r>
            <w:r>
              <w:rPr>
                <w:sz w:val="24"/>
              </w:rPr>
              <w:t>, darba devējs var iesniegt arī jaunu darba ņēmēja profesijas kodu (aizpildot veidlapas – MK noteikumu Nr.827 1.pielikuma ziņas par profesijas kodu).</w:t>
            </w:r>
          </w:p>
          <w:p w:rsidR="008C0FC8" w:rsidRDefault="008C0FC8" w:rsidP="008C0FC8">
            <w:pPr>
              <w:jc w:val="both"/>
              <w:rPr>
                <w:sz w:val="24"/>
              </w:rPr>
            </w:pPr>
            <w:r>
              <w:rPr>
                <w:sz w:val="24"/>
              </w:rPr>
              <w:t>Darba devēju izmaksas, ko rada informācijas sniegšana Valsts ieņēmumu dienestam elektroniskā veidā, aizpildot MK noteikumu Nr.827 1.pielikuma ziņas par profesijas kodu</w:t>
            </w:r>
            <w:r w:rsidR="00032B27">
              <w:rPr>
                <w:sz w:val="24"/>
              </w:rPr>
              <w:t xml:space="preserve"> aprēķinātas pēc formulas</w:t>
            </w:r>
            <w:r>
              <w:rPr>
                <w:sz w:val="24"/>
              </w:rPr>
              <w:t>:</w:t>
            </w:r>
          </w:p>
          <w:p w:rsidR="008C0FC8" w:rsidRPr="008C0FC8" w:rsidRDefault="008C0FC8" w:rsidP="00032B27">
            <w:pPr>
              <w:jc w:val="center"/>
              <w:rPr>
                <w:sz w:val="24"/>
                <w:lang w:eastAsia="lv-LV"/>
              </w:rPr>
            </w:pPr>
            <w:r w:rsidRPr="008C0FC8">
              <w:rPr>
                <w:sz w:val="24"/>
                <w:lang w:eastAsia="lv-LV"/>
              </w:rPr>
              <w:t xml:space="preserve">C = </w:t>
            </w:r>
            <w:proofErr w:type="gramStart"/>
            <w:r w:rsidRPr="008C0FC8">
              <w:rPr>
                <w:sz w:val="24"/>
                <w:lang w:eastAsia="lv-LV"/>
              </w:rPr>
              <w:t>(</w:t>
            </w:r>
            <w:proofErr w:type="gramEnd"/>
            <w:r w:rsidRPr="008C0FC8">
              <w:rPr>
                <w:sz w:val="24"/>
                <w:lang w:eastAsia="lv-LV"/>
              </w:rPr>
              <w:t>f x l) x (n x b), kur</w:t>
            </w:r>
          </w:p>
          <w:p w:rsidR="00032B27" w:rsidRPr="00032B27" w:rsidRDefault="00032B27" w:rsidP="00037F5A">
            <w:pPr>
              <w:jc w:val="both"/>
              <w:rPr>
                <w:sz w:val="24"/>
                <w:lang w:eastAsia="lv-LV"/>
              </w:rPr>
            </w:pPr>
            <w:r w:rsidRPr="00032B27">
              <w:rPr>
                <w:sz w:val="24"/>
                <w:lang w:eastAsia="lv-LV"/>
              </w:rPr>
              <w:t>C – informācijas sniegšanas pienākuma radītās izmaksas jeb administratīvās izmaksas;</w:t>
            </w:r>
          </w:p>
          <w:p w:rsidR="00032B27" w:rsidRPr="00032B27" w:rsidRDefault="00032B27" w:rsidP="00037F5A">
            <w:pPr>
              <w:jc w:val="both"/>
              <w:rPr>
                <w:sz w:val="24"/>
                <w:lang w:eastAsia="lv-LV"/>
              </w:rPr>
            </w:pPr>
            <w:r w:rsidRPr="00032B27">
              <w:rPr>
                <w:sz w:val="24"/>
                <w:lang w:eastAsia="lv-LV"/>
              </w:rPr>
              <w:t xml:space="preserve">f – finanšu līdzekļu apjoms, kas nepieciešams, lai nodrošinātu </w:t>
            </w:r>
            <w:r w:rsidRPr="00032B27">
              <w:rPr>
                <w:sz w:val="24"/>
                <w:lang w:eastAsia="lv-LV"/>
              </w:rPr>
              <w:lastRenderedPageBreak/>
              <w:t>projektā paredzētā informācijas sniegšanas pienākuma izpildi (stundas samaksas likme, ieskaitot virsstundas vai stundas limitu ārējo pakalpojumu sniedzējiem, ja tādi ir);</w:t>
            </w:r>
          </w:p>
          <w:p w:rsidR="00032B27" w:rsidRPr="00032B27" w:rsidRDefault="00032B27" w:rsidP="00037F5A">
            <w:pPr>
              <w:jc w:val="both"/>
              <w:rPr>
                <w:sz w:val="24"/>
                <w:lang w:eastAsia="lv-LV"/>
              </w:rPr>
            </w:pPr>
            <w:r w:rsidRPr="00032B27">
              <w:rPr>
                <w:sz w:val="24"/>
                <w:lang w:eastAsia="lv-LV"/>
              </w:rPr>
              <w:t>l – laika patēriņš, kas nepieciešams, lai sagatavotu informāciju, kuras sniegšanu paredz projekts;</w:t>
            </w:r>
          </w:p>
          <w:p w:rsidR="00032B27" w:rsidRPr="00032B27" w:rsidRDefault="00032B27" w:rsidP="00037F5A">
            <w:pPr>
              <w:jc w:val="both"/>
              <w:rPr>
                <w:sz w:val="24"/>
                <w:lang w:eastAsia="lv-LV"/>
              </w:rPr>
            </w:pPr>
            <w:r w:rsidRPr="00032B27">
              <w:rPr>
                <w:sz w:val="24"/>
                <w:lang w:eastAsia="lv-LV"/>
              </w:rPr>
              <w:t>n – subjektu skaits, uz ko attiecas projektā paredzētās informācijas sniegšanas prasības;</w:t>
            </w:r>
          </w:p>
          <w:p w:rsidR="004334D5" w:rsidRDefault="00032B27" w:rsidP="00037F5A">
            <w:pPr>
              <w:jc w:val="both"/>
              <w:rPr>
                <w:sz w:val="24"/>
                <w:lang w:eastAsia="lv-LV"/>
              </w:rPr>
            </w:pPr>
            <w:r w:rsidRPr="00032B27">
              <w:rPr>
                <w:sz w:val="24"/>
                <w:lang w:eastAsia="lv-LV"/>
              </w:rPr>
              <w:t>b – cik bieži gada laikā projekts paredz informācijas sniegšanu.</w:t>
            </w:r>
          </w:p>
          <w:p w:rsidR="006A1B52" w:rsidRDefault="006A1B52" w:rsidP="00037F5A">
            <w:pPr>
              <w:jc w:val="both"/>
              <w:rPr>
                <w:sz w:val="24"/>
                <w:lang w:eastAsia="lv-LV"/>
              </w:rPr>
            </w:pPr>
          </w:p>
          <w:p w:rsidR="00032B27" w:rsidRDefault="00032B27" w:rsidP="00032B27">
            <w:pPr>
              <w:rPr>
                <w:sz w:val="24"/>
                <w:lang w:eastAsia="lv-LV"/>
              </w:rPr>
            </w:pPr>
            <w:r>
              <w:rPr>
                <w:sz w:val="24"/>
                <w:lang w:eastAsia="lv-LV"/>
              </w:rPr>
              <w:t xml:space="preserve">Mazajiem uzņēmumiem </w:t>
            </w:r>
            <w:proofErr w:type="gramStart"/>
            <w:r>
              <w:rPr>
                <w:sz w:val="24"/>
                <w:lang w:eastAsia="lv-LV"/>
              </w:rPr>
              <w:t>(</w:t>
            </w:r>
            <w:proofErr w:type="gramEnd"/>
            <w:r>
              <w:rPr>
                <w:sz w:val="24"/>
                <w:lang w:eastAsia="lv-LV"/>
              </w:rPr>
              <w:t>ar nodarbināto skaitu 1 -</w:t>
            </w:r>
            <w:r w:rsidR="00037F5A">
              <w:rPr>
                <w:sz w:val="24"/>
                <w:lang w:eastAsia="lv-LV"/>
              </w:rPr>
              <w:t xml:space="preserve"> </w:t>
            </w:r>
            <w:r>
              <w:rPr>
                <w:sz w:val="24"/>
                <w:lang w:eastAsia="lv-LV"/>
              </w:rPr>
              <w:t>49):</w:t>
            </w:r>
          </w:p>
          <w:p w:rsidR="00032B27" w:rsidRDefault="00032B27" w:rsidP="00032B27">
            <w:pPr>
              <w:rPr>
                <w:sz w:val="24"/>
                <w:lang w:eastAsia="lv-LV"/>
              </w:rPr>
            </w:pPr>
            <w:r>
              <w:rPr>
                <w:sz w:val="24"/>
                <w:lang w:eastAsia="lv-LV"/>
              </w:rPr>
              <w:t xml:space="preserve">C = </w:t>
            </w:r>
            <w:r w:rsidR="00037F5A">
              <w:rPr>
                <w:sz w:val="24"/>
                <w:lang w:eastAsia="lv-LV"/>
              </w:rPr>
              <w:t>(5</w:t>
            </w:r>
            <w:r>
              <w:rPr>
                <w:sz w:val="24"/>
                <w:lang w:eastAsia="lv-LV"/>
              </w:rPr>
              <w:t xml:space="preserve"> </w:t>
            </w:r>
            <w:proofErr w:type="spellStart"/>
            <w:r>
              <w:rPr>
                <w:sz w:val="24"/>
                <w:lang w:eastAsia="lv-LV"/>
              </w:rPr>
              <w:t>euro</w:t>
            </w:r>
            <w:proofErr w:type="spellEnd"/>
            <w:r>
              <w:rPr>
                <w:sz w:val="24"/>
                <w:lang w:eastAsia="lv-LV"/>
              </w:rPr>
              <w:t xml:space="preserve"> (grāmatveža vidējā stundas </w:t>
            </w:r>
            <w:r w:rsidR="00037F5A">
              <w:rPr>
                <w:sz w:val="24"/>
                <w:lang w:eastAsia="lv-LV"/>
              </w:rPr>
              <w:t xml:space="preserve">tarifa </w:t>
            </w:r>
            <w:r>
              <w:rPr>
                <w:sz w:val="24"/>
                <w:lang w:eastAsia="lv-LV"/>
              </w:rPr>
              <w:t>likme</w:t>
            </w:r>
            <w:r w:rsidR="00037F5A">
              <w:rPr>
                <w:rStyle w:val="EndnoteReference"/>
                <w:sz w:val="24"/>
                <w:lang w:eastAsia="lv-LV"/>
              </w:rPr>
              <w:endnoteReference w:id="1"/>
            </w:r>
            <w:r>
              <w:rPr>
                <w:sz w:val="24"/>
                <w:lang w:eastAsia="lv-LV"/>
              </w:rPr>
              <w:t>)</w:t>
            </w:r>
            <w:r w:rsidR="00037F5A">
              <w:rPr>
                <w:sz w:val="24"/>
                <w:lang w:eastAsia="lv-LV"/>
              </w:rPr>
              <w:t xml:space="preserve"> x 0,08 stundas</w:t>
            </w:r>
            <w:r w:rsidR="00EB6547">
              <w:rPr>
                <w:sz w:val="24"/>
                <w:lang w:eastAsia="lv-LV"/>
              </w:rPr>
              <w:t>)</w:t>
            </w:r>
            <w:r w:rsidR="00037F5A">
              <w:rPr>
                <w:sz w:val="24"/>
                <w:lang w:eastAsia="lv-LV"/>
              </w:rPr>
              <w:t xml:space="preserve"> x </w:t>
            </w:r>
            <w:proofErr w:type="gramStart"/>
            <w:r w:rsidR="00037F5A">
              <w:rPr>
                <w:sz w:val="24"/>
                <w:lang w:eastAsia="lv-LV"/>
              </w:rPr>
              <w:t>(</w:t>
            </w:r>
            <w:proofErr w:type="gramEnd"/>
            <w:r w:rsidR="00037F5A">
              <w:rPr>
                <w:sz w:val="24"/>
                <w:lang w:eastAsia="lv-LV"/>
              </w:rPr>
              <w:t>5 (vidējais nodarbināto skaits) x 1) = 2 </w:t>
            </w:r>
            <w:proofErr w:type="spellStart"/>
            <w:r w:rsidR="00037F5A">
              <w:rPr>
                <w:sz w:val="24"/>
                <w:lang w:eastAsia="lv-LV"/>
              </w:rPr>
              <w:t>euro</w:t>
            </w:r>
            <w:proofErr w:type="spellEnd"/>
            <w:r w:rsidR="00122BA6">
              <w:rPr>
                <w:sz w:val="24"/>
                <w:lang w:eastAsia="lv-LV"/>
              </w:rPr>
              <w:t>.</w:t>
            </w:r>
          </w:p>
          <w:p w:rsidR="00037F5A" w:rsidRDefault="00037F5A" w:rsidP="00037F5A">
            <w:pPr>
              <w:rPr>
                <w:sz w:val="24"/>
                <w:lang w:eastAsia="lv-LV"/>
              </w:rPr>
            </w:pPr>
            <w:r>
              <w:rPr>
                <w:sz w:val="24"/>
                <w:lang w:eastAsia="lv-LV"/>
              </w:rPr>
              <w:t>Vidējiem</w:t>
            </w:r>
            <w:r w:rsidR="00032B27">
              <w:rPr>
                <w:sz w:val="24"/>
                <w:lang w:eastAsia="lv-LV"/>
              </w:rPr>
              <w:t xml:space="preserve"> </w:t>
            </w:r>
            <w:r>
              <w:rPr>
                <w:sz w:val="24"/>
                <w:lang w:eastAsia="lv-LV"/>
              </w:rPr>
              <w:t>uzņēmumiem (ar nodarbināto skaitu 50 - 249):</w:t>
            </w:r>
          </w:p>
          <w:p w:rsidR="00122BA6" w:rsidRDefault="00122BA6" w:rsidP="00122BA6">
            <w:pPr>
              <w:rPr>
                <w:sz w:val="24"/>
                <w:lang w:eastAsia="lv-LV"/>
              </w:rPr>
            </w:pPr>
            <w:r>
              <w:rPr>
                <w:sz w:val="24"/>
                <w:lang w:eastAsia="lv-LV"/>
              </w:rPr>
              <w:t xml:space="preserve">C = (5 </w:t>
            </w:r>
            <w:proofErr w:type="spellStart"/>
            <w:r>
              <w:rPr>
                <w:sz w:val="24"/>
                <w:lang w:eastAsia="lv-LV"/>
              </w:rPr>
              <w:t>euro</w:t>
            </w:r>
            <w:proofErr w:type="spellEnd"/>
            <w:r>
              <w:rPr>
                <w:sz w:val="24"/>
                <w:lang w:eastAsia="lv-LV"/>
              </w:rPr>
              <w:t xml:space="preserve"> (grāmatveža vidējā stundas tarifa likme) x 0,08 stundas) x </w:t>
            </w:r>
            <w:proofErr w:type="gramStart"/>
            <w:r>
              <w:rPr>
                <w:sz w:val="24"/>
                <w:lang w:eastAsia="lv-LV"/>
              </w:rPr>
              <w:t>(</w:t>
            </w:r>
            <w:proofErr w:type="gramEnd"/>
            <w:r>
              <w:rPr>
                <w:sz w:val="24"/>
                <w:lang w:eastAsia="lv-LV"/>
              </w:rPr>
              <w:t>50 (vidējais nodarbināto skaits) x 1) = 20 </w:t>
            </w:r>
            <w:proofErr w:type="spellStart"/>
            <w:r>
              <w:rPr>
                <w:sz w:val="24"/>
                <w:lang w:eastAsia="lv-LV"/>
              </w:rPr>
              <w:t>euro</w:t>
            </w:r>
            <w:proofErr w:type="spellEnd"/>
            <w:r>
              <w:rPr>
                <w:sz w:val="24"/>
                <w:lang w:eastAsia="lv-LV"/>
              </w:rPr>
              <w:t>.</w:t>
            </w:r>
          </w:p>
          <w:p w:rsidR="00122BA6" w:rsidRDefault="00122BA6" w:rsidP="00122BA6">
            <w:pPr>
              <w:rPr>
                <w:sz w:val="24"/>
                <w:lang w:eastAsia="lv-LV"/>
              </w:rPr>
            </w:pPr>
            <w:r>
              <w:rPr>
                <w:iCs/>
                <w:sz w:val="24"/>
              </w:rPr>
              <w:t xml:space="preserve">Lielajiem uzņēmumiem </w:t>
            </w:r>
            <w:r>
              <w:rPr>
                <w:sz w:val="24"/>
                <w:lang w:eastAsia="lv-LV"/>
              </w:rPr>
              <w:t>(ar nodarbināto skaitu 250 un vairāk):</w:t>
            </w:r>
          </w:p>
          <w:p w:rsidR="00032B27" w:rsidRPr="00524322" w:rsidRDefault="00122BA6" w:rsidP="00EB6547">
            <w:pPr>
              <w:rPr>
                <w:iCs/>
                <w:sz w:val="24"/>
              </w:rPr>
            </w:pPr>
            <w:r>
              <w:rPr>
                <w:sz w:val="24"/>
                <w:lang w:eastAsia="lv-LV"/>
              </w:rPr>
              <w:t xml:space="preserve">C = (5 </w:t>
            </w:r>
            <w:proofErr w:type="spellStart"/>
            <w:r>
              <w:rPr>
                <w:sz w:val="24"/>
                <w:lang w:eastAsia="lv-LV"/>
              </w:rPr>
              <w:t>euro</w:t>
            </w:r>
            <w:proofErr w:type="spellEnd"/>
            <w:r>
              <w:rPr>
                <w:sz w:val="24"/>
                <w:lang w:eastAsia="lv-LV"/>
              </w:rPr>
              <w:t xml:space="preserve"> (grāmatveža vidējā stundas tarifa likme) x 0,08 stundas) x </w:t>
            </w:r>
            <w:proofErr w:type="gramStart"/>
            <w:r>
              <w:rPr>
                <w:sz w:val="24"/>
                <w:lang w:eastAsia="lv-LV"/>
              </w:rPr>
              <w:t>(</w:t>
            </w:r>
            <w:proofErr w:type="gramEnd"/>
            <w:r>
              <w:rPr>
                <w:sz w:val="24"/>
                <w:lang w:eastAsia="lv-LV"/>
              </w:rPr>
              <w:t>100 (vidējais nodarbināto skaits) x 1) = 40 </w:t>
            </w:r>
            <w:proofErr w:type="spellStart"/>
            <w:r>
              <w:rPr>
                <w:sz w:val="24"/>
                <w:lang w:eastAsia="lv-LV"/>
              </w:rPr>
              <w:t>euro</w:t>
            </w:r>
            <w:proofErr w:type="spellEnd"/>
            <w:r>
              <w:rPr>
                <w:sz w:val="24"/>
                <w:lang w:eastAsia="lv-LV"/>
              </w:rPr>
              <w:t>.</w:t>
            </w:r>
          </w:p>
        </w:tc>
      </w:tr>
      <w:tr w:rsidR="007E5663" w:rsidRPr="00524322" w:rsidTr="002E26F8">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BD7765">
            <w:pPr>
              <w:pStyle w:val="naiskr"/>
              <w:spacing w:before="0" w:after="0"/>
              <w:ind w:left="180" w:hanging="180"/>
              <w:jc w:val="center"/>
            </w:pPr>
            <w:r w:rsidRPr="00524322">
              <w:lastRenderedPageBreak/>
              <w:t>4</w:t>
            </w:r>
            <w:r w:rsidR="007E5663"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pStyle w:val="naiskr"/>
              <w:spacing w:before="0" w:after="0"/>
              <w:ind w:left="180" w:hanging="10"/>
            </w:pPr>
            <w:r w:rsidRPr="00524322">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rPr>
                <w:sz w:val="24"/>
              </w:rPr>
            </w:pPr>
            <w:r w:rsidRPr="00524322">
              <w:rPr>
                <w:iCs/>
                <w:sz w:val="24"/>
              </w:rPr>
              <w:t>Nav.</w:t>
            </w:r>
          </w:p>
        </w:tc>
      </w:tr>
    </w:tbl>
    <w:p w:rsidR="004A28AB" w:rsidRDefault="004A28AB"/>
    <w:tbl>
      <w:tblPr>
        <w:tblW w:w="5002"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5"/>
        <w:gridCol w:w="2258"/>
        <w:gridCol w:w="6202"/>
      </w:tblGrid>
      <w:tr w:rsidR="002E26F8" w:rsidRPr="00524322" w:rsidTr="002E26F8">
        <w:tc>
          <w:tcPr>
            <w:tcW w:w="5000" w:type="pct"/>
            <w:gridSpan w:val="3"/>
            <w:tcBorders>
              <w:top w:val="single" w:sz="4" w:space="0" w:color="auto"/>
              <w:left w:val="single" w:sz="4" w:space="0" w:color="auto"/>
              <w:bottom w:val="single" w:sz="4" w:space="0" w:color="auto"/>
              <w:right w:val="single" w:sz="4" w:space="0" w:color="auto"/>
            </w:tcBorders>
            <w:vAlign w:val="center"/>
          </w:tcPr>
          <w:p w:rsidR="002E26F8" w:rsidRPr="00524322" w:rsidRDefault="002E26F8" w:rsidP="002E26F8">
            <w:pPr>
              <w:jc w:val="center"/>
              <w:rPr>
                <w:iCs/>
                <w:sz w:val="24"/>
              </w:rPr>
            </w:pPr>
            <w:r w:rsidRPr="00524322">
              <w:rPr>
                <w:b/>
                <w:sz w:val="24"/>
              </w:rPr>
              <w:t>IV. Tiesību akta projekta ietekme uz spēkā esošo tiesību normu sistēmu</w:t>
            </w:r>
          </w:p>
        </w:tc>
      </w:tr>
      <w:tr w:rsidR="002E26F8" w:rsidRPr="00524322" w:rsidTr="00006744">
        <w:tc>
          <w:tcPr>
            <w:tcW w:w="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1.</w:t>
            </w:r>
          </w:p>
        </w:tc>
        <w:tc>
          <w:tcPr>
            <w:tcW w:w="1216"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Nepieciešamie saistītie tiesību akta projekti</w:t>
            </w:r>
          </w:p>
        </w:tc>
        <w:tc>
          <w:tcPr>
            <w:tcW w:w="3340" w:type="pct"/>
            <w:tcBorders>
              <w:top w:val="single" w:sz="4" w:space="0" w:color="auto"/>
              <w:left w:val="single" w:sz="4" w:space="0" w:color="auto"/>
              <w:bottom w:val="single" w:sz="4" w:space="0" w:color="auto"/>
              <w:right w:val="single" w:sz="4" w:space="0" w:color="auto"/>
            </w:tcBorders>
          </w:tcPr>
          <w:p w:rsidR="00364F51" w:rsidRDefault="001C09F7" w:rsidP="001C09F7">
            <w:pPr>
              <w:jc w:val="both"/>
              <w:rPr>
                <w:bCs/>
                <w:sz w:val="24"/>
              </w:rPr>
            </w:pPr>
            <w:r>
              <w:rPr>
                <w:sz w:val="24"/>
              </w:rPr>
              <w:t>Vienlaikus ar šiem</w:t>
            </w:r>
            <w:r w:rsidRPr="00695C94">
              <w:rPr>
                <w:sz w:val="24"/>
              </w:rPr>
              <w:t xml:space="preserve"> noteikum</w:t>
            </w:r>
            <w:r>
              <w:rPr>
                <w:sz w:val="24"/>
              </w:rPr>
              <w:t>iem</w:t>
            </w:r>
            <w:r w:rsidRPr="00524322">
              <w:rPr>
                <w:sz w:val="24"/>
              </w:rPr>
              <w:t xml:space="preserve"> </w:t>
            </w:r>
            <w:r>
              <w:rPr>
                <w:sz w:val="24"/>
              </w:rPr>
              <w:t>jāizstrādā</w:t>
            </w:r>
            <w:r w:rsidRPr="00524322">
              <w:rPr>
                <w:bCs/>
                <w:sz w:val="24"/>
              </w:rPr>
              <w:t xml:space="preserve"> grozījum</w:t>
            </w:r>
            <w:r>
              <w:rPr>
                <w:bCs/>
                <w:sz w:val="24"/>
              </w:rPr>
              <w:t>i</w:t>
            </w:r>
            <w:r w:rsidR="00364F51">
              <w:rPr>
                <w:bCs/>
                <w:sz w:val="24"/>
              </w:rPr>
              <w:t>:</w:t>
            </w:r>
          </w:p>
          <w:p w:rsidR="00364F51" w:rsidRPr="00364F51" w:rsidRDefault="001C09F7" w:rsidP="00364F51">
            <w:pPr>
              <w:pStyle w:val="ListParagraph"/>
              <w:numPr>
                <w:ilvl w:val="0"/>
                <w:numId w:val="4"/>
              </w:numPr>
              <w:jc w:val="both"/>
              <w:rPr>
                <w:bCs/>
                <w:sz w:val="24"/>
              </w:rPr>
            </w:pPr>
            <w:r w:rsidRPr="00364F51">
              <w:rPr>
                <w:bCs/>
                <w:sz w:val="24"/>
              </w:rPr>
              <w:t>Ministru kabineta 2009.gada 7.jūlija noteikumos Nr.733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paredzot tajos noteikt valsts valodas prasmes līmeni un pakāpi tām jaunajām vai precizētajām profesijām, ar kurām Profesiju klasifikators tiek papildināts (aktualizēts) ar noteikumu projektu</w:t>
            </w:r>
            <w:r w:rsidR="00364F51" w:rsidRPr="00364F51">
              <w:rPr>
                <w:bCs/>
                <w:sz w:val="24"/>
              </w:rPr>
              <w:t>;</w:t>
            </w:r>
          </w:p>
          <w:p w:rsidR="00364F51" w:rsidRDefault="00364F51" w:rsidP="00364F51">
            <w:pPr>
              <w:pStyle w:val="ListParagraph"/>
              <w:numPr>
                <w:ilvl w:val="0"/>
                <w:numId w:val="4"/>
              </w:numPr>
              <w:jc w:val="both"/>
              <w:rPr>
                <w:sz w:val="24"/>
                <w:lang w:eastAsia="lv-LV"/>
              </w:rPr>
            </w:pPr>
            <w:r>
              <w:rPr>
                <w:bCs/>
                <w:sz w:val="24"/>
              </w:rPr>
              <w:t>Ministru kabineta 2009.gada 14.jūlija noteikumos Nr.762 „</w:t>
            </w:r>
            <w:r w:rsidRPr="00364F51">
              <w:rPr>
                <w:sz w:val="24"/>
              </w:rPr>
              <w:t xml:space="preserve">Noteikumi par amatiem, kuros personas profesionālā darbība ir uzskatāma </w:t>
            </w:r>
            <w:hyperlink r:id="rId14" w:tgtFrame="_blank" w:history="1">
              <w:r w:rsidRPr="00364F51">
                <w:rPr>
                  <w:rStyle w:val="Hyperlink"/>
                  <w:color w:val="auto"/>
                  <w:sz w:val="24"/>
                  <w:u w:val="none"/>
                </w:rPr>
                <w:t>par amatniecību</w:t>
              </w:r>
            </w:hyperlink>
            <w:r>
              <w:rPr>
                <w:sz w:val="24"/>
              </w:rPr>
              <w:t>”, paredzot precizēt amatu, kuros personas profesionālā darbība uzskatāma par amatniecību, kodus</w:t>
            </w:r>
            <w:r w:rsidR="00A5011D">
              <w:rPr>
                <w:sz w:val="24"/>
              </w:rPr>
              <w:t>;</w:t>
            </w:r>
          </w:p>
          <w:p w:rsidR="00A5011D" w:rsidRPr="00A5011D" w:rsidRDefault="00A5011D" w:rsidP="00364F51">
            <w:pPr>
              <w:pStyle w:val="ListParagraph"/>
              <w:numPr>
                <w:ilvl w:val="0"/>
                <w:numId w:val="4"/>
              </w:numPr>
              <w:jc w:val="both"/>
              <w:rPr>
                <w:sz w:val="24"/>
                <w:lang w:eastAsia="lv-LV"/>
              </w:rPr>
            </w:pPr>
            <w:r w:rsidRPr="00A5011D">
              <w:rPr>
                <w:sz w:val="24"/>
              </w:rPr>
              <w:t>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r>
              <w:rPr>
                <w:sz w:val="24"/>
              </w:rPr>
              <w:t>, paredzot, ka studējošais var ieņemt amatu „Medicīnas asistents”.</w:t>
            </w:r>
          </w:p>
          <w:p w:rsidR="00AC6683" w:rsidRPr="00364F51" w:rsidRDefault="00AC6683" w:rsidP="00AC6683">
            <w:pPr>
              <w:jc w:val="both"/>
              <w:rPr>
                <w:sz w:val="24"/>
                <w:lang w:eastAsia="lv-LV"/>
              </w:rPr>
            </w:pPr>
            <w:r>
              <w:rPr>
                <w:bCs/>
                <w:sz w:val="24"/>
              </w:rPr>
              <w:t>I</w:t>
            </w:r>
            <w:r w:rsidRPr="00364F51">
              <w:rPr>
                <w:bCs/>
                <w:sz w:val="24"/>
              </w:rPr>
              <w:t xml:space="preserve">zmaiņas </w:t>
            </w:r>
            <w:r>
              <w:rPr>
                <w:bCs/>
                <w:sz w:val="24"/>
              </w:rPr>
              <w:t xml:space="preserve">saistībā </w:t>
            </w:r>
            <w:r w:rsidRPr="00364F51">
              <w:rPr>
                <w:sz w:val="24"/>
                <w:lang w:eastAsia="lv-LV"/>
              </w:rPr>
              <w:t>ar jaun</w:t>
            </w:r>
            <w:r>
              <w:rPr>
                <w:sz w:val="24"/>
                <w:lang w:eastAsia="lv-LV"/>
              </w:rPr>
              <w:t>u</w:t>
            </w:r>
            <w:r w:rsidRPr="00364F51">
              <w:rPr>
                <w:sz w:val="24"/>
                <w:lang w:eastAsia="lv-LV"/>
              </w:rPr>
              <w:t xml:space="preserve"> profesij</w:t>
            </w:r>
            <w:r>
              <w:rPr>
                <w:sz w:val="24"/>
                <w:lang w:eastAsia="lv-LV"/>
              </w:rPr>
              <w:t>u iekļaušanu</w:t>
            </w:r>
            <w:r w:rsidRPr="00364F51">
              <w:rPr>
                <w:sz w:val="24"/>
                <w:lang w:eastAsia="lv-LV"/>
              </w:rPr>
              <w:t xml:space="preserve">, esošo </w:t>
            </w:r>
            <w:r w:rsidRPr="00364F51">
              <w:rPr>
                <w:sz w:val="24"/>
                <w:lang w:eastAsia="lv-LV"/>
              </w:rPr>
              <w:lastRenderedPageBreak/>
              <w:t>profesiju nosaukumu izmaiņām</w:t>
            </w:r>
            <w:r>
              <w:rPr>
                <w:sz w:val="24"/>
                <w:lang w:eastAsia="lv-LV"/>
              </w:rPr>
              <w:t>, profesiju kodiem</w:t>
            </w:r>
            <w:r w:rsidRPr="00364F51">
              <w:rPr>
                <w:sz w:val="24"/>
                <w:lang w:eastAsia="lv-LV"/>
              </w:rPr>
              <w:t xml:space="preserve"> un profesiju svītrošanu no Profesiju klasifikatora</w:t>
            </w:r>
            <w:r w:rsidRPr="00364F51">
              <w:rPr>
                <w:bCs/>
                <w:sz w:val="24"/>
              </w:rPr>
              <w:t xml:space="preserve"> </w:t>
            </w:r>
            <w:r w:rsidRPr="00364F51">
              <w:rPr>
                <w:sz w:val="24"/>
                <w:lang w:eastAsia="lv-LV"/>
              </w:rPr>
              <w:t>sniegtas anotācijas pielikumā tabulas veidā.</w:t>
            </w:r>
          </w:p>
          <w:p w:rsidR="001C09F7" w:rsidRDefault="001C09F7" w:rsidP="001C09F7">
            <w:pPr>
              <w:jc w:val="both"/>
              <w:rPr>
                <w:sz w:val="24"/>
                <w:lang w:eastAsia="lv-LV"/>
              </w:rPr>
            </w:pPr>
            <w:r>
              <w:rPr>
                <w:iCs/>
                <w:sz w:val="24"/>
              </w:rPr>
              <w:t>Tā kā</w:t>
            </w:r>
            <w:r>
              <w:rPr>
                <w:sz w:val="24"/>
                <w:lang w:eastAsia="lv-LV"/>
              </w:rPr>
              <w:t xml:space="preserve"> p</w:t>
            </w:r>
            <w:r w:rsidRPr="009904CA">
              <w:rPr>
                <w:sz w:val="24"/>
                <w:lang w:eastAsia="lv-LV"/>
              </w:rPr>
              <w:t>rofesij</w:t>
            </w:r>
            <w:r>
              <w:rPr>
                <w:sz w:val="24"/>
                <w:lang w:eastAsia="lv-LV"/>
              </w:rPr>
              <w:t>u</w:t>
            </w:r>
            <w:r w:rsidRPr="009904CA">
              <w:rPr>
                <w:sz w:val="24"/>
                <w:lang w:eastAsia="lv-LV"/>
              </w:rPr>
              <w:t xml:space="preserve"> standarti vairs nav Profesiju klasifikatora sastāvdaļa</w:t>
            </w:r>
            <w:r w:rsidR="00B06C7D">
              <w:rPr>
                <w:sz w:val="24"/>
                <w:lang w:eastAsia="lv-LV"/>
              </w:rPr>
              <w:t xml:space="preserve"> un mainās profesijas „Nekustamā īpašuma vērtētājs” un profesijas „Nekustamā īpašuma vērtētāja asistents” kods</w:t>
            </w:r>
            <w:r>
              <w:rPr>
                <w:sz w:val="24"/>
                <w:lang w:eastAsia="lv-LV"/>
              </w:rPr>
              <w:t xml:space="preserve">, tad </w:t>
            </w:r>
            <w:r w:rsidR="006F49C8">
              <w:rPr>
                <w:sz w:val="24"/>
                <w:lang w:eastAsia="lv-LV"/>
              </w:rPr>
              <w:t xml:space="preserve">ir </w:t>
            </w:r>
            <w:r>
              <w:rPr>
                <w:sz w:val="24"/>
                <w:lang w:eastAsia="lv-LV"/>
              </w:rPr>
              <w:t xml:space="preserve">jāizstrādā </w:t>
            </w:r>
            <w:r w:rsidR="00AF38E8">
              <w:rPr>
                <w:sz w:val="24"/>
                <w:lang w:eastAsia="lv-LV"/>
              </w:rPr>
              <w:t xml:space="preserve">tehniski </w:t>
            </w:r>
            <w:r>
              <w:rPr>
                <w:sz w:val="24"/>
                <w:lang w:eastAsia="lv-LV"/>
              </w:rPr>
              <w:t>grozījumi:</w:t>
            </w:r>
          </w:p>
          <w:p w:rsidR="00855CCA" w:rsidRPr="00855CCA" w:rsidRDefault="009904CA" w:rsidP="00855CCA">
            <w:pPr>
              <w:pStyle w:val="ListParagraph"/>
              <w:numPr>
                <w:ilvl w:val="0"/>
                <w:numId w:val="3"/>
              </w:numPr>
              <w:jc w:val="both"/>
              <w:rPr>
                <w:sz w:val="24"/>
              </w:rPr>
            </w:pPr>
            <w:r w:rsidRPr="00855CCA">
              <w:rPr>
                <w:sz w:val="24"/>
                <w:lang w:eastAsia="lv-LV"/>
              </w:rPr>
              <w:t>Ģeotelpiskās informācijas likum</w:t>
            </w:r>
            <w:r w:rsidR="00855CCA">
              <w:rPr>
                <w:sz w:val="24"/>
                <w:lang w:eastAsia="lv-LV"/>
              </w:rPr>
              <w:t>ā</w:t>
            </w:r>
            <w:r w:rsidRPr="00855CCA">
              <w:rPr>
                <w:sz w:val="24"/>
                <w:lang w:eastAsia="lv-LV"/>
              </w:rPr>
              <w:t xml:space="preserve">, kur 10.panta trešajā un piektajā daļā noteikts, ka darbinieku </w:t>
            </w:r>
            <w:r w:rsidRPr="00855CCA">
              <w:rPr>
                <w:sz w:val="24"/>
              </w:rPr>
              <w:t>kvalifikācijai ir jābūt atbilstošai profesiju klasifikatorā iekļautajam profesijas standartam</w:t>
            </w:r>
            <w:r w:rsidR="00855CCA" w:rsidRPr="00855CCA">
              <w:rPr>
                <w:sz w:val="24"/>
              </w:rPr>
              <w:t>;</w:t>
            </w:r>
          </w:p>
          <w:p w:rsidR="009904CA" w:rsidRPr="00AF38E8" w:rsidRDefault="00855CCA" w:rsidP="00B06C7D">
            <w:pPr>
              <w:pStyle w:val="ListParagraph"/>
              <w:numPr>
                <w:ilvl w:val="0"/>
                <w:numId w:val="3"/>
              </w:numPr>
              <w:jc w:val="both"/>
              <w:rPr>
                <w:iCs/>
                <w:sz w:val="24"/>
              </w:rPr>
            </w:pPr>
            <w:r>
              <w:rPr>
                <w:sz w:val="24"/>
              </w:rPr>
              <w:t>Ministru kabineta 2014.gada 23.septembra noteikum</w:t>
            </w:r>
            <w:r w:rsidR="001C09F7">
              <w:rPr>
                <w:sz w:val="24"/>
              </w:rPr>
              <w:t>os</w:t>
            </w:r>
            <w:r>
              <w:rPr>
                <w:sz w:val="24"/>
              </w:rPr>
              <w:t xml:space="preserve"> Nr.559 „</w:t>
            </w:r>
            <w:r w:rsidRPr="00855CCA">
              <w:rPr>
                <w:rFonts w:ascii="Tms Rmn" w:hAnsi="Tms Rmn" w:cs="Tms Rmn"/>
                <w:bCs/>
                <w:color w:val="000000"/>
                <w:sz w:val="24"/>
                <w:lang w:eastAsia="lv-LV"/>
              </w:rPr>
              <w:t xml:space="preserve">Prasības nekustamā īpašuma vērtētāja profesionālajai kvalifikācijai un profesionālās kvalifikācijas sertifikāta izsniegšanas </w:t>
            </w:r>
            <w:r w:rsidRPr="00B06C7D">
              <w:rPr>
                <w:rFonts w:ascii="Tms Rmn" w:hAnsi="Tms Rmn" w:cs="Tms Rmn"/>
                <w:bCs/>
                <w:color w:val="000000"/>
                <w:sz w:val="24"/>
                <w:lang w:eastAsia="lv-LV"/>
              </w:rPr>
              <w:t xml:space="preserve">kārtība”, kur </w:t>
            </w:r>
            <w:r w:rsidR="00B06C7D" w:rsidRPr="00B06C7D">
              <w:rPr>
                <w:rFonts w:ascii="Tms Rmn" w:hAnsi="Tms Rmn" w:cs="Tms Rmn"/>
                <w:bCs/>
                <w:color w:val="000000"/>
                <w:sz w:val="24"/>
                <w:lang w:eastAsia="lv-LV"/>
              </w:rPr>
              <w:t xml:space="preserve">4.1.apakšpunkts paredz, ka </w:t>
            </w:r>
            <w:r w:rsidR="00B06C7D" w:rsidRPr="00B06C7D">
              <w:rPr>
                <w:sz w:val="24"/>
              </w:rPr>
              <w:t xml:space="preserve">persona ir ieguvusi augstākās izglītības piektā līmeņa profesionālo kvalifikāciju nekustamā īpašuma vērtēšanas jomā (profesijas kods 3142 12 "Nekustamā īpašuma vērtētājs") vai augstākās izglītības piektā līmeņa profesionālo kvalifikāciju radniecīgā jomā, kura ir </w:t>
            </w:r>
            <w:proofErr w:type="gramStart"/>
            <w:r w:rsidR="00B06C7D" w:rsidRPr="00B06C7D">
              <w:rPr>
                <w:sz w:val="24"/>
              </w:rPr>
              <w:t>saistīta ar nekustamo īpašumu,</w:t>
            </w:r>
            <w:proofErr w:type="gramEnd"/>
            <w:r w:rsidR="00B06C7D" w:rsidRPr="00B06C7D">
              <w:rPr>
                <w:sz w:val="24"/>
              </w:rPr>
              <w:t xml:space="preserve"> un apguvusi nekustamā īpašuma vērtētāja profesijai nepieciešamās zināšanas akreditētā profesionālās tālākizglītības programmā</w:t>
            </w:r>
            <w:r w:rsidR="00B06C7D">
              <w:rPr>
                <w:sz w:val="24"/>
              </w:rPr>
              <w:t xml:space="preserve">, </w:t>
            </w:r>
            <w:r w:rsidRPr="00B06C7D">
              <w:rPr>
                <w:rFonts w:ascii="Tms Rmn" w:hAnsi="Tms Rmn" w:cs="Tms Rmn"/>
                <w:bCs/>
                <w:color w:val="000000"/>
                <w:sz w:val="24"/>
                <w:lang w:eastAsia="lv-LV"/>
              </w:rPr>
              <w:t xml:space="preserve">4.2.apakšpunkts paredz, ka </w:t>
            </w:r>
            <w:r w:rsidRPr="00B06C7D">
              <w:rPr>
                <w:rFonts w:ascii="Tms Rmn" w:hAnsi="Tms Rmn" w:cs="Tms Rmn"/>
                <w:color w:val="000000"/>
                <w:sz w:val="24"/>
                <w:lang w:eastAsia="lv-LV"/>
              </w:rPr>
              <w:t>nekustamo īpašumu</w:t>
            </w:r>
            <w:r>
              <w:rPr>
                <w:rFonts w:ascii="Tms Rmn" w:hAnsi="Tms Rmn" w:cs="Tms Rmn"/>
                <w:color w:val="000000"/>
                <w:sz w:val="24"/>
                <w:lang w:eastAsia="lv-LV"/>
              </w:rPr>
              <w:t xml:space="preserve"> vērtē atbilstoši prasībām, kas normatīvajos aktos par profesiju klasifikatoriem noteiktas nekustamā īpašuma vērtētāja profesijai (turpmāk – </w:t>
            </w:r>
            <w:r w:rsidRPr="00B06C7D">
              <w:rPr>
                <w:rFonts w:ascii="Tms Rmn" w:hAnsi="Tms Rmn" w:cs="Tms Rmn"/>
                <w:color w:val="000000"/>
                <w:sz w:val="24"/>
                <w:lang w:eastAsia="lv-LV"/>
              </w:rPr>
              <w:t>profesijas standarts)</w:t>
            </w:r>
            <w:r w:rsidR="00B06C7D" w:rsidRPr="00B06C7D">
              <w:rPr>
                <w:rFonts w:ascii="Tms Rmn" w:hAnsi="Tms Rmn" w:cs="Tms Rmn"/>
                <w:color w:val="000000"/>
                <w:sz w:val="24"/>
                <w:lang w:eastAsia="lv-LV"/>
              </w:rPr>
              <w:t xml:space="preserve"> un 5.punkts paredz, ka p</w:t>
            </w:r>
            <w:r w:rsidR="00B06C7D" w:rsidRPr="00B06C7D">
              <w:rPr>
                <w:sz w:val="24"/>
              </w:rPr>
              <w:t>ersonai, kurai nav vismaz triju gadu darba pieredzes nekustamā īpašuma vērtēšanā, bet kura ir ieguvusi vismaz nekustamā īpašuma vērtētāja asistenta profesijai (profesijas kods 3142 15 "Nekustamā īpašuma vērtētāja asistents") nepieciešamo augstākās izglītības ceturtā līmeņa profesionālo kvalifikāciju, ir tiesības pirms sertifikāta saņemšanas iegūt nekustamā īpašuma vērtētāja asistenta statusu.</w:t>
            </w:r>
          </w:p>
          <w:p w:rsidR="00F406F0" w:rsidRDefault="00AF38E8" w:rsidP="008C30A4">
            <w:pPr>
              <w:jc w:val="both"/>
              <w:rPr>
                <w:rFonts w:ascii="Tms Rmn" w:hAnsi="Tms Rmn" w:cs="Tms Rmn"/>
                <w:bCs/>
                <w:color w:val="000000"/>
                <w:sz w:val="24"/>
                <w:lang w:eastAsia="lv-LV"/>
              </w:rPr>
            </w:pPr>
            <w:r w:rsidRPr="00963C89">
              <w:rPr>
                <w:iCs/>
                <w:sz w:val="24"/>
              </w:rPr>
              <w:t xml:space="preserve">Tā kā grozījumi </w:t>
            </w:r>
            <w:r w:rsidRPr="00963C89">
              <w:rPr>
                <w:sz w:val="24"/>
              </w:rPr>
              <w:t>Ministru kabineta 2014.gada 23.septembra noteikumos Nr.559 „</w:t>
            </w:r>
            <w:r w:rsidRPr="00963C89">
              <w:rPr>
                <w:rFonts w:ascii="Tms Rmn" w:hAnsi="Tms Rmn" w:cs="Tms Rmn"/>
                <w:bCs/>
                <w:color w:val="000000"/>
                <w:sz w:val="24"/>
                <w:lang w:eastAsia="lv-LV"/>
              </w:rPr>
              <w:t>Prasības nekustamā īpašuma vērtētāja profesionālajai kvalifikācijai un profesionālās kvalifikācijas sertifikāta izsniegšanas kārtība”</w:t>
            </w:r>
            <w:r w:rsidR="00F406F0">
              <w:rPr>
                <w:rFonts w:ascii="Tms Rmn" w:hAnsi="Tms Rmn" w:cs="Tms Rmn"/>
                <w:bCs/>
                <w:color w:val="000000"/>
                <w:sz w:val="24"/>
                <w:lang w:eastAsia="lv-LV"/>
              </w:rPr>
              <w:t xml:space="preserve"> un grozījumi </w:t>
            </w:r>
            <w:r w:rsidR="00F406F0" w:rsidRPr="00963C89">
              <w:rPr>
                <w:bCs/>
                <w:sz w:val="24"/>
              </w:rPr>
              <w:t>Ministru kabineta 2009.gada 14.jūlija noteikumos Nr.762 „</w:t>
            </w:r>
            <w:r w:rsidR="00F406F0" w:rsidRPr="00963C89">
              <w:rPr>
                <w:sz w:val="24"/>
              </w:rPr>
              <w:t xml:space="preserve">Noteikumi par amatiem, kuros personas profesionālā darbība ir uzskatāma </w:t>
            </w:r>
            <w:hyperlink r:id="rId15" w:tgtFrame="_blank" w:history="1">
              <w:r w:rsidR="00F406F0" w:rsidRPr="00963C89">
                <w:rPr>
                  <w:rStyle w:val="Hyperlink"/>
                  <w:color w:val="auto"/>
                  <w:sz w:val="24"/>
                  <w:u w:val="none"/>
                </w:rPr>
                <w:t>par amatniecību</w:t>
              </w:r>
            </w:hyperlink>
            <w:r w:rsidR="00F406F0">
              <w:rPr>
                <w:rStyle w:val="Hyperlink"/>
                <w:color w:val="auto"/>
                <w:sz w:val="24"/>
                <w:u w:val="none"/>
              </w:rPr>
              <w:t>”</w:t>
            </w:r>
            <w:r w:rsidRPr="00963C89">
              <w:rPr>
                <w:rFonts w:ascii="Tms Rmn" w:hAnsi="Tms Rmn" w:cs="Tms Rmn"/>
                <w:bCs/>
                <w:color w:val="000000"/>
                <w:sz w:val="24"/>
                <w:lang w:eastAsia="lv-LV"/>
              </w:rPr>
              <w:t xml:space="preserve"> ir tehniski</w:t>
            </w:r>
            <w:r w:rsidR="000D7D61" w:rsidRPr="00963C89">
              <w:rPr>
                <w:rFonts w:ascii="Tms Rmn" w:hAnsi="Tms Rmn" w:cs="Tms Rmn"/>
                <w:bCs/>
                <w:color w:val="000000"/>
                <w:sz w:val="24"/>
                <w:lang w:eastAsia="lv-LV"/>
              </w:rPr>
              <w:t xml:space="preserve"> un līdzvērtīgi Ministru kabineta noteikumiem</w:t>
            </w:r>
            <w:r w:rsidRPr="00963C89">
              <w:rPr>
                <w:rFonts w:ascii="Tms Rmn" w:hAnsi="Tms Rmn" w:cs="Tms Rmn"/>
                <w:bCs/>
                <w:color w:val="000000"/>
                <w:sz w:val="24"/>
                <w:lang w:eastAsia="lv-LV"/>
              </w:rPr>
              <w:t>, tad Labklājības ministrija, v</w:t>
            </w:r>
            <w:r w:rsidRPr="00963C89">
              <w:rPr>
                <w:sz w:val="24"/>
              </w:rPr>
              <w:t xml:space="preserve">ienlaikus ar šiem noteikumiem, </w:t>
            </w:r>
            <w:r w:rsidRPr="00963C89">
              <w:rPr>
                <w:rFonts w:ascii="Tms Rmn" w:hAnsi="Tms Rmn" w:cs="Tms Rmn"/>
                <w:bCs/>
                <w:color w:val="000000"/>
                <w:sz w:val="24"/>
                <w:lang w:eastAsia="lv-LV"/>
              </w:rPr>
              <w:t>pievieno</w:t>
            </w:r>
            <w:r w:rsidR="00F406F0">
              <w:rPr>
                <w:rFonts w:ascii="Tms Rmn" w:hAnsi="Tms Rmn" w:cs="Tms Rmn"/>
                <w:bCs/>
                <w:color w:val="000000"/>
                <w:sz w:val="24"/>
                <w:lang w:eastAsia="lv-LV"/>
              </w:rPr>
              <w:t>:</w:t>
            </w:r>
          </w:p>
          <w:p w:rsidR="002E3444" w:rsidRPr="00F406F0" w:rsidRDefault="002E3444" w:rsidP="002E3444">
            <w:pPr>
              <w:pStyle w:val="ListParagraph"/>
              <w:numPr>
                <w:ilvl w:val="0"/>
                <w:numId w:val="5"/>
              </w:numPr>
              <w:jc w:val="both"/>
              <w:rPr>
                <w:rFonts w:ascii="Tms Rmn" w:hAnsi="Tms Rmn" w:cs="Tms Rmn"/>
                <w:bCs/>
                <w:color w:val="000000"/>
                <w:sz w:val="24"/>
                <w:lang w:eastAsia="lv-LV"/>
              </w:rPr>
            </w:pPr>
            <w:r w:rsidRPr="00F406F0">
              <w:rPr>
                <w:rFonts w:ascii="Tms Rmn" w:hAnsi="Tms Rmn" w:cs="Tms Rmn"/>
                <w:bCs/>
                <w:color w:val="000000"/>
                <w:sz w:val="24"/>
                <w:lang w:eastAsia="lv-LV"/>
              </w:rPr>
              <w:t xml:space="preserve">Ministru kabineta noteikumu projektu „Grozījumi </w:t>
            </w:r>
            <w:r w:rsidRPr="00F406F0">
              <w:rPr>
                <w:sz w:val="24"/>
              </w:rPr>
              <w:t>Ministru kabineta 2014.gada 23.septembra noteikumos Nr.559 „</w:t>
            </w:r>
            <w:r w:rsidRPr="00F406F0">
              <w:rPr>
                <w:rFonts w:ascii="Tms Rmn" w:hAnsi="Tms Rmn" w:cs="Tms Rmn"/>
                <w:bCs/>
                <w:color w:val="000000"/>
                <w:sz w:val="24"/>
                <w:lang w:eastAsia="lv-LV"/>
              </w:rPr>
              <w:t xml:space="preserve">Prasības nekustamā īpašuma </w:t>
            </w:r>
            <w:r w:rsidRPr="00F406F0">
              <w:rPr>
                <w:rFonts w:ascii="Tms Rmn" w:hAnsi="Tms Rmn" w:cs="Tms Rmn"/>
                <w:bCs/>
                <w:color w:val="000000"/>
                <w:sz w:val="24"/>
                <w:lang w:eastAsia="lv-LV"/>
              </w:rPr>
              <w:lastRenderedPageBreak/>
              <w:t>vērtētāja profesionālajai kvalifikācijai un profesionālās kvalifikācijas sertifikāta izsniegšanas kārtība””, kurā tiek precizēti profesiju kodi un svītrot</w:t>
            </w:r>
            <w:r>
              <w:rPr>
                <w:rFonts w:ascii="Tms Rmn" w:hAnsi="Tms Rmn" w:cs="Tms Rmn"/>
                <w:bCs/>
                <w:color w:val="000000"/>
                <w:sz w:val="24"/>
                <w:lang w:eastAsia="lv-LV"/>
              </w:rPr>
              <w:t>a</w:t>
            </w:r>
            <w:r w:rsidRPr="00F406F0">
              <w:rPr>
                <w:rFonts w:ascii="Tms Rmn" w:hAnsi="Tms Rmn" w:cs="Tms Rmn"/>
                <w:bCs/>
                <w:color w:val="000000"/>
                <w:sz w:val="24"/>
                <w:lang w:eastAsia="lv-LV"/>
              </w:rPr>
              <w:t xml:space="preserve"> </w:t>
            </w:r>
            <w:r>
              <w:rPr>
                <w:rFonts w:ascii="Tms Rmn" w:hAnsi="Tms Rmn" w:cs="Tms Rmn"/>
                <w:bCs/>
                <w:color w:val="000000"/>
                <w:sz w:val="24"/>
                <w:lang w:eastAsia="lv-LV"/>
              </w:rPr>
              <w:t>atsauce uz profesiju klasifikatoru;</w:t>
            </w:r>
          </w:p>
          <w:p w:rsidR="00AF38E8" w:rsidRPr="00F406F0" w:rsidRDefault="00963C89" w:rsidP="00F406F0">
            <w:pPr>
              <w:pStyle w:val="ListParagraph"/>
              <w:numPr>
                <w:ilvl w:val="0"/>
                <w:numId w:val="5"/>
              </w:numPr>
              <w:jc w:val="both"/>
              <w:rPr>
                <w:iCs/>
                <w:sz w:val="24"/>
              </w:rPr>
            </w:pPr>
            <w:r w:rsidRPr="00F406F0">
              <w:rPr>
                <w:rFonts w:ascii="Tms Rmn" w:hAnsi="Tms Rmn" w:cs="Tms Rmn"/>
                <w:bCs/>
                <w:color w:val="000000"/>
                <w:sz w:val="24"/>
                <w:lang w:eastAsia="lv-LV"/>
              </w:rPr>
              <w:t xml:space="preserve">Ministru kabineta noteikumu projektu „Grozījumi </w:t>
            </w:r>
            <w:r w:rsidRPr="00F406F0">
              <w:rPr>
                <w:bCs/>
                <w:sz w:val="24"/>
              </w:rPr>
              <w:t>Ministru kabineta 2009.gada 14.jūlija noteikumos Nr.762 „</w:t>
            </w:r>
            <w:r w:rsidRPr="00F406F0">
              <w:rPr>
                <w:sz w:val="24"/>
              </w:rPr>
              <w:t xml:space="preserve">Noteikumi par amatiem, kuros personas profesionālā darbība ir uzskatāma </w:t>
            </w:r>
            <w:hyperlink r:id="rId16" w:tgtFrame="_blank" w:history="1">
              <w:r w:rsidRPr="00F406F0">
                <w:rPr>
                  <w:rStyle w:val="Hyperlink"/>
                  <w:color w:val="auto"/>
                  <w:sz w:val="24"/>
                  <w:u w:val="none"/>
                </w:rPr>
                <w:t>par amatniecību</w:t>
              </w:r>
            </w:hyperlink>
            <w:r w:rsidRPr="00F406F0">
              <w:rPr>
                <w:sz w:val="24"/>
              </w:rPr>
              <w:t xml:space="preserve">””, </w:t>
            </w:r>
            <w:r w:rsidR="008C30A4" w:rsidRPr="00F406F0">
              <w:rPr>
                <w:sz w:val="24"/>
              </w:rPr>
              <w:t xml:space="preserve">kurā tiek </w:t>
            </w:r>
            <w:r w:rsidRPr="00F406F0">
              <w:rPr>
                <w:sz w:val="24"/>
              </w:rPr>
              <w:t>precizēt</w:t>
            </w:r>
            <w:r w:rsidR="00F768B2">
              <w:rPr>
                <w:sz w:val="24"/>
              </w:rPr>
              <w:t>i</w:t>
            </w:r>
            <w:r w:rsidRPr="00F406F0">
              <w:rPr>
                <w:sz w:val="24"/>
              </w:rPr>
              <w:t xml:space="preserve"> amatu, kuros personas profesionālā darbība</w:t>
            </w:r>
            <w:r w:rsidR="008C30A4" w:rsidRPr="00F406F0">
              <w:rPr>
                <w:sz w:val="24"/>
              </w:rPr>
              <w:t xml:space="preserve"> uzskatāma par amatniecību, kodi</w:t>
            </w:r>
            <w:r w:rsidRPr="00F406F0">
              <w:rPr>
                <w:sz w:val="24"/>
              </w:rPr>
              <w:t>.</w:t>
            </w:r>
          </w:p>
        </w:tc>
      </w:tr>
      <w:tr w:rsidR="002E26F8" w:rsidRPr="00524322" w:rsidTr="00006744">
        <w:tc>
          <w:tcPr>
            <w:tcW w:w="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lastRenderedPageBreak/>
              <w:t>2.</w:t>
            </w:r>
          </w:p>
        </w:tc>
        <w:tc>
          <w:tcPr>
            <w:tcW w:w="1216"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Atbildīgā institūcija</w:t>
            </w:r>
          </w:p>
        </w:tc>
        <w:tc>
          <w:tcPr>
            <w:tcW w:w="3340" w:type="pct"/>
            <w:tcBorders>
              <w:top w:val="single" w:sz="4" w:space="0" w:color="auto"/>
              <w:left w:val="single" w:sz="4" w:space="0" w:color="auto"/>
              <w:bottom w:val="single" w:sz="4" w:space="0" w:color="auto"/>
              <w:right w:val="single" w:sz="4" w:space="0" w:color="auto"/>
            </w:tcBorders>
          </w:tcPr>
          <w:p w:rsidR="002E26F8" w:rsidRPr="00524322" w:rsidRDefault="002E26F8" w:rsidP="00A5011D">
            <w:pPr>
              <w:jc w:val="both"/>
              <w:rPr>
                <w:sz w:val="24"/>
              </w:rPr>
            </w:pPr>
            <w:r w:rsidRPr="00524322">
              <w:rPr>
                <w:sz w:val="24"/>
              </w:rPr>
              <w:t>Izglītības un zinātnes ministrija</w:t>
            </w:r>
            <w:r w:rsidR="00A5011D">
              <w:rPr>
                <w:sz w:val="24"/>
              </w:rPr>
              <w:t>,</w:t>
            </w:r>
            <w:r w:rsidR="009904CA">
              <w:rPr>
                <w:sz w:val="24"/>
              </w:rPr>
              <w:t xml:space="preserve"> Aizsardzības ministrija</w:t>
            </w:r>
            <w:r w:rsidR="00A5011D">
              <w:rPr>
                <w:sz w:val="24"/>
              </w:rPr>
              <w:t xml:space="preserve"> un Veselības ministrija</w:t>
            </w:r>
            <w:r w:rsidR="00AF38E8">
              <w:rPr>
                <w:sz w:val="24"/>
              </w:rPr>
              <w:t>.</w:t>
            </w:r>
          </w:p>
        </w:tc>
      </w:tr>
      <w:tr w:rsidR="002E26F8" w:rsidRPr="00524322" w:rsidTr="00006744">
        <w:tc>
          <w:tcPr>
            <w:tcW w:w="444"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3.</w:t>
            </w:r>
          </w:p>
        </w:tc>
        <w:tc>
          <w:tcPr>
            <w:tcW w:w="1216"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rPr>
                <w:sz w:val="24"/>
              </w:rPr>
            </w:pPr>
            <w:r w:rsidRPr="00524322">
              <w:rPr>
                <w:sz w:val="24"/>
              </w:rPr>
              <w:t>Cita informācija</w:t>
            </w:r>
          </w:p>
        </w:tc>
        <w:tc>
          <w:tcPr>
            <w:tcW w:w="3340" w:type="pct"/>
            <w:tcBorders>
              <w:top w:val="single" w:sz="4" w:space="0" w:color="auto"/>
              <w:left w:val="single" w:sz="4" w:space="0" w:color="auto"/>
              <w:bottom w:val="single" w:sz="4" w:space="0" w:color="auto"/>
              <w:right w:val="single" w:sz="4" w:space="0" w:color="auto"/>
            </w:tcBorders>
          </w:tcPr>
          <w:p w:rsidR="002E26F8" w:rsidRPr="00524322" w:rsidRDefault="002E26F8" w:rsidP="00006744">
            <w:pPr>
              <w:jc w:val="both"/>
              <w:rPr>
                <w:sz w:val="24"/>
              </w:rPr>
            </w:pPr>
            <w:r w:rsidRPr="00524322">
              <w:rPr>
                <w:sz w:val="24"/>
              </w:rPr>
              <w:t>Nav.</w:t>
            </w:r>
          </w:p>
        </w:tc>
      </w:tr>
    </w:tbl>
    <w:p w:rsidR="004A28AB" w:rsidRPr="00524322" w:rsidRDefault="004A28AB" w:rsidP="008A2E0F">
      <w:pPr>
        <w:jc w:val="both"/>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24322" w:rsidRPr="00524322" w:rsidTr="00707D14">
        <w:tc>
          <w:tcPr>
            <w:tcW w:w="5000" w:type="pct"/>
            <w:gridSpan w:val="3"/>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jc w:val="center"/>
              <w:rPr>
                <w:b/>
                <w:sz w:val="24"/>
                <w:lang w:eastAsia="lv-LV"/>
              </w:rPr>
            </w:pPr>
            <w:r w:rsidRPr="00524322">
              <w:rPr>
                <w:b/>
                <w:sz w:val="24"/>
              </w:rPr>
              <w:t>VI. Sabiedrības līdzdalība un komunikācijas aktivitātes</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EA2C7C" w:rsidRPr="00524322" w:rsidRDefault="00EA2C7C" w:rsidP="00707D14">
            <w:pPr>
              <w:pStyle w:val="naiskr"/>
              <w:ind w:left="180" w:hanging="180"/>
              <w:jc w:val="center"/>
              <w:rPr>
                <w:sz w:val="22"/>
                <w:szCs w:val="22"/>
              </w:rPr>
            </w:pPr>
            <w:r w:rsidRPr="00524322">
              <w:t>1</w:t>
            </w:r>
            <w:r w:rsidRPr="00524322">
              <w:rPr>
                <w:sz w:val="22"/>
                <w:szCs w:val="22"/>
              </w:rPr>
              <w:t>.</w:t>
            </w:r>
          </w:p>
        </w:tc>
        <w:tc>
          <w:tcPr>
            <w:tcW w:w="1216" w:type="pct"/>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pStyle w:val="naiskr"/>
              <w:ind w:left="180" w:hanging="10"/>
            </w:pPr>
            <w:r w:rsidRPr="00524322">
              <w:t>Plānotās sabiedrības līdzdalības un komunikācijas aktivitātes saistībā ar projektu</w:t>
            </w:r>
          </w:p>
        </w:tc>
        <w:tc>
          <w:tcPr>
            <w:tcW w:w="3340" w:type="pct"/>
            <w:tcBorders>
              <w:top w:val="single" w:sz="4" w:space="0" w:color="auto"/>
              <w:left w:val="single" w:sz="4" w:space="0" w:color="auto"/>
              <w:bottom w:val="single" w:sz="4" w:space="0" w:color="auto"/>
              <w:right w:val="single" w:sz="4" w:space="0" w:color="auto"/>
            </w:tcBorders>
            <w:vAlign w:val="center"/>
          </w:tcPr>
          <w:p w:rsidR="003327CC" w:rsidRDefault="003327CC" w:rsidP="003327CC">
            <w:pPr>
              <w:jc w:val="both"/>
              <w:rPr>
                <w:sz w:val="24"/>
              </w:rPr>
            </w:pPr>
            <w:r w:rsidRPr="00524322">
              <w:rPr>
                <w:sz w:val="24"/>
              </w:rPr>
              <w:t xml:space="preserve">Saskaņā ar noteikumiem Nr.461 biedrības un nodibinājumi (nevalstiskās organizācijas), valsts un pašvaldību iestādes, kā arī komersanti var sniegt priekšlikumus Profesiju klasifikatora aktualizēšanai. Saņemtie priekšlikumi aprakstīti </w:t>
            </w:r>
            <w:r w:rsidRPr="00275703">
              <w:rPr>
                <w:sz w:val="24"/>
                <w:lang w:eastAsia="lv-LV"/>
              </w:rPr>
              <w:t>anotācijas pielikumā tabulas veidā</w:t>
            </w:r>
            <w:r w:rsidRPr="00524322">
              <w:rPr>
                <w:sz w:val="24"/>
              </w:rPr>
              <w:t>.</w:t>
            </w:r>
          </w:p>
          <w:p w:rsidR="00C879C0" w:rsidRPr="00524322" w:rsidRDefault="00C879C0" w:rsidP="00B21B94">
            <w:pPr>
              <w:jc w:val="both"/>
              <w:rPr>
                <w:sz w:val="24"/>
              </w:rPr>
            </w:pPr>
          </w:p>
          <w:p w:rsidR="00B21B94" w:rsidRPr="00524322" w:rsidRDefault="00B21B94" w:rsidP="00B21B94">
            <w:pPr>
              <w:jc w:val="both"/>
              <w:rPr>
                <w:sz w:val="24"/>
              </w:rPr>
            </w:pPr>
            <w:r w:rsidRPr="00524322">
              <w:rPr>
                <w:sz w:val="24"/>
              </w:rPr>
              <w:t>Noteikumu projekts 201</w:t>
            </w:r>
            <w:r w:rsidR="003E1BB5">
              <w:rPr>
                <w:sz w:val="24"/>
              </w:rPr>
              <w:t>6</w:t>
            </w:r>
            <w:r w:rsidRPr="00524322">
              <w:rPr>
                <w:sz w:val="24"/>
              </w:rPr>
              <w:t>.</w:t>
            </w:r>
            <w:r w:rsidRPr="00FC3A8D">
              <w:rPr>
                <w:sz w:val="24"/>
              </w:rPr>
              <w:t xml:space="preserve">gada </w:t>
            </w:r>
            <w:r w:rsidR="0022777B">
              <w:rPr>
                <w:sz w:val="24"/>
              </w:rPr>
              <w:t>17.oktobrī</w:t>
            </w:r>
            <w:r w:rsidRPr="00FC3A8D">
              <w:rPr>
                <w:sz w:val="24"/>
              </w:rPr>
              <w:t xml:space="preserve"> tika </w:t>
            </w:r>
            <w:r w:rsidRPr="00524322">
              <w:rPr>
                <w:sz w:val="24"/>
              </w:rPr>
              <w:t>publicēts Labklājības ministrijas mājas lapā, adrese:</w:t>
            </w:r>
          </w:p>
          <w:p w:rsidR="00932148" w:rsidRPr="00FC3A8D" w:rsidRDefault="00E34E7F" w:rsidP="00932148">
            <w:pPr>
              <w:jc w:val="both"/>
              <w:rPr>
                <w:sz w:val="24"/>
              </w:rPr>
            </w:pPr>
            <w:hyperlink r:id="rId17" w:history="1">
              <w:r w:rsidR="00B21B94" w:rsidRPr="00524322">
                <w:rPr>
                  <w:rStyle w:val="Hyperlink"/>
                  <w:color w:val="auto"/>
                  <w:sz w:val="24"/>
                </w:rPr>
                <w:t>http://www.lm.gov.lv/text/1789</w:t>
              </w:r>
            </w:hyperlink>
            <w:r w:rsidR="00932148">
              <w:rPr>
                <w:sz w:val="24"/>
              </w:rPr>
              <w:t xml:space="preserve">, </w:t>
            </w:r>
            <w:r w:rsidR="00932148" w:rsidRPr="00932148">
              <w:rPr>
                <w:rStyle w:val="Hyperlink"/>
                <w:color w:val="auto"/>
                <w:sz w:val="24"/>
                <w:u w:val="none"/>
              </w:rPr>
              <w:t xml:space="preserve">lūdzot sniegt priekšlikumus par </w:t>
            </w:r>
            <w:r w:rsidR="00932148" w:rsidRPr="00FC3A8D">
              <w:rPr>
                <w:rStyle w:val="Hyperlink"/>
                <w:color w:val="auto"/>
                <w:sz w:val="24"/>
                <w:u w:val="none"/>
              </w:rPr>
              <w:t>projektu līdz 201</w:t>
            </w:r>
            <w:r w:rsidR="00C45173">
              <w:rPr>
                <w:rStyle w:val="Hyperlink"/>
                <w:color w:val="auto"/>
                <w:sz w:val="24"/>
                <w:u w:val="none"/>
              </w:rPr>
              <w:t>6</w:t>
            </w:r>
            <w:r w:rsidR="00932148" w:rsidRPr="00FC3A8D">
              <w:rPr>
                <w:rStyle w:val="Hyperlink"/>
                <w:color w:val="auto"/>
                <w:sz w:val="24"/>
                <w:u w:val="none"/>
              </w:rPr>
              <w:t xml:space="preserve">.gada </w:t>
            </w:r>
            <w:r w:rsidR="00BE515C">
              <w:rPr>
                <w:rStyle w:val="Hyperlink"/>
                <w:color w:val="auto"/>
                <w:sz w:val="24"/>
                <w:u w:val="none"/>
              </w:rPr>
              <w:t>4</w:t>
            </w:r>
            <w:r w:rsidR="0022777B">
              <w:rPr>
                <w:rStyle w:val="Hyperlink"/>
                <w:color w:val="auto"/>
                <w:sz w:val="24"/>
                <w:u w:val="none"/>
              </w:rPr>
              <w:t>.novembrim</w:t>
            </w:r>
            <w:r w:rsidR="00932148" w:rsidRPr="00FC3A8D">
              <w:rPr>
                <w:sz w:val="24"/>
              </w:rPr>
              <w:t>.</w:t>
            </w:r>
          </w:p>
          <w:p w:rsidR="006D0548" w:rsidRDefault="00AD7DEF" w:rsidP="00B21B94">
            <w:pPr>
              <w:jc w:val="both"/>
              <w:rPr>
                <w:sz w:val="24"/>
              </w:rPr>
            </w:pPr>
            <w:r w:rsidRPr="00524322">
              <w:rPr>
                <w:sz w:val="24"/>
              </w:rPr>
              <w:t>Noteikum</w:t>
            </w:r>
            <w:r>
              <w:rPr>
                <w:sz w:val="24"/>
              </w:rPr>
              <w:t>i</w:t>
            </w:r>
            <w:r w:rsidRPr="00524322">
              <w:rPr>
                <w:sz w:val="24"/>
              </w:rPr>
              <w:t xml:space="preserve"> pēc t</w:t>
            </w:r>
            <w:r>
              <w:rPr>
                <w:sz w:val="24"/>
              </w:rPr>
              <w:t>o</w:t>
            </w:r>
            <w:r w:rsidRPr="00524322">
              <w:rPr>
                <w:sz w:val="24"/>
              </w:rPr>
              <w:t xml:space="preserve"> pieņemšanas tiks publicēt</w:t>
            </w:r>
            <w:r>
              <w:rPr>
                <w:sz w:val="24"/>
              </w:rPr>
              <w:t>i</w:t>
            </w:r>
            <w:r w:rsidRPr="00524322">
              <w:rPr>
                <w:sz w:val="24"/>
              </w:rPr>
              <w:t xml:space="preserve"> oficiālajā izdevumā „Latvijas Vēstnesis”, kā arī portālā </w:t>
            </w:r>
            <w:hyperlink r:id="rId18" w:history="1">
              <w:r w:rsidRPr="00524322">
                <w:rPr>
                  <w:rStyle w:val="Hyperlink"/>
                  <w:color w:val="auto"/>
                  <w:sz w:val="24"/>
                </w:rPr>
                <w:t>www.likumi.lv</w:t>
              </w:r>
            </w:hyperlink>
            <w:r w:rsidR="00B21B94" w:rsidRPr="00524322">
              <w:rPr>
                <w:sz w:val="24"/>
              </w:rPr>
              <w:t>.</w:t>
            </w:r>
          </w:p>
          <w:p w:rsidR="00573010" w:rsidRPr="00524322" w:rsidRDefault="00D06C84" w:rsidP="00573010">
            <w:pPr>
              <w:jc w:val="both"/>
              <w:rPr>
                <w:sz w:val="24"/>
                <w:lang w:eastAsia="lv-LV"/>
              </w:rPr>
            </w:pPr>
            <w:r>
              <w:rPr>
                <w:sz w:val="24"/>
              </w:rPr>
              <w:t xml:space="preserve">Par noteikumiem tiks sagatavota preses relīze, kas tiks nosūtīta medijiem un Labklājības ministrijas mājas lapā (adrese: </w:t>
            </w:r>
            <w:hyperlink r:id="rId19" w:history="1">
              <w:r w:rsidRPr="003F1DF6">
                <w:rPr>
                  <w:rStyle w:val="Hyperlink"/>
                  <w:sz w:val="24"/>
                </w:rPr>
                <w:t>http://www.lm.gov.lv/text/80</w:t>
              </w:r>
            </w:hyperlink>
            <w:r>
              <w:rPr>
                <w:sz w:val="24"/>
              </w:rPr>
              <w:t xml:space="preserve">) tiks aktualizēta informācija par Profesiju klasifikatoru </w:t>
            </w:r>
            <w:r w:rsidR="00036A31">
              <w:rPr>
                <w:sz w:val="24"/>
              </w:rPr>
              <w:t>(t.sk., Profesiju klasifikatora lietošanas metodiskie norādījum</w:t>
            </w:r>
            <w:r w:rsidR="002C111C">
              <w:rPr>
                <w:sz w:val="24"/>
              </w:rPr>
              <w:t>i</w:t>
            </w:r>
            <w:r w:rsidR="00036A31">
              <w:rPr>
                <w:sz w:val="24"/>
              </w:rPr>
              <w:t xml:space="preserve"> ar piemēriem) </w:t>
            </w:r>
            <w:r>
              <w:rPr>
                <w:sz w:val="24"/>
              </w:rPr>
              <w:t>un aktualizēta Profesiju klasifikatora programmatūra.</w:t>
            </w:r>
          </w:p>
        </w:tc>
      </w:tr>
      <w:tr w:rsidR="00524322" w:rsidRPr="00524322" w:rsidTr="00DC67E9">
        <w:tc>
          <w:tcPr>
            <w:tcW w:w="444"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80"/>
              <w:jc w:val="center"/>
            </w:pPr>
            <w:r w:rsidRPr="00524322">
              <w:t>2.</w:t>
            </w:r>
          </w:p>
        </w:tc>
        <w:tc>
          <w:tcPr>
            <w:tcW w:w="1216"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0"/>
            </w:pPr>
            <w:r w:rsidRPr="00524322">
              <w:t>Sabiedrības līdzdalība projekta izstrādē</w:t>
            </w:r>
          </w:p>
        </w:tc>
        <w:tc>
          <w:tcPr>
            <w:tcW w:w="3340" w:type="pct"/>
            <w:vMerge w:val="restart"/>
            <w:tcBorders>
              <w:top w:val="single" w:sz="4" w:space="0" w:color="auto"/>
              <w:left w:val="single" w:sz="4" w:space="0" w:color="auto"/>
              <w:right w:val="single" w:sz="4" w:space="0" w:color="auto"/>
            </w:tcBorders>
            <w:vAlign w:val="center"/>
          </w:tcPr>
          <w:p w:rsidR="00484427" w:rsidRPr="00524322" w:rsidRDefault="00484427" w:rsidP="001463EA">
            <w:pPr>
              <w:suppressAutoHyphens/>
              <w:ind w:right="57"/>
              <w:jc w:val="both"/>
              <w:rPr>
                <w:sz w:val="24"/>
              </w:rPr>
            </w:pPr>
            <w:r w:rsidRPr="002151B5">
              <w:rPr>
                <w:iCs/>
                <w:color w:val="000000" w:themeColor="text1"/>
                <w:sz w:val="24"/>
                <w:lang w:eastAsia="ar-SA"/>
              </w:rPr>
              <w:t>Individuālie sabiedrības</w:t>
            </w:r>
            <w:r w:rsidRPr="001620CE">
              <w:rPr>
                <w:iCs/>
                <w:color w:val="000000" w:themeColor="text1"/>
                <w:sz w:val="24"/>
                <w:lang w:eastAsia="ar-SA"/>
              </w:rPr>
              <w:t xml:space="preserve"> </w:t>
            </w:r>
            <w:r w:rsidRPr="002151B5">
              <w:rPr>
                <w:iCs/>
                <w:color w:val="000000" w:themeColor="text1"/>
                <w:sz w:val="24"/>
                <w:lang w:eastAsia="ar-SA"/>
              </w:rPr>
              <w:t xml:space="preserve">locekļu vērtējumi </w:t>
            </w:r>
            <w:r w:rsidR="00AD7DEF" w:rsidRPr="002151B5">
              <w:rPr>
                <w:iCs/>
                <w:color w:val="000000" w:themeColor="text1"/>
                <w:sz w:val="24"/>
                <w:lang w:eastAsia="ar-SA"/>
              </w:rPr>
              <w:t>līdz 201</w:t>
            </w:r>
            <w:r w:rsidR="00C45173">
              <w:rPr>
                <w:iCs/>
                <w:color w:val="000000" w:themeColor="text1"/>
                <w:sz w:val="24"/>
                <w:lang w:eastAsia="ar-SA"/>
              </w:rPr>
              <w:t>6</w:t>
            </w:r>
            <w:r w:rsidR="00AD7DEF" w:rsidRPr="002151B5">
              <w:rPr>
                <w:iCs/>
                <w:color w:val="000000" w:themeColor="text1"/>
                <w:sz w:val="24"/>
                <w:lang w:eastAsia="ar-SA"/>
              </w:rPr>
              <w:t xml:space="preserve">.gada </w:t>
            </w:r>
            <w:r w:rsidR="001463EA">
              <w:rPr>
                <w:iCs/>
                <w:color w:val="000000" w:themeColor="text1"/>
                <w:sz w:val="24"/>
                <w:lang w:eastAsia="ar-SA"/>
              </w:rPr>
              <w:t>4</w:t>
            </w:r>
            <w:r w:rsidR="006C749C">
              <w:rPr>
                <w:iCs/>
                <w:color w:val="000000" w:themeColor="text1"/>
                <w:sz w:val="24"/>
                <w:lang w:eastAsia="ar-SA"/>
              </w:rPr>
              <w:t>.novembrim</w:t>
            </w:r>
            <w:r w:rsidR="00AD7DEF" w:rsidRPr="002151B5">
              <w:rPr>
                <w:iCs/>
                <w:color w:val="000000" w:themeColor="text1"/>
                <w:sz w:val="24"/>
                <w:lang w:eastAsia="ar-SA"/>
              </w:rPr>
              <w:t xml:space="preserve"> </w:t>
            </w:r>
            <w:r w:rsidRPr="002151B5">
              <w:rPr>
                <w:iCs/>
                <w:color w:val="000000" w:themeColor="text1"/>
                <w:sz w:val="24"/>
                <w:lang w:eastAsia="ar-SA"/>
              </w:rPr>
              <w:t xml:space="preserve">par noteikumu </w:t>
            </w:r>
            <w:r w:rsidRPr="00524322">
              <w:rPr>
                <w:iCs/>
                <w:sz w:val="24"/>
                <w:lang w:eastAsia="ar-SA"/>
              </w:rPr>
              <w:t xml:space="preserve">projektu </w:t>
            </w:r>
            <w:r w:rsidR="009904CA">
              <w:rPr>
                <w:iCs/>
                <w:sz w:val="24"/>
                <w:lang w:eastAsia="ar-SA"/>
              </w:rPr>
              <w:t>nav saņemti.</w:t>
            </w:r>
          </w:p>
        </w:tc>
      </w:tr>
      <w:tr w:rsidR="00524322" w:rsidRPr="00524322" w:rsidTr="00DC67E9">
        <w:tc>
          <w:tcPr>
            <w:tcW w:w="444"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80"/>
              <w:jc w:val="center"/>
            </w:pPr>
            <w:r w:rsidRPr="00524322">
              <w:t>3.</w:t>
            </w:r>
          </w:p>
        </w:tc>
        <w:tc>
          <w:tcPr>
            <w:tcW w:w="1216"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0"/>
            </w:pPr>
            <w:r w:rsidRPr="00524322">
              <w:t>Sabiedrības līdzdalības rezultāti</w:t>
            </w:r>
          </w:p>
        </w:tc>
        <w:tc>
          <w:tcPr>
            <w:tcW w:w="3340" w:type="pct"/>
            <w:vMerge/>
            <w:tcBorders>
              <w:left w:val="single" w:sz="4" w:space="0" w:color="auto"/>
              <w:bottom w:val="single" w:sz="4" w:space="0" w:color="auto"/>
              <w:right w:val="single" w:sz="4" w:space="0" w:color="auto"/>
            </w:tcBorders>
            <w:vAlign w:val="center"/>
          </w:tcPr>
          <w:p w:rsidR="00484427" w:rsidRPr="00524322" w:rsidRDefault="00484427" w:rsidP="001B59ED">
            <w:pPr>
              <w:suppressAutoHyphens/>
              <w:ind w:right="57"/>
              <w:jc w:val="both"/>
              <w:rPr>
                <w:sz w:val="24"/>
              </w:rPr>
            </w:pPr>
          </w:p>
        </w:tc>
      </w:tr>
      <w:tr w:rsidR="00EA2C7C"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pStyle w:val="naiskr"/>
              <w:ind w:left="180" w:hanging="180"/>
              <w:jc w:val="center"/>
            </w:pPr>
            <w:r w:rsidRPr="00524322">
              <w:t>4</w:t>
            </w:r>
            <w:r w:rsidR="00EA2C7C"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EA2C7C" w:rsidRPr="00524322" w:rsidRDefault="00EA2C7C" w:rsidP="00707D14">
            <w:pPr>
              <w:pStyle w:val="naiskr"/>
              <w:ind w:left="180" w:hanging="10"/>
            </w:pPr>
            <w:r w:rsidRPr="00524322">
              <w:t>Cita informācija.</w:t>
            </w:r>
          </w:p>
        </w:tc>
        <w:tc>
          <w:tcPr>
            <w:tcW w:w="3340" w:type="pct"/>
            <w:tcBorders>
              <w:top w:val="single" w:sz="4" w:space="0" w:color="auto"/>
              <w:left w:val="single" w:sz="4" w:space="0" w:color="auto"/>
              <w:bottom w:val="single" w:sz="4" w:space="0" w:color="auto"/>
              <w:right w:val="single" w:sz="4" w:space="0" w:color="auto"/>
            </w:tcBorders>
          </w:tcPr>
          <w:p w:rsidR="00215063" w:rsidRPr="00524322" w:rsidRDefault="00573010" w:rsidP="00573010">
            <w:pPr>
              <w:jc w:val="both"/>
              <w:rPr>
                <w:sz w:val="24"/>
              </w:rPr>
            </w:pPr>
            <w:r>
              <w:rPr>
                <w:sz w:val="24"/>
              </w:rPr>
              <w:t xml:space="preserve">Pēc noteikumu pieņemšanas Ministru kabinetā Labklājības ministrija papildus sniegs informāciju par aktualizēto Profesiju klasifikatoru tuvākajā Nacionālās trīspusējās </w:t>
            </w:r>
            <w:r>
              <w:rPr>
                <w:sz w:val="24"/>
              </w:rPr>
              <w:lastRenderedPageBreak/>
              <w:t xml:space="preserve">sadarbības padomes Profesionālās izglītības un nodarbinātības trīspusējās sadarbības </w:t>
            </w:r>
            <w:proofErr w:type="spellStart"/>
            <w:r>
              <w:rPr>
                <w:sz w:val="24"/>
              </w:rPr>
              <w:t>apakšpadomes</w:t>
            </w:r>
            <w:proofErr w:type="spellEnd"/>
            <w:r>
              <w:rPr>
                <w:sz w:val="24"/>
              </w:rPr>
              <w:t xml:space="preserve"> sēdē. Tāpat Labklājības ministrija nosūtīs skaidrojošu informāciju par Profesiju klasifikatora lietošanu Latvijas Darba devēju konfederācijai, Latvijas Brīvo arodbiedrību savienībai, Latvijas Pašvaldību savienībai un izveidotām 12 Nozaru ekspertu padomēm</w:t>
            </w:r>
            <w:r w:rsidR="00A8380A">
              <w:rPr>
                <w:sz w:val="24"/>
              </w:rPr>
              <w:t xml:space="preserve"> ar lūgumu izplatīt šo informāciju savas biedrības vai organizācijas biediem</w:t>
            </w:r>
            <w:r>
              <w:rPr>
                <w:sz w:val="24"/>
              </w:rPr>
              <w:t>.</w:t>
            </w:r>
          </w:p>
        </w:tc>
      </w:tr>
    </w:tbl>
    <w:p w:rsidR="004A28AB" w:rsidRPr="00524322" w:rsidRDefault="004A28AB">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24322" w:rsidRPr="00524322" w:rsidTr="00620E5E">
        <w:tc>
          <w:tcPr>
            <w:tcW w:w="5000" w:type="pct"/>
            <w:gridSpan w:val="3"/>
            <w:tcBorders>
              <w:top w:val="single" w:sz="4" w:space="0" w:color="auto"/>
              <w:left w:val="single" w:sz="4" w:space="0" w:color="auto"/>
              <w:bottom w:val="single" w:sz="4" w:space="0" w:color="auto"/>
              <w:right w:val="single" w:sz="4" w:space="0" w:color="auto"/>
            </w:tcBorders>
            <w:vAlign w:val="center"/>
          </w:tcPr>
          <w:p w:rsidR="00620E5E" w:rsidRPr="00524322" w:rsidRDefault="0058204F" w:rsidP="00620E5E">
            <w:pPr>
              <w:jc w:val="center"/>
              <w:rPr>
                <w:b/>
                <w:sz w:val="24"/>
              </w:rPr>
            </w:pPr>
            <w:r w:rsidRPr="00524322">
              <w:rPr>
                <w:b/>
                <w:sz w:val="24"/>
              </w:rPr>
              <w:t>VII. Tiesību akta projekta izpildes nodrošināšana un tās ietekme uz institūcijām</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A06FD8">
            <w:pPr>
              <w:pStyle w:val="naiskr"/>
              <w:ind w:left="180" w:hanging="180"/>
            </w:pPr>
            <w:r w:rsidRPr="00524322">
              <w:t>1.</w:t>
            </w:r>
          </w:p>
        </w:tc>
        <w:tc>
          <w:tcPr>
            <w:tcW w:w="1216"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B96837">
            <w:pPr>
              <w:pStyle w:val="naiskr"/>
              <w:spacing w:before="0" w:after="0"/>
              <w:ind w:hanging="10"/>
            </w:pPr>
            <w:r w:rsidRPr="00524322">
              <w:t>Projekta izpildē iesaistītās institūcijas</w:t>
            </w:r>
          </w:p>
        </w:tc>
        <w:tc>
          <w:tcPr>
            <w:tcW w:w="3340" w:type="pct"/>
            <w:tcBorders>
              <w:top w:val="single" w:sz="4" w:space="0" w:color="auto"/>
              <w:left w:val="single" w:sz="4" w:space="0" w:color="auto"/>
              <w:bottom w:val="single" w:sz="4" w:space="0" w:color="auto"/>
              <w:right w:val="single" w:sz="4" w:space="0" w:color="auto"/>
            </w:tcBorders>
            <w:vAlign w:val="center"/>
          </w:tcPr>
          <w:p w:rsidR="00620E5E" w:rsidRPr="00524322" w:rsidRDefault="00142DD9" w:rsidP="00335898">
            <w:pPr>
              <w:jc w:val="both"/>
              <w:rPr>
                <w:sz w:val="24"/>
              </w:rPr>
            </w:pPr>
            <w:r w:rsidRPr="00524322">
              <w:rPr>
                <w:sz w:val="24"/>
              </w:rPr>
              <w:t xml:space="preserve">Noteikumu projekta normu ievērošanu darba tiesisko attiecību jomā uzraudzīs Labklājības ministrijas padotības iestāde Valsts darba inspekcija, bet darba ņēmēju profesiju nosaukumu norādīšanu </w:t>
            </w:r>
            <w:r w:rsidR="00907FB1" w:rsidRPr="00524322">
              <w:rPr>
                <w:sz w:val="24"/>
              </w:rPr>
              <w:t>ziņās par darba ņēmējiem</w:t>
            </w:r>
            <w:r w:rsidRPr="00524322">
              <w:rPr>
                <w:sz w:val="24"/>
              </w:rPr>
              <w:t xml:space="preserve"> </w:t>
            </w:r>
            <w:r w:rsidR="00335898" w:rsidRPr="00524322">
              <w:rPr>
                <w:sz w:val="24"/>
              </w:rPr>
              <w:t xml:space="preserve">– </w:t>
            </w:r>
            <w:r w:rsidRPr="00524322">
              <w:rPr>
                <w:sz w:val="24"/>
              </w:rPr>
              <w:t>Valsts ieņēmumu dienests.</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A06FD8">
            <w:pPr>
              <w:pStyle w:val="naiskr"/>
              <w:ind w:left="180" w:hanging="180"/>
            </w:pPr>
            <w:r w:rsidRPr="00524322">
              <w:t>2.</w:t>
            </w:r>
          </w:p>
        </w:tc>
        <w:tc>
          <w:tcPr>
            <w:tcW w:w="1216" w:type="pct"/>
            <w:tcBorders>
              <w:top w:val="single" w:sz="4" w:space="0" w:color="auto"/>
              <w:left w:val="single" w:sz="4" w:space="0" w:color="auto"/>
              <w:bottom w:val="single" w:sz="4" w:space="0" w:color="auto"/>
              <w:right w:val="single" w:sz="4" w:space="0" w:color="auto"/>
            </w:tcBorders>
            <w:vAlign w:val="center"/>
          </w:tcPr>
          <w:p w:rsidR="00142DD9" w:rsidRPr="00524322" w:rsidRDefault="00142DD9" w:rsidP="00142DD9">
            <w:pPr>
              <w:rPr>
                <w:sz w:val="24"/>
              </w:rPr>
            </w:pPr>
            <w:r w:rsidRPr="00524322">
              <w:rPr>
                <w:sz w:val="24"/>
              </w:rPr>
              <w:t>Projekta izpildes ietekme uz pārvaldes funkcijām un institucionālo struktūru.</w:t>
            </w:r>
          </w:p>
          <w:p w:rsidR="00620E5E" w:rsidRPr="00524322" w:rsidRDefault="00142DD9" w:rsidP="00142DD9">
            <w:pPr>
              <w:pStyle w:val="naiskr"/>
              <w:spacing w:before="0" w:after="0"/>
              <w:ind w:hanging="10"/>
            </w:pPr>
            <w:r w:rsidRPr="00524322">
              <w:t>Jaunu institūciju izveide, esošu institūciju likvidācija vai reorganizācija, to ietekme uz institūcijas cilvēkresursiem</w:t>
            </w:r>
          </w:p>
        </w:tc>
        <w:tc>
          <w:tcPr>
            <w:tcW w:w="3340" w:type="pct"/>
            <w:tcBorders>
              <w:top w:val="single" w:sz="4" w:space="0" w:color="auto"/>
              <w:left w:val="single" w:sz="4" w:space="0" w:color="auto"/>
              <w:bottom w:val="single" w:sz="4" w:space="0" w:color="auto"/>
              <w:right w:val="single" w:sz="4" w:space="0" w:color="auto"/>
            </w:tcBorders>
            <w:vAlign w:val="center"/>
          </w:tcPr>
          <w:p w:rsidR="00620E5E" w:rsidRPr="00524322" w:rsidRDefault="00DD48F7" w:rsidP="00AC42CE">
            <w:pPr>
              <w:jc w:val="both"/>
              <w:rPr>
                <w:sz w:val="24"/>
              </w:rPr>
            </w:pPr>
            <w:r w:rsidRPr="00524322">
              <w:rPr>
                <w:sz w:val="24"/>
              </w:rPr>
              <w:t>Projekts šo jomu neskar.</w:t>
            </w:r>
          </w:p>
        </w:tc>
      </w:tr>
      <w:tr w:rsidR="00C8418C"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C8418C" w:rsidRPr="00524322" w:rsidRDefault="00142DD9" w:rsidP="00A06FD8">
            <w:pPr>
              <w:pStyle w:val="naiskr"/>
              <w:ind w:left="180" w:hanging="180"/>
            </w:pPr>
            <w:r w:rsidRPr="00524322">
              <w:t>3</w:t>
            </w:r>
            <w:r w:rsidR="00C8418C"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C8418C" w:rsidRPr="00524322" w:rsidRDefault="00C8418C" w:rsidP="00A06FD8">
            <w:pPr>
              <w:pStyle w:val="naisf"/>
              <w:ind w:left="170"/>
              <w:jc w:val="left"/>
              <w:rPr>
                <w:lang w:val="lv-LV"/>
              </w:rPr>
            </w:pPr>
            <w:r w:rsidRPr="00524322">
              <w:rPr>
                <w:lang w:val="lv-LV"/>
              </w:rPr>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215063" w:rsidRPr="00524322" w:rsidRDefault="00C8418C" w:rsidP="00A06FD8">
            <w:pPr>
              <w:rPr>
                <w:sz w:val="24"/>
              </w:rPr>
            </w:pPr>
            <w:r w:rsidRPr="00524322">
              <w:rPr>
                <w:sz w:val="24"/>
              </w:rPr>
              <w:t>Nav.</w:t>
            </w:r>
          </w:p>
        </w:tc>
      </w:tr>
    </w:tbl>
    <w:p w:rsidR="00AF42C7" w:rsidRDefault="00AF42C7" w:rsidP="00CF46BE">
      <w:pPr>
        <w:jc w:val="both"/>
      </w:pPr>
    </w:p>
    <w:p w:rsidR="00BD10F2" w:rsidRPr="00524322" w:rsidRDefault="00BD10F2" w:rsidP="00BD10F2">
      <w:pPr>
        <w:jc w:val="both"/>
        <w:rPr>
          <w:i/>
        </w:rPr>
      </w:pPr>
      <w:r w:rsidRPr="00524322">
        <w:rPr>
          <w:i/>
          <w:sz w:val="24"/>
        </w:rPr>
        <w:t>Anotācijas III</w:t>
      </w:r>
      <w:r w:rsidR="005A76B6" w:rsidRPr="00524322">
        <w:rPr>
          <w:i/>
          <w:sz w:val="24"/>
        </w:rPr>
        <w:t xml:space="preserve"> </w:t>
      </w:r>
      <w:r w:rsidRPr="00524322">
        <w:rPr>
          <w:i/>
          <w:sz w:val="24"/>
        </w:rPr>
        <w:t>un V sadaļa – projekts šīs jomas neskar.</w:t>
      </w:r>
    </w:p>
    <w:p w:rsidR="00885D78" w:rsidRDefault="00885D78" w:rsidP="00CF46BE">
      <w:pPr>
        <w:jc w:val="both"/>
      </w:pPr>
    </w:p>
    <w:p w:rsidR="00883C2B" w:rsidRPr="00524322" w:rsidRDefault="004E15E4" w:rsidP="000F799B">
      <w:pPr>
        <w:autoSpaceDE w:val="0"/>
        <w:autoSpaceDN w:val="0"/>
        <w:adjustRightInd w:val="0"/>
        <w:ind w:firstLine="720"/>
      </w:pPr>
      <w:r w:rsidRPr="00524322">
        <w:t>Labklājības ministr</w:t>
      </w:r>
      <w:r w:rsidR="00803B94" w:rsidRPr="00524322">
        <w:t>s</w:t>
      </w:r>
      <w:r w:rsidR="00883C2B" w:rsidRPr="00524322">
        <w:tab/>
      </w:r>
      <w:r w:rsidR="00883C2B" w:rsidRPr="00524322">
        <w:tab/>
      </w:r>
      <w:r w:rsidR="00883C2B" w:rsidRPr="00524322">
        <w:tab/>
      </w:r>
      <w:r w:rsidR="00883C2B" w:rsidRPr="00524322">
        <w:tab/>
      </w:r>
      <w:r w:rsidR="00883C2B" w:rsidRPr="00524322">
        <w:tab/>
      </w:r>
      <w:r w:rsidR="000F799B">
        <w:tab/>
      </w:r>
      <w:r w:rsidR="00C56DD6">
        <w:tab/>
      </w:r>
      <w:r w:rsidR="004E7369">
        <w:t>J.Reirs</w:t>
      </w:r>
    </w:p>
    <w:p w:rsidR="00663C2C" w:rsidRDefault="00663C2C" w:rsidP="00576F61">
      <w:pPr>
        <w:jc w:val="both"/>
        <w:rPr>
          <w:szCs w:val="28"/>
        </w:rPr>
      </w:pPr>
    </w:p>
    <w:p w:rsidR="00C858AB" w:rsidRDefault="00C858AB" w:rsidP="00576F61">
      <w:pPr>
        <w:jc w:val="both"/>
        <w:rPr>
          <w:szCs w:val="28"/>
        </w:rPr>
      </w:pPr>
    </w:p>
    <w:p w:rsidR="00663C2C" w:rsidRDefault="00C56DD6" w:rsidP="00C56DD6">
      <w:pPr>
        <w:ind w:firstLine="720"/>
        <w:jc w:val="both"/>
        <w:rPr>
          <w:szCs w:val="28"/>
        </w:rPr>
      </w:pPr>
      <w:r>
        <w:rPr>
          <w:szCs w:val="28"/>
        </w:rPr>
        <w:t>Labklājības ministrijas valsts sekretārs</w:t>
      </w:r>
      <w:r>
        <w:rPr>
          <w:szCs w:val="28"/>
        </w:rPr>
        <w:tab/>
      </w:r>
      <w:r>
        <w:rPr>
          <w:szCs w:val="28"/>
        </w:rPr>
        <w:tab/>
      </w:r>
      <w:r>
        <w:rPr>
          <w:szCs w:val="28"/>
        </w:rPr>
        <w:tab/>
      </w:r>
      <w:r>
        <w:rPr>
          <w:szCs w:val="28"/>
        </w:rPr>
        <w:tab/>
      </w:r>
      <w:proofErr w:type="spellStart"/>
      <w:r>
        <w:rPr>
          <w:szCs w:val="28"/>
        </w:rPr>
        <w:t>I.Alliks</w:t>
      </w:r>
      <w:proofErr w:type="spellEnd"/>
    </w:p>
    <w:p w:rsidR="004A28AB" w:rsidRDefault="004A28AB" w:rsidP="00576F61">
      <w:pPr>
        <w:jc w:val="both"/>
        <w:rPr>
          <w:szCs w:val="28"/>
        </w:rPr>
      </w:pPr>
    </w:p>
    <w:p w:rsidR="00885D78" w:rsidRDefault="00885D78" w:rsidP="00576F61">
      <w:pPr>
        <w:jc w:val="both"/>
        <w:rPr>
          <w:szCs w:val="28"/>
        </w:rPr>
      </w:pPr>
      <w:bookmarkStart w:id="0" w:name="_GoBack"/>
      <w:bookmarkEnd w:id="0"/>
    </w:p>
    <w:p w:rsidR="00EF0D12" w:rsidRDefault="00EF0D12" w:rsidP="00576F61">
      <w:pPr>
        <w:jc w:val="both"/>
        <w:rPr>
          <w:szCs w:val="28"/>
        </w:rPr>
      </w:pPr>
    </w:p>
    <w:p w:rsidR="00576F61" w:rsidRPr="00663C2C" w:rsidRDefault="00F325C5" w:rsidP="00576F61">
      <w:pPr>
        <w:jc w:val="both"/>
        <w:rPr>
          <w:sz w:val="20"/>
          <w:szCs w:val="20"/>
        </w:rPr>
      </w:pPr>
      <w:r>
        <w:rPr>
          <w:sz w:val="20"/>
          <w:szCs w:val="20"/>
        </w:rPr>
        <w:t>11</w:t>
      </w:r>
      <w:r w:rsidR="00F75170" w:rsidRPr="00663C2C">
        <w:rPr>
          <w:sz w:val="20"/>
          <w:szCs w:val="20"/>
        </w:rPr>
        <w:t>.</w:t>
      </w:r>
      <w:r w:rsidR="003F4B7D">
        <w:rPr>
          <w:sz w:val="20"/>
          <w:szCs w:val="20"/>
        </w:rPr>
        <w:t>04</w:t>
      </w:r>
      <w:r w:rsidR="00576F61" w:rsidRPr="00663C2C">
        <w:rPr>
          <w:sz w:val="20"/>
          <w:szCs w:val="20"/>
        </w:rPr>
        <w:t>.20</w:t>
      </w:r>
      <w:r w:rsidR="00C8418C" w:rsidRPr="00663C2C">
        <w:rPr>
          <w:sz w:val="20"/>
          <w:szCs w:val="20"/>
        </w:rPr>
        <w:t>1</w:t>
      </w:r>
      <w:r w:rsidR="002D1BF5" w:rsidRPr="00663C2C">
        <w:rPr>
          <w:sz w:val="20"/>
          <w:szCs w:val="20"/>
        </w:rPr>
        <w:t>7</w:t>
      </w:r>
      <w:r w:rsidR="00576F61" w:rsidRPr="00663C2C">
        <w:rPr>
          <w:sz w:val="20"/>
          <w:szCs w:val="20"/>
        </w:rPr>
        <w:t>.</w:t>
      </w:r>
      <w:r w:rsidR="008E52A6" w:rsidRPr="00663C2C">
        <w:rPr>
          <w:sz w:val="20"/>
          <w:szCs w:val="20"/>
        </w:rPr>
        <w:t xml:space="preserve"> </w:t>
      </w:r>
      <w:r w:rsidR="00A53E86">
        <w:rPr>
          <w:sz w:val="20"/>
          <w:szCs w:val="20"/>
        </w:rPr>
        <w:t>11</w:t>
      </w:r>
      <w:r w:rsidR="00D17BC0" w:rsidRPr="00663C2C">
        <w:rPr>
          <w:sz w:val="20"/>
          <w:szCs w:val="20"/>
        </w:rPr>
        <w:t>:</w:t>
      </w:r>
      <w:r w:rsidR="00A53E86">
        <w:rPr>
          <w:sz w:val="20"/>
          <w:szCs w:val="20"/>
        </w:rPr>
        <w:t>27</w:t>
      </w:r>
    </w:p>
    <w:p w:rsidR="00576F61" w:rsidRPr="00663C2C" w:rsidRDefault="00F323F3" w:rsidP="00576F61">
      <w:pPr>
        <w:jc w:val="both"/>
        <w:rPr>
          <w:sz w:val="20"/>
          <w:szCs w:val="20"/>
        </w:rPr>
      </w:pPr>
      <w:r>
        <w:rPr>
          <w:sz w:val="20"/>
          <w:szCs w:val="20"/>
        </w:rPr>
        <w:t>3</w:t>
      </w:r>
      <w:r w:rsidR="004851E4">
        <w:rPr>
          <w:sz w:val="20"/>
          <w:szCs w:val="20"/>
        </w:rPr>
        <w:t>9</w:t>
      </w:r>
      <w:r w:rsidR="00E34E7F">
        <w:rPr>
          <w:sz w:val="20"/>
          <w:szCs w:val="20"/>
        </w:rPr>
        <w:t>69</w:t>
      </w:r>
    </w:p>
    <w:p w:rsidR="001E3BE6" w:rsidRPr="00663C2C" w:rsidRDefault="00576F61" w:rsidP="00182635">
      <w:pPr>
        <w:rPr>
          <w:bCs/>
          <w:sz w:val="20"/>
          <w:szCs w:val="20"/>
        </w:rPr>
      </w:pPr>
      <w:r w:rsidRPr="00663C2C">
        <w:rPr>
          <w:bCs/>
          <w:sz w:val="20"/>
          <w:szCs w:val="20"/>
        </w:rPr>
        <w:t>A</w:t>
      </w:r>
      <w:r w:rsidR="00070CCC" w:rsidRPr="00663C2C">
        <w:rPr>
          <w:bCs/>
          <w:sz w:val="20"/>
          <w:szCs w:val="20"/>
        </w:rPr>
        <w:t>.</w:t>
      </w:r>
      <w:r w:rsidR="00296771" w:rsidRPr="00663C2C">
        <w:rPr>
          <w:bCs/>
          <w:sz w:val="20"/>
          <w:szCs w:val="20"/>
        </w:rPr>
        <w:t>Liepiņa</w:t>
      </w:r>
      <w:r w:rsidR="0043022A" w:rsidRPr="00663C2C">
        <w:rPr>
          <w:bCs/>
          <w:sz w:val="20"/>
          <w:szCs w:val="20"/>
        </w:rPr>
        <w:t>,</w:t>
      </w:r>
    </w:p>
    <w:p w:rsidR="00BD2307" w:rsidRPr="00663C2C" w:rsidRDefault="00780169" w:rsidP="00182635">
      <w:pPr>
        <w:rPr>
          <w:sz w:val="20"/>
          <w:szCs w:val="20"/>
        </w:rPr>
      </w:pPr>
      <w:r w:rsidRPr="00663C2C">
        <w:rPr>
          <w:sz w:val="20"/>
          <w:szCs w:val="20"/>
        </w:rPr>
        <w:t>6</w:t>
      </w:r>
      <w:r w:rsidR="00576F61" w:rsidRPr="00663C2C">
        <w:rPr>
          <w:sz w:val="20"/>
          <w:szCs w:val="20"/>
        </w:rPr>
        <w:t>7021519, Aina.</w:t>
      </w:r>
      <w:r w:rsidR="00296771" w:rsidRPr="00663C2C">
        <w:rPr>
          <w:sz w:val="20"/>
          <w:szCs w:val="20"/>
        </w:rPr>
        <w:t>Liepina</w:t>
      </w:r>
      <w:r w:rsidR="00576F61" w:rsidRPr="00663C2C">
        <w:rPr>
          <w:sz w:val="20"/>
          <w:szCs w:val="20"/>
        </w:rPr>
        <w:t>@lm.gov.lv</w:t>
      </w:r>
    </w:p>
    <w:sectPr w:rsidR="00BD2307" w:rsidRPr="00663C2C" w:rsidSect="003A2882">
      <w:headerReference w:type="even" r:id="rId20"/>
      <w:headerReference w:type="default" r:id="rId21"/>
      <w:footerReference w:type="default" r:id="rId22"/>
      <w:footerReference w:type="first" r:id="rId23"/>
      <w:pgSz w:w="11906" w:h="16838" w:code="9"/>
      <w:pgMar w:top="1418" w:right="1134" w:bottom="1134"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DDB" w:rsidRDefault="00573DDB">
      <w:r>
        <w:separator/>
      </w:r>
    </w:p>
  </w:endnote>
  <w:endnote w:type="continuationSeparator" w:id="0">
    <w:p w:rsidR="00573DDB" w:rsidRDefault="00573DDB">
      <w:r>
        <w:continuationSeparator/>
      </w:r>
    </w:p>
  </w:endnote>
  <w:endnote w:id="1">
    <w:p w:rsidR="00573DDB" w:rsidRPr="00037F5A" w:rsidRDefault="00573DDB">
      <w:pPr>
        <w:pStyle w:val="EndnoteText"/>
        <w:rPr>
          <w:sz w:val="16"/>
          <w:szCs w:val="16"/>
        </w:rPr>
      </w:pPr>
      <w:r>
        <w:rPr>
          <w:rStyle w:val="EndnoteReference"/>
        </w:rPr>
        <w:endnoteRef/>
      </w:r>
      <w:r>
        <w:t xml:space="preserve"> </w:t>
      </w:r>
      <w:r w:rsidRPr="00037F5A">
        <w:rPr>
          <w:sz w:val="16"/>
          <w:szCs w:val="16"/>
        </w:rPr>
        <w:t>ttps://www.vid.gov.lv/sites/default/files/kopsavilkums_par_profesijam_2017_gada_janvaris_bez_retam_profesijam_0.pdf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BA"/>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DB" w:rsidRPr="004C3285" w:rsidRDefault="004C3285" w:rsidP="004C3285">
    <w:pPr>
      <w:pStyle w:val="Subtitle"/>
      <w:spacing w:after="0"/>
      <w:jc w:val="both"/>
    </w:pPr>
    <w:r w:rsidRPr="004C3285">
      <w:rPr>
        <w:b w:val="0"/>
        <w:sz w:val="18"/>
        <w:szCs w:val="18"/>
      </w:rPr>
      <w:t>LMAnot_110417; Ministru kabineta noteikumu projekts „Noteikumi par Profesiju klasifikatoru, profesijai atbilstošiem pamatuzdevumiem un kvalifikācijas pamatprasībām”, „Grozījumi Ministru kabineta 2014.gada 23.septembra noteikumos Nr.559 „</w:t>
    </w:r>
    <w:r w:rsidRPr="004C3285">
      <w:rPr>
        <w:rFonts w:ascii="Tms Rmn" w:hAnsi="Tms Rmn" w:cs="Tms Rmn"/>
        <w:b w:val="0"/>
        <w:bCs/>
        <w:color w:val="000000"/>
        <w:sz w:val="18"/>
        <w:szCs w:val="18"/>
        <w:lang w:eastAsia="lv-LV"/>
      </w:rPr>
      <w:t>Prasības nekustamā īpašuma vērtētāja profesionālajai kvalifikācijai un profesionālās kvalifikācijas sertifikāta izsniegšanas kārtība”</w:t>
    </w:r>
    <w:r w:rsidRPr="004C3285">
      <w:rPr>
        <w:b w:val="0"/>
        <w:sz w:val="18"/>
        <w:szCs w:val="18"/>
      </w:rPr>
      <w:t xml:space="preserve"> un „Grozījums Ministru kabineta 2009.gada 14.jūlija noteikumos Nr.762 „Noteikumi par amatiem, kuros personas profesionālā darbība ir uzskatāma </w:t>
    </w:r>
    <w:hyperlink r:id="rId1" w:tgtFrame="_blank" w:history="1">
      <w:r w:rsidRPr="004C3285">
        <w:rPr>
          <w:rStyle w:val="Hyperlink"/>
          <w:b w:val="0"/>
          <w:color w:val="auto"/>
          <w:sz w:val="18"/>
          <w:szCs w:val="18"/>
          <w:u w:val="none"/>
        </w:rPr>
        <w:t>par amatniecību</w:t>
      </w:r>
    </w:hyperlink>
    <w:r w:rsidRPr="004C3285">
      <w:rPr>
        <w:rFonts w:ascii="Tms Rmn" w:hAnsi="Tms Rmn" w:cs="Tms Rmn"/>
        <w:b w:val="0"/>
        <w:bCs/>
        <w:sz w:val="18"/>
        <w:szCs w:val="18"/>
        <w:lang w:eastAsia="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DB" w:rsidRPr="004C3285" w:rsidRDefault="00573DDB" w:rsidP="00167AE7">
    <w:pPr>
      <w:pStyle w:val="Subtitle"/>
      <w:spacing w:after="0"/>
      <w:jc w:val="both"/>
      <w:rPr>
        <w:b w:val="0"/>
        <w:sz w:val="18"/>
        <w:szCs w:val="18"/>
      </w:rPr>
    </w:pPr>
    <w:r w:rsidRPr="004C3285">
      <w:rPr>
        <w:b w:val="0"/>
        <w:sz w:val="18"/>
        <w:szCs w:val="18"/>
      </w:rPr>
      <w:t>LMAnot_110417; Ministru kabineta noteikumu projekts „Noteikumi par Profesiju klasifikatoru, profesijai atbilstošiem pamatuzdevumiem un kvalifikācijas pamatprasībām”</w:t>
    </w:r>
    <w:r w:rsidR="004C3285" w:rsidRPr="004C3285">
      <w:rPr>
        <w:b w:val="0"/>
        <w:sz w:val="18"/>
        <w:szCs w:val="18"/>
      </w:rPr>
      <w:t xml:space="preserve">, </w:t>
    </w:r>
    <w:r w:rsidR="004C3285" w:rsidRPr="004C3285">
      <w:rPr>
        <w:b w:val="0"/>
        <w:sz w:val="18"/>
        <w:szCs w:val="18"/>
      </w:rPr>
      <w:t>„Grozījumi Ministru kabineta 2014.gada 23.septembra noteikumos Nr.559 „</w:t>
    </w:r>
    <w:r w:rsidR="004C3285" w:rsidRPr="004C3285">
      <w:rPr>
        <w:rFonts w:ascii="Tms Rmn" w:hAnsi="Tms Rmn" w:cs="Tms Rmn"/>
        <w:b w:val="0"/>
        <w:bCs/>
        <w:color w:val="000000"/>
        <w:sz w:val="18"/>
        <w:szCs w:val="18"/>
        <w:lang w:eastAsia="lv-LV"/>
      </w:rPr>
      <w:t>Prasības nekustamā īpašuma vērtētāja profesionālajai kvalifikācijai un profesionālās kvalifikācijas sertifikāta izsniegšanas kārtība”</w:t>
    </w:r>
    <w:r w:rsidR="004C3285" w:rsidRPr="004C3285">
      <w:rPr>
        <w:b w:val="0"/>
        <w:sz w:val="18"/>
        <w:szCs w:val="18"/>
      </w:rPr>
      <w:t xml:space="preserve"> un „Grozījums Ministru kabineta 2009.gada 14.jūlija noteikumos Nr.762 „Noteikumi par amatiem, kuros personas profesionālā darbība ir uzskatāma </w:t>
    </w:r>
    <w:hyperlink r:id="rId1" w:tgtFrame="_blank" w:history="1">
      <w:r w:rsidR="004C3285" w:rsidRPr="004C3285">
        <w:rPr>
          <w:rStyle w:val="Hyperlink"/>
          <w:b w:val="0"/>
          <w:color w:val="auto"/>
          <w:sz w:val="18"/>
          <w:szCs w:val="18"/>
          <w:u w:val="none"/>
        </w:rPr>
        <w:t>par amatniecību</w:t>
      </w:r>
    </w:hyperlink>
    <w:r w:rsidR="004C3285" w:rsidRPr="004C3285">
      <w:rPr>
        <w:rFonts w:ascii="Tms Rmn" w:hAnsi="Tms Rmn" w:cs="Tms Rmn"/>
        <w:b w:val="0"/>
        <w:bCs/>
        <w:sz w:val="18"/>
        <w:szCs w:val="18"/>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DDB" w:rsidRDefault="00573DDB">
      <w:r>
        <w:separator/>
      </w:r>
    </w:p>
  </w:footnote>
  <w:footnote w:type="continuationSeparator" w:id="0">
    <w:p w:rsidR="00573DDB" w:rsidRDefault="00573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DB" w:rsidRDefault="00573DDB"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3DDB" w:rsidRDefault="00573D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DB" w:rsidRDefault="00573DDB"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4E7F">
      <w:rPr>
        <w:rStyle w:val="PageNumber"/>
        <w:noProof/>
      </w:rPr>
      <w:t>14</w:t>
    </w:r>
    <w:r>
      <w:rPr>
        <w:rStyle w:val="PageNumber"/>
      </w:rPr>
      <w:fldChar w:fldCharType="end"/>
    </w:r>
  </w:p>
  <w:p w:rsidR="00573DDB" w:rsidRDefault="00573D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005C"/>
    <w:multiLevelType w:val="hybridMultilevel"/>
    <w:tmpl w:val="A468D57A"/>
    <w:lvl w:ilvl="0" w:tplc="BF525F04">
      <w:start w:val="1"/>
      <w:numFmt w:val="decimal"/>
      <w:lvlText w:val="%1)"/>
      <w:lvlJc w:val="left"/>
      <w:pPr>
        <w:ind w:left="1905" w:hanging="118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BCD73C2"/>
    <w:multiLevelType w:val="hybridMultilevel"/>
    <w:tmpl w:val="46209A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1313EA2"/>
    <w:multiLevelType w:val="hybridMultilevel"/>
    <w:tmpl w:val="F2788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5132695"/>
    <w:multiLevelType w:val="hybridMultilevel"/>
    <w:tmpl w:val="90A47F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E2470E4"/>
    <w:multiLevelType w:val="multilevel"/>
    <w:tmpl w:val="6592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07"/>
    <w:rsid w:val="00000679"/>
    <w:rsid w:val="0000096A"/>
    <w:rsid w:val="00000A9C"/>
    <w:rsid w:val="00000EEE"/>
    <w:rsid w:val="0000125E"/>
    <w:rsid w:val="00002A9D"/>
    <w:rsid w:val="00002BB3"/>
    <w:rsid w:val="00002FF8"/>
    <w:rsid w:val="00004205"/>
    <w:rsid w:val="00004D09"/>
    <w:rsid w:val="00005859"/>
    <w:rsid w:val="000061CE"/>
    <w:rsid w:val="0000641C"/>
    <w:rsid w:val="00006744"/>
    <w:rsid w:val="00006A24"/>
    <w:rsid w:val="00007A91"/>
    <w:rsid w:val="00007A9D"/>
    <w:rsid w:val="00010BEB"/>
    <w:rsid w:val="00010F12"/>
    <w:rsid w:val="0001150F"/>
    <w:rsid w:val="00012046"/>
    <w:rsid w:val="000131D4"/>
    <w:rsid w:val="00013542"/>
    <w:rsid w:val="00014185"/>
    <w:rsid w:val="0001427D"/>
    <w:rsid w:val="000155D7"/>
    <w:rsid w:val="00020A7A"/>
    <w:rsid w:val="000235DC"/>
    <w:rsid w:val="00024502"/>
    <w:rsid w:val="00024D2B"/>
    <w:rsid w:val="0002551C"/>
    <w:rsid w:val="00025CED"/>
    <w:rsid w:val="00026DCF"/>
    <w:rsid w:val="000275D5"/>
    <w:rsid w:val="00027BAC"/>
    <w:rsid w:val="00030013"/>
    <w:rsid w:val="00031426"/>
    <w:rsid w:val="000329E7"/>
    <w:rsid w:val="00032B27"/>
    <w:rsid w:val="00032ECF"/>
    <w:rsid w:val="00033476"/>
    <w:rsid w:val="00035872"/>
    <w:rsid w:val="00036A31"/>
    <w:rsid w:val="00036F86"/>
    <w:rsid w:val="00037122"/>
    <w:rsid w:val="00037F5A"/>
    <w:rsid w:val="0004039E"/>
    <w:rsid w:val="00041262"/>
    <w:rsid w:val="0004150E"/>
    <w:rsid w:val="00042542"/>
    <w:rsid w:val="000433BB"/>
    <w:rsid w:val="0004378E"/>
    <w:rsid w:val="00043CDF"/>
    <w:rsid w:val="00044092"/>
    <w:rsid w:val="00045B2C"/>
    <w:rsid w:val="000478BC"/>
    <w:rsid w:val="00050ECA"/>
    <w:rsid w:val="000515DC"/>
    <w:rsid w:val="00052A9C"/>
    <w:rsid w:val="00055771"/>
    <w:rsid w:val="0005588D"/>
    <w:rsid w:val="00055C6C"/>
    <w:rsid w:val="00056273"/>
    <w:rsid w:val="000578C2"/>
    <w:rsid w:val="00062D91"/>
    <w:rsid w:val="00063DC0"/>
    <w:rsid w:val="00065397"/>
    <w:rsid w:val="00066392"/>
    <w:rsid w:val="000676AD"/>
    <w:rsid w:val="000702BD"/>
    <w:rsid w:val="00070CCC"/>
    <w:rsid w:val="000713E7"/>
    <w:rsid w:val="00071687"/>
    <w:rsid w:val="00071E26"/>
    <w:rsid w:val="00073333"/>
    <w:rsid w:val="00074907"/>
    <w:rsid w:val="00074C32"/>
    <w:rsid w:val="000751AD"/>
    <w:rsid w:val="00075AF8"/>
    <w:rsid w:val="00076172"/>
    <w:rsid w:val="0007675A"/>
    <w:rsid w:val="0008046F"/>
    <w:rsid w:val="00080681"/>
    <w:rsid w:val="00080BA7"/>
    <w:rsid w:val="00080EEB"/>
    <w:rsid w:val="000810B6"/>
    <w:rsid w:val="000819C3"/>
    <w:rsid w:val="00081EE1"/>
    <w:rsid w:val="00083F7F"/>
    <w:rsid w:val="000842D9"/>
    <w:rsid w:val="000854EE"/>
    <w:rsid w:val="00085D1A"/>
    <w:rsid w:val="00086251"/>
    <w:rsid w:val="00086957"/>
    <w:rsid w:val="00086ADC"/>
    <w:rsid w:val="000917B9"/>
    <w:rsid w:val="00092F63"/>
    <w:rsid w:val="00093296"/>
    <w:rsid w:val="000945C1"/>
    <w:rsid w:val="000948D8"/>
    <w:rsid w:val="00094BD1"/>
    <w:rsid w:val="00094BD4"/>
    <w:rsid w:val="00095CE2"/>
    <w:rsid w:val="00096697"/>
    <w:rsid w:val="0009692F"/>
    <w:rsid w:val="00096A2C"/>
    <w:rsid w:val="00097859"/>
    <w:rsid w:val="000A0068"/>
    <w:rsid w:val="000A036B"/>
    <w:rsid w:val="000A03CA"/>
    <w:rsid w:val="000A0445"/>
    <w:rsid w:val="000A04D9"/>
    <w:rsid w:val="000A0A96"/>
    <w:rsid w:val="000A321E"/>
    <w:rsid w:val="000A42FA"/>
    <w:rsid w:val="000A4E96"/>
    <w:rsid w:val="000A6004"/>
    <w:rsid w:val="000A6C35"/>
    <w:rsid w:val="000A73C1"/>
    <w:rsid w:val="000A76CE"/>
    <w:rsid w:val="000B169C"/>
    <w:rsid w:val="000B19E1"/>
    <w:rsid w:val="000B256C"/>
    <w:rsid w:val="000B2A63"/>
    <w:rsid w:val="000B3348"/>
    <w:rsid w:val="000B3583"/>
    <w:rsid w:val="000B4CA0"/>
    <w:rsid w:val="000B646B"/>
    <w:rsid w:val="000C0216"/>
    <w:rsid w:val="000C2648"/>
    <w:rsid w:val="000C269C"/>
    <w:rsid w:val="000C3D1A"/>
    <w:rsid w:val="000C49AD"/>
    <w:rsid w:val="000C4CB8"/>
    <w:rsid w:val="000C58BA"/>
    <w:rsid w:val="000C5FC9"/>
    <w:rsid w:val="000C6A3C"/>
    <w:rsid w:val="000C7069"/>
    <w:rsid w:val="000D0A47"/>
    <w:rsid w:val="000D0A5D"/>
    <w:rsid w:val="000D1BBB"/>
    <w:rsid w:val="000D297C"/>
    <w:rsid w:val="000D4053"/>
    <w:rsid w:val="000D4A1E"/>
    <w:rsid w:val="000D5F82"/>
    <w:rsid w:val="000D60FB"/>
    <w:rsid w:val="000D7D61"/>
    <w:rsid w:val="000D7DE8"/>
    <w:rsid w:val="000E01AA"/>
    <w:rsid w:val="000E0328"/>
    <w:rsid w:val="000E034A"/>
    <w:rsid w:val="000E1224"/>
    <w:rsid w:val="000E1961"/>
    <w:rsid w:val="000E2E4E"/>
    <w:rsid w:val="000E47D4"/>
    <w:rsid w:val="000E5078"/>
    <w:rsid w:val="000E5614"/>
    <w:rsid w:val="000E6DAC"/>
    <w:rsid w:val="000E73F8"/>
    <w:rsid w:val="000E746F"/>
    <w:rsid w:val="000F033F"/>
    <w:rsid w:val="000F0853"/>
    <w:rsid w:val="000F16B2"/>
    <w:rsid w:val="000F1A31"/>
    <w:rsid w:val="000F2537"/>
    <w:rsid w:val="000F3BEF"/>
    <w:rsid w:val="000F4698"/>
    <w:rsid w:val="000F4C3A"/>
    <w:rsid w:val="000F6262"/>
    <w:rsid w:val="000F799B"/>
    <w:rsid w:val="000F7D7F"/>
    <w:rsid w:val="000F7EFB"/>
    <w:rsid w:val="00100166"/>
    <w:rsid w:val="00100C38"/>
    <w:rsid w:val="00101AC1"/>
    <w:rsid w:val="001020EA"/>
    <w:rsid w:val="001029A2"/>
    <w:rsid w:val="00103030"/>
    <w:rsid w:val="00103F46"/>
    <w:rsid w:val="00104CD4"/>
    <w:rsid w:val="00105EAA"/>
    <w:rsid w:val="001063FC"/>
    <w:rsid w:val="00106D01"/>
    <w:rsid w:val="00106F9B"/>
    <w:rsid w:val="001071E2"/>
    <w:rsid w:val="00111633"/>
    <w:rsid w:val="00112744"/>
    <w:rsid w:val="0011283C"/>
    <w:rsid w:val="00112F66"/>
    <w:rsid w:val="001136BD"/>
    <w:rsid w:val="00113FBC"/>
    <w:rsid w:val="00114536"/>
    <w:rsid w:val="0011565C"/>
    <w:rsid w:val="001158F2"/>
    <w:rsid w:val="001159FF"/>
    <w:rsid w:val="00116650"/>
    <w:rsid w:val="0011695A"/>
    <w:rsid w:val="00116D89"/>
    <w:rsid w:val="001173C2"/>
    <w:rsid w:val="0011759A"/>
    <w:rsid w:val="00117683"/>
    <w:rsid w:val="00120BFC"/>
    <w:rsid w:val="00120FCA"/>
    <w:rsid w:val="00121FDE"/>
    <w:rsid w:val="00122BA3"/>
    <w:rsid w:val="00122BA6"/>
    <w:rsid w:val="00122E36"/>
    <w:rsid w:val="00123953"/>
    <w:rsid w:val="001248E4"/>
    <w:rsid w:val="001254F6"/>
    <w:rsid w:val="00125BDF"/>
    <w:rsid w:val="00130445"/>
    <w:rsid w:val="00130509"/>
    <w:rsid w:val="001308E1"/>
    <w:rsid w:val="001312F4"/>
    <w:rsid w:val="00131C3C"/>
    <w:rsid w:val="00132A34"/>
    <w:rsid w:val="00132C06"/>
    <w:rsid w:val="00134C64"/>
    <w:rsid w:val="00135109"/>
    <w:rsid w:val="0013521B"/>
    <w:rsid w:val="00135478"/>
    <w:rsid w:val="001368C9"/>
    <w:rsid w:val="00137438"/>
    <w:rsid w:val="00140E72"/>
    <w:rsid w:val="001411BD"/>
    <w:rsid w:val="0014120F"/>
    <w:rsid w:val="00141FF9"/>
    <w:rsid w:val="00142C85"/>
    <w:rsid w:val="00142DD9"/>
    <w:rsid w:val="00143C2B"/>
    <w:rsid w:val="00143D8F"/>
    <w:rsid w:val="00144001"/>
    <w:rsid w:val="00145737"/>
    <w:rsid w:val="001457A4"/>
    <w:rsid w:val="00145945"/>
    <w:rsid w:val="001463EA"/>
    <w:rsid w:val="0014723C"/>
    <w:rsid w:val="00147E05"/>
    <w:rsid w:val="00152613"/>
    <w:rsid w:val="00152786"/>
    <w:rsid w:val="00152A8A"/>
    <w:rsid w:val="00152D56"/>
    <w:rsid w:val="001532EC"/>
    <w:rsid w:val="00153418"/>
    <w:rsid w:val="00153CD1"/>
    <w:rsid w:val="00154E76"/>
    <w:rsid w:val="001553EC"/>
    <w:rsid w:val="00156BAB"/>
    <w:rsid w:val="00156F1D"/>
    <w:rsid w:val="0015732F"/>
    <w:rsid w:val="001575A5"/>
    <w:rsid w:val="00157E52"/>
    <w:rsid w:val="001606C6"/>
    <w:rsid w:val="001608F6"/>
    <w:rsid w:val="00160BC7"/>
    <w:rsid w:val="0016117B"/>
    <w:rsid w:val="00161392"/>
    <w:rsid w:val="00161AD5"/>
    <w:rsid w:val="001620CE"/>
    <w:rsid w:val="001631F4"/>
    <w:rsid w:val="001640C3"/>
    <w:rsid w:val="00164ADD"/>
    <w:rsid w:val="00164DAB"/>
    <w:rsid w:val="00165CD7"/>
    <w:rsid w:val="001663EF"/>
    <w:rsid w:val="0016742E"/>
    <w:rsid w:val="00167459"/>
    <w:rsid w:val="00167AE7"/>
    <w:rsid w:val="001704B0"/>
    <w:rsid w:val="00170845"/>
    <w:rsid w:val="00170A9A"/>
    <w:rsid w:val="00171098"/>
    <w:rsid w:val="00172E2B"/>
    <w:rsid w:val="001750DF"/>
    <w:rsid w:val="00175522"/>
    <w:rsid w:val="001756E3"/>
    <w:rsid w:val="001802CB"/>
    <w:rsid w:val="00180681"/>
    <w:rsid w:val="001822B0"/>
    <w:rsid w:val="00182635"/>
    <w:rsid w:val="001827DA"/>
    <w:rsid w:val="00182B95"/>
    <w:rsid w:val="00182D5F"/>
    <w:rsid w:val="00183485"/>
    <w:rsid w:val="001855B9"/>
    <w:rsid w:val="00185856"/>
    <w:rsid w:val="00186D40"/>
    <w:rsid w:val="00187A95"/>
    <w:rsid w:val="0019124F"/>
    <w:rsid w:val="00191701"/>
    <w:rsid w:val="00191E15"/>
    <w:rsid w:val="001924E6"/>
    <w:rsid w:val="0019357A"/>
    <w:rsid w:val="001940C9"/>
    <w:rsid w:val="00194A10"/>
    <w:rsid w:val="00194B68"/>
    <w:rsid w:val="00194D6C"/>
    <w:rsid w:val="00196318"/>
    <w:rsid w:val="001967C8"/>
    <w:rsid w:val="0019782D"/>
    <w:rsid w:val="00197DC1"/>
    <w:rsid w:val="001A03F7"/>
    <w:rsid w:val="001A09B3"/>
    <w:rsid w:val="001A0B6F"/>
    <w:rsid w:val="001A41B8"/>
    <w:rsid w:val="001A687C"/>
    <w:rsid w:val="001A6C52"/>
    <w:rsid w:val="001B1DC3"/>
    <w:rsid w:val="001B29A6"/>
    <w:rsid w:val="001B3263"/>
    <w:rsid w:val="001B4700"/>
    <w:rsid w:val="001B59ED"/>
    <w:rsid w:val="001B7A91"/>
    <w:rsid w:val="001C063B"/>
    <w:rsid w:val="001C09F7"/>
    <w:rsid w:val="001C19D4"/>
    <w:rsid w:val="001C1ACB"/>
    <w:rsid w:val="001C2FED"/>
    <w:rsid w:val="001C37D9"/>
    <w:rsid w:val="001C389D"/>
    <w:rsid w:val="001C38F3"/>
    <w:rsid w:val="001C46A0"/>
    <w:rsid w:val="001C5369"/>
    <w:rsid w:val="001C7B1F"/>
    <w:rsid w:val="001D002D"/>
    <w:rsid w:val="001D06F5"/>
    <w:rsid w:val="001D0DB4"/>
    <w:rsid w:val="001D399A"/>
    <w:rsid w:val="001D3DF8"/>
    <w:rsid w:val="001D409D"/>
    <w:rsid w:val="001D5745"/>
    <w:rsid w:val="001D59B9"/>
    <w:rsid w:val="001D7F68"/>
    <w:rsid w:val="001E1254"/>
    <w:rsid w:val="001E1301"/>
    <w:rsid w:val="001E138C"/>
    <w:rsid w:val="001E16CB"/>
    <w:rsid w:val="001E1901"/>
    <w:rsid w:val="001E30DF"/>
    <w:rsid w:val="001E3BE6"/>
    <w:rsid w:val="001E4157"/>
    <w:rsid w:val="001E50CC"/>
    <w:rsid w:val="001E6027"/>
    <w:rsid w:val="001E6124"/>
    <w:rsid w:val="001E7418"/>
    <w:rsid w:val="001E7F13"/>
    <w:rsid w:val="001F0022"/>
    <w:rsid w:val="001F03CC"/>
    <w:rsid w:val="001F169B"/>
    <w:rsid w:val="001F201E"/>
    <w:rsid w:val="001F437A"/>
    <w:rsid w:val="001F43BB"/>
    <w:rsid w:val="001F4473"/>
    <w:rsid w:val="001F4CA4"/>
    <w:rsid w:val="001F56C8"/>
    <w:rsid w:val="001F5BA8"/>
    <w:rsid w:val="001F60FC"/>
    <w:rsid w:val="001F6370"/>
    <w:rsid w:val="001F7892"/>
    <w:rsid w:val="001F7AAD"/>
    <w:rsid w:val="001F7C97"/>
    <w:rsid w:val="001F7D0C"/>
    <w:rsid w:val="002023EC"/>
    <w:rsid w:val="0020276F"/>
    <w:rsid w:val="00202C7A"/>
    <w:rsid w:val="00202CEA"/>
    <w:rsid w:val="00203598"/>
    <w:rsid w:val="00203DB7"/>
    <w:rsid w:val="00203F69"/>
    <w:rsid w:val="00204002"/>
    <w:rsid w:val="0020424E"/>
    <w:rsid w:val="002046E9"/>
    <w:rsid w:val="002053B6"/>
    <w:rsid w:val="00205735"/>
    <w:rsid w:val="00205D1E"/>
    <w:rsid w:val="00205EA2"/>
    <w:rsid w:val="002066FD"/>
    <w:rsid w:val="002067DA"/>
    <w:rsid w:val="00206BBB"/>
    <w:rsid w:val="00206DAB"/>
    <w:rsid w:val="002079A4"/>
    <w:rsid w:val="00210E7E"/>
    <w:rsid w:val="00211134"/>
    <w:rsid w:val="00211F15"/>
    <w:rsid w:val="0021239C"/>
    <w:rsid w:val="002132EA"/>
    <w:rsid w:val="00213871"/>
    <w:rsid w:val="00214482"/>
    <w:rsid w:val="00214CA8"/>
    <w:rsid w:val="00214D62"/>
    <w:rsid w:val="00215063"/>
    <w:rsid w:val="002151B5"/>
    <w:rsid w:val="002152D6"/>
    <w:rsid w:val="00215414"/>
    <w:rsid w:val="00216516"/>
    <w:rsid w:val="002216D1"/>
    <w:rsid w:val="00221D26"/>
    <w:rsid w:val="00222E15"/>
    <w:rsid w:val="00223B17"/>
    <w:rsid w:val="0022434B"/>
    <w:rsid w:val="00224F95"/>
    <w:rsid w:val="00227050"/>
    <w:rsid w:val="0022777B"/>
    <w:rsid w:val="00227AC9"/>
    <w:rsid w:val="00231189"/>
    <w:rsid w:val="002327A9"/>
    <w:rsid w:val="00232C12"/>
    <w:rsid w:val="00232FCC"/>
    <w:rsid w:val="00233E56"/>
    <w:rsid w:val="00233EA4"/>
    <w:rsid w:val="002345C2"/>
    <w:rsid w:val="00234A87"/>
    <w:rsid w:val="002350C9"/>
    <w:rsid w:val="00235116"/>
    <w:rsid w:val="002360C4"/>
    <w:rsid w:val="002366C4"/>
    <w:rsid w:val="0023678F"/>
    <w:rsid w:val="00236C5C"/>
    <w:rsid w:val="00236CD3"/>
    <w:rsid w:val="002406A0"/>
    <w:rsid w:val="00240CA9"/>
    <w:rsid w:val="00240E1C"/>
    <w:rsid w:val="00241D9D"/>
    <w:rsid w:val="00242563"/>
    <w:rsid w:val="002425BB"/>
    <w:rsid w:val="00242D34"/>
    <w:rsid w:val="0024316F"/>
    <w:rsid w:val="0024383A"/>
    <w:rsid w:val="002465EC"/>
    <w:rsid w:val="0024666C"/>
    <w:rsid w:val="00246E61"/>
    <w:rsid w:val="00247837"/>
    <w:rsid w:val="00247E55"/>
    <w:rsid w:val="0025051C"/>
    <w:rsid w:val="00250AA4"/>
    <w:rsid w:val="00250F57"/>
    <w:rsid w:val="00251486"/>
    <w:rsid w:val="0025224D"/>
    <w:rsid w:val="00252411"/>
    <w:rsid w:val="002534C7"/>
    <w:rsid w:val="00253ABF"/>
    <w:rsid w:val="00253E98"/>
    <w:rsid w:val="002555C1"/>
    <w:rsid w:val="0025595C"/>
    <w:rsid w:val="00255B43"/>
    <w:rsid w:val="00255BB9"/>
    <w:rsid w:val="00255D27"/>
    <w:rsid w:val="00256959"/>
    <w:rsid w:val="00256AB5"/>
    <w:rsid w:val="0026274E"/>
    <w:rsid w:val="0026299D"/>
    <w:rsid w:val="00262EE4"/>
    <w:rsid w:val="00264EC2"/>
    <w:rsid w:val="00265536"/>
    <w:rsid w:val="00265E05"/>
    <w:rsid w:val="0026674C"/>
    <w:rsid w:val="00266EC9"/>
    <w:rsid w:val="00267913"/>
    <w:rsid w:val="0027005D"/>
    <w:rsid w:val="0027050D"/>
    <w:rsid w:val="002708D3"/>
    <w:rsid w:val="00270A94"/>
    <w:rsid w:val="00270AF8"/>
    <w:rsid w:val="002711CD"/>
    <w:rsid w:val="0027173E"/>
    <w:rsid w:val="00271AB5"/>
    <w:rsid w:val="00272BD5"/>
    <w:rsid w:val="00273D2E"/>
    <w:rsid w:val="00274425"/>
    <w:rsid w:val="00274603"/>
    <w:rsid w:val="00274937"/>
    <w:rsid w:val="00274C68"/>
    <w:rsid w:val="0027563D"/>
    <w:rsid w:val="00275703"/>
    <w:rsid w:val="00275B14"/>
    <w:rsid w:val="00276263"/>
    <w:rsid w:val="00276441"/>
    <w:rsid w:val="002764DA"/>
    <w:rsid w:val="0027665F"/>
    <w:rsid w:val="00276E05"/>
    <w:rsid w:val="00277168"/>
    <w:rsid w:val="00277794"/>
    <w:rsid w:val="00277C24"/>
    <w:rsid w:val="0028086C"/>
    <w:rsid w:val="00281973"/>
    <w:rsid w:val="00282644"/>
    <w:rsid w:val="00283B5A"/>
    <w:rsid w:val="00284C19"/>
    <w:rsid w:val="002855BD"/>
    <w:rsid w:val="00286086"/>
    <w:rsid w:val="002863C5"/>
    <w:rsid w:val="00286D12"/>
    <w:rsid w:val="002876A3"/>
    <w:rsid w:val="00290C7C"/>
    <w:rsid w:val="00291E4A"/>
    <w:rsid w:val="002937F4"/>
    <w:rsid w:val="00294F18"/>
    <w:rsid w:val="00296771"/>
    <w:rsid w:val="00296D73"/>
    <w:rsid w:val="00297935"/>
    <w:rsid w:val="002A13C0"/>
    <w:rsid w:val="002A6081"/>
    <w:rsid w:val="002A67E1"/>
    <w:rsid w:val="002B0978"/>
    <w:rsid w:val="002B1D78"/>
    <w:rsid w:val="002B3F7A"/>
    <w:rsid w:val="002B46B6"/>
    <w:rsid w:val="002B4CC0"/>
    <w:rsid w:val="002B6A68"/>
    <w:rsid w:val="002B7961"/>
    <w:rsid w:val="002C0894"/>
    <w:rsid w:val="002C111C"/>
    <w:rsid w:val="002C1610"/>
    <w:rsid w:val="002C17BB"/>
    <w:rsid w:val="002C20D2"/>
    <w:rsid w:val="002C268D"/>
    <w:rsid w:val="002C2EC4"/>
    <w:rsid w:val="002C3232"/>
    <w:rsid w:val="002C4207"/>
    <w:rsid w:val="002C5871"/>
    <w:rsid w:val="002C6649"/>
    <w:rsid w:val="002C6694"/>
    <w:rsid w:val="002C6989"/>
    <w:rsid w:val="002C77A1"/>
    <w:rsid w:val="002C7E44"/>
    <w:rsid w:val="002D0C19"/>
    <w:rsid w:val="002D1BF5"/>
    <w:rsid w:val="002D2E16"/>
    <w:rsid w:val="002D331A"/>
    <w:rsid w:val="002D46C7"/>
    <w:rsid w:val="002D506F"/>
    <w:rsid w:val="002D55F7"/>
    <w:rsid w:val="002D5912"/>
    <w:rsid w:val="002D6046"/>
    <w:rsid w:val="002D6F9D"/>
    <w:rsid w:val="002D6FF6"/>
    <w:rsid w:val="002D73DE"/>
    <w:rsid w:val="002E078F"/>
    <w:rsid w:val="002E1130"/>
    <w:rsid w:val="002E1B15"/>
    <w:rsid w:val="002E1DAD"/>
    <w:rsid w:val="002E26F8"/>
    <w:rsid w:val="002E2773"/>
    <w:rsid w:val="002E3444"/>
    <w:rsid w:val="002E38A5"/>
    <w:rsid w:val="002E5A2B"/>
    <w:rsid w:val="002E7FCC"/>
    <w:rsid w:val="002F018A"/>
    <w:rsid w:val="002F0747"/>
    <w:rsid w:val="002F1DDB"/>
    <w:rsid w:val="002F3239"/>
    <w:rsid w:val="002F3690"/>
    <w:rsid w:val="002F4121"/>
    <w:rsid w:val="002F5043"/>
    <w:rsid w:val="002F5214"/>
    <w:rsid w:val="002F584F"/>
    <w:rsid w:val="002F7733"/>
    <w:rsid w:val="00300EA6"/>
    <w:rsid w:val="003010FD"/>
    <w:rsid w:val="0030126A"/>
    <w:rsid w:val="00302CF2"/>
    <w:rsid w:val="00303F31"/>
    <w:rsid w:val="00304A52"/>
    <w:rsid w:val="00305EE1"/>
    <w:rsid w:val="0030609C"/>
    <w:rsid w:val="00307579"/>
    <w:rsid w:val="00310AFE"/>
    <w:rsid w:val="00310D9D"/>
    <w:rsid w:val="00310E77"/>
    <w:rsid w:val="003110C2"/>
    <w:rsid w:val="003113CC"/>
    <w:rsid w:val="00311647"/>
    <w:rsid w:val="00311D84"/>
    <w:rsid w:val="00312843"/>
    <w:rsid w:val="00313E12"/>
    <w:rsid w:val="00313F84"/>
    <w:rsid w:val="0031483F"/>
    <w:rsid w:val="0031580A"/>
    <w:rsid w:val="00315D69"/>
    <w:rsid w:val="00315F1E"/>
    <w:rsid w:val="00316B44"/>
    <w:rsid w:val="00316FC4"/>
    <w:rsid w:val="00317731"/>
    <w:rsid w:val="00320969"/>
    <w:rsid w:val="00320FE8"/>
    <w:rsid w:val="0032127A"/>
    <w:rsid w:val="00321BE9"/>
    <w:rsid w:val="00321CC9"/>
    <w:rsid w:val="00321D09"/>
    <w:rsid w:val="0032216A"/>
    <w:rsid w:val="0032225B"/>
    <w:rsid w:val="003229D4"/>
    <w:rsid w:val="00322B84"/>
    <w:rsid w:val="0032304B"/>
    <w:rsid w:val="003230DD"/>
    <w:rsid w:val="00324469"/>
    <w:rsid w:val="00324A53"/>
    <w:rsid w:val="00325CBB"/>
    <w:rsid w:val="00326010"/>
    <w:rsid w:val="00327AEF"/>
    <w:rsid w:val="00327BED"/>
    <w:rsid w:val="00327D12"/>
    <w:rsid w:val="00327E50"/>
    <w:rsid w:val="00330FE6"/>
    <w:rsid w:val="00331691"/>
    <w:rsid w:val="00331EC9"/>
    <w:rsid w:val="003323E4"/>
    <w:rsid w:val="003327CC"/>
    <w:rsid w:val="00333524"/>
    <w:rsid w:val="00333772"/>
    <w:rsid w:val="00333B12"/>
    <w:rsid w:val="00334379"/>
    <w:rsid w:val="003347F8"/>
    <w:rsid w:val="00335623"/>
    <w:rsid w:val="00335898"/>
    <w:rsid w:val="00340B5D"/>
    <w:rsid w:val="003417EB"/>
    <w:rsid w:val="003435CF"/>
    <w:rsid w:val="00343D8D"/>
    <w:rsid w:val="00344313"/>
    <w:rsid w:val="003443EE"/>
    <w:rsid w:val="00344621"/>
    <w:rsid w:val="00345325"/>
    <w:rsid w:val="00345F92"/>
    <w:rsid w:val="0034624B"/>
    <w:rsid w:val="003469C2"/>
    <w:rsid w:val="00347262"/>
    <w:rsid w:val="00347B0A"/>
    <w:rsid w:val="00347F39"/>
    <w:rsid w:val="00350340"/>
    <w:rsid w:val="0035150D"/>
    <w:rsid w:val="003517F3"/>
    <w:rsid w:val="00352227"/>
    <w:rsid w:val="003532A7"/>
    <w:rsid w:val="003550B1"/>
    <w:rsid w:val="00356EDD"/>
    <w:rsid w:val="00357167"/>
    <w:rsid w:val="00357A2A"/>
    <w:rsid w:val="00357D0A"/>
    <w:rsid w:val="003603A3"/>
    <w:rsid w:val="00361056"/>
    <w:rsid w:val="00362C6C"/>
    <w:rsid w:val="003630BE"/>
    <w:rsid w:val="00364042"/>
    <w:rsid w:val="00364F51"/>
    <w:rsid w:val="003658FC"/>
    <w:rsid w:val="00365B2D"/>
    <w:rsid w:val="003663C2"/>
    <w:rsid w:val="00366EE6"/>
    <w:rsid w:val="0036738E"/>
    <w:rsid w:val="003707A5"/>
    <w:rsid w:val="00370FD2"/>
    <w:rsid w:val="00372218"/>
    <w:rsid w:val="00372298"/>
    <w:rsid w:val="003729AA"/>
    <w:rsid w:val="00373FAC"/>
    <w:rsid w:val="00374861"/>
    <w:rsid w:val="00374DAF"/>
    <w:rsid w:val="00375548"/>
    <w:rsid w:val="0037586C"/>
    <w:rsid w:val="00375E82"/>
    <w:rsid w:val="003763FF"/>
    <w:rsid w:val="00377135"/>
    <w:rsid w:val="00377942"/>
    <w:rsid w:val="003803EF"/>
    <w:rsid w:val="003807D7"/>
    <w:rsid w:val="003813A4"/>
    <w:rsid w:val="00382F5A"/>
    <w:rsid w:val="003838C7"/>
    <w:rsid w:val="00385648"/>
    <w:rsid w:val="00386657"/>
    <w:rsid w:val="00386D2E"/>
    <w:rsid w:val="00387922"/>
    <w:rsid w:val="00387E0B"/>
    <w:rsid w:val="0039149B"/>
    <w:rsid w:val="00391F90"/>
    <w:rsid w:val="00392EF8"/>
    <w:rsid w:val="00393028"/>
    <w:rsid w:val="00393582"/>
    <w:rsid w:val="00393B31"/>
    <w:rsid w:val="00393E92"/>
    <w:rsid w:val="00395772"/>
    <w:rsid w:val="00396425"/>
    <w:rsid w:val="00396891"/>
    <w:rsid w:val="00396B45"/>
    <w:rsid w:val="0039732E"/>
    <w:rsid w:val="003979E3"/>
    <w:rsid w:val="00397EAF"/>
    <w:rsid w:val="003A0ACC"/>
    <w:rsid w:val="003A1816"/>
    <w:rsid w:val="003A2649"/>
    <w:rsid w:val="003A2882"/>
    <w:rsid w:val="003A2D3A"/>
    <w:rsid w:val="003A34B4"/>
    <w:rsid w:val="003A4224"/>
    <w:rsid w:val="003A4238"/>
    <w:rsid w:val="003A50EF"/>
    <w:rsid w:val="003A52F1"/>
    <w:rsid w:val="003A5620"/>
    <w:rsid w:val="003A68BE"/>
    <w:rsid w:val="003A6A38"/>
    <w:rsid w:val="003A7BBD"/>
    <w:rsid w:val="003B0E30"/>
    <w:rsid w:val="003B318A"/>
    <w:rsid w:val="003B3620"/>
    <w:rsid w:val="003B3AFC"/>
    <w:rsid w:val="003B4642"/>
    <w:rsid w:val="003B4E1D"/>
    <w:rsid w:val="003B638C"/>
    <w:rsid w:val="003C052A"/>
    <w:rsid w:val="003C0736"/>
    <w:rsid w:val="003C0E09"/>
    <w:rsid w:val="003C13B4"/>
    <w:rsid w:val="003C1666"/>
    <w:rsid w:val="003C2D58"/>
    <w:rsid w:val="003C4C0E"/>
    <w:rsid w:val="003C4FBA"/>
    <w:rsid w:val="003C504D"/>
    <w:rsid w:val="003C5196"/>
    <w:rsid w:val="003C57FF"/>
    <w:rsid w:val="003C67EE"/>
    <w:rsid w:val="003C7CDB"/>
    <w:rsid w:val="003D0DDF"/>
    <w:rsid w:val="003D0F4B"/>
    <w:rsid w:val="003D1BD4"/>
    <w:rsid w:val="003D1D7A"/>
    <w:rsid w:val="003D1D7C"/>
    <w:rsid w:val="003D2352"/>
    <w:rsid w:val="003D28E1"/>
    <w:rsid w:val="003D2A6C"/>
    <w:rsid w:val="003D2E0F"/>
    <w:rsid w:val="003D2F78"/>
    <w:rsid w:val="003D33D0"/>
    <w:rsid w:val="003D3A62"/>
    <w:rsid w:val="003D4DC2"/>
    <w:rsid w:val="003D50B8"/>
    <w:rsid w:val="003D55EE"/>
    <w:rsid w:val="003D5EDE"/>
    <w:rsid w:val="003D68A6"/>
    <w:rsid w:val="003D7BB6"/>
    <w:rsid w:val="003E01A2"/>
    <w:rsid w:val="003E09CE"/>
    <w:rsid w:val="003E0A58"/>
    <w:rsid w:val="003E0C21"/>
    <w:rsid w:val="003E1BB5"/>
    <w:rsid w:val="003E39BA"/>
    <w:rsid w:val="003E4450"/>
    <w:rsid w:val="003E4ADB"/>
    <w:rsid w:val="003E6715"/>
    <w:rsid w:val="003E72CC"/>
    <w:rsid w:val="003E79CF"/>
    <w:rsid w:val="003F01CB"/>
    <w:rsid w:val="003F0563"/>
    <w:rsid w:val="003F127E"/>
    <w:rsid w:val="003F1710"/>
    <w:rsid w:val="003F228D"/>
    <w:rsid w:val="003F2313"/>
    <w:rsid w:val="003F235F"/>
    <w:rsid w:val="003F31D0"/>
    <w:rsid w:val="003F40F8"/>
    <w:rsid w:val="003F4B7D"/>
    <w:rsid w:val="003F4D22"/>
    <w:rsid w:val="003F51F3"/>
    <w:rsid w:val="003F710C"/>
    <w:rsid w:val="0040024C"/>
    <w:rsid w:val="00400BDF"/>
    <w:rsid w:val="00403593"/>
    <w:rsid w:val="00403F84"/>
    <w:rsid w:val="004047AB"/>
    <w:rsid w:val="00404A72"/>
    <w:rsid w:val="0040598F"/>
    <w:rsid w:val="0040681A"/>
    <w:rsid w:val="00406BDA"/>
    <w:rsid w:val="0040722E"/>
    <w:rsid w:val="004077A1"/>
    <w:rsid w:val="00410063"/>
    <w:rsid w:val="004110F7"/>
    <w:rsid w:val="00411281"/>
    <w:rsid w:val="00411427"/>
    <w:rsid w:val="004121F8"/>
    <w:rsid w:val="00412954"/>
    <w:rsid w:val="004129A4"/>
    <w:rsid w:val="00412B55"/>
    <w:rsid w:val="0041317F"/>
    <w:rsid w:val="004145A8"/>
    <w:rsid w:val="00414894"/>
    <w:rsid w:val="00414B0F"/>
    <w:rsid w:val="0041529A"/>
    <w:rsid w:val="0041554D"/>
    <w:rsid w:val="0041582E"/>
    <w:rsid w:val="00415A90"/>
    <w:rsid w:val="00416097"/>
    <w:rsid w:val="00416A53"/>
    <w:rsid w:val="004171AE"/>
    <w:rsid w:val="0041767F"/>
    <w:rsid w:val="00417BA6"/>
    <w:rsid w:val="004204B5"/>
    <w:rsid w:val="004204C9"/>
    <w:rsid w:val="004233DC"/>
    <w:rsid w:val="0042367D"/>
    <w:rsid w:val="00424250"/>
    <w:rsid w:val="00426AEA"/>
    <w:rsid w:val="00426D42"/>
    <w:rsid w:val="00427A5B"/>
    <w:rsid w:val="00427B84"/>
    <w:rsid w:val="00427DC6"/>
    <w:rsid w:val="0043022A"/>
    <w:rsid w:val="00430303"/>
    <w:rsid w:val="0043085C"/>
    <w:rsid w:val="00430CC0"/>
    <w:rsid w:val="00430DCC"/>
    <w:rsid w:val="00430EB1"/>
    <w:rsid w:val="004320A6"/>
    <w:rsid w:val="00432607"/>
    <w:rsid w:val="00432A67"/>
    <w:rsid w:val="004334D5"/>
    <w:rsid w:val="00433502"/>
    <w:rsid w:val="0043447F"/>
    <w:rsid w:val="00435494"/>
    <w:rsid w:val="00437137"/>
    <w:rsid w:val="00437CAD"/>
    <w:rsid w:val="004400F4"/>
    <w:rsid w:val="004412DC"/>
    <w:rsid w:val="0044138E"/>
    <w:rsid w:val="00441430"/>
    <w:rsid w:val="00441E81"/>
    <w:rsid w:val="004439CD"/>
    <w:rsid w:val="004445EE"/>
    <w:rsid w:val="00445A06"/>
    <w:rsid w:val="004469CD"/>
    <w:rsid w:val="00447107"/>
    <w:rsid w:val="0044713D"/>
    <w:rsid w:val="00447F97"/>
    <w:rsid w:val="004502FF"/>
    <w:rsid w:val="004508C2"/>
    <w:rsid w:val="00450ECC"/>
    <w:rsid w:val="00451FC8"/>
    <w:rsid w:val="00452375"/>
    <w:rsid w:val="00452DF5"/>
    <w:rsid w:val="00453432"/>
    <w:rsid w:val="00453573"/>
    <w:rsid w:val="004538C6"/>
    <w:rsid w:val="00453DCE"/>
    <w:rsid w:val="00453E0F"/>
    <w:rsid w:val="00454330"/>
    <w:rsid w:val="004569F5"/>
    <w:rsid w:val="00461501"/>
    <w:rsid w:val="004617B9"/>
    <w:rsid w:val="004626A0"/>
    <w:rsid w:val="00462D5E"/>
    <w:rsid w:val="0046433F"/>
    <w:rsid w:val="0046568F"/>
    <w:rsid w:val="00466DBD"/>
    <w:rsid w:val="00470F12"/>
    <w:rsid w:val="00471008"/>
    <w:rsid w:val="0047254E"/>
    <w:rsid w:val="00472A2C"/>
    <w:rsid w:val="00474283"/>
    <w:rsid w:val="00476DE2"/>
    <w:rsid w:val="00477610"/>
    <w:rsid w:val="00477734"/>
    <w:rsid w:val="00477CE7"/>
    <w:rsid w:val="004800E6"/>
    <w:rsid w:val="00483EFD"/>
    <w:rsid w:val="00484427"/>
    <w:rsid w:val="004851E4"/>
    <w:rsid w:val="004859F6"/>
    <w:rsid w:val="00486F09"/>
    <w:rsid w:val="00490290"/>
    <w:rsid w:val="00490609"/>
    <w:rsid w:val="0049134C"/>
    <w:rsid w:val="00491863"/>
    <w:rsid w:val="00491FC5"/>
    <w:rsid w:val="004934EC"/>
    <w:rsid w:val="00493ACC"/>
    <w:rsid w:val="004953D7"/>
    <w:rsid w:val="00495500"/>
    <w:rsid w:val="00496DF2"/>
    <w:rsid w:val="00497AE9"/>
    <w:rsid w:val="00497E62"/>
    <w:rsid w:val="004A04DF"/>
    <w:rsid w:val="004A2653"/>
    <w:rsid w:val="004A28AB"/>
    <w:rsid w:val="004A342B"/>
    <w:rsid w:val="004A3CBD"/>
    <w:rsid w:val="004A4CA7"/>
    <w:rsid w:val="004A5178"/>
    <w:rsid w:val="004A6562"/>
    <w:rsid w:val="004A67C9"/>
    <w:rsid w:val="004A68C3"/>
    <w:rsid w:val="004A734A"/>
    <w:rsid w:val="004A7508"/>
    <w:rsid w:val="004A7B45"/>
    <w:rsid w:val="004A7DAA"/>
    <w:rsid w:val="004B0AEA"/>
    <w:rsid w:val="004B19B2"/>
    <w:rsid w:val="004B1A8D"/>
    <w:rsid w:val="004B1E26"/>
    <w:rsid w:val="004B3FB7"/>
    <w:rsid w:val="004B44F0"/>
    <w:rsid w:val="004B4C45"/>
    <w:rsid w:val="004B503C"/>
    <w:rsid w:val="004B73BB"/>
    <w:rsid w:val="004B7F26"/>
    <w:rsid w:val="004C0095"/>
    <w:rsid w:val="004C19D8"/>
    <w:rsid w:val="004C1BE6"/>
    <w:rsid w:val="004C1C6C"/>
    <w:rsid w:val="004C286F"/>
    <w:rsid w:val="004C308F"/>
    <w:rsid w:val="004C3285"/>
    <w:rsid w:val="004C3394"/>
    <w:rsid w:val="004C3E89"/>
    <w:rsid w:val="004C4C0A"/>
    <w:rsid w:val="004C5022"/>
    <w:rsid w:val="004C5556"/>
    <w:rsid w:val="004C5FAD"/>
    <w:rsid w:val="004C639A"/>
    <w:rsid w:val="004C685E"/>
    <w:rsid w:val="004C71CA"/>
    <w:rsid w:val="004C7F8A"/>
    <w:rsid w:val="004D0296"/>
    <w:rsid w:val="004D0364"/>
    <w:rsid w:val="004D0A58"/>
    <w:rsid w:val="004D1510"/>
    <w:rsid w:val="004D21D7"/>
    <w:rsid w:val="004D22C1"/>
    <w:rsid w:val="004D2625"/>
    <w:rsid w:val="004D28CB"/>
    <w:rsid w:val="004D2CCD"/>
    <w:rsid w:val="004D38F2"/>
    <w:rsid w:val="004D3CBD"/>
    <w:rsid w:val="004D3F7C"/>
    <w:rsid w:val="004D4CDD"/>
    <w:rsid w:val="004D55A2"/>
    <w:rsid w:val="004D70CD"/>
    <w:rsid w:val="004D7B8C"/>
    <w:rsid w:val="004D7E44"/>
    <w:rsid w:val="004E15E4"/>
    <w:rsid w:val="004E36CF"/>
    <w:rsid w:val="004E3861"/>
    <w:rsid w:val="004E3DFA"/>
    <w:rsid w:val="004E4A16"/>
    <w:rsid w:val="004E4D98"/>
    <w:rsid w:val="004E557F"/>
    <w:rsid w:val="004E5CD0"/>
    <w:rsid w:val="004E6803"/>
    <w:rsid w:val="004E7152"/>
    <w:rsid w:val="004E7369"/>
    <w:rsid w:val="004E7776"/>
    <w:rsid w:val="004E7EDE"/>
    <w:rsid w:val="004F08D1"/>
    <w:rsid w:val="004F15E6"/>
    <w:rsid w:val="004F16F5"/>
    <w:rsid w:val="004F215E"/>
    <w:rsid w:val="004F2245"/>
    <w:rsid w:val="004F2426"/>
    <w:rsid w:val="004F2B50"/>
    <w:rsid w:val="004F312D"/>
    <w:rsid w:val="004F3E3B"/>
    <w:rsid w:val="004F50FA"/>
    <w:rsid w:val="004F524C"/>
    <w:rsid w:val="004F664A"/>
    <w:rsid w:val="004F776E"/>
    <w:rsid w:val="004F7781"/>
    <w:rsid w:val="00500052"/>
    <w:rsid w:val="0050223F"/>
    <w:rsid w:val="0050258B"/>
    <w:rsid w:val="0050293B"/>
    <w:rsid w:val="00502B7D"/>
    <w:rsid w:val="00505C92"/>
    <w:rsid w:val="00505E08"/>
    <w:rsid w:val="005066F1"/>
    <w:rsid w:val="00506B4B"/>
    <w:rsid w:val="00507BDA"/>
    <w:rsid w:val="00507DF8"/>
    <w:rsid w:val="005107CB"/>
    <w:rsid w:val="00510C5F"/>
    <w:rsid w:val="00510E11"/>
    <w:rsid w:val="005116C6"/>
    <w:rsid w:val="00512AA9"/>
    <w:rsid w:val="00512CCA"/>
    <w:rsid w:val="005131B0"/>
    <w:rsid w:val="00514D2D"/>
    <w:rsid w:val="00515860"/>
    <w:rsid w:val="00516DA0"/>
    <w:rsid w:val="00516F87"/>
    <w:rsid w:val="00517174"/>
    <w:rsid w:val="00517DE3"/>
    <w:rsid w:val="0052001B"/>
    <w:rsid w:val="005200E0"/>
    <w:rsid w:val="00520654"/>
    <w:rsid w:val="00521601"/>
    <w:rsid w:val="00521F75"/>
    <w:rsid w:val="00522B5C"/>
    <w:rsid w:val="00523D4E"/>
    <w:rsid w:val="00523FCC"/>
    <w:rsid w:val="00524322"/>
    <w:rsid w:val="005254C0"/>
    <w:rsid w:val="00525970"/>
    <w:rsid w:val="00525CE3"/>
    <w:rsid w:val="00526B10"/>
    <w:rsid w:val="00526CA6"/>
    <w:rsid w:val="00526CC3"/>
    <w:rsid w:val="005301CB"/>
    <w:rsid w:val="00531DAC"/>
    <w:rsid w:val="00532533"/>
    <w:rsid w:val="00532A4F"/>
    <w:rsid w:val="00532C66"/>
    <w:rsid w:val="0053450A"/>
    <w:rsid w:val="005355DC"/>
    <w:rsid w:val="00537322"/>
    <w:rsid w:val="005402EA"/>
    <w:rsid w:val="005418C1"/>
    <w:rsid w:val="005420E6"/>
    <w:rsid w:val="00543826"/>
    <w:rsid w:val="00545BAC"/>
    <w:rsid w:val="00545D92"/>
    <w:rsid w:val="0054647E"/>
    <w:rsid w:val="00547611"/>
    <w:rsid w:val="00547876"/>
    <w:rsid w:val="0055031F"/>
    <w:rsid w:val="00550523"/>
    <w:rsid w:val="00552013"/>
    <w:rsid w:val="0055271A"/>
    <w:rsid w:val="00552BB2"/>
    <w:rsid w:val="00552BB3"/>
    <w:rsid w:val="00552DA2"/>
    <w:rsid w:val="00553634"/>
    <w:rsid w:val="0055418A"/>
    <w:rsid w:val="00554524"/>
    <w:rsid w:val="00554882"/>
    <w:rsid w:val="00554FE9"/>
    <w:rsid w:val="00555CBB"/>
    <w:rsid w:val="00556352"/>
    <w:rsid w:val="00556427"/>
    <w:rsid w:val="00556861"/>
    <w:rsid w:val="0056084B"/>
    <w:rsid w:val="00562278"/>
    <w:rsid w:val="0056269A"/>
    <w:rsid w:val="00563727"/>
    <w:rsid w:val="00563C70"/>
    <w:rsid w:val="005649EA"/>
    <w:rsid w:val="00564FBF"/>
    <w:rsid w:val="005650F7"/>
    <w:rsid w:val="00565356"/>
    <w:rsid w:val="005655E7"/>
    <w:rsid w:val="005657A6"/>
    <w:rsid w:val="00565A9D"/>
    <w:rsid w:val="00566992"/>
    <w:rsid w:val="00567006"/>
    <w:rsid w:val="005705A0"/>
    <w:rsid w:val="00570AFF"/>
    <w:rsid w:val="005716C3"/>
    <w:rsid w:val="005723D4"/>
    <w:rsid w:val="00572876"/>
    <w:rsid w:val="00573010"/>
    <w:rsid w:val="00573DDB"/>
    <w:rsid w:val="005746BD"/>
    <w:rsid w:val="00576A41"/>
    <w:rsid w:val="00576F61"/>
    <w:rsid w:val="00577C3A"/>
    <w:rsid w:val="005800D4"/>
    <w:rsid w:val="00580735"/>
    <w:rsid w:val="0058204F"/>
    <w:rsid w:val="005831DF"/>
    <w:rsid w:val="00583A06"/>
    <w:rsid w:val="005864D1"/>
    <w:rsid w:val="00586618"/>
    <w:rsid w:val="00587058"/>
    <w:rsid w:val="00587804"/>
    <w:rsid w:val="00587DFC"/>
    <w:rsid w:val="00590C32"/>
    <w:rsid w:val="0059119C"/>
    <w:rsid w:val="00591204"/>
    <w:rsid w:val="00591DEE"/>
    <w:rsid w:val="0059334D"/>
    <w:rsid w:val="00594EE9"/>
    <w:rsid w:val="0059589A"/>
    <w:rsid w:val="00595984"/>
    <w:rsid w:val="0059727C"/>
    <w:rsid w:val="00597819"/>
    <w:rsid w:val="00597850"/>
    <w:rsid w:val="00597E5A"/>
    <w:rsid w:val="00597F7E"/>
    <w:rsid w:val="005A0623"/>
    <w:rsid w:val="005A0BB4"/>
    <w:rsid w:val="005A0BFE"/>
    <w:rsid w:val="005A0DEA"/>
    <w:rsid w:val="005A106F"/>
    <w:rsid w:val="005A1151"/>
    <w:rsid w:val="005A1DA3"/>
    <w:rsid w:val="005A23D0"/>
    <w:rsid w:val="005A302B"/>
    <w:rsid w:val="005A3479"/>
    <w:rsid w:val="005A448A"/>
    <w:rsid w:val="005A5A3E"/>
    <w:rsid w:val="005A5CFC"/>
    <w:rsid w:val="005A618A"/>
    <w:rsid w:val="005A698B"/>
    <w:rsid w:val="005A6D01"/>
    <w:rsid w:val="005A726A"/>
    <w:rsid w:val="005A744A"/>
    <w:rsid w:val="005A76B6"/>
    <w:rsid w:val="005A7ED7"/>
    <w:rsid w:val="005B0587"/>
    <w:rsid w:val="005B0956"/>
    <w:rsid w:val="005B1CF5"/>
    <w:rsid w:val="005B1FB4"/>
    <w:rsid w:val="005B2B0D"/>
    <w:rsid w:val="005B3A3E"/>
    <w:rsid w:val="005B4D23"/>
    <w:rsid w:val="005B51E9"/>
    <w:rsid w:val="005B5E4E"/>
    <w:rsid w:val="005B68E4"/>
    <w:rsid w:val="005B6AF2"/>
    <w:rsid w:val="005B6C7C"/>
    <w:rsid w:val="005C17BD"/>
    <w:rsid w:val="005C2C40"/>
    <w:rsid w:val="005C2EBA"/>
    <w:rsid w:val="005C303F"/>
    <w:rsid w:val="005C4AE7"/>
    <w:rsid w:val="005C5682"/>
    <w:rsid w:val="005C63EC"/>
    <w:rsid w:val="005C6891"/>
    <w:rsid w:val="005C7112"/>
    <w:rsid w:val="005C72EA"/>
    <w:rsid w:val="005D0241"/>
    <w:rsid w:val="005D190E"/>
    <w:rsid w:val="005D1B16"/>
    <w:rsid w:val="005D39C6"/>
    <w:rsid w:val="005D3AD5"/>
    <w:rsid w:val="005D3AF3"/>
    <w:rsid w:val="005D3E6A"/>
    <w:rsid w:val="005D6217"/>
    <w:rsid w:val="005D74B0"/>
    <w:rsid w:val="005D756E"/>
    <w:rsid w:val="005E05AB"/>
    <w:rsid w:val="005E1F8A"/>
    <w:rsid w:val="005E24E9"/>
    <w:rsid w:val="005E2B7F"/>
    <w:rsid w:val="005E2BB0"/>
    <w:rsid w:val="005E3141"/>
    <w:rsid w:val="005E42BF"/>
    <w:rsid w:val="005E4664"/>
    <w:rsid w:val="005E49CF"/>
    <w:rsid w:val="005E4D4E"/>
    <w:rsid w:val="005E6C6C"/>
    <w:rsid w:val="005E6FD6"/>
    <w:rsid w:val="005E7D93"/>
    <w:rsid w:val="005F03B0"/>
    <w:rsid w:val="005F25F9"/>
    <w:rsid w:val="005F3219"/>
    <w:rsid w:val="005F3BA3"/>
    <w:rsid w:val="005F3EDB"/>
    <w:rsid w:val="005F5AFB"/>
    <w:rsid w:val="005F631A"/>
    <w:rsid w:val="005F696D"/>
    <w:rsid w:val="005F7441"/>
    <w:rsid w:val="00600392"/>
    <w:rsid w:val="006011C6"/>
    <w:rsid w:val="00601B09"/>
    <w:rsid w:val="00603139"/>
    <w:rsid w:val="0060313E"/>
    <w:rsid w:val="00604353"/>
    <w:rsid w:val="00604735"/>
    <w:rsid w:val="006047B8"/>
    <w:rsid w:val="00604D64"/>
    <w:rsid w:val="006050FC"/>
    <w:rsid w:val="00610CA8"/>
    <w:rsid w:val="006111B6"/>
    <w:rsid w:val="00612498"/>
    <w:rsid w:val="00612EE8"/>
    <w:rsid w:val="00613449"/>
    <w:rsid w:val="00615C93"/>
    <w:rsid w:val="00615EBB"/>
    <w:rsid w:val="00615FB7"/>
    <w:rsid w:val="00616404"/>
    <w:rsid w:val="006169BB"/>
    <w:rsid w:val="00616FEE"/>
    <w:rsid w:val="00617C35"/>
    <w:rsid w:val="00620E5E"/>
    <w:rsid w:val="0062185B"/>
    <w:rsid w:val="00621913"/>
    <w:rsid w:val="00621EFA"/>
    <w:rsid w:val="00622542"/>
    <w:rsid w:val="006230A3"/>
    <w:rsid w:val="00624748"/>
    <w:rsid w:val="00624B73"/>
    <w:rsid w:val="00625694"/>
    <w:rsid w:val="00626EF3"/>
    <w:rsid w:val="0062783A"/>
    <w:rsid w:val="00630281"/>
    <w:rsid w:val="00632205"/>
    <w:rsid w:val="006323B5"/>
    <w:rsid w:val="00633405"/>
    <w:rsid w:val="006335EF"/>
    <w:rsid w:val="006368B6"/>
    <w:rsid w:val="00640283"/>
    <w:rsid w:val="006403FB"/>
    <w:rsid w:val="00641338"/>
    <w:rsid w:val="00642EE0"/>
    <w:rsid w:val="00644A1B"/>
    <w:rsid w:val="00644F4F"/>
    <w:rsid w:val="00647562"/>
    <w:rsid w:val="00647A46"/>
    <w:rsid w:val="00647D07"/>
    <w:rsid w:val="0065074F"/>
    <w:rsid w:val="00651488"/>
    <w:rsid w:val="00651AFF"/>
    <w:rsid w:val="00653524"/>
    <w:rsid w:val="006540C2"/>
    <w:rsid w:val="006544CA"/>
    <w:rsid w:val="0065471B"/>
    <w:rsid w:val="00656622"/>
    <w:rsid w:val="006570F7"/>
    <w:rsid w:val="00657165"/>
    <w:rsid w:val="0065747F"/>
    <w:rsid w:val="00657F06"/>
    <w:rsid w:val="0066069D"/>
    <w:rsid w:val="00660C63"/>
    <w:rsid w:val="006613F9"/>
    <w:rsid w:val="006634CA"/>
    <w:rsid w:val="00663C2C"/>
    <w:rsid w:val="0066480A"/>
    <w:rsid w:val="006723EA"/>
    <w:rsid w:val="00672629"/>
    <w:rsid w:val="0067331F"/>
    <w:rsid w:val="00674D0D"/>
    <w:rsid w:val="006762E5"/>
    <w:rsid w:val="00676EC1"/>
    <w:rsid w:val="0067712F"/>
    <w:rsid w:val="00677520"/>
    <w:rsid w:val="006804FD"/>
    <w:rsid w:val="006806D1"/>
    <w:rsid w:val="00680A84"/>
    <w:rsid w:val="00681426"/>
    <w:rsid w:val="006830D5"/>
    <w:rsid w:val="006832DF"/>
    <w:rsid w:val="0068407A"/>
    <w:rsid w:val="00684652"/>
    <w:rsid w:val="0068516C"/>
    <w:rsid w:val="00685B67"/>
    <w:rsid w:val="00685F37"/>
    <w:rsid w:val="0068638B"/>
    <w:rsid w:val="006867FB"/>
    <w:rsid w:val="0068759E"/>
    <w:rsid w:val="00687F89"/>
    <w:rsid w:val="00690275"/>
    <w:rsid w:val="006902A8"/>
    <w:rsid w:val="0069045A"/>
    <w:rsid w:val="00691B86"/>
    <w:rsid w:val="006932A3"/>
    <w:rsid w:val="006947D2"/>
    <w:rsid w:val="00696D11"/>
    <w:rsid w:val="006A11F7"/>
    <w:rsid w:val="006A1B52"/>
    <w:rsid w:val="006A1EAE"/>
    <w:rsid w:val="006A2292"/>
    <w:rsid w:val="006A3249"/>
    <w:rsid w:val="006A3283"/>
    <w:rsid w:val="006A4440"/>
    <w:rsid w:val="006A61BF"/>
    <w:rsid w:val="006A681E"/>
    <w:rsid w:val="006A75C3"/>
    <w:rsid w:val="006B358D"/>
    <w:rsid w:val="006B4D2B"/>
    <w:rsid w:val="006B6518"/>
    <w:rsid w:val="006B79F7"/>
    <w:rsid w:val="006C02D5"/>
    <w:rsid w:val="006C0757"/>
    <w:rsid w:val="006C20A8"/>
    <w:rsid w:val="006C20C2"/>
    <w:rsid w:val="006C2CE8"/>
    <w:rsid w:val="006C2ED6"/>
    <w:rsid w:val="006C39E8"/>
    <w:rsid w:val="006C3F97"/>
    <w:rsid w:val="006C50D3"/>
    <w:rsid w:val="006C523C"/>
    <w:rsid w:val="006C5478"/>
    <w:rsid w:val="006C5676"/>
    <w:rsid w:val="006C66E3"/>
    <w:rsid w:val="006C71E6"/>
    <w:rsid w:val="006C749C"/>
    <w:rsid w:val="006D002F"/>
    <w:rsid w:val="006D0548"/>
    <w:rsid w:val="006D134D"/>
    <w:rsid w:val="006D1F12"/>
    <w:rsid w:val="006D242B"/>
    <w:rsid w:val="006D2C49"/>
    <w:rsid w:val="006D513B"/>
    <w:rsid w:val="006D5199"/>
    <w:rsid w:val="006D60F7"/>
    <w:rsid w:val="006D7E20"/>
    <w:rsid w:val="006E0DE9"/>
    <w:rsid w:val="006E156A"/>
    <w:rsid w:val="006E2C11"/>
    <w:rsid w:val="006E302E"/>
    <w:rsid w:val="006E325C"/>
    <w:rsid w:val="006E3E1F"/>
    <w:rsid w:val="006E4107"/>
    <w:rsid w:val="006E4D2D"/>
    <w:rsid w:val="006E7E9A"/>
    <w:rsid w:val="006F02AE"/>
    <w:rsid w:val="006F0E56"/>
    <w:rsid w:val="006F1FAE"/>
    <w:rsid w:val="006F49C8"/>
    <w:rsid w:val="006F550E"/>
    <w:rsid w:val="006F686C"/>
    <w:rsid w:val="00700568"/>
    <w:rsid w:val="00700613"/>
    <w:rsid w:val="00700986"/>
    <w:rsid w:val="00700A10"/>
    <w:rsid w:val="007010A5"/>
    <w:rsid w:val="00701E31"/>
    <w:rsid w:val="00702330"/>
    <w:rsid w:val="007037F8"/>
    <w:rsid w:val="00704167"/>
    <w:rsid w:val="00704361"/>
    <w:rsid w:val="00704AC6"/>
    <w:rsid w:val="007056B9"/>
    <w:rsid w:val="00705E2D"/>
    <w:rsid w:val="007062FC"/>
    <w:rsid w:val="00706D47"/>
    <w:rsid w:val="0070781F"/>
    <w:rsid w:val="00707D14"/>
    <w:rsid w:val="00711FAA"/>
    <w:rsid w:val="00712EEE"/>
    <w:rsid w:val="00712FAE"/>
    <w:rsid w:val="0071318A"/>
    <w:rsid w:val="0071387D"/>
    <w:rsid w:val="00713DBC"/>
    <w:rsid w:val="00714D4D"/>
    <w:rsid w:val="00714D9D"/>
    <w:rsid w:val="00714ED0"/>
    <w:rsid w:val="007156A0"/>
    <w:rsid w:val="00715B12"/>
    <w:rsid w:val="0071610B"/>
    <w:rsid w:val="007161B1"/>
    <w:rsid w:val="00720E0B"/>
    <w:rsid w:val="00721275"/>
    <w:rsid w:val="00721A3E"/>
    <w:rsid w:val="00722580"/>
    <w:rsid w:val="00723A66"/>
    <w:rsid w:val="00723F63"/>
    <w:rsid w:val="00724026"/>
    <w:rsid w:val="007248FC"/>
    <w:rsid w:val="00724C8F"/>
    <w:rsid w:val="00726FCF"/>
    <w:rsid w:val="0073058F"/>
    <w:rsid w:val="00730C31"/>
    <w:rsid w:val="00730D8C"/>
    <w:rsid w:val="00730F6A"/>
    <w:rsid w:val="00731A28"/>
    <w:rsid w:val="00731D4C"/>
    <w:rsid w:val="00732512"/>
    <w:rsid w:val="007326E0"/>
    <w:rsid w:val="007329BC"/>
    <w:rsid w:val="00732D78"/>
    <w:rsid w:val="00732F25"/>
    <w:rsid w:val="007332F8"/>
    <w:rsid w:val="00734903"/>
    <w:rsid w:val="00734A33"/>
    <w:rsid w:val="00735181"/>
    <w:rsid w:val="007359B1"/>
    <w:rsid w:val="00735D0C"/>
    <w:rsid w:val="00735F1B"/>
    <w:rsid w:val="00736218"/>
    <w:rsid w:val="007364C7"/>
    <w:rsid w:val="00736C54"/>
    <w:rsid w:val="00737212"/>
    <w:rsid w:val="00737D6C"/>
    <w:rsid w:val="007402F9"/>
    <w:rsid w:val="00741E68"/>
    <w:rsid w:val="0074246B"/>
    <w:rsid w:val="007426E8"/>
    <w:rsid w:val="0074341D"/>
    <w:rsid w:val="00743AE1"/>
    <w:rsid w:val="00744BAA"/>
    <w:rsid w:val="0074596D"/>
    <w:rsid w:val="00746512"/>
    <w:rsid w:val="007468F7"/>
    <w:rsid w:val="00746B1F"/>
    <w:rsid w:val="00747161"/>
    <w:rsid w:val="00752BDE"/>
    <w:rsid w:val="0075333C"/>
    <w:rsid w:val="00753561"/>
    <w:rsid w:val="00754780"/>
    <w:rsid w:val="00754E71"/>
    <w:rsid w:val="00755A4E"/>
    <w:rsid w:val="0075731E"/>
    <w:rsid w:val="007600F3"/>
    <w:rsid w:val="00760C12"/>
    <w:rsid w:val="007611C8"/>
    <w:rsid w:val="0076158D"/>
    <w:rsid w:val="00762C94"/>
    <w:rsid w:val="00762D75"/>
    <w:rsid w:val="0076379D"/>
    <w:rsid w:val="00763E85"/>
    <w:rsid w:val="007647E4"/>
    <w:rsid w:val="00765E80"/>
    <w:rsid w:val="00765FB5"/>
    <w:rsid w:val="007668C4"/>
    <w:rsid w:val="0076771B"/>
    <w:rsid w:val="00767726"/>
    <w:rsid w:val="00767876"/>
    <w:rsid w:val="00767D53"/>
    <w:rsid w:val="0077060B"/>
    <w:rsid w:val="007708D6"/>
    <w:rsid w:val="00770FB0"/>
    <w:rsid w:val="0077222B"/>
    <w:rsid w:val="00772977"/>
    <w:rsid w:val="00775753"/>
    <w:rsid w:val="00775F8A"/>
    <w:rsid w:val="007761AB"/>
    <w:rsid w:val="007766AC"/>
    <w:rsid w:val="00776A0E"/>
    <w:rsid w:val="00776BD0"/>
    <w:rsid w:val="007772F1"/>
    <w:rsid w:val="007777DD"/>
    <w:rsid w:val="00777C3F"/>
    <w:rsid w:val="00780169"/>
    <w:rsid w:val="007801B3"/>
    <w:rsid w:val="00780381"/>
    <w:rsid w:val="007808D9"/>
    <w:rsid w:val="00780D2E"/>
    <w:rsid w:val="00780FDB"/>
    <w:rsid w:val="00781C73"/>
    <w:rsid w:val="00782216"/>
    <w:rsid w:val="0078252C"/>
    <w:rsid w:val="00785217"/>
    <w:rsid w:val="00785F78"/>
    <w:rsid w:val="00786685"/>
    <w:rsid w:val="00787460"/>
    <w:rsid w:val="007877F5"/>
    <w:rsid w:val="00787DC1"/>
    <w:rsid w:val="00787DF9"/>
    <w:rsid w:val="00790689"/>
    <w:rsid w:val="00791D91"/>
    <w:rsid w:val="00792529"/>
    <w:rsid w:val="00792535"/>
    <w:rsid w:val="00792ADA"/>
    <w:rsid w:val="00793573"/>
    <w:rsid w:val="00794A85"/>
    <w:rsid w:val="00795845"/>
    <w:rsid w:val="00796397"/>
    <w:rsid w:val="00796EA0"/>
    <w:rsid w:val="00797EE3"/>
    <w:rsid w:val="007A02A7"/>
    <w:rsid w:val="007A0701"/>
    <w:rsid w:val="007A1573"/>
    <w:rsid w:val="007A1A4B"/>
    <w:rsid w:val="007A1B34"/>
    <w:rsid w:val="007A309C"/>
    <w:rsid w:val="007A428C"/>
    <w:rsid w:val="007A4D8B"/>
    <w:rsid w:val="007A59FF"/>
    <w:rsid w:val="007A6524"/>
    <w:rsid w:val="007A6556"/>
    <w:rsid w:val="007A712C"/>
    <w:rsid w:val="007A7296"/>
    <w:rsid w:val="007A77A5"/>
    <w:rsid w:val="007B1964"/>
    <w:rsid w:val="007B37A8"/>
    <w:rsid w:val="007B3BAD"/>
    <w:rsid w:val="007B485E"/>
    <w:rsid w:val="007B495E"/>
    <w:rsid w:val="007B5DFC"/>
    <w:rsid w:val="007B61F7"/>
    <w:rsid w:val="007B6460"/>
    <w:rsid w:val="007B6BF5"/>
    <w:rsid w:val="007B77D8"/>
    <w:rsid w:val="007B7AD5"/>
    <w:rsid w:val="007B7D69"/>
    <w:rsid w:val="007C0BE9"/>
    <w:rsid w:val="007C13AC"/>
    <w:rsid w:val="007C1E23"/>
    <w:rsid w:val="007C3867"/>
    <w:rsid w:val="007C4C57"/>
    <w:rsid w:val="007C54E7"/>
    <w:rsid w:val="007C5D57"/>
    <w:rsid w:val="007C7377"/>
    <w:rsid w:val="007D0C7C"/>
    <w:rsid w:val="007D10D6"/>
    <w:rsid w:val="007D1825"/>
    <w:rsid w:val="007D35C2"/>
    <w:rsid w:val="007D461F"/>
    <w:rsid w:val="007D5E7C"/>
    <w:rsid w:val="007D62CE"/>
    <w:rsid w:val="007D6658"/>
    <w:rsid w:val="007E095B"/>
    <w:rsid w:val="007E0E9F"/>
    <w:rsid w:val="007E507A"/>
    <w:rsid w:val="007E50BD"/>
    <w:rsid w:val="007E5467"/>
    <w:rsid w:val="007E55FC"/>
    <w:rsid w:val="007E5663"/>
    <w:rsid w:val="007E6658"/>
    <w:rsid w:val="007E6C68"/>
    <w:rsid w:val="007E7018"/>
    <w:rsid w:val="007E7045"/>
    <w:rsid w:val="007E7973"/>
    <w:rsid w:val="007E7A07"/>
    <w:rsid w:val="007F154B"/>
    <w:rsid w:val="007F26C3"/>
    <w:rsid w:val="007F3696"/>
    <w:rsid w:val="007F3B9F"/>
    <w:rsid w:val="007F42E0"/>
    <w:rsid w:val="007F4F48"/>
    <w:rsid w:val="007F5633"/>
    <w:rsid w:val="007F5D62"/>
    <w:rsid w:val="007F61D0"/>
    <w:rsid w:val="007F7760"/>
    <w:rsid w:val="007F7ED8"/>
    <w:rsid w:val="007F7FA5"/>
    <w:rsid w:val="00800102"/>
    <w:rsid w:val="00801456"/>
    <w:rsid w:val="00801CC9"/>
    <w:rsid w:val="00801FF2"/>
    <w:rsid w:val="008021E4"/>
    <w:rsid w:val="00803B94"/>
    <w:rsid w:val="00805A6E"/>
    <w:rsid w:val="00807481"/>
    <w:rsid w:val="008076A6"/>
    <w:rsid w:val="0081124A"/>
    <w:rsid w:val="00811DC2"/>
    <w:rsid w:val="00814178"/>
    <w:rsid w:val="00814A4B"/>
    <w:rsid w:val="00814F5C"/>
    <w:rsid w:val="00815327"/>
    <w:rsid w:val="0081663D"/>
    <w:rsid w:val="00817ABC"/>
    <w:rsid w:val="0082032A"/>
    <w:rsid w:val="00820D56"/>
    <w:rsid w:val="00822CF1"/>
    <w:rsid w:val="00822DE4"/>
    <w:rsid w:val="00823A49"/>
    <w:rsid w:val="00825112"/>
    <w:rsid w:val="008264A7"/>
    <w:rsid w:val="00826555"/>
    <w:rsid w:val="008269F8"/>
    <w:rsid w:val="00827DB4"/>
    <w:rsid w:val="008302C6"/>
    <w:rsid w:val="0083088F"/>
    <w:rsid w:val="00830D56"/>
    <w:rsid w:val="00830E5D"/>
    <w:rsid w:val="0083105C"/>
    <w:rsid w:val="00832E95"/>
    <w:rsid w:val="008342D7"/>
    <w:rsid w:val="00835D28"/>
    <w:rsid w:val="00835E9D"/>
    <w:rsid w:val="008370AE"/>
    <w:rsid w:val="008371AC"/>
    <w:rsid w:val="0083784E"/>
    <w:rsid w:val="00840487"/>
    <w:rsid w:val="00841B1E"/>
    <w:rsid w:val="0084230E"/>
    <w:rsid w:val="008424FD"/>
    <w:rsid w:val="008427A4"/>
    <w:rsid w:val="00842BE1"/>
    <w:rsid w:val="00842FF0"/>
    <w:rsid w:val="00844AB7"/>
    <w:rsid w:val="008459C0"/>
    <w:rsid w:val="00846544"/>
    <w:rsid w:val="00846996"/>
    <w:rsid w:val="00846C94"/>
    <w:rsid w:val="00847499"/>
    <w:rsid w:val="008476E7"/>
    <w:rsid w:val="008515BD"/>
    <w:rsid w:val="00851D88"/>
    <w:rsid w:val="0085258E"/>
    <w:rsid w:val="00855CCA"/>
    <w:rsid w:val="008562CD"/>
    <w:rsid w:val="008566CB"/>
    <w:rsid w:val="00856FB3"/>
    <w:rsid w:val="00860076"/>
    <w:rsid w:val="00860930"/>
    <w:rsid w:val="00861CA4"/>
    <w:rsid w:val="00862626"/>
    <w:rsid w:val="00862B6E"/>
    <w:rsid w:val="00864135"/>
    <w:rsid w:val="0086511D"/>
    <w:rsid w:val="00865340"/>
    <w:rsid w:val="0086640C"/>
    <w:rsid w:val="008669AA"/>
    <w:rsid w:val="00866E50"/>
    <w:rsid w:val="00866FD3"/>
    <w:rsid w:val="00867990"/>
    <w:rsid w:val="00867DFA"/>
    <w:rsid w:val="0087012D"/>
    <w:rsid w:val="008747AF"/>
    <w:rsid w:val="00875143"/>
    <w:rsid w:val="008752B2"/>
    <w:rsid w:val="00875F6F"/>
    <w:rsid w:val="0087639D"/>
    <w:rsid w:val="00876691"/>
    <w:rsid w:val="00880719"/>
    <w:rsid w:val="00882949"/>
    <w:rsid w:val="00882B2E"/>
    <w:rsid w:val="00883C2B"/>
    <w:rsid w:val="008851AD"/>
    <w:rsid w:val="00885D78"/>
    <w:rsid w:val="00885DA7"/>
    <w:rsid w:val="00885FE4"/>
    <w:rsid w:val="00886117"/>
    <w:rsid w:val="0088719B"/>
    <w:rsid w:val="008874DD"/>
    <w:rsid w:val="008919EB"/>
    <w:rsid w:val="00891A44"/>
    <w:rsid w:val="00891EC2"/>
    <w:rsid w:val="00893010"/>
    <w:rsid w:val="00894835"/>
    <w:rsid w:val="00897928"/>
    <w:rsid w:val="00897D71"/>
    <w:rsid w:val="008A1EF7"/>
    <w:rsid w:val="008A1F1F"/>
    <w:rsid w:val="008A2020"/>
    <w:rsid w:val="008A228E"/>
    <w:rsid w:val="008A271E"/>
    <w:rsid w:val="008A2E0F"/>
    <w:rsid w:val="008A2FD6"/>
    <w:rsid w:val="008A4B82"/>
    <w:rsid w:val="008A5701"/>
    <w:rsid w:val="008A599D"/>
    <w:rsid w:val="008A59D8"/>
    <w:rsid w:val="008A6054"/>
    <w:rsid w:val="008A6A84"/>
    <w:rsid w:val="008B0E7B"/>
    <w:rsid w:val="008B133A"/>
    <w:rsid w:val="008B1365"/>
    <w:rsid w:val="008B1965"/>
    <w:rsid w:val="008B1EB7"/>
    <w:rsid w:val="008B1FC6"/>
    <w:rsid w:val="008B2CCB"/>
    <w:rsid w:val="008B2DFF"/>
    <w:rsid w:val="008B514B"/>
    <w:rsid w:val="008B630F"/>
    <w:rsid w:val="008B7044"/>
    <w:rsid w:val="008C0155"/>
    <w:rsid w:val="008C07E3"/>
    <w:rsid w:val="008C0FC8"/>
    <w:rsid w:val="008C209C"/>
    <w:rsid w:val="008C2670"/>
    <w:rsid w:val="008C30A4"/>
    <w:rsid w:val="008C30D9"/>
    <w:rsid w:val="008C3A06"/>
    <w:rsid w:val="008C3CA5"/>
    <w:rsid w:val="008C46CA"/>
    <w:rsid w:val="008C58AC"/>
    <w:rsid w:val="008C5943"/>
    <w:rsid w:val="008C5A98"/>
    <w:rsid w:val="008C6101"/>
    <w:rsid w:val="008C7E00"/>
    <w:rsid w:val="008D02E0"/>
    <w:rsid w:val="008D14FD"/>
    <w:rsid w:val="008D27E7"/>
    <w:rsid w:val="008D30AD"/>
    <w:rsid w:val="008D3327"/>
    <w:rsid w:val="008D3AEB"/>
    <w:rsid w:val="008D3B80"/>
    <w:rsid w:val="008D411F"/>
    <w:rsid w:val="008D490D"/>
    <w:rsid w:val="008D758E"/>
    <w:rsid w:val="008D7AB6"/>
    <w:rsid w:val="008E1F92"/>
    <w:rsid w:val="008E2BC1"/>
    <w:rsid w:val="008E3D79"/>
    <w:rsid w:val="008E4334"/>
    <w:rsid w:val="008E52A6"/>
    <w:rsid w:val="008E6E9E"/>
    <w:rsid w:val="008E7826"/>
    <w:rsid w:val="008F03B0"/>
    <w:rsid w:val="008F2EFB"/>
    <w:rsid w:val="008F37CD"/>
    <w:rsid w:val="008F3924"/>
    <w:rsid w:val="008F4892"/>
    <w:rsid w:val="008F5100"/>
    <w:rsid w:val="008F547A"/>
    <w:rsid w:val="008F5F69"/>
    <w:rsid w:val="008F6209"/>
    <w:rsid w:val="008F6BBE"/>
    <w:rsid w:val="008F7819"/>
    <w:rsid w:val="008F7E04"/>
    <w:rsid w:val="0090143D"/>
    <w:rsid w:val="00902171"/>
    <w:rsid w:val="00902F34"/>
    <w:rsid w:val="00904BE6"/>
    <w:rsid w:val="00906FEE"/>
    <w:rsid w:val="00907385"/>
    <w:rsid w:val="00907659"/>
    <w:rsid w:val="00907FB1"/>
    <w:rsid w:val="00910DD4"/>
    <w:rsid w:val="00912107"/>
    <w:rsid w:val="0091234E"/>
    <w:rsid w:val="009142C4"/>
    <w:rsid w:val="00914575"/>
    <w:rsid w:val="009152B2"/>
    <w:rsid w:val="00915714"/>
    <w:rsid w:val="0091742E"/>
    <w:rsid w:val="00922B93"/>
    <w:rsid w:val="00923DAA"/>
    <w:rsid w:val="00924897"/>
    <w:rsid w:val="00924B82"/>
    <w:rsid w:val="00926732"/>
    <w:rsid w:val="00926B3B"/>
    <w:rsid w:val="00931107"/>
    <w:rsid w:val="00931DB5"/>
    <w:rsid w:val="00931ED5"/>
    <w:rsid w:val="00932148"/>
    <w:rsid w:val="00932219"/>
    <w:rsid w:val="00934593"/>
    <w:rsid w:val="00935816"/>
    <w:rsid w:val="00935E18"/>
    <w:rsid w:val="00935F12"/>
    <w:rsid w:val="00936AF2"/>
    <w:rsid w:val="00936C42"/>
    <w:rsid w:val="00937321"/>
    <w:rsid w:val="009400C7"/>
    <w:rsid w:val="00940B82"/>
    <w:rsid w:val="00940ED6"/>
    <w:rsid w:val="009419B7"/>
    <w:rsid w:val="009419DF"/>
    <w:rsid w:val="0094322B"/>
    <w:rsid w:val="00943731"/>
    <w:rsid w:val="00945F7E"/>
    <w:rsid w:val="00947AF2"/>
    <w:rsid w:val="00947D35"/>
    <w:rsid w:val="0095000E"/>
    <w:rsid w:val="009502BE"/>
    <w:rsid w:val="00950959"/>
    <w:rsid w:val="009519C4"/>
    <w:rsid w:val="009534BD"/>
    <w:rsid w:val="0095461A"/>
    <w:rsid w:val="009555E1"/>
    <w:rsid w:val="00956615"/>
    <w:rsid w:val="00957BF8"/>
    <w:rsid w:val="00957C18"/>
    <w:rsid w:val="00960595"/>
    <w:rsid w:val="00961E6F"/>
    <w:rsid w:val="00962264"/>
    <w:rsid w:val="00963C89"/>
    <w:rsid w:val="0096520F"/>
    <w:rsid w:val="00965500"/>
    <w:rsid w:val="00965BFB"/>
    <w:rsid w:val="0096619F"/>
    <w:rsid w:val="00967B21"/>
    <w:rsid w:val="00967E0C"/>
    <w:rsid w:val="0097116C"/>
    <w:rsid w:val="00971229"/>
    <w:rsid w:val="00971910"/>
    <w:rsid w:val="0097354F"/>
    <w:rsid w:val="009735FB"/>
    <w:rsid w:val="00974783"/>
    <w:rsid w:val="009765F2"/>
    <w:rsid w:val="00977451"/>
    <w:rsid w:val="00981590"/>
    <w:rsid w:val="009835A8"/>
    <w:rsid w:val="00983CC3"/>
    <w:rsid w:val="00983DFA"/>
    <w:rsid w:val="00984FB2"/>
    <w:rsid w:val="00984FF5"/>
    <w:rsid w:val="0098669A"/>
    <w:rsid w:val="009866FE"/>
    <w:rsid w:val="00986950"/>
    <w:rsid w:val="00987687"/>
    <w:rsid w:val="009904CA"/>
    <w:rsid w:val="009908C9"/>
    <w:rsid w:val="00992501"/>
    <w:rsid w:val="0099299C"/>
    <w:rsid w:val="009938EF"/>
    <w:rsid w:val="009946DE"/>
    <w:rsid w:val="009956BB"/>
    <w:rsid w:val="00995DAB"/>
    <w:rsid w:val="009973B2"/>
    <w:rsid w:val="009A01AD"/>
    <w:rsid w:val="009A085B"/>
    <w:rsid w:val="009A1EC0"/>
    <w:rsid w:val="009A1F3E"/>
    <w:rsid w:val="009A2A8E"/>
    <w:rsid w:val="009A2F1C"/>
    <w:rsid w:val="009A55D3"/>
    <w:rsid w:val="009A629E"/>
    <w:rsid w:val="009A62FB"/>
    <w:rsid w:val="009A6412"/>
    <w:rsid w:val="009A746C"/>
    <w:rsid w:val="009A7FC2"/>
    <w:rsid w:val="009B1617"/>
    <w:rsid w:val="009B2033"/>
    <w:rsid w:val="009B253D"/>
    <w:rsid w:val="009B339B"/>
    <w:rsid w:val="009B4525"/>
    <w:rsid w:val="009B49BF"/>
    <w:rsid w:val="009B4FC0"/>
    <w:rsid w:val="009B5161"/>
    <w:rsid w:val="009B5CA3"/>
    <w:rsid w:val="009B639F"/>
    <w:rsid w:val="009B6B3B"/>
    <w:rsid w:val="009C018B"/>
    <w:rsid w:val="009C044F"/>
    <w:rsid w:val="009C1C8E"/>
    <w:rsid w:val="009C1E67"/>
    <w:rsid w:val="009C1FED"/>
    <w:rsid w:val="009C2401"/>
    <w:rsid w:val="009C2426"/>
    <w:rsid w:val="009C318B"/>
    <w:rsid w:val="009C376D"/>
    <w:rsid w:val="009C4A3B"/>
    <w:rsid w:val="009C5C9D"/>
    <w:rsid w:val="009C6665"/>
    <w:rsid w:val="009C670A"/>
    <w:rsid w:val="009C6D10"/>
    <w:rsid w:val="009C706A"/>
    <w:rsid w:val="009D00AC"/>
    <w:rsid w:val="009D0963"/>
    <w:rsid w:val="009D0C52"/>
    <w:rsid w:val="009D0DC5"/>
    <w:rsid w:val="009D1316"/>
    <w:rsid w:val="009D1374"/>
    <w:rsid w:val="009D1C12"/>
    <w:rsid w:val="009D2FBF"/>
    <w:rsid w:val="009D334C"/>
    <w:rsid w:val="009D3596"/>
    <w:rsid w:val="009D43A8"/>
    <w:rsid w:val="009D4C4B"/>
    <w:rsid w:val="009D55B1"/>
    <w:rsid w:val="009D579A"/>
    <w:rsid w:val="009D5F49"/>
    <w:rsid w:val="009D6793"/>
    <w:rsid w:val="009D7E9B"/>
    <w:rsid w:val="009E10CA"/>
    <w:rsid w:val="009E1850"/>
    <w:rsid w:val="009E1883"/>
    <w:rsid w:val="009E1BBC"/>
    <w:rsid w:val="009E319A"/>
    <w:rsid w:val="009E3C7A"/>
    <w:rsid w:val="009E474A"/>
    <w:rsid w:val="009E6191"/>
    <w:rsid w:val="009E68B5"/>
    <w:rsid w:val="009F0273"/>
    <w:rsid w:val="009F0D0E"/>
    <w:rsid w:val="009F18FE"/>
    <w:rsid w:val="009F209A"/>
    <w:rsid w:val="009F2393"/>
    <w:rsid w:val="009F3755"/>
    <w:rsid w:val="009F4D67"/>
    <w:rsid w:val="009F4DA7"/>
    <w:rsid w:val="009F4F2D"/>
    <w:rsid w:val="009F6401"/>
    <w:rsid w:val="009F6DF3"/>
    <w:rsid w:val="009F715F"/>
    <w:rsid w:val="009F7938"/>
    <w:rsid w:val="009F7BF1"/>
    <w:rsid w:val="00A00BE3"/>
    <w:rsid w:val="00A0167A"/>
    <w:rsid w:val="00A01CEF"/>
    <w:rsid w:val="00A025BD"/>
    <w:rsid w:val="00A0321A"/>
    <w:rsid w:val="00A04BD5"/>
    <w:rsid w:val="00A0680A"/>
    <w:rsid w:val="00A06FD8"/>
    <w:rsid w:val="00A07B66"/>
    <w:rsid w:val="00A07FDF"/>
    <w:rsid w:val="00A1074A"/>
    <w:rsid w:val="00A10A65"/>
    <w:rsid w:val="00A10D2D"/>
    <w:rsid w:val="00A111DE"/>
    <w:rsid w:val="00A11924"/>
    <w:rsid w:val="00A12374"/>
    <w:rsid w:val="00A13302"/>
    <w:rsid w:val="00A13473"/>
    <w:rsid w:val="00A14684"/>
    <w:rsid w:val="00A14F45"/>
    <w:rsid w:val="00A15AD4"/>
    <w:rsid w:val="00A15EE4"/>
    <w:rsid w:val="00A1619B"/>
    <w:rsid w:val="00A16212"/>
    <w:rsid w:val="00A16476"/>
    <w:rsid w:val="00A16DD4"/>
    <w:rsid w:val="00A17155"/>
    <w:rsid w:val="00A17C73"/>
    <w:rsid w:val="00A21649"/>
    <w:rsid w:val="00A21BE1"/>
    <w:rsid w:val="00A22149"/>
    <w:rsid w:val="00A22363"/>
    <w:rsid w:val="00A22C99"/>
    <w:rsid w:val="00A23158"/>
    <w:rsid w:val="00A23CB2"/>
    <w:rsid w:val="00A2412B"/>
    <w:rsid w:val="00A2432F"/>
    <w:rsid w:val="00A243B1"/>
    <w:rsid w:val="00A24A3E"/>
    <w:rsid w:val="00A24E1D"/>
    <w:rsid w:val="00A24F0C"/>
    <w:rsid w:val="00A24FFB"/>
    <w:rsid w:val="00A250F3"/>
    <w:rsid w:val="00A25D97"/>
    <w:rsid w:val="00A26246"/>
    <w:rsid w:val="00A26303"/>
    <w:rsid w:val="00A30DEF"/>
    <w:rsid w:val="00A3199A"/>
    <w:rsid w:val="00A31D27"/>
    <w:rsid w:val="00A31FB3"/>
    <w:rsid w:val="00A320DF"/>
    <w:rsid w:val="00A32208"/>
    <w:rsid w:val="00A324D9"/>
    <w:rsid w:val="00A325D1"/>
    <w:rsid w:val="00A326E9"/>
    <w:rsid w:val="00A334D0"/>
    <w:rsid w:val="00A34AE0"/>
    <w:rsid w:val="00A35486"/>
    <w:rsid w:val="00A3627A"/>
    <w:rsid w:val="00A371BB"/>
    <w:rsid w:val="00A3752C"/>
    <w:rsid w:val="00A409FA"/>
    <w:rsid w:val="00A4104B"/>
    <w:rsid w:val="00A4253D"/>
    <w:rsid w:val="00A42986"/>
    <w:rsid w:val="00A4469D"/>
    <w:rsid w:val="00A44D73"/>
    <w:rsid w:val="00A45329"/>
    <w:rsid w:val="00A45432"/>
    <w:rsid w:val="00A47556"/>
    <w:rsid w:val="00A47C0B"/>
    <w:rsid w:val="00A5011D"/>
    <w:rsid w:val="00A501F4"/>
    <w:rsid w:val="00A508A5"/>
    <w:rsid w:val="00A50961"/>
    <w:rsid w:val="00A51BC9"/>
    <w:rsid w:val="00A52372"/>
    <w:rsid w:val="00A53E86"/>
    <w:rsid w:val="00A6069A"/>
    <w:rsid w:val="00A62532"/>
    <w:rsid w:val="00A6296D"/>
    <w:rsid w:val="00A63382"/>
    <w:rsid w:val="00A63E69"/>
    <w:rsid w:val="00A65A8D"/>
    <w:rsid w:val="00A65CEE"/>
    <w:rsid w:val="00A663DB"/>
    <w:rsid w:val="00A674FB"/>
    <w:rsid w:val="00A67797"/>
    <w:rsid w:val="00A67FBB"/>
    <w:rsid w:val="00A70B2F"/>
    <w:rsid w:val="00A713D0"/>
    <w:rsid w:val="00A7191F"/>
    <w:rsid w:val="00A724F8"/>
    <w:rsid w:val="00A73DEB"/>
    <w:rsid w:val="00A7708A"/>
    <w:rsid w:val="00A7735E"/>
    <w:rsid w:val="00A80253"/>
    <w:rsid w:val="00A8035E"/>
    <w:rsid w:val="00A825FB"/>
    <w:rsid w:val="00A83650"/>
    <w:rsid w:val="00A8380A"/>
    <w:rsid w:val="00A83EE5"/>
    <w:rsid w:val="00A866CC"/>
    <w:rsid w:val="00A903E5"/>
    <w:rsid w:val="00A90746"/>
    <w:rsid w:val="00A90BE1"/>
    <w:rsid w:val="00A91274"/>
    <w:rsid w:val="00A913EC"/>
    <w:rsid w:val="00A928A5"/>
    <w:rsid w:val="00A941B8"/>
    <w:rsid w:val="00A96339"/>
    <w:rsid w:val="00A965A8"/>
    <w:rsid w:val="00A96644"/>
    <w:rsid w:val="00A96C81"/>
    <w:rsid w:val="00A96F4F"/>
    <w:rsid w:val="00A97441"/>
    <w:rsid w:val="00AA0B7E"/>
    <w:rsid w:val="00AA127B"/>
    <w:rsid w:val="00AA145F"/>
    <w:rsid w:val="00AA1834"/>
    <w:rsid w:val="00AA1B7D"/>
    <w:rsid w:val="00AA254C"/>
    <w:rsid w:val="00AA3226"/>
    <w:rsid w:val="00AA76E8"/>
    <w:rsid w:val="00AB0FC9"/>
    <w:rsid w:val="00AB107E"/>
    <w:rsid w:val="00AB237D"/>
    <w:rsid w:val="00AB24E8"/>
    <w:rsid w:val="00AB3EC1"/>
    <w:rsid w:val="00AB5262"/>
    <w:rsid w:val="00AB5CFA"/>
    <w:rsid w:val="00AB62BD"/>
    <w:rsid w:val="00AB64A8"/>
    <w:rsid w:val="00AB64A9"/>
    <w:rsid w:val="00AB6DFD"/>
    <w:rsid w:val="00AB7089"/>
    <w:rsid w:val="00AB7DC5"/>
    <w:rsid w:val="00AC02B5"/>
    <w:rsid w:val="00AC046D"/>
    <w:rsid w:val="00AC1B0D"/>
    <w:rsid w:val="00AC42CE"/>
    <w:rsid w:val="00AC46C3"/>
    <w:rsid w:val="00AC56F5"/>
    <w:rsid w:val="00AC57A3"/>
    <w:rsid w:val="00AC5B5C"/>
    <w:rsid w:val="00AC5F90"/>
    <w:rsid w:val="00AC62FD"/>
    <w:rsid w:val="00AC6683"/>
    <w:rsid w:val="00AC6B58"/>
    <w:rsid w:val="00AC6C26"/>
    <w:rsid w:val="00AC7B55"/>
    <w:rsid w:val="00AC7DBA"/>
    <w:rsid w:val="00AD0543"/>
    <w:rsid w:val="00AD075D"/>
    <w:rsid w:val="00AD262B"/>
    <w:rsid w:val="00AD2E7F"/>
    <w:rsid w:val="00AD4B58"/>
    <w:rsid w:val="00AD54DE"/>
    <w:rsid w:val="00AD5661"/>
    <w:rsid w:val="00AD6A9B"/>
    <w:rsid w:val="00AD6EEA"/>
    <w:rsid w:val="00AD7DEF"/>
    <w:rsid w:val="00AE0ECD"/>
    <w:rsid w:val="00AE1727"/>
    <w:rsid w:val="00AE2C0D"/>
    <w:rsid w:val="00AE49B7"/>
    <w:rsid w:val="00AE5558"/>
    <w:rsid w:val="00AE58D6"/>
    <w:rsid w:val="00AE6600"/>
    <w:rsid w:val="00AE6799"/>
    <w:rsid w:val="00AE67F7"/>
    <w:rsid w:val="00AE69C1"/>
    <w:rsid w:val="00AF1F69"/>
    <w:rsid w:val="00AF2190"/>
    <w:rsid w:val="00AF26CD"/>
    <w:rsid w:val="00AF38E8"/>
    <w:rsid w:val="00AF42C7"/>
    <w:rsid w:val="00AF441D"/>
    <w:rsid w:val="00AF484F"/>
    <w:rsid w:val="00AF5044"/>
    <w:rsid w:val="00AF5A56"/>
    <w:rsid w:val="00AF5DC0"/>
    <w:rsid w:val="00AF6A3F"/>
    <w:rsid w:val="00AF7C00"/>
    <w:rsid w:val="00B00D87"/>
    <w:rsid w:val="00B00FAC"/>
    <w:rsid w:val="00B02073"/>
    <w:rsid w:val="00B022D4"/>
    <w:rsid w:val="00B02E4A"/>
    <w:rsid w:val="00B0314D"/>
    <w:rsid w:val="00B037BE"/>
    <w:rsid w:val="00B056FC"/>
    <w:rsid w:val="00B06168"/>
    <w:rsid w:val="00B0633A"/>
    <w:rsid w:val="00B06842"/>
    <w:rsid w:val="00B06C2E"/>
    <w:rsid w:val="00B06C7D"/>
    <w:rsid w:val="00B07F6B"/>
    <w:rsid w:val="00B1120E"/>
    <w:rsid w:val="00B11539"/>
    <w:rsid w:val="00B13D66"/>
    <w:rsid w:val="00B162ED"/>
    <w:rsid w:val="00B1679F"/>
    <w:rsid w:val="00B167B1"/>
    <w:rsid w:val="00B1693C"/>
    <w:rsid w:val="00B17AC1"/>
    <w:rsid w:val="00B2007C"/>
    <w:rsid w:val="00B2023C"/>
    <w:rsid w:val="00B20258"/>
    <w:rsid w:val="00B203D3"/>
    <w:rsid w:val="00B207AA"/>
    <w:rsid w:val="00B20D67"/>
    <w:rsid w:val="00B21B94"/>
    <w:rsid w:val="00B22183"/>
    <w:rsid w:val="00B22E8D"/>
    <w:rsid w:val="00B233B1"/>
    <w:rsid w:val="00B236F4"/>
    <w:rsid w:val="00B2427A"/>
    <w:rsid w:val="00B242E2"/>
    <w:rsid w:val="00B2531B"/>
    <w:rsid w:val="00B2646F"/>
    <w:rsid w:val="00B26E27"/>
    <w:rsid w:val="00B3100E"/>
    <w:rsid w:val="00B33082"/>
    <w:rsid w:val="00B33C26"/>
    <w:rsid w:val="00B342BD"/>
    <w:rsid w:val="00B35983"/>
    <w:rsid w:val="00B373D1"/>
    <w:rsid w:val="00B3788B"/>
    <w:rsid w:val="00B37A51"/>
    <w:rsid w:val="00B40876"/>
    <w:rsid w:val="00B422DB"/>
    <w:rsid w:val="00B42733"/>
    <w:rsid w:val="00B42CE5"/>
    <w:rsid w:val="00B42FD9"/>
    <w:rsid w:val="00B438D2"/>
    <w:rsid w:val="00B440B7"/>
    <w:rsid w:val="00B451B2"/>
    <w:rsid w:val="00B45B9D"/>
    <w:rsid w:val="00B45BF4"/>
    <w:rsid w:val="00B460A7"/>
    <w:rsid w:val="00B469FF"/>
    <w:rsid w:val="00B47476"/>
    <w:rsid w:val="00B47EE5"/>
    <w:rsid w:val="00B500A0"/>
    <w:rsid w:val="00B50781"/>
    <w:rsid w:val="00B50D85"/>
    <w:rsid w:val="00B51C9D"/>
    <w:rsid w:val="00B5210A"/>
    <w:rsid w:val="00B52A4C"/>
    <w:rsid w:val="00B52ABA"/>
    <w:rsid w:val="00B53423"/>
    <w:rsid w:val="00B53654"/>
    <w:rsid w:val="00B547DD"/>
    <w:rsid w:val="00B54BE4"/>
    <w:rsid w:val="00B54D75"/>
    <w:rsid w:val="00B54DC8"/>
    <w:rsid w:val="00B54EF1"/>
    <w:rsid w:val="00B569AD"/>
    <w:rsid w:val="00B56D46"/>
    <w:rsid w:val="00B578E6"/>
    <w:rsid w:val="00B601E8"/>
    <w:rsid w:val="00B604C5"/>
    <w:rsid w:val="00B611B2"/>
    <w:rsid w:val="00B61D06"/>
    <w:rsid w:val="00B61DAA"/>
    <w:rsid w:val="00B63C34"/>
    <w:rsid w:val="00B63F17"/>
    <w:rsid w:val="00B64FA3"/>
    <w:rsid w:val="00B65701"/>
    <w:rsid w:val="00B65F32"/>
    <w:rsid w:val="00B66F12"/>
    <w:rsid w:val="00B67ED5"/>
    <w:rsid w:val="00B70219"/>
    <w:rsid w:val="00B70630"/>
    <w:rsid w:val="00B7151B"/>
    <w:rsid w:val="00B7360C"/>
    <w:rsid w:val="00B739D4"/>
    <w:rsid w:val="00B75342"/>
    <w:rsid w:val="00B76AB6"/>
    <w:rsid w:val="00B76F8D"/>
    <w:rsid w:val="00B7753F"/>
    <w:rsid w:val="00B81568"/>
    <w:rsid w:val="00B81D41"/>
    <w:rsid w:val="00B82592"/>
    <w:rsid w:val="00B828E2"/>
    <w:rsid w:val="00B83B6E"/>
    <w:rsid w:val="00B83DBC"/>
    <w:rsid w:val="00B83EB9"/>
    <w:rsid w:val="00B83FE3"/>
    <w:rsid w:val="00B84927"/>
    <w:rsid w:val="00B8574D"/>
    <w:rsid w:val="00B862D7"/>
    <w:rsid w:val="00B86F24"/>
    <w:rsid w:val="00B871C5"/>
    <w:rsid w:val="00B911DE"/>
    <w:rsid w:val="00B91226"/>
    <w:rsid w:val="00B91D00"/>
    <w:rsid w:val="00B91D86"/>
    <w:rsid w:val="00B924D6"/>
    <w:rsid w:val="00B94650"/>
    <w:rsid w:val="00B948A7"/>
    <w:rsid w:val="00B9552E"/>
    <w:rsid w:val="00B95CC3"/>
    <w:rsid w:val="00B96544"/>
    <w:rsid w:val="00B96837"/>
    <w:rsid w:val="00B96CEF"/>
    <w:rsid w:val="00B96E9E"/>
    <w:rsid w:val="00B97814"/>
    <w:rsid w:val="00BA0387"/>
    <w:rsid w:val="00BA0B52"/>
    <w:rsid w:val="00BA0E6B"/>
    <w:rsid w:val="00BA1A0D"/>
    <w:rsid w:val="00BA2C83"/>
    <w:rsid w:val="00BA3958"/>
    <w:rsid w:val="00BA53FA"/>
    <w:rsid w:val="00BA572C"/>
    <w:rsid w:val="00BA5FBC"/>
    <w:rsid w:val="00BA61D3"/>
    <w:rsid w:val="00BA77B6"/>
    <w:rsid w:val="00BA7CBB"/>
    <w:rsid w:val="00BB2B74"/>
    <w:rsid w:val="00BB33E5"/>
    <w:rsid w:val="00BB4874"/>
    <w:rsid w:val="00BB5C32"/>
    <w:rsid w:val="00BB5C58"/>
    <w:rsid w:val="00BB6719"/>
    <w:rsid w:val="00BB6E08"/>
    <w:rsid w:val="00BB7C45"/>
    <w:rsid w:val="00BC0002"/>
    <w:rsid w:val="00BC01CC"/>
    <w:rsid w:val="00BC01DD"/>
    <w:rsid w:val="00BC0F0D"/>
    <w:rsid w:val="00BC0F53"/>
    <w:rsid w:val="00BC22F8"/>
    <w:rsid w:val="00BC238E"/>
    <w:rsid w:val="00BC3086"/>
    <w:rsid w:val="00BC30B9"/>
    <w:rsid w:val="00BC32FB"/>
    <w:rsid w:val="00BC50C2"/>
    <w:rsid w:val="00BC5125"/>
    <w:rsid w:val="00BC5AEB"/>
    <w:rsid w:val="00BC69ED"/>
    <w:rsid w:val="00BC6EBD"/>
    <w:rsid w:val="00BD0BF9"/>
    <w:rsid w:val="00BD10F2"/>
    <w:rsid w:val="00BD2046"/>
    <w:rsid w:val="00BD2307"/>
    <w:rsid w:val="00BD2A66"/>
    <w:rsid w:val="00BD3840"/>
    <w:rsid w:val="00BD390F"/>
    <w:rsid w:val="00BD4813"/>
    <w:rsid w:val="00BD4F49"/>
    <w:rsid w:val="00BD5E74"/>
    <w:rsid w:val="00BD618C"/>
    <w:rsid w:val="00BD642B"/>
    <w:rsid w:val="00BD7033"/>
    <w:rsid w:val="00BD7362"/>
    <w:rsid w:val="00BD7765"/>
    <w:rsid w:val="00BE03BC"/>
    <w:rsid w:val="00BE0515"/>
    <w:rsid w:val="00BE0F14"/>
    <w:rsid w:val="00BE2E05"/>
    <w:rsid w:val="00BE32EE"/>
    <w:rsid w:val="00BE40DC"/>
    <w:rsid w:val="00BE455A"/>
    <w:rsid w:val="00BE515C"/>
    <w:rsid w:val="00BE5296"/>
    <w:rsid w:val="00BE5D9F"/>
    <w:rsid w:val="00BE6820"/>
    <w:rsid w:val="00BE7FAC"/>
    <w:rsid w:val="00BF1787"/>
    <w:rsid w:val="00BF2303"/>
    <w:rsid w:val="00BF47AF"/>
    <w:rsid w:val="00BF5BE7"/>
    <w:rsid w:val="00BF664A"/>
    <w:rsid w:val="00BF7B5F"/>
    <w:rsid w:val="00C008CE"/>
    <w:rsid w:val="00C01CF8"/>
    <w:rsid w:val="00C02AF0"/>
    <w:rsid w:val="00C02CB7"/>
    <w:rsid w:val="00C0323F"/>
    <w:rsid w:val="00C04AAD"/>
    <w:rsid w:val="00C04CBA"/>
    <w:rsid w:val="00C050B5"/>
    <w:rsid w:val="00C060A8"/>
    <w:rsid w:val="00C06BD0"/>
    <w:rsid w:val="00C06DEB"/>
    <w:rsid w:val="00C06F6B"/>
    <w:rsid w:val="00C071A4"/>
    <w:rsid w:val="00C07453"/>
    <w:rsid w:val="00C07BDB"/>
    <w:rsid w:val="00C1233C"/>
    <w:rsid w:val="00C1295E"/>
    <w:rsid w:val="00C1358F"/>
    <w:rsid w:val="00C13CB6"/>
    <w:rsid w:val="00C14200"/>
    <w:rsid w:val="00C148E7"/>
    <w:rsid w:val="00C1698B"/>
    <w:rsid w:val="00C16A88"/>
    <w:rsid w:val="00C2026D"/>
    <w:rsid w:val="00C20D75"/>
    <w:rsid w:val="00C22AAC"/>
    <w:rsid w:val="00C237DA"/>
    <w:rsid w:val="00C24067"/>
    <w:rsid w:val="00C24FE3"/>
    <w:rsid w:val="00C258D1"/>
    <w:rsid w:val="00C2709A"/>
    <w:rsid w:val="00C27E07"/>
    <w:rsid w:val="00C32236"/>
    <w:rsid w:val="00C32F35"/>
    <w:rsid w:val="00C32FFF"/>
    <w:rsid w:val="00C34239"/>
    <w:rsid w:val="00C3464A"/>
    <w:rsid w:val="00C34F07"/>
    <w:rsid w:val="00C358B6"/>
    <w:rsid w:val="00C3693C"/>
    <w:rsid w:val="00C431FA"/>
    <w:rsid w:val="00C43847"/>
    <w:rsid w:val="00C43A0A"/>
    <w:rsid w:val="00C43F98"/>
    <w:rsid w:val="00C45173"/>
    <w:rsid w:val="00C459E9"/>
    <w:rsid w:val="00C45D5B"/>
    <w:rsid w:val="00C45D68"/>
    <w:rsid w:val="00C45EDF"/>
    <w:rsid w:val="00C463C3"/>
    <w:rsid w:val="00C46583"/>
    <w:rsid w:val="00C467D0"/>
    <w:rsid w:val="00C469D1"/>
    <w:rsid w:val="00C507D5"/>
    <w:rsid w:val="00C50E94"/>
    <w:rsid w:val="00C54633"/>
    <w:rsid w:val="00C54C42"/>
    <w:rsid w:val="00C54EE9"/>
    <w:rsid w:val="00C55F15"/>
    <w:rsid w:val="00C56540"/>
    <w:rsid w:val="00C566FE"/>
    <w:rsid w:val="00C5678A"/>
    <w:rsid w:val="00C56A0B"/>
    <w:rsid w:val="00C56DD6"/>
    <w:rsid w:val="00C6058D"/>
    <w:rsid w:val="00C605BF"/>
    <w:rsid w:val="00C610E0"/>
    <w:rsid w:val="00C61AC3"/>
    <w:rsid w:val="00C62A49"/>
    <w:rsid w:val="00C62E7A"/>
    <w:rsid w:val="00C6341E"/>
    <w:rsid w:val="00C64060"/>
    <w:rsid w:val="00C64395"/>
    <w:rsid w:val="00C6462C"/>
    <w:rsid w:val="00C6569B"/>
    <w:rsid w:val="00C676F6"/>
    <w:rsid w:val="00C67A2C"/>
    <w:rsid w:val="00C72439"/>
    <w:rsid w:val="00C72BDC"/>
    <w:rsid w:val="00C736C7"/>
    <w:rsid w:val="00C73E4D"/>
    <w:rsid w:val="00C7426C"/>
    <w:rsid w:val="00C75268"/>
    <w:rsid w:val="00C75937"/>
    <w:rsid w:val="00C75AE4"/>
    <w:rsid w:val="00C75B92"/>
    <w:rsid w:val="00C7693B"/>
    <w:rsid w:val="00C771B9"/>
    <w:rsid w:val="00C77DA2"/>
    <w:rsid w:val="00C816F0"/>
    <w:rsid w:val="00C81BC2"/>
    <w:rsid w:val="00C82273"/>
    <w:rsid w:val="00C82B99"/>
    <w:rsid w:val="00C82F8C"/>
    <w:rsid w:val="00C8418C"/>
    <w:rsid w:val="00C858AB"/>
    <w:rsid w:val="00C85B1A"/>
    <w:rsid w:val="00C8790B"/>
    <w:rsid w:val="00C879C0"/>
    <w:rsid w:val="00C918AD"/>
    <w:rsid w:val="00C91A7C"/>
    <w:rsid w:val="00C92608"/>
    <w:rsid w:val="00C92D29"/>
    <w:rsid w:val="00C95A79"/>
    <w:rsid w:val="00C95BAC"/>
    <w:rsid w:val="00C9618D"/>
    <w:rsid w:val="00C96CB2"/>
    <w:rsid w:val="00CA06DB"/>
    <w:rsid w:val="00CA2C3C"/>
    <w:rsid w:val="00CA446D"/>
    <w:rsid w:val="00CA599A"/>
    <w:rsid w:val="00CA620C"/>
    <w:rsid w:val="00CA6A34"/>
    <w:rsid w:val="00CA6B56"/>
    <w:rsid w:val="00CA74AE"/>
    <w:rsid w:val="00CA77B5"/>
    <w:rsid w:val="00CB1313"/>
    <w:rsid w:val="00CB2E44"/>
    <w:rsid w:val="00CB3C19"/>
    <w:rsid w:val="00CB3EA8"/>
    <w:rsid w:val="00CB59AE"/>
    <w:rsid w:val="00CB683C"/>
    <w:rsid w:val="00CC0191"/>
    <w:rsid w:val="00CC0DF4"/>
    <w:rsid w:val="00CC1596"/>
    <w:rsid w:val="00CC1B05"/>
    <w:rsid w:val="00CC1BE8"/>
    <w:rsid w:val="00CC1D5A"/>
    <w:rsid w:val="00CC201E"/>
    <w:rsid w:val="00CC21A4"/>
    <w:rsid w:val="00CC23FD"/>
    <w:rsid w:val="00CC2655"/>
    <w:rsid w:val="00CC4131"/>
    <w:rsid w:val="00CC7470"/>
    <w:rsid w:val="00CD00E7"/>
    <w:rsid w:val="00CD0839"/>
    <w:rsid w:val="00CD09E3"/>
    <w:rsid w:val="00CD0DE2"/>
    <w:rsid w:val="00CD0DFB"/>
    <w:rsid w:val="00CD34C8"/>
    <w:rsid w:val="00CD4482"/>
    <w:rsid w:val="00CD44B8"/>
    <w:rsid w:val="00CD45A1"/>
    <w:rsid w:val="00CD4F9C"/>
    <w:rsid w:val="00CD563A"/>
    <w:rsid w:val="00CD6C43"/>
    <w:rsid w:val="00CD7BDF"/>
    <w:rsid w:val="00CD7DC0"/>
    <w:rsid w:val="00CE0E07"/>
    <w:rsid w:val="00CE1058"/>
    <w:rsid w:val="00CE1285"/>
    <w:rsid w:val="00CE250E"/>
    <w:rsid w:val="00CE29F4"/>
    <w:rsid w:val="00CE3656"/>
    <w:rsid w:val="00CE5DF3"/>
    <w:rsid w:val="00CE655C"/>
    <w:rsid w:val="00CE6995"/>
    <w:rsid w:val="00CE7D13"/>
    <w:rsid w:val="00CF02B3"/>
    <w:rsid w:val="00CF2A99"/>
    <w:rsid w:val="00CF3C8D"/>
    <w:rsid w:val="00CF46BE"/>
    <w:rsid w:val="00CF4DFE"/>
    <w:rsid w:val="00CF4F79"/>
    <w:rsid w:val="00CF5036"/>
    <w:rsid w:val="00CF57BD"/>
    <w:rsid w:val="00CF5D7A"/>
    <w:rsid w:val="00CF5F85"/>
    <w:rsid w:val="00CF6675"/>
    <w:rsid w:val="00CF744F"/>
    <w:rsid w:val="00CF76C5"/>
    <w:rsid w:val="00CF7EB7"/>
    <w:rsid w:val="00CF7F5B"/>
    <w:rsid w:val="00D006E4"/>
    <w:rsid w:val="00D01EEC"/>
    <w:rsid w:val="00D032CD"/>
    <w:rsid w:val="00D036E6"/>
    <w:rsid w:val="00D04C37"/>
    <w:rsid w:val="00D0525C"/>
    <w:rsid w:val="00D05360"/>
    <w:rsid w:val="00D061E5"/>
    <w:rsid w:val="00D06C84"/>
    <w:rsid w:val="00D10259"/>
    <w:rsid w:val="00D103AE"/>
    <w:rsid w:val="00D11342"/>
    <w:rsid w:val="00D114AF"/>
    <w:rsid w:val="00D119F1"/>
    <w:rsid w:val="00D1232E"/>
    <w:rsid w:val="00D127AB"/>
    <w:rsid w:val="00D12B88"/>
    <w:rsid w:val="00D12DEE"/>
    <w:rsid w:val="00D13B3F"/>
    <w:rsid w:val="00D13FA9"/>
    <w:rsid w:val="00D15265"/>
    <w:rsid w:val="00D163CB"/>
    <w:rsid w:val="00D1678D"/>
    <w:rsid w:val="00D176E3"/>
    <w:rsid w:val="00D1773F"/>
    <w:rsid w:val="00D1799D"/>
    <w:rsid w:val="00D17BC0"/>
    <w:rsid w:val="00D20001"/>
    <w:rsid w:val="00D2005E"/>
    <w:rsid w:val="00D20CD6"/>
    <w:rsid w:val="00D20E7A"/>
    <w:rsid w:val="00D215B3"/>
    <w:rsid w:val="00D2203A"/>
    <w:rsid w:val="00D22954"/>
    <w:rsid w:val="00D2362D"/>
    <w:rsid w:val="00D237E2"/>
    <w:rsid w:val="00D23CF1"/>
    <w:rsid w:val="00D25F5C"/>
    <w:rsid w:val="00D27C00"/>
    <w:rsid w:val="00D27D97"/>
    <w:rsid w:val="00D3066A"/>
    <w:rsid w:val="00D31506"/>
    <w:rsid w:val="00D329C6"/>
    <w:rsid w:val="00D32B77"/>
    <w:rsid w:val="00D32DA8"/>
    <w:rsid w:val="00D32F16"/>
    <w:rsid w:val="00D32FAD"/>
    <w:rsid w:val="00D3399B"/>
    <w:rsid w:val="00D33BA9"/>
    <w:rsid w:val="00D34664"/>
    <w:rsid w:val="00D347C7"/>
    <w:rsid w:val="00D34CCF"/>
    <w:rsid w:val="00D35DC8"/>
    <w:rsid w:val="00D36995"/>
    <w:rsid w:val="00D37141"/>
    <w:rsid w:val="00D377FB"/>
    <w:rsid w:val="00D3786D"/>
    <w:rsid w:val="00D40D4B"/>
    <w:rsid w:val="00D4172A"/>
    <w:rsid w:val="00D41BB9"/>
    <w:rsid w:val="00D424AA"/>
    <w:rsid w:val="00D42CC4"/>
    <w:rsid w:val="00D436DD"/>
    <w:rsid w:val="00D44A3A"/>
    <w:rsid w:val="00D45090"/>
    <w:rsid w:val="00D4583C"/>
    <w:rsid w:val="00D459BC"/>
    <w:rsid w:val="00D45CF1"/>
    <w:rsid w:val="00D4747A"/>
    <w:rsid w:val="00D5136A"/>
    <w:rsid w:val="00D52079"/>
    <w:rsid w:val="00D53AE7"/>
    <w:rsid w:val="00D56181"/>
    <w:rsid w:val="00D569AE"/>
    <w:rsid w:val="00D5732E"/>
    <w:rsid w:val="00D578B7"/>
    <w:rsid w:val="00D57E70"/>
    <w:rsid w:val="00D57EF6"/>
    <w:rsid w:val="00D60975"/>
    <w:rsid w:val="00D6112D"/>
    <w:rsid w:val="00D6286C"/>
    <w:rsid w:val="00D64490"/>
    <w:rsid w:val="00D651BF"/>
    <w:rsid w:val="00D6536F"/>
    <w:rsid w:val="00D65505"/>
    <w:rsid w:val="00D663FD"/>
    <w:rsid w:val="00D671F6"/>
    <w:rsid w:val="00D67AA4"/>
    <w:rsid w:val="00D67E2D"/>
    <w:rsid w:val="00D71D0C"/>
    <w:rsid w:val="00D71D9C"/>
    <w:rsid w:val="00D7228D"/>
    <w:rsid w:val="00D72552"/>
    <w:rsid w:val="00D72A5C"/>
    <w:rsid w:val="00D73755"/>
    <w:rsid w:val="00D73AC0"/>
    <w:rsid w:val="00D741F3"/>
    <w:rsid w:val="00D74B1B"/>
    <w:rsid w:val="00D751AD"/>
    <w:rsid w:val="00D76B1F"/>
    <w:rsid w:val="00D80719"/>
    <w:rsid w:val="00D8090F"/>
    <w:rsid w:val="00D80A5C"/>
    <w:rsid w:val="00D811EC"/>
    <w:rsid w:val="00D81796"/>
    <w:rsid w:val="00D828EE"/>
    <w:rsid w:val="00D83E6B"/>
    <w:rsid w:val="00D83F73"/>
    <w:rsid w:val="00D84D56"/>
    <w:rsid w:val="00D852A8"/>
    <w:rsid w:val="00D8617F"/>
    <w:rsid w:val="00D90CD3"/>
    <w:rsid w:val="00D91AF7"/>
    <w:rsid w:val="00D9216D"/>
    <w:rsid w:val="00D9222D"/>
    <w:rsid w:val="00D928E4"/>
    <w:rsid w:val="00D9335E"/>
    <w:rsid w:val="00D9356A"/>
    <w:rsid w:val="00D93AA2"/>
    <w:rsid w:val="00D94451"/>
    <w:rsid w:val="00D95BA1"/>
    <w:rsid w:val="00D9632E"/>
    <w:rsid w:val="00D968DC"/>
    <w:rsid w:val="00D96BB8"/>
    <w:rsid w:val="00D97182"/>
    <w:rsid w:val="00D97379"/>
    <w:rsid w:val="00D97C3A"/>
    <w:rsid w:val="00DA0101"/>
    <w:rsid w:val="00DA06FE"/>
    <w:rsid w:val="00DA07AA"/>
    <w:rsid w:val="00DA13EF"/>
    <w:rsid w:val="00DA164D"/>
    <w:rsid w:val="00DA178F"/>
    <w:rsid w:val="00DA23E1"/>
    <w:rsid w:val="00DA245E"/>
    <w:rsid w:val="00DA24E9"/>
    <w:rsid w:val="00DA30B2"/>
    <w:rsid w:val="00DA33F0"/>
    <w:rsid w:val="00DA6B07"/>
    <w:rsid w:val="00DA7634"/>
    <w:rsid w:val="00DA7ADE"/>
    <w:rsid w:val="00DA7F5A"/>
    <w:rsid w:val="00DB21C0"/>
    <w:rsid w:val="00DB2336"/>
    <w:rsid w:val="00DB3577"/>
    <w:rsid w:val="00DB524E"/>
    <w:rsid w:val="00DB6FB8"/>
    <w:rsid w:val="00DC0379"/>
    <w:rsid w:val="00DC1D8F"/>
    <w:rsid w:val="00DC27A4"/>
    <w:rsid w:val="00DC2E1D"/>
    <w:rsid w:val="00DC5F0A"/>
    <w:rsid w:val="00DC67E9"/>
    <w:rsid w:val="00DC7FA9"/>
    <w:rsid w:val="00DD04D0"/>
    <w:rsid w:val="00DD1564"/>
    <w:rsid w:val="00DD1F3C"/>
    <w:rsid w:val="00DD2973"/>
    <w:rsid w:val="00DD42C1"/>
    <w:rsid w:val="00DD46C7"/>
    <w:rsid w:val="00DD48F7"/>
    <w:rsid w:val="00DD739F"/>
    <w:rsid w:val="00DE2539"/>
    <w:rsid w:val="00DE3547"/>
    <w:rsid w:val="00DE37A7"/>
    <w:rsid w:val="00DE4FBB"/>
    <w:rsid w:val="00DE5ED6"/>
    <w:rsid w:val="00DE6003"/>
    <w:rsid w:val="00DE624E"/>
    <w:rsid w:val="00DE6C79"/>
    <w:rsid w:val="00DF0975"/>
    <w:rsid w:val="00DF0FFE"/>
    <w:rsid w:val="00DF11A1"/>
    <w:rsid w:val="00DF20F6"/>
    <w:rsid w:val="00DF2C4C"/>
    <w:rsid w:val="00DF3473"/>
    <w:rsid w:val="00DF38BA"/>
    <w:rsid w:val="00DF3CE1"/>
    <w:rsid w:val="00DF5522"/>
    <w:rsid w:val="00DF6361"/>
    <w:rsid w:val="00DF6C5C"/>
    <w:rsid w:val="00E014CC"/>
    <w:rsid w:val="00E03E32"/>
    <w:rsid w:val="00E042D2"/>
    <w:rsid w:val="00E053F4"/>
    <w:rsid w:val="00E07342"/>
    <w:rsid w:val="00E07418"/>
    <w:rsid w:val="00E0767C"/>
    <w:rsid w:val="00E1022F"/>
    <w:rsid w:val="00E105AB"/>
    <w:rsid w:val="00E10BFD"/>
    <w:rsid w:val="00E11532"/>
    <w:rsid w:val="00E1234D"/>
    <w:rsid w:val="00E12850"/>
    <w:rsid w:val="00E12B5E"/>
    <w:rsid w:val="00E133E7"/>
    <w:rsid w:val="00E134FF"/>
    <w:rsid w:val="00E13768"/>
    <w:rsid w:val="00E13A11"/>
    <w:rsid w:val="00E148F5"/>
    <w:rsid w:val="00E1619C"/>
    <w:rsid w:val="00E164E5"/>
    <w:rsid w:val="00E16F5B"/>
    <w:rsid w:val="00E17015"/>
    <w:rsid w:val="00E17337"/>
    <w:rsid w:val="00E204C4"/>
    <w:rsid w:val="00E204CB"/>
    <w:rsid w:val="00E214F9"/>
    <w:rsid w:val="00E22219"/>
    <w:rsid w:val="00E22F16"/>
    <w:rsid w:val="00E23B00"/>
    <w:rsid w:val="00E25592"/>
    <w:rsid w:val="00E262B7"/>
    <w:rsid w:val="00E30ACE"/>
    <w:rsid w:val="00E30FCF"/>
    <w:rsid w:val="00E3102C"/>
    <w:rsid w:val="00E32440"/>
    <w:rsid w:val="00E326D7"/>
    <w:rsid w:val="00E34E7F"/>
    <w:rsid w:val="00E35961"/>
    <w:rsid w:val="00E3596C"/>
    <w:rsid w:val="00E35CFC"/>
    <w:rsid w:val="00E3619B"/>
    <w:rsid w:val="00E368B5"/>
    <w:rsid w:val="00E37DE2"/>
    <w:rsid w:val="00E37DE8"/>
    <w:rsid w:val="00E37F7A"/>
    <w:rsid w:val="00E4018E"/>
    <w:rsid w:val="00E4212E"/>
    <w:rsid w:val="00E42D5F"/>
    <w:rsid w:val="00E430D5"/>
    <w:rsid w:val="00E4526D"/>
    <w:rsid w:val="00E454F8"/>
    <w:rsid w:val="00E45864"/>
    <w:rsid w:val="00E46106"/>
    <w:rsid w:val="00E5040A"/>
    <w:rsid w:val="00E52220"/>
    <w:rsid w:val="00E52E02"/>
    <w:rsid w:val="00E53A5F"/>
    <w:rsid w:val="00E53FAC"/>
    <w:rsid w:val="00E54271"/>
    <w:rsid w:val="00E54F67"/>
    <w:rsid w:val="00E56D6B"/>
    <w:rsid w:val="00E57881"/>
    <w:rsid w:val="00E61158"/>
    <w:rsid w:val="00E61390"/>
    <w:rsid w:val="00E61977"/>
    <w:rsid w:val="00E61979"/>
    <w:rsid w:val="00E6213A"/>
    <w:rsid w:val="00E64202"/>
    <w:rsid w:val="00E655FE"/>
    <w:rsid w:val="00E6568C"/>
    <w:rsid w:val="00E65AE0"/>
    <w:rsid w:val="00E65FA1"/>
    <w:rsid w:val="00E66BDD"/>
    <w:rsid w:val="00E67634"/>
    <w:rsid w:val="00E67A91"/>
    <w:rsid w:val="00E67F5A"/>
    <w:rsid w:val="00E67F7E"/>
    <w:rsid w:val="00E70486"/>
    <w:rsid w:val="00E70BC7"/>
    <w:rsid w:val="00E70F28"/>
    <w:rsid w:val="00E711A9"/>
    <w:rsid w:val="00E7168F"/>
    <w:rsid w:val="00E72326"/>
    <w:rsid w:val="00E726FD"/>
    <w:rsid w:val="00E74468"/>
    <w:rsid w:val="00E7502B"/>
    <w:rsid w:val="00E75F3B"/>
    <w:rsid w:val="00E77A0B"/>
    <w:rsid w:val="00E77B9F"/>
    <w:rsid w:val="00E81E52"/>
    <w:rsid w:val="00E826AD"/>
    <w:rsid w:val="00E827EF"/>
    <w:rsid w:val="00E829E7"/>
    <w:rsid w:val="00E82D07"/>
    <w:rsid w:val="00E82E0D"/>
    <w:rsid w:val="00E83A04"/>
    <w:rsid w:val="00E84128"/>
    <w:rsid w:val="00E85119"/>
    <w:rsid w:val="00E8613D"/>
    <w:rsid w:val="00E869B4"/>
    <w:rsid w:val="00E86C11"/>
    <w:rsid w:val="00E86C4F"/>
    <w:rsid w:val="00E8745F"/>
    <w:rsid w:val="00E875E2"/>
    <w:rsid w:val="00E90275"/>
    <w:rsid w:val="00E9066A"/>
    <w:rsid w:val="00E9091A"/>
    <w:rsid w:val="00E90D2C"/>
    <w:rsid w:val="00E9316B"/>
    <w:rsid w:val="00E93D67"/>
    <w:rsid w:val="00E94257"/>
    <w:rsid w:val="00E94480"/>
    <w:rsid w:val="00E94A5D"/>
    <w:rsid w:val="00E94CCE"/>
    <w:rsid w:val="00E95059"/>
    <w:rsid w:val="00E95B49"/>
    <w:rsid w:val="00E96D90"/>
    <w:rsid w:val="00E96FA9"/>
    <w:rsid w:val="00E97166"/>
    <w:rsid w:val="00EA0772"/>
    <w:rsid w:val="00EA08FD"/>
    <w:rsid w:val="00EA1653"/>
    <w:rsid w:val="00EA2C7C"/>
    <w:rsid w:val="00EA355A"/>
    <w:rsid w:val="00EA36D7"/>
    <w:rsid w:val="00EA5399"/>
    <w:rsid w:val="00EA5741"/>
    <w:rsid w:val="00EA64F9"/>
    <w:rsid w:val="00EA6F8D"/>
    <w:rsid w:val="00EA7028"/>
    <w:rsid w:val="00EB01E3"/>
    <w:rsid w:val="00EB06D1"/>
    <w:rsid w:val="00EB1B93"/>
    <w:rsid w:val="00EB1E76"/>
    <w:rsid w:val="00EB20E7"/>
    <w:rsid w:val="00EB3BE5"/>
    <w:rsid w:val="00EB3C05"/>
    <w:rsid w:val="00EB4C3F"/>
    <w:rsid w:val="00EB5E02"/>
    <w:rsid w:val="00EB5E0A"/>
    <w:rsid w:val="00EB6547"/>
    <w:rsid w:val="00EB69A1"/>
    <w:rsid w:val="00EB6E1A"/>
    <w:rsid w:val="00EB760C"/>
    <w:rsid w:val="00EB7694"/>
    <w:rsid w:val="00EB7F20"/>
    <w:rsid w:val="00EC0155"/>
    <w:rsid w:val="00EC1B79"/>
    <w:rsid w:val="00EC1D2B"/>
    <w:rsid w:val="00EC2321"/>
    <w:rsid w:val="00EC2EFF"/>
    <w:rsid w:val="00EC3235"/>
    <w:rsid w:val="00EC34C6"/>
    <w:rsid w:val="00EC5F28"/>
    <w:rsid w:val="00EC74F0"/>
    <w:rsid w:val="00EC7799"/>
    <w:rsid w:val="00ED08BC"/>
    <w:rsid w:val="00ED18B3"/>
    <w:rsid w:val="00ED28A7"/>
    <w:rsid w:val="00ED28D9"/>
    <w:rsid w:val="00ED33A9"/>
    <w:rsid w:val="00ED41BB"/>
    <w:rsid w:val="00ED47F1"/>
    <w:rsid w:val="00ED4823"/>
    <w:rsid w:val="00ED5740"/>
    <w:rsid w:val="00ED7B73"/>
    <w:rsid w:val="00ED7F3E"/>
    <w:rsid w:val="00EE005D"/>
    <w:rsid w:val="00EE19B4"/>
    <w:rsid w:val="00EE1C86"/>
    <w:rsid w:val="00EE22D5"/>
    <w:rsid w:val="00EE2752"/>
    <w:rsid w:val="00EE2F83"/>
    <w:rsid w:val="00EE324A"/>
    <w:rsid w:val="00EE39F9"/>
    <w:rsid w:val="00EE54FB"/>
    <w:rsid w:val="00EE580D"/>
    <w:rsid w:val="00EE62FE"/>
    <w:rsid w:val="00EE6A73"/>
    <w:rsid w:val="00EE755A"/>
    <w:rsid w:val="00EE7BA1"/>
    <w:rsid w:val="00EE7DB4"/>
    <w:rsid w:val="00EF0D12"/>
    <w:rsid w:val="00EF0D37"/>
    <w:rsid w:val="00EF111A"/>
    <w:rsid w:val="00EF1ADD"/>
    <w:rsid w:val="00EF2127"/>
    <w:rsid w:val="00EF26A1"/>
    <w:rsid w:val="00EF26D1"/>
    <w:rsid w:val="00EF2AF1"/>
    <w:rsid w:val="00EF5130"/>
    <w:rsid w:val="00EF53DC"/>
    <w:rsid w:val="00EF6937"/>
    <w:rsid w:val="00EF7095"/>
    <w:rsid w:val="00EF7AE0"/>
    <w:rsid w:val="00F03DD9"/>
    <w:rsid w:val="00F06EBD"/>
    <w:rsid w:val="00F06EC3"/>
    <w:rsid w:val="00F1082B"/>
    <w:rsid w:val="00F11A3C"/>
    <w:rsid w:val="00F129DD"/>
    <w:rsid w:val="00F13975"/>
    <w:rsid w:val="00F14190"/>
    <w:rsid w:val="00F14AEA"/>
    <w:rsid w:val="00F14EF8"/>
    <w:rsid w:val="00F15710"/>
    <w:rsid w:val="00F160DC"/>
    <w:rsid w:val="00F17E9A"/>
    <w:rsid w:val="00F2018C"/>
    <w:rsid w:val="00F21417"/>
    <w:rsid w:val="00F21583"/>
    <w:rsid w:val="00F21A16"/>
    <w:rsid w:val="00F23A24"/>
    <w:rsid w:val="00F26884"/>
    <w:rsid w:val="00F26F6B"/>
    <w:rsid w:val="00F274F4"/>
    <w:rsid w:val="00F3225B"/>
    <w:rsid w:val="00F323F3"/>
    <w:rsid w:val="00F325C5"/>
    <w:rsid w:val="00F327D9"/>
    <w:rsid w:val="00F329ED"/>
    <w:rsid w:val="00F32BC6"/>
    <w:rsid w:val="00F332A7"/>
    <w:rsid w:val="00F335BB"/>
    <w:rsid w:val="00F335D1"/>
    <w:rsid w:val="00F336AA"/>
    <w:rsid w:val="00F3498A"/>
    <w:rsid w:val="00F355F5"/>
    <w:rsid w:val="00F3565D"/>
    <w:rsid w:val="00F36F3A"/>
    <w:rsid w:val="00F36FDF"/>
    <w:rsid w:val="00F37B58"/>
    <w:rsid w:val="00F40322"/>
    <w:rsid w:val="00F406F0"/>
    <w:rsid w:val="00F408DD"/>
    <w:rsid w:val="00F41029"/>
    <w:rsid w:val="00F41E0A"/>
    <w:rsid w:val="00F4286A"/>
    <w:rsid w:val="00F42BFF"/>
    <w:rsid w:val="00F4373F"/>
    <w:rsid w:val="00F43BFF"/>
    <w:rsid w:val="00F445C8"/>
    <w:rsid w:val="00F451F8"/>
    <w:rsid w:val="00F452F7"/>
    <w:rsid w:val="00F45E1B"/>
    <w:rsid w:val="00F45E52"/>
    <w:rsid w:val="00F46703"/>
    <w:rsid w:val="00F470C1"/>
    <w:rsid w:val="00F47403"/>
    <w:rsid w:val="00F47AD6"/>
    <w:rsid w:val="00F47E33"/>
    <w:rsid w:val="00F47FF2"/>
    <w:rsid w:val="00F50B22"/>
    <w:rsid w:val="00F50B6F"/>
    <w:rsid w:val="00F50EBA"/>
    <w:rsid w:val="00F5285C"/>
    <w:rsid w:val="00F52D58"/>
    <w:rsid w:val="00F5343E"/>
    <w:rsid w:val="00F53643"/>
    <w:rsid w:val="00F53E18"/>
    <w:rsid w:val="00F53FF6"/>
    <w:rsid w:val="00F55448"/>
    <w:rsid w:val="00F5558B"/>
    <w:rsid w:val="00F5629F"/>
    <w:rsid w:val="00F5634B"/>
    <w:rsid w:val="00F5650E"/>
    <w:rsid w:val="00F5788F"/>
    <w:rsid w:val="00F60A1D"/>
    <w:rsid w:val="00F63E2F"/>
    <w:rsid w:val="00F645CC"/>
    <w:rsid w:val="00F64C02"/>
    <w:rsid w:val="00F66171"/>
    <w:rsid w:val="00F66F55"/>
    <w:rsid w:val="00F70D96"/>
    <w:rsid w:val="00F71395"/>
    <w:rsid w:val="00F71465"/>
    <w:rsid w:val="00F715CC"/>
    <w:rsid w:val="00F717C4"/>
    <w:rsid w:val="00F71C34"/>
    <w:rsid w:val="00F7241E"/>
    <w:rsid w:val="00F725B2"/>
    <w:rsid w:val="00F72645"/>
    <w:rsid w:val="00F741BE"/>
    <w:rsid w:val="00F7450A"/>
    <w:rsid w:val="00F75170"/>
    <w:rsid w:val="00F768B2"/>
    <w:rsid w:val="00F77029"/>
    <w:rsid w:val="00F80540"/>
    <w:rsid w:val="00F82382"/>
    <w:rsid w:val="00F833FA"/>
    <w:rsid w:val="00F835D0"/>
    <w:rsid w:val="00F83F14"/>
    <w:rsid w:val="00F85A8F"/>
    <w:rsid w:val="00F85D08"/>
    <w:rsid w:val="00F862BE"/>
    <w:rsid w:val="00F86B6F"/>
    <w:rsid w:val="00F87947"/>
    <w:rsid w:val="00F903D8"/>
    <w:rsid w:val="00F9059A"/>
    <w:rsid w:val="00F90A40"/>
    <w:rsid w:val="00F91184"/>
    <w:rsid w:val="00F916F5"/>
    <w:rsid w:val="00F92C77"/>
    <w:rsid w:val="00F93FDB"/>
    <w:rsid w:val="00F9582E"/>
    <w:rsid w:val="00F96E47"/>
    <w:rsid w:val="00F96F9E"/>
    <w:rsid w:val="00F9721E"/>
    <w:rsid w:val="00F97B3A"/>
    <w:rsid w:val="00FA02FC"/>
    <w:rsid w:val="00FA0D5D"/>
    <w:rsid w:val="00FA133F"/>
    <w:rsid w:val="00FA142B"/>
    <w:rsid w:val="00FA1E82"/>
    <w:rsid w:val="00FA27CF"/>
    <w:rsid w:val="00FA2B1B"/>
    <w:rsid w:val="00FA2C89"/>
    <w:rsid w:val="00FA33B2"/>
    <w:rsid w:val="00FA49F6"/>
    <w:rsid w:val="00FA52E9"/>
    <w:rsid w:val="00FA5A50"/>
    <w:rsid w:val="00FA5EEC"/>
    <w:rsid w:val="00FA6A8E"/>
    <w:rsid w:val="00FB0295"/>
    <w:rsid w:val="00FB02C4"/>
    <w:rsid w:val="00FB123A"/>
    <w:rsid w:val="00FB23A8"/>
    <w:rsid w:val="00FB3504"/>
    <w:rsid w:val="00FB39D0"/>
    <w:rsid w:val="00FB557C"/>
    <w:rsid w:val="00FB5911"/>
    <w:rsid w:val="00FB651E"/>
    <w:rsid w:val="00FB7334"/>
    <w:rsid w:val="00FB7AE7"/>
    <w:rsid w:val="00FB7BFE"/>
    <w:rsid w:val="00FB7C99"/>
    <w:rsid w:val="00FB7EBF"/>
    <w:rsid w:val="00FC0938"/>
    <w:rsid w:val="00FC21B3"/>
    <w:rsid w:val="00FC36D9"/>
    <w:rsid w:val="00FC3A8D"/>
    <w:rsid w:val="00FC3FFE"/>
    <w:rsid w:val="00FC4140"/>
    <w:rsid w:val="00FC459B"/>
    <w:rsid w:val="00FC4D4E"/>
    <w:rsid w:val="00FC6825"/>
    <w:rsid w:val="00FC7B6D"/>
    <w:rsid w:val="00FC7E50"/>
    <w:rsid w:val="00FD033A"/>
    <w:rsid w:val="00FD0BD7"/>
    <w:rsid w:val="00FD0C06"/>
    <w:rsid w:val="00FD0FBC"/>
    <w:rsid w:val="00FD15AB"/>
    <w:rsid w:val="00FD16A7"/>
    <w:rsid w:val="00FD1D2E"/>
    <w:rsid w:val="00FD2311"/>
    <w:rsid w:val="00FD3244"/>
    <w:rsid w:val="00FD3281"/>
    <w:rsid w:val="00FD3F81"/>
    <w:rsid w:val="00FD6133"/>
    <w:rsid w:val="00FD6544"/>
    <w:rsid w:val="00FD7524"/>
    <w:rsid w:val="00FD78EF"/>
    <w:rsid w:val="00FE03E4"/>
    <w:rsid w:val="00FE22D4"/>
    <w:rsid w:val="00FE2D93"/>
    <w:rsid w:val="00FE361C"/>
    <w:rsid w:val="00FE427D"/>
    <w:rsid w:val="00FE557F"/>
    <w:rsid w:val="00FE5C9C"/>
    <w:rsid w:val="00FE79FA"/>
    <w:rsid w:val="00FE7D40"/>
    <w:rsid w:val="00FF076F"/>
    <w:rsid w:val="00FF20C7"/>
    <w:rsid w:val="00FF2EA2"/>
    <w:rsid w:val="00FF408C"/>
    <w:rsid w:val="00FF4D0B"/>
    <w:rsid w:val="00FF51CB"/>
    <w:rsid w:val="00FF528C"/>
    <w:rsid w:val="00FF52FC"/>
    <w:rsid w:val="00FF559D"/>
    <w:rsid w:val="00FF6D77"/>
    <w:rsid w:val="00FF7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paragraph" w:styleId="Heading3">
    <w:name w:val="heading 3"/>
    <w:basedOn w:val="Normal"/>
    <w:link w:val="Heading3Char"/>
    <w:uiPriority w:val="9"/>
    <w:qFormat/>
    <w:rsid w:val="00DB21C0"/>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307"/>
  </w:style>
  <w:style w:type="paragraph" w:styleId="BodyText2">
    <w:name w:val="Body Text 2"/>
    <w:basedOn w:val="Normal"/>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uiPriority w:val="99"/>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D97379"/>
    <w:pPr>
      <w:spacing w:before="100" w:beforeAutospacing="1" w:after="100" w:afterAutospacing="1"/>
    </w:pPr>
    <w:rPr>
      <w:rFonts w:eastAsia="Batang"/>
      <w:sz w:val="24"/>
      <w:lang w:eastAsia="ko-KR"/>
    </w:rPr>
  </w:style>
  <w:style w:type="paragraph" w:customStyle="1" w:styleId="tv213limenis2">
    <w:name w:val="tv213 limenis2"/>
    <w:basedOn w:val="Normal"/>
    <w:rsid w:val="00D97379"/>
    <w:pPr>
      <w:spacing w:before="100" w:beforeAutospacing="1" w:after="100" w:afterAutospacing="1"/>
    </w:pPr>
    <w:rPr>
      <w:rFonts w:eastAsia="Batang"/>
      <w:sz w:val="24"/>
      <w:lang w:eastAsia="ko-KR"/>
    </w:rPr>
  </w:style>
  <w:style w:type="paragraph" w:customStyle="1" w:styleId="Default">
    <w:name w:val="Default"/>
    <w:rsid w:val="00B84927"/>
    <w:pPr>
      <w:autoSpaceDE w:val="0"/>
      <w:autoSpaceDN w:val="0"/>
      <w:adjustRightInd w:val="0"/>
    </w:pPr>
    <w:rPr>
      <w:rFonts w:ascii="Garamond" w:eastAsia="Batang" w:hAnsi="Garamond" w:cs="Garamond"/>
      <w:color w:val="000000"/>
      <w:sz w:val="24"/>
      <w:szCs w:val="24"/>
      <w:lang w:eastAsia="ko-KR"/>
    </w:rPr>
  </w:style>
  <w:style w:type="character" w:customStyle="1" w:styleId="ms-rtecustom-rakstavirsraksts">
    <w:name w:val="ms-rtecustom-rakstavirsraksts"/>
    <w:rsid w:val="00601B09"/>
  </w:style>
  <w:style w:type="character" w:styleId="Strong">
    <w:name w:val="Strong"/>
    <w:qFormat/>
    <w:rsid w:val="003517F3"/>
    <w:rPr>
      <w:b/>
      <w:bCs/>
    </w:rPr>
  </w:style>
  <w:style w:type="character" w:customStyle="1" w:styleId="BodyTextChar">
    <w:name w:val="Body Text Char"/>
    <w:link w:val="BodyText"/>
    <w:rsid w:val="007B77D8"/>
    <w:rPr>
      <w:sz w:val="28"/>
      <w:szCs w:val="24"/>
      <w:lang w:eastAsia="en-US"/>
    </w:rPr>
  </w:style>
  <w:style w:type="character" w:customStyle="1" w:styleId="st">
    <w:name w:val="st"/>
    <w:rsid w:val="00F21583"/>
  </w:style>
  <w:style w:type="paragraph" w:styleId="ListParagraph">
    <w:name w:val="List Paragraph"/>
    <w:basedOn w:val="Normal"/>
    <w:uiPriority w:val="34"/>
    <w:qFormat/>
    <w:rsid w:val="00FB7334"/>
    <w:pPr>
      <w:ind w:left="720"/>
      <w:contextualSpacing/>
    </w:pPr>
  </w:style>
  <w:style w:type="character" w:customStyle="1" w:styleId="CommentTextChar">
    <w:name w:val="Comment Text Char"/>
    <w:basedOn w:val="DefaultParagraphFont"/>
    <w:link w:val="CommentText"/>
    <w:uiPriority w:val="99"/>
    <w:rsid w:val="006323B5"/>
    <w:rPr>
      <w:lang w:eastAsia="en-US"/>
    </w:rPr>
  </w:style>
  <w:style w:type="character" w:customStyle="1" w:styleId="Lielais">
    <w:name w:val="Lielais"/>
    <w:rsid w:val="00EB4C3F"/>
    <w:rPr>
      <w:rFonts w:cs="Times New Roman"/>
      <w:caps/>
    </w:rPr>
  </w:style>
  <w:style w:type="paragraph" w:customStyle="1" w:styleId="button">
    <w:name w:val="button"/>
    <w:basedOn w:val="Normal"/>
    <w:uiPriority w:val="99"/>
    <w:rsid w:val="00E11532"/>
    <w:pPr>
      <w:spacing w:before="100" w:beforeAutospacing="1" w:after="100" w:afterAutospacing="1"/>
    </w:pPr>
    <w:rPr>
      <w:color w:val="F0F8F8"/>
      <w:sz w:val="24"/>
      <w:lang w:eastAsia="lv-LV"/>
    </w:rPr>
  </w:style>
  <w:style w:type="character" w:customStyle="1" w:styleId="apple-converted-space">
    <w:name w:val="apple-converted-space"/>
    <w:basedOn w:val="DefaultParagraphFont"/>
    <w:rsid w:val="005705A0"/>
  </w:style>
  <w:style w:type="paragraph" w:styleId="CommentSubject">
    <w:name w:val="annotation subject"/>
    <w:basedOn w:val="CommentText"/>
    <w:next w:val="CommentText"/>
    <w:link w:val="CommentSubjectChar"/>
    <w:rsid w:val="004A67C9"/>
    <w:rPr>
      <w:b/>
      <w:bCs/>
    </w:rPr>
  </w:style>
  <w:style w:type="character" w:customStyle="1" w:styleId="CommentSubjectChar">
    <w:name w:val="Comment Subject Char"/>
    <w:basedOn w:val="CommentTextChar"/>
    <w:link w:val="CommentSubject"/>
    <w:rsid w:val="004A67C9"/>
    <w:rPr>
      <w:b/>
      <w:bCs/>
      <w:lang w:eastAsia="en-US"/>
    </w:rPr>
  </w:style>
  <w:style w:type="paragraph" w:customStyle="1" w:styleId="rtejustify">
    <w:name w:val="rtejustify"/>
    <w:basedOn w:val="Normal"/>
    <w:rsid w:val="002B4CC0"/>
    <w:pPr>
      <w:spacing w:before="100" w:beforeAutospacing="1" w:after="100" w:afterAutospacing="1"/>
    </w:pPr>
    <w:rPr>
      <w:sz w:val="24"/>
      <w:lang w:eastAsia="lv-LV"/>
    </w:rPr>
  </w:style>
  <w:style w:type="character" w:customStyle="1" w:styleId="Heading3Char">
    <w:name w:val="Heading 3 Char"/>
    <w:basedOn w:val="DefaultParagraphFont"/>
    <w:link w:val="Heading3"/>
    <w:uiPriority w:val="9"/>
    <w:rsid w:val="00DB21C0"/>
    <w:rPr>
      <w:b/>
      <w:bCs/>
      <w:sz w:val="27"/>
      <w:szCs w:val="27"/>
    </w:rPr>
  </w:style>
  <w:style w:type="paragraph" w:customStyle="1" w:styleId="radio">
    <w:name w:val="radio"/>
    <w:basedOn w:val="Normal"/>
    <w:uiPriority w:val="99"/>
    <w:rsid w:val="005A7ED7"/>
    <w:pPr>
      <w:spacing w:before="100" w:beforeAutospacing="1" w:after="100" w:afterAutospacing="1"/>
    </w:pPr>
    <w:rPr>
      <w:sz w:val="24"/>
      <w:lang w:eastAsia="lv-LV"/>
    </w:rPr>
  </w:style>
  <w:style w:type="paragraph" w:styleId="EndnoteText">
    <w:name w:val="endnote text"/>
    <w:basedOn w:val="Normal"/>
    <w:link w:val="EndnoteTextChar"/>
    <w:rsid w:val="00037F5A"/>
    <w:rPr>
      <w:sz w:val="20"/>
      <w:szCs w:val="20"/>
    </w:rPr>
  </w:style>
  <w:style w:type="character" w:customStyle="1" w:styleId="EndnoteTextChar">
    <w:name w:val="Endnote Text Char"/>
    <w:basedOn w:val="DefaultParagraphFont"/>
    <w:link w:val="EndnoteText"/>
    <w:rsid w:val="00037F5A"/>
    <w:rPr>
      <w:lang w:eastAsia="en-US"/>
    </w:rPr>
  </w:style>
  <w:style w:type="character" w:styleId="EndnoteReference">
    <w:name w:val="endnote reference"/>
    <w:basedOn w:val="DefaultParagraphFont"/>
    <w:rsid w:val="00037F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paragraph" w:styleId="Heading3">
    <w:name w:val="heading 3"/>
    <w:basedOn w:val="Normal"/>
    <w:link w:val="Heading3Char"/>
    <w:uiPriority w:val="9"/>
    <w:qFormat/>
    <w:rsid w:val="00DB21C0"/>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307"/>
  </w:style>
  <w:style w:type="paragraph" w:styleId="BodyText2">
    <w:name w:val="Body Text 2"/>
    <w:basedOn w:val="Normal"/>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uiPriority w:val="99"/>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D97379"/>
    <w:pPr>
      <w:spacing w:before="100" w:beforeAutospacing="1" w:after="100" w:afterAutospacing="1"/>
    </w:pPr>
    <w:rPr>
      <w:rFonts w:eastAsia="Batang"/>
      <w:sz w:val="24"/>
      <w:lang w:eastAsia="ko-KR"/>
    </w:rPr>
  </w:style>
  <w:style w:type="paragraph" w:customStyle="1" w:styleId="tv213limenis2">
    <w:name w:val="tv213 limenis2"/>
    <w:basedOn w:val="Normal"/>
    <w:rsid w:val="00D97379"/>
    <w:pPr>
      <w:spacing w:before="100" w:beforeAutospacing="1" w:after="100" w:afterAutospacing="1"/>
    </w:pPr>
    <w:rPr>
      <w:rFonts w:eastAsia="Batang"/>
      <w:sz w:val="24"/>
      <w:lang w:eastAsia="ko-KR"/>
    </w:rPr>
  </w:style>
  <w:style w:type="paragraph" w:customStyle="1" w:styleId="Default">
    <w:name w:val="Default"/>
    <w:rsid w:val="00B84927"/>
    <w:pPr>
      <w:autoSpaceDE w:val="0"/>
      <w:autoSpaceDN w:val="0"/>
      <w:adjustRightInd w:val="0"/>
    </w:pPr>
    <w:rPr>
      <w:rFonts w:ascii="Garamond" w:eastAsia="Batang" w:hAnsi="Garamond" w:cs="Garamond"/>
      <w:color w:val="000000"/>
      <w:sz w:val="24"/>
      <w:szCs w:val="24"/>
      <w:lang w:eastAsia="ko-KR"/>
    </w:rPr>
  </w:style>
  <w:style w:type="character" w:customStyle="1" w:styleId="ms-rtecustom-rakstavirsraksts">
    <w:name w:val="ms-rtecustom-rakstavirsraksts"/>
    <w:rsid w:val="00601B09"/>
  </w:style>
  <w:style w:type="character" w:styleId="Strong">
    <w:name w:val="Strong"/>
    <w:qFormat/>
    <w:rsid w:val="003517F3"/>
    <w:rPr>
      <w:b/>
      <w:bCs/>
    </w:rPr>
  </w:style>
  <w:style w:type="character" w:customStyle="1" w:styleId="BodyTextChar">
    <w:name w:val="Body Text Char"/>
    <w:link w:val="BodyText"/>
    <w:rsid w:val="007B77D8"/>
    <w:rPr>
      <w:sz w:val="28"/>
      <w:szCs w:val="24"/>
      <w:lang w:eastAsia="en-US"/>
    </w:rPr>
  </w:style>
  <w:style w:type="character" w:customStyle="1" w:styleId="st">
    <w:name w:val="st"/>
    <w:rsid w:val="00F21583"/>
  </w:style>
  <w:style w:type="paragraph" w:styleId="ListParagraph">
    <w:name w:val="List Paragraph"/>
    <w:basedOn w:val="Normal"/>
    <w:uiPriority w:val="34"/>
    <w:qFormat/>
    <w:rsid w:val="00FB7334"/>
    <w:pPr>
      <w:ind w:left="720"/>
      <w:contextualSpacing/>
    </w:pPr>
  </w:style>
  <w:style w:type="character" w:customStyle="1" w:styleId="CommentTextChar">
    <w:name w:val="Comment Text Char"/>
    <w:basedOn w:val="DefaultParagraphFont"/>
    <w:link w:val="CommentText"/>
    <w:uiPriority w:val="99"/>
    <w:rsid w:val="006323B5"/>
    <w:rPr>
      <w:lang w:eastAsia="en-US"/>
    </w:rPr>
  </w:style>
  <w:style w:type="character" w:customStyle="1" w:styleId="Lielais">
    <w:name w:val="Lielais"/>
    <w:rsid w:val="00EB4C3F"/>
    <w:rPr>
      <w:rFonts w:cs="Times New Roman"/>
      <w:caps/>
    </w:rPr>
  </w:style>
  <w:style w:type="paragraph" w:customStyle="1" w:styleId="button">
    <w:name w:val="button"/>
    <w:basedOn w:val="Normal"/>
    <w:uiPriority w:val="99"/>
    <w:rsid w:val="00E11532"/>
    <w:pPr>
      <w:spacing w:before="100" w:beforeAutospacing="1" w:after="100" w:afterAutospacing="1"/>
    </w:pPr>
    <w:rPr>
      <w:color w:val="F0F8F8"/>
      <w:sz w:val="24"/>
      <w:lang w:eastAsia="lv-LV"/>
    </w:rPr>
  </w:style>
  <w:style w:type="character" w:customStyle="1" w:styleId="apple-converted-space">
    <w:name w:val="apple-converted-space"/>
    <w:basedOn w:val="DefaultParagraphFont"/>
    <w:rsid w:val="005705A0"/>
  </w:style>
  <w:style w:type="paragraph" w:styleId="CommentSubject">
    <w:name w:val="annotation subject"/>
    <w:basedOn w:val="CommentText"/>
    <w:next w:val="CommentText"/>
    <w:link w:val="CommentSubjectChar"/>
    <w:rsid w:val="004A67C9"/>
    <w:rPr>
      <w:b/>
      <w:bCs/>
    </w:rPr>
  </w:style>
  <w:style w:type="character" w:customStyle="1" w:styleId="CommentSubjectChar">
    <w:name w:val="Comment Subject Char"/>
    <w:basedOn w:val="CommentTextChar"/>
    <w:link w:val="CommentSubject"/>
    <w:rsid w:val="004A67C9"/>
    <w:rPr>
      <w:b/>
      <w:bCs/>
      <w:lang w:eastAsia="en-US"/>
    </w:rPr>
  </w:style>
  <w:style w:type="paragraph" w:customStyle="1" w:styleId="rtejustify">
    <w:name w:val="rtejustify"/>
    <w:basedOn w:val="Normal"/>
    <w:rsid w:val="002B4CC0"/>
    <w:pPr>
      <w:spacing w:before="100" w:beforeAutospacing="1" w:after="100" w:afterAutospacing="1"/>
    </w:pPr>
    <w:rPr>
      <w:sz w:val="24"/>
      <w:lang w:eastAsia="lv-LV"/>
    </w:rPr>
  </w:style>
  <w:style w:type="character" w:customStyle="1" w:styleId="Heading3Char">
    <w:name w:val="Heading 3 Char"/>
    <w:basedOn w:val="DefaultParagraphFont"/>
    <w:link w:val="Heading3"/>
    <w:uiPriority w:val="9"/>
    <w:rsid w:val="00DB21C0"/>
    <w:rPr>
      <w:b/>
      <w:bCs/>
      <w:sz w:val="27"/>
      <w:szCs w:val="27"/>
    </w:rPr>
  </w:style>
  <w:style w:type="paragraph" w:customStyle="1" w:styleId="radio">
    <w:name w:val="radio"/>
    <w:basedOn w:val="Normal"/>
    <w:uiPriority w:val="99"/>
    <w:rsid w:val="005A7ED7"/>
    <w:pPr>
      <w:spacing w:before="100" w:beforeAutospacing="1" w:after="100" w:afterAutospacing="1"/>
    </w:pPr>
    <w:rPr>
      <w:sz w:val="24"/>
      <w:lang w:eastAsia="lv-LV"/>
    </w:rPr>
  </w:style>
  <w:style w:type="paragraph" w:styleId="EndnoteText">
    <w:name w:val="endnote text"/>
    <w:basedOn w:val="Normal"/>
    <w:link w:val="EndnoteTextChar"/>
    <w:rsid w:val="00037F5A"/>
    <w:rPr>
      <w:sz w:val="20"/>
      <w:szCs w:val="20"/>
    </w:rPr>
  </w:style>
  <w:style w:type="character" w:customStyle="1" w:styleId="EndnoteTextChar">
    <w:name w:val="Endnote Text Char"/>
    <w:basedOn w:val="DefaultParagraphFont"/>
    <w:link w:val="EndnoteText"/>
    <w:rsid w:val="00037F5A"/>
    <w:rPr>
      <w:lang w:eastAsia="en-US"/>
    </w:rPr>
  </w:style>
  <w:style w:type="character" w:styleId="EndnoteReference">
    <w:name w:val="endnote reference"/>
    <w:basedOn w:val="DefaultParagraphFont"/>
    <w:rsid w:val="00037F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439">
      <w:bodyDiv w:val="1"/>
      <w:marLeft w:val="0"/>
      <w:marRight w:val="0"/>
      <w:marTop w:val="0"/>
      <w:marBottom w:val="0"/>
      <w:divBdr>
        <w:top w:val="none" w:sz="0" w:space="0" w:color="auto"/>
        <w:left w:val="none" w:sz="0" w:space="0" w:color="auto"/>
        <w:bottom w:val="none" w:sz="0" w:space="0" w:color="auto"/>
        <w:right w:val="none" w:sz="0" w:space="0" w:color="auto"/>
      </w:divBdr>
    </w:div>
    <w:div w:id="14112359">
      <w:bodyDiv w:val="1"/>
      <w:marLeft w:val="0"/>
      <w:marRight w:val="0"/>
      <w:marTop w:val="0"/>
      <w:marBottom w:val="0"/>
      <w:divBdr>
        <w:top w:val="none" w:sz="0" w:space="0" w:color="auto"/>
        <w:left w:val="none" w:sz="0" w:space="0" w:color="auto"/>
        <w:bottom w:val="none" w:sz="0" w:space="0" w:color="auto"/>
        <w:right w:val="none" w:sz="0" w:space="0" w:color="auto"/>
      </w:divBdr>
      <w:divsChild>
        <w:div w:id="1991014171">
          <w:marLeft w:val="0"/>
          <w:marRight w:val="0"/>
          <w:marTop w:val="0"/>
          <w:marBottom w:val="0"/>
          <w:divBdr>
            <w:top w:val="none" w:sz="0" w:space="0" w:color="auto"/>
            <w:left w:val="none" w:sz="0" w:space="0" w:color="auto"/>
            <w:bottom w:val="none" w:sz="0" w:space="0" w:color="auto"/>
            <w:right w:val="none" w:sz="0" w:space="0" w:color="auto"/>
          </w:divBdr>
          <w:divsChild>
            <w:div w:id="1620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0766">
      <w:bodyDiv w:val="1"/>
      <w:marLeft w:val="0"/>
      <w:marRight w:val="0"/>
      <w:marTop w:val="0"/>
      <w:marBottom w:val="0"/>
      <w:divBdr>
        <w:top w:val="none" w:sz="0" w:space="0" w:color="auto"/>
        <w:left w:val="none" w:sz="0" w:space="0" w:color="auto"/>
        <w:bottom w:val="none" w:sz="0" w:space="0" w:color="auto"/>
        <w:right w:val="none" w:sz="0" w:space="0" w:color="auto"/>
      </w:divBdr>
      <w:divsChild>
        <w:div w:id="177163584">
          <w:marLeft w:val="0"/>
          <w:marRight w:val="0"/>
          <w:marTop w:val="0"/>
          <w:marBottom w:val="0"/>
          <w:divBdr>
            <w:top w:val="none" w:sz="0" w:space="0" w:color="auto"/>
            <w:left w:val="none" w:sz="0" w:space="0" w:color="auto"/>
            <w:bottom w:val="none" w:sz="0" w:space="0" w:color="auto"/>
            <w:right w:val="none" w:sz="0" w:space="0" w:color="auto"/>
          </w:divBdr>
        </w:div>
      </w:divsChild>
    </w:div>
    <w:div w:id="750930754">
      <w:bodyDiv w:val="1"/>
      <w:marLeft w:val="0"/>
      <w:marRight w:val="0"/>
      <w:marTop w:val="0"/>
      <w:marBottom w:val="0"/>
      <w:divBdr>
        <w:top w:val="none" w:sz="0" w:space="0" w:color="auto"/>
        <w:left w:val="none" w:sz="0" w:space="0" w:color="auto"/>
        <w:bottom w:val="none" w:sz="0" w:space="0" w:color="auto"/>
        <w:right w:val="none" w:sz="0" w:space="0" w:color="auto"/>
      </w:divBdr>
      <w:divsChild>
        <w:div w:id="600913708">
          <w:marLeft w:val="3"/>
          <w:marRight w:val="3"/>
          <w:marTop w:val="0"/>
          <w:marBottom w:val="0"/>
          <w:divBdr>
            <w:top w:val="single" w:sz="6" w:space="0" w:color="112449"/>
            <w:left w:val="single" w:sz="6" w:space="0" w:color="112449"/>
            <w:bottom w:val="single" w:sz="6" w:space="0" w:color="112449"/>
            <w:right w:val="single" w:sz="6" w:space="0" w:color="112449"/>
          </w:divBdr>
          <w:divsChild>
            <w:div w:id="1449616262">
              <w:marLeft w:val="3"/>
              <w:marRight w:val="3"/>
              <w:marTop w:val="0"/>
              <w:marBottom w:val="0"/>
              <w:divBdr>
                <w:top w:val="single" w:sz="6" w:space="0" w:color="112449"/>
                <w:left w:val="single" w:sz="6" w:space="0" w:color="112449"/>
                <w:bottom w:val="single" w:sz="6" w:space="0" w:color="112449"/>
                <w:right w:val="single" w:sz="6" w:space="0" w:color="112449"/>
              </w:divBdr>
              <w:divsChild>
                <w:div w:id="1741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31164">
      <w:bodyDiv w:val="1"/>
      <w:marLeft w:val="0"/>
      <w:marRight w:val="0"/>
      <w:marTop w:val="0"/>
      <w:marBottom w:val="0"/>
      <w:divBdr>
        <w:top w:val="none" w:sz="0" w:space="0" w:color="auto"/>
        <w:left w:val="none" w:sz="0" w:space="0" w:color="auto"/>
        <w:bottom w:val="none" w:sz="0" w:space="0" w:color="auto"/>
        <w:right w:val="none" w:sz="0" w:space="0" w:color="auto"/>
      </w:divBdr>
    </w:div>
    <w:div w:id="861481666">
      <w:bodyDiv w:val="1"/>
      <w:marLeft w:val="0"/>
      <w:marRight w:val="0"/>
      <w:marTop w:val="0"/>
      <w:marBottom w:val="0"/>
      <w:divBdr>
        <w:top w:val="none" w:sz="0" w:space="0" w:color="auto"/>
        <w:left w:val="none" w:sz="0" w:space="0" w:color="auto"/>
        <w:bottom w:val="none" w:sz="0" w:space="0" w:color="auto"/>
        <w:right w:val="none" w:sz="0" w:space="0" w:color="auto"/>
      </w:divBdr>
    </w:div>
    <w:div w:id="879827263">
      <w:bodyDiv w:val="1"/>
      <w:marLeft w:val="0"/>
      <w:marRight w:val="0"/>
      <w:marTop w:val="0"/>
      <w:marBottom w:val="0"/>
      <w:divBdr>
        <w:top w:val="none" w:sz="0" w:space="0" w:color="auto"/>
        <w:left w:val="none" w:sz="0" w:space="0" w:color="auto"/>
        <w:bottom w:val="none" w:sz="0" w:space="0" w:color="auto"/>
        <w:right w:val="none" w:sz="0" w:space="0" w:color="auto"/>
      </w:divBdr>
    </w:div>
    <w:div w:id="962346251">
      <w:bodyDiv w:val="1"/>
      <w:marLeft w:val="0"/>
      <w:marRight w:val="0"/>
      <w:marTop w:val="0"/>
      <w:marBottom w:val="0"/>
      <w:divBdr>
        <w:top w:val="none" w:sz="0" w:space="0" w:color="auto"/>
        <w:left w:val="none" w:sz="0" w:space="0" w:color="auto"/>
        <w:bottom w:val="none" w:sz="0" w:space="0" w:color="auto"/>
        <w:right w:val="none" w:sz="0" w:space="0" w:color="auto"/>
      </w:divBdr>
      <w:divsChild>
        <w:div w:id="2077363432">
          <w:marLeft w:val="3"/>
          <w:marRight w:val="3"/>
          <w:marTop w:val="0"/>
          <w:marBottom w:val="0"/>
          <w:divBdr>
            <w:top w:val="single" w:sz="6" w:space="0" w:color="112449"/>
            <w:left w:val="single" w:sz="6" w:space="0" w:color="112449"/>
            <w:bottom w:val="single" w:sz="6" w:space="0" w:color="112449"/>
            <w:right w:val="single" w:sz="6" w:space="0" w:color="112449"/>
          </w:divBdr>
          <w:divsChild>
            <w:div w:id="709912346">
              <w:marLeft w:val="3"/>
              <w:marRight w:val="3"/>
              <w:marTop w:val="0"/>
              <w:marBottom w:val="0"/>
              <w:divBdr>
                <w:top w:val="single" w:sz="6" w:space="0" w:color="112449"/>
                <w:left w:val="single" w:sz="6" w:space="0" w:color="112449"/>
                <w:bottom w:val="single" w:sz="6" w:space="0" w:color="112449"/>
                <w:right w:val="single" w:sz="6" w:space="0" w:color="112449"/>
              </w:divBdr>
              <w:divsChild>
                <w:div w:id="12071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36670">
      <w:bodyDiv w:val="1"/>
      <w:marLeft w:val="0"/>
      <w:marRight w:val="0"/>
      <w:marTop w:val="0"/>
      <w:marBottom w:val="0"/>
      <w:divBdr>
        <w:top w:val="none" w:sz="0" w:space="0" w:color="auto"/>
        <w:left w:val="none" w:sz="0" w:space="0" w:color="auto"/>
        <w:bottom w:val="none" w:sz="0" w:space="0" w:color="auto"/>
        <w:right w:val="none" w:sz="0" w:space="0" w:color="auto"/>
      </w:divBdr>
    </w:div>
    <w:div w:id="1052844355">
      <w:bodyDiv w:val="1"/>
      <w:marLeft w:val="0"/>
      <w:marRight w:val="0"/>
      <w:marTop w:val="0"/>
      <w:marBottom w:val="0"/>
      <w:divBdr>
        <w:top w:val="none" w:sz="0" w:space="0" w:color="auto"/>
        <w:left w:val="none" w:sz="0" w:space="0" w:color="auto"/>
        <w:bottom w:val="none" w:sz="0" w:space="0" w:color="auto"/>
        <w:right w:val="none" w:sz="0" w:space="0" w:color="auto"/>
      </w:divBdr>
      <w:divsChild>
        <w:div w:id="1980069614">
          <w:marLeft w:val="3"/>
          <w:marRight w:val="3"/>
          <w:marTop w:val="0"/>
          <w:marBottom w:val="0"/>
          <w:divBdr>
            <w:top w:val="single" w:sz="6" w:space="0" w:color="112449"/>
            <w:left w:val="single" w:sz="6" w:space="0" w:color="112449"/>
            <w:bottom w:val="single" w:sz="6" w:space="0" w:color="112449"/>
            <w:right w:val="single" w:sz="6" w:space="0" w:color="112449"/>
          </w:divBdr>
          <w:divsChild>
            <w:div w:id="957180341">
              <w:marLeft w:val="3"/>
              <w:marRight w:val="3"/>
              <w:marTop w:val="0"/>
              <w:marBottom w:val="0"/>
              <w:divBdr>
                <w:top w:val="single" w:sz="6" w:space="0" w:color="112449"/>
                <w:left w:val="single" w:sz="6" w:space="0" w:color="112449"/>
                <w:bottom w:val="single" w:sz="6" w:space="0" w:color="112449"/>
                <w:right w:val="single" w:sz="6" w:space="0" w:color="112449"/>
              </w:divBdr>
              <w:divsChild>
                <w:div w:id="507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27789">
      <w:bodyDiv w:val="1"/>
      <w:marLeft w:val="0"/>
      <w:marRight w:val="0"/>
      <w:marTop w:val="0"/>
      <w:marBottom w:val="0"/>
      <w:divBdr>
        <w:top w:val="none" w:sz="0" w:space="0" w:color="auto"/>
        <w:left w:val="none" w:sz="0" w:space="0" w:color="auto"/>
        <w:bottom w:val="none" w:sz="0" w:space="0" w:color="auto"/>
        <w:right w:val="none" w:sz="0" w:space="0" w:color="auto"/>
      </w:divBdr>
    </w:div>
    <w:div w:id="1105081947">
      <w:bodyDiv w:val="1"/>
      <w:marLeft w:val="0"/>
      <w:marRight w:val="0"/>
      <w:marTop w:val="0"/>
      <w:marBottom w:val="0"/>
      <w:divBdr>
        <w:top w:val="none" w:sz="0" w:space="0" w:color="auto"/>
        <w:left w:val="none" w:sz="0" w:space="0" w:color="auto"/>
        <w:bottom w:val="none" w:sz="0" w:space="0" w:color="auto"/>
        <w:right w:val="none" w:sz="0" w:space="0" w:color="auto"/>
      </w:divBdr>
    </w:div>
    <w:div w:id="1240411304">
      <w:bodyDiv w:val="1"/>
      <w:marLeft w:val="0"/>
      <w:marRight w:val="0"/>
      <w:marTop w:val="0"/>
      <w:marBottom w:val="0"/>
      <w:divBdr>
        <w:top w:val="none" w:sz="0" w:space="0" w:color="auto"/>
        <w:left w:val="none" w:sz="0" w:space="0" w:color="auto"/>
        <w:bottom w:val="none" w:sz="0" w:space="0" w:color="auto"/>
        <w:right w:val="none" w:sz="0" w:space="0" w:color="auto"/>
      </w:divBdr>
    </w:div>
    <w:div w:id="1488127518">
      <w:bodyDiv w:val="1"/>
      <w:marLeft w:val="0"/>
      <w:marRight w:val="0"/>
      <w:marTop w:val="0"/>
      <w:marBottom w:val="0"/>
      <w:divBdr>
        <w:top w:val="none" w:sz="0" w:space="0" w:color="auto"/>
        <w:left w:val="none" w:sz="0" w:space="0" w:color="auto"/>
        <w:bottom w:val="none" w:sz="0" w:space="0" w:color="auto"/>
        <w:right w:val="none" w:sz="0" w:space="0" w:color="auto"/>
      </w:divBdr>
    </w:div>
    <w:div w:id="1766995611">
      <w:bodyDiv w:val="1"/>
      <w:marLeft w:val="0"/>
      <w:marRight w:val="0"/>
      <w:marTop w:val="0"/>
      <w:marBottom w:val="0"/>
      <w:divBdr>
        <w:top w:val="none" w:sz="0" w:space="0" w:color="auto"/>
        <w:left w:val="none" w:sz="0" w:space="0" w:color="auto"/>
        <w:bottom w:val="none" w:sz="0" w:space="0" w:color="auto"/>
        <w:right w:val="none" w:sz="0" w:space="0" w:color="auto"/>
      </w:divBdr>
    </w:div>
    <w:div w:id="1914923384">
      <w:bodyDiv w:val="1"/>
      <w:marLeft w:val="0"/>
      <w:marRight w:val="0"/>
      <w:marTop w:val="0"/>
      <w:marBottom w:val="0"/>
      <w:divBdr>
        <w:top w:val="none" w:sz="0" w:space="0" w:color="auto"/>
        <w:left w:val="none" w:sz="0" w:space="0" w:color="auto"/>
        <w:bottom w:val="none" w:sz="0" w:space="0" w:color="auto"/>
        <w:right w:val="none" w:sz="0" w:space="0" w:color="auto"/>
      </w:divBdr>
    </w:div>
    <w:div w:id="1968005446">
      <w:bodyDiv w:val="1"/>
      <w:marLeft w:val="0"/>
      <w:marRight w:val="0"/>
      <w:marTop w:val="0"/>
      <w:marBottom w:val="0"/>
      <w:divBdr>
        <w:top w:val="none" w:sz="0" w:space="0" w:color="auto"/>
        <w:left w:val="none" w:sz="0" w:space="0" w:color="auto"/>
        <w:bottom w:val="none" w:sz="0" w:space="0" w:color="auto"/>
        <w:right w:val="none" w:sz="0" w:space="0" w:color="auto"/>
      </w:divBdr>
      <w:divsChild>
        <w:div w:id="1104155285">
          <w:marLeft w:val="3"/>
          <w:marRight w:val="3"/>
          <w:marTop w:val="0"/>
          <w:marBottom w:val="0"/>
          <w:divBdr>
            <w:top w:val="single" w:sz="6" w:space="0" w:color="112449"/>
            <w:left w:val="single" w:sz="6" w:space="0" w:color="112449"/>
            <w:bottom w:val="single" w:sz="6" w:space="0" w:color="112449"/>
            <w:right w:val="single" w:sz="6" w:space="0" w:color="112449"/>
          </w:divBdr>
          <w:divsChild>
            <w:div w:id="269051626">
              <w:marLeft w:val="3"/>
              <w:marRight w:val="3"/>
              <w:marTop w:val="0"/>
              <w:marBottom w:val="0"/>
              <w:divBdr>
                <w:top w:val="single" w:sz="6" w:space="0" w:color="112449"/>
                <w:left w:val="single" w:sz="6" w:space="0" w:color="112449"/>
                <w:bottom w:val="single" w:sz="6" w:space="0" w:color="112449"/>
                <w:right w:val="single" w:sz="6" w:space="0" w:color="112449"/>
              </w:divBdr>
              <w:divsChild>
                <w:div w:id="18556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is.dk/" TargetMode="External"/><Relationship Id="rId18" Type="http://schemas.openxmlformats.org/officeDocument/2006/relationships/hyperlink" Target="http://www.likumi.l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ecodocdb.dk/" TargetMode="External"/><Relationship Id="rId17" Type="http://schemas.openxmlformats.org/officeDocument/2006/relationships/hyperlink" Target="http://www.lm.gov.lv/text/178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kumi.lv/ta/id/63052-par-amatniecib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publications/Pages/media.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ikumi.lv/ta/id/63052-par-amatniecibu" TargetMode="External"/><Relationship Id="rId23" Type="http://schemas.openxmlformats.org/officeDocument/2006/relationships/footer" Target="footer2.xml"/><Relationship Id="rId10" Type="http://schemas.openxmlformats.org/officeDocument/2006/relationships/hyperlink" Target="http://www.lm.gov.lv/text/80" TargetMode="External"/><Relationship Id="rId19" Type="http://schemas.openxmlformats.org/officeDocument/2006/relationships/hyperlink" Target="http://www.lm.gov.lv/text/80" TargetMode="External"/><Relationship Id="rId4" Type="http://schemas.microsoft.com/office/2007/relationships/stylesWithEffects" Target="stylesWithEffects.xml"/><Relationship Id="rId9" Type="http://schemas.openxmlformats.org/officeDocument/2006/relationships/hyperlink" Target="https://likumi.lv/ta/id/63052-par-amatniecibu" TargetMode="External"/><Relationship Id="rId14" Type="http://schemas.openxmlformats.org/officeDocument/2006/relationships/hyperlink" Target="http://likumi.lv/ta/id/63052-par-amatniecib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ikumi.lv/ta/id/63052-par-amatniecib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ikumi.lv/ta/id/63052-par-amatniecib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77939-F263-4485-BBF8-646C5B3A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14</Pages>
  <Words>3969</Words>
  <Characters>30307</Characters>
  <Application>Microsoft Office Word</Application>
  <DocSecurity>0</DocSecurity>
  <Lines>757</Lines>
  <Paragraphs>159</Paragraphs>
  <ScaleCrop>false</ScaleCrop>
  <HeadingPairs>
    <vt:vector size="2" baseType="variant">
      <vt:variant>
        <vt:lpstr>Title</vt:lpstr>
      </vt:variant>
      <vt:variant>
        <vt:i4>1</vt:i4>
      </vt:variant>
    </vt:vector>
  </HeadingPairs>
  <TitlesOfParts>
    <vt:vector size="1" baseType="lpstr">
      <vt:lpstr>Grozījumi Ministru kabineta 2010.gada 18.maija noteikumos Nr.461 „Noteikumi par Profesiju klasifikatoru, profesijai atbilstošiem pamatuzdevumiem un kvalifikācijas pamatprasībām un Profesiju klasifikatora lietošanas un aktualizēšanas kārtību”</vt:lpstr>
    </vt:vector>
  </TitlesOfParts>
  <Manager>Darba tirgus politikas departaments</Manager>
  <Company>Labklājības ministrija</Company>
  <LinksUpToDate>false</LinksUpToDate>
  <CharactersWithSpaces>34117</CharactersWithSpaces>
  <SharedDoc>false</SharedDoc>
  <HLinks>
    <vt:vector size="12" baseType="variant">
      <vt:variant>
        <vt:i4>1638473</vt:i4>
      </vt:variant>
      <vt:variant>
        <vt:i4>3</vt:i4>
      </vt:variant>
      <vt:variant>
        <vt:i4>0</vt:i4>
      </vt:variant>
      <vt:variant>
        <vt:i4>5</vt:i4>
      </vt:variant>
      <vt:variant>
        <vt:lpwstr>http://www.likumi.lv/</vt:lpwstr>
      </vt:variant>
      <vt:variant>
        <vt:lpwstr/>
      </vt:variant>
      <vt:variant>
        <vt:i4>7536759</vt:i4>
      </vt:variant>
      <vt:variant>
        <vt:i4>0</vt:i4>
      </vt:variant>
      <vt:variant>
        <vt:i4>0</vt:i4>
      </vt:variant>
      <vt:variant>
        <vt:i4>5</vt:i4>
      </vt:variant>
      <vt:variant>
        <vt:lpwstr>http://www.lm.gov.lv/text/1789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18.maija noteikumos Nr.461 „Noteikumi par Profesiju klasifikatoru, profesijai atbilstošiem pamatuzdevumiem un kvalifikācijas pamatprasībām un Profesiju klasifikatora lietošanas un aktualizēšanas kārtību”</dc:title>
  <dc:subject>Sākotnējās ietekmes novērtējuma ziņojums (anotācija)</dc:subject>
  <dc:creator>Aina Liepiņa</dc:creator>
  <dc:description>Darba tirgus politikas departamenta vecākā referente
Aina Liepiņa
e-pasts: Aina.Liepina@lm.gov.lv, tālr.67021519</dc:description>
  <cp:lastModifiedBy>Aina Liepina</cp:lastModifiedBy>
  <cp:revision>207</cp:revision>
  <cp:lastPrinted>2017-04-11T08:27:00Z</cp:lastPrinted>
  <dcterms:created xsi:type="dcterms:W3CDTF">2016-10-13T09:55:00Z</dcterms:created>
  <dcterms:modified xsi:type="dcterms:W3CDTF">2017-04-12T12:35:00Z</dcterms:modified>
</cp:coreProperties>
</file>