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16" w:rsidRDefault="00436516" w:rsidP="001454BA">
      <w:pPr>
        <w:spacing w:line="240" w:lineRule="auto"/>
        <w:jc w:val="right"/>
        <w:rPr>
          <w:rFonts w:ascii="Times New Roman" w:hAnsi="Times New Roman" w:cs="Times New Roman"/>
          <w:i/>
          <w:sz w:val="24"/>
          <w:szCs w:val="24"/>
        </w:rPr>
      </w:pPr>
      <w:r w:rsidRPr="00985BDF">
        <w:rPr>
          <w:rFonts w:ascii="Times New Roman" w:hAnsi="Times New Roman" w:cs="Times New Roman"/>
          <w:i/>
          <w:sz w:val="24"/>
          <w:szCs w:val="24"/>
        </w:rPr>
        <w:t>Projekts</w:t>
      </w:r>
    </w:p>
    <w:p w:rsidR="00BF563D" w:rsidRDefault="00BF563D" w:rsidP="001454BA">
      <w:pPr>
        <w:spacing w:line="240" w:lineRule="auto"/>
        <w:jc w:val="right"/>
        <w:rPr>
          <w:rFonts w:ascii="Times New Roman" w:hAnsi="Times New Roman" w:cs="Times New Roman"/>
          <w:i/>
          <w:sz w:val="24"/>
          <w:szCs w:val="24"/>
        </w:rPr>
      </w:pPr>
    </w:p>
    <w:p w:rsidR="003742B0" w:rsidRPr="00985BDF" w:rsidRDefault="003742B0" w:rsidP="001454BA">
      <w:pPr>
        <w:spacing w:line="240" w:lineRule="auto"/>
        <w:jc w:val="right"/>
        <w:rPr>
          <w:rFonts w:ascii="Times New Roman" w:hAnsi="Times New Roman" w:cs="Times New Roman"/>
          <w:i/>
          <w:sz w:val="24"/>
          <w:szCs w:val="24"/>
        </w:rPr>
      </w:pPr>
    </w:p>
    <w:p w:rsidR="00436516" w:rsidRPr="002D1D49" w:rsidRDefault="00436516" w:rsidP="001454BA">
      <w:pPr>
        <w:pStyle w:val="Title"/>
        <w:ind w:left="0"/>
        <w:outlineLvl w:val="0"/>
        <w:rPr>
          <w:sz w:val="24"/>
          <w:lang w:val="lv-LV"/>
        </w:rPr>
      </w:pPr>
      <w:r w:rsidRPr="002D1D49">
        <w:rPr>
          <w:sz w:val="24"/>
          <w:lang w:val="lv-LV"/>
        </w:rPr>
        <w:t>LATVIJAS REPUBLIKAS MINISTRU KABINETS</w:t>
      </w:r>
    </w:p>
    <w:p w:rsidR="00BF563D" w:rsidRDefault="00BF563D" w:rsidP="001454BA">
      <w:pPr>
        <w:spacing w:line="240" w:lineRule="auto"/>
        <w:ind w:right="-1"/>
        <w:jc w:val="both"/>
        <w:rPr>
          <w:sz w:val="24"/>
          <w:szCs w:val="24"/>
        </w:rPr>
      </w:pPr>
    </w:p>
    <w:p w:rsidR="0079587E" w:rsidRPr="00985BDF" w:rsidRDefault="0079587E" w:rsidP="001454BA">
      <w:pPr>
        <w:spacing w:line="240" w:lineRule="auto"/>
        <w:ind w:right="-1"/>
        <w:jc w:val="both"/>
        <w:rPr>
          <w:sz w:val="24"/>
          <w:szCs w:val="24"/>
        </w:rPr>
      </w:pPr>
    </w:p>
    <w:p w:rsidR="00436516" w:rsidRPr="00985BDF" w:rsidRDefault="00F0240B" w:rsidP="001454BA">
      <w:pPr>
        <w:spacing w:line="240" w:lineRule="auto"/>
        <w:ind w:right="-1"/>
        <w:jc w:val="both"/>
        <w:rPr>
          <w:rFonts w:ascii="Times New Roman" w:hAnsi="Times New Roman" w:cs="Times New Roman"/>
          <w:sz w:val="24"/>
          <w:szCs w:val="24"/>
        </w:rPr>
      </w:pPr>
      <w:r w:rsidRPr="00985BDF">
        <w:rPr>
          <w:rFonts w:ascii="Times New Roman" w:hAnsi="Times New Roman" w:cs="Times New Roman"/>
          <w:sz w:val="24"/>
          <w:szCs w:val="24"/>
        </w:rPr>
        <w:t>201</w:t>
      </w:r>
      <w:r w:rsidR="005E66FB">
        <w:rPr>
          <w:rFonts w:ascii="Times New Roman" w:hAnsi="Times New Roman" w:cs="Times New Roman"/>
          <w:sz w:val="24"/>
          <w:szCs w:val="24"/>
        </w:rPr>
        <w:t>6</w:t>
      </w:r>
      <w:r w:rsidR="00436516" w:rsidRPr="00985BDF">
        <w:rPr>
          <w:rFonts w:ascii="Times New Roman" w:hAnsi="Times New Roman" w:cs="Times New Roman"/>
          <w:sz w:val="24"/>
          <w:szCs w:val="24"/>
        </w:rPr>
        <w:t>.gada _______________</w:t>
      </w:r>
      <w:r w:rsidR="00436516" w:rsidRPr="00985BDF">
        <w:rPr>
          <w:rFonts w:ascii="Times New Roman" w:hAnsi="Times New Roman" w:cs="Times New Roman"/>
          <w:sz w:val="24"/>
          <w:szCs w:val="24"/>
        </w:rPr>
        <w:tab/>
      </w:r>
      <w:r w:rsidR="00436516" w:rsidRPr="00985BDF">
        <w:rPr>
          <w:rFonts w:ascii="Times New Roman" w:hAnsi="Times New Roman" w:cs="Times New Roman"/>
          <w:sz w:val="24"/>
          <w:szCs w:val="24"/>
        </w:rPr>
        <w:tab/>
        <w:t xml:space="preserve">       </w:t>
      </w:r>
      <w:r w:rsidR="00436516" w:rsidRPr="00985BDF">
        <w:rPr>
          <w:rFonts w:ascii="Times New Roman" w:hAnsi="Times New Roman" w:cs="Times New Roman"/>
          <w:sz w:val="24"/>
          <w:szCs w:val="24"/>
        </w:rPr>
        <w:tab/>
      </w:r>
      <w:r w:rsidR="00436516" w:rsidRPr="00985BDF">
        <w:rPr>
          <w:rFonts w:ascii="Times New Roman" w:hAnsi="Times New Roman" w:cs="Times New Roman"/>
          <w:sz w:val="24"/>
          <w:szCs w:val="24"/>
        </w:rPr>
        <w:tab/>
      </w:r>
      <w:r w:rsidR="00985BDF">
        <w:rPr>
          <w:rFonts w:ascii="Times New Roman" w:hAnsi="Times New Roman" w:cs="Times New Roman"/>
          <w:sz w:val="24"/>
          <w:szCs w:val="24"/>
        </w:rPr>
        <w:t xml:space="preserve">                               </w:t>
      </w:r>
      <w:r w:rsidR="00436516" w:rsidRPr="00985BDF">
        <w:rPr>
          <w:rFonts w:ascii="Times New Roman" w:hAnsi="Times New Roman" w:cs="Times New Roman"/>
          <w:sz w:val="24"/>
          <w:szCs w:val="24"/>
        </w:rPr>
        <w:t>Noteikumi Nr.______</w:t>
      </w:r>
    </w:p>
    <w:p w:rsidR="00436516" w:rsidRPr="00985BDF" w:rsidRDefault="00436516" w:rsidP="001454BA">
      <w:pPr>
        <w:spacing w:line="240" w:lineRule="auto"/>
        <w:ind w:right="-1"/>
        <w:jc w:val="both"/>
        <w:rPr>
          <w:rFonts w:ascii="Times New Roman" w:hAnsi="Times New Roman" w:cs="Times New Roman"/>
          <w:sz w:val="24"/>
          <w:szCs w:val="24"/>
        </w:rPr>
      </w:pPr>
      <w:r w:rsidRPr="00985BDF">
        <w:rPr>
          <w:rFonts w:ascii="Times New Roman" w:hAnsi="Times New Roman" w:cs="Times New Roman"/>
          <w:sz w:val="24"/>
          <w:szCs w:val="24"/>
        </w:rPr>
        <w:t>Rīgā</w:t>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00985BDF">
        <w:rPr>
          <w:rFonts w:ascii="Times New Roman" w:hAnsi="Times New Roman" w:cs="Times New Roman"/>
          <w:sz w:val="24"/>
          <w:szCs w:val="24"/>
        </w:rPr>
        <w:t xml:space="preserve"> </w:t>
      </w:r>
      <w:r w:rsidRPr="00985BDF">
        <w:rPr>
          <w:rFonts w:ascii="Times New Roman" w:hAnsi="Times New Roman" w:cs="Times New Roman"/>
          <w:sz w:val="24"/>
          <w:szCs w:val="24"/>
        </w:rPr>
        <w:tab/>
      </w:r>
      <w:r w:rsidR="00985BDF">
        <w:rPr>
          <w:rFonts w:ascii="Times New Roman" w:hAnsi="Times New Roman" w:cs="Times New Roman"/>
          <w:sz w:val="24"/>
          <w:szCs w:val="24"/>
        </w:rPr>
        <w:t xml:space="preserve">                       </w:t>
      </w:r>
      <w:r w:rsidRPr="00985BDF">
        <w:rPr>
          <w:rFonts w:ascii="Times New Roman" w:hAnsi="Times New Roman" w:cs="Times New Roman"/>
          <w:sz w:val="24"/>
          <w:szCs w:val="24"/>
        </w:rPr>
        <w:t>(prot. Nr.___ _</w:t>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t>_ .§)</w:t>
      </w:r>
    </w:p>
    <w:p w:rsidR="009E7742" w:rsidRDefault="009E7742" w:rsidP="001454BA">
      <w:pPr>
        <w:spacing w:line="240" w:lineRule="auto"/>
        <w:jc w:val="right"/>
        <w:rPr>
          <w:rFonts w:ascii="Times New Roman" w:hAnsi="Times New Roman" w:cs="Times New Roman"/>
          <w:sz w:val="24"/>
          <w:szCs w:val="24"/>
        </w:rPr>
      </w:pPr>
    </w:p>
    <w:p w:rsidR="00BF563D" w:rsidRDefault="00BF563D" w:rsidP="001454BA">
      <w:pPr>
        <w:spacing w:line="240" w:lineRule="auto"/>
        <w:jc w:val="right"/>
        <w:rPr>
          <w:rFonts w:ascii="Times New Roman" w:hAnsi="Times New Roman" w:cs="Times New Roman"/>
          <w:sz w:val="24"/>
          <w:szCs w:val="24"/>
        </w:rPr>
      </w:pPr>
    </w:p>
    <w:p w:rsidR="002C3925" w:rsidRPr="002C3925" w:rsidRDefault="005E65B1" w:rsidP="002C3925">
      <w:pPr>
        <w:pStyle w:val="ListParagraph"/>
        <w:spacing w:line="240" w:lineRule="auto"/>
        <w:ind w:left="0" w:firstLine="720"/>
        <w:jc w:val="center"/>
        <w:rPr>
          <w:rFonts w:ascii="Times New Roman" w:hAnsi="Times New Roman" w:cs="Times New Roman"/>
          <w:b/>
          <w:sz w:val="24"/>
          <w:szCs w:val="24"/>
        </w:rPr>
      </w:pPr>
      <w:bookmarkStart w:id="0" w:name="_GoBack"/>
      <w:r>
        <w:rPr>
          <w:rFonts w:ascii="Times New Roman" w:hAnsi="Times New Roman"/>
          <w:b/>
          <w:bCs/>
          <w:sz w:val="24"/>
          <w:szCs w:val="24"/>
        </w:rPr>
        <w:t>Kārtība, kādā nodod lietošanā vai apgrūtina</w:t>
      </w:r>
      <w:r w:rsidR="00275B61" w:rsidRPr="002C3925">
        <w:rPr>
          <w:rFonts w:ascii="Times New Roman" w:hAnsi="Times New Roman"/>
          <w:b/>
          <w:bCs/>
          <w:sz w:val="24"/>
          <w:szCs w:val="24"/>
        </w:rPr>
        <w:t xml:space="preserve"> </w:t>
      </w:r>
      <w:r>
        <w:rPr>
          <w:rFonts w:ascii="Times New Roman" w:hAnsi="Times New Roman"/>
          <w:b/>
          <w:bCs/>
          <w:sz w:val="24"/>
          <w:szCs w:val="24"/>
        </w:rPr>
        <w:t xml:space="preserve">valstij piederošo vai piekrītošo zemi </w:t>
      </w:r>
      <w:r w:rsidR="002C3925" w:rsidRPr="002C3925">
        <w:rPr>
          <w:rFonts w:ascii="Times New Roman" w:hAnsi="Times New Roman" w:cs="Times New Roman"/>
          <w:b/>
          <w:sz w:val="24"/>
          <w:szCs w:val="24"/>
        </w:rPr>
        <w:t xml:space="preserve">publiskās lietošanas dzelzceļa infrastruktūras zemes nodalījuma joslā </w:t>
      </w:r>
    </w:p>
    <w:bookmarkEnd w:id="0"/>
    <w:p w:rsidR="00BF563D" w:rsidRDefault="00BF563D" w:rsidP="001454BA">
      <w:pPr>
        <w:spacing w:line="240" w:lineRule="auto"/>
        <w:jc w:val="center"/>
        <w:rPr>
          <w:rFonts w:ascii="Times New Roman" w:hAnsi="Times New Roman" w:cs="Times New Roman"/>
          <w:b/>
          <w:sz w:val="24"/>
          <w:szCs w:val="24"/>
        </w:rPr>
      </w:pPr>
    </w:p>
    <w:p w:rsidR="003742B0" w:rsidRPr="00985BDF" w:rsidRDefault="003742B0" w:rsidP="001454BA">
      <w:pPr>
        <w:spacing w:line="240" w:lineRule="auto"/>
        <w:jc w:val="center"/>
        <w:rPr>
          <w:rFonts w:ascii="Times New Roman" w:hAnsi="Times New Roman" w:cs="Times New Roman"/>
          <w:b/>
          <w:sz w:val="24"/>
          <w:szCs w:val="24"/>
        </w:rPr>
      </w:pPr>
    </w:p>
    <w:p w:rsidR="009E7742" w:rsidRPr="00985BDF" w:rsidRDefault="009E7742" w:rsidP="001454BA">
      <w:pPr>
        <w:spacing w:line="240" w:lineRule="auto"/>
        <w:jc w:val="right"/>
        <w:rPr>
          <w:rFonts w:ascii="Times New Roman" w:hAnsi="Times New Roman" w:cs="Times New Roman"/>
          <w:sz w:val="24"/>
          <w:szCs w:val="24"/>
        </w:rPr>
      </w:pPr>
      <w:r w:rsidRPr="00985BDF">
        <w:rPr>
          <w:rFonts w:ascii="Times New Roman" w:hAnsi="Times New Roman" w:cs="Times New Roman"/>
          <w:sz w:val="24"/>
          <w:szCs w:val="24"/>
        </w:rPr>
        <w:t>Izdoti saskaņā ar Dzelzceļa likuma</w:t>
      </w:r>
    </w:p>
    <w:p w:rsidR="00A84469" w:rsidRDefault="00831A82" w:rsidP="005E66FB">
      <w:pPr>
        <w:spacing w:line="240" w:lineRule="auto"/>
        <w:jc w:val="right"/>
        <w:rPr>
          <w:rFonts w:ascii="Times New Roman" w:hAnsi="Times New Roman" w:cs="Times New Roman"/>
          <w:sz w:val="24"/>
          <w:szCs w:val="24"/>
        </w:rPr>
      </w:pPr>
      <w:r>
        <w:rPr>
          <w:rFonts w:ascii="Times New Roman" w:hAnsi="Times New Roman" w:cs="Times New Roman"/>
          <w:sz w:val="24"/>
          <w:szCs w:val="24"/>
        </w:rPr>
        <w:t>15</w:t>
      </w:r>
      <w:r w:rsidR="00D230A9">
        <w:rPr>
          <w:rFonts w:ascii="Times New Roman" w:hAnsi="Times New Roman" w:cs="Times New Roman"/>
          <w:sz w:val="24"/>
          <w:szCs w:val="24"/>
        </w:rPr>
        <w:t>.</w:t>
      </w:r>
      <w:r w:rsidR="009E7742" w:rsidRPr="00985BDF">
        <w:rPr>
          <w:rFonts w:ascii="Times New Roman" w:hAnsi="Times New Roman" w:cs="Times New Roman"/>
          <w:sz w:val="24"/>
          <w:szCs w:val="24"/>
        </w:rPr>
        <w:t>panta</w:t>
      </w:r>
      <w:r w:rsidR="00D230A9">
        <w:rPr>
          <w:rFonts w:ascii="Times New Roman" w:hAnsi="Times New Roman" w:cs="Times New Roman"/>
          <w:sz w:val="24"/>
          <w:szCs w:val="24"/>
        </w:rPr>
        <w:t xml:space="preserve"> </w:t>
      </w:r>
      <w:r>
        <w:rPr>
          <w:rFonts w:ascii="Times New Roman" w:hAnsi="Times New Roman" w:cs="Times New Roman"/>
          <w:sz w:val="24"/>
          <w:szCs w:val="24"/>
        </w:rPr>
        <w:t>otro</w:t>
      </w:r>
      <w:r w:rsidR="00D230A9">
        <w:rPr>
          <w:rFonts w:ascii="Times New Roman" w:hAnsi="Times New Roman" w:cs="Times New Roman"/>
          <w:sz w:val="24"/>
          <w:szCs w:val="24"/>
          <w:vertAlign w:val="superscript"/>
        </w:rPr>
        <w:t xml:space="preserve"> </w:t>
      </w:r>
      <w:r w:rsidR="009E7742" w:rsidRPr="00985BDF">
        <w:rPr>
          <w:rFonts w:ascii="Times New Roman" w:hAnsi="Times New Roman" w:cs="Times New Roman"/>
          <w:sz w:val="24"/>
          <w:szCs w:val="24"/>
        </w:rPr>
        <w:t xml:space="preserve">daļu </w:t>
      </w:r>
    </w:p>
    <w:p w:rsidR="003A4F9B" w:rsidRDefault="003A4F9B" w:rsidP="005E66FB">
      <w:pPr>
        <w:spacing w:line="240" w:lineRule="auto"/>
        <w:jc w:val="right"/>
        <w:rPr>
          <w:rFonts w:ascii="Times New Roman" w:hAnsi="Times New Roman" w:cs="Times New Roman"/>
          <w:sz w:val="24"/>
          <w:szCs w:val="24"/>
        </w:rPr>
      </w:pPr>
    </w:p>
    <w:p w:rsidR="0079587E" w:rsidRPr="00985BDF" w:rsidRDefault="0079587E" w:rsidP="001454BA">
      <w:pPr>
        <w:pStyle w:val="ListParagraph"/>
        <w:spacing w:line="240" w:lineRule="auto"/>
        <w:ind w:left="360"/>
        <w:jc w:val="both"/>
        <w:rPr>
          <w:rFonts w:ascii="Times New Roman" w:hAnsi="Times New Roman" w:cs="Times New Roman"/>
          <w:sz w:val="24"/>
          <w:szCs w:val="24"/>
        </w:rPr>
      </w:pPr>
    </w:p>
    <w:p w:rsidR="002822B0" w:rsidRPr="002822B0" w:rsidRDefault="001807D9" w:rsidP="002822B0">
      <w:pPr>
        <w:pStyle w:val="ListParagraph"/>
        <w:spacing w:line="240" w:lineRule="auto"/>
        <w:ind w:left="0" w:firstLine="720"/>
        <w:jc w:val="both"/>
        <w:rPr>
          <w:rFonts w:ascii="Times New Roman" w:hAnsi="Times New Roman" w:cs="Times New Roman"/>
          <w:sz w:val="24"/>
          <w:szCs w:val="24"/>
        </w:rPr>
      </w:pPr>
      <w:r w:rsidRPr="002822B0">
        <w:rPr>
          <w:rFonts w:ascii="Times New Roman" w:hAnsi="Times New Roman" w:cs="Times New Roman"/>
          <w:sz w:val="24"/>
          <w:szCs w:val="24"/>
        </w:rPr>
        <w:t>1</w:t>
      </w:r>
      <w:r w:rsidR="00001943" w:rsidRPr="002822B0">
        <w:rPr>
          <w:rFonts w:ascii="Times New Roman" w:hAnsi="Times New Roman" w:cs="Times New Roman"/>
          <w:sz w:val="24"/>
          <w:szCs w:val="24"/>
        </w:rPr>
        <w:t xml:space="preserve">. </w:t>
      </w:r>
      <w:r w:rsidR="002822B0" w:rsidRPr="002822B0">
        <w:rPr>
          <w:rFonts w:ascii="Times New Roman" w:hAnsi="Times New Roman" w:cs="Times New Roman"/>
          <w:sz w:val="24"/>
          <w:szCs w:val="24"/>
        </w:rPr>
        <w:t xml:space="preserve">Noteikumi nosaka </w:t>
      </w:r>
      <w:r w:rsidR="005E65B1">
        <w:rPr>
          <w:rFonts w:ascii="Times New Roman" w:hAnsi="Times New Roman" w:cs="Times New Roman"/>
          <w:sz w:val="24"/>
          <w:szCs w:val="24"/>
        </w:rPr>
        <w:t>kārtību, kādā nodod lietošanā vai apgrūtina</w:t>
      </w:r>
      <w:r w:rsidR="005E65B1" w:rsidRPr="005E65B1">
        <w:rPr>
          <w:rFonts w:ascii="Times New Roman" w:hAnsi="Times New Roman" w:cs="Times New Roman"/>
          <w:sz w:val="24"/>
          <w:szCs w:val="24"/>
        </w:rPr>
        <w:t xml:space="preserve"> </w:t>
      </w:r>
      <w:r w:rsidR="005E65B1" w:rsidRPr="002822B0">
        <w:rPr>
          <w:rFonts w:ascii="Times New Roman" w:hAnsi="Times New Roman" w:cs="Times New Roman"/>
          <w:sz w:val="24"/>
          <w:szCs w:val="24"/>
        </w:rPr>
        <w:t xml:space="preserve">ar servitūtiem </w:t>
      </w:r>
      <w:r w:rsidR="005E65B1" w:rsidRPr="0014766F">
        <w:rPr>
          <w:rFonts w:ascii="Times New Roman" w:hAnsi="Times New Roman" w:cs="Times New Roman"/>
          <w:sz w:val="24"/>
          <w:szCs w:val="24"/>
        </w:rPr>
        <w:t>būvju,</w:t>
      </w:r>
      <w:r w:rsidR="005E65B1" w:rsidRPr="002822B0">
        <w:rPr>
          <w:rFonts w:ascii="Times New Roman" w:hAnsi="Times New Roman" w:cs="Times New Roman"/>
          <w:sz w:val="24"/>
          <w:szCs w:val="24"/>
        </w:rPr>
        <w:t xml:space="preserve"> </w:t>
      </w:r>
      <w:r w:rsidR="0014766F" w:rsidRPr="00BB6C8B">
        <w:rPr>
          <w:rFonts w:ascii="Times New Roman" w:hAnsi="Times New Roman" w:cs="Times New Roman"/>
          <w:sz w:val="24"/>
          <w:szCs w:val="24"/>
        </w:rPr>
        <w:t>tajā skaitā</w:t>
      </w:r>
      <w:r w:rsidR="0014766F">
        <w:rPr>
          <w:rFonts w:ascii="Times New Roman" w:hAnsi="Times New Roman" w:cs="Times New Roman"/>
          <w:sz w:val="24"/>
          <w:szCs w:val="24"/>
        </w:rPr>
        <w:t xml:space="preserve"> </w:t>
      </w:r>
      <w:r w:rsidR="005E65B1" w:rsidRPr="002822B0">
        <w:rPr>
          <w:rFonts w:ascii="Times New Roman" w:hAnsi="Times New Roman" w:cs="Times New Roman"/>
          <w:sz w:val="24"/>
          <w:szCs w:val="24"/>
        </w:rPr>
        <w:t xml:space="preserve">virszemes vai pazemes </w:t>
      </w:r>
      <w:r w:rsidR="00F61B6E" w:rsidRPr="0014766F">
        <w:rPr>
          <w:rFonts w:ascii="Times New Roman" w:hAnsi="Times New Roman" w:cs="Times New Roman"/>
          <w:sz w:val="24"/>
          <w:szCs w:val="24"/>
        </w:rPr>
        <w:t>ārējo inženiertīklu</w:t>
      </w:r>
      <w:r w:rsidR="00ED7153">
        <w:rPr>
          <w:rFonts w:ascii="Times New Roman" w:hAnsi="Times New Roman" w:cs="Times New Roman"/>
          <w:sz w:val="24"/>
          <w:szCs w:val="24"/>
        </w:rPr>
        <w:t>,</w:t>
      </w:r>
      <w:r w:rsidR="00F61B6E">
        <w:rPr>
          <w:rFonts w:ascii="Times New Roman" w:hAnsi="Times New Roman" w:cs="Times New Roman"/>
          <w:sz w:val="24"/>
          <w:szCs w:val="24"/>
        </w:rPr>
        <w:t xml:space="preserve"> </w:t>
      </w:r>
      <w:r w:rsidR="005E65B1" w:rsidRPr="002822B0">
        <w:rPr>
          <w:rFonts w:ascii="Times New Roman" w:hAnsi="Times New Roman" w:cs="Times New Roman"/>
          <w:sz w:val="24"/>
          <w:szCs w:val="24"/>
        </w:rPr>
        <w:t>būvniecībai vai citas saimnieciskās darbības veikšanai</w:t>
      </w:r>
      <w:r w:rsidR="005E65B1">
        <w:rPr>
          <w:rFonts w:ascii="Times New Roman" w:hAnsi="Times New Roman" w:cs="Times New Roman"/>
          <w:sz w:val="24"/>
          <w:szCs w:val="24"/>
        </w:rPr>
        <w:t xml:space="preserve"> </w:t>
      </w:r>
      <w:r w:rsidR="005E65B1" w:rsidRPr="002822B0">
        <w:rPr>
          <w:rFonts w:ascii="Times New Roman" w:hAnsi="Times New Roman" w:cs="Times New Roman"/>
          <w:sz w:val="24"/>
          <w:szCs w:val="24"/>
        </w:rPr>
        <w:t>valstij piederoš</w:t>
      </w:r>
      <w:r w:rsidR="005E65B1">
        <w:rPr>
          <w:rFonts w:ascii="Times New Roman" w:hAnsi="Times New Roman" w:cs="Times New Roman"/>
          <w:sz w:val="24"/>
          <w:szCs w:val="24"/>
        </w:rPr>
        <w:t>o</w:t>
      </w:r>
      <w:r w:rsidR="005E65B1" w:rsidRPr="002822B0">
        <w:rPr>
          <w:rFonts w:ascii="Times New Roman" w:hAnsi="Times New Roman" w:cs="Times New Roman"/>
          <w:sz w:val="24"/>
          <w:szCs w:val="24"/>
        </w:rPr>
        <w:t xml:space="preserve"> vai piekrītoš</w:t>
      </w:r>
      <w:r w:rsidR="005E65B1">
        <w:rPr>
          <w:rFonts w:ascii="Times New Roman" w:hAnsi="Times New Roman" w:cs="Times New Roman"/>
          <w:sz w:val="24"/>
          <w:szCs w:val="24"/>
        </w:rPr>
        <w:t>o</w:t>
      </w:r>
      <w:r w:rsidR="005E65B1" w:rsidRPr="002822B0">
        <w:rPr>
          <w:rFonts w:ascii="Times New Roman" w:hAnsi="Times New Roman" w:cs="Times New Roman"/>
          <w:sz w:val="24"/>
          <w:szCs w:val="24"/>
        </w:rPr>
        <w:t xml:space="preserve"> zem</w:t>
      </w:r>
      <w:r w:rsidR="005E65B1">
        <w:rPr>
          <w:rFonts w:ascii="Times New Roman" w:hAnsi="Times New Roman" w:cs="Times New Roman"/>
          <w:sz w:val="24"/>
          <w:szCs w:val="24"/>
        </w:rPr>
        <w:t xml:space="preserve">i </w:t>
      </w:r>
      <w:r w:rsidR="009D08EB" w:rsidRPr="002822B0">
        <w:rPr>
          <w:rFonts w:ascii="Times New Roman" w:hAnsi="Times New Roman" w:cs="Times New Roman"/>
          <w:sz w:val="24"/>
          <w:szCs w:val="24"/>
        </w:rPr>
        <w:t xml:space="preserve">publiskās lietošanas dzelzceļa infrastruktūras zemes nodalījuma joslā </w:t>
      </w:r>
      <w:r w:rsidR="003C7C75">
        <w:rPr>
          <w:rFonts w:ascii="Times New Roman" w:hAnsi="Times New Roman" w:cs="Times New Roman"/>
          <w:sz w:val="24"/>
          <w:szCs w:val="24"/>
        </w:rPr>
        <w:t>(turpmāk – zeme)</w:t>
      </w:r>
      <w:r w:rsidR="002822B0" w:rsidRPr="002822B0">
        <w:rPr>
          <w:rFonts w:ascii="Times New Roman" w:hAnsi="Times New Roman" w:cs="Times New Roman"/>
          <w:sz w:val="24"/>
          <w:szCs w:val="24"/>
        </w:rPr>
        <w:t>.</w:t>
      </w:r>
    </w:p>
    <w:p w:rsidR="00275B61" w:rsidRPr="002822B0" w:rsidRDefault="00275B61" w:rsidP="00275B61">
      <w:pPr>
        <w:spacing w:line="240" w:lineRule="auto"/>
        <w:ind w:firstLine="709"/>
        <w:jc w:val="both"/>
        <w:rPr>
          <w:rFonts w:ascii="Times New Roman" w:hAnsi="Times New Roman" w:cs="Times New Roman"/>
          <w:sz w:val="24"/>
          <w:szCs w:val="24"/>
        </w:rPr>
      </w:pPr>
    </w:p>
    <w:p w:rsidR="00C1414F" w:rsidRDefault="001807D9" w:rsidP="00C1414F">
      <w:pPr>
        <w:spacing w:line="240" w:lineRule="auto"/>
        <w:ind w:firstLine="720"/>
        <w:jc w:val="both"/>
        <w:rPr>
          <w:rFonts w:ascii="Times New Roman" w:hAnsi="Times New Roman" w:cs="Times New Roman"/>
          <w:sz w:val="24"/>
          <w:szCs w:val="24"/>
        </w:rPr>
      </w:pPr>
      <w:r w:rsidRPr="00C1414F">
        <w:rPr>
          <w:rFonts w:ascii="Times New Roman" w:hAnsi="Times New Roman" w:cs="Times New Roman"/>
          <w:sz w:val="24"/>
          <w:szCs w:val="24"/>
        </w:rPr>
        <w:t>2</w:t>
      </w:r>
      <w:r w:rsidR="00D839F6" w:rsidRPr="00C1414F">
        <w:rPr>
          <w:rFonts w:ascii="Times New Roman" w:hAnsi="Times New Roman" w:cs="Times New Roman"/>
          <w:sz w:val="24"/>
          <w:szCs w:val="24"/>
        </w:rPr>
        <w:t>.</w:t>
      </w:r>
      <w:r w:rsidR="006D059E" w:rsidRPr="00C1414F">
        <w:rPr>
          <w:rFonts w:ascii="Times New Roman" w:hAnsi="Times New Roman" w:cs="Times New Roman"/>
          <w:sz w:val="24"/>
          <w:szCs w:val="24"/>
        </w:rPr>
        <w:t xml:space="preserve"> </w:t>
      </w:r>
      <w:r w:rsidR="008B21BA">
        <w:rPr>
          <w:rFonts w:ascii="Times New Roman" w:hAnsi="Times New Roman" w:cs="Times New Roman"/>
          <w:sz w:val="24"/>
          <w:szCs w:val="24"/>
        </w:rPr>
        <w:t>Dzelzceļa likuma 6.pantā minētais v</w:t>
      </w:r>
      <w:r w:rsidR="00C1414F" w:rsidRPr="00C1414F">
        <w:rPr>
          <w:rFonts w:ascii="Times New Roman" w:hAnsi="Times New Roman" w:cs="Times New Roman"/>
          <w:sz w:val="24"/>
          <w:szCs w:val="24"/>
        </w:rPr>
        <w:t xml:space="preserve">alsts publiskās lietošanas dzelzceļa infrastruktūras pārvaldītājs </w:t>
      </w:r>
      <w:r w:rsidR="00C1414F">
        <w:rPr>
          <w:rFonts w:ascii="Times New Roman" w:hAnsi="Times New Roman" w:cs="Times New Roman"/>
          <w:sz w:val="24"/>
          <w:szCs w:val="24"/>
        </w:rPr>
        <w:t>(</w:t>
      </w:r>
      <w:r w:rsidR="00C1414F" w:rsidRPr="00C1414F">
        <w:rPr>
          <w:rFonts w:ascii="Times New Roman" w:hAnsi="Times New Roman" w:cs="Times New Roman"/>
          <w:sz w:val="24"/>
          <w:szCs w:val="24"/>
        </w:rPr>
        <w:t xml:space="preserve">turpmāk – </w:t>
      </w:r>
      <w:r w:rsidR="00C1414F">
        <w:rPr>
          <w:rFonts w:ascii="Times New Roman" w:hAnsi="Times New Roman" w:cs="Times New Roman"/>
          <w:sz w:val="24"/>
          <w:szCs w:val="24"/>
        </w:rPr>
        <w:t>p</w:t>
      </w:r>
      <w:r w:rsidR="00C1414F" w:rsidRPr="00C1414F">
        <w:rPr>
          <w:rFonts w:ascii="Times New Roman" w:hAnsi="Times New Roman" w:cs="Times New Roman"/>
          <w:sz w:val="24"/>
          <w:szCs w:val="24"/>
        </w:rPr>
        <w:t>ārvaldītājs</w:t>
      </w:r>
      <w:r w:rsidR="00C1414F">
        <w:rPr>
          <w:rFonts w:ascii="Times New Roman" w:hAnsi="Times New Roman" w:cs="Times New Roman"/>
          <w:sz w:val="24"/>
          <w:szCs w:val="24"/>
        </w:rPr>
        <w:t>)</w:t>
      </w:r>
      <w:r w:rsidR="00C1414F" w:rsidRPr="00C1414F">
        <w:rPr>
          <w:rFonts w:ascii="Times New Roman" w:hAnsi="Times New Roman" w:cs="Times New Roman"/>
          <w:sz w:val="24"/>
          <w:szCs w:val="24"/>
        </w:rPr>
        <w:t xml:space="preserve"> </w:t>
      </w:r>
      <w:r w:rsidR="00096D6E">
        <w:rPr>
          <w:rFonts w:ascii="Times New Roman" w:hAnsi="Times New Roman" w:cs="Times New Roman"/>
          <w:sz w:val="24"/>
          <w:szCs w:val="24"/>
        </w:rPr>
        <w:t xml:space="preserve">zemi iznomā </w:t>
      </w:r>
      <w:r w:rsidR="00C1414F" w:rsidRPr="00C1414F">
        <w:rPr>
          <w:rFonts w:ascii="Times New Roman" w:hAnsi="Times New Roman" w:cs="Times New Roman"/>
          <w:sz w:val="24"/>
          <w:szCs w:val="24"/>
        </w:rPr>
        <w:t>Ministru kabineta 2007.gada 30.oktobra noteikum</w:t>
      </w:r>
      <w:r w:rsidR="005E65B1">
        <w:rPr>
          <w:rFonts w:ascii="Times New Roman" w:hAnsi="Times New Roman" w:cs="Times New Roman"/>
          <w:sz w:val="24"/>
          <w:szCs w:val="24"/>
        </w:rPr>
        <w:t>os</w:t>
      </w:r>
      <w:r w:rsidR="00C1414F" w:rsidRPr="00C1414F">
        <w:rPr>
          <w:rFonts w:ascii="Times New Roman" w:hAnsi="Times New Roman" w:cs="Times New Roman"/>
          <w:sz w:val="24"/>
          <w:szCs w:val="24"/>
        </w:rPr>
        <w:t xml:space="preserve"> Nr.735 “Noteikumi par publiskas personas zemes nomu”</w:t>
      </w:r>
      <w:r w:rsidR="005E65B1">
        <w:rPr>
          <w:rFonts w:ascii="Times New Roman" w:hAnsi="Times New Roman" w:cs="Times New Roman"/>
          <w:sz w:val="24"/>
          <w:szCs w:val="24"/>
        </w:rPr>
        <w:t xml:space="preserve"> noteiktā kārtībā</w:t>
      </w:r>
      <w:r w:rsidR="00C1414F" w:rsidRPr="00C1414F">
        <w:rPr>
          <w:rFonts w:ascii="Times New Roman" w:hAnsi="Times New Roman" w:cs="Times New Roman"/>
          <w:sz w:val="24"/>
          <w:szCs w:val="24"/>
        </w:rPr>
        <w:t xml:space="preserve">, </w:t>
      </w:r>
      <w:r w:rsidR="005E65B1">
        <w:rPr>
          <w:rFonts w:ascii="Times New Roman" w:hAnsi="Times New Roman" w:cs="Times New Roman"/>
          <w:sz w:val="24"/>
          <w:szCs w:val="24"/>
        </w:rPr>
        <w:t>ja</w:t>
      </w:r>
      <w:r w:rsidR="005E65B1" w:rsidRPr="00C1414F">
        <w:rPr>
          <w:rFonts w:ascii="Times New Roman" w:hAnsi="Times New Roman" w:cs="Times New Roman"/>
          <w:sz w:val="24"/>
          <w:szCs w:val="24"/>
        </w:rPr>
        <w:t xml:space="preserve"> </w:t>
      </w:r>
      <w:r w:rsidR="00C1414F" w:rsidRPr="00C1414F">
        <w:rPr>
          <w:rFonts w:ascii="Times New Roman" w:hAnsi="Times New Roman" w:cs="Times New Roman"/>
          <w:sz w:val="24"/>
          <w:szCs w:val="24"/>
        </w:rPr>
        <w:t xml:space="preserve">šie noteikumi nenosaka </w:t>
      </w:r>
      <w:r w:rsidR="005E65B1">
        <w:rPr>
          <w:rFonts w:ascii="Times New Roman" w:hAnsi="Times New Roman" w:cs="Times New Roman"/>
          <w:sz w:val="24"/>
          <w:szCs w:val="24"/>
        </w:rPr>
        <w:t>citu kārtību</w:t>
      </w:r>
      <w:r w:rsidR="00C1414F" w:rsidRPr="00C1414F">
        <w:rPr>
          <w:rFonts w:ascii="Times New Roman" w:hAnsi="Times New Roman" w:cs="Times New Roman"/>
          <w:sz w:val="24"/>
          <w:szCs w:val="24"/>
        </w:rPr>
        <w:t>.</w:t>
      </w:r>
    </w:p>
    <w:p w:rsidR="00096B61" w:rsidRDefault="00096B61" w:rsidP="00C1414F">
      <w:pPr>
        <w:spacing w:line="240" w:lineRule="auto"/>
        <w:ind w:firstLine="720"/>
        <w:jc w:val="both"/>
        <w:rPr>
          <w:rFonts w:ascii="Times New Roman" w:hAnsi="Times New Roman" w:cs="Times New Roman"/>
          <w:sz w:val="24"/>
          <w:szCs w:val="24"/>
        </w:rPr>
      </w:pPr>
    </w:p>
    <w:p w:rsidR="00FA6731" w:rsidRPr="0014766F" w:rsidRDefault="00096B61" w:rsidP="00FA6731">
      <w:pPr>
        <w:spacing w:line="240" w:lineRule="auto"/>
        <w:ind w:firstLine="720"/>
        <w:jc w:val="both"/>
        <w:rPr>
          <w:rFonts w:ascii="Times New Roman" w:hAnsi="Times New Roman" w:cs="Times New Roman"/>
          <w:sz w:val="24"/>
          <w:szCs w:val="24"/>
        </w:rPr>
      </w:pPr>
      <w:r w:rsidRPr="0014766F">
        <w:rPr>
          <w:rFonts w:ascii="Times New Roman" w:hAnsi="Times New Roman" w:cs="Times New Roman"/>
          <w:sz w:val="24"/>
          <w:szCs w:val="24"/>
        </w:rPr>
        <w:t xml:space="preserve">3. </w:t>
      </w:r>
      <w:r w:rsidR="001404AA" w:rsidRPr="0014766F">
        <w:rPr>
          <w:rFonts w:ascii="Times New Roman" w:hAnsi="Times New Roman" w:cs="Times New Roman"/>
          <w:sz w:val="24"/>
          <w:szCs w:val="24"/>
        </w:rPr>
        <w:t xml:space="preserve">Zemes nomas maksu nosaka, pusēm </w:t>
      </w:r>
      <w:r w:rsidR="000E3ABD" w:rsidRPr="0014766F">
        <w:rPr>
          <w:rFonts w:ascii="Times New Roman" w:hAnsi="Times New Roman" w:cs="Times New Roman"/>
          <w:sz w:val="24"/>
          <w:szCs w:val="24"/>
        </w:rPr>
        <w:t xml:space="preserve">savstarpēji </w:t>
      </w:r>
      <w:r w:rsidR="001404AA" w:rsidRPr="0014766F">
        <w:rPr>
          <w:rFonts w:ascii="Times New Roman" w:hAnsi="Times New Roman" w:cs="Times New Roman"/>
          <w:sz w:val="24"/>
          <w:szCs w:val="24"/>
        </w:rPr>
        <w:t xml:space="preserve">vienojoties, </w:t>
      </w:r>
      <w:r w:rsidR="003A5B3D" w:rsidRPr="0014766F">
        <w:rPr>
          <w:rFonts w:ascii="Times New Roman" w:hAnsi="Times New Roman" w:cs="Times New Roman"/>
          <w:sz w:val="24"/>
          <w:szCs w:val="24"/>
        </w:rPr>
        <w:t xml:space="preserve">bet ne mazāku, kādu paredz </w:t>
      </w:r>
      <w:r w:rsidR="00F561D1" w:rsidRPr="0014766F">
        <w:rPr>
          <w:rFonts w:ascii="Times New Roman" w:hAnsi="Times New Roman" w:cs="Times New Roman"/>
          <w:sz w:val="24"/>
          <w:szCs w:val="24"/>
        </w:rPr>
        <w:t xml:space="preserve">citi </w:t>
      </w:r>
      <w:r w:rsidR="003A5B3D" w:rsidRPr="0014766F">
        <w:rPr>
          <w:rFonts w:ascii="Times New Roman" w:hAnsi="Times New Roman" w:cs="Times New Roman"/>
          <w:sz w:val="24"/>
          <w:szCs w:val="24"/>
        </w:rPr>
        <w:t>normatīvie akti</w:t>
      </w:r>
      <w:r w:rsidR="000D7FA3" w:rsidRPr="0014766F">
        <w:rPr>
          <w:rFonts w:ascii="Times New Roman" w:hAnsi="Times New Roman" w:cs="Times New Roman"/>
          <w:sz w:val="24"/>
          <w:szCs w:val="24"/>
        </w:rPr>
        <w:t xml:space="preserve"> </w:t>
      </w:r>
      <w:r w:rsidR="00FA6731" w:rsidRPr="0014766F">
        <w:rPr>
          <w:rFonts w:ascii="Times New Roman" w:hAnsi="Times New Roman" w:cs="Times New Roman"/>
          <w:sz w:val="24"/>
          <w:szCs w:val="24"/>
        </w:rPr>
        <w:t xml:space="preserve">valstij piederošās vai piekrītošās zemes iznomāšanas gadījumos. </w:t>
      </w:r>
    </w:p>
    <w:p w:rsidR="00C1414F" w:rsidRPr="00C1414F" w:rsidRDefault="00C1414F" w:rsidP="006D059E">
      <w:pPr>
        <w:spacing w:line="240" w:lineRule="auto"/>
        <w:ind w:firstLine="720"/>
        <w:jc w:val="both"/>
        <w:rPr>
          <w:rFonts w:ascii="Times New Roman" w:hAnsi="Times New Roman" w:cs="Times New Roman"/>
          <w:sz w:val="24"/>
          <w:szCs w:val="24"/>
        </w:rPr>
      </w:pPr>
    </w:p>
    <w:p w:rsidR="008B60EC" w:rsidRPr="00DC475F" w:rsidRDefault="00BB68EC" w:rsidP="008B60EC">
      <w:pPr>
        <w:pStyle w:val="ListParagraph"/>
        <w:tabs>
          <w:tab w:val="left" w:pos="1515"/>
        </w:tabs>
        <w:spacing w:line="240" w:lineRule="auto"/>
        <w:ind w:left="0" w:firstLine="709"/>
        <w:jc w:val="both"/>
        <w:rPr>
          <w:rFonts w:ascii="Times New Roman" w:hAnsi="Times New Roman" w:cs="Times New Roman"/>
          <w:sz w:val="24"/>
          <w:szCs w:val="24"/>
        </w:rPr>
      </w:pPr>
      <w:r w:rsidRPr="0014766F">
        <w:rPr>
          <w:rFonts w:ascii="Times New Roman" w:hAnsi="Times New Roman" w:cs="Times New Roman"/>
          <w:sz w:val="24"/>
          <w:szCs w:val="24"/>
        </w:rPr>
        <w:t>4</w:t>
      </w:r>
      <w:r w:rsidR="00321938" w:rsidRPr="0014766F">
        <w:rPr>
          <w:rFonts w:ascii="Times New Roman" w:hAnsi="Times New Roman" w:cs="Times New Roman"/>
          <w:sz w:val="24"/>
          <w:szCs w:val="24"/>
        </w:rPr>
        <w:t>.</w:t>
      </w:r>
      <w:r w:rsidR="008B60EC" w:rsidRPr="0014766F">
        <w:rPr>
          <w:rFonts w:ascii="Times New Roman" w:hAnsi="Times New Roman" w:cs="Times New Roman"/>
          <w:sz w:val="24"/>
          <w:szCs w:val="24"/>
        </w:rPr>
        <w:t xml:space="preserve"> </w:t>
      </w:r>
      <w:r w:rsidR="006C4240" w:rsidRPr="0014766F">
        <w:rPr>
          <w:rFonts w:ascii="Times New Roman" w:hAnsi="Times New Roman" w:cs="Times New Roman"/>
          <w:sz w:val="24"/>
          <w:szCs w:val="24"/>
        </w:rPr>
        <w:t>Zemes nomas līgumā paredz, ka</w:t>
      </w:r>
      <w:r w:rsidR="006C4240">
        <w:rPr>
          <w:rFonts w:ascii="Times New Roman" w:hAnsi="Times New Roman" w:cs="Times New Roman"/>
          <w:sz w:val="24"/>
          <w:szCs w:val="24"/>
        </w:rPr>
        <w:t xml:space="preserve"> </w:t>
      </w:r>
      <w:r w:rsidR="008B60EC" w:rsidRPr="00DC475F">
        <w:rPr>
          <w:rFonts w:ascii="Times New Roman" w:hAnsi="Times New Roman" w:cs="Times New Roman"/>
          <w:sz w:val="24"/>
          <w:szCs w:val="24"/>
        </w:rPr>
        <w:t xml:space="preserve">Pārvaldītājam ir tiesības, rakstiski informējot nomnieku līgumā noteiktajā termiņā, kas nav īsāks par 14 dienām un garāks par 30 dienām, vienpusēji atkāpties no nomas līguma, neatlīdzinot nomnieka zaudējumus, kas saistīti ar līguma pirmstermiņa izbeigšanu, kā arī nomnieka taisītos izdevumus, ja nomnieks: </w:t>
      </w:r>
    </w:p>
    <w:p w:rsidR="008B60EC" w:rsidRPr="00DC475F" w:rsidRDefault="00BB68EC" w:rsidP="00720F78">
      <w:pPr>
        <w:pStyle w:val="NoSpacing"/>
        <w:ind w:firstLine="709"/>
        <w:jc w:val="both"/>
        <w:rPr>
          <w:sz w:val="24"/>
          <w:szCs w:val="24"/>
        </w:rPr>
      </w:pPr>
      <w:r w:rsidRPr="0014766F">
        <w:rPr>
          <w:sz w:val="24"/>
          <w:szCs w:val="24"/>
        </w:rPr>
        <w:t>4</w:t>
      </w:r>
      <w:r w:rsidR="008B60EC" w:rsidRPr="0014766F">
        <w:rPr>
          <w:sz w:val="24"/>
          <w:szCs w:val="24"/>
        </w:rPr>
        <w:t>.1.</w:t>
      </w:r>
      <w:r w:rsidR="008B60EC" w:rsidRPr="00DC475F">
        <w:rPr>
          <w:sz w:val="24"/>
          <w:szCs w:val="24"/>
        </w:rPr>
        <w:t xml:space="preserve">  pasliktina </w:t>
      </w:r>
      <w:r w:rsidR="00472F43">
        <w:rPr>
          <w:iCs/>
          <w:sz w:val="24"/>
          <w:szCs w:val="24"/>
        </w:rPr>
        <w:t>zemes</w:t>
      </w:r>
      <w:r w:rsidR="008B60EC" w:rsidRPr="00DC475F">
        <w:rPr>
          <w:iCs/>
          <w:sz w:val="24"/>
          <w:szCs w:val="24"/>
        </w:rPr>
        <w:t xml:space="preserve"> </w:t>
      </w:r>
      <w:r w:rsidR="008B60EC" w:rsidRPr="00DC475F">
        <w:rPr>
          <w:sz w:val="24"/>
          <w:szCs w:val="24"/>
        </w:rPr>
        <w:t xml:space="preserve">stāvokli vai ar savu darbību nodara bojājumus </w:t>
      </w:r>
      <w:r w:rsidR="00472F43">
        <w:rPr>
          <w:sz w:val="24"/>
          <w:szCs w:val="24"/>
        </w:rPr>
        <w:t xml:space="preserve">zemē </w:t>
      </w:r>
      <w:r w:rsidR="008B60EC" w:rsidRPr="00DC475F">
        <w:rPr>
          <w:sz w:val="24"/>
          <w:szCs w:val="24"/>
        </w:rPr>
        <w:t>izvietotajai dzelzceļa infrastruktūrai</w:t>
      </w:r>
      <w:r w:rsidR="00524197">
        <w:rPr>
          <w:sz w:val="24"/>
          <w:szCs w:val="24"/>
        </w:rPr>
        <w:t>,</w:t>
      </w:r>
      <w:r w:rsidR="008B60EC" w:rsidRPr="00DC475F">
        <w:rPr>
          <w:sz w:val="24"/>
          <w:szCs w:val="24"/>
        </w:rPr>
        <w:t xml:space="preserve"> vai </w:t>
      </w:r>
      <w:r w:rsidR="00472F43">
        <w:rPr>
          <w:sz w:val="24"/>
          <w:szCs w:val="24"/>
        </w:rPr>
        <w:t>zemi</w:t>
      </w:r>
      <w:r w:rsidR="008B60EC" w:rsidRPr="00DC475F">
        <w:rPr>
          <w:sz w:val="24"/>
          <w:szCs w:val="24"/>
        </w:rPr>
        <w:t xml:space="preserve"> piesārņo mehāniski vai ķīmiski, kā rezultātā </w:t>
      </w:r>
      <w:r w:rsidR="00472F43">
        <w:rPr>
          <w:sz w:val="24"/>
          <w:szCs w:val="24"/>
        </w:rPr>
        <w:t>zemei</w:t>
      </w:r>
      <w:r w:rsidR="008B60EC" w:rsidRPr="00DC475F">
        <w:rPr>
          <w:sz w:val="24"/>
          <w:szCs w:val="24"/>
        </w:rPr>
        <w:t xml:space="preserve"> nepieciešama rekultivācija; </w:t>
      </w:r>
    </w:p>
    <w:p w:rsidR="008B60EC" w:rsidRPr="00DC475F" w:rsidRDefault="00BB68EC" w:rsidP="00720F78">
      <w:pPr>
        <w:pStyle w:val="NoSpacing"/>
        <w:ind w:firstLine="709"/>
        <w:jc w:val="both"/>
        <w:rPr>
          <w:sz w:val="24"/>
          <w:szCs w:val="24"/>
        </w:rPr>
      </w:pPr>
      <w:r w:rsidRPr="0014766F">
        <w:rPr>
          <w:sz w:val="24"/>
          <w:szCs w:val="24"/>
        </w:rPr>
        <w:t>4</w:t>
      </w:r>
      <w:r w:rsidR="008B60EC" w:rsidRPr="0014766F">
        <w:rPr>
          <w:sz w:val="24"/>
          <w:szCs w:val="24"/>
        </w:rPr>
        <w:t>.2.</w:t>
      </w:r>
      <w:r w:rsidR="008B60EC" w:rsidRPr="00DC475F">
        <w:rPr>
          <w:sz w:val="24"/>
          <w:szCs w:val="24"/>
        </w:rPr>
        <w:t xml:space="preserve"> vairāk nekā mēnesi nemaksā </w:t>
      </w:r>
      <w:r w:rsidR="00472F43">
        <w:rPr>
          <w:sz w:val="24"/>
          <w:szCs w:val="24"/>
        </w:rPr>
        <w:t xml:space="preserve">pārvaldītājam </w:t>
      </w:r>
      <w:r w:rsidR="008B60EC" w:rsidRPr="00DC475F">
        <w:rPr>
          <w:sz w:val="24"/>
          <w:szCs w:val="24"/>
        </w:rPr>
        <w:t xml:space="preserve">nomas maksu vai </w:t>
      </w:r>
      <w:r w:rsidR="00045DF3">
        <w:rPr>
          <w:sz w:val="24"/>
          <w:szCs w:val="24"/>
        </w:rPr>
        <w:t xml:space="preserve">papildus tai </w:t>
      </w:r>
      <w:r w:rsidR="00472F43">
        <w:rPr>
          <w:sz w:val="24"/>
          <w:szCs w:val="24"/>
        </w:rPr>
        <w:t>normatīvajos aktos</w:t>
      </w:r>
      <w:r w:rsidR="00045DF3">
        <w:rPr>
          <w:sz w:val="24"/>
          <w:szCs w:val="24"/>
        </w:rPr>
        <w:t xml:space="preserve"> noteiktos </w:t>
      </w:r>
      <w:r w:rsidR="008B60EC" w:rsidRPr="00DC475F">
        <w:rPr>
          <w:sz w:val="24"/>
          <w:szCs w:val="24"/>
        </w:rPr>
        <w:t>nodok</w:t>
      </w:r>
      <w:r w:rsidR="00045DF3">
        <w:rPr>
          <w:sz w:val="24"/>
          <w:szCs w:val="24"/>
        </w:rPr>
        <w:t>ļus</w:t>
      </w:r>
      <w:r w:rsidR="008B60EC" w:rsidRPr="00DC475F">
        <w:rPr>
          <w:sz w:val="24"/>
          <w:szCs w:val="24"/>
        </w:rPr>
        <w:t xml:space="preserve">; </w:t>
      </w:r>
    </w:p>
    <w:p w:rsidR="008B60EC" w:rsidRPr="00DC475F" w:rsidRDefault="00BB68EC" w:rsidP="00720F78">
      <w:pPr>
        <w:pStyle w:val="NoSpacing"/>
        <w:ind w:firstLine="709"/>
        <w:jc w:val="both"/>
        <w:rPr>
          <w:sz w:val="24"/>
          <w:szCs w:val="24"/>
        </w:rPr>
      </w:pPr>
      <w:r w:rsidRPr="0014766F">
        <w:rPr>
          <w:sz w:val="24"/>
          <w:szCs w:val="24"/>
        </w:rPr>
        <w:t>4</w:t>
      </w:r>
      <w:r w:rsidR="008B60EC" w:rsidRPr="0014766F">
        <w:rPr>
          <w:sz w:val="24"/>
          <w:szCs w:val="24"/>
        </w:rPr>
        <w:t>.3.</w:t>
      </w:r>
      <w:r w:rsidR="008B60EC" w:rsidRPr="00DC475F">
        <w:rPr>
          <w:sz w:val="24"/>
          <w:szCs w:val="24"/>
        </w:rPr>
        <w:t xml:space="preserve"> bez </w:t>
      </w:r>
      <w:r w:rsidR="00DC475F">
        <w:rPr>
          <w:sz w:val="24"/>
          <w:szCs w:val="24"/>
        </w:rPr>
        <w:t>p</w:t>
      </w:r>
      <w:r w:rsidR="008B60EC" w:rsidRPr="00DC475F">
        <w:rPr>
          <w:sz w:val="24"/>
          <w:szCs w:val="24"/>
        </w:rPr>
        <w:t xml:space="preserve">ārvaldītāja iepriekšējas rakstiskas piekrišanas nodod </w:t>
      </w:r>
      <w:r w:rsidR="00DC475F">
        <w:rPr>
          <w:sz w:val="24"/>
          <w:szCs w:val="24"/>
        </w:rPr>
        <w:t xml:space="preserve">zemi </w:t>
      </w:r>
      <w:r w:rsidR="008B60EC" w:rsidRPr="00DC475F">
        <w:rPr>
          <w:sz w:val="24"/>
          <w:szCs w:val="24"/>
        </w:rPr>
        <w:t xml:space="preserve">izmantošanai, </w:t>
      </w:r>
      <w:r w:rsidR="00472F43">
        <w:rPr>
          <w:sz w:val="24"/>
          <w:szCs w:val="24"/>
        </w:rPr>
        <w:t>tostarp</w:t>
      </w:r>
      <w:r w:rsidR="008B60EC" w:rsidRPr="00DC475F">
        <w:rPr>
          <w:sz w:val="24"/>
          <w:szCs w:val="24"/>
        </w:rPr>
        <w:t xml:space="preserve"> apakšnom</w:t>
      </w:r>
      <w:r w:rsidR="00997946">
        <w:rPr>
          <w:sz w:val="24"/>
          <w:szCs w:val="24"/>
        </w:rPr>
        <w:t>ā</w:t>
      </w:r>
      <w:r w:rsidR="008B60EC" w:rsidRPr="00DC475F">
        <w:rPr>
          <w:sz w:val="24"/>
          <w:szCs w:val="24"/>
        </w:rPr>
        <w:t xml:space="preserve">, trešajām personām; </w:t>
      </w:r>
    </w:p>
    <w:p w:rsidR="008B60EC" w:rsidRPr="00DC475F" w:rsidRDefault="00BB68EC" w:rsidP="00720F78">
      <w:pPr>
        <w:pStyle w:val="NoSpacing"/>
        <w:ind w:firstLine="709"/>
        <w:jc w:val="both"/>
        <w:rPr>
          <w:sz w:val="24"/>
          <w:szCs w:val="24"/>
        </w:rPr>
      </w:pPr>
      <w:r w:rsidRPr="0014766F">
        <w:rPr>
          <w:sz w:val="24"/>
          <w:szCs w:val="24"/>
        </w:rPr>
        <w:t>4</w:t>
      </w:r>
      <w:r w:rsidR="008B60EC" w:rsidRPr="0014766F">
        <w:rPr>
          <w:sz w:val="24"/>
          <w:szCs w:val="24"/>
        </w:rPr>
        <w:t>.4.</w:t>
      </w:r>
      <w:r w:rsidR="008B60EC" w:rsidRPr="00DC475F">
        <w:rPr>
          <w:sz w:val="24"/>
          <w:szCs w:val="24"/>
        </w:rPr>
        <w:t xml:space="preserve"> </w:t>
      </w:r>
      <w:r w:rsidR="00472F43">
        <w:rPr>
          <w:sz w:val="24"/>
          <w:szCs w:val="24"/>
        </w:rPr>
        <w:t>nepilda</w:t>
      </w:r>
      <w:r w:rsidR="008B60EC" w:rsidRPr="00DC475F">
        <w:rPr>
          <w:sz w:val="24"/>
          <w:szCs w:val="24"/>
        </w:rPr>
        <w:t xml:space="preserve"> </w:t>
      </w:r>
      <w:r w:rsidR="00472F43">
        <w:rPr>
          <w:sz w:val="24"/>
          <w:szCs w:val="24"/>
        </w:rPr>
        <w:t>zemes</w:t>
      </w:r>
      <w:r w:rsidR="008B60EC" w:rsidRPr="00DC475F">
        <w:rPr>
          <w:sz w:val="24"/>
          <w:szCs w:val="24"/>
        </w:rPr>
        <w:t xml:space="preserve"> izmantošanas nosacījum</w:t>
      </w:r>
      <w:r w:rsidR="00472F43">
        <w:rPr>
          <w:sz w:val="24"/>
          <w:szCs w:val="24"/>
        </w:rPr>
        <w:t>us</w:t>
      </w:r>
      <w:r w:rsidR="008B60EC" w:rsidRPr="00DC475F">
        <w:rPr>
          <w:sz w:val="24"/>
          <w:szCs w:val="24"/>
        </w:rPr>
        <w:t xml:space="preserve"> vai </w:t>
      </w:r>
      <w:r w:rsidR="00472F43">
        <w:rPr>
          <w:sz w:val="24"/>
          <w:szCs w:val="24"/>
        </w:rPr>
        <w:t>ne</w:t>
      </w:r>
      <w:r w:rsidR="008B60EC" w:rsidRPr="00DC475F">
        <w:rPr>
          <w:sz w:val="24"/>
          <w:szCs w:val="24"/>
        </w:rPr>
        <w:t>izmanto</w:t>
      </w:r>
      <w:r w:rsidR="00472F43">
        <w:rPr>
          <w:sz w:val="24"/>
          <w:szCs w:val="24"/>
        </w:rPr>
        <w:t xml:space="preserve"> zemi</w:t>
      </w:r>
      <w:r w:rsidR="008B60EC" w:rsidRPr="00DC475F">
        <w:rPr>
          <w:sz w:val="24"/>
          <w:szCs w:val="24"/>
        </w:rPr>
        <w:t xml:space="preserve"> atbilstoši</w:t>
      </w:r>
      <w:r w:rsidR="00472F43">
        <w:rPr>
          <w:sz w:val="24"/>
          <w:szCs w:val="24"/>
        </w:rPr>
        <w:t xml:space="preserve"> </w:t>
      </w:r>
      <w:r w:rsidR="008B60EC" w:rsidRPr="00DC475F">
        <w:rPr>
          <w:sz w:val="24"/>
          <w:szCs w:val="24"/>
        </w:rPr>
        <w:t xml:space="preserve">līguma mērķim; </w:t>
      </w:r>
    </w:p>
    <w:p w:rsidR="008B60EC" w:rsidRPr="00DC475F" w:rsidRDefault="00BB68EC" w:rsidP="00720F78">
      <w:pPr>
        <w:pStyle w:val="NoSpacing"/>
        <w:ind w:firstLine="709"/>
        <w:jc w:val="both"/>
        <w:rPr>
          <w:bCs/>
          <w:iCs/>
          <w:sz w:val="24"/>
          <w:szCs w:val="24"/>
        </w:rPr>
      </w:pPr>
      <w:r w:rsidRPr="0014766F">
        <w:rPr>
          <w:sz w:val="24"/>
          <w:szCs w:val="24"/>
        </w:rPr>
        <w:t>4</w:t>
      </w:r>
      <w:r w:rsidR="008B60EC" w:rsidRPr="0014766F">
        <w:rPr>
          <w:sz w:val="24"/>
          <w:szCs w:val="24"/>
        </w:rPr>
        <w:t xml:space="preserve">.5. veic </w:t>
      </w:r>
      <w:r w:rsidR="00F61153" w:rsidRPr="0014766F">
        <w:rPr>
          <w:sz w:val="24"/>
          <w:szCs w:val="24"/>
        </w:rPr>
        <w:t xml:space="preserve">patvaļīgo būvniecību </w:t>
      </w:r>
      <w:r w:rsidR="00472F43" w:rsidRPr="0014766F">
        <w:rPr>
          <w:sz w:val="24"/>
          <w:szCs w:val="24"/>
        </w:rPr>
        <w:t>zemē</w:t>
      </w:r>
      <w:r w:rsidR="008B60EC" w:rsidRPr="00DC475F">
        <w:rPr>
          <w:sz w:val="24"/>
          <w:szCs w:val="24"/>
        </w:rPr>
        <w:t xml:space="preserve"> vai bez saskaņošanas ar </w:t>
      </w:r>
      <w:r w:rsidR="00DC475F">
        <w:rPr>
          <w:sz w:val="24"/>
          <w:szCs w:val="24"/>
        </w:rPr>
        <w:t>p</w:t>
      </w:r>
      <w:r w:rsidR="008B60EC" w:rsidRPr="00DC475F">
        <w:rPr>
          <w:sz w:val="24"/>
          <w:szCs w:val="24"/>
        </w:rPr>
        <w:t xml:space="preserve">ārvaldītāju veic </w:t>
      </w:r>
      <w:r w:rsidR="00F61153">
        <w:rPr>
          <w:sz w:val="24"/>
          <w:szCs w:val="24"/>
        </w:rPr>
        <w:t xml:space="preserve">citas </w:t>
      </w:r>
      <w:r w:rsidR="008B60EC" w:rsidRPr="00DC475F">
        <w:rPr>
          <w:sz w:val="24"/>
          <w:szCs w:val="24"/>
        </w:rPr>
        <w:t>nesaskaņotas darbības</w:t>
      </w:r>
      <w:r w:rsidR="00F61153">
        <w:rPr>
          <w:sz w:val="24"/>
          <w:szCs w:val="24"/>
        </w:rPr>
        <w:t xml:space="preserve"> </w:t>
      </w:r>
      <w:r w:rsidR="00F61153" w:rsidRPr="0014766F">
        <w:rPr>
          <w:sz w:val="24"/>
          <w:szCs w:val="24"/>
        </w:rPr>
        <w:t>zemē</w:t>
      </w:r>
      <w:r w:rsidR="008B60EC" w:rsidRPr="0014766F">
        <w:rPr>
          <w:bCs/>
          <w:iCs/>
          <w:sz w:val="24"/>
          <w:szCs w:val="24"/>
        </w:rPr>
        <w:t>;</w:t>
      </w:r>
    </w:p>
    <w:p w:rsidR="008B60EC" w:rsidRDefault="00BB68EC" w:rsidP="00720F78">
      <w:pPr>
        <w:pStyle w:val="NoSpacing"/>
        <w:ind w:firstLine="709"/>
        <w:jc w:val="both"/>
        <w:rPr>
          <w:sz w:val="24"/>
          <w:szCs w:val="24"/>
        </w:rPr>
      </w:pPr>
      <w:r w:rsidRPr="0014766F">
        <w:rPr>
          <w:bCs/>
          <w:iCs/>
          <w:sz w:val="24"/>
          <w:szCs w:val="24"/>
        </w:rPr>
        <w:t>4</w:t>
      </w:r>
      <w:r w:rsidR="008B60EC" w:rsidRPr="0014766F">
        <w:rPr>
          <w:bCs/>
          <w:iCs/>
          <w:sz w:val="24"/>
          <w:szCs w:val="24"/>
        </w:rPr>
        <w:t>.6.</w:t>
      </w:r>
      <w:r w:rsidR="008B60EC" w:rsidRPr="00DC475F">
        <w:rPr>
          <w:bCs/>
          <w:iCs/>
          <w:sz w:val="24"/>
          <w:szCs w:val="24"/>
        </w:rPr>
        <w:t xml:space="preserve">  </w:t>
      </w:r>
      <w:r w:rsidR="008B60EC" w:rsidRPr="00DC475F">
        <w:rPr>
          <w:sz w:val="24"/>
          <w:szCs w:val="24"/>
        </w:rPr>
        <w:t xml:space="preserve">pēc atkārtota brīdinājuma </w:t>
      </w:r>
      <w:r w:rsidR="00472F43">
        <w:rPr>
          <w:sz w:val="24"/>
          <w:szCs w:val="24"/>
        </w:rPr>
        <w:t>nepilda</w:t>
      </w:r>
      <w:r w:rsidR="008B60EC" w:rsidRPr="00DC475F">
        <w:rPr>
          <w:sz w:val="24"/>
          <w:szCs w:val="24"/>
        </w:rPr>
        <w:t xml:space="preserve"> citus pienākumus, </w:t>
      </w:r>
      <w:r w:rsidR="00472F43">
        <w:rPr>
          <w:sz w:val="24"/>
          <w:szCs w:val="24"/>
        </w:rPr>
        <w:t>kas</w:t>
      </w:r>
      <w:r w:rsidR="00472F43" w:rsidRPr="00DC475F">
        <w:rPr>
          <w:sz w:val="24"/>
          <w:szCs w:val="24"/>
        </w:rPr>
        <w:t xml:space="preserve"> </w:t>
      </w:r>
      <w:r w:rsidR="008B60EC" w:rsidRPr="00DC475F">
        <w:rPr>
          <w:sz w:val="24"/>
          <w:szCs w:val="24"/>
        </w:rPr>
        <w:t>noteikti līgum</w:t>
      </w:r>
      <w:r w:rsidR="00472F43">
        <w:rPr>
          <w:sz w:val="24"/>
          <w:szCs w:val="24"/>
        </w:rPr>
        <w:t>ā</w:t>
      </w:r>
      <w:r w:rsidR="008B60EC" w:rsidRPr="00DC475F">
        <w:rPr>
          <w:sz w:val="24"/>
          <w:szCs w:val="24"/>
        </w:rPr>
        <w:t>.</w:t>
      </w:r>
    </w:p>
    <w:p w:rsidR="00997946" w:rsidRDefault="00997946" w:rsidP="008B60EC">
      <w:pPr>
        <w:pStyle w:val="NoSpacing"/>
        <w:ind w:firstLine="624"/>
        <w:jc w:val="both"/>
        <w:rPr>
          <w:sz w:val="24"/>
          <w:szCs w:val="24"/>
        </w:rPr>
      </w:pPr>
    </w:p>
    <w:p w:rsidR="00277797" w:rsidRPr="0033757C" w:rsidRDefault="007849FE" w:rsidP="007753C9">
      <w:pPr>
        <w:pStyle w:val="NoSpacing"/>
        <w:ind w:firstLine="709"/>
        <w:jc w:val="both"/>
        <w:rPr>
          <w:sz w:val="24"/>
          <w:szCs w:val="24"/>
        </w:rPr>
      </w:pPr>
      <w:r w:rsidRPr="0014766F">
        <w:rPr>
          <w:sz w:val="24"/>
          <w:szCs w:val="24"/>
        </w:rPr>
        <w:t>5</w:t>
      </w:r>
      <w:r w:rsidR="00277797" w:rsidRPr="0014766F">
        <w:rPr>
          <w:sz w:val="24"/>
          <w:szCs w:val="24"/>
        </w:rPr>
        <w:t xml:space="preserve">. </w:t>
      </w:r>
      <w:r w:rsidR="00B8474D" w:rsidRPr="0014766F">
        <w:rPr>
          <w:sz w:val="24"/>
          <w:szCs w:val="24"/>
        </w:rPr>
        <w:t>Zemes nomas līgumā paredz, ka</w:t>
      </w:r>
      <w:r w:rsidR="00B8474D">
        <w:rPr>
          <w:sz w:val="24"/>
          <w:szCs w:val="24"/>
        </w:rPr>
        <w:t xml:space="preserve"> </w:t>
      </w:r>
      <w:r w:rsidR="00277797" w:rsidRPr="0033757C">
        <w:rPr>
          <w:sz w:val="24"/>
          <w:szCs w:val="24"/>
        </w:rPr>
        <w:t>Pārvaldītājam ir tiesības</w:t>
      </w:r>
      <w:r w:rsidR="00FC540D">
        <w:rPr>
          <w:sz w:val="24"/>
          <w:szCs w:val="24"/>
        </w:rPr>
        <w:t>,</w:t>
      </w:r>
      <w:r w:rsidR="00277797" w:rsidRPr="0033757C">
        <w:rPr>
          <w:sz w:val="24"/>
          <w:szCs w:val="24"/>
        </w:rPr>
        <w:t xml:space="preserve"> 90 dienas iepriekš rakstiski informējot, vienpusēji atkāpties no līguma, neatlīdzinot nomniekam zaudējumus, kas saistīti ar līguma pirmstermiņa izbeigšanu, ja zeme nepieciešama dzelzceļa infrastruktūras </w:t>
      </w:r>
      <w:r w:rsidR="00277797" w:rsidRPr="0033757C">
        <w:rPr>
          <w:sz w:val="24"/>
          <w:szCs w:val="24"/>
        </w:rPr>
        <w:lastRenderedPageBreak/>
        <w:t>attīstībai, pārvaldītājam darbības nodrošināšanai vai valstij normatīvajos aktos noteikto publisko funkciju veikšanai.</w:t>
      </w:r>
    </w:p>
    <w:p w:rsidR="00277797" w:rsidRPr="0033757C" w:rsidRDefault="00277797" w:rsidP="00277797">
      <w:pPr>
        <w:pStyle w:val="NoSpacing"/>
        <w:ind w:firstLine="624"/>
        <w:jc w:val="both"/>
        <w:rPr>
          <w:sz w:val="24"/>
          <w:szCs w:val="24"/>
        </w:rPr>
      </w:pPr>
    </w:p>
    <w:p w:rsidR="0033757C" w:rsidRDefault="007849FE" w:rsidP="007753C9">
      <w:pPr>
        <w:pStyle w:val="NoSpacing"/>
        <w:ind w:firstLine="709"/>
        <w:jc w:val="both"/>
        <w:rPr>
          <w:sz w:val="24"/>
          <w:szCs w:val="24"/>
          <w:lang w:eastAsia="lv-LV"/>
        </w:rPr>
      </w:pPr>
      <w:r w:rsidRPr="0014766F">
        <w:rPr>
          <w:sz w:val="24"/>
          <w:szCs w:val="24"/>
        </w:rPr>
        <w:t>6</w:t>
      </w:r>
      <w:r w:rsidR="00277797" w:rsidRPr="0014766F">
        <w:rPr>
          <w:sz w:val="24"/>
          <w:szCs w:val="24"/>
        </w:rPr>
        <w:t>.</w:t>
      </w:r>
      <w:r w:rsidR="0033757C" w:rsidRPr="0014766F">
        <w:rPr>
          <w:sz w:val="24"/>
          <w:szCs w:val="24"/>
        </w:rPr>
        <w:t xml:space="preserve"> </w:t>
      </w:r>
      <w:r w:rsidR="00B8474D" w:rsidRPr="0014766F">
        <w:rPr>
          <w:sz w:val="24"/>
          <w:szCs w:val="24"/>
        </w:rPr>
        <w:t>Zemes nomas līgumā paredz, ka</w:t>
      </w:r>
      <w:r w:rsidR="00EF3137" w:rsidRPr="0014766F">
        <w:rPr>
          <w:sz w:val="24"/>
          <w:szCs w:val="24"/>
        </w:rPr>
        <w:t>,</w:t>
      </w:r>
      <w:r w:rsidR="00B8474D">
        <w:rPr>
          <w:sz w:val="24"/>
          <w:szCs w:val="24"/>
        </w:rPr>
        <w:t xml:space="preserve"> i</w:t>
      </w:r>
      <w:r w:rsidR="0033757C" w:rsidRPr="0033757C">
        <w:rPr>
          <w:sz w:val="24"/>
          <w:szCs w:val="24"/>
        </w:rPr>
        <w:t xml:space="preserve">zbeidzoties nomas līgumam, nomniekam ir pienākums par saviem līdzekļiem nojaukt nomas līguma laikā uzbūvētās </w:t>
      </w:r>
      <w:r w:rsidR="0033757C" w:rsidRPr="0014766F">
        <w:rPr>
          <w:sz w:val="24"/>
          <w:szCs w:val="24"/>
        </w:rPr>
        <w:t>būves</w:t>
      </w:r>
      <w:r w:rsidR="0033757C" w:rsidRPr="0033757C">
        <w:rPr>
          <w:sz w:val="24"/>
          <w:szCs w:val="24"/>
        </w:rPr>
        <w:t xml:space="preserve"> un atbrīvot </w:t>
      </w:r>
      <w:r w:rsidR="0033757C">
        <w:rPr>
          <w:sz w:val="24"/>
          <w:szCs w:val="24"/>
        </w:rPr>
        <w:t xml:space="preserve">zemi </w:t>
      </w:r>
      <w:r w:rsidR="0033757C" w:rsidRPr="0033757C">
        <w:rPr>
          <w:sz w:val="24"/>
          <w:szCs w:val="24"/>
        </w:rPr>
        <w:t>no nomnieka</w:t>
      </w:r>
      <w:r w:rsidR="00FC540D">
        <w:rPr>
          <w:sz w:val="24"/>
          <w:szCs w:val="24"/>
        </w:rPr>
        <w:t>m</w:t>
      </w:r>
      <w:r w:rsidR="0033757C" w:rsidRPr="0033757C">
        <w:rPr>
          <w:sz w:val="24"/>
          <w:szCs w:val="24"/>
        </w:rPr>
        <w:t xml:space="preserve"> piederošā </w:t>
      </w:r>
      <w:r w:rsidR="00755893">
        <w:rPr>
          <w:sz w:val="24"/>
          <w:szCs w:val="24"/>
        </w:rPr>
        <w:t>kustamā īpašuma</w:t>
      </w:r>
      <w:r w:rsidR="0033757C" w:rsidRPr="0033757C">
        <w:rPr>
          <w:sz w:val="24"/>
          <w:szCs w:val="24"/>
        </w:rPr>
        <w:t xml:space="preserve">, ja puses nevienojas citādi. </w:t>
      </w:r>
      <w:r w:rsidR="0033757C" w:rsidRPr="0033757C">
        <w:rPr>
          <w:sz w:val="24"/>
          <w:szCs w:val="24"/>
          <w:lang w:eastAsia="lv-LV"/>
        </w:rPr>
        <w:t>Visa kustamā manta, kas atr</w:t>
      </w:r>
      <w:r w:rsidR="0033757C">
        <w:rPr>
          <w:sz w:val="24"/>
          <w:szCs w:val="24"/>
          <w:lang w:eastAsia="lv-LV"/>
        </w:rPr>
        <w:t>a</w:t>
      </w:r>
      <w:r w:rsidR="0033757C" w:rsidRPr="0033757C">
        <w:rPr>
          <w:sz w:val="24"/>
          <w:szCs w:val="24"/>
          <w:lang w:eastAsia="lv-LV"/>
        </w:rPr>
        <w:t>d</w:t>
      </w:r>
      <w:r w:rsidR="0033757C">
        <w:rPr>
          <w:sz w:val="24"/>
          <w:szCs w:val="24"/>
          <w:lang w:eastAsia="lv-LV"/>
        </w:rPr>
        <w:t>īsies</w:t>
      </w:r>
      <w:r w:rsidR="0033757C" w:rsidRPr="0033757C">
        <w:rPr>
          <w:sz w:val="24"/>
          <w:szCs w:val="24"/>
          <w:lang w:eastAsia="lv-LV"/>
        </w:rPr>
        <w:t xml:space="preserve"> </w:t>
      </w:r>
      <w:r w:rsidR="0033757C">
        <w:rPr>
          <w:sz w:val="24"/>
          <w:szCs w:val="24"/>
          <w:lang w:eastAsia="lv-LV"/>
        </w:rPr>
        <w:t xml:space="preserve">uz zemes </w:t>
      </w:r>
      <w:r w:rsidR="0033757C" w:rsidRPr="0033757C">
        <w:rPr>
          <w:sz w:val="24"/>
          <w:szCs w:val="24"/>
          <w:lang w:eastAsia="lv-LV"/>
        </w:rPr>
        <w:t>pēc nomas līguma izbeigšanās, uzskatāma par atmestu atbilstoši Civillikuma 941.pantam,</w:t>
      </w:r>
      <w:r w:rsidR="0033757C" w:rsidRPr="0033757C">
        <w:rPr>
          <w:sz w:val="24"/>
          <w:szCs w:val="24"/>
        </w:rPr>
        <w:t xml:space="preserve"> un tiks uzskatīts, ka nomnieks tieši izteicis vēlmi atteikties no tiesībām uz  mantu</w:t>
      </w:r>
      <w:r w:rsidR="0033757C" w:rsidRPr="0033757C">
        <w:rPr>
          <w:sz w:val="24"/>
          <w:szCs w:val="24"/>
          <w:lang w:eastAsia="lv-LV"/>
        </w:rPr>
        <w:t xml:space="preserve">. </w:t>
      </w:r>
    </w:p>
    <w:p w:rsidR="002E610B" w:rsidRDefault="002E610B" w:rsidP="007753C9">
      <w:pPr>
        <w:pStyle w:val="NoSpacing"/>
        <w:ind w:firstLine="709"/>
        <w:jc w:val="both"/>
        <w:rPr>
          <w:sz w:val="24"/>
          <w:szCs w:val="24"/>
          <w:lang w:eastAsia="lv-LV"/>
        </w:rPr>
      </w:pPr>
    </w:p>
    <w:p w:rsidR="002E610B" w:rsidRPr="00DE16D0" w:rsidRDefault="007849FE" w:rsidP="007753C9">
      <w:pPr>
        <w:pStyle w:val="NoSpacing"/>
        <w:ind w:firstLine="709"/>
        <w:jc w:val="both"/>
        <w:rPr>
          <w:sz w:val="24"/>
          <w:szCs w:val="24"/>
          <w:lang w:eastAsia="lv-LV"/>
        </w:rPr>
      </w:pPr>
      <w:r w:rsidRPr="0014766F">
        <w:rPr>
          <w:sz w:val="24"/>
          <w:szCs w:val="24"/>
          <w:lang w:eastAsia="lv-LV"/>
        </w:rPr>
        <w:t xml:space="preserve">7. </w:t>
      </w:r>
      <w:r w:rsidR="002E610B" w:rsidRPr="0014766F">
        <w:rPr>
          <w:sz w:val="24"/>
          <w:szCs w:val="24"/>
          <w:lang w:eastAsia="lv-LV"/>
        </w:rPr>
        <w:t xml:space="preserve">Šo noteikumu </w:t>
      </w:r>
      <w:r w:rsidRPr="0014766F">
        <w:rPr>
          <w:sz w:val="24"/>
          <w:szCs w:val="24"/>
          <w:lang w:eastAsia="lv-LV"/>
        </w:rPr>
        <w:t>4</w:t>
      </w:r>
      <w:r w:rsidR="002E610B" w:rsidRPr="0014766F">
        <w:rPr>
          <w:sz w:val="24"/>
          <w:szCs w:val="24"/>
          <w:lang w:eastAsia="lv-LV"/>
        </w:rPr>
        <w:t xml:space="preserve">., </w:t>
      </w:r>
      <w:r w:rsidRPr="0014766F">
        <w:rPr>
          <w:sz w:val="24"/>
          <w:szCs w:val="24"/>
          <w:lang w:eastAsia="lv-LV"/>
        </w:rPr>
        <w:t>5</w:t>
      </w:r>
      <w:r w:rsidR="002E610B" w:rsidRPr="0014766F">
        <w:rPr>
          <w:sz w:val="24"/>
          <w:szCs w:val="24"/>
          <w:lang w:eastAsia="lv-LV"/>
        </w:rPr>
        <w:t xml:space="preserve">. un </w:t>
      </w:r>
      <w:r w:rsidRPr="0014766F">
        <w:rPr>
          <w:sz w:val="24"/>
          <w:szCs w:val="24"/>
          <w:lang w:eastAsia="lv-LV"/>
        </w:rPr>
        <w:t>6</w:t>
      </w:r>
      <w:r w:rsidR="002E610B" w:rsidRPr="0014766F">
        <w:rPr>
          <w:sz w:val="24"/>
          <w:szCs w:val="24"/>
          <w:lang w:eastAsia="lv-LV"/>
        </w:rPr>
        <w:t xml:space="preserve">.punkts neattiecas uz piespiedu zemes nomas </w:t>
      </w:r>
      <w:r w:rsidR="00BB6C8B" w:rsidRPr="00DE16D0">
        <w:rPr>
          <w:sz w:val="24"/>
          <w:szCs w:val="24"/>
          <w:lang w:eastAsia="lv-LV"/>
        </w:rPr>
        <w:t>tiesiskajām attiecībām</w:t>
      </w:r>
      <w:r w:rsidR="002E610B" w:rsidRPr="00DE16D0">
        <w:rPr>
          <w:sz w:val="24"/>
          <w:szCs w:val="24"/>
          <w:lang w:eastAsia="lv-LV"/>
        </w:rPr>
        <w:t>.</w:t>
      </w:r>
    </w:p>
    <w:p w:rsidR="007849FE" w:rsidRDefault="007849FE" w:rsidP="007753C9">
      <w:pPr>
        <w:pStyle w:val="NoSpacing"/>
        <w:ind w:firstLine="709"/>
        <w:jc w:val="both"/>
        <w:rPr>
          <w:b/>
          <w:sz w:val="24"/>
          <w:szCs w:val="24"/>
          <w:lang w:eastAsia="lv-LV"/>
        </w:rPr>
      </w:pPr>
    </w:p>
    <w:p w:rsidR="00EF3137" w:rsidRPr="005B6B5B" w:rsidRDefault="007849FE" w:rsidP="00EF3137">
      <w:pPr>
        <w:pStyle w:val="NoSpacing"/>
        <w:ind w:firstLine="709"/>
        <w:jc w:val="both"/>
        <w:rPr>
          <w:sz w:val="24"/>
          <w:szCs w:val="24"/>
        </w:rPr>
      </w:pPr>
      <w:r w:rsidRPr="005B6B5B">
        <w:rPr>
          <w:sz w:val="24"/>
          <w:szCs w:val="24"/>
          <w:lang w:eastAsia="lv-LV"/>
        </w:rPr>
        <w:t xml:space="preserve">8. </w:t>
      </w:r>
      <w:r w:rsidR="00A3271C" w:rsidRPr="005B6B5B">
        <w:rPr>
          <w:sz w:val="24"/>
          <w:szCs w:val="24"/>
          <w:lang w:eastAsia="lv-LV"/>
        </w:rPr>
        <w:t xml:space="preserve">Pārvaldītājs </w:t>
      </w:r>
      <w:r w:rsidR="00DE7AE1" w:rsidRPr="005B6B5B">
        <w:rPr>
          <w:sz w:val="24"/>
          <w:szCs w:val="24"/>
          <w:lang w:eastAsia="lv-LV"/>
        </w:rPr>
        <w:t>var nodot zemi bezatlīdzības lietošanā</w:t>
      </w:r>
      <w:r w:rsidR="00F47AAE" w:rsidRPr="005B6B5B">
        <w:rPr>
          <w:sz w:val="24"/>
          <w:szCs w:val="24"/>
          <w:lang w:eastAsia="lv-LV"/>
        </w:rPr>
        <w:t xml:space="preserve"> </w:t>
      </w:r>
      <w:r w:rsidR="002D1D49" w:rsidRPr="005B6B5B">
        <w:rPr>
          <w:sz w:val="24"/>
          <w:szCs w:val="24"/>
          <w:lang w:eastAsia="lv-LV"/>
        </w:rPr>
        <w:t xml:space="preserve">valsts pārvaldes funkciju veikšanai vai pašvaldības funkciju īstenošanai, kā arī </w:t>
      </w:r>
      <w:r w:rsidR="00F47AAE" w:rsidRPr="005B6B5B">
        <w:rPr>
          <w:sz w:val="24"/>
          <w:szCs w:val="24"/>
          <w:lang w:eastAsia="lv-LV"/>
        </w:rPr>
        <w:t xml:space="preserve">gadījumos, kad tas ir atļauts </w:t>
      </w:r>
      <w:r w:rsidR="00D762C1" w:rsidRPr="005B6B5B">
        <w:rPr>
          <w:sz w:val="24"/>
          <w:szCs w:val="24"/>
        </w:rPr>
        <w:t>Publiskas personas finanšu līdzekļu un mantas izšķērdēšanas novēršanas likumā</w:t>
      </w:r>
      <w:r w:rsidR="00811D3E">
        <w:rPr>
          <w:sz w:val="24"/>
          <w:szCs w:val="24"/>
        </w:rPr>
        <w:t xml:space="preserve"> </w:t>
      </w:r>
      <w:r w:rsidR="00811D3E" w:rsidRPr="00DE16D0">
        <w:rPr>
          <w:sz w:val="24"/>
          <w:szCs w:val="24"/>
        </w:rPr>
        <w:t>vai citos normatīvajos aktos</w:t>
      </w:r>
      <w:r w:rsidR="00EF3137" w:rsidRPr="005B6B5B">
        <w:rPr>
          <w:sz w:val="24"/>
          <w:szCs w:val="24"/>
        </w:rPr>
        <w:t xml:space="preserve">, ja tas netraucē dzelzceļa infrastruktūras attīstībai vai pārvaldītāja darbības nodrošināšanai. </w:t>
      </w:r>
    </w:p>
    <w:p w:rsidR="002D1D49" w:rsidRDefault="002D1D49" w:rsidP="006875D3">
      <w:pPr>
        <w:pStyle w:val="NoSpacing"/>
        <w:ind w:firstLine="709"/>
        <w:jc w:val="both"/>
        <w:rPr>
          <w:rFonts w:ascii="Arial" w:hAnsi="Arial" w:cs="Arial"/>
        </w:rPr>
      </w:pPr>
    </w:p>
    <w:p w:rsidR="00740AA9" w:rsidRPr="006E038E" w:rsidRDefault="00F47AAE" w:rsidP="00F3129F">
      <w:pPr>
        <w:pStyle w:val="NoSpacing"/>
        <w:ind w:firstLine="709"/>
        <w:jc w:val="both"/>
        <w:rPr>
          <w:sz w:val="24"/>
          <w:szCs w:val="24"/>
        </w:rPr>
      </w:pPr>
      <w:r w:rsidRPr="006E038E">
        <w:rPr>
          <w:sz w:val="24"/>
          <w:szCs w:val="24"/>
        </w:rPr>
        <w:t xml:space="preserve">9. </w:t>
      </w:r>
      <w:r w:rsidR="008E7D6A" w:rsidRPr="006E038E">
        <w:rPr>
          <w:sz w:val="24"/>
          <w:szCs w:val="24"/>
        </w:rPr>
        <w:t xml:space="preserve">Pārvaldītājs var nodot zemi </w:t>
      </w:r>
      <w:r w:rsidR="00454AFE" w:rsidRPr="006E038E">
        <w:rPr>
          <w:sz w:val="24"/>
          <w:szCs w:val="24"/>
        </w:rPr>
        <w:t>e</w:t>
      </w:r>
      <w:r w:rsidR="00F51653" w:rsidRPr="006E038E">
        <w:rPr>
          <w:sz w:val="24"/>
          <w:szCs w:val="24"/>
        </w:rPr>
        <w:t xml:space="preserve">nergoapgādes komersantu objektu, elektronisko sakaru tīklu </w:t>
      </w:r>
      <w:r w:rsidR="00454AFE" w:rsidRPr="006E038E">
        <w:rPr>
          <w:sz w:val="24"/>
          <w:szCs w:val="24"/>
        </w:rPr>
        <w:t xml:space="preserve">un </w:t>
      </w:r>
      <w:r w:rsidR="00F51653" w:rsidRPr="006E038E">
        <w:rPr>
          <w:sz w:val="24"/>
          <w:szCs w:val="24"/>
        </w:rPr>
        <w:t>centralizētās ūdensapgādes vai centralizētās kanalizācijas sistēmas vai tās daļas</w:t>
      </w:r>
      <w:r w:rsidR="00F3129F" w:rsidRPr="006E038E">
        <w:rPr>
          <w:color w:val="414142"/>
          <w:sz w:val="24"/>
          <w:szCs w:val="24"/>
        </w:rPr>
        <w:t xml:space="preserve"> </w:t>
      </w:r>
      <w:r w:rsidR="00F3129F" w:rsidRPr="006E038E">
        <w:rPr>
          <w:sz w:val="24"/>
          <w:szCs w:val="24"/>
        </w:rPr>
        <w:t>ierīkošan</w:t>
      </w:r>
      <w:r w:rsidR="00740AA9" w:rsidRPr="006E038E">
        <w:rPr>
          <w:sz w:val="24"/>
          <w:szCs w:val="24"/>
        </w:rPr>
        <w:t>ai</w:t>
      </w:r>
      <w:r w:rsidR="00F51653" w:rsidRPr="006E038E">
        <w:rPr>
          <w:sz w:val="24"/>
          <w:szCs w:val="24"/>
        </w:rPr>
        <w:t xml:space="preserve">, </w:t>
      </w:r>
      <w:r w:rsidR="00F3129F" w:rsidRPr="006E038E">
        <w:rPr>
          <w:sz w:val="24"/>
          <w:szCs w:val="24"/>
        </w:rPr>
        <w:t>būvniecīb</w:t>
      </w:r>
      <w:r w:rsidR="00740AA9" w:rsidRPr="006E038E">
        <w:rPr>
          <w:sz w:val="24"/>
          <w:szCs w:val="24"/>
        </w:rPr>
        <w:t>ai</w:t>
      </w:r>
      <w:r w:rsidR="00F51653" w:rsidRPr="006E038E">
        <w:rPr>
          <w:sz w:val="24"/>
          <w:szCs w:val="24"/>
        </w:rPr>
        <w:t xml:space="preserve"> un ekspluatācijai</w:t>
      </w:r>
      <w:r w:rsidR="00F3129F" w:rsidRPr="006E038E">
        <w:rPr>
          <w:sz w:val="24"/>
          <w:szCs w:val="24"/>
        </w:rPr>
        <w:t>,</w:t>
      </w:r>
      <w:r w:rsidR="00F3129F" w:rsidRPr="00454AFE">
        <w:rPr>
          <w:b/>
          <w:sz w:val="24"/>
          <w:szCs w:val="24"/>
        </w:rPr>
        <w:t xml:space="preserve"> </w:t>
      </w:r>
      <w:r w:rsidR="00BA64B0" w:rsidRPr="00BB6C8B">
        <w:rPr>
          <w:sz w:val="24"/>
          <w:szCs w:val="24"/>
        </w:rPr>
        <w:t xml:space="preserve">noslēdzot </w:t>
      </w:r>
      <w:r w:rsidR="006E038E" w:rsidRPr="00BB6C8B">
        <w:rPr>
          <w:sz w:val="24"/>
          <w:szCs w:val="24"/>
        </w:rPr>
        <w:t xml:space="preserve">attiecīgi Enerģētikas likumā, Elektronisko sakaru likumā vai Ūdenssaimniecības pakalpojumu likumā paredzētajos gadījumos </w:t>
      </w:r>
      <w:r w:rsidR="00524197">
        <w:rPr>
          <w:sz w:val="24"/>
          <w:szCs w:val="24"/>
        </w:rPr>
        <w:t xml:space="preserve">starp </w:t>
      </w:r>
      <w:r w:rsidR="00F3129F" w:rsidRPr="00BB6C8B">
        <w:rPr>
          <w:sz w:val="24"/>
          <w:szCs w:val="24"/>
        </w:rPr>
        <w:t>pusēm līgumu</w:t>
      </w:r>
      <w:r w:rsidR="00454AFE" w:rsidRPr="00BB6C8B">
        <w:rPr>
          <w:sz w:val="24"/>
          <w:szCs w:val="24"/>
        </w:rPr>
        <w:t xml:space="preserve"> par zemes lietošanas tiesību aprobežo</w:t>
      </w:r>
      <w:r w:rsidR="00143CB6" w:rsidRPr="00BB6C8B">
        <w:rPr>
          <w:sz w:val="24"/>
          <w:szCs w:val="24"/>
        </w:rPr>
        <w:t>šanu</w:t>
      </w:r>
      <w:r w:rsidR="0010485D" w:rsidRPr="00BB6C8B">
        <w:rPr>
          <w:sz w:val="24"/>
          <w:szCs w:val="24"/>
        </w:rPr>
        <w:t>,</w:t>
      </w:r>
      <w:r w:rsidR="0010485D" w:rsidRPr="00454AFE">
        <w:rPr>
          <w:b/>
          <w:sz w:val="24"/>
          <w:szCs w:val="24"/>
        </w:rPr>
        <w:t xml:space="preserve"> </w:t>
      </w:r>
      <w:r w:rsidR="0010485D" w:rsidRPr="006E038E">
        <w:rPr>
          <w:sz w:val="24"/>
          <w:szCs w:val="24"/>
        </w:rPr>
        <w:t>ja tas netraucē dzelzceļa infrastruktūras attīstībai vai pārvaldītāja darbības nodrošināšanai</w:t>
      </w:r>
      <w:r w:rsidR="00F3129F" w:rsidRPr="006E038E">
        <w:rPr>
          <w:sz w:val="24"/>
          <w:szCs w:val="24"/>
        </w:rPr>
        <w:t>.</w:t>
      </w:r>
      <w:r w:rsidR="00C03CC7" w:rsidRPr="006E038E">
        <w:rPr>
          <w:sz w:val="24"/>
          <w:szCs w:val="24"/>
        </w:rPr>
        <w:t xml:space="preserve"> </w:t>
      </w:r>
    </w:p>
    <w:p w:rsidR="00740AA9" w:rsidRPr="006E038E" w:rsidRDefault="00740AA9" w:rsidP="00F3129F">
      <w:pPr>
        <w:pStyle w:val="NoSpacing"/>
        <w:ind w:firstLine="709"/>
        <w:jc w:val="both"/>
        <w:rPr>
          <w:sz w:val="24"/>
          <w:szCs w:val="24"/>
        </w:rPr>
      </w:pPr>
    </w:p>
    <w:p w:rsidR="00143CB6" w:rsidRPr="00965644" w:rsidRDefault="00740AA9" w:rsidP="00262649">
      <w:pPr>
        <w:pStyle w:val="NoSpacing"/>
        <w:ind w:firstLine="709"/>
        <w:jc w:val="both"/>
        <w:rPr>
          <w:sz w:val="24"/>
          <w:szCs w:val="24"/>
        </w:rPr>
      </w:pPr>
      <w:r w:rsidRPr="00965644">
        <w:rPr>
          <w:sz w:val="24"/>
          <w:szCs w:val="24"/>
        </w:rPr>
        <w:t>1</w:t>
      </w:r>
      <w:r w:rsidR="00E03C8D" w:rsidRPr="00965644">
        <w:rPr>
          <w:sz w:val="24"/>
          <w:szCs w:val="24"/>
        </w:rPr>
        <w:t>0</w:t>
      </w:r>
      <w:r w:rsidRPr="00965644">
        <w:rPr>
          <w:sz w:val="24"/>
          <w:szCs w:val="24"/>
        </w:rPr>
        <w:t xml:space="preserve">. </w:t>
      </w:r>
      <w:r w:rsidR="00143CB6" w:rsidRPr="00965644">
        <w:rPr>
          <w:sz w:val="24"/>
          <w:szCs w:val="24"/>
        </w:rPr>
        <w:t>Energoapgādes komersants</w:t>
      </w:r>
      <w:r w:rsidR="00030865" w:rsidRPr="00965644">
        <w:rPr>
          <w:sz w:val="24"/>
          <w:szCs w:val="24"/>
        </w:rPr>
        <w:t xml:space="preserve">, </w:t>
      </w:r>
      <w:r w:rsidR="00030865" w:rsidRPr="00965644">
        <w:rPr>
          <w:bCs/>
          <w:sz w:val="24"/>
          <w:szCs w:val="24"/>
        </w:rPr>
        <w:t>elektronisko sakaru komersants un ūdenssaimniecības pakalpojumu sniedzējs maksā</w:t>
      </w:r>
      <w:r w:rsidR="00030865" w:rsidRPr="00E03C8D">
        <w:rPr>
          <w:b/>
          <w:bCs/>
          <w:sz w:val="24"/>
          <w:szCs w:val="24"/>
        </w:rPr>
        <w:t xml:space="preserve"> </w:t>
      </w:r>
      <w:r w:rsidR="00D6461D" w:rsidRPr="00BB6C8B">
        <w:rPr>
          <w:sz w:val="24"/>
          <w:szCs w:val="24"/>
        </w:rPr>
        <w:t>attiecīgi Enerģētikas likumā, Elektronisko sakaru likumā vai Ūdenssaimniecības pakalpojumu likumā paredzētajos gadījumos</w:t>
      </w:r>
      <w:r w:rsidR="00D6461D" w:rsidRPr="00E03C8D">
        <w:rPr>
          <w:b/>
          <w:bCs/>
          <w:sz w:val="24"/>
          <w:szCs w:val="24"/>
        </w:rPr>
        <w:t xml:space="preserve"> </w:t>
      </w:r>
      <w:r w:rsidR="00D6461D" w:rsidRPr="00965644">
        <w:rPr>
          <w:bCs/>
          <w:sz w:val="24"/>
          <w:szCs w:val="24"/>
        </w:rPr>
        <w:t>p</w:t>
      </w:r>
      <w:r w:rsidR="00057E15" w:rsidRPr="00965644">
        <w:rPr>
          <w:bCs/>
          <w:sz w:val="24"/>
          <w:szCs w:val="24"/>
        </w:rPr>
        <w:t xml:space="preserve">ārvaldītājam par zemes lietošanas tiesību aprobežošanu </w:t>
      </w:r>
      <w:r w:rsidR="0070095E" w:rsidRPr="00965644">
        <w:rPr>
          <w:bCs/>
          <w:sz w:val="24"/>
          <w:szCs w:val="24"/>
        </w:rPr>
        <w:t xml:space="preserve">vienreizēju </w:t>
      </w:r>
      <w:r w:rsidR="00030865" w:rsidRPr="00965644">
        <w:rPr>
          <w:bCs/>
          <w:sz w:val="24"/>
          <w:szCs w:val="24"/>
        </w:rPr>
        <w:t>atlīdzību</w:t>
      </w:r>
      <w:r w:rsidR="00057E15" w:rsidRPr="00965644">
        <w:rPr>
          <w:bCs/>
          <w:sz w:val="24"/>
          <w:szCs w:val="24"/>
        </w:rPr>
        <w:t>, kuru nosaka</w:t>
      </w:r>
      <w:r w:rsidR="00E03C8D" w:rsidRPr="00965644">
        <w:rPr>
          <w:bCs/>
          <w:sz w:val="24"/>
          <w:szCs w:val="24"/>
        </w:rPr>
        <w:t>,</w:t>
      </w:r>
      <w:r w:rsidR="00057E15" w:rsidRPr="00965644">
        <w:rPr>
          <w:bCs/>
          <w:sz w:val="24"/>
          <w:szCs w:val="24"/>
        </w:rPr>
        <w:t xml:space="preserve"> pusēm </w:t>
      </w:r>
      <w:r w:rsidR="000E3ABD" w:rsidRPr="00965644">
        <w:rPr>
          <w:bCs/>
          <w:sz w:val="24"/>
          <w:szCs w:val="24"/>
        </w:rPr>
        <w:t xml:space="preserve">savstarpēji </w:t>
      </w:r>
      <w:r w:rsidR="00057E15" w:rsidRPr="00965644">
        <w:rPr>
          <w:bCs/>
          <w:sz w:val="24"/>
          <w:szCs w:val="24"/>
        </w:rPr>
        <w:t>vienojoties</w:t>
      </w:r>
      <w:r w:rsidR="00E03C8D" w:rsidRPr="00965644">
        <w:rPr>
          <w:bCs/>
          <w:sz w:val="24"/>
          <w:szCs w:val="24"/>
        </w:rPr>
        <w:t xml:space="preserve"> </w:t>
      </w:r>
      <w:r w:rsidR="000E3ABD" w:rsidRPr="00965644">
        <w:rPr>
          <w:bCs/>
          <w:sz w:val="24"/>
          <w:szCs w:val="24"/>
        </w:rPr>
        <w:t xml:space="preserve">vai </w:t>
      </w:r>
      <w:r w:rsidR="00E03C8D" w:rsidRPr="00965644">
        <w:rPr>
          <w:bCs/>
          <w:sz w:val="24"/>
          <w:szCs w:val="24"/>
        </w:rPr>
        <w:t xml:space="preserve">to aprēķinot </w:t>
      </w:r>
      <w:r w:rsidR="000E3ABD" w:rsidRPr="00965644">
        <w:rPr>
          <w:bCs/>
          <w:sz w:val="24"/>
          <w:szCs w:val="24"/>
        </w:rPr>
        <w:t xml:space="preserve">atbilstoši normatīvajiem aktiem par </w:t>
      </w:r>
      <w:r w:rsidR="00E03C8D" w:rsidRPr="00965644">
        <w:rPr>
          <w:bCs/>
          <w:sz w:val="24"/>
          <w:szCs w:val="24"/>
        </w:rPr>
        <w:t xml:space="preserve">šādas atlīdzības noteikšanu. </w:t>
      </w:r>
      <w:r w:rsidR="000E3ABD" w:rsidRPr="00965644">
        <w:rPr>
          <w:bCs/>
          <w:sz w:val="24"/>
          <w:szCs w:val="24"/>
        </w:rPr>
        <w:t xml:space="preserve">   </w:t>
      </w:r>
      <w:r w:rsidR="00057E15" w:rsidRPr="00965644">
        <w:rPr>
          <w:bCs/>
          <w:sz w:val="24"/>
          <w:szCs w:val="24"/>
        </w:rPr>
        <w:t xml:space="preserve"> </w:t>
      </w:r>
      <w:r w:rsidR="00030865" w:rsidRPr="00965644">
        <w:rPr>
          <w:bCs/>
          <w:sz w:val="24"/>
          <w:szCs w:val="24"/>
        </w:rPr>
        <w:t xml:space="preserve"> </w:t>
      </w:r>
    </w:p>
    <w:p w:rsidR="00143CB6" w:rsidRPr="00E03C8D" w:rsidRDefault="00143CB6" w:rsidP="00262649">
      <w:pPr>
        <w:pStyle w:val="NoSpacing"/>
        <w:ind w:firstLine="709"/>
        <w:jc w:val="both"/>
        <w:rPr>
          <w:b/>
          <w:sz w:val="24"/>
          <w:szCs w:val="24"/>
        </w:rPr>
      </w:pPr>
    </w:p>
    <w:p w:rsidR="00E6439A" w:rsidRPr="00BD1843" w:rsidRDefault="0070095E" w:rsidP="00262649">
      <w:pPr>
        <w:pStyle w:val="NoSpacing"/>
        <w:ind w:firstLine="709"/>
        <w:jc w:val="both"/>
        <w:rPr>
          <w:sz w:val="24"/>
          <w:szCs w:val="24"/>
        </w:rPr>
      </w:pPr>
      <w:r w:rsidRPr="00BD1843">
        <w:rPr>
          <w:sz w:val="24"/>
          <w:szCs w:val="24"/>
        </w:rPr>
        <w:t xml:space="preserve">11. </w:t>
      </w:r>
      <w:r w:rsidR="00C03CC7" w:rsidRPr="00BD1843">
        <w:rPr>
          <w:sz w:val="24"/>
          <w:szCs w:val="24"/>
        </w:rPr>
        <w:t xml:space="preserve">Apgrūtinātās </w:t>
      </w:r>
      <w:r w:rsidR="005E5602" w:rsidRPr="00BD1843">
        <w:rPr>
          <w:sz w:val="24"/>
          <w:szCs w:val="24"/>
        </w:rPr>
        <w:t xml:space="preserve">zemes </w:t>
      </w:r>
      <w:r w:rsidR="00C03CC7" w:rsidRPr="00BD1843">
        <w:rPr>
          <w:sz w:val="24"/>
          <w:szCs w:val="24"/>
        </w:rPr>
        <w:t>platību</w:t>
      </w:r>
      <w:r w:rsidR="00262649" w:rsidRPr="00BD1843">
        <w:rPr>
          <w:sz w:val="24"/>
          <w:szCs w:val="24"/>
        </w:rPr>
        <w:t>, par kuru aprēķināma vienreizēja atlīdzība, nosaka</w:t>
      </w:r>
      <w:r w:rsidR="00C03CC7" w:rsidRPr="00BD1843">
        <w:rPr>
          <w:sz w:val="24"/>
          <w:szCs w:val="24"/>
        </w:rPr>
        <w:t>,</w:t>
      </w:r>
      <w:r w:rsidR="00262649" w:rsidRPr="00BD1843">
        <w:rPr>
          <w:sz w:val="24"/>
          <w:szCs w:val="24"/>
        </w:rPr>
        <w:t xml:space="preserve"> pamatojoties uz </w:t>
      </w:r>
      <w:r w:rsidRPr="00BD1843">
        <w:rPr>
          <w:sz w:val="24"/>
          <w:szCs w:val="24"/>
        </w:rPr>
        <w:t xml:space="preserve">energoapgādes komersanta objektu, elektronisko sakaru tīkla un </w:t>
      </w:r>
      <w:r w:rsidR="00262649" w:rsidRPr="00BD1843">
        <w:rPr>
          <w:sz w:val="24"/>
          <w:szCs w:val="24"/>
        </w:rPr>
        <w:t xml:space="preserve"> </w:t>
      </w:r>
      <w:r w:rsidRPr="00BD1843">
        <w:rPr>
          <w:sz w:val="24"/>
          <w:szCs w:val="24"/>
        </w:rPr>
        <w:t xml:space="preserve">centralizētās ūdensapgādes vai centralizētās kanalizācijas sistēmas vai tās daļas attiecīgo </w:t>
      </w:r>
      <w:r w:rsidR="00262649" w:rsidRPr="00BD1843">
        <w:rPr>
          <w:sz w:val="24"/>
          <w:szCs w:val="24"/>
        </w:rPr>
        <w:t>novietojuma plānu</w:t>
      </w:r>
      <w:r w:rsidRPr="00BD1843">
        <w:rPr>
          <w:sz w:val="24"/>
          <w:szCs w:val="24"/>
        </w:rPr>
        <w:t>, kas izstrādāts atbilstoši būvnormatīvu noteiktajām prasībām,</w:t>
      </w:r>
      <w:r w:rsidR="00262649" w:rsidRPr="00BD1843">
        <w:rPr>
          <w:sz w:val="24"/>
          <w:szCs w:val="24"/>
        </w:rPr>
        <w:t xml:space="preserve"> un Aizsargjoslas likumā noteiktajiem aizsargjoslu platumiem. Lietošanā nodoto </w:t>
      </w:r>
      <w:r w:rsidR="005E5602" w:rsidRPr="00BD1843">
        <w:rPr>
          <w:sz w:val="24"/>
          <w:szCs w:val="24"/>
        </w:rPr>
        <w:t xml:space="preserve">zemes </w:t>
      </w:r>
      <w:r w:rsidR="00262649" w:rsidRPr="00BD1843">
        <w:rPr>
          <w:sz w:val="24"/>
          <w:szCs w:val="24"/>
        </w:rPr>
        <w:t xml:space="preserve">platību iezīmē </w:t>
      </w:r>
      <w:r w:rsidR="000D350F" w:rsidRPr="00BD1843">
        <w:rPr>
          <w:sz w:val="24"/>
          <w:szCs w:val="24"/>
        </w:rPr>
        <w:t xml:space="preserve">minētajā </w:t>
      </w:r>
      <w:r w:rsidR="00262649" w:rsidRPr="00BD1843">
        <w:rPr>
          <w:sz w:val="24"/>
          <w:szCs w:val="24"/>
        </w:rPr>
        <w:t>plānā.</w:t>
      </w:r>
    </w:p>
    <w:p w:rsidR="00DB2474" w:rsidRDefault="00DB2474" w:rsidP="00262649">
      <w:pPr>
        <w:pStyle w:val="NoSpacing"/>
        <w:ind w:firstLine="709"/>
        <w:jc w:val="both"/>
        <w:rPr>
          <w:sz w:val="24"/>
          <w:szCs w:val="24"/>
        </w:rPr>
      </w:pPr>
    </w:p>
    <w:p w:rsidR="00701B9C" w:rsidRPr="00524197" w:rsidRDefault="00701B9C" w:rsidP="00701B9C">
      <w:pPr>
        <w:pStyle w:val="NoSpacing"/>
        <w:ind w:firstLine="709"/>
        <w:jc w:val="both"/>
        <w:rPr>
          <w:sz w:val="24"/>
          <w:szCs w:val="24"/>
        </w:rPr>
      </w:pPr>
      <w:r w:rsidRPr="00524197">
        <w:rPr>
          <w:sz w:val="24"/>
          <w:szCs w:val="24"/>
        </w:rPr>
        <w:t>12. Līgumā par zemes lietošanas tiesību aprobežošanu paredz, ka šo noteikumu 9.punktā minēto inženierbūvi pārvieto par inženierbūves īpašnieka vai tiesiskā valdītāja līdzekļiem, ja zeme nepieciešama dzelzceļa infrastruktūras attīstībai, pārvaldītāja darbības nodrošināšanai vai normatīvajos aktos noteikto publisko funkciju veikšanai.</w:t>
      </w:r>
    </w:p>
    <w:p w:rsidR="00701B9C" w:rsidRDefault="00701B9C" w:rsidP="0010485D">
      <w:pPr>
        <w:pStyle w:val="NoSpacing"/>
        <w:ind w:firstLine="709"/>
        <w:jc w:val="both"/>
        <w:rPr>
          <w:b/>
          <w:sz w:val="24"/>
          <w:szCs w:val="24"/>
        </w:rPr>
      </w:pPr>
    </w:p>
    <w:p w:rsidR="00DA098D" w:rsidRDefault="0056074C" w:rsidP="0010485D">
      <w:pPr>
        <w:pStyle w:val="NoSpacing"/>
        <w:ind w:firstLine="709"/>
        <w:jc w:val="both"/>
        <w:rPr>
          <w:sz w:val="24"/>
          <w:szCs w:val="24"/>
        </w:rPr>
      </w:pPr>
      <w:r w:rsidRPr="00A67DF5">
        <w:rPr>
          <w:b/>
          <w:sz w:val="24"/>
          <w:szCs w:val="24"/>
        </w:rPr>
        <w:t>1</w:t>
      </w:r>
      <w:r w:rsidR="00701B9C" w:rsidRPr="00A67DF5">
        <w:rPr>
          <w:b/>
          <w:sz w:val="24"/>
          <w:szCs w:val="24"/>
        </w:rPr>
        <w:t>3</w:t>
      </w:r>
      <w:r w:rsidRPr="00A67DF5">
        <w:rPr>
          <w:b/>
          <w:sz w:val="24"/>
          <w:szCs w:val="24"/>
        </w:rPr>
        <w:t>.</w:t>
      </w:r>
      <w:r w:rsidR="00632CDC" w:rsidRPr="00632CDC">
        <w:rPr>
          <w:sz w:val="24"/>
          <w:szCs w:val="24"/>
        </w:rPr>
        <w:t xml:space="preserve"> </w:t>
      </w:r>
      <w:r w:rsidR="002D535F">
        <w:rPr>
          <w:sz w:val="24"/>
          <w:szCs w:val="24"/>
        </w:rPr>
        <w:t>P</w:t>
      </w:r>
      <w:r w:rsidR="00746AB1">
        <w:rPr>
          <w:sz w:val="24"/>
          <w:szCs w:val="24"/>
        </w:rPr>
        <w:t xml:space="preserve">ārvaldītājs var apgrūtināt </w:t>
      </w:r>
      <w:r w:rsidR="00C75F61">
        <w:rPr>
          <w:sz w:val="24"/>
          <w:szCs w:val="24"/>
        </w:rPr>
        <w:t xml:space="preserve">zemi </w:t>
      </w:r>
      <w:r w:rsidR="00746AB1">
        <w:rPr>
          <w:sz w:val="24"/>
          <w:szCs w:val="24"/>
        </w:rPr>
        <w:t>ar servitūtiem</w:t>
      </w:r>
      <w:r w:rsidR="00A32242">
        <w:rPr>
          <w:sz w:val="24"/>
          <w:szCs w:val="24"/>
        </w:rPr>
        <w:t xml:space="preserve"> par labu citām personām vai to īpašumam</w:t>
      </w:r>
      <w:r w:rsidR="00632CDC" w:rsidRPr="00632CDC">
        <w:rPr>
          <w:sz w:val="24"/>
          <w:szCs w:val="24"/>
        </w:rPr>
        <w:t xml:space="preserve">, lai veiktu </w:t>
      </w:r>
      <w:r w:rsidR="00632CDC" w:rsidRPr="00ED7153">
        <w:rPr>
          <w:sz w:val="24"/>
          <w:szCs w:val="24"/>
        </w:rPr>
        <w:t>būvju,</w:t>
      </w:r>
      <w:r w:rsidR="00632CDC" w:rsidRPr="00632CDC">
        <w:rPr>
          <w:b/>
          <w:sz w:val="24"/>
          <w:szCs w:val="24"/>
        </w:rPr>
        <w:t xml:space="preserve"> </w:t>
      </w:r>
      <w:r w:rsidR="00ED7153" w:rsidRPr="00BB6C8B">
        <w:rPr>
          <w:sz w:val="24"/>
          <w:szCs w:val="24"/>
        </w:rPr>
        <w:t>tajā skaitā</w:t>
      </w:r>
      <w:r w:rsidR="00ED7153">
        <w:rPr>
          <w:b/>
          <w:sz w:val="24"/>
          <w:szCs w:val="24"/>
        </w:rPr>
        <w:t xml:space="preserve"> </w:t>
      </w:r>
      <w:r w:rsidR="00632CDC" w:rsidRPr="00632CDC">
        <w:rPr>
          <w:sz w:val="24"/>
          <w:szCs w:val="24"/>
        </w:rPr>
        <w:t xml:space="preserve">virszemes vai pazemes </w:t>
      </w:r>
      <w:r w:rsidR="009D07DD" w:rsidRPr="00ED7153">
        <w:rPr>
          <w:sz w:val="24"/>
          <w:szCs w:val="24"/>
        </w:rPr>
        <w:t>ārējo inženiertīklu</w:t>
      </w:r>
      <w:r w:rsidR="00ED7153">
        <w:rPr>
          <w:sz w:val="24"/>
          <w:szCs w:val="24"/>
        </w:rPr>
        <w:t>,</w:t>
      </w:r>
      <w:r w:rsidR="009D07DD" w:rsidRPr="00ED7153">
        <w:rPr>
          <w:sz w:val="24"/>
          <w:szCs w:val="24"/>
        </w:rPr>
        <w:t xml:space="preserve"> </w:t>
      </w:r>
      <w:r w:rsidR="00632CDC" w:rsidRPr="00ED7153">
        <w:rPr>
          <w:sz w:val="24"/>
          <w:szCs w:val="24"/>
        </w:rPr>
        <w:t>būvniecību</w:t>
      </w:r>
      <w:r w:rsidR="00632CDC" w:rsidRPr="00632CDC">
        <w:rPr>
          <w:sz w:val="24"/>
          <w:szCs w:val="24"/>
        </w:rPr>
        <w:t xml:space="preserve"> vai citu saimniecisko darbību</w:t>
      </w:r>
      <w:r w:rsidR="002D535F">
        <w:rPr>
          <w:sz w:val="24"/>
          <w:szCs w:val="24"/>
        </w:rPr>
        <w:t>, j</w:t>
      </w:r>
      <w:r w:rsidR="002D535F" w:rsidRPr="00632CDC">
        <w:rPr>
          <w:sz w:val="24"/>
          <w:szCs w:val="24"/>
        </w:rPr>
        <w:t xml:space="preserve">a tas netraucē dzelzceļa infrastruktūras attīstībai vai </w:t>
      </w:r>
      <w:r w:rsidR="002D535F">
        <w:rPr>
          <w:sz w:val="24"/>
          <w:szCs w:val="24"/>
        </w:rPr>
        <w:t>p</w:t>
      </w:r>
      <w:r w:rsidR="002D535F" w:rsidRPr="00632CDC">
        <w:rPr>
          <w:sz w:val="24"/>
          <w:szCs w:val="24"/>
        </w:rPr>
        <w:t>ārvaldītāja darbības nodrošināšanai</w:t>
      </w:r>
      <w:r w:rsidR="00A32242">
        <w:rPr>
          <w:sz w:val="24"/>
          <w:szCs w:val="24"/>
        </w:rPr>
        <w:t xml:space="preserve">. </w:t>
      </w:r>
      <w:bookmarkStart w:id="1" w:name="p-222142"/>
      <w:bookmarkStart w:id="2" w:name="p1"/>
      <w:bookmarkStart w:id="3" w:name="p-222144"/>
      <w:bookmarkStart w:id="4" w:name="p2"/>
      <w:bookmarkStart w:id="5" w:name="p-222146"/>
      <w:bookmarkStart w:id="6" w:name="p3"/>
      <w:bookmarkEnd w:id="1"/>
      <w:bookmarkEnd w:id="2"/>
      <w:bookmarkEnd w:id="3"/>
      <w:bookmarkEnd w:id="4"/>
      <w:bookmarkEnd w:id="5"/>
      <w:bookmarkEnd w:id="6"/>
    </w:p>
    <w:p w:rsidR="00DA098D" w:rsidRDefault="00DA098D" w:rsidP="0010485D">
      <w:pPr>
        <w:pStyle w:val="NoSpacing"/>
        <w:ind w:firstLine="709"/>
        <w:jc w:val="both"/>
        <w:rPr>
          <w:sz w:val="24"/>
          <w:szCs w:val="24"/>
        </w:rPr>
      </w:pPr>
    </w:p>
    <w:p w:rsidR="00746AB1" w:rsidRPr="00D601EF" w:rsidRDefault="00027312" w:rsidP="0010485D">
      <w:pPr>
        <w:pStyle w:val="NoSpacing"/>
        <w:ind w:firstLine="709"/>
        <w:jc w:val="both"/>
        <w:rPr>
          <w:sz w:val="24"/>
          <w:szCs w:val="24"/>
        </w:rPr>
      </w:pPr>
      <w:r w:rsidRPr="00A67DF5">
        <w:rPr>
          <w:b/>
          <w:sz w:val="24"/>
          <w:szCs w:val="24"/>
        </w:rPr>
        <w:t>1</w:t>
      </w:r>
      <w:r w:rsidR="00701B9C" w:rsidRPr="00A67DF5">
        <w:rPr>
          <w:b/>
          <w:sz w:val="24"/>
          <w:szCs w:val="24"/>
        </w:rPr>
        <w:t>4</w:t>
      </w:r>
      <w:r w:rsidRPr="00A67DF5">
        <w:rPr>
          <w:b/>
          <w:sz w:val="24"/>
          <w:szCs w:val="24"/>
        </w:rPr>
        <w:t>.</w:t>
      </w:r>
      <w:r>
        <w:rPr>
          <w:sz w:val="24"/>
          <w:szCs w:val="24"/>
        </w:rPr>
        <w:t xml:space="preserve"> </w:t>
      </w:r>
      <w:r w:rsidR="00A32242" w:rsidRPr="00D601EF">
        <w:rPr>
          <w:sz w:val="24"/>
          <w:szCs w:val="24"/>
        </w:rPr>
        <w:t xml:space="preserve">Servitūtus </w:t>
      </w:r>
      <w:r w:rsidR="00746AB1" w:rsidRPr="00D601EF">
        <w:rPr>
          <w:sz w:val="24"/>
          <w:szCs w:val="24"/>
        </w:rPr>
        <w:t>nodibina</w:t>
      </w:r>
      <w:r w:rsidR="002D535F">
        <w:rPr>
          <w:sz w:val="24"/>
          <w:szCs w:val="24"/>
        </w:rPr>
        <w:t xml:space="preserve"> pārvaldītājs</w:t>
      </w:r>
      <w:r w:rsidR="00746AB1" w:rsidRPr="00D601EF">
        <w:rPr>
          <w:sz w:val="24"/>
          <w:szCs w:val="24"/>
        </w:rPr>
        <w:t xml:space="preserve"> uz līguma pamata</w:t>
      </w:r>
      <w:r w:rsidR="00A32242" w:rsidRPr="00D601EF">
        <w:rPr>
          <w:sz w:val="24"/>
          <w:szCs w:val="24"/>
        </w:rPr>
        <w:t>.</w:t>
      </w:r>
    </w:p>
    <w:p w:rsidR="00A32242" w:rsidRDefault="00A32242" w:rsidP="00A32242">
      <w:pPr>
        <w:pStyle w:val="NoSpacing"/>
        <w:ind w:firstLine="709"/>
        <w:jc w:val="both"/>
        <w:rPr>
          <w:sz w:val="24"/>
          <w:szCs w:val="24"/>
          <w:lang w:eastAsia="lv-LV"/>
        </w:rPr>
      </w:pPr>
    </w:p>
    <w:p w:rsidR="00A32242" w:rsidRDefault="00A32242" w:rsidP="00A32242">
      <w:pPr>
        <w:pStyle w:val="NoSpacing"/>
        <w:ind w:firstLine="709"/>
        <w:jc w:val="both"/>
        <w:rPr>
          <w:sz w:val="24"/>
        </w:rPr>
      </w:pPr>
      <w:r w:rsidRPr="00A67DF5">
        <w:rPr>
          <w:b/>
          <w:iCs/>
          <w:sz w:val="24"/>
          <w:szCs w:val="24"/>
        </w:rPr>
        <w:t>1</w:t>
      </w:r>
      <w:r w:rsidR="00701B9C" w:rsidRPr="00A67DF5">
        <w:rPr>
          <w:b/>
          <w:iCs/>
          <w:sz w:val="24"/>
          <w:szCs w:val="24"/>
        </w:rPr>
        <w:t>5</w:t>
      </w:r>
      <w:r w:rsidRPr="00A67DF5">
        <w:rPr>
          <w:b/>
          <w:iCs/>
          <w:sz w:val="24"/>
          <w:szCs w:val="24"/>
        </w:rPr>
        <w:t>.</w:t>
      </w:r>
      <w:r w:rsidRPr="00ED7153">
        <w:rPr>
          <w:iCs/>
          <w:sz w:val="24"/>
          <w:szCs w:val="24"/>
        </w:rPr>
        <w:t xml:space="preserve"> </w:t>
      </w:r>
      <w:r w:rsidR="00914D76" w:rsidRPr="00ED7153">
        <w:rPr>
          <w:iCs/>
          <w:sz w:val="24"/>
          <w:szCs w:val="24"/>
        </w:rPr>
        <w:t>L</w:t>
      </w:r>
      <w:r w:rsidR="00914D76" w:rsidRPr="00ED7153">
        <w:rPr>
          <w:sz w:val="24"/>
          <w:szCs w:val="24"/>
        </w:rPr>
        <w:t>īgumā par s</w:t>
      </w:r>
      <w:r w:rsidR="004F492F" w:rsidRPr="00ED7153">
        <w:rPr>
          <w:sz w:val="24"/>
          <w:szCs w:val="24"/>
        </w:rPr>
        <w:t>ervitūta nodibināšan</w:t>
      </w:r>
      <w:r w:rsidR="00914D76" w:rsidRPr="00ED7153">
        <w:rPr>
          <w:sz w:val="24"/>
          <w:szCs w:val="24"/>
        </w:rPr>
        <w:t>u</w:t>
      </w:r>
      <w:r w:rsidR="004F492F" w:rsidRPr="00ED7153">
        <w:rPr>
          <w:sz w:val="24"/>
          <w:szCs w:val="24"/>
        </w:rPr>
        <w:t xml:space="preserve"> paredz, ka s</w:t>
      </w:r>
      <w:r w:rsidRPr="00ED7153">
        <w:rPr>
          <w:sz w:val="24"/>
          <w:szCs w:val="24"/>
        </w:rPr>
        <w:t>ervitūtu ieraksta</w:t>
      </w:r>
      <w:r>
        <w:rPr>
          <w:sz w:val="24"/>
          <w:szCs w:val="24"/>
        </w:rPr>
        <w:t xml:space="preserve"> zemesgrāmatā par servitūta lietotāja līdzekļiem.</w:t>
      </w:r>
    </w:p>
    <w:p w:rsidR="00746AB1" w:rsidRDefault="00746AB1" w:rsidP="00746AB1">
      <w:pPr>
        <w:spacing w:line="240" w:lineRule="auto"/>
        <w:rPr>
          <w:rFonts w:ascii="Times New Roman" w:eastAsia="Times New Roman" w:hAnsi="Times New Roman" w:cs="Times New Roman"/>
          <w:sz w:val="24"/>
          <w:szCs w:val="24"/>
          <w:lang w:eastAsia="lv-LV"/>
        </w:rPr>
      </w:pPr>
    </w:p>
    <w:p w:rsidR="00D601EF" w:rsidRPr="00BB6C8B" w:rsidRDefault="00D601EF" w:rsidP="00746AB1">
      <w:pPr>
        <w:spacing w:line="240" w:lineRule="auto"/>
        <w:rPr>
          <w:rFonts w:ascii="Arial" w:eastAsia="Times New Roman" w:hAnsi="Arial" w:cs="Arial"/>
          <w:b/>
          <w:vanish/>
          <w:sz w:val="24"/>
          <w:szCs w:val="24"/>
          <w:lang w:eastAsia="lv-LV"/>
        </w:rPr>
      </w:pPr>
    </w:p>
    <w:p w:rsidR="004C48D5" w:rsidRPr="00DE3E66" w:rsidRDefault="00CB0B9C" w:rsidP="004C48D5">
      <w:pPr>
        <w:pStyle w:val="NoSpacing"/>
        <w:ind w:firstLine="709"/>
        <w:jc w:val="both"/>
        <w:rPr>
          <w:sz w:val="24"/>
          <w:szCs w:val="24"/>
        </w:rPr>
      </w:pPr>
      <w:bookmarkStart w:id="7" w:name="p-222148"/>
      <w:bookmarkStart w:id="8" w:name="p4"/>
      <w:bookmarkEnd w:id="7"/>
      <w:bookmarkEnd w:id="8"/>
      <w:r w:rsidRPr="00BB6C8B">
        <w:rPr>
          <w:b/>
          <w:sz w:val="24"/>
          <w:szCs w:val="24"/>
        </w:rPr>
        <w:t>1</w:t>
      </w:r>
      <w:r w:rsidR="00A67DF5">
        <w:rPr>
          <w:b/>
          <w:sz w:val="24"/>
          <w:szCs w:val="24"/>
        </w:rPr>
        <w:t>6</w:t>
      </w:r>
      <w:r w:rsidRPr="00BB6C8B">
        <w:rPr>
          <w:b/>
          <w:sz w:val="24"/>
          <w:szCs w:val="24"/>
        </w:rPr>
        <w:t>.</w:t>
      </w:r>
      <w:r w:rsidR="004C48D5" w:rsidRPr="00DE3E66">
        <w:rPr>
          <w:sz w:val="24"/>
          <w:szCs w:val="24"/>
        </w:rPr>
        <w:t xml:space="preserve"> </w:t>
      </w:r>
      <w:r w:rsidR="00914D76" w:rsidRPr="00DE3E66">
        <w:rPr>
          <w:sz w:val="24"/>
          <w:szCs w:val="24"/>
        </w:rPr>
        <w:t>Līgumā par s</w:t>
      </w:r>
      <w:r w:rsidR="004C48D5" w:rsidRPr="00DE3E66">
        <w:rPr>
          <w:sz w:val="24"/>
          <w:szCs w:val="24"/>
        </w:rPr>
        <w:t>ervitūt</w:t>
      </w:r>
      <w:r w:rsidR="00AC5C6E" w:rsidRPr="00DE3E66">
        <w:rPr>
          <w:sz w:val="24"/>
          <w:szCs w:val="24"/>
        </w:rPr>
        <w:t>a</w:t>
      </w:r>
      <w:r w:rsidR="004C48D5" w:rsidRPr="00DE3E66">
        <w:rPr>
          <w:sz w:val="24"/>
          <w:szCs w:val="24"/>
        </w:rPr>
        <w:t xml:space="preserve"> </w:t>
      </w:r>
      <w:r w:rsidR="00AC5C6E" w:rsidRPr="00DE3E66">
        <w:rPr>
          <w:sz w:val="24"/>
          <w:szCs w:val="24"/>
        </w:rPr>
        <w:t>nodibināšan</w:t>
      </w:r>
      <w:r w:rsidR="00914D76" w:rsidRPr="00DE3E66">
        <w:rPr>
          <w:sz w:val="24"/>
          <w:szCs w:val="24"/>
        </w:rPr>
        <w:t>u</w:t>
      </w:r>
      <w:r w:rsidR="00AC5C6E" w:rsidRPr="00DE3E66">
        <w:rPr>
          <w:sz w:val="24"/>
          <w:szCs w:val="24"/>
        </w:rPr>
        <w:t xml:space="preserve"> paredz, ka</w:t>
      </w:r>
      <w:r w:rsidR="00AC5C6E">
        <w:rPr>
          <w:sz w:val="24"/>
          <w:szCs w:val="24"/>
        </w:rPr>
        <w:t xml:space="preserve"> servitūts </w:t>
      </w:r>
      <w:r w:rsidR="004C48D5" w:rsidRPr="004C48D5">
        <w:rPr>
          <w:sz w:val="24"/>
          <w:szCs w:val="24"/>
        </w:rPr>
        <w:t>izbeidzas, ja zeme ir nepieciešama dzelzceļa infrastruktūras attīstībai, pārvaldītājam darbības nodrošināšanai vai normatīvajos aktos noteikto publisko funkciju veikšana</w:t>
      </w:r>
      <w:r w:rsidR="001B7D57">
        <w:rPr>
          <w:sz w:val="24"/>
          <w:szCs w:val="24"/>
        </w:rPr>
        <w:t xml:space="preserve"> </w:t>
      </w:r>
      <w:r w:rsidR="001B7D57" w:rsidRPr="00DE3E66">
        <w:rPr>
          <w:sz w:val="24"/>
          <w:szCs w:val="24"/>
        </w:rPr>
        <w:t>vai Civillikumā noteiktajā kārtībā</w:t>
      </w:r>
      <w:r w:rsidR="004C48D5" w:rsidRPr="00DE3E66">
        <w:rPr>
          <w:sz w:val="24"/>
          <w:szCs w:val="24"/>
        </w:rPr>
        <w:t xml:space="preserve">. </w:t>
      </w:r>
    </w:p>
    <w:p w:rsidR="004C48D5" w:rsidRPr="00DE3E66" w:rsidRDefault="004C48D5" w:rsidP="004C48D5">
      <w:pPr>
        <w:pStyle w:val="NoSpacing"/>
        <w:ind w:firstLine="709"/>
        <w:jc w:val="both"/>
        <w:rPr>
          <w:sz w:val="24"/>
          <w:szCs w:val="24"/>
        </w:rPr>
      </w:pPr>
    </w:p>
    <w:p w:rsidR="00D73038" w:rsidRPr="00DE3E66" w:rsidRDefault="009C6DAE" w:rsidP="004C48D5">
      <w:pPr>
        <w:pStyle w:val="NoSpacing"/>
        <w:ind w:firstLine="709"/>
        <w:jc w:val="both"/>
        <w:rPr>
          <w:sz w:val="24"/>
          <w:szCs w:val="24"/>
        </w:rPr>
      </w:pPr>
      <w:r w:rsidRPr="00BB6C8B">
        <w:rPr>
          <w:b/>
          <w:sz w:val="24"/>
          <w:szCs w:val="24"/>
        </w:rPr>
        <w:t>1</w:t>
      </w:r>
      <w:r w:rsidR="00A67DF5">
        <w:rPr>
          <w:b/>
          <w:sz w:val="24"/>
          <w:szCs w:val="24"/>
        </w:rPr>
        <w:t>7</w:t>
      </w:r>
      <w:r w:rsidRPr="00BB6C8B">
        <w:rPr>
          <w:b/>
          <w:sz w:val="24"/>
          <w:szCs w:val="24"/>
        </w:rPr>
        <w:t>.</w:t>
      </w:r>
      <w:r w:rsidRPr="00DE3E66">
        <w:rPr>
          <w:sz w:val="24"/>
          <w:szCs w:val="24"/>
        </w:rPr>
        <w:t xml:space="preserve"> Līdz šo noteikumu spēkā stāšanās dienai noslēgtie zemes nomas līgumi ir spēkā līdz to termiņa beigām un </w:t>
      </w:r>
      <w:r w:rsidR="001A1282" w:rsidRPr="00BB6C8B">
        <w:rPr>
          <w:sz w:val="24"/>
          <w:szCs w:val="24"/>
        </w:rPr>
        <w:t xml:space="preserve">šos noteikumus </w:t>
      </w:r>
      <w:r w:rsidRPr="00BB6C8B">
        <w:rPr>
          <w:sz w:val="24"/>
          <w:szCs w:val="24"/>
        </w:rPr>
        <w:t xml:space="preserve">tiem </w:t>
      </w:r>
      <w:r w:rsidR="001A1282" w:rsidRPr="00BB6C8B">
        <w:rPr>
          <w:sz w:val="24"/>
          <w:szCs w:val="24"/>
        </w:rPr>
        <w:t>ne</w:t>
      </w:r>
      <w:r w:rsidRPr="00BB6C8B">
        <w:rPr>
          <w:sz w:val="24"/>
          <w:szCs w:val="24"/>
        </w:rPr>
        <w:t>piemēro</w:t>
      </w:r>
      <w:r w:rsidR="00D73038" w:rsidRPr="00BB6C8B">
        <w:rPr>
          <w:sz w:val="24"/>
          <w:szCs w:val="24"/>
        </w:rPr>
        <w:t>.</w:t>
      </w:r>
    </w:p>
    <w:p w:rsidR="00AD7EBE" w:rsidRDefault="00AD7EBE" w:rsidP="004C48D5">
      <w:pPr>
        <w:pStyle w:val="NoSpacing"/>
        <w:ind w:firstLine="709"/>
        <w:jc w:val="both"/>
        <w:rPr>
          <w:rFonts w:ascii="Arial" w:hAnsi="Arial" w:cs="Arial"/>
        </w:rPr>
      </w:pPr>
    </w:p>
    <w:p w:rsidR="004C48D5" w:rsidRPr="004C48D5" w:rsidRDefault="004C48D5" w:rsidP="004C48D5">
      <w:pPr>
        <w:pStyle w:val="ListParagraph"/>
        <w:ind w:left="0"/>
        <w:rPr>
          <w:b/>
          <w:sz w:val="24"/>
        </w:rPr>
      </w:pPr>
    </w:p>
    <w:p w:rsidR="00D85843" w:rsidRPr="00985BDF" w:rsidRDefault="00AB72A3" w:rsidP="001454BA">
      <w:pPr>
        <w:spacing w:line="240" w:lineRule="auto"/>
        <w:ind w:firstLine="720"/>
        <w:rPr>
          <w:rFonts w:ascii="Times New Roman" w:hAnsi="Times New Roman" w:cs="Times New Roman"/>
          <w:sz w:val="24"/>
          <w:szCs w:val="24"/>
        </w:rPr>
      </w:pPr>
      <w:r w:rsidRPr="00985BDF">
        <w:rPr>
          <w:rFonts w:ascii="Times New Roman" w:hAnsi="Times New Roman" w:cs="Times New Roman"/>
          <w:sz w:val="24"/>
          <w:szCs w:val="24"/>
        </w:rPr>
        <w:t>Ministru prezident</w:t>
      </w:r>
      <w:r w:rsidR="00BF563D">
        <w:rPr>
          <w:rFonts w:ascii="Times New Roman" w:hAnsi="Times New Roman" w:cs="Times New Roman"/>
          <w:sz w:val="24"/>
          <w:szCs w:val="24"/>
        </w:rPr>
        <w:t>s</w:t>
      </w:r>
      <w:r w:rsidR="00A84469" w:rsidRPr="00985BDF">
        <w:rPr>
          <w:rFonts w:ascii="Times New Roman" w:hAnsi="Times New Roman" w:cs="Times New Roman"/>
          <w:sz w:val="24"/>
          <w:szCs w:val="24"/>
        </w:rPr>
        <w:t xml:space="preserve"> </w:t>
      </w:r>
      <w:r w:rsidR="00A84469" w:rsidRPr="00985BDF">
        <w:rPr>
          <w:rFonts w:ascii="Times New Roman" w:hAnsi="Times New Roman" w:cs="Times New Roman"/>
          <w:sz w:val="24"/>
          <w:szCs w:val="24"/>
        </w:rPr>
        <w:tab/>
      </w:r>
      <w:r w:rsidR="00D85843" w:rsidRPr="00985BDF">
        <w:rPr>
          <w:rFonts w:ascii="Times New Roman" w:hAnsi="Times New Roman" w:cs="Times New Roman"/>
          <w:sz w:val="24"/>
          <w:szCs w:val="24"/>
        </w:rPr>
        <w:tab/>
      </w:r>
      <w:r w:rsidR="00D85843" w:rsidRPr="00985BDF">
        <w:rPr>
          <w:rFonts w:ascii="Times New Roman" w:hAnsi="Times New Roman" w:cs="Times New Roman"/>
          <w:sz w:val="24"/>
          <w:szCs w:val="24"/>
        </w:rPr>
        <w:tab/>
      </w:r>
      <w:r w:rsidR="00D85843" w:rsidRPr="00985BDF">
        <w:rPr>
          <w:rFonts w:ascii="Times New Roman" w:hAnsi="Times New Roman" w:cs="Times New Roman"/>
          <w:sz w:val="24"/>
          <w:szCs w:val="24"/>
        </w:rPr>
        <w:tab/>
      </w:r>
      <w:r w:rsidR="00D85843" w:rsidRPr="00985BDF">
        <w:rPr>
          <w:rFonts w:ascii="Times New Roman" w:hAnsi="Times New Roman" w:cs="Times New Roman"/>
          <w:sz w:val="24"/>
          <w:szCs w:val="24"/>
        </w:rPr>
        <w:tab/>
        <w:t xml:space="preserve">                       </w:t>
      </w:r>
      <w:r w:rsidR="00985BDF">
        <w:rPr>
          <w:rFonts w:ascii="Times New Roman" w:hAnsi="Times New Roman" w:cs="Times New Roman"/>
          <w:sz w:val="24"/>
          <w:szCs w:val="24"/>
        </w:rPr>
        <w:t xml:space="preserve">        </w:t>
      </w:r>
      <w:r w:rsidR="00492A1F">
        <w:rPr>
          <w:rFonts w:ascii="Times New Roman" w:hAnsi="Times New Roman" w:cs="Times New Roman"/>
          <w:sz w:val="24"/>
          <w:szCs w:val="24"/>
        </w:rPr>
        <w:t xml:space="preserve">   </w:t>
      </w:r>
      <w:r w:rsidR="00BF563D">
        <w:rPr>
          <w:rFonts w:ascii="Times New Roman" w:hAnsi="Times New Roman" w:cs="Times New Roman"/>
          <w:sz w:val="24"/>
          <w:szCs w:val="24"/>
        </w:rPr>
        <w:t>M</w:t>
      </w:r>
      <w:r w:rsidR="00D85843" w:rsidRPr="00985BDF">
        <w:rPr>
          <w:rFonts w:ascii="Times New Roman" w:hAnsi="Times New Roman" w:cs="Times New Roman"/>
          <w:sz w:val="24"/>
          <w:szCs w:val="24"/>
        </w:rPr>
        <w:t>.</w:t>
      </w:r>
      <w:r w:rsidR="00BF563D">
        <w:rPr>
          <w:rFonts w:ascii="Times New Roman" w:hAnsi="Times New Roman" w:cs="Times New Roman"/>
          <w:sz w:val="24"/>
          <w:szCs w:val="24"/>
        </w:rPr>
        <w:t>Kučinskis</w:t>
      </w:r>
    </w:p>
    <w:p w:rsidR="00D85843" w:rsidRPr="00985BDF" w:rsidRDefault="00D85843" w:rsidP="001454BA">
      <w:pPr>
        <w:spacing w:line="240" w:lineRule="auto"/>
        <w:ind w:left="426"/>
        <w:jc w:val="center"/>
        <w:rPr>
          <w:rFonts w:ascii="Times New Roman" w:hAnsi="Times New Roman" w:cs="Times New Roman"/>
          <w:sz w:val="24"/>
          <w:szCs w:val="24"/>
        </w:rPr>
      </w:pPr>
    </w:p>
    <w:p w:rsidR="00D85843" w:rsidRDefault="00D85843" w:rsidP="001454BA">
      <w:pPr>
        <w:spacing w:line="240" w:lineRule="auto"/>
        <w:ind w:firstLine="426"/>
        <w:rPr>
          <w:rFonts w:ascii="Times New Roman" w:hAnsi="Times New Roman" w:cs="Times New Roman"/>
          <w:sz w:val="24"/>
          <w:szCs w:val="24"/>
        </w:rPr>
      </w:pPr>
    </w:p>
    <w:p w:rsidR="00492A1F" w:rsidRDefault="00492A1F" w:rsidP="001454BA">
      <w:pPr>
        <w:spacing w:line="240" w:lineRule="auto"/>
        <w:ind w:firstLine="426"/>
        <w:rPr>
          <w:rFonts w:ascii="Times New Roman" w:hAnsi="Times New Roman" w:cs="Times New Roman"/>
          <w:sz w:val="24"/>
          <w:szCs w:val="24"/>
        </w:rPr>
      </w:pPr>
      <w:r>
        <w:rPr>
          <w:rFonts w:ascii="Times New Roman" w:hAnsi="Times New Roman" w:cs="Times New Roman"/>
          <w:sz w:val="24"/>
          <w:szCs w:val="24"/>
        </w:rPr>
        <w:tab/>
        <w:t>Satiksmes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U.Augulis</w:t>
      </w:r>
    </w:p>
    <w:p w:rsidR="00492A1F" w:rsidRDefault="00492A1F" w:rsidP="001454BA">
      <w:pPr>
        <w:spacing w:line="240" w:lineRule="auto"/>
        <w:ind w:firstLine="426"/>
        <w:rPr>
          <w:rFonts w:ascii="Times New Roman" w:hAnsi="Times New Roman" w:cs="Times New Roman"/>
          <w:sz w:val="24"/>
          <w:szCs w:val="24"/>
        </w:rPr>
      </w:pPr>
    </w:p>
    <w:p w:rsidR="00492A1F" w:rsidRPr="00985BDF" w:rsidRDefault="00492A1F" w:rsidP="001454BA">
      <w:pPr>
        <w:spacing w:line="240" w:lineRule="auto"/>
        <w:ind w:firstLine="426"/>
        <w:rPr>
          <w:rFonts w:ascii="Times New Roman" w:hAnsi="Times New Roman" w:cs="Times New Roman"/>
          <w:sz w:val="24"/>
          <w:szCs w:val="24"/>
        </w:rPr>
      </w:pPr>
    </w:p>
    <w:p w:rsidR="00D85843" w:rsidRPr="00985BDF" w:rsidRDefault="00524197" w:rsidP="001454B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Iesniedzējs: </w:t>
      </w:r>
      <w:r w:rsidR="00D85843" w:rsidRPr="00985BDF">
        <w:rPr>
          <w:rFonts w:ascii="Times New Roman" w:hAnsi="Times New Roman" w:cs="Times New Roman"/>
          <w:sz w:val="24"/>
          <w:szCs w:val="24"/>
        </w:rPr>
        <w:t>Satiksmes ministrs</w:t>
      </w:r>
      <w:r>
        <w:rPr>
          <w:rFonts w:ascii="Times New Roman" w:hAnsi="Times New Roman" w:cs="Times New Roman"/>
          <w:sz w:val="24"/>
          <w:szCs w:val="24"/>
        </w:rPr>
        <w:t xml:space="preserve">                                  </w:t>
      </w:r>
      <w:r w:rsidR="00D85843" w:rsidRPr="00985BDF">
        <w:rPr>
          <w:rFonts w:ascii="Times New Roman" w:hAnsi="Times New Roman" w:cs="Times New Roman"/>
          <w:sz w:val="24"/>
          <w:szCs w:val="24"/>
        </w:rPr>
        <w:tab/>
        <w:t xml:space="preserve">      </w:t>
      </w:r>
      <w:r w:rsidR="00985BDF">
        <w:rPr>
          <w:rFonts w:ascii="Times New Roman" w:hAnsi="Times New Roman" w:cs="Times New Roman"/>
          <w:sz w:val="24"/>
          <w:szCs w:val="24"/>
        </w:rPr>
        <w:t xml:space="preserve">          </w:t>
      </w:r>
      <w:r w:rsidR="00D85843" w:rsidRPr="00985BDF">
        <w:rPr>
          <w:rFonts w:ascii="Times New Roman" w:hAnsi="Times New Roman" w:cs="Times New Roman"/>
          <w:sz w:val="24"/>
          <w:szCs w:val="24"/>
        </w:rPr>
        <w:t xml:space="preserve">      </w:t>
      </w:r>
      <w:r w:rsidR="00985BDF">
        <w:rPr>
          <w:rFonts w:ascii="Times New Roman" w:hAnsi="Times New Roman" w:cs="Times New Roman"/>
          <w:sz w:val="24"/>
          <w:szCs w:val="24"/>
        </w:rPr>
        <w:t xml:space="preserve">          </w:t>
      </w:r>
      <w:r w:rsidR="009F3C80">
        <w:rPr>
          <w:rFonts w:ascii="Times New Roman" w:hAnsi="Times New Roman" w:cs="Times New Roman"/>
          <w:sz w:val="24"/>
          <w:szCs w:val="24"/>
        </w:rPr>
        <w:t xml:space="preserve">  </w:t>
      </w:r>
      <w:r w:rsidR="00BF563D">
        <w:rPr>
          <w:rFonts w:ascii="Times New Roman" w:hAnsi="Times New Roman" w:cs="Times New Roman"/>
          <w:sz w:val="24"/>
          <w:szCs w:val="24"/>
        </w:rPr>
        <w:t>U</w:t>
      </w:r>
      <w:r w:rsidR="00D85843" w:rsidRPr="00985BDF">
        <w:rPr>
          <w:rFonts w:ascii="Times New Roman" w:hAnsi="Times New Roman" w:cs="Times New Roman"/>
          <w:sz w:val="24"/>
          <w:szCs w:val="24"/>
        </w:rPr>
        <w:t>.</w:t>
      </w:r>
      <w:r w:rsidR="00BF563D">
        <w:rPr>
          <w:rFonts w:ascii="Times New Roman" w:hAnsi="Times New Roman" w:cs="Times New Roman"/>
          <w:sz w:val="24"/>
          <w:szCs w:val="24"/>
        </w:rPr>
        <w:t>Augulis</w:t>
      </w:r>
    </w:p>
    <w:p w:rsidR="004C48D5" w:rsidRPr="00985BDF" w:rsidRDefault="00D85843" w:rsidP="001454BA">
      <w:pPr>
        <w:spacing w:line="240" w:lineRule="auto"/>
        <w:jc w:val="both"/>
        <w:rPr>
          <w:rFonts w:ascii="Times New Roman" w:hAnsi="Times New Roman" w:cs="Times New Roman"/>
          <w:sz w:val="24"/>
          <w:szCs w:val="24"/>
        </w:rPr>
      </w:pPr>
      <w:r w:rsidRPr="00985BDF">
        <w:rPr>
          <w:rFonts w:ascii="Times New Roman" w:hAnsi="Times New Roman" w:cs="Times New Roman"/>
          <w:sz w:val="24"/>
          <w:szCs w:val="24"/>
        </w:rPr>
        <w:tab/>
      </w:r>
    </w:p>
    <w:p w:rsidR="00D85843" w:rsidRPr="00985BDF" w:rsidRDefault="00D85843" w:rsidP="001454BA">
      <w:pPr>
        <w:spacing w:line="240" w:lineRule="auto"/>
        <w:jc w:val="both"/>
        <w:rPr>
          <w:rFonts w:ascii="Times New Roman" w:hAnsi="Times New Roman" w:cs="Times New Roman"/>
          <w:sz w:val="24"/>
          <w:szCs w:val="24"/>
        </w:rPr>
      </w:pPr>
      <w:r w:rsidRPr="00985BDF">
        <w:rPr>
          <w:rFonts w:ascii="Times New Roman" w:hAnsi="Times New Roman" w:cs="Times New Roman"/>
          <w:sz w:val="24"/>
          <w:szCs w:val="24"/>
        </w:rPr>
        <w:t xml:space="preserve">      </w:t>
      </w:r>
    </w:p>
    <w:p w:rsidR="00CB080C" w:rsidRDefault="00524197" w:rsidP="001454B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Vīza</w:t>
      </w:r>
      <w:r w:rsidR="00D85843" w:rsidRPr="00985BDF">
        <w:rPr>
          <w:rFonts w:ascii="Times New Roman" w:hAnsi="Times New Roman" w:cs="Times New Roman"/>
          <w:sz w:val="24"/>
          <w:szCs w:val="24"/>
        </w:rPr>
        <w:t xml:space="preserve">: </w:t>
      </w:r>
      <w:r w:rsidR="009F2DFA">
        <w:rPr>
          <w:rFonts w:ascii="Times New Roman" w:hAnsi="Times New Roman" w:cs="Times New Roman"/>
          <w:sz w:val="24"/>
          <w:szCs w:val="24"/>
        </w:rPr>
        <w:t>v</w:t>
      </w:r>
      <w:r w:rsidR="00436516" w:rsidRPr="00985BDF">
        <w:rPr>
          <w:rFonts w:ascii="Times New Roman" w:hAnsi="Times New Roman" w:cs="Times New Roman"/>
          <w:sz w:val="24"/>
          <w:szCs w:val="24"/>
        </w:rPr>
        <w:t xml:space="preserve">alsts </w:t>
      </w:r>
      <w:r w:rsidR="00CB080C" w:rsidRPr="00985BDF">
        <w:rPr>
          <w:rFonts w:ascii="Times New Roman" w:hAnsi="Times New Roman" w:cs="Times New Roman"/>
          <w:sz w:val="24"/>
          <w:szCs w:val="24"/>
        </w:rPr>
        <w:t>sekretā</w:t>
      </w:r>
      <w:r w:rsidR="00E7642E">
        <w:rPr>
          <w:rFonts w:ascii="Times New Roman" w:hAnsi="Times New Roman" w:cs="Times New Roman"/>
          <w:sz w:val="24"/>
          <w:szCs w:val="24"/>
        </w:rPr>
        <w:t>rs</w:t>
      </w:r>
      <w:r w:rsidR="00985BDF">
        <w:rPr>
          <w:rFonts w:ascii="Times New Roman" w:hAnsi="Times New Roman" w:cs="Times New Roman"/>
          <w:sz w:val="24"/>
          <w:szCs w:val="24"/>
        </w:rPr>
        <w:t xml:space="preserve"> </w:t>
      </w:r>
      <w:r w:rsidR="00E7642E">
        <w:rPr>
          <w:rFonts w:ascii="Times New Roman" w:hAnsi="Times New Roman" w:cs="Times New Roman"/>
          <w:sz w:val="24"/>
          <w:szCs w:val="24"/>
        </w:rPr>
        <w:t xml:space="preserve">                                                                 </w:t>
      </w:r>
      <w:r w:rsidR="009F3C80">
        <w:rPr>
          <w:rFonts w:ascii="Times New Roman" w:hAnsi="Times New Roman" w:cs="Times New Roman"/>
          <w:sz w:val="24"/>
          <w:szCs w:val="24"/>
        </w:rPr>
        <w:t xml:space="preserve">            </w:t>
      </w:r>
      <w:r w:rsidR="00E7642E">
        <w:rPr>
          <w:rFonts w:ascii="Times New Roman" w:hAnsi="Times New Roman" w:cs="Times New Roman"/>
          <w:sz w:val="24"/>
          <w:szCs w:val="24"/>
        </w:rPr>
        <w:t xml:space="preserve">      K.Ozoliņš</w:t>
      </w:r>
    </w:p>
    <w:p w:rsidR="009A6408" w:rsidRDefault="009A6408" w:rsidP="001454BA">
      <w:pPr>
        <w:spacing w:line="240" w:lineRule="auto"/>
        <w:ind w:firstLine="720"/>
        <w:jc w:val="both"/>
        <w:rPr>
          <w:rFonts w:ascii="Times New Roman" w:hAnsi="Times New Roman" w:cs="Times New Roman"/>
          <w:sz w:val="24"/>
          <w:szCs w:val="24"/>
        </w:rPr>
      </w:pPr>
    </w:p>
    <w:p w:rsidR="00CC6D66" w:rsidRDefault="00CC6D66"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9C6DAE" w:rsidRDefault="009C6DAE" w:rsidP="001454BA">
      <w:pPr>
        <w:spacing w:line="240" w:lineRule="auto"/>
        <w:ind w:firstLine="720"/>
        <w:jc w:val="both"/>
        <w:rPr>
          <w:rFonts w:ascii="Times New Roman" w:hAnsi="Times New Roman" w:cs="Times New Roman"/>
          <w:sz w:val="24"/>
          <w:szCs w:val="24"/>
        </w:rPr>
      </w:pPr>
    </w:p>
    <w:p w:rsidR="00483975" w:rsidRDefault="00483975" w:rsidP="001454BA">
      <w:pPr>
        <w:spacing w:line="240" w:lineRule="auto"/>
        <w:ind w:firstLine="720"/>
        <w:jc w:val="both"/>
        <w:rPr>
          <w:rFonts w:ascii="Times New Roman" w:hAnsi="Times New Roman" w:cs="Times New Roman"/>
          <w:sz w:val="24"/>
          <w:szCs w:val="24"/>
        </w:rPr>
      </w:pPr>
    </w:p>
    <w:p w:rsidR="00483975" w:rsidRDefault="00483975" w:rsidP="001454BA">
      <w:pPr>
        <w:spacing w:line="240" w:lineRule="auto"/>
        <w:ind w:firstLine="720"/>
        <w:jc w:val="both"/>
        <w:rPr>
          <w:rFonts w:ascii="Times New Roman" w:hAnsi="Times New Roman" w:cs="Times New Roman"/>
          <w:sz w:val="24"/>
          <w:szCs w:val="24"/>
        </w:rPr>
      </w:pPr>
    </w:p>
    <w:p w:rsidR="009C6DAE" w:rsidRDefault="009C6DAE" w:rsidP="001454BA">
      <w:pPr>
        <w:spacing w:line="240" w:lineRule="auto"/>
        <w:ind w:firstLine="720"/>
        <w:jc w:val="both"/>
        <w:rPr>
          <w:rFonts w:ascii="Times New Roman" w:hAnsi="Times New Roman" w:cs="Times New Roman"/>
          <w:sz w:val="24"/>
          <w:szCs w:val="24"/>
        </w:rPr>
      </w:pPr>
    </w:p>
    <w:p w:rsidR="009C6DAE" w:rsidRDefault="009C6DAE" w:rsidP="001454BA">
      <w:pPr>
        <w:spacing w:line="240" w:lineRule="auto"/>
        <w:ind w:firstLine="720"/>
        <w:jc w:val="both"/>
        <w:rPr>
          <w:rFonts w:ascii="Times New Roman" w:hAnsi="Times New Roman" w:cs="Times New Roman"/>
          <w:sz w:val="24"/>
          <w:szCs w:val="24"/>
        </w:rPr>
      </w:pPr>
    </w:p>
    <w:p w:rsidR="00BB2F6A" w:rsidRDefault="00BB2F6A" w:rsidP="001454BA">
      <w:pPr>
        <w:spacing w:line="240" w:lineRule="auto"/>
        <w:ind w:firstLine="720"/>
        <w:jc w:val="both"/>
        <w:rPr>
          <w:rFonts w:ascii="Times New Roman" w:hAnsi="Times New Roman" w:cs="Times New Roman"/>
          <w:sz w:val="24"/>
          <w:szCs w:val="24"/>
        </w:rPr>
      </w:pPr>
    </w:p>
    <w:p w:rsidR="009C6DAE" w:rsidRDefault="009C6DAE" w:rsidP="001454BA">
      <w:pPr>
        <w:spacing w:line="240" w:lineRule="auto"/>
        <w:ind w:firstLine="720"/>
        <w:jc w:val="both"/>
        <w:rPr>
          <w:rFonts w:ascii="Times New Roman" w:hAnsi="Times New Roman" w:cs="Times New Roman"/>
          <w:sz w:val="24"/>
          <w:szCs w:val="24"/>
        </w:rPr>
      </w:pPr>
    </w:p>
    <w:p w:rsidR="009C6DAE" w:rsidRDefault="009C6DAE" w:rsidP="001454BA">
      <w:pPr>
        <w:spacing w:line="240" w:lineRule="auto"/>
        <w:ind w:firstLine="720"/>
        <w:jc w:val="both"/>
        <w:rPr>
          <w:rFonts w:ascii="Times New Roman" w:hAnsi="Times New Roman" w:cs="Times New Roman"/>
          <w:sz w:val="24"/>
          <w:szCs w:val="24"/>
        </w:rPr>
      </w:pPr>
    </w:p>
    <w:p w:rsidR="009C6DAE" w:rsidRDefault="009C6DAE"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DD2202" w:rsidRDefault="00DD2202" w:rsidP="001454BA">
      <w:pPr>
        <w:spacing w:line="240" w:lineRule="auto"/>
        <w:ind w:firstLine="720"/>
        <w:jc w:val="both"/>
        <w:rPr>
          <w:rFonts w:ascii="Times New Roman" w:hAnsi="Times New Roman" w:cs="Times New Roman"/>
          <w:sz w:val="24"/>
          <w:szCs w:val="24"/>
        </w:rPr>
      </w:pPr>
    </w:p>
    <w:p w:rsidR="00E97507" w:rsidRPr="00E97507" w:rsidRDefault="003D14D0" w:rsidP="00E97507">
      <w:pPr>
        <w:rPr>
          <w:rFonts w:ascii="Times New Roman" w:hAnsi="Times New Roman" w:cs="Times New Roman"/>
          <w:sz w:val="20"/>
          <w:szCs w:val="20"/>
        </w:rPr>
      </w:pPr>
      <w:r>
        <w:rPr>
          <w:rFonts w:ascii="Times New Roman" w:hAnsi="Times New Roman" w:cs="Times New Roman"/>
          <w:sz w:val="20"/>
          <w:szCs w:val="20"/>
        </w:rPr>
        <w:t xml:space="preserve"> </w:t>
      </w:r>
      <w:r w:rsidR="00642498">
        <w:rPr>
          <w:rFonts w:ascii="Times New Roman" w:hAnsi="Times New Roman" w:cs="Times New Roman"/>
          <w:sz w:val="20"/>
          <w:szCs w:val="20"/>
        </w:rPr>
        <w:t>0</w:t>
      </w:r>
      <w:r w:rsidR="00020592">
        <w:rPr>
          <w:rFonts w:ascii="Times New Roman" w:hAnsi="Times New Roman" w:cs="Times New Roman"/>
          <w:sz w:val="20"/>
          <w:szCs w:val="20"/>
        </w:rPr>
        <w:t>7</w:t>
      </w:r>
      <w:r>
        <w:rPr>
          <w:rFonts w:ascii="Times New Roman" w:hAnsi="Times New Roman" w:cs="Times New Roman"/>
          <w:sz w:val="20"/>
          <w:szCs w:val="20"/>
        </w:rPr>
        <w:t>.</w:t>
      </w:r>
      <w:r w:rsidR="00020592">
        <w:rPr>
          <w:rFonts w:ascii="Times New Roman" w:hAnsi="Times New Roman" w:cs="Times New Roman"/>
          <w:sz w:val="20"/>
          <w:szCs w:val="20"/>
        </w:rPr>
        <w:t>04</w:t>
      </w:r>
      <w:r>
        <w:rPr>
          <w:rFonts w:ascii="Times New Roman" w:hAnsi="Times New Roman" w:cs="Times New Roman"/>
          <w:sz w:val="20"/>
          <w:szCs w:val="20"/>
        </w:rPr>
        <w:t>.201</w:t>
      </w:r>
      <w:r w:rsidR="00020592">
        <w:rPr>
          <w:rFonts w:ascii="Times New Roman" w:hAnsi="Times New Roman" w:cs="Times New Roman"/>
          <w:sz w:val="20"/>
          <w:szCs w:val="20"/>
        </w:rPr>
        <w:t>7</w:t>
      </w:r>
      <w:r>
        <w:rPr>
          <w:rFonts w:ascii="Times New Roman" w:hAnsi="Times New Roman" w:cs="Times New Roman"/>
          <w:sz w:val="20"/>
          <w:szCs w:val="20"/>
        </w:rPr>
        <w:t xml:space="preserve"> </w:t>
      </w:r>
      <w:r w:rsidR="00642498">
        <w:rPr>
          <w:rFonts w:ascii="Times New Roman" w:hAnsi="Times New Roman" w:cs="Times New Roman"/>
          <w:sz w:val="20"/>
          <w:szCs w:val="20"/>
        </w:rPr>
        <w:t>1</w:t>
      </w:r>
      <w:r w:rsidR="00020592">
        <w:rPr>
          <w:rFonts w:ascii="Times New Roman" w:hAnsi="Times New Roman" w:cs="Times New Roman"/>
          <w:sz w:val="20"/>
          <w:szCs w:val="20"/>
        </w:rPr>
        <w:t>0</w:t>
      </w:r>
      <w:r>
        <w:rPr>
          <w:rFonts w:ascii="Times New Roman" w:hAnsi="Times New Roman" w:cs="Times New Roman"/>
          <w:sz w:val="20"/>
          <w:szCs w:val="20"/>
        </w:rPr>
        <w:t>:</w:t>
      </w:r>
      <w:r w:rsidR="00020592">
        <w:rPr>
          <w:rFonts w:ascii="Times New Roman" w:hAnsi="Times New Roman" w:cs="Times New Roman"/>
          <w:sz w:val="20"/>
          <w:szCs w:val="20"/>
        </w:rPr>
        <w:t>20</w:t>
      </w:r>
    </w:p>
    <w:p w:rsidR="00E97507" w:rsidRPr="00E97507" w:rsidRDefault="00492A1F" w:rsidP="00E97507">
      <w:pPr>
        <w:rPr>
          <w:rFonts w:ascii="Times New Roman" w:hAnsi="Times New Roman" w:cs="Times New Roman"/>
          <w:color w:val="FF0000"/>
          <w:sz w:val="20"/>
          <w:szCs w:val="20"/>
        </w:rPr>
      </w:pPr>
      <w:r>
        <w:rPr>
          <w:rFonts w:ascii="Times New Roman" w:hAnsi="Times New Roman" w:cs="Times New Roman"/>
          <w:sz w:val="20"/>
          <w:szCs w:val="20"/>
        </w:rPr>
        <w:t>762</w:t>
      </w:r>
    </w:p>
    <w:p w:rsidR="00E97507" w:rsidRPr="00E97507" w:rsidRDefault="00E97507" w:rsidP="00E97507">
      <w:pPr>
        <w:rPr>
          <w:rFonts w:ascii="Times New Roman" w:hAnsi="Times New Roman" w:cs="Times New Roman"/>
          <w:sz w:val="20"/>
          <w:szCs w:val="20"/>
        </w:rPr>
      </w:pPr>
      <w:r w:rsidRPr="00E97507">
        <w:rPr>
          <w:rFonts w:ascii="Times New Roman" w:hAnsi="Times New Roman" w:cs="Times New Roman"/>
          <w:sz w:val="20"/>
          <w:szCs w:val="20"/>
        </w:rPr>
        <w:fldChar w:fldCharType="begin"/>
      </w:r>
      <w:r w:rsidRPr="00E97507">
        <w:rPr>
          <w:rFonts w:ascii="Times New Roman" w:hAnsi="Times New Roman" w:cs="Times New Roman"/>
          <w:sz w:val="20"/>
          <w:szCs w:val="20"/>
        </w:rPr>
        <w:instrText xml:space="preserve"> AUTHOR   \* MERGEFORMAT </w:instrText>
      </w:r>
      <w:r w:rsidRPr="00E97507">
        <w:rPr>
          <w:rFonts w:ascii="Times New Roman" w:hAnsi="Times New Roman" w:cs="Times New Roman"/>
          <w:sz w:val="20"/>
          <w:szCs w:val="20"/>
        </w:rPr>
        <w:fldChar w:fldCharType="separate"/>
      </w:r>
      <w:r w:rsidRPr="00E97507">
        <w:rPr>
          <w:rFonts w:ascii="Times New Roman" w:hAnsi="Times New Roman" w:cs="Times New Roman"/>
          <w:noProof/>
          <w:sz w:val="20"/>
          <w:szCs w:val="20"/>
        </w:rPr>
        <w:t>Juris Zālītis</w:t>
      </w:r>
      <w:r w:rsidRPr="00E97507">
        <w:rPr>
          <w:rFonts w:ascii="Times New Roman" w:hAnsi="Times New Roman" w:cs="Times New Roman"/>
          <w:sz w:val="20"/>
          <w:szCs w:val="20"/>
        </w:rPr>
        <w:fldChar w:fldCharType="end"/>
      </w:r>
    </w:p>
    <w:p w:rsidR="00037700" w:rsidRPr="00985BDF" w:rsidRDefault="00E97507" w:rsidP="00E97507">
      <w:pPr>
        <w:rPr>
          <w:rFonts w:ascii="Times New Roman" w:hAnsi="Times New Roman" w:cs="Times New Roman"/>
          <w:sz w:val="24"/>
          <w:szCs w:val="24"/>
        </w:rPr>
      </w:pPr>
      <w:r w:rsidRPr="00E97507">
        <w:rPr>
          <w:rFonts w:ascii="Times New Roman" w:hAnsi="Times New Roman" w:cs="Times New Roman"/>
          <w:sz w:val="20"/>
          <w:szCs w:val="20"/>
          <w:lang w:val="it-IT"/>
        </w:rPr>
        <w:fldChar w:fldCharType="begin"/>
      </w:r>
      <w:r w:rsidRPr="00E97507">
        <w:rPr>
          <w:rFonts w:ascii="Times New Roman" w:hAnsi="Times New Roman" w:cs="Times New Roman"/>
          <w:sz w:val="20"/>
          <w:szCs w:val="20"/>
        </w:rPr>
        <w:instrText xml:space="preserve"> COMMENTS   \* MERGEFORMAT </w:instrText>
      </w:r>
      <w:r w:rsidRPr="00E97507">
        <w:rPr>
          <w:rFonts w:ascii="Times New Roman" w:hAnsi="Times New Roman" w:cs="Times New Roman"/>
          <w:sz w:val="20"/>
          <w:szCs w:val="20"/>
          <w:lang w:val="it-IT"/>
        </w:rPr>
        <w:fldChar w:fldCharType="separate"/>
      </w:r>
      <w:r w:rsidRPr="00E97507">
        <w:rPr>
          <w:rFonts w:ascii="Times New Roman" w:hAnsi="Times New Roman" w:cs="Times New Roman"/>
          <w:sz w:val="20"/>
          <w:szCs w:val="20"/>
        </w:rPr>
        <w:t>67028373, juris.zalitis@sam.gov.lv</w:t>
      </w:r>
      <w:r w:rsidRPr="00E97507">
        <w:rPr>
          <w:rFonts w:ascii="Times New Roman" w:hAnsi="Times New Roman" w:cs="Times New Roman"/>
          <w:sz w:val="20"/>
          <w:szCs w:val="20"/>
          <w:lang w:val="it-IT"/>
        </w:rPr>
        <w:fldChar w:fldCharType="end"/>
      </w:r>
    </w:p>
    <w:sectPr w:rsidR="00037700" w:rsidRPr="00985BDF" w:rsidSect="0062383C">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D4" w:rsidRDefault="00170FD4" w:rsidP="00D85843">
      <w:pPr>
        <w:spacing w:line="240" w:lineRule="auto"/>
      </w:pPr>
      <w:r>
        <w:separator/>
      </w:r>
    </w:p>
  </w:endnote>
  <w:endnote w:type="continuationSeparator" w:id="0">
    <w:p w:rsidR="00170FD4" w:rsidRDefault="00170FD4" w:rsidP="00D85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7B" w:rsidRPr="00F9147B" w:rsidRDefault="00467061" w:rsidP="00260D52">
    <w:pPr>
      <w:pStyle w:val="ListParagraph"/>
      <w:spacing w:line="240" w:lineRule="auto"/>
      <w:ind w:left="0"/>
      <w:jc w:val="both"/>
      <w:rPr>
        <w:sz w:val="20"/>
        <w:szCs w:val="20"/>
      </w:rPr>
    </w:pPr>
    <w:r>
      <w:rPr>
        <w:rFonts w:ascii="Times New Roman" w:hAnsi="Times New Roman" w:cs="Times New Roman"/>
        <w:sz w:val="20"/>
        <w:szCs w:val="20"/>
      </w:rPr>
      <w:t>SAMNot_</w:t>
    </w:r>
    <w:r w:rsidR="00A740FA">
      <w:rPr>
        <w:rFonts w:ascii="Times New Roman" w:hAnsi="Times New Roman" w:cs="Times New Roman"/>
        <w:sz w:val="20"/>
        <w:szCs w:val="20"/>
      </w:rPr>
      <w:t>0</w:t>
    </w:r>
    <w:r w:rsidR="00141863">
      <w:rPr>
        <w:rFonts w:ascii="Times New Roman" w:hAnsi="Times New Roman" w:cs="Times New Roman"/>
        <w:sz w:val="20"/>
        <w:szCs w:val="20"/>
      </w:rPr>
      <w:t>704</w:t>
    </w:r>
    <w:r w:rsidR="00090057">
      <w:rPr>
        <w:rFonts w:ascii="Times New Roman" w:hAnsi="Times New Roman" w:cs="Times New Roman"/>
        <w:sz w:val="20"/>
        <w:szCs w:val="20"/>
      </w:rPr>
      <w:t>1</w:t>
    </w:r>
    <w:r w:rsidR="00141863">
      <w:rPr>
        <w:rFonts w:ascii="Times New Roman" w:hAnsi="Times New Roman" w:cs="Times New Roman"/>
        <w:sz w:val="20"/>
        <w:szCs w:val="20"/>
      </w:rPr>
      <w:t>7</w:t>
    </w:r>
    <w:r>
      <w:rPr>
        <w:rFonts w:ascii="Times New Roman" w:hAnsi="Times New Roman" w:cs="Times New Roman"/>
        <w:sz w:val="20"/>
        <w:szCs w:val="20"/>
      </w:rPr>
      <w:t>_</w:t>
    </w:r>
    <w:r w:rsidR="00B6333C">
      <w:rPr>
        <w:rFonts w:ascii="Times New Roman" w:hAnsi="Times New Roman" w:cs="Times New Roman"/>
        <w:sz w:val="20"/>
        <w:szCs w:val="20"/>
      </w:rPr>
      <w:t>zeme</w:t>
    </w:r>
    <w:r w:rsidR="002A669D">
      <w:rPr>
        <w:rFonts w:ascii="Times New Roman" w:hAnsi="Times New Roman" w:cs="Times New Roman"/>
        <w:sz w:val="20"/>
        <w:szCs w:val="20"/>
      </w:rPr>
      <w:t xml:space="preserve">; </w:t>
    </w:r>
    <w:r w:rsidR="002A669D" w:rsidRPr="006316AB">
      <w:rPr>
        <w:rFonts w:ascii="Times New Roman" w:hAnsi="Times New Roman"/>
        <w:bCs/>
        <w:sz w:val="20"/>
        <w:szCs w:val="20"/>
      </w:rPr>
      <w:t xml:space="preserve">Kārtība, kādā nodod lietošanā vai apgrūtina valstij piederošo vai piekrītošo zemi </w:t>
    </w:r>
    <w:r w:rsidR="002A669D" w:rsidRPr="006316AB">
      <w:rPr>
        <w:rFonts w:ascii="Times New Roman" w:hAnsi="Times New Roman" w:cs="Times New Roman"/>
        <w:sz w:val="20"/>
        <w:szCs w:val="20"/>
      </w:rPr>
      <w:t>publiskās lietošanas dzelzceļa infrastruktūras zemes nodalījuma joslā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EFD" w:rsidRPr="006316AB" w:rsidRDefault="00FA2EFD" w:rsidP="006316AB">
    <w:pPr>
      <w:pStyle w:val="ListParagraph"/>
      <w:spacing w:line="240" w:lineRule="auto"/>
      <w:ind w:left="0"/>
      <w:jc w:val="both"/>
      <w:rPr>
        <w:sz w:val="20"/>
        <w:szCs w:val="20"/>
      </w:rPr>
    </w:pPr>
    <w:r>
      <w:rPr>
        <w:rFonts w:ascii="Times New Roman" w:hAnsi="Times New Roman" w:cs="Times New Roman"/>
        <w:sz w:val="20"/>
        <w:szCs w:val="20"/>
      </w:rPr>
      <w:t>SAMNot_</w:t>
    </w:r>
    <w:r w:rsidR="00A740FA">
      <w:rPr>
        <w:rFonts w:ascii="Times New Roman" w:hAnsi="Times New Roman" w:cs="Times New Roman"/>
        <w:sz w:val="20"/>
        <w:szCs w:val="20"/>
      </w:rPr>
      <w:t>0</w:t>
    </w:r>
    <w:r w:rsidR="00141863">
      <w:rPr>
        <w:rFonts w:ascii="Times New Roman" w:hAnsi="Times New Roman" w:cs="Times New Roman"/>
        <w:sz w:val="20"/>
        <w:szCs w:val="20"/>
      </w:rPr>
      <w:t>704</w:t>
    </w:r>
    <w:r w:rsidR="00090057">
      <w:rPr>
        <w:rFonts w:ascii="Times New Roman" w:hAnsi="Times New Roman" w:cs="Times New Roman"/>
        <w:sz w:val="20"/>
        <w:szCs w:val="20"/>
      </w:rPr>
      <w:t>1</w:t>
    </w:r>
    <w:r w:rsidR="00141863">
      <w:rPr>
        <w:rFonts w:ascii="Times New Roman" w:hAnsi="Times New Roman" w:cs="Times New Roman"/>
        <w:sz w:val="20"/>
        <w:szCs w:val="20"/>
      </w:rPr>
      <w:t>7</w:t>
    </w:r>
    <w:r w:rsidR="00985BDF">
      <w:rPr>
        <w:rFonts w:ascii="Times New Roman" w:hAnsi="Times New Roman" w:cs="Times New Roman"/>
        <w:sz w:val="20"/>
        <w:szCs w:val="20"/>
      </w:rPr>
      <w:t>_</w:t>
    </w:r>
    <w:r w:rsidR="00B6333C">
      <w:rPr>
        <w:rFonts w:ascii="Times New Roman" w:hAnsi="Times New Roman" w:cs="Times New Roman"/>
        <w:sz w:val="20"/>
        <w:szCs w:val="20"/>
      </w:rPr>
      <w:t>zeme</w:t>
    </w:r>
    <w:r>
      <w:rPr>
        <w:rFonts w:ascii="Times New Roman" w:hAnsi="Times New Roman" w:cs="Times New Roman"/>
        <w:sz w:val="20"/>
        <w:szCs w:val="20"/>
      </w:rPr>
      <w:t xml:space="preserve">; </w:t>
    </w:r>
    <w:r w:rsidR="006316AB" w:rsidRPr="006316AB">
      <w:rPr>
        <w:rFonts w:ascii="Times New Roman" w:hAnsi="Times New Roman"/>
        <w:bCs/>
        <w:sz w:val="20"/>
        <w:szCs w:val="20"/>
      </w:rPr>
      <w:t xml:space="preserve">Kārtība, kādā nodod lietošanā vai apgrūtina valstij piederošo vai piekrītošo zemi </w:t>
    </w:r>
    <w:r w:rsidR="006316AB" w:rsidRPr="006316AB">
      <w:rPr>
        <w:rFonts w:ascii="Times New Roman" w:hAnsi="Times New Roman" w:cs="Times New Roman"/>
        <w:sz w:val="20"/>
        <w:szCs w:val="20"/>
      </w:rPr>
      <w:t>publiskās lietošanas dzelzceļa infrastruktūras zemes nodalījuma joslā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D4" w:rsidRDefault="00170FD4" w:rsidP="00D85843">
      <w:pPr>
        <w:spacing w:line="240" w:lineRule="auto"/>
      </w:pPr>
      <w:r>
        <w:separator/>
      </w:r>
    </w:p>
  </w:footnote>
  <w:footnote w:type="continuationSeparator" w:id="0">
    <w:p w:rsidR="00170FD4" w:rsidRDefault="00170FD4" w:rsidP="00D858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543158"/>
      <w:docPartObj>
        <w:docPartGallery w:val="Page Numbers (Top of Page)"/>
        <w:docPartUnique/>
      </w:docPartObj>
    </w:sdtPr>
    <w:sdtEndPr>
      <w:rPr>
        <w:rFonts w:ascii="Times New Roman" w:hAnsi="Times New Roman" w:cs="Times New Roman"/>
        <w:noProof/>
        <w:sz w:val="24"/>
        <w:szCs w:val="24"/>
      </w:rPr>
    </w:sdtEndPr>
    <w:sdtContent>
      <w:p w:rsidR="0062383C" w:rsidRPr="00F17EC7" w:rsidRDefault="0062383C">
        <w:pPr>
          <w:pStyle w:val="Header"/>
          <w:jc w:val="center"/>
          <w:rPr>
            <w:rFonts w:ascii="Times New Roman" w:hAnsi="Times New Roman" w:cs="Times New Roman"/>
            <w:sz w:val="24"/>
            <w:szCs w:val="24"/>
          </w:rPr>
        </w:pPr>
        <w:r w:rsidRPr="00F17EC7">
          <w:rPr>
            <w:rFonts w:ascii="Times New Roman" w:hAnsi="Times New Roman" w:cs="Times New Roman"/>
            <w:sz w:val="24"/>
            <w:szCs w:val="24"/>
          </w:rPr>
          <w:fldChar w:fldCharType="begin"/>
        </w:r>
        <w:r w:rsidRPr="00F17EC7">
          <w:rPr>
            <w:rFonts w:ascii="Times New Roman" w:hAnsi="Times New Roman" w:cs="Times New Roman"/>
            <w:sz w:val="24"/>
            <w:szCs w:val="24"/>
          </w:rPr>
          <w:instrText xml:space="preserve"> PAGE   \* MERGEFORMAT </w:instrText>
        </w:r>
        <w:r w:rsidRPr="00F17EC7">
          <w:rPr>
            <w:rFonts w:ascii="Times New Roman" w:hAnsi="Times New Roman" w:cs="Times New Roman"/>
            <w:sz w:val="24"/>
            <w:szCs w:val="24"/>
          </w:rPr>
          <w:fldChar w:fldCharType="separate"/>
        </w:r>
        <w:r w:rsidR="00A300D4">
          <w:rPr>
            <w:rFonts w:ascii="Times New Roman" w:hAnsi="Times New Roman" w:cs="Times New Roman"/>
            <w:noProof/>
            <w:sz w:val="24"/>
            <w:szCs w:val="24"/>
          </w:rPr>
          <w:t>3</w:t>
        </w:r>
        <w:r w:rsidRPr="00F17EC7">
          <w:rPr>
            <w:rFonts w:ascii="Times New Roman" w:hAnsi="Times New Roman" w:cs="Times New Roman"/>
            <w:noProof/>
            <w:sz w:val="24"/>
            <w:szCs w:val="24"/>
          </w:rPr>
          <w:fldChar w:fldCharType="end"/>
        </w:r>
      </w:p>
    </w:sdtContent>
  </w:sdt>
  <w:p w:rsidR="0062383C" w:rsidRDefault="00623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A40"/>
    <w:multiLevelType w:val="multilevel"/>
    <w:tmpl w:val="C884259C"/>
    <w:lvl w:ilvl="0">
      <w:start w:val="1"/>
      <w:numFmt w:val="decimal"/>
      <w:lvlText w:val="%1."/>
      <w:lvlJc w:val="left"/>
      <w:pPr>
        <w:ind w:left="450" w:hanging="450"/>
      </w:pPr>
      <w:rPr>
        <w:rFonts w:hint="default"/>
      </w:rPr>
    </w:lvl>
    <w:lvl w:ilvl="1">
      <w:start w:val="3"/>
      <w:numFmt w:val="decimal"/>
      <w:lvlText w:val="%1.%2."/>
      <w:lvlJc w:val="left"/>
      <w:pPr>
        <w:ind w:left="1845" w:hanging="720"/>
      </w:pPr>
      <w:rPr>
        <w:rFonts w:hint="default"/>
        <w:b w:val="0"/>
        <w:i w:val="0"/>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15:restartNumberingAfterBreak="0">
    <w:nsid w:val="032B28A3"/>
    <w:multiLevelType w:val="hybridMultilevel"/>
    <w:tmpl w:val="2154FEAA"/>
    <w:lvl w:ilvl="0" w:tplc="82D6D3B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0165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285909"/>
    <w:multiLevelType w:val="multilevel"/>
    <w:tmpl w:val="EE0E10EE"/>
    <w:lvl w:ilvl="0">
      <w:start w:val="1"/>
      <w:numFmt w:val="decimal"/>
      <w:lvlText w:val="%1."/>
      <w:lvlJc w:val="left"/>
      <w:pPr>
        <w:ind w:left="600" w:hanging="600"/>
      </w:pPr>
      <w:rPr>
        <w:rFonts w:hint="default"/>
      </w:rPr>
    </w:lvl>
    <w:lvl w:ilvl="1">
      <w:start w:val="10"/>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15:restartNumberingAfterBreak="0">
    <w:nsid w:val="335861F9"/>
    <w:multiLevelType w:val="multilevel"/>
    <w:tmpl w:val="8E20C4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B7477C"/>
    <w:multiLevelType w:val="hybridMultilevel"/>
    <w:tmpl w:val="AD46D7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3D34B20"/>
    <w:multiLevelType w:val="multilevel"/>
    <w:tmpl w:val="A320878A"/>
    <w:lvl w:ilvl="0">
      <w:start w:val="1"/>
      <w:numFmt w:val="decimal"/>
      <w:lvlText w:val="%1."/>
      <w:lvlJc w:val="left"/>
      <w:pPr>
        <w:ind w:left="450" w:hanging="450"/>
      </w:pPr>
      <w:rPr>
        <w:rFonts w:hint="default"/>
      </w:rPr>
    </w:lvl>
    <w:lvl w:ilvl="1">
      <w:start w:val="4"/>
      <w:numFmt w:val="decimal"/>
      <w:lvlText w:val="%1.%2."/>
      <w:lvlJc w:val="left"/>
      <w:pPr>
        <w:ind w:left="1887" w:hanging="720"/>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581" w:hanging="108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7275" w:hanging="1440"/>
      </w:pPr>
      <w:rPr>
        <w:rFonts w:hint="default"/>
      </w:rPr>
    </w:lvl>
    <w:lvl w:ilvl="6">
      <w:start w:val="1"/>
      <w:numFmt w:val="decimal"/>
      <w:lvlText w:val="%1.%2.%3.%4.%5.%6.%7."/>
      <w:lvlJc w:val="left"/>
      <w:pPr>
        <w:ind w:left="8802" w:hanging="1800"/>
      </w:pPr>
      <w:rPr>
        <w:rFonts w:hint="default"/>
      </w:rPr>
    </w:lvl>
    <w:lvl w:ilvl="7">
      <w:start w:val="1"/>
      <w:numFmt w:val="decimal"/>
      <w:lvlText w:val="%1.%2.%3.%4.%5.%6.%7.%8."/>
      <w:lvlJc w:val="left"/>
      <w:pPr>
        <w:ind w:left="9969" w:hanging="1800"/>
      </w:pPr>
      <w:rPr>
        <w:rFonts w:hint="default"/>
      </w:rPr>
    </w:lvl>
    <w:lvl w:ilvl="8">
      <w:start w:val="1"/>
      <w:numFmt w:val="decimal"/>
      <w:lvlText w:val="%1.%2.%3.%4.%5.%6.%7.%8.%9."/>
      <w:lvlJc w:val="left"/>
      <w:pPr>
        <w:ind w:left="11496" w:hanging="2160"/>
      </w:pPr>
      <w:rPr>
        <w:rFonts w:hint="default"/>
      </w:rPr>
    </w:lvl>
  </w:abstractNum>
  <w:abstractNum w:abstractNumId="7" w15:restartNumberingAfterBreak="0">
    <w:nsid w:val="55FF5FDA"/>
    <w:multiLevelType w:val="hybridMultilevel"/>
    <w:tmpl w:val="702CA61A"/>
    <w:lvl w:ilvl="0" w:tplc="D99A792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66F1E4B"/>
    <w:multiLevelType w:val="hybridMultilevel"/>
    <w:tmpl w:val="3A6E02E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7C742A7"/>
    <w:multiLevelType w:val="hybridMultilevel"/>
    <w:tmpl w:val="FD0C70EC"/>
    <w:lvl w:ilvl="0" w:tplc="ECA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4F2DD1"/>
    <w:multiLevelType w:val="multilevel"/>
    <w:tmpl w:val="53484B2A"/>
    <w:lvl w:ilvl="0">
      <w:start w:val="1"/>
      <w:numFmt w:val="decimal"/>
      <w:lvlText w:val="%1."/>
      <w:lvlJc w:val="left"/>
      <w:pPr>
        <w:ind w:left="450" w:hanging="450"/>
      </w:pPr>
      <w:rPr>
        <w:rFonts w:hint="default"/>
      </w:rPr>
    </w:lvl>
    <w:lvl w:ilvl="1">
      <w:start w:val="5"/>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1" w15:restartNumberingAfterBreak="0">
    <w:nsid w:val="688F7307"/>
    <w:multiLevelType w:val="hybridMultilevel"/>
    <w:tmpl w:val="C4660AEC"/>
    <w:lvl w:ilvl="0" w:tplc="D9B6C2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0D5786"/>
    <w:multiLevelType w:val="hybridMultilevel"/>
    <w:tmpl w:val="A76209EA"/>
    <w:lvl w:ilvl="0" w:tplc="1B640C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0"/>
  </w:num>
  <w:num w:numId="5">
    <w:abstractNumId w:val="10"/>
  </w:num>
  <w:num w:numId="6">
    <w:abstractNumId w:val="3"/>
  </w:num>
  <w:num w:numId="7">
    <w:abstractNumId w:val="4"/>
  </w:num>
  <w:num w:numId="8">
    <w:abstractNumId w:val="1"/>
  </w:num>
  <w:num w:numId="9">
    <w:abstractNumId w:val="9"/>
  </w:num>
  <w:num w:numId="10">
    <w:abstractNumId w:val="7"/>
  </w:num>
  <w:num w:numId="11">
    <w:abstractNumId w:val="11"/>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07"/>
    <w:rsid w:val="0000163E"/>
    <w:rsid w:val="00001943"/>
    <w:rsid w:val="00010569"/>
    <w:rsid w:val="0001173A"/>
    <w:rsid w:val="00012830"/>
    <w:rsid w:val="00014774"/>
    <w:rsid w:val="00016CFC"/>
    <w:rsid w:val="00016D7F"/>
    <w:rsid w:val="00020512"/>
    <w:rsid w:val="00020592"/>
    <w:rsid w:val="00020F9A"/>
    <w:rsid w:val="00023E4E"/>
    <w:rsid w:val="00024E48"/>
    <w:rsid w:val="000261C0"/>
    <w:rsid w:val="00027312"/>
    <w:rsid w:val="00030865"/>
    <w:rsid w:val="00032FAE"/>
    <w:rsid w:val="00035429"/>
    <w:rsid w:val="00037700"/>
    <w:rsid w:val="00041943"/>
    <w:rsid w:val="00044513"/>
    <w:rsid w:val="00045DF3"/>
    <w:rsid w:val="000473F4"/>
    <w:rsid w:val="00053EB4"/>
    <w:rsid w:val="0005522D"/>
    <w:rsid w:val="00057E15"/>
    <w:rsid w:val="00060E4D"/>
    <w:rsid w:val="000676F3"/>
    <w:rsid w:val="00073C75"/>
    <w:rsid w:val="000757A6"/>
    <w:rsid w:val="0008518C"/>
    <w:rsid w:val="0008696D"/>
    <w:rsid w:val="00090057"/>
    <w:rsid w:val="0009209B"/>
    <w:rsid w:val="000940A5"/>
    <w:rsid w:val="000954BE"/>
    <w:rsid w:val="00096B61"/>
    <w:rsid w:val="00096D6E"/>
    <w:rsid w:val="000A4447"/>
    <w:rsid w:val="000B4014"/>
    <w:rsid w:val="000B4AA8"/>
    <w:rsid w:val="000D0C85"/>
    <w:rsid w:val="000D2C24"/>
    <w:rsid w:val="000D350F"/>
    <w:rsid w:val="000D3BE5"/>
    <w:rsid w:val="000D49CC"/>
    <w:rsid w:val="000D7FA3"/>
    <w:rsid w:val="000E3ABD"/>
    <w:rsid w:val="000E7A78"/>
    <w:rsid w:val="000F347E"/>
    <w:rsid w:val="000F7EA4"/>
    <w:rsid w:val="0010485D"/>
    <w:rsid w:val="00116570"/>
    <w:rsid w:val="00116F6E"/>
    <w:rsid w:val="001170F7"/>
    <w:rsid w:val="00117CD7"/>
    <w:rsid w:val="001236B0"/>
    <w:rsid w:val="00131EF6"/>
    <w:rsid w:val="0013738B"/>
    <w:rsid w:val="001404AA"/>
    <w:rsid w:val="00141863"/>
    <w:rsid w:val="001426A9"/>
    <w:rsid w:val="00143CB6"/>
    <w:rsid w:val="0014401A"/>
    <w:rsid w:val="001454BA"/>
    <w:rsid w:val="00145FA7"/>
    <w:rsid w:val="0014766F"/>
    <w:rsid w:val="0014773D"/>
    <w:rsid w:val="001606A2"/>
    <w:rsid w:val="00161A05"/>
    <w:rsid w:val="00161F24"/>
    <w:rsid w:val="00164F4D"/>
    <w:rsid w:val="00166847"/>
    <w:rsid w:val="00170FD4"/>
    <w:rsid w:val="00175BD9"/>
    <w:rsid w:val="001807D9"/>
    <w:rsid w:val="001A1282"/>
    <w:rsid w:val="001A34B3"/>
    <w:rsid w:val="001A4A2F"/>
    <w:rsid w:val="001B11C0"/>
    <w:rsid w:val="001B41E0"/>
    <w:rsid w:val="001B5608"/>
    <w:rsid w:val="001B7D57"/>
    <w:rsid w:val="001C64F0"/>
    <w:rsid w:val="001C6DAC"/>
    <w:rsid w:val="001D13C4"/>
    <w:rsid w:val="001D2E51"/>
    <w:rsid w:val="001E289F"/>
    <w:rsid w:val="001E75CB"/>
    <w:rsid w:val="001E7864"/>
    <w:rsid w:val="001F20E0"/>
    <w:rsid w:val="001F3D90"/>
    <w:rsid w:val="001F6A74"/>
    <w:rsid w:val="00201A78"/>
    <w:rsid w:val="002023FF"/>
    <w:rsid w:val="00207070"/>
    <w:rsid w:val="002107D2"/>
    <w:rsid w:val="00211868"/>
    <w:rsid w:val="002119A9"/>
    <w:rsid w:val="002145C7"/>
    <w:rsid w:val="00221766"/>
    <w:rsid w:val="00222B98"/>
    <w:rsid w:val="002252BC"/>
    <w:rsid w:val="00232294"/>
    <w:rsid w:val="00235F51"/>
    <w:rsid w:val="00240500"/>
    <w:rsid w:val="00253FA4"/>
    <w:rsid w:val="00260D52"/>
    <w:rsid w:val="00262649"/>
    <w:rsid w:val="002652BA"/>
    <w:rsid w:val="00273CE5"/>
    <w:rsid w:val="00275B61"/>
    <w:rsid w:val="00277797"/>
    <w:rsid w:val="0028142F"/>
    <w:rsid w:val="002822B0"/>
    <w:rsid w:val="00283E60"/>
    <w:rsid w:val="00286682"/>
    <w:rsid w:val="00286916"/>
    <w:rsid w:val="002A387A"/>
    <w:rsid w:val="002A56C5"/>
    <w:rsid w:val="002A669D"/>
    <w:rsid w:val="002B0B59"/>
    <w:rsid w:val="002B1010"/>
    <w:rsid w:val="002B2B81"/>
    <w:rsid w:val="002B3B17"/>
    <w:rsid w:val="002B49BA"/>
    <w:rsid w:val="002B59F6"/>
    <w:rsid w:val="002B6233"/>
    <w:rsid w:val="002B689E"/>
    <w:rsid w:val="002C1352"/>
    <w:rsid w:val="002C3925"/>
    <w:rsid w:val="002C63DF"/>
    <w:rsid w:val="002D1D49"/>
    <w:rsid w:val="002D535F"/>
    <w:rsid w:val="002D62C8"/>
    <w:rsid w:val="002E3931"/>
    <w:rsid w:val="002E610B"/>
    <w:rsid w:val="002F5622"/>
    <w:rsid w:val="0030183D"/>
    <w:rsid w:val="00306C24"/>
    <w:rsid w:val="003079AD"/>
    <w:rsid w:val="003100F7"/>
    <w:rsid w:val="003172FC"/>
    <w:rsid w:val="00320310"/>
    <w:rsid w:val="00321938"/>
    <w:rsid w:val="00321B8D"/>
    <w:rsid w:val="003228D3"/>
    <w:rsid w:val="00334FE4"/>
    <w:rsid w:val="003355DA"/>
    <w:rsid w:val="0033757C"/>
    <w:rsid w:val="00346B20"/>
    <w:rsid w:val="00356494"/>
    <w:rsid w:val="00362AD0"/>
    <w:rsid w:val="0036733D"/>
    <w:rsid w:val="00370005"/>
    <w:rsid w:val="00372680"/>
    <w:rsid w:val="003742B0"/>
    <w:rsid w:val="00377286"/>
    <w:rsid w:val="0038134B"/>
    <w:rsid w:val="003A0B79"/>
    <w:rsid w:val="003A4F9B"/>
    <w:rsid w:val="003A5B3D"/>
    <w:rsid w:val="003A72EE"/>
    <w:rsid w:val="003B7B3F"/>
    <w:rsid w:val="003C1A49"/>
    <w:rsid w:val="003C7C75"/>
    <w:rsid w:val="003D14D0"/>
    <w:rsid w:val="003D19EE"/>
    <w:rsid w:val="003D2A7A"/>
    <w:rsid w:val="003E755A"/>
    <w:rsid w:val="003F4DB4"/>
    <w:rsid w:val="003F57F5"/>
    <w:rsid w:val="004011B4"/>
    <w:rsid w:val="00402E4A"/>
    <w:rsid w:val="00406F8D"/>
    <w:rsid w:val="00411036"/>
    <w:rsid w:val="00425C84"/>
    <w:rsid w:val="00434229"/>
    <w:rsid w:val="0043610C"/>
    <w:rsid w:val="00436516"/>
    <w:rsid w:val="00447CD8"/>
    <w:rsid w:val="0045121C"/>
    <w:rsid w:val="00454AFE"/>
    <w:rsid w:val="004610F4"/>
    <w:rsid w:val="00461D50"/>
    <w:rsid w:val="004667F9"/>
    <w:rsid w:val="00467061"/>
    <w:rsid w:val="00470CBC"/>
    <w:rsid w:val="00470D8D"/>
    <w:rsid w:val="00472F43"/>
    <w:rsid w:val="00481A68"/>
    <w:rsid w:val="00483975"/>
    <w:rsid w:val="00485229"/>
    <w:rsid w:val="00490DBE"/>
    <w:rsid w:val="00491958"/>
    <w:rsid w:val="00492A1F"/>
    <w:rsid w:val="004A2E16"/>
    <w:rsid w:val="004A63B8"/>
    <w:rsid w:val="004B4828"/>
    <w:rsid w:val="004C086B"/>
    <w:rsid w:val="004C2664"/>
    <w:rsid w:val="004C48D5"/>
    <w:rsid w:val="004C7B6E"/>
    <w:rsid w:val="004E5DE8"/>
    <w:rsid w:val="004E7BD7"/>
    <w:rsid w:val="004F208D"/>
    <w:rsid w:val="004F492F"/>
    <w:rsid w:val="00503FBF"/>
    <w:rsid w:val="00505072"/>
    <w:rsid w:val="00506000"/>
    <w:rsid w:val="0050791E"/>
    <w:rsid w:val="00512AA5"/>
    <w:rsid w:val="005134A0"/>
    <w:rsid w:val="00516DCE"/>
    <w:rsid w:val="0051773E"/>
    <w:rsid w:val="00523A2E"/>
    <w:rsid w:val="00523E55"/>
    <w:rsid w:val="00524197"/>
    <w:rsid w:val="00533A7E"/>
    <w:rsid w:val="0054162D"/>
    <w:rsid w:val="00541C3C"/>
    <w:rsid w:val="00544763"/>
    <w:rsid w:val="005448D6"/>
    <w:rsid w:val="0054572C"/>
    <w:rsid w:val="00547622"/>
    <w:rsid w:val="00551C3D"/>
    <w:rsid w:val="0055301D"/>
    <w:rsid w:val="005575FE"/>
    <w:rsid w:val="0056074C"/>
    <w:rsid w:val="00561722"/>
    <w:rsid w:val="00564DEC"/>
    <w:rsid w:val="005705FA"/>
    <w:rsid w:val="00572233"/>
    <w:rsid w:val="00573315"/>
    <w:rsid w:val="00574147"/>
    <w:rsid w:val="00574741"/>
    <w:rsid w:val="0057573B"/>
    <w:rsid w:val="00583DBB"/>
    <w:rsid w:val="0059023F"/>
    <w:rsid w:val="005915E0"/>
    <w:rsid w:val="0059236F"/>
    <w:rsid w:val="00597495"/>
    <w:rsid w:val="005B0E74"/>
    <w:rsid w:val="005B39CD"/>
    <w:rsid w:val="005B6B5B"/>
    <w:rsid w:val="005B6BDC"/>
    <w:rsid w:val="005C1067"/>
    <w:rsid w:val="005C6866"/>
    <w:rsid w:val="005C6F09"/>
    <w:rsid w:val="005C6F30"/>
    <w:rsid w:val="005D1EE8"/>
    <w:rsid w:val="005D2593"/>
    <w:rsid w:val="005E0EFD"/>
    <w:rsid w:val="005E11F6"/>
    <w:rsid w:val="005E380D"/>
    <w:rsid w:val="005E5602"/>
    <w:rsid w:val="005E65B1"/>
    <w:rsid w:val="005E66FB"/>
    <w:rsid w:val="005F630B"/>
    <w:rsid w:val="005F7312"/>
    <w:rsid w:val="005F7EED"/>
    <w:rsid w:val="00606BAF"/>
    <w:rsid w:val="006078C1"/>
    <w:rsid w:val="00614DE3"/>
    <w:rsid w:val="006200BD"/>
    <w:rsid w:val="00622DCC"/>
    <w:rsid w:val="0062383C"/>
    <w:rsid w:val="006316AB"/>
    <w:rsid w:val="00632CDC"/>
    <w:rsid w:val="00632E1E"/>
    <w:rsid w:val="00633384"/>
    <w:rsid w:val="00642498"/>
    <w:rsid w:val="00651BD2"/>
    <w:rsid w:val="006538D0"/>
    <w:rsid w:val="00653D57"/>
    <w:rsid w:val="006722D8"/>
    <w:rsid w:val="00673ADA"/>
    <w:rsid w:val="00687223"/>
    <w:rsid w:val="006875D3"/>
    <w:rsid w:val="00691C87"/>
    <w:rsid w:val="00694AA4"/>
    <w:rsid w:val="00696675"/>
    <w:rsid w:val="006A3FD0"/>
    <w:rsid w:val="006A5757"/>
    <w:rsid w:val="006A792F"/>
    <w:rsid w:val="006B280A"/>
    <w:rsid w:val="006C01CA"/>
    <w:rsid w:val="006C4240"/>
    <w:rsid w:val="006D059E"/>
    <w:rsid w:val="006D307B"/>
    <w:rsid w:val="006E038E"/>
    <w:rsid w:val="006E21F7"/>
    <w:rsid w:val="006E4955"/>
    <w:rsid w:val="006E76A3"/>
    <w:rsid w:val="006F7276"/>
    <w:rsid w:val="00700597"/>
    <w:rsid w:val="0070095E"/>
    <w:rsid w:val="00701B9C"/>
    <w:rsid w:val="00702552"/>
    <w:rsid w:val="0070396A"/>
    <w:rsid w:val="00704574"/>
    <w:rsid w:val="007054C5"/>
    <w:rsid w:val="0070555B"/>
    <w:rsid w:val="007074CC"/>
    <w:rsid w:val="00712C6E"/>
    <w:rsid w:val="00715C1A"/>
    <w:rsid w:val="007203DB"/>
    <w:rsid w:val="00720F78"/>
    <w:rsid w:val="00731C0A"/>
    <w:rsid w:val="00734E4C"/>
    <w:rsid w:val="007364E9"/>
    <w:rsid w:val="0073769B"/>
    <w:rsid w:val="00737C59"/>
    <w:rsid w:val="00737C70"/>
    <w:rsid w:val="00740AA9"/>
    <w:rsid w:val="00746AB1"/>
    <w:rsid w:val="007531A9"/>
    <w:rsid w:val="00755893"/>
    <w:rsid w:val="00761D63"/>
    <w:rsid w:val="00766F4B"/>
    <w:rsid w:val="007677A1"/>
    <w:rsid w:val="0077117B"/>
    <w:rsid w:val="0077287C"/>
    <w:rsid w:val="007753C9"/>
    <w:rsid w:val="007816B2"/>
    <w:rsid w:val="00781FE4"/>
    <w:rsid w:val="007849FE"/>
    <w:rsid w:val="0079587E"/>
    <w:rsid w:val="007B288A"/>
    <w:rsid w:val="007D04D9"/>
    <w:rsid w:val="007D04F9"/>
    <w:rsid w:val="007E15AB"/>
    <w:rsid w:val="007E1DEB"/>
    <w:rsid w:val="007E60C5"/>
    <w:rsid w:val="007E70F1"/>
    <w:rsid w:val="007F166B"/>
    <w:rsid w:val="008065B9"/>
    <w:rsid w:val="00811D3E"/>
    <w:rsid w:val="00812A51"/>
    <w:rsid w:val="00821F7C"/>
    <w:rsid w:val="00827096"/>
    <w:rsid w:val="00830AEF"/>
    <w:rsid w:val="008312E2"/>
    <w:rsid w:val="00831A82"/>
    <w:rsid w:val="00831EB9"/>
    <w:rsid w:val="00834560"/>
    <w:rsid w:val="00837806"/>
    <w:rsid w:val="0084266A"/>
    <w:rsid w:val="00843E6F"/>
    <w:rsid w:val="00860EBE"/>
    <w:rsid w:val="00864BFF"/>
    <w:rsid w:val="00867152"/>
    <w:rsid w:val="008679B2"/>
    <w:rsid w:val="00872D77"/>
    <w:rsid w:val="00874273"/>
    <w:rsid w:val="00881407"/>
    <w:rsid w:val="0089389E"/>
    <w:rsid w:val="00893DB2"/>
    <w:rsid w:val="00893E7E"/>
    <w:rsid w:val="008A0627"/>
    <w:rsid w:val="008A2CC7"/>
    <w:rsid w:val="008A51DE"/>
    <w:rsid w:val="008B0A26"/>
    <w:rsid w:val="008B0D21"/>
    <w:rsid w:val="008B21BA"/>
    <w:rsid w:val="008B24ED"/>
    <w:rsid w:val="008B3F29"/>
    <w:rsid w:val="008B4FAD"/>
    <w:rsid w:val="008B5C3D"/>
    <w:rsid w:val="008B60EC"/>
    <w:rsid w:val="008B7FE9"/>
    <w:rsid w:val="008C1B3E"/>
    <w:rsid w:val="008C591A"/>
    <w:rsid w:val="008C6D74"/>
    <w:rsid w:val="008C793A"/>
    <w:rsid w:val="008D46AE"/>
    <w:rsid w:val="008D4E91"/>
    <w:rsid w:val="008D5A31"/>
    <w:rsid w:val="008D79DD"/>
    <w:rsid w:val="008E60EC"/>
    <w:rsid w:val="008E7D6A"/>
    <w:rsid w:val="008F2BF0"/>
    <w:rsid w:val="008F3C17"/>
    <w:rsid w:val="008F54BE"/>
    <w:rsid w:val="00901AD1"/>
    <w:rsid w:val="00901B61"/>
    <w:rsid w:val="00902CCD"/>
    <w:rsid w:val="009050B0"/>
    <w:rsid w:val="009061CD"/>
    <w:rsid w:val="00907101"/>
    <w:rsid w:val="00911886"/>
    <w:rsid w:val="00914D76"/>
    <w:rsid w:val="009177D1"/>
    <w:rsid w:val="00920F45"/>
    <w:rsid w:val="0092652C"/>
    <w:rsid w:val="00927A15"/>
    <w:rsid w:val="00930E14"/>
    <w:rsid w:val="00934386"/>
    <w:rsid w:val="00934BDD"/>
    <w:rsid w:val="0094056D"/>
    <w:rsid w:val="0094240E"/>
    <w:rsid w:val="00943C6D"/>
    <w:rsid w:val="00944C40"/>
    <w:rsid w:val="00945652"/>
    <w:rsid w:val="00950353"/>
    <w:rsid w:val="00957042"/>
    <w:rsid w:val="00965644"/>
    <w:rsid w:val="00966354"/>
    <w:rsid w:val="0097141F"/>
    <w:rsid w:val="009714D9"/>
    <w:rsid w:val="00974411"/>
    <w:rsid w:val="00982FD6"/>
    <w:rsid w:val="00985BDF"/>
    <w:rsid w:val="00986DB5"/>
    <w:rsid w:val="009914C0"/>
    <w:rsid w:val="00992902"/>
    <w:rsid w:val="00997946"/>
    <w:rsid w:val="009A1DF7"/>
    <w:rsid w:val="009A4C80"/>
    <w:rsid w:val="009A6408"/>
    <w:rsid w:val="009B4D25"/>
    <w:rsid w:val="009C135F"/>
    <w:rsid w:val="009C6DAE"/>
    <w:rsid w:val="009C70B1"/>
    <w:rsid w:val="009D07DD"/>
    <w:rsid w:val="009D08EB"/>
    <w:rsid w:val="009D09EE"/>
    <w:rsid w:val="009D0A00"/>
    <w:rsid w:val="009E01B3"/>
    <w:rsid w:val="009E7742"/>
    <w:rsid w:val="009F2DFA"/>
    <w:rsid w:val="009F3C80"/>
    <w:rsid w:val="009F4595"/>
    <w:rsid w:val="009F4B37"/>
    <w:rsid w:val="00A056D1"/>
    <w:rsid w:val="00A10470"/>
    <w:rsid w:val="00A12370"/>
    <w:rsid w:val="00A12420"/>
    <w:rsid w:val="00A12692"/>
    <w:rsid w:val="00A247D7"/>
    <w:rsid w:val="00A26BC0"/>
    <w:rsid w:val="00A300D4"/>
    <w:rsid w:val="00A32242"/>
    <w:rsid w:val="00A3271C"/>
    <w:rsid w:val="00A36B91"/>
    <w:rsid w:val="00A4037D"/>
    <w:rsid w:val="00A4086E"/>
    <w:rsid w:val="00A458D1"/>
    <w:rsid w:val="00A46FAB"/>
    <w:rsid w:val="00A52F14"/>
    <w:rsid w:val="00A53B0C"/>
    <w:rsid w:val="00A57EC6"/>
    <w:rsid w:val="00A61CDD"/>
    <w:rsid w:val="00A674AF"/>
    <w:rsid w:val="00A67DF5"/>
    <w:rsid w:val="00A70EF5"/>
    <w:rsid w:val="00A740FA"/>
    <w:rsid w:val="00A80BFB"/>
    <w:rsid w:val="00A82688"/>
    <w:rsid w:val="00A827DB"/>
    <w:rsid w:val="00A828CE"/>
    <w:rsid w:val="00A82C34"/>
    <w:rsid w:val="00A84469"/>
    <w:rsid w:val="00A84DF9"/>
    <w:rsid w:val="00A872AF"/>
    <w:rsid w:val="00A94AA9"/>
    <w:rsid w:val="00A94AEA"/>
    <w:rsid w:val="00AA1C25"/>
    <w:rsid w:val="00AA342E"/>
    <w:rsid w:val="00AB72A3"/>
    <w:rsid w:val="00AC289F"/>
    <w:rsid w:val="00AC5C6E"/>
    <w:rsid w:val="00AC6225"/>
    <w:rsid w:val="00AD7EBE"/>
    <w:rsid w:val="00AE24FF"/>
    <w:rsid w:val="00AE6206"/>
    <w:rsid w:val="00AF4441"/>
    <w:rsid w:val="00AF4FCB"/>
    <w:rsid w:val="00B0091F"/>
    <w:rsid w:val="00B01ABC"/>
    <w:rsid w:val="00B07073"/>
    <w:rsid w:val="00B178F5"/>
    <w:rsid w:val="00B21489"/>
    <w:rsid w:val="00B22451"/>
    <w:rsid w:val="00B265EE"/>
    <w:rsid w:val="00B26CEB"/>
    <w:rsid w:val="00B30B67"/>
    <w:rsid w:val="00B31E1F"/>
    <w:rsid w:val="00B33D80"/>
    <w:rsid w:val="00B33EF2"/>
    <w:rsid w:val="00B37572"/>
    <w:rsid w:val="00B41579"/>
    <w:rsid w:val="00B42B2E"/>
    <w:rsid w:val="00B6333C"/>
    <w:rsid w:val="00B653A8"/>
    <w:rsid w:val="00B7043B"/>
    <w:rsid w:val="00B73EE3"/>
    <w:rsid w:val="00B81CB7"/>
    <w:rsid w:val="00B825D0"/>
    <w:rsid w:val="00B82959"/>
    <w:rsid w:val="00B8474D"/>
    <w:rsid w:val="00B84DFF"/>
    <w:rsid w:val="00B85F91"/>
    <w:rsid w:val="00B864B8"/>
    <w:rsid w:val="00B90FA4"/>
    <w:rsid w:val="00B94BD3"/>
    <w:rsid w:val="00B959F9"/>
    <w:rsid w:val="00BA3502"/>
    <w:rsid w:val="00BA64B0"/>
    <w:rsid w:val="00BB2F6A"/>
    <w:rsid w:val="00BB3323"/>
    <w:rsid w:val="00BB5042"/>
    <w:rsid w:val="00BB68EC"/>
    <w:rsid w:val="00BB6C8B"/>
    <w:rsid w:val="00BC106D"/>
    <w:rsid w:val="00BC2C4D"/>
    <w:rsid w:val="00BC7E2C"/>
    <w:rsid w:val="00BD06EA"/>
    <w:rsid w:val="00BD1843"/>
    <w:rsid w:val="00BE586E"/>
    <w:rsid w:val="00BF331A"/>
    <w:rsid w:val="00BF3D5D"/>
    <w:rsid w:val="00BF563D"/>
    <w:rsid w:val="00BF6DC0"/>
    <w:rsid w:val="00C03CC7"/>
    <w:rsid w:val="00C04267"/>
    <w:rsid w:val="00C13ED9"/>
    <w:rsid w:val="00C1414F"/>
    <w:rsid w:val="00C159A0"/>
    <w:rsid w:val="00C17056"/>
    <w:rsid w:val="00C212C9"/>
    <w:rsid w:val="00C26AC3"/>
    <w:rsid w:val="00C30F6F"/>
    <w:rsid w:val="00C36135"/>
    <w:rsid w:val="00C37CFD"/>
    <w:rsid w:val="00C4163C"/>
    <w:rsid w:val="00C435FA"/>
    <w:rsid w:val="00C449BD"/>
    <w:rsid w:val="00C45771"/>
    <w:rsid w:val="00C660D7"/>
    <w:rsid w:val="00C66FF2"/>
    <w:rsid w:val="00C7569F"/>
    <w:rsid w:val="00C75F61"/>
    <w:rsid w:val="00C77295"/>
    <w:rsid w:val="00C81C11"/>
    <w:rsid w:val="00C85F86"/>
    <w:rsid w:val="00C90D7D"/>
    <w:rsid w:val="00CA520A"/>
    <w:rsid w:val="00CA5B93"/>
    <w:rsid w:val="00CA7EEF"/>
    <w:rsid w:val="00CB02FA"/>
    <w:rsid w:val="00CB080C"/>
    <w:rsid w:val="00CB0B9C"/>
    <w:rsid w:val="00CC6D66"/>
    <w:rsid w:val="00CC7D93"/>
    <w:rsid w:val="00CD16F2"/>
    <w:rsid w:val="00CD4857"/>
    <w:rsid w:val="00CE36D4"/>
    <w:rsid w:val="00CE69FE"/>
    <w:rsid w:val="00CF197F"/>
    <w:rsid w:val="00D00B8E"/>
    <w:rsid w:val="00D01BC6"/>
    <w:rsid w:val="00D11635"/>
    <w:rsid w:val="00D15EC6"/>
    <w:rsid w:val="00D16E2F"/>
    <w:rsid w:val="00D216C7"/>
    <w:rsid w:val="00D21AD9"/>
    <w:rsid w:val="00D2243D"/>
    <w:rsid w:val="00D230A9"/>
    <w:rsid w:val="00D23642"/>
    <w:rsid w:val="00D254A6"/>
    <w:rsid w:val="00D268A0"/>
    <w:rsid w:val="00D26B1A"/>
    <w:rsid w:val="00D26C1F"/>
    <w:rsid w:val="00D33BE6"/>
    <w:rsid w:val="00D37BDE"/>
    <w:rsid w:val="00D435AC"/>
    <w:rsid w:val="00D546FB"/>
    <w:rsid w:val="00D601EF"/>
    <w:rsid w:val="00D60261"/>
    <w:rsid w:val="00D60B40"/>
    <w:rsid w:val="00D61B3D"/>
    <w:rsid w:val="00D61C12"/>
    <w:rsid w:val="00D62353"/>
    <w:rsid w:val="00D6461D"/>
    <w:rsid w:val="00D64708"/>
    <w:rsid w:val="00D666BD"/>
    <w:rsid w:val="00D73038"/>
    <w:rsid w:val="00D762C1"/>
    <w:rsid w:val="00D839F6"/>
    <w:rsid w:val="00D85843"/>
    <w:rsid w:val="00D90A9B"/>
    <w:rsid w:val="00DA098D"/>
    <w:rsid w:val="00DA3978"/>
    <w:rsid w:val="00DB2474"/>
    <w:rsid w:val="00DB334E"/>
    <w:rsid w:val="00DB3FFC"/>
    <w:rsid w:val="00DB5BCF"/>
    <w:rsid w:val="00DC2785"/>
    <w:rsid w:val="00DC475F"/>
    <w:rsid w:val="00DC4B73"/>
    <w:rsid w:val="00DC64BC"/>
    <w:rsid w:val="00DD2202"/>
    <w:rsid w:val="00DD22C4"/>
    <w:rsid w:val="00DD3610"/>
    <w:rsid w:val="00DE1409"/>
    <w:rsid w:val="00DE16D0"/>
    <w:rsid w:val="00DE3E66"/>
    <w:rsid w:val="00DE66A3"/>
    <w:rsid w:val="00DE728A"/>
    <w:rsid w:val="00DE7AE1"/>
    <w:rsid w:val="00DF7043"/>
    <w:rsid w:val="00DF7E47"/>
    <w:rsid w:val="00E0299D"/>
    <w:rsid w:val="00E03C8D"/>
    <w:rsid w:val="00E12DC0"/>
    <w:rsid w:val="00E12FF4"/>
    <w:rsid w:val="00E205C5"/>
    <w:rsid w:val="00E23351"/>
    <w:rsid w:val="00E24472"/>
    <w:rsid w:val="00E30BE7"/>
    <w:rsid w:val="00E350E8"/>
    <w:rsid w:val="00E37DAE"/>
    <w:rsid w:val="00E52E73"/>
    <w:rsid w:val="00E55857"/>
    <w:rsid w:val="00E62DBB"/>
    <w:rsid w:val="00E6439A"/>
    <w:rsid w:val="00E65478"/>
    <w:rsid w:val="00E7183E"/>
    <w:rsid w:val="00E7408F"/>
    <w:rsid w:val="00E7642E"/>
    <w:rsid w:val="00E775CA"/>
    <w:rsid w:val="00E814C8"/>
    <w:rsid w:val="00E90AC3"/>
    <w:rsid w:val="00E92BE3"/>
    <w:rsid w:val="00E95258"/>
    <w:rsid w:val="00E97507"/>
    <w:rsid w:val="00EA29F8"/>
    <w:rsid w:val="00EB21B5"/>
    <w:rsid w:val="00EB303D"/>
    <w:rsid w:val="00EB43B7"/>
    <w:rsid w:val="00EB4F0D"/>
    <w:rsid w:val="00EC0545"/>
    <w:rsid w:val="00EC70EE"/>
    <w:rsid w:val="00EC77F4"/>
    <w:rsid w:val="00ED674E"/>
    <w:rsid w:val="00ED7153"/>
    <w:rsid w:val="00EE0E48"/>
    <w:rsid w:val="00EE4EB3"/>
    <w:rsid w:val="00EE5720"/>
    <w:rsid w:val="00EE6255"/>
    <w:rsid w:val="00EF19B5"/>
    <w:rsid w:val="00EF24BC"/>
    <w:rsid w:val="00EF3137"/>
    <w:rsid w:val="00EF5CDC"/>
    <w:rsid w:val="00EF7277"/>
    <w:rsid w:val="00F0240B"/>
    <w:rsid w:val="00F13553"/>
    <w:rsid w:val="00F15FAD"/>
    <w:rsid w:val="00F17EC7"/>
    <w:rsid w:val="00F201F7"/>
    <w:rsid w:val="00F2346C"/>
    <w:rsid w:val="00F2726F"/>
    <w:rsid w:val="00F274F9"/>
    <w:rsid w:val="00F3129F"/>
    <w:rsid w:val="00F37C1B"/>
    <w:rsid w:val="00F40C74"/>
    <w:rsid w:val="00F47AAE"/>
    <w:rsid w:val="00F51653"/>
    <w:rsid w:val="00F54BDA"/>
    <w:rsid w:val="00F561D1"/>
    <w:rsid w:val="00F577AE"/>
    <w:rsid w:val="00F61153"/>
    <w:rsid w:val="00F61B6E"/>
    <w:rsid w:val="00F61BB0"/>
    <w:rsid w:val="00F659C5"/>
    <w:rsid w:val="00F73E71"/>
    <w:rsid w:val="00F83ECD"/>
    <w:rsid w:val="00F9147B"/>
    <w:rsid w:val="00F96525"/>
    <w:rsid w:val="00FA1814"/>
    <w:rsid w:val="00FA2EFD"/>
    <w:rsid w:val="00FA646C"/>
    <w:rsid w:val="00FA6731"/>
    <w:rsid w:val="00FA6879"/>
    <w:rsid w:val="00FB6A93"/>
    <w:rsid w:val="00FB6B8A"/>
    <w:rsid w:val="00FC0370"/>
    <w:rsid w:val="00FC04AE"/>
    <w:rsid w:val="00FC372C"/>
    <w:rsid w:val="00FC4B7C"/>
    <w:rsid w:val="00FC540D"/>
    <w:rsid w:val="00FC68B4"/>
    <w:rsid w:val="00FD1AD0"/>
    <w:rsid w:val="00FD35DF"/>
    <w:rsid w:val="00FD7048"/>
    <w:rsid w:val="00FF05A2"/>
    <w:rsid w:val="00FF0D74"/>
    <w:rsid w:val="00FF5AAA"/>
    <w:rsid w:val="00FF62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80D5F-970B-4D8B-9A57-A0F8108C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7742"/>
    <w:pPr>
      <w:ind w:left="720"/>
      <w:contextualSpacing/>
    </w:pPr>
  </w:style>
  <w:style w:type="paragraph" w:customStyle="1" w:styleId="naisc">
    <w:name w:val="naisc"/>
    <w:basedOn w:val="Normal"/>
    <w:rsid w:val="00D15EC6"/>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naislab">
    <w:name w:val="naislab"/>
    <w:basedOn w:val="Normal"/>
    <w:rsid w:val="00D15EC6"/>
    <w:pP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naiskr">
    <w:name w:val="naiskr"/>
    <w:basedOn w:val="Normal"/>
    <w:rsid w:val="00D15EC6"/>
    <w:pPr>
      <w:spacing w:before="100" w:beforeAutospacing="1" w:after="100" w:afterAutospacing="1" w:line="240" w:lineRule="auto"/>
    </w:pPr>
    <w:rPr>
      <w:rFonts w:ascii="Times New Roman" w:eastAsia="Arial Unicode MS" w:hAnsi="Times New Roman" w:cs="Times New Roman"/>
      <w:sz w:val="24"/>
      <w:szCs w:val="24"/>
      <w:lang w:val="en-US"/>
    </w:rPr>
  </w:style>
  <w:style w:type="paragraph" w:styleId="BalloonText">
    <w:name w:val="Balloon Text"/>
    <w:basedOn w:val="Normal"/>
    <w:link w:val="BalloonTextChar"/>
    <w:uiPriority w:val="99"/>
    <w:semiHidden/>
    <w:unhideWhenUsed/>
    <w:rsid w:val="00557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FE"/>
    <w:rPr>
      <w:rFonts w:ascii="Segoe UI" w:hAnsi="Segoe UI" w:cs="Segoe UI"/>
      <w:sz w:val="18"/>
      <w:szCs w:val="18"/>
    </w:rPr>
  </w:style>
  <w:style w:type="paragraph" w:styleId="Header">
    <w:name w:val="header"/>
    <w:basedOn w:val="Normal"/>
    <w:link w:val="HeaderChar"/>
    <w:uiPriority w:val="99"/>
    <w:unhideWhenUsed/>
    <w:rsid w:val="00D85843"/>
    <w:pPr>
      <w:tabs>
        <w:tab w:val="center" w:pos="4153"/>
        <w:tab w:val="right" w:pos="8306"/>
      </w:tabs>
      <w:spacing w:line="240" w:lineRule="auto"/>
    </w:pPr>
  </w:style>
  <w:style w:type="character" w:customStyle="1" w:styleId="HeaderChar">
    <w:name w:val="Header Char"/>
    <w:basedOn w:val="DefaultParagraphFont"/>
    <w:link w:val="Header"/>
    <w:uiPriority w:val="99"/>
    <w:rsid w:val="00D85843"/>
  </w:style>
  <w:style w:type="paragraph" w:styleId="Footer">
    <w:name w:val="footer"/>
    <w:basedOn w:val="Normal"/>
    <w:link w:val="FooterChar"/>
    <w:uiPriority w:val="99"/>
    <w:unhideWhenUsed/>
    <w:rsid w:val="00D85843"/>
    <w:pPr>
      <w:tabs>
        <w:tab w:val="center" w:pos="4153"/>
        <w:tab w:val="right" w:pos="8306"/>
      </w:tabs>
      <w:spacing w:line="240" w:lineRule="auto"/>
    </w:pPr>
  </w:style>
  <w:style w:type="character" w:customStyle="1" w:styleId="FooterChar">
    <w:name w:val="Footer Char"/>
    <w:basedOn w:val="DefaultParagraphFont"/>
    <w:link w:val="Footer"/>
    <w:uiPriority w:val="99"/>
    <w:rsid w:val="00D85843"/>
  </w:style>
  <w:style w:type="paragraph" w:styleId="Title">
    <w:name w:val="Title"/>
    <w:basedOn w:val="Normal"/>
    <w:link w:val="TitleChar"/>
    <w:qFormat/>
    <w:rsid w:val="00436516"/>
    <w:pPr>
      <w:spacing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436516"/>
    <w:rPr>
      <w:rFonts w:ascii="Times New Roman" w:eastAsia="Calibri" w:hAnsi="Times New Roman" w:cs="Times New Roman"/>
      <w:bCs/>
      <w:sz w:val="32"/>
      <w:szCs w:val="24"/>
      <w:lang w:val="en-GB"/>
    </w:rPr>
  </w:style>
  <w:style w:type="character" w:styleId="Strong">
    <w:name w:val="Strong"/>
    <w:basedOn w:val="DefaultParagraphFont"/>
    <w:uiPriority w:val="22"/>
    <w:qFormat/>
    <w:rsid w:val="00830AEF"/>
    <w:rPr>
      <w:b/>
      <w:bCs/>
    </w:rPr>
  </w:style>
  <w:style w:type="character" w:styleId="Hyperlink">
    <w:name w:val="Hyperlink"/>
    <w:basedOn w:val="DefaultParagraphFont"/>
    <w:uiPriority w:val="99"/>
    <w:semiHidden/>
    <w:unhideWhenUsed/>
    <w:rsid w:val="002A387A"/>
    <w:rPr>
      <w:color w:val="0000FF"/>
      <w:u w:val="single"/>
    </w:rPr>
  </w:style>
  <w:style w:type="character" w:styleId="CommentReference">
    <w:name w:val="annotation reference"/>
    <w:basedOn w:val="DefaultParagraphFont"/>
    <w:uiPriority w:val="99"/>
    <w:semiHidden/>
    <w:unhideWhenUsed/>
    <w:rsid w:val="008D46AE"/>
    <w:rPr>
      <w:sz w:val="16"/>
      <w:szCs w:val="16"/>
    </w:rPr>
  </w:style>
  <w:style w:type="paragraph" w:styleId="CommentText">
    <w:name w:val="annotation text"/>
    <w:basedOn w:val="Normal"/>
    <w:link w:val="CommentTextChar"/>
    <w:uiPriority w:val="99"/>
    <w:semiHidden/>
    <w:unhideWhenUsed/>
    <w:rsid w:val="008D46AE"/>
    <w:pPr>
      <w:spacing w:line="240" w:lineRule="auto"/>
    </w:pPr>
    <w:rPr>
      <w:sz w:val="20"/>
      <w:szCs w:val="20"/>
    </w:rPr>
  </w:style>
  <w:style w:type="character" w:customStyle="1" w:styleId="CommentTextChar">
    <w:name w:val="Comment Text Char"/>
    <w:basedOn w:val="DefaultParagraphFont"/>
    <w:link w:val="CommentText"/>
    <w:uiPriority w:val="99"/>
    <w:semiHidden/>
    <w:rsid w:val="008D46AE"/>
    <w:rPr>
      <w:sz w:val="20"/>
      <w:szCs w:val="20"/>
    </w:rPr>
  </w:style>
  <w:style w:type="paragraph" w:styleId="CommentSubject">
    <w:name w:val="annotation subject"/>
    <w:basedOn w:val="CommentText"/>
    <w:next w:val="CommentText"/>
    <w:link w:val="CommentSubjectChar"/>
    <w:uiPriority w:val="99"/>
    <w:semiHidden/>
    <w:unhideWhenUsed/>
    <w:rsid w:val="008D46AE"/>
    <w:rPr>
      <w:b/>
      <w:bCs/>
    </w:rPr>
  </w:style>
  <w:style w:type="character" w:customStyle="1" w:styleId="CommentSubjectChar">
    <w:name w:val="Comment Subject Char"/>
    <w:basedOn w:val="CommentTextChar"/>
    <w:link w:val="CommentSubject"/>
    <w:uiPriority w:val="99"/>
    <w:semiHidden/>
    <w:rsid w:val="008D46AE"/>
    <w:rPr>
      <w:b/>
      <w:bCs/>
      <w:sz w:val="20"/>
      <w:szCs w:val="20"/>
    </w:rPr>
  </w:style>
  <w:style w:type="paragraph" w:customStyle="1" w:styleId="tv2132">
    <w:name w:val="tv2132"/>
    <w:basedOn w:val="Normal"/>
    <w:rsid w:val="00606BAF"/>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CM1">
    <w:name w:val="CM1"/>
    <w:basedOn w:val="Normal"/>
    <w:next w:val="Normal"/>
    <w:uiPriority w:val="99"/>
    <w:rsid w:val="005B6BDC"/>
    <w:pPr>
      <w:autoSpaceDE w:val="0"/>
      <w:autoSpaceDN w:val="0"/>
      <w:adjustRightInd w:val="0"/>
      <w:spacing w:line="240" w:lineRule="auto"/>
    </w:pPr>
    <w:rPr>
      <w:rFonts w:ascii="EUAlbertina" w:hAnsi="EUAlbertina"/>
      <w:sz w:val="24"/>
      <w:szCs w:val="24"/>
    </w:rPr>
  </w:style>
  <w:style w:type="paragraph" w:customStyle="1" w:styleId="CM3">
    <w:name w:val="CM3"/>
    <w:basedOn w:val="Normal"/>
    <w:next w:val="Normal"/>
    <w:uiPriority w:val="99"/>
    <w:rsid w:val="005B6BDC"/>
    <w:pPr>
      <w:autoSpaceDE w:val="0"/>
      <w:autoSpaceDN w:val="0"/>
      <w:adjustRightInd w:val="0"/>
      <w:spacing w:line="240" w:lineRule="auto"/>
    </w:pPr>
    <w:rPr>
      <w:rFonts w:ascii="EUAlbertina" w:hAnsi="EUAlbertina"/>
      <w:sz w:val="24"/>
      <w:szCs w:val="24"/>
    </w:rPr>
  </w:style>
  <w:style w:type="paragraph" w:customStyle="1" w:styleId="CM4">
    <w:name w:val="CM4"/>
    <w:basedOn w:val="Normal"/>
    <w:next w:val="Normal"/>
    <w:uiPriority w:val="99"/>
    <w:rsid w:val="00B94BD3"/>
    <w:pPr>
      <w:autoSpaceDE w:val="0"/>
      <w:autoSpaceDN w:val="0"/>
      <w:adjustRightInd w:val="0"/>
      <w:spacing w:line="240" w:lineRule="auto"/>
    </w:pPr>
    <w:rPr>
      <w:rFonts w:ascii="EUAlbertina" w:eastAsia="Times New Roman" w:hAnsi="EUAlbertina" w:cs="Times New Roman"/>
      <w:sz w:val="24"/>
      <w:szCs w:val="24"/>
      <w:lang w:eastAsia="lv-LV"/>
    </w:rPr>
  </w:style>
  <w:style w:type="paragraph" w:styleId="BodyTextIndent">
    <w:name w:val="Body Text Indent"/>
    <w:basedOn w:val="Normal"/>
    <w:link w:val="BodyTextIndentChar"/>
    <w:uiPriority w:val="99"/>
    <w:rsid w:val="00275B61"/>
    <w:pPr>
      <w:spacing w:after="120" w:line="240" w:lineRule="auto"/>
      <w:ind w:left="283"/>
    </w:pPr>
    <w:rPr>
      <w:rFonts w:ascii="Times New Roman" w:eastAsia="Calibri" w:hAnsi="Times New Roman" w:cs="Times New Roman"/>
      <w:sz w:val="20"/>
      <w:szCs w:val="20"/>
      <w:lang w:val="en-AU" w:eastAsia="x-none"/>
    </w:rPr>
  </w:style>
  <w:style w:type="character" w:customStyle="1" w:styleId="BodyTextIndentChar">
    <w:name w:val="Body Text Indent Char"/>
    <w:basedOn w:val="DefaultParagraphFont"/>
    <w:link w:val="BodyTextIndent"/>
    <w:uiPriority w:val="99"/>
    <w:rsid w:val="00275B61"/>
    <w:rPr>
      <w:rFonts w:ascii="Times New Roman" w:eastAsia="Calibri" w:hAnsi="Times New Roman" w:cs="Times New Roman"/>
      <w:sz w:val="20"/>
      <w:szCs w:val="20"/>
      <w:lang w:val="en-AU" w:eastAsia="x-none"/>
    </w:rPr>
  </w:style>
  <w:style w:type="paragraph" w:styleId="NoSpacing">
    <w:name w:val="No Spacing"/>
    <w:uiPriority w:val="99"/>
    <w:qFormat/>
    <w:rsid w:val="008B60EC"/>
    <w:pPr>
      <w:spacing w:line="240" w:lineRule="auto"/>
    </w:pPr>
    <w:rPr>
      <w:rFonts w:ascii="Times New Roman" w:eastAsia="Times New Roman" w:hAnsi="Times New Roman" w:cs="Times New Roman"/>
      <w:sz w:val="28"/>
    </w:rPr>
  </w:style>
  <w:style w:type="paragraph" w:styleId="Revision">
    <w:name w:val="Revision"/>
    <w:hidden/>
    <w:uiPriority w:val="99"/>
    <w:semiHidden/>
    <w:rsid w:val="00010569"/>
    <w:pPr>
      <w:spacing w:line="240" w:lineRule="auto"/>
    </w:pPr>
  </w:style>
  <w:style w:type="character" w:customStyle="1" w:styleId="ListParagraphChar">
    <w:name w:val="List Paragraph Char"/>
    <w:link w:val="ListParagraph"/>
    <w:uiPriority w:val="34"/>
    <w:locked/>
    <w:rsid w:val="00FA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3286">
      <w:bodyDiv w:val="1"/>
      <w:marLeft w:val="0"/>
      <w:marRight w:val="0"/>
      <w:marTop w:val="0"/>
      <w:marBottom w:val="0"/>
      <w:divBdr>
        <w:top w:val="none" w:sz="0" w:space="0" w:color="auto"/>
        <w:left w:val="none" w:sz="0" w:space="0" w:color="auto"/>
        <w:bottom w:val="none" w:sz="0" w:space="0" w:color="auto"/>
        <w:right w:val="none" w:sz="0" w:space="0" w:color="auto"/>
      </w:divBdr>
    </w:div>
    <w:div w:id="81951780">
      <w:bodyDiv w:val="1"/>
      <w:marLeft w:val="0"/>
      <w:marRight w:val="0"/>
      <w:marTop w:val="0"/>
      <w:marBottom w:val="0"/>
      <w:divBdr>
        <w:top w:val="none" w:sz="0" w:space="0" w:color="auto"/>
        <w:left w:val="none" w:sz="0" w:space="0" w:color="auto"/>
        <w:bottom w:val="none" w:sz="0" w:space="0" w:color="auto"/>
        <w:right w:val="none" w:sz="0" w:space="0" w:color="auto"/>
      </w:divBdr>
    </w:div>
    <w:div w:id="96946259">
      <w:bodyDiv w:val="1"/>
      <w:marLeft w:val="0"/>
      <w:marRight w:val="0"/>
      <w:marTop w:val="0"/>
      <w:marBottom w:val="0"/>
      <w:divBdr>
        <w:top w:val="none" w:sz="0" w:space="0" w:color="auto"/>
        <w:left w:val="none" w:sz="0" w:space="0" w:color="auto"/>
        <w:bottom w:val="none" w:sz="0" w:space="0" w:color="auto"/>
        <w:right w:val="none" w:sz="0" w:space="0" w:color="auto"/>
      </w:divBdr>
    </w:div>
    <w:div w:id="300773250">
      <w:bodyDiv w:val="1"/>
      <w:marLeft w:val="0"/>
      <w:marRight w:val="0"/>
      <w:marTop w:val="0"/>
      <w:marBottom w:val="0"/>
      <w:divBdr>
        <w:top w:val="none" w:sz="0" w:space="0" w:color="auto"/>
        <w:left w:val="none" w:sz="0" w:space="0" w:color="auto"/>
        <w:bottom w:val="none" w:sz="0" w:space="0" w:color="auto"/>
        <w:right w:val="none" w:sz="0" w:space="0" w:color="auto"/>
      </w:divBdr>
    </w:div>
    <w:div w:id="618489925">
      <w:bodyDiv w:val="1"/>
      <w:marLeft w:val="0"/>
      <w:marRight w:val="0"/>
      <w:marTop w:val="0"/>
      <w:marBottom w:val="0"/>
      <w:divBdr>
        <w:top w:val="none" w:sz="0" w:space="0" w:color="auto"/>
        <w:left w:val="none" w:sz="0" w:space="0" w:color="auto"/>
        <w:bottom w:val="none" w:sz="0" w:space="0" w:color="auto"/>
        <w:right w:val="none" w:sz="0" w:space="0" w:color="auto"/>
      </w:divBdr>
    </w:div>
    <w:div w:id="627591786">
      <w:bodyDiv w:val="1"/>
      <w:marLeft w:val="0"/>
      <w:marRight w:val="0"/>
      <w:marTop w:val="0"/>
      <w:marBottom w:val="0"/>
      <w:divBdr>
        <w:top w:val="none" w:sz="0" w:space="0" w:color="auto"/>
        <w:left w:val="none" w:sz="0" w:space="0" w:color="auto"/>
        <w:bottom w:val="none" w:sz="0" w:space="0" w:color="auto"/>
        <w:right w:val="none" w:sz="0" w:space="0" w:color="auto"/>
      </w:divBdr>
    </w:div>
    <w:div w:id="661394725">
      <w:bodyDiv w:val="1"/>
      <w:marLeft w:val="0"/>
      <w:marRight w:val="0"/>
      <w:marTop w:val="0"/>
      <w:marBottom w:val="0"/>
      <w:divBdr>
        <w:top w:val="none" w:sz="0" w:space="0" w:color="auto"/>
        <w:left w:val="none" w:sz="0" w:space="0" w:color="auto"/>
        <w:bottom w:val="none" w:sz="0" w:space="0" w:color="auto"/>
        <w:right w:val="none" w:sz="0" w:space="0" w:color="auto"/>
      </w:divBdr>
    </w:div>
    <w:div w:id="695734649">
      <w:bodyDiv w:val="1"/>
      <w:marLeft w:val="0"/>
      <w:marRight w:val="0"/>
      <w:marTop w:val="0"/>
      <w:marBottom w:val="0"/>
      <w:divBdr>
        <w:top w:val="none" w:sz="0" w:space="0" w:color="auto"/>
        <w:left w:val="none" w:sz="0" w:space="0" w:color="auto"/>
        <w:bottom w:val="none" w:sz="0" w:space="0" w:color="auto"/>
        <w:right w:val="none" w:sz="0" w:space="0" w:color="auto"/>
      </w:divBdr>
    </w:div>
    <w:div w:id="719860566">
      <w:bodyDiv w:val="1"/>
      <w:marLeft w:val="0"/>
      <w:marRight w:val="0"/>
      <w:marTop w:val="0"/>
      <w:marBottom w:val="0"/>
      <w:divBdr>
        <w:top w:val="none" w:sz="0" w:space="0" w:color="auto"/>
        <w:left w:val="none" w:sz="0" w:space="0" w:color="auto"/>
        <w:bottom w:val="none" w:sz="0" w:space="0" w:color="auto"/>
        <w:right w:val="none" w:sz="0" w:space="0" w:color="auto"/>
      </w:divBdr>
    </w:div>
    <w:div w:id="745297739">
      <w:bodyDiv w:val="1"/>
      <w:marLeft w:val="0"/>
      <w:marRight w:val="0"/>
      <w:marTop w:val="0"/>
      <w:marBottom w:val="0"/>
      <w:divBdr>
        <w:top w:val="none" w:sz="0" w:space="0" w:color="auto"/>
        <w:left w:val="none" w:sz="0" w:space="0" w:color="auto"/>
        <w:bottom w:val="none" w:sz="0" w:space="0" w:color="auto"/>
        <w:right w:val="none" w:sz="0" w:space="0" w:color="auto"/>
      </w:divBdr>
    </w:div>
    <w:div w:id="865362088">
      <w:bodyDiv w:val="1"/>
      <w:marLeft w:val="0"/>
      <w:marRight w:val="0"/>
      <w:marTop w:val="0"/>
      <w:marBottom w:val="0"/>
      <w:divBdr>
        <w:top w:val="none" w:sz="0" w:space="0" w:color="auto"/>
        <w:left w:val="none" w:sz="0" w:space="0" w:color="auto"/>
        <w:bottom w:val="none" w:sz="0" w:space="0" w:color="auto"/>
        <w:right w:val="none" w:sz="0" w:space="0" w:color="auto"/>
      </w:divBdr>
    </w:div>
    <w:div w:id="909077935">
      <w:bodyDiv w:val="1"/>
      <w:marLeft w:val="0"/>
      <w:marRight w:val="0"/>
      <w:marTop w:val="0"/>
      <w:marBottom w:val="0"/>
      <w:divBdr>
        <w:top w:val="none" w:sz="0" w:space="0" w:color="auto"/>
        <w:left w:val="none" w:sz="0" w:space="0" w:color="auto"/>
        <w:bottom w:val="none" w:sz="0" w:space="0" w:color="auto"/>
        <w:right w:val="none" w:sz="0" w:space="0" w:color="auto"/>
      </w:divBdr>
    </w:div>
    <w:div w:id="956449638">
      <w:bodyDiv w:val="1"/>
      <w:marLeft w:val="0"/>
      <w:marRight w:val="0"/>
      <w:marTop w:val="0"/>
      <w:marBottom w:val="0"/>
      <w:divBdr>
        <w:top w:val="none" w:sz="0" w:space="0" w:color="auto"/>
        <w:left w:val="none" w:sz="0" w:space="0" w:color="auto"/>
        <w:bottom w:val="none" w:sz="0" w:space="0" w:color="auto"/>
        <w:right w:val="none" w:sz="0" w:space="0" w:color="auto"/>
      </w:divBdr>
    </w:div>
    <w:div w:id="1301350429">
      <w:bodyDiv w:val="1"/>
      <w:marLeft w:val="0"/>
      <w:marRight w:val="0"/>
      <w:marTop w:val="0"/>
      <w:marBottom w:val="0"/>
      <w:divBdr>
        <w:top w:val="none" w:sz="0" w:space="0" w:color="auto"/>
        <w:left w:val="none" w:sz="0" w:space="0" w:color="auto"/>
        <w:bottom w:val="none" w:sz="0" w:space="0" w:color="auto"/>
        <w:right w:val="none" w:sz="0" w:space="0" w:color="auto"/>
      </w:divBdr>
    </w:div>
    <w:div w:id="1313171088">
      <w:bodyDiv w:val="1"/>
      <w:marLeft w:val="0"/>
      <w:marRight w:val="0"/>
      <w:marTop w:val="0"/>
      <w:marBottom w:val="0"/>
      <w:divBdr>
        <w:top w:val="none" w:sz="0" w:space="0" w:color="auto"/>
        <w:left w:val="none" w:sz="0" w:space="0" w:color="auto"/>
        <w:bottom w:val="none" w:sz="0" w:space="0" w:color="auto"/>
        <w:right w:val="none" w:sz="0" w:space="0" w:color="auto"/>
      </w:divBdr>
    </w:div>
    <w:div w:id="1446735851">
      <w:bodyDiv w:val="1"/>
      <w:marLeft w:val="0"/>
      <w:marRight w:val="0"/>
      <w:marTop w:val="0"/>
      <w:marBottom w:val="0"/>
      <w:divBdr>
        <w:top w:val="none" w:sz="0" w:space="0" w:color="auto"/>
        <w:left w:val="none" w:sz="0" w:space="0" w:color="auto"/>
        <w:bottom w:val="none" w:sz="0" w:space="0" w:color="auto"/>
        <w:right w:val="none" w:sz="0" w:space="0" w:color="auto"/>
      </w:divBdr>
      <w:divsChild>
        <w:div w:id="311107788">
          <w:marLeft w:val="0"/>
          <w:marRight w:val="0"/>
          <w:marTop w:val="0"/>
          <w:marBottom w:val="0"/>
          <w:divBdr>
            <w:top w:val="none" w:sz="0" w:space="0" w:color="auto"/>
            <w:left w:val="none" w:sz="0" w:space="0" w:color="auto"/>
            <w:bottom w:val="none" w:sz="0" w:space="0" w:color="auto"/>
            <w:right w:val="none" w:sz="0" w:space="0" w:color="auto"/>
          </w:divBdr>
          <w:divsChild>
            <w:div w:id="1471053767">
              <w:marLeft w:val="0"/>
              <w:marRight w:val="0"/>
              <w:marTop w:val="0"/>
              <w:marBottom w:val="0"/>
              <w:divBdr>
                <w:top w:val="none" w:sz="0" w:space="0" w:color="auto"/>
                <w:left w:val="none" w:sz="0" w:space="0" w:color="auto"/>
                <w:bottom w:val="none" w:sz="0" w:space="0" w:color="auto"/>
                <w:right w:val="none" w:sz="0" w:space="0" w:color="auto"/>
              </w:divBdr>
              <w:divsChild>
                <w:div w:id="1770659854">
                  <w:marLeft w:val="0"/>
                  <w:marRight w:val="0"/>
                  <w:marTop w:val="0"/>
                  <w:marBottom w:val="0"/>
                  <w:divBdr>
                    <w:top w:val="none" w:sz="0" w:space="0" w:color="auto"/>
                    <w:left w:val="none" w:sz="0" w:space="0" w:color="auto"/>
                    <w:bottom w:val="none" w:sz="0" w:space="0" w:color="auto"/>
                    <w:right w:val="none" w:sz="0" w:space="0" w:color="auto"/>
                  </w:divBdr>
                  <w:divsChild>
                    <w:div w:id="1775398575">
                      <w:marLeft w:val="0"/>
                      <w:marRight w:val="0"/>
                      <w:marTop w:val="0"/>
                      <w:marBottom w:val="0"/>
                      <w:divBdr>
                        <w:top w:val="none" w:sz="0" w:space="0" w:color="auto"/>
                        <w:left w:val="none" w:sz="0" w:space="0" w:color="auto"/>
                        <w:bottom w:val="none" w:sz="0" w:space="0" w:color="auto"/>
                        <w:right w:val="none" w:sz="0" w:space="0" w:color="auto"/>
                      </w:divBdr>
                      <w:divsChild>
                        <w:div w:id="217672042">
                          <w:marLeft w:val="0"/>
                          <w:marRight w:val="0"/>
                          <w:marTop w:val="0"/>
                          <w:marBottom w:val="0"/>
                          <w:divBdr>
                            <w:top w:val="none" w:sz="0" w:space="0" w:color="auto"/>
                            <w:left w:val="none" w:sz="0" w:space="0" w:color="auto"/>
                            <w:bottom w:val="none" w:sz="0" w:space="0" w:color="auto"/>
                            <w:right w:val="none" w:sz="0" w:space="0" w:color="auto"/>
                          </w:divBdr>
                          <w:divsChild>
                            <w:div w:id="2016347656">
                              <w:marLeft w:val="0"/>
                              <w:marRight w:val="0"/>
                              <w:marTop w:val="0"/>
                              <w:marBottom w:val="0"/>
                              <w:divBdr>
                                <w:top w:val="none" w:sz="0" w:space="0" w:color="auto"/>
                                <w:left w:val="none" w:sz="0" w:space="0" w:color="auto"/>
                                <w:bottom w:val="none" w:sz="0" w:space="0" w:color="auto"/>
                                <w:right w:val="none" w:sz="0" w:space="0" w:color="auto"/>
                              </w:divBdr>
                              <w:divsChild>
                                <w:div w:id="637492727">
                                  <w:marLeft w:val="0"/>
                                  <w:marRight w:val="0"/>
                                  <w:marTop w:val="0"/>
                                  <w:marBottom w:val="0"/>
                                  <w:divBdr>
                                    <w:top w:val="none" w:sz="0" w:space="0" w:color="auto"/>
                                    <w:left w:val="none" w:sz="0" w:space="0" w:color="auto"/>
                                    <w:bottom w:val="none" w:sz="0" w:space="0" w:color="auto"/>
                                    <w:right w:val="none" w:sz="0" w:space="0" w:color="auto"/>
                                  </w:divBdr>
                                </w:div>
                              </w:divsChild>
                            </w:div>
                            <w:div w:id="1733195301">
                              <w:marLeft w:val="0"/>
                              <w:marRight w:val="0"/>
                              <w:marTop w:val="0"/>
                              <w:marBottom w:val="0"/>
                              <w:divBdr>
                                <w:top w:val="none" w:sz="0" w:space="0" w:color="auto"/>
                                <w:left w:val="none" w:sz="0" w:space="0" w:color="auto"/>
                                <w:bottom w:val="none" w:sz="0" w:space="0" w:color="auto"/>
                                <w:right w:val="none" w:sz="0" w:space="0" w:color="auto"/>
                              </w:divBdr>
                              <w:divsChild>
                                <w:div w:id="1869445758">
                                  <w:marLeft w:val="0"/>
                                  <w:marRight w:val="0"/>
                                  <w:marTop w:val="0"/>
                                  <w:marBottom w:val="0"/>
                                  <w:divBdr>
                                    <w:top w:val="none" w:sz="0" w:space="0" w:color="auto"/>
                                    <w:left w:val="none" w:sz="0" w:space="0" w:color="auto"/>
                                    <w:bottom w:val="none" w:sz="0" w:space="0" w:color="auto"/>
                                    <w:right w:val="none" w:sz="0" w:space="0" w:color="auto"/>
                                  </w:divBdr>
                                </w:div>
                              </w:divsChild>
                            </w:div>
                            <w:div w:id="250701142">
                              <w:marLeft w:val="0"/>
                              <w:marRight w:val="0"/>
                              <w:marTop w:val="0"/>
                              <w:marBottom w:val="0"/>
                              <w:divBdr>
                                <w:top w:val="none" w:sz="0" w:space="0" w:color="auto"/>
                                <w:left w:val="none" w:sz="0" w:space="0" w:color="auto"/>
                                <w:bottom w:val="none" w:sz="0" w:space="0" w:color="auto"/>
                                <w:right w:val="none" w:sz="0" w:space="0" w:color="auto"/>
                              </w:divBdr>
                              <w:divsChild>
                                <w:div w:id="192498063">
                                  <w:marLeft w:val="0"/>
                                  <w:marRight w:val="0"/>
                                  <w:marTop w:val="0"/>
                                  <w:marBottom w:val="0"/>
                                  <w:divBdr>
                                    <w:top w:val="none" w:sz="0" w:space="0" w:color="auto"/>
                                    <w:left w:val="none" w:sz="0" w:space="0" w:color="auto"/>
                                    <w:bottom w:val="none" w:sz="0" w:space="0" w:color="auto"/>
                                    <w:right w:val="none" w:sz="0" w:space="0" w:color="auto"/>
                                  </w:divBdr>
                                </w:div>
                              </w:divsChild>
                            </w:div>
                            <w:div w:id="853105923">
                              <w:marLeft w:val="0"/>
                              <w:marRight w:val="0"/>
                              <w:marTop w:val="0"/>
                              <w:marBottom w:val="0"/>
                              <w:divBdr>
                                <w:top w:val="none" w:sz="0" w:space="0" w:color="auto"/>
                                <w:left w:val="none" w:sz="0" w:space="0" w:color="auto"/>
                                <w:bottom w:val="none" w:sz="0" w:space="0" w:color="auto"/>
                                <w:right w:val="none" w:sz="0" w:space="0" w:color="auto"/>
                              </w:divBdr>
                              <w:divsChild>
                                <w:div w:id="1276136908">
                                  <w:marLeft w:val="0"/>
                                  <w:marRight w:val="0"/>
                                  <w:marTop w:val="0"/>
                                  <w:marBottom w:val="0"/>
                                  <w:divBdr>
                                    <w:top w:val="none" w:sz="0" w:space="0" w:color="auto"/>
                                    <w:left w:val="none" w:sz="0" w:space="0" w:color="auto"/>
                                    <w:bottom w:val="none" w:sz="0" w:space="0" w:color="auto"/>
                                    <w:right w:val="none" w:sz="0" w:space="0" w:color="auto"/>
                                  </w:divBdr>
                                </w:div>
                              </w:divsChild>
                            </w:div>
                            <w:div w:id="16835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25643">
      <w:bodyDiv w:val="1"/>
      <w:marLeft w:val="0"/>
      <w:marRight w:val="0"/>
      <w:marTop w:val="0"/>
      <w:marBottom w:val="0"/>
      <w:divBdr>
        <w:top w:val="none" w:sz="0" w:space="0" w:color="auto"/>
        <w:left w:val="none" w:sz="0" w:space="0" w:color="auto"/>
        <w:bottom w:val="none" w:sz="0" w:space="0" w:color="auto"/>
        <w:right w:val="none" w:sz="0" w:space="0" w:color="auto"/>
      </w:divBdr>
    </w:div>
    <w:div w:id="1667589956">
      <w:bodyDiv w:val="1"/>
      <w:marLeft w:val="0"/>
      <w:marRight w:val="0"/>
      <w:marTop w:val="0"/>
      <w:marBottom w:val="0"/>
      <w:divBdr>
        <w:top w:val="none" w:sz="0" w:space="0" w:color="auto"/>
        <w:left w:val="none" w:sz="0" w:space="0" w:color="auto"/>
        <w:bottom w:val="none" w:sz="0" w:space="0" w:color="auto"/>
        <w:right w:val="none" w:sz="0" w:space="0" w:color="auto"/>
      </w:divBdr>
    </w:div>
    <w:div w:id="1670673540">
      <w:bodyDiv w:val="1"/>
      <w:marLeft w:val="0"/>
      <w:marRight w:val="0"/>
      <w:marTop w:val="0"/>
      <w:marBottom w:val="0"/>
      <w:divBdr>
        <w:top w:val="none" w:sz="0" w:space="0" w:color="auto"/>
        <w:left w:val="none" w:sz="0" w:space="0" w:color="auto"/>
        <w:bottom w:val="none" w:sz="0" w:space="0" w:color="auto"/>
        <w:right w:val="none" w:sz="0" w:space="0" w:color="auto"/>
      </w:divBdr>
    </w:div>
    <w:div w:id="1678532848">
      <w:bodyDiv w:val="1"/>
      <w:marLeft w:val="0"/>
      <w:marRight w:val="0"/>
      <w:marTop w:val="0"/>
      <w:marBottom w:val="0"/>
      <w:divBdr>
        <w:top w:val="none" w:sz="0" w:space="0" w:color="auto"/>
        <w:left w:val="none" w:sz="0" w:space="0" w:color="auto"/>
        <w:bottom w:val="none" w:sz="0" w:space="0" w:color="auto"/>
        <w:right w:val="none" w:sz="0" w:space="0" w:color="auto"/>
      </w:divBdr>
    </w:div>
    <w:div w:id="1717582695">
      <w:bodyDiv w:val="1"/>
      <w:marLeft w:val="0"/>
      <w:marRight w:val="0"/>
      <w:marTop w:val="0"/>
      <w:marBottom w:val="0"/>
      <w:divBdr>
        <w:top w:val="none" w:sz="0" w:space="0" w:color="auto"/>
        <w:left w:val="none" w:sz="0" w:space="0" w:color="auto"/>
        <w:bottom w:val="none" w:sz="0" w:space="0" w:color="auto"/>
        <w:right w:val="none" w:sz="0" w:space="0" w:color="auto"/>
      </w:divBdr>
    </w:div>
    <w:div w:id="1878656878">
      <w:bodyDiv w:val="1"/>
      <w:marLeft w:val="0"/>
      <w:marRight w:val="0"/>
      <w:marTop w:val="0"/>
      <w:marBottom w:val="0"/>
      <w:divBdr>
        <w:top w:val="none" w:sz="0" w:space="0" w:color="auto"/>
        <w:left w:val="none" w:sz="0" w:space="0" w:color="auto"/>
        <w:bottom w:val="none" w:sz="0" w:space="0" w:color="auto"/>
        <w:right w:val="none" w:sz="0" w:space="0" w:color="auto"/>
      </w:divBdr>
    </w:div>
    <w:div w:id="1966883873">
      <w:bodyDiv w:val="1"/>
      <w:marLeft w:val="0"/>
      <w:marRight w:val="0"/>
      <w:marTop w:val="0"/>
      <w:marBottom w:val="0"/>
      <w:divBdr>
        <w:top w:val="none" w:sz="0" w:space="0" w:color="auto"/>
        <w:left w:val="none" w:sz="0" w:space="0" w:color="auto"/>
        <w:bottom w:val="none" w:sz="0" w:space="0" w:color="auto"/>
        <w:right w:val="none" w:sz="0" w:space="0" w:color="auto"/>
      </w:divBdr>
    </w:div>
    <w:div w:id="2025354905">
      <w:bodyDiv w:val="1"/>
      <w:marLeft w:val="0"/>
      <w:marRight w:val="0"/>
      <w:marTop w:val="0"/>
      <w:marBottom w:val="0"/>
      <w:divBdr>
        <w:top w:val="none" w:sz="0" w:space="0" w:color="auto"/>
        <w:left w:val="none" w:sz="0" w:space="0" w:color="auto"/>
        <w:bottom w:val="none" w:sz="0" w:space="0" w:color="auto"/>
        <w:right w:val="none" w:sz="0" w:space="0" w:color="auto"/>
      </w:divBdr>
    </w:div>
    <w:div w:id="2043745886">
      <w:bodyDiv w:val="1"/>
      <w:marLeft w:val="0"/>
      <w:marRight w:val="0"/>
      <w:marTop w:val="0"/>
      <w:marBottom w:val="0"/>
      <w:divBdr>
        <w:top w:val="none" w:sz="0" w:space="0" w:color="auto"/>
        <w:left w:val="none" w:sz="0" w:space="0" w:color="auto"/>
        <w:bottom w:val="none" w:sz="0" w:space="0" w:color="auto"/>
        <w:right w:val="none" w:sz="0" w:space="0" w:color="auto"/>
      </w:divBdr>
    </w:div>
    <w:div w:id="20536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70A9-5697-4F80-A1ED-5F78155C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4278</Words>
  <Characters>2439</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publiskās lietošanas dzelzceļa infrastruktūras zemes nodalījuma joslā valstij piederošās vai piekrītošās zemes nodošanu lietošanā vai apgrūtināšanu ar servitūtiem ēku, būvju, virszemes vai pazemes komunikāciju būvniecībai vai citas saimnieci</vt:lpstr>
      <vt:lpstr>“Grozījumi Ministru kabineta 2010.gada 28.decembra noteikumos Nr.1211 „Noteikumi par ritošā sastāva būvi, modernizāciju, atjaunošanas remontu, atbilstības novērtēšanu un pieņemšanu ekspluatācijā””</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nodod lietošanā vai apgrūtina valstij piederošo vai piekrītošo zemi publiskās lietošanas dzelzceļa infrastruktūras zemes nodalījuma joslā</dc:title>
  <dc:creator>J.Zālītis</dc:creator>
  <cp:keywords>Noteikumu projekts</cp:keywords>
  <cp:lastModifiedBy>Santa Balaša</cp:lastModifiedBy>
  <cp:revision>19</cp:revision>
  <cp:lastPrinted>2017-04-13T07:47:00Z</cp:lastPrinted>
  <dcterms:created xsi:type="dcterms:W3CDTF">2017-04-07T07:07:00Z</dcterms:created>
  <dcterms:modified xsi:type="dcterms:W3CDTF">2017-04-18T08:24:00Z</dcterms:modified>
</cp:coreProperties>
</file>