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F3B" w:rsidRDefault="00151F3B" w:rsidP="00151F3B">
      <w:pPr>
        <w:pStyle w:val="Galvene"/>
        <w:jc w:val="right"/>
        <w:rPr>
          <w:i/>
          <w:sz w:val="28"/>
          <w:szCs w:val="28"/>
          <w:lang w:val="lv-LV"/>
        </w:rPr>
      </w:pPr>
      <w:r>
        <w:rPr>
          <w:i/>
          <w:sz w:val="28"/>
          <w:szCs w:val="28"/>
          <w:lang w:val="lv-LV"/>
        </w:rPr>
        <w:t>Projekts</w:t>
      </w:r>
    </w:p>
    <w:p w:rsidR="00151F3B" w:rsidRDefault="00151F3B" w:rsidP="00151F3B">
      <w:pPr>
        <w:jc w:val="center"/>
        <w:rPr>
          <w:sz w:val="26"/>
          <w:szCs w:val="26"/>
          <w:lang w:val="lv-LV"/>
        </w:rPr>
      </w:pPr>
    </w:p>
    <w:p w:rsidR="00151F3B" w:rsidRDefault="00151F3B" w:rsidP="00151F3B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LATVIJAS REPUBLIKAS MINISTRU KABINETA </w:t>
      </w:r>
    </w:p>
    <w:p w:rsidR="00151F3B" w:rsidRDefault="00151F3B" w:rsidP="00151F3B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SĒDES PROTOKOLLĒMUMS</w:t>
      </w:r>
    </w:p>
    <w:p w:rsidR="00151F3B" w:rsidRDefault="00151F3B" w:rsidP="00151F3B">
      <w:pPr>
        <w:jc w:val="center"/>
        <w:rPr>
          <w:sz w:val="28"/>
          <w:szCs w:val="28"/>
          <w:lang w:val="lv-LV"/>
        </w:rPr>
      </w:pPr>
    </w:p>
    <w:tbl>
      <w:tblPr>
        <w:tblW w:w="89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4"/>
        <w:gridCol w:w="886"/>
        <w:gridCol w:w="4135"/>
      </w:tblGrid>
      <w:tr w:rsidR="00151F3B" w:rsidRPr="006B7EBE" w:rsidTr="00C7579D">
        <w:trPr>
          <w:cantSplit/>
        </w:trPr>
        <w:tc>
          <w:tcPr>
            <w:tcW w:w="3967" w:type="dxa"/>
            <w:hideMark/>
          </w:tcPr>
          <w:p w:rsidR="00151F3B" w:rsidRDefault="00151F3B" w:rsidP="00C7579D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  <w:hideMark/>
          </w:tcPr>
          <w:p w:rsidR="00151F3B" w:rsidRDefault="00151F3B" w:rsidP="00C7579D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  <w:hideMark/>
          </w:tcPr>
          <w:p w:rsidR="00151F3B" w:rsidRDefault="00151F3B" w:rsidP="00BC10D8">
            <w:pPr>
              <w:jc w:val="right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2017.</w:t>
            </w:r>
            <w:r w:rsidR="006B7EBE">
              <w:rPr>
                <w:sz w:val="28"/>
                <w:szCs w:val="28"/>
                <w:lang w:val="lv-LV"/>
              </w:rPr>
              <w:t> </w:t>
            </w:r>
            <w:r>
              <w:rPr>
                <w:sz w:val="28"/>
                <w:szCs w:val="28"/>
                <w:lang w:val="lv-LV"/>
              </w:rPr>
              <w:t>gada      .</w:t>
            </w:r>
            <w:r w:rsidR="006B7EBE">
              <w:rPr>
                <w:sz w:val="28"/>
                <w:szCs w:val="28"/>
                <w:lang w:val="lv-LV"/>
              </w:rPr>
              <w:t> </w:t>
            </w:r>
            <w:r w:rsidR="00BC10D8">
              <w:rPr>
                <w:sz w:val="28"/>
                <w:szCs w:val="28"/>
                <w:lang w:val="lv-LV"/>
              </w:rPr>
              <w:t>maijā</w:t>
            </w:r>
          </w:p>
        </w:tc>
      </w:tr>
    </w:tbl>
    <w:p w:rsidR="00151F3B" w:rsidRDefault="00151F3B" w:rsidP="00151F3B">
      <w:pPr>
        <w:jc w:val="center"/>
        <w:rPr>
          <w:sz w:val="28"/>
          <w:szCs w:val="28"/>
          <w:lang w:val="lv-LV"/>
        </w:rPr>
      </w:pPr>
    </w:p>
    <w:p w:rsidR="00151F3B" w:rsidRDefault="00151F3B" w:rsidP="00151F3B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. §</w:t>
      </w:r>
    </w:p>
    <w:p w:rsidR="00151F3B" w:rsidRDefault="00151F3B" w:rsidP="00151F3B">
      <w:pPr>
        <w:jc w:val="center"/>
        <w:rPr>
          <w:b/>
          <w:sz w:val="28"/>
          <w:szCs w:val="28"/>
          <w:lang w:val="lv-LV"/>
        </w:rPr>
      </w:pPr>
    </w:p>
    <w:p w:rsidR="00151F3B" w:rsidRDefault="00151F3B" w:rsidP="00151F3B">
      <w:pPr>
        <w:pStyle w:val="Pamatteksts"/>
        <w:rPr>
          <w:i/>
          <w:szCs w:val="28"/>
        </w:rPr>
      </w:pPr>
      <w:bookmarkStart w:id="0" w:name="OLE_LINK2"/>
      <w:bookmarkStart w:id="1" w:name="OLE_LINK1"/>
      <w:r>
        <w:rPr>
          <w:szCs w:val="28"/>
        </w:rPr>
        <w:t>Latvijas Republikas nostājas projekts, sniedzot rakstiskus apsvērumus prejudiciālā nolēmuma lūguma procesā Eiropas Savienības Tiesas lietā</w:t>
      </w:r>
      <w:bookmarkEnd w:id="0"/>
      <w:bookmarkEnd w:id="1"/>
      <w:r>
        <w:rPr>
          <w:szCs w:val="28"/>
        </w:rPr>
        <w:t xml:space="preserve"> C</w:t>
      </w:r>
      <w:r>
        <w:rPr>
          <w:szCs w:val="28"/>
        </w:rPr>
        <w:noBreakHyphen/>
        <w:t>2</w:t>
      </w:r>
      <w:r w:rsidR="00BC10D8">
        <w:rPr>
          <w:szCs w:val="28"/>
        </w:rPr>
        <w:t>0</w:t>
      </w:r>
      <w:r>
        <w:rPr>
          <w:szCs w:val="28"/>
        </w:rPr>
        <w:t>7/1</w:t>
      </w:r>
      <w:r w:rsidR="00BC10D8">
        <w:rPr>
          <w:szCs w:val="28"/>
        </w:rPr>
        <w:t>6</w:t>
      </w:r>
      <w:r>
        <w:rPr>
          <w:szCs w:val="28"/>
        </w:rPr>
        <w:t xml:space="preserve"> </w:t>
      </w:r>
      <w:r w:rsidR="00BC10D8">
        <w:rPr>
          <w:i/>
          <w:szCs w:val="28"/>
        </w:rPr>
        <w:t>Ministerio Fiscal</w:t>
      </w:r>
    </w:p>
    <w:p w:rsidR="00151F3B" w:rsidRDefault="00151F3B" w:rsidP="00151F3B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____________________________________________________</w:t>
      </w:r>
    </w:p>
    <w:p w:rsidR="00151F3B" w:rsidRDefault="00151F3B" w:rsidP="00151F3B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(...)</w:t>
      </w:r>
    </w:p>
    <w:p w:rsidR="00151F3B" w:rsidRDefault="00151F3B" w:rsidP="00151F3B">
      <w:pPr>
        <w:rPr>
          <w:sz w:val="28"/>
          <w:szCs w:val="28"/>
          <w:lang w:val="lv-LV"/>
        </w:rPr>
      </w:pPr>
    </w:p>
    <w:p w:rsidR="00151F3B" w:rsidRDefault="00151F3B" w:rsidP="00151F3B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Apstiprināt Latvijas Republikas nostājas projektu, sniedzot rakstiskus apsvērumus prejudiciālā nolēmuma lūguma procesā Eiropas Savienības Tiesas lietā C</w:t>
      </w:r>
      <w:r>
        <w:rPr>
          <w:sz w:val="28"/>
          <w:szCs w:val="28"/>
          <w:lang w:val="lv-LV"/>
        </w:rPr>
        <w:noBreakHyphen/>
        <w:t>2</w:t>
      </w:r>
      <w:r w:rsidR="00BC10D8">
        <w:rPr>
          <w:sz w:val="28"/>
          <w:szCs w:val="28"/>
          <w:lang w:val="lv-LV"/>
        </w:rPr>
        <w:t>07/16</w:t>
      </w:r>
      <w:r>
        <w:rPr>
          <w:sz w:val="28"/>
          <w:szCs w:val="28"/>
          <w:lang w:val="lv-LV"/>
        </w:rPr>
        <w:t xml:space="preserve"> </w:t>
      </w:r>
      <w:r w:rsidR="00BC10D8">
        <w:rPr>
          <w:i/>
          <w:sz w:val="28"/>
          <w:szCs w:val="28"/>
          <w:lang w:val="lv-LV"/>
        </w:rPr>
        <w:t>Ministerio Fiscal</w:t>
      </w:r>
      <w:r>
        <w:rPr>
          <w:sz w:val="28"/>
          <w:szCs w:val="28"/>
          <w:lang w:val="lv-LV"/>
        </w:rPr>
        <w:t>.</w:t>
      </w:r>
    </w:p>
    <w:p w:rsidR="00151F3B" w:rsidRDefault="00151F3B" w:rsidP="00151F3B">
      <w:pPr>
        <w:ind w:firstLine="720"/>
        <w:jc w:val="both"/>
        <w:rPr>
          <w:sz w:val="28"/>
          <w:szCs w:val="28"/>
          <w:lang w:val="lv-LV"/>
        </w:rPr>
      </w:pPr>
    </w:p>
    <w:p w:rsidR="00151F3B" w:rsidRDefault="00151F3B" w:rsidP="00151F3B">
      <w:pPr>
        <w:ind w:firstLine="720"/>
        <w:jc w:val="both"/>
        <w:rPr>
          <w:sz w:val="28"/>
          <w:szCs w:val="28"/>
          <w:lang w:val="lv-LV"/>
        </w:rPr>
      </w:pPr>
      <w:r w:rsidRPr="00EB0264">
        <w:rPr>
          <w:sz w:val="28"/>
          <w:szCs w:val="28"/>
          <w:lang w:val="lv-LV"/>
        </w:rPr>
        <w:t>2. </w:t>
      </w:r>
      <w:r w:rsidR="00BC10D8" w:rsidRPr="00EB0264">
        <w:rPr>
          <w:sz w:val="28"/>
          <w:szCs w:val="28"/>
          <w:lang w:val="lv-LV"/>
        </w:rPr>
        <w:t xml:space="preserve">Latvijas pārstāvim </w:t>
      </w:r>
      <w:r w:rsidR="00D47629" w:rsidRPr="00EB0264">
        <w:rPr>
          <w:sz w:val="28"/>
          <w:szCs w:val="28"/>
          <w:lang w:val="lv-LV"/>
        </w:rPr>
        <w:t xml:space="preserve">starptautiskajās </w:t>
      </w:r>
      <w:r w:rsidR="00BC10D8" w:rsidRPr="00EB0264">
        <w:rPr>
          <w:sz w:val="28"/>
          <w:szCs w:val="28"/>
          <w:lang w:val="lv-LV"/>
        </w:rPr>
        <w:t>cilvēktiesību institūcijās, Ģenerālprokuratūrai, Iekšlietu ministrijai un Satiksmes ministrijai</w:t>
      </w:r>
      <w:r w:rsidRPr="00164463">
        <w:rPr>
          <w:sz w:val="28"/>
          <w:szCs w:val="28"/>
          <w:lang w:val="lv-LV"/>
        </w:rPr>
        <w:t xml:space="preserve"> sniegt nepieciešamo atbalstu Tieslietu ministrijai,</w:t>
      </w:r>
      <w:r>
        <w:rPr>
          <w:sz w:val="28"/>
          <w:szCs w:val="28"/>
          <w:lang w:val="lv-LV"/>
        </w:rPr>
        <w:t xml:space="preserve"> nesniedzot atsevišķus rakstiskus apsvērumus Eiropas Savienības Tiesā.</w:t>
      </w:r>
    </w:p>
    <w:p w:rsidR="00151F3B" w:rsidRDefault="00151F3B" w:rsidP="00151F3B">
      <w:pPr>
        <w:ind w:firstLine="720"/>
        <w:jc w:val="both"/>
        <w:rPr>
          <w:sz w:val="28"/>
          <w:szCs w:val="28"/>
          <w:lang w:val="lv-LV"/>
        </w:rPr>
      </w:pPr>
    </w:p>
    <w:p w:rsidR="00151F3B" w:rsidRDefault="00151F3B" w:rsidP="00151F3B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 Pilnvarot Tieslietu ministrijas valsts sekretāra vietnieci tiesu jautājumos Irēnu Kucinu un Tieslietu ministrijas Tiesu sistēmas uzraudzības departamenta direktora vietnieci Jekaterinu Davidoviču pārstāvēt Latvijas Republiku Eiropas Savienības Tiesas lietā C</w:t>
      </w:r>
      <w:r>
        <w:rPr>
          <w:sz w:val="28"/>
          <w:szCs w:val="28"/>
          <w:lang w:val="lv-LV"/>
        </w:rPr>
        <w:noBreakHyphen/>
        <w:t>2</w:t>
      </w:r>
      <w:r w:rsidR="00BC10D8">
        <w:rPr>
          <w:sz w:val="28"/>
          <w:szCs w:val="28"/>
          <w:lang w:val="lv-LV"/>
        </w:rPr>
        <w:t>07/16</w:t>
      </w:r>
      <w:r>
        <w:rPr>
          <w:sz w:val="28"/>
          <w:szCs w:val="28"/>
          <w:lang w:val="lv-LV"/>
        </w:rPr>
        <w:t xml:space="preserve"> </w:t>
      </w:r>
      <w:r w:rsidR="00BC10D8">
        <w:rPr>
          <w:i/>
          <w:sz w:val="28"/>
          <w:szCs w:val="28"/>
          <w:lang w:val="lv-LV"/>
        </w:rPr>
        <w:t>Ministerio Fiscal</w:t>
      </w:r>
      <w:r>
        <w:rPr>
          <w:i/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 xml:space="preserve"> Ministru prezidentam Mārim Kučinskim parakstīt pilnvaru.</w:t>
      </w:r>
    </w:p>
    <w:p w:rsidR="00151F3B" w:rsidRDefault="00151F3B" w:rsidP="00151F3B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RDefault="00151F3B" w:rsidP="00151F3B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RDefault="00151F3B" w:rsidP="00151F3B">
      <w:pPr>
        <w:tabs>
          <w:tab w:val="left" w:pos="6804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prezidents</w:t>
      </w:r>
      <w:r>
        <w:rPr>
          <w:sz w:val="28"/>
          <w:szCs w:val="28"/>
          <w:lang w:val="lv-LV"/>
        </w:rPr>
        <w:tab/>
        <w:t>Māris Kučinskis</w:t>
      </w:r>
    </w:p>
    <w:p w:rsidR="00151F3B" w:rsidRDefault="00151F3B" w:rsidP="00151F3B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RDefault="00151F3B" w:rsidP="00151F3B">
      <w:pPr>
        <w:tabs>
          <w:tab w:val="left" w:pos="6840"/>
        </w:tabs>
        <w:jc w:val="both"/>
        <w:rPr>
          <w:sz w:val="28"/>
          <w:szCs w:val="28"/>
          <w:lang w:val="lv-LV"/>
        </w:rPr>
      </w:pPr>
      <w:bookmarkStart w:id="2" w:name="_GoBack"/>
      <w:bookmarkEnd w:id="2"/>
    </w:p>
    <w:p w:rsidR="00151F3B" w:rsidRDefault="00164463" w:rsidP="00151F3B">
      <w:pPr>
        <w:tabs>
          <w:tab w:val="left" w:pos="684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kancelejas direktor</w:t>
      </w:r>
      <w:r w:rsidR="0062294B">
        <w:rPr>
          <w:sz w:val="28"/>
          <w:szCs w:val="28"/>
          <w:lang w:val="lv-LV"/>
        </w:rPr>
        <w:t>s</w:t>
      </w:r>
      <w:r w:rsidR="00151F3B">
        <w:rPr>
          <w:sz w:val="28"/>
          <w:szCs w:val="28"/>
          <w:lang w:val="lv-LV"/>
        </w:rPr>
        <w:tab/>
      </w:r>
      <w:r w:rsidR="0062294B">
        <w:rPr>
          <w:sz w:val="28"/>
          <w:szCs w:val="28"/>
          <w:lang w:val="lv-LV"/>
        </w:rPr>
        <w:t>Jānis Citskovskis</w:t>
      </w:r>
    </w:p>
    <w:p w:rsidR="00151F3B" w:rsidRDefault="00151F3B" w:rsidP="00151F3B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RDefault="00151F3B" w:rsidP="00151F3B">
      <w:pPr>
        <w:tabs>
          <w:tab w:val="left" w:pos="2166"/>
        </w:tabs>
        <w:jc w:val="both"/>
        <w:rPr>
          <w:sz w:val="28"/>
          <w:szCs w:val="28"/>
          <w:lang w:val="lv-LV"/>
        </w:rPr>
      </w:pPr>
    </w:p>
    <w:p w:rsidR="00151F3B" w:rsidRDefault="00151F3B" w:rsidP="00151F3B">
      <w:pPr>
        <w:tabs>
          <w:tab w:val="left" w:pos="684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Iesniedzējs:</w:t>
      </w:r>
    </w:p>
    <w:p w:rsidR="000A6232" w:rsidRPr="00151F3B" w:rsidRDefault="00151F3B" w:rsidP="004B4EC5">
      <w:pPr>
        <w:tabs>
          <w:tab w:val="left" w:pos="6804"/>
        </w:tabs>
        <w:rPr>
          <w:lang w:val="lv-LV"/>
        </w:rPr>
      </w:pPr>
      <w:r>
        <w:rPr>
          <w:sz w:val="28"/>
          <w:szCs w:val="28"/>
          <w:lang w:val="lv-LV"/>
        </w:rPr>
        <w:t>tieslietu ministrs</w:t>
      </w:r>
      <w:r>
        <w:rPr>
          <w:sz w:val="28"/>
          <w:szCs w:val="28"/>
          <w:lang w:val="lv-LV"/>
        </w:rPr>
        <w:tab/>
        <w:t>Dzintars Rasnačs</w:t>
      </w:r>
    </w:p>
    <w:sectPr w:rsidR="000A6232" w:rsidRPr="00151F3B" w:rsidSect="00C7579D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647" w:rsidRDefault="000A4647" w:rsidP="00151F3B">
      <w:r>
        <w:separator/>
      </w:r>
    </w:p>
  </w:endnote>
  <w:endnote w:type="continuationSeparator" w:id="0">
    <w:p w:rsidR="000A4647" w:rsidRDefault="000A4647" w:rsidP="0015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79D" w:rsidRPr="00AF305D" w:rsidRDefault="008333B9" w:rsidP="00C7579D">
    <w:pPr>
      <w:pStyle w:val="Kjene"/>
      <w:jc w:val="both"/>
      <w:rPr>
        <w:b/>
        <w:sz w:val="20"/>
        <w:szCs w:val="20"/>
        <w:lang w:val="lv-LV"/>
      </w:rPr>
    </w:pPr>
    <w:r w:rsidRPr="000C0122">
      <w:rPr>
        <w:sz w:val="20"/>
        <w:szCs w:val="20"/>
        <w:lang w:val="lv-LV"/>
      </w:rPr>
      <w:t>TM</w:t>
    </w:r>
    <w:r w:rsidR="0038627F">
      <w:rPr>
        <w:sz w:val="20"/>
        <w:szCs w:val="20"/>
        <w:lang w:val="lv-LV"/>
      </w:rPr>
      <w:t>p</w:t>
    </w:r>
    <w:r w:rsidRPr="000C0122">
      <w:rPr>
        <w:sz w:val="20"/>
        <w:szCs w:val="20"/>
        <w:lang w:val="lv-LV"/>
      </w:rPr>
      <w:t>rot_</w:t>
    </w:r>
    <w:r w:rsidR="006B7EBE">
      <w:rPr>
        <w:sz w:val="20"/>
        <w:szCs w:val="20"/>
        <w:lang w:val="lv-LV"/>
      </w:rPr>
      <w:t>0</w:t>
    </w:r>
    <w:r w:rsidR="00BC10D8">
      <w:rPr>
        <w:sz w:val="20"/>
        <w:szCs w:val="20"/>
        <w:lang w:val="lv-LV"/>
      </w:rPr>
      <w:t>905</w:t>
    </w:r>
    <w:r w:rsidR="006B7EBE">
      <w:rPr>
        <w:sz w:val="20"/>
        <w:szCs w:val="20"/>
        <w:lang w:val="lv-LV"/>
      </w:rPr>
      <w:t>17</w:t>
    </w:r>
    <w:r w:rsidRPr="000C0122">
      <w:rPr>
        <w:sz w:val="20"/>
        <w:szCs w:val="20"/>
        <w:lang w:val="lv-LV"/>
      </w:rPr>
      <w:t>_C_</w:t>
    </w:r>
    <w:r w:rsidR="00151F3B">
      <w:rPr>
        <w:sz w:val="20"/>
        <w:szCs w:val="20"/>
        <w:lang w:val="lv-LV"/>
      </w:rPr>
      <w:t>2</w:t>
    </w:r>
    <w:r w:rsidR="00BC10D8">
      <w:rPr>
        <w:sz w:val="20"/>
        <w:szCs w:val="20"/>
        <w:lang w:val="lv-LV"/>
      </w:rPr>
      <w:t>0</w:t>
    </w:r>
    <w:r w:rsidR="00151F3B">
      <w:rPr>
        <w:sz w:val="20"/>
        <w:szCs w:val="20"/>
        <w:lang w:val="lv-LV"/>
      </w:rPr>
      <w:t>7</w:t>
    </w:r>
    <w:r w:rsidRPr="000C0122">
      <w:rPr>
        <w:sz w:val="20"/>
        <w:szCs w:val="20"/>
        <w:lang w:val="lv-LV"/>
      </w:rPr>
      <w:t>_1</w:t>
    </w:r>
    <w:r w:rsidR="00BC10D8">
      <w:rPr>
        <w:sz w:val="20"/>
        <w:szCs w:val="20"/>
        <w:lang w:val="lv-LV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647" w:rsidRDefault="000A4647" w:rsidP="00151F3B">
      <w:r>
        <w:separator/>
      </w:r>
    </w:p>
  </w:footnote>
  <w:footnote w:type="continuationSeparator" w:id="0">
    <w:p w:rsidR="000A4647" w:rsidRDefault="000A4647" w:rsidP="00151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3B"/>
    <w:rsid w:val="000A4647"/>
    <w:rsid w:val="000A6232"/>
    <w:rsid w:val="000F7382"/>
    <w:rsid w:val="00151F3B"/>
    <w:rsid w:val="00164463"/>
    <w:rsid w:val="00197BB8"/>
    <w:rsid w:val="001A522C"/>
    <w:rsid w:val="002474F6"/>
    <w:rsid w:val="00261B1F"/>
    <w:rsid w:val="0038627F"/>
    <w:rsid w:val="003E3B30"/>
    <w:rsid w:val="004B4EC5"/>
    <w:rsid w:val="005F1CED"/>
    <w:rsid w:val="0062294B"/>
    <w:rsid w:val="006259D7"/>
    <w:rsid w:val="00662B4C"/>
    <w:rsid w:val="006B7EBE"/>
    <w:rsid w:val="007A5353"/>
    <w:rsid w:val="008333B9"/>
    <w:rsid w:val="00AE77F7"/>
    <w:rsid w:val="00B87B99"/>
    <w:rsid w:val="00BC10D8"/>
    <w:rsid w:val="00C7579D"/>
    <w:rsid w:val="00CB594D"/>
    <w:rsid w:val="00D333FD"/>
    <w:rsid w:val="00D47629"/>
    <w:rsid w:val="00DE5C58"/>
    <w:rsid w:val="00DE5DF6"/>
    <w:rsid w:val="00EB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1B2C875E-F152-4726-AB23-1093FD5D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Parasts">
    <w:name w:val="Normal"/>
    <w:qFormat/>
    <w:rsid w:val="00151F3B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151F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semiHidden/>
    <w:unhideWhenUsed/>
    <w:rsid w:val="00151F3B"/>
    <w:pPr>
      <w:jc w:val="center"/>
    </w:pPr>
    <w:rPr>
      <w:b/>
      <w:bCs/>
      <w:sz w:val="28"/>
      <w:lang w:val="lv-LV"/>
    </w:rPr>
  </w:style>
  <w:style w:type="character" w:customStyle="1" w:styleId="PamattekstsRakstz">
    <w:name w:val="Pamatteksts Rakstz."/>
    <w:link w:val="Pamatteksts"/>
    <w:semiHidden/>
    <w:rsid w:val="00151F3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Kjene">
    <w:name w:val="footer"/>
    <w:basedOn w:val="Parasts"/>
    <w:link w:val="KjeneRakstz"/>
    <w:unhideWhenUsed/>
    <w:rsid w:val="00151F3B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link w:val="Kj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B7EB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6B7EBE"/>
    <w:rPr>
      <w:rFonts w:ascii="Tahoma" w:eastAsia="Times New Roman" w:hAnsi="Tahoma" w:cs="Tahoma"/>
      <w:sz w:val="16"/>
      <w:szCs w:val="16"/>
      <w:lang w:val="en-GB"/>
    </w:rPr>
  </w:style>
  <w:style w:type="character" w:styleId="Komentraatsauce">
    <w:name w:val="annotation reference"/>
    <w:uiPriority w:val="99"/>
    <w:semiHidden/>
    <w:unhideWhenUsed/>
    <w:rsid w:val="006B7EB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B7EBE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6B7E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B7EBE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6B7EBE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A1D30-F2D5-46C2-9D96-FFFAFB699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802</Words>
  <Characters>458</Characters>
  <Application>Microsoft Office Word</Application>
  <DocSecurity>4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Latvijas Republikas nostājas projekts, sniedzot rakstiskus apsvērumus prejudiciālā nolēmuma lūguma procesā Eiropas Savienības Tiesas lietā C-207/16 Ministerio Fiscal</vt:lpstr>
      <vt:lpstr>Latvijas Republikas nostājas projekts, sniedzot rakstiskus apsvērumus prejudiciālā nolēmuma lūguma procesā Eiropas Savienības Tiesas lietā C-27/17 flyLAL-Lithuanian Airlines</vt:lpstr>
    </vt:vector>
  </TitlesOfParts>
  <Company>Tieslietu ministrija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nostājas projekts, sniedzot rakstiskus apsvērumus prejudiciālā nolēmuma lūguma procesā Eiropas Savienības Tiesas lietā C-207/16 Ministerio Fiscal</dc:title>
  <dc:subject>Ministru kabineta sēdes protokollēmuma projekts</dc:subject>
  <dc:creator>Jekaterina Davidoviča</dc:creator>
  <cp:keywords/>
  <dc:description>67036834, Jekaterina.Davidovica@tm.gov.lv</dc:description>
  <cp:lastModifiedBy>Jekaterina Davidoviča</cp:lastModifiedBy>
  <cp:revision>2</cp:revision>
  <dcterms:created xsi:type="dcterms:W3CDTF">2017-05-10T06:27:00Z</dcterms:created>
  <dcterms:modified xsi:type="dcterms:W3CDTF">2017-05-10T06:27:00Z</dcterms:modified>
</cp:coreProperties>
</file>