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1150" w14:textId="2DBDDFD6" w:rsidR="00894C55" w:rsidRPr="0063150A" w:rsidRDefault="0049181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0" w:name="_GoBack"/>
      <w:bookmarkEnd w:id="0"/>
      <w:r w:rsidRPr="0049181B">
        <w:rPr>
          <w:rFonts w:ascii="Times New Roman" w:hAnsi="Times New Roman"/>
          <w:b/>
          <w:sz w:val="28"/>
          <w:szCs w:val="28"/>
        </w:rPr>
        <w:t>Ministru kabineta noteikumu projekta “Grozījumi</w:t>
      </w:r>
      <w:r w:rsidR="00FF0FB8" w:rsidRPr="00FF0F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F0FB8" w:rsidRPr="004918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</w:t>
      </w:r>
      <w:r w:rsidRPr="0049181B">
        <w:rPr>
          <w:rFonts w:ascii="Times New Roman" w:hAnsi="Times New Roman"/>
          <w:b/>
          <w:sz w:val="28"/>
          <w:szCs w:val="28"/>
        </w:rPr>
        <w:t xml:space="preserve"> 2017.gada 28.februāra</w:t>
      </w:r>
      <w:r w:rsidRPr="004918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1108008038"/>
        </w:sdtPr>
        <w:sdtEndPr/>
        <w:sdtContent>
          <w:r w:rsidRPr="0049181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noteikumos Nr.108 “Publisko elektronisko iepirkumu noteikumi</w:t>
          </w:r>
        </w:sdtContent>
      </w:sdt>
      <w:r w:rsidRPr="0049181B">
        <w:rPr>
          <w:rFonts w:ascii="Times New Roman" w:hAnsi="Times New Roman"/>
          <w:b/>
          <w:sz w:val="28"/>
          <w:szCs w:val="28"/>
        </w:rPr>
        <w:t>””</w:t>
      </w:r>
      <w:r w:rsidR="003B0BF9" w:rsidRPr="004918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894C55" w:rsidRPr="0063150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50EF1EEA" w14:textId="77777777" w:rsidR="00894C55" w:rsidRPr="0063150A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894C55" w:rsidRPr="0063150A" w14:paraId="0DE2B5C5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81C802" w14:textId="77777777" w:rsidR="00894C55" w:rsidRPr="0063150A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94C55" w:rsidRPr="0063150A" w14:paraId="777BE138" w14:textId="77777777" w:rsidTr="005832C8">
        <w:trPr>
          <w:trHeight w:val="190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3ED28" w14:textId="77777777" w:rsidR="00894C55" w:rsidRPr="0063150A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DEB6B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8D156E" w14:textId="43EFCD20" w:rsidR="00894C55" w:rsidRPr="004124F3" w:rsidRDefault="005832C8" w:rsidP="0055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</w:t>
            </w:r>
            <w:r w:rsidR="000D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9F6D43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“</w:t>
            </w:r>
            <w:r w:rsidR="00A775C0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Publisko </w:t>
            </w:r>
            <w:r w:rsidR="009F6D43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iepirkumu noteikumos”</w:t>
            </w:r>
            <w:r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(turpmāk - noteikumu projekts) izstrādāts saskaņā </w:t>
            </w:r>
            <w:r w:rsidR="009F6D43" w:rsidRPr="004124F3">
              <w:rPr>
                <w:rFonts w:ascii="Times New Roman" w:hAnsi="Times New Roman" w:cs="Times New Roman"/>
                <w:sz w:val="24"/>
                <w:szCs w:val="24"/>
              </w:rPr>
              <w:t>Publiskās un privātās partnerības likuma</w:t>
            </w:r>
            <w:r w:rsidR="004124F3" w:rsidRPr="004124F3">
              <w:rPr>
                <w:rFonts w:ascii="Times New Roman" w:hAnsi="Times New Roman" w:cs="Times New Roman"/>
                <w:sz w:val="24"/>
                <w:szCs w:val="24"/>
              </w:rPr>
              <w:t xml:space="preserve"> (turpmāk – Likums)</w:t>
            </w:r>
            <w:r w:rsidR="009F6D43" w:rsidRPr="0041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02" w:rsidRPr="00554102">
              <w:rPr>
                <w:rFonts w:ascii="Times New Roman" w:hAnsi="Times New Roman" w:cs="Times New Roman"/>
                <w:sz w:val="24"/>
                <w:szCs w:val="24"/>
              </w:rPr>
              <w:t>19. panta trešo daļu un 37. panta trīspadsmito daļu</w:t>
            </w:r>
            <w:r w:rsidR="00554102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F6D43" w:rsidRPr="004124F3">
              <w:rPr>
                <w:rFonts w:ascii="Times New Roman" w:hAnsi="Times New Roman" w:cs="Times New Roman"/>
                <w:sz w:val="24"/>
                <w:szCs w:val="24"/>
              </w:rPr>
              <w:t>Publiskās un privātās partnerības likumā</w:t>
            </w:r>
            <w:r w:rsidR="00554102">
              <w:rPr>
                <w:rFonts w:ascii="Times New Roman" w:hAnsi="Times New Roman" w:cs="Times New Roman"/>
                <w:sz w:val="24"/>
                <w:szCs w:val="24"/>
              </w:rPr>
              <w:t xml:space="preserve"> redakcijā, kas spēkā no 2017.gada 1.maija.</w:t>
            </w:r>
          </w:p>
        </w:tc>
      </w:tr>
      <w:tr w:rsidR="00894C55" w:rsidRPr="0063150A" w14:paraId="31BC9625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7C0D63" w14:textId="77777777" w:rsidR="00894C55" w:rsidRPr="0063150A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A8C78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8FD092" w14:textId="099E979D" w:rsidR="00B82161" w:rsidRPr="004124F3" w:rsidRDefault="00B82161" w:rsidP="009F6D43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1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2017.gada 1.martā spēkā stājās </w:t>
            </w:r>
            <w:r w:rsidR="004C2C9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2017</w:t>
            </w:r>
            <w:r w:rsidR="00900DA9" w:rsidRPr="0041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.ga</w:t>
            </w:r>
            <w:r w:rsidR="004C2C9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 28.februāra</w:t>
            </w:r>
            <w:r w:rsidR="005F0AE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Ministru kabineta</w:t>
            </w:r>
            <w:r w:rsidR="00900DA9" w:rsidRPr="0041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noteikumi Nr.108 “</w:t>
            </w:r>
            <w:r w:rsidRPr="0041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Publisko elektronisko iepirkumu noteikumi</w:t>
            </w:r>
            <w:r w:rsidR="00900DA9" w:rsidRPr="0041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 (turpmāk – PEIN)</w:t>
            </w:r>
            <w:r w:rsidRPr="0041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kas izdoti saskaņā ar </w:t>
            </w:r>
            <w:r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 15.decembra Publisko iepirkumu likum</w:t>
            </w:r>
            <w:r w:rsidR="000D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00DA9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0D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900DA9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Sabiedrisko pakalpojumu sniedzēju iepirkumu likumu,</w:t>
            </w:r>
            <w:r w:rsidR="00B5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900DA9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5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šajos noteikumos</w:t>
            </w:r>
            <w:r w:rsidR="00B520F9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00DA9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</w:t>
            </w:r>
            <w:r w:rsidR="000D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00DA9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preču un pakalpojumu grupas, centralizēto iepirkumu institūcijas un to sniegto pakalpojumu izmantošanas </w:t>
            </w:r>
            <w:r w:rsidR="000D7B55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nosacījum</w:t>
            </w:r>
            <w:r w:rsidR="000D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00DA9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centralizēti iegādājamo preču un pakalpojumu grupas, informācijas </w:t>
            </w:r>
            <w:r w:rsidR="00B520F9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</w:t>
            </w:r>
            <w:r w:rsidR="00B5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00DA9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kurā iegūstama informācija, lai pārbaudītu, vai publiskā iepirkuma kandidāts vai pretendents nav izslēdzams no dalības iepirkumā vai iepirkuma procedūrā, attiecīgi pārbaudāmo tiesību normu pārkāpum</w:t>
            </w:r>
            <w:r w:rsidR="00B5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00DA9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prasības un standart</w:t>
            </w:r>
            <w:r w:rsidR="00B5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00DA9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informācijas sistēmām, kas tiek izmantotas elektroniskai iepirkumu rīkošanai ar pieteikumu vai piedāvājumu elektronisku iesniegšanu.</w:t>
            </w:r>
          </w:p>
          <w:p w14:paraId="64415823" w14:textId="77777777" w:rsidR="00B82161" w:rsidRPr="004124F3" w:rsidRDefault="00B82161" w:rsidP="00900DA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1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9DF3485" w14:textId="01A0600A" w:rsidR="00B82161" w:rsidRPr="004124F3" w:rsidRDefault="00900DA9" w:rsidP="00B8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F3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 w:rsidR="00B82161" w:rsidRPr="004124F3">
              <w:rPr>
                <w:rFonts w:ascii="Times New Roman" w:hAnsi="Times New Roman" w:cs="Times New Roman"/>
                <w:sz w:val="24"/>
                <w:szCs w:val="24"/>
              </w:rPr>
              <w:t xml:space="preserve">mērķis ir paplašināt </w:t>
            </w:r>
            <w:r w:rsidRPr="004124F3">
              <w:rPr>
                <w:rFonts w:ascii="Times New Roman" w:hAnsi="Times New Roman" w:cs="Times New Roman"/>
                <w:sz w:val="24"/>
                <w:szCs w:val="24"/>
              </w:rPr>
              <w:t>PEIN</w:t>
            </w:r>
            <w:r w:rsidR="00B82161" w:rsidRPr="004124F3">
              <w:rPr>
                <w:rFonts w:ascii="Times New Roman" w:hAnsi="Times New Roman" w:cs="Times New Roman"/>
                <w:sz w:val="24"/>
                <w:szCs w:val="24"/>
              </w:rPr>
              <w:t xml:space="preserve"> darbības jomu, attiecinot regulējuma darbību arī uz Publiskās un privātās partnerības likumu atbilstoši likumā noteiktajam deleģējumam, tādējādi vienādojot attiecīgu regulējumu visos ar iepirkumiem saistītājos procesos. Šā mērķa sasniegšanai ir </w:t>
            </w:r>
            <w:r w:rsidRPr="004124F3">
              <w:rPr>
                <w:rFonts w:ascii="Times New Roman" w:hAnsi="Times New Roman" w:cs="Times New Roman"/>
                <w:sz w:val="24"/>
                <w:szCs w:val="24"/>
              </w:rPr>
              <w:t>nepieciešams</w:t>
            </w:r>
            <w:r w:rsidR="00B82161" w:rsidRPr="0041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F9">
              <w:rPr>
                <w:rFonts w:ascii="Times New Roman" w:hAnsi="Times New Roman" w:cs="Times New Roman"/>
                <w:sz w:val="24"/>
                <w:szCs w:val="24"/>
              </w:rPr>
              <w:t xml:space="preserve">izdarīt </w:t>
            </w:r>
            <w:r w:rsidRPr="004124F3">
              <w:rPr>
                <w:rFonts w:ascii="Times New Roman" w:hAnsi="Times New Roman" w:cs="Times New Roman"/>
                <w:sz w:val="24"/>
                <w:szCs w:val="24"/>
              </w:rPr>
              <w:t>sekojošus tehniskus un redakcionālus grozījumus PEIN:</w:t>
            </w:r>
          </w:p>
          <w:p w14:paraId="42EEAB2E" w14:textId="77777777" w:rsidR="00B82161" w:rsidRPr="004124F3" w:rsidRDefault="00900DA9" w:rsidP="00B82161">
            <w:pPr>
              <w:pStyle w:val="ListParagraph"/>
              <w:numPr>
                <w:ilvl w:val="0"/>
                <w:numId w:val="2"/>
              </w:numPr>
              <w:spacing w:after="160" w:line="252" w:lineRule="auto"/>
              <w:jc w:val="both"/>
              <w:rPr>
                <w:rFonts w:cs="Times New Roman"/>
                <w:szCs w:val="24"/>
              </w:rPr>
            </w:pPr>
            <w:r w:rsidRPr="004124F3">
              <w:rPr>
                <w:rFonts w:cs="Times New Roman"/>
                <w:szCs w:val="24"/>
              </w:rPr>
              <w:t>precizēt</w:t>
            </w:r>
            <w:r w:rsidR="00B82161" w:rsidRPr="004124F3">
              <w:rPr>
                <w:rFonts w:cs="Times New Roman"/>
                <w:szCs w:val="24"/>
              </w:rPr>
              <w:t xml:space="preserve"> atsauces uz deleģējumu;</w:t>
            </w:r>
          </w:p>
          <w:p w14:paraId="5929EDE2" w14:textId="77777777" w:rsidR="00B82161" w:rsidRPr="004124F3" w:rsidRDefault="00B82161" w:rsidP="00B82161">
            <w:pPr>
              <w:pStyle w:val="ListParagraph"/>
              <w:numPr>
                <w:ilvl w:val="0"/>
                <w:numId w:val="2"/>
              </w:numPr>
              <w:spacing w:after="160" w:line="252" w:lineRule="auto"/>
              <w:jc w:val="both"/>
              <w:rPr>
                <w:rFonts w:cs="Times New Roman"/>
                <w:szCs w:val="24"/>
              </w:rPr>
            </w:pPr>
            <w:r w:rsidRPr="004124F3">
              <w:rPr>
                <w:rFonts w:cs="Times New Roman"/>
                <w:szCs w:val="24"/>
              </w:rPr>
              <w:t>papildināt</w:t>
            </w:r>
            <w:r w:rsidR="00900DA9" w:rsidRPr="004124F3">
              <w:rPr>
                <w:rFonts w:cs="Times New Roman"/>
                <w:szCs w:val="24"/>
              </w:rPr>
              <w:t xml:space="preserve"> iepirkumu procedūru skaitu</w:t>
            </w:r>
            <w:r w:rsidRPr="004124F3">
              <w:rPr>
                <w:rFonts w:cs="Times New Roman"/>
                <w:szCs w:val="24"/>
              </w:rPr>
              <w:t>;</w:t>
            </w:r>
          </w:p>
          <w:p w14:paraId="3897DFB4" w14:textId="77777777" w:rsidR="00B82161" w:rsidRPr="004124F3" w:rsidRDefault="00900DA9" w:rsidP="00B82161">
            <w:pPr>
              <w:pStyle w:val="ListParagraph"/>
              <w:numPr>
                <w:ilvl w:val="0"/>
                <w:numId w:val="2"/>
              </w:numPr>
              <w:spacing w:after="160" w:line="252" w:lineRule="auto"/>
              <w:jc w:val="both"/>
              <w:rPr>
                <w:rFonts w:cs="Times New Roman"/>
                <w:szCs w:val="24"/>
              </w:rPr>
            </w:pPr>
            <w:r w:rsidRPr="004124F3">
              <w:rPr>
                <w:rFonts w:cs="Times New Roman"/>
                <w:szCs w:val="24"/>
              </w:rPr>
              <w:t>papildināt</w:t>
            </w:r>
            <w:r w:rsidR="00B82161" w:rsidRPr="004124F3">
              <w:rPr>
                <w:rFonts w:cs="Times New Roman"/>
                <w:szCs w:val="24"/>
              </w:rPr>
              <w:t xml:space="preserve"> noteikumos ietverto</w:t>
            </w:r>
            <w:r w:rsidRPr="004124F3">
              <w:rPr>
                <w:rFonts w:cs="Times New Roman"/>
                <w:szCs w:val="24"/>
              </w:rPr>
              <w:t xml:space="preserve"> subjektu loku</w:t>
            </w:r>
            <w:r w:rsidR="00B82161" w:rsidRPr="004124F3">
              <w:rPr>
                <w:rFonts w:cs="Times New Roman"/>
                <w:szCs w:val="24"/>
              </w:rPr>
              <w:t>;</w:t>
            </w:r>
          </w:p>
          <w:p w14:paraId="356DC5BF" w14:textId="42AB6625" w:rsidR="00B82161" w:rsidRPr="004124F3" w:rsidRDefault="00900DA9" w:rsidP="00B82161">
            <w:pPr>
              <w:pStyle w:val="ListParagraph"/>
              <w:numPr>
                <w:ilvl w:val="0"/>
                <w:numId w:val="2"/>
              </w:numPr>
              <w:spacing w:after="160" w:line="252" w:lineRule="auto"/>
              <w:jc w:val="both"/>
              <w:rPr>
                <w:rFonts w:cs="Times New Roman"/>
                <w:szCs w:val="24"/>
              </w:rPr>
            </w:pPr>
            <w:r w:rsidRPr="004124F3">
              <w:rPr>
                <w:rFonts w:cs="Times New Roman"/>
                <w:szCs w:val="24"/>
              </w:rPr>
              <w:t>precizēt numerāciju</w:t>
            </w:r>
            <w:r w:rsidR="00B82161" w:rsidRPr="004124F3">
              <w:rPr>
                <w:rFonts w:cs="Times New Roman"/>
                <w:szCs w:val="24"/>
              </w:rPr>
              <w:t xml:space="preserve"> 1.pielikumā</w:t>
            </w:r>
            <w:r w:rsidR="00081B9C">
              <w:rPr>
                <w:rFonts w:cs="Times New Roman"/>
                <w:szCs w:val="24"/>
              </w:rPr>
              <w:t xml:space="preserve"> (pašlaik pēc 5.punkta uzreiz seko 7.punkts)</w:t>
            </w:r>
            <w:r w:rsidR="00B82161" w:rsidRPr="004124F3">
              <w:rPr>
                <w:rFonts w:cs="Times New Roman"/>
                <w:szCs w:val="24"/>
              </w:rPr>
              <w:t>.</w:t>
            </w:r>
          </w:p>
          <w:p w14:paraId="4F48038E" w14:textId="009116A2" w:rsidR="009F6D43" w:rsidRPr="009F6D43" w:rsidRDefault="009F6D43" w:rsidP="009F6D43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6D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vērā, ka </w:t>
            </w:r>
            <w:r w:rsidR="00145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 15.decembrī pieņemtais</w:t>
            </w:r>
            <w:r w:rsidR="001451FB" w:rsidRPr="009F6D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F6D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Publisko iepirkumu likums paredz faktiski pilnīgu pāreju uz </w:t>
            </w:r>
            <w:r w:rsidRPr="009F6D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elektronisku piedāvājumu un pieteikumu saņemšanu no 2018.gada 1.aprīļa, arī attiecībā uz koncesijas procedūrām paredzēta tāda pati pieeja – pārejas noteikumos ir noteikti pārejas posmi uz pieteikumu un piedāvājumu elektronisku iesniegšanu, izņemot gadījumus, kad tehnisku iemeslu dēļ vai tajos iekļautās informācijas vai komerciālu interešu aizsardzības dēļ tas nav nodrošināms.</w:t>
            </w:r>
          </w:p>
          <w:p w14:paraId="18BD5041" w14:textId="77777777" w:rsidR="0061287C" w:rsidRPr="0063150A" w:rsidRDefault="0061287C" w:rsidP="007A6A0D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94C55" w:rsidRPr="0063150A" w14:paraId="30165A2A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8DCB0" w14:textId="77777777" w:rsidR="00894C55" w:rsidRPr="0063150A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1E35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EC207" w14:textId="77777777" w:rsidR="00894C55" w:rsidRPr="0063150A" w:rsidRDefault="00575FC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ministrija, Valsts reģionālās attīstības aģentūra.</w:t>
            </w:r>
          </w:p>
        </w:tc>
      </w:tr>
      <w:tr w:rsidR="00894C55" w:rsidRPr="0063150A" w14:paraId="2A7A9915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8DCC01" w14:textId="77777777" w:rsidR="00894C55" w:rsidRPr="0063150A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D83EE5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B882A66A9A7E49BE846FCEA215C187D9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38F1ACAF" w14:textId="77777777" w:rsidR="00894C55" w:rsidRPr="0063150A" w:rsidRDefault="0099546A" w:rsidP="0099546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14:paraId="3C4F767F" w14:textId="77777777" w:rsidR="00894C55" w:rsidRPr="0063150A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9"/>
        <w:gridCol w:w="5793"/>
      </w:tblGrid>
      <w:tr w:rsidR="00894C55" w:rsidRPr="0063150A" w14:paraId="406F42D4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81C4FF" w14:textId="77777777" w:rsidR="00894C55" w:rsidRPr="0063150A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894C55" w:rsidRPr="0063150A" w14:paraId="4CD9951B" w14:textId="77777777" w:rsidTr="00DB7DB1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390D7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B84912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D7FD85" w14:textId="0475CE2B" w:rsidR="00814FA2" w:rsidRPr="00814FA2" w:rsidRDefault="00814FA2" w:rsidP="00814FA2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Publiskie partneri Likuma izpratnē, to </w:t>
            </w:r>
            <w:r w:rsidR="0014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precīzais </w:t>
            </w:r>
            <w:r w:rsidRPr="0081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skaits nav zināms (atbilstoši Iepirkumu uzraudzības biroja uzturētajā publikāciju vadības sistēmā esošajai informācijai par 2015.gadu Latvijā ir aptuveni 2100 pasūtītāji un 254 sabiedrisko pakalpojumu sniedzēji).</w:t>
            </w:r>
          </w:p>
          <w:p w14:paraId="2A25CA2F" w14:textId="77777777" w:rsidR="00814FA2" w:rsidRPr="00814FA2" w:rsidRDefault="00814FA2" w:rsidP="00814FA2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Šādu publisko partneru un to pārstāvju atbildīgās personas (koncesijas procedūras komisijas locekļi, valdes locekļi u.c.), kam var tikt piemērota administratīvā atbildība, to aptuvenais skaits nav zināms.</w:t>
            </w:r>
          </w:p>
          <w:p w14:paraId="06CA3203" w14:textId="77777777" w:rsidR="00814FA2" w:rsidRPr="00814FA2" w:rsidRDefault="00814FA2" w:rsidP="00814FA2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Pretendenti Likuma izpratnē. Kopējo skaitu noteikt nav iespējams, kā pretendenti var būt gan fiziskas, gan juridiskas personas, tajā skaitā personas no ārvalstīm</w:t>
            </w:r>
            <w:r w:rsidR="001C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15ED54C4" w14:textId="77777777" w:rsidR="00575FC7" w:rsidRPr="00814FA2" w:rsidRDefault="00575FC7" w:rsidP="00575FC7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894C55" w:rsidRPr="0063150A" w14:paraId="5B26AA01" w14:textId="77777777" w:rsidTr="00DB7DB1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A0599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F5A1CA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C88BD" w14:textId="77777777" w:rsidR="00894C55" w:rsidRPr="00814FA2" w:rsidRDefault="00575FC7" w:rsidP="004124F3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atslogo publiskās pārvaldes iestāžu</w:t>
            </w:r>
            <w:r w:rsid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67DE5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pretendentu un </w:t>
            </w:r>
            <w:r w:rsidR="00067DE5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piegādātāju </w:t>
            </w:r>
            <w:r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darbu, samazinot nepieciešamos administratīvos resursus publisko iepirkumu procedūru organizēšanai</w:t>
            </w:r>
            <w:r w:rsidR="00067DE5"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dalībai tajās</w:t>
            </w:r>
            <w:r w:rsidRPr="004124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94C55" w:rsidRPr="0063150A" w14:paraId="4EE47E19" w14:textId="77777777" w:rsidTr="00DB7DB1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4BF0D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25BFE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00C4B" w14:textId="77777777" w:rsidR="00894C55" w:rsidRPr="0063150A" w:rsidRDefault="0063150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894C55" w:rsidRPr="0063150A" w14:paraId="3F3FC8E7" w14:textId="77777777" w:rsidTr="00DB7DB1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671A8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2F514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80B8D7" w14:textId="77777777" w:rsidR="00894C55" w:rsidRPr="0063150A" w:rsidRDefault="004124F3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D0B139F" w14:textId="77777777" w:rsidR="00894C55" w:rsidRPr="0063150A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9"/>
        <w:gridCol w:w="5793"/>
      </w:tblGrid>
      <w:tr w:rsidR="00894C55" w:rsidRPr="0063150A" w14:paraId="7D31B3E7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FC7C19" w14:textId="77777777" w:rsidR="00894C55" w:rsidRPr="0063150A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894C55" w:rsidRPr="0063150A" w14:paraId="21F4C323" w14:textId="77777777" w:rsidTr="00DB7DB1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FA99D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AE040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69C69A" w14:textId="765C65A1" w:rsidR="00E737A0" w:rsidRDefault="0049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Ņemot vērā, ka noteikumu projektā tiek veikti tikai tehniski un redakcionāli precizējumu, sabiedrības līdzdalība tika nodrošināta PEIN izstrādes un saskaņošanas ietvaros.</w:t>
            </w:r>
          </w:p>
        </w:tc>
      </w:tr>
      <w:tr w:rsidR="00894C55" w:rsidRPr="0063150A" w14:paraId="0E94D479" w14:textId="77777777" w:rsidTr="00DB7DB1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EECA3D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16CA9" w14:textId="77777777" w:rsidR="00E737A0" w:rsidRDefault="008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27BD1" w14:textId="77777777" w:rsidR="00E737A0" w:rsidRDefault="004124F3" w:rsidP="00CE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894C55" w:rsidRPr="0063150A" w14:paraId="599BF996" w14:textId="77777777" w:rsidTr="00DB7DB1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A7EDBC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5845F4" w14:textId="77777777" w:rsidR="00E737A0" w:rsidRDefault="008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05078" w14:textId="77777777" w:rsidR="00E737A0" w:rsidRDefault="0041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894C55" w:rsidRPr="0063150A" w14:paraId="464C9595" w14:textId="77777777" w:rsidTr="00DB7DB1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C2E235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6CE89E" w14:textId="77777777" w:rsidR="00894C55" w:rsidRPr="0063150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4B550" w14:textId="77777777" w:rsidR="00894C55" w:rsidRPr="0063150A" w:rsidRDefault="004124F3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0313459B" w14:textId="77777777" w:rsidR="00894C55" w:rsidRPr="0063150A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9"/>
        <w:gridCol w:w="5793"/>
      </w:tblGrid>
      <w:tr w:rsidR="00894C55" w:rsidRPr="0063150A" w14:paraId="6BF0F142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6201EF" w14:textId="77777777" w:rsidR="00894C55" w:rsidRPr="0063150A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3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894C55" w:rsidRPr="00A041B2" w14:paraId="07A66D31" w14:textId="77777777" w:rsidTr="00DB7DB1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4741B" w14:textId="77777777" w:rsidR="00894C55" w:rsidRPr="00A041B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4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6DE7D" w14:textId="77777777" w:rsidR="00894C55" w:rsidRPr="00A041B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4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24177" w14:textId="77777777" w:rsidR="00894C55" w:rsidRPr="00EE3DAD" w:rsidRDefault="001B34D3" w:rsidP="0041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34D3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  ministrija, Valsts </w:t>
            </w:r>
            <w:r w:rsidR="004124F3">
              <w:rPr>
                <w:rFonts w:ascii="Times New Roman" w:hAnsi="Times New Roman" w:cs="Times New Roman"/>
                <w:sz w:val="24"/>
                <w:szCs w:val="24"/>
              </w:rPr>
              <w:t>reģionālās attīstības aģentūra.</w:t>
            </w:r>
          </w:p>
        </w:tc>
      </w:tr>
      <w:tr w:rsidR="00894C55" w:rsidRPr="00A041B2" w14:paraId="4B3628EB" w14:textId="77777777" w:rsidTr="00DB7DB1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7A720" w14:textId="77777777" w:rsidR="00894C55" w:rsidRPr="00A041B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4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93448E" w14:textId="77777777" w:rsidR="00894C55" w:rsidRPr="00A041B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4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2B9AB78" w14:textId="77777777" w:rsidR="00894C55" w:rsidRPr="00A041B2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4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  <w:r w:rsidR="00C17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3D0B0" w14:textId="77777777" w:rsidR="00883705" w:rsidRPr="00883705" w:rsidRDefault="00883705" w:rsidP="008837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Jaunas valsts institūcijas netiks radītas. </w:t>
            </w:r>
          </w:p>
          <w:p w14:paraId="5F99F5AF" w14:textId="77777777" w:rsidR="00CA2D92" w:rsidRDefault="00CA2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31D42" w14:textId="77777777" w:rsidR="00CA2D92" w:rsidRDefault="00CA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94C55" w:rsidRPr="00A041B2" w14:paraId="641849D7" w14:textId="77777777" w:rsidTr="00DB7DB1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CCA532" w14:textId="77777777" w:rsidR="00894C55" w:rsidRPr="00A041B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4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A699A" w14:textId="77777777" w:rsidR="00894C55" w:rsidRPr="00A041B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4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1E4EE" w14:textId="77777777" w:rsidR="00894C55" w:rsidRPr="007A6A0D" w:rsidRDefault="007A6A0D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Noteikumu projektā iesaistītās institūcijas noteikumu projekta īstenošanu nodrošinās budžetā esošo līdzekļu ietvaros.</w:t>
            </w:r>
          </w:p>
        </w:tc>
      </w:tr>
    </w:tbl>
    <w:p w14:paraId="12D59812" w14:textId="77777777" w:rsidR="00720585" w:rsidRPr="00A041B2" w:rsidRDefault="0072058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7B1A6" w14:textId="77777777" w:rsidR="00F3048F" w:rsidRPr="00F3048F" w:rsidRDefault="00F3048F" w:rsidP="00F304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F304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Anotācijas III, IV un V sadaļa – projekts šīs jomas neskar.</w:t>
      </w:r>
    </w:p>
    <w:p w14:paraId="1EA6EF3E" w14:textId="77777777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4F15F" w14:textId="77777777" w:rsidR="00F3048F" w:rsidRPr="00A041B2" w:rsidRDefault="00F3048F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C86CD" w14:textId="51B3B66A" w:rsidR="0063150A" w:rsidRPr="00A041B2" w:rsidRDefault="0063150A" w:rsidP="0063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Vides aizsardzības un reģionālās</w:t>
      </w:r>
      <w:r w:rsidRPr="00A041B2">
        <w:rPr>
          <w:rFonts w:ascii="Times New Roman" w:hAnsi="Times New Roman" w:cs="Times New Roman"/>
          <w:sz w:val="24"/>
          <w:szCs w:val="24"/>
        </w:rPr>
        <w:tab/>
      </w:r>
      <w:r w:rsidRPr="00A041B2">
        <w:rPr>
          <w:rFonts w:ascii="Times New Roman" w:hAnsi="Times New Roman" w:cs="Times New Roman"/>
          <w:sz w:val="24"/>
          <w:szCs w:val="24"/>
        </w:rPr>
        <w:tab/>
      </w:r>
      <w:r w:rsidRPr="00A041B2">
        <w:rPr>
          <w:rFonts w:ascii="Times New Roman" w:hAnsi="Times New Roman" w:cs="Times New Roman"/>
          <w:sz w:val="24"/>
          <w:szCs w:val="24"/>
        </w:rPr>
        <w:tab/>
      </w:r>
      <w:r w:rsidRPr="00A041B2">
        <w:rPr>
          <w:rFonts w:ascii="Times New Roman" w:hAnsi="Times New Roman" w:cs="Times New Roman"/>
          <w:sz w:val="24"/>
          <w:szCs w:val="24"/>
        </w:rPr>
        <w:tab/>
      </w:r>
      <w:r w:rsidRPr="00A041B2">
        <w:rPr>
          <w:rFonts w:ascii="Times New Roman" w:hAnsi="Times New Roman" w:cs="Times New Roman"/>
          <w:sz w:val="24"/>
          <w:szCs w:val="24"/>
        </w:rPr>
        <w:tab/>
      </w:r>
      <w:r w:rsidRPr="00A041B2">
        <w:rPr>
          <w:rFonts w:ascii="Times New Roman" w:hAnsi="Times New Roman" w:cs="Times New Roman"/>
          <w:sz w:val="24"/>
          <w:szCs w:val="24"/>
        </w:rPr>
        <w:tab/>
      </w:r>
      <w:r w:rsidR="000D7B55" w:rsidRPr="00A041B2">
        <w:rPr>
          <w:rFonts w:ascii="Times New Roman" w:hAnsi="Times New Roman" w:cs="Times New Roman"/>
          <w:sz w:val="24"/>
          <w:szCs w:val="24"/>
        </w:rPr>
        <w:t xml:space="preserve"> </w:t>
      </w:r>
      <w:r w:rsidRPr="00A041B2">
        <w:rPr>
          <w:rFonts w:ascii="Times New Roman" w:hAnsi="Times New Roman" w:cs="Times New Roman"/>
          <w:sz w:val="24"/>
          <w:szCs w:val="24"/>
        </w:rPr>
        <w:t>K. Gerhards</w:t>
      </w:r>
    </w:p>
    <w:p w14:paraId="706C56A3" w14:textId="77777777" w:rsidR="0063150A" w:rsidRPr="00A041B2" w:rsidRDefault="0063150A" w:rsidP="0063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attīstības ministrs</w:t>
      </w:r>
    </w:p>
    <w:p w14:paraId="0744A833" w14:textId="77777777" w:rsidR="0063150A" w:rsidRPr="00A041B2" w:rsidRDefault="0063150A" w:rsidP="00631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CFB41F" w14:textId="77777777" w:rsidR="0063150A" w:rsidRPr="00A041B2" w:rsidRDefault="0063150A" w:rsidP="0063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DE0EE" w14:textId="77777777" w:rsidR="0063150A" w:rsidRPr="00A041B2" w:rsidRDefault="0063150A" w:rsidP="0063150A">
      <w:pPr>
        <w:spacing w:after="0" w:line="240" w:lineRule="auto"/>
        <w:rPr>
          <w:rFonts w:ascii="Times New Roman" w:hAnsi="Times New Roman" w:cs="Times New Roman"/>
        </w:rPr>
      </w:pPr>
    </w:p>
    <w:p w14:paraId="66EAD1DE" w14:textId="77777777" w:rsidR="0063150A" w:rsidRPr="00A041B2" w:rsidRDefault="0063150A" w:rsidP="0063150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0"/>
          <w:szCs w:val="20"/>
        </w:rPr>
      </w:pPr>
    </w:p>
    <w:p w14:paraId="59820F75" w14:textId="77777777" w:rsidR="0063150A" w:rsidRPr="00A041B2" w:rsidRDefault="0063150A" w:rsidP="0063150A">
      <w:pPr>
        <w:widowControl w:val="0"/>
        <w:spacing w:after="0" w:line="240" w:lineRule="auto"/>
        <w:ind w:hanging="288"/>
        <w:jc w:val="both"/>
        <w:rPr>
          <w:rFonts w:ascii="Times New Roman" w:hAnsi="Times New Roman" w:cs="Times New Roman"/>
          <w:sz w:val="20"/>
          <w:szCs w:val="20"/>
        </w:rPr>
      </w:pPr>
      <w:r w:rsidRPr="00A041B2">
        <w:rPr>
          <w:rFonts w:ascii="Times New Roman" w:hAnsi="Times New Roman" w:cs="Times New Roman"/>
          <w:sz w:val="20"/>
          <w:szCs w:val="20"/>
        </w:rPr>
        <w:t>K. Jankovska</w:t>
      </w:r>
    </w:p>
    <w:p w14:paraId="6D97E53A" w14:textId="77777777" w:rsidR="0063150A" w:rsidRPr="00A041B2" w:rsidRDefault="0063150A" w:rsidP="0063150A">
      <w:pPr>
        <w:widowControl w:val="0"/>
        <w:spacing w:after="0" w:line="240" w:lineRule="auto"/>
        <w:ind w:hanging="288"/>
        <w:jc w:val="both"/>
        <w:rPr>
          <w:rFonts w:ascii="Times New Roman" w:hAnsi="Times New Roman" w:cs="Times New Roman"/>
          <w:sz w:val="20"/>
          <w:szCs w:val="20"/>
        </w:rPr>
      </w:pPr>
      <w:r w:rsidRPr="00A041B2">
        <w:rPr>
          <w:rFonts w:ascii="Times New Roman" w:hAnsi="Times New Roman" w:cs="Times New Roman"/>
          <w:sz w:val="20"/>
          <w:szCs w:val="20"/>
        </w:rPr>
        <w:t xml:space="preserve">67026552, Kristine.Jankovska@varam.gov.lv </w:t>
      </w:r>
    </w:p>
    <w:p w14:paraId="7741C738" w14:textId="77777777" w:rsidR="00A041B2" w:rsidRDefault="00402930" w:rsidP="00A041B2">
      <w:pPr>
        <w:widowControl w:val="0"/>
        <w:spacing w:after="0" w:line="240" w:lineRule="auto"/>
        <w:ind w:hanging="2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41B2">
        <w:rPr>
          <w:rFonts w:ascii="Times New Roman" w:hAnsi="Times New Roman" w:cs="Times New Roman"/>
          <w:sz w:val="20"/>
          <w:szCs w:val="20"/>
        </w:rPr>
        <w:t>O.Fiļipovičs</w:t>
      </w:r>
      <w:proofErr w:type="spellEnd"/>
    </w:p>
    <w:p w14:paraId="3184B7F0" w14:textId="77777777" w:rsidR="00402930" w:rsidRPr="00A041B2" w:rsidRDefault="00402930" w:rsidP="00A041B2">
      <w:pPr>
        <w:widowControl w:val="0"/>
        <w:spacing w:after="0" w:line="240" w:lineRule="auto"/>
        <w:ind w:hanging="288"/>
        <w:jc w:val="both"/>
        <w:rPr>
          <w:rFonts w:ascii="Times New Roman" w:hAnsi="Times New Roman" w:cs="Times New Roman"/>
          <w:sz w:val="20"/>
          <w:szCs w:val="20"/>
        </w:rPr>
      </w:pPr>
      <w:r w:rsidRPr="00A041B2">
        <w:rPr>
          <w:rFonts w:ascii="Times New Roman" w:hAnsi="Times New Roman" w:cs="Times New Roman"/>
          <w:sz w:val="20"/>
          <w:szCs w:val="20"/>
        </w:rPr>
        <w:t>olegs.filipovics@vraa.gov.lv</w:t>
      </w:r>
    </w:p>
    <w:p w14:paraId="4B91511F" w14:textId="77777777" w:rsidR="0063150A" w:rsidRPr="00A041B2" w:rsidRDefault="0063150A" w:rsidP="0063150A">
      <w:pPr>
        <w:spacing w:after="0" w:line="240" w:lineRule="auto"/>
        <w:rPr>
          <w:rFonts w:ascii="Times New Roman" w:hAnsi="Times New Roman" w:cs="Times New Roman"/>
        </w:rPr>
      </w:pPr>
    </w:p>
    <w:p w14:paraId="20E1F16C" w14:textId="77777777" w:rsidR="0063150A" w:rsidRPr="00A041B2" w:rsidRDefault="0063150A" w:rsidP="0063150A">
      <w:pPr>
        <w:spacing w:after="0" w:line="240" w:lineRule="auto"/>
        <w:rPr>
          <w:rFonts w:ascii="Times New Roman" w:hAnsi="Times New Roman" w:cs="Times New Roman"/>
        </w:rPr>
      </w:pPr>
    </w:p>
    <w:p w14:paraId="16F789F0" w14:textId="77777777" w:rsidR="00894C55" w:rsidRPr="0063150A" w:rsidRDefault="00894C55" w:rsidP="0063150A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sectPr w:rsidR="00894C55" w:rsidRPr="0063150A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800C8" w14:textId="77777777" w:rsidR="003823B3" w:rsidRDefault="003823B3" w:rsidP="00894C55">
      <w:pPr>
        <w:spacing w:after="0" w:line="240" w:lineRule="auto"/>
      </w:pPr>
      <w:r>
        <w:separator/>
      </w:r>
    </w:p>
  </w:endnote>
  <w:endnote w:type="continuationSeparator" w:id="0">
    <w:p w14:paraId="0B9C08CD" w14:textId="77777777" w:rsidR="003823B3" w:rsidRDefault="003823B3" w:rsidP="00894C55">
      <w:pPr>
        <w:spacing w:after="0" w:line="240" w:lineRule="auto"/>
      </w:pPr>
      <w:r>
        <w:continuationSeparator/>
      </w:r>
    </w:p>
  </w:endnote>
  <w:endnote w:type="continuationNotice" w:id="1">
    <w:p w14:paraId="3199F617" w14:textId="77777777" w:rsidR="003823B3" w:rsidRDefault="00382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06B99" w14:textId="77777777" w:rsidR="004C2C90" w:rsidRDefault="004C2C90">
    <w:pPr>
      <w:pStyle w:val="Footer"/>
    </w:pPr>
  </w:p>
  <w:p w14:paraId="060CAFDE" w14:textId="56DABE09" w:rsidR="004C2C90" w:rsidRPr="00906B7E" w:rsidRDefault="004C2C90" w:rsidP="00666875">
    <w:pPr>
      <w:spacing w:after="0" w:line="240" w:lineRule="auto"/>
      <w:jc w:val="both"/>
      <w:rPr>
        <w:rFonts w:ascii="Times New Roman" w:eastAsia="Times New Roman" w:hAnsi="Times New Roman"/>
        <w:bCs/>
        <w:lang w:eastAsia="lv-LV"/>
      </w:rPr>
    </w:pPr>
    <w:r w:rsidRPr="00906B7E">
      <w:rPr>
        <w:rFonts w:ascii="Times New Roman" w:hAnsi="Times New Roman"/>
      </w:rPr>
      <w:t>VARAM</w:t>
    </w:r>
    <w:r>
      <w:rPr>
        <w:rFonts w:ascii="Times New Roman" w:hAnsi="Times New Roman"/>
      </w:rPr>
      <w:t>An</w:t>
    </w:r>
    <w:r w:rsidRPr="00906B7E">
      <w:rPr>
        <w:rFonts w:ascii="Times New Roman" w:hAnsi="Times New Roman"/>
      </w:rPr>
      <w:t>ot</w:t>
    </w:r>
    <w:r w:rsidRPr="00906B7E">
      <w:rPr>
        <w:rFonts w:ascii="Times New Roman" w:hAnsi="Times New Roman"/>
      </w:rPr>
      <w:softHyphen/>
    </w:r>
    <w:r>
      <w:rPr>
        <w:rFonts w:ascii="Times New Roman" w:hAnsi="Times New Roman"/>
      </w:rPr>
      <w:t>_0105</w:t>
    </w:r>
    <w:r w:rsidRPr="00906B7E">
      <w:rPr>
        <w:rFonts w:ascii="Times New Roman" w:hAnsi="Times New Roman"/>
      </w:rPr>
      <w:t>17_</w:t>
    </w:r>
    <w:r>
      <w:rPr>
        <w:rFonts w:ascii="Times New Roman" w:hAnsi="Times New Roman"/>
      </w:rPr>
      <w:t>PEIN</w:t>
    </w:r>
    <w:r w:rsidRPr="00906B7E">
      <w:rPr>
        <w:rFonts w:ascii="Times New Roman" w:hAnsi="Times New Roman"/>
      </w:rPr>
      <w:t>; Ministru kabineta noteikumu projekta “</w:t>
    </w:r>
    <w:r>
      <w:rPr>
        <w:rFonts w:ascii="Times New Roman" w:hAnsi="Times New Roman"/>
      </w:rPr>
      <w:t xml:space="preserve">Grozījumi </w:t>
    </w:r>
    <w:r>
      <w:rPr>
        <w:rFonts w:ascii="Times New Roman" w:eastAsia="Times New Roman" w:hAnsi="Times New Roman" w:cs="Times New Roman"/>
        <w:bCs/>
        <w:lang w:eastAsia="lv-LV"/>
      </w:rPr>
      <w:t xml:space="preserve">Ministru kabineta </w:t>
    </w:r>
    <w:r>
      <w:rPr>
        <w:rFonts w:ascii="Times New Roman" w:hAnsi="Times New Roman"/>
      </w:rPr>
      <w:t>2017.gada 28.februāra</w:t>
    </w:r>
    <w:r w:rsidRPr="00906B7E">
      <w:rPr>
        <w:rFonts w:ascii="Times New Roman" w:eastAsia="Times New Roman" w:hAnsi="Times New Roman" w:cs="Times New Roman"/>
        <w:bCs/>
        <w:lang w:eastAsia="lv-LV"/>
      </w:rPr>
      <w:t xml:space="preserve"> </w:t>
    </w:r>
    <w:sdt>
      <w:sdtPr>
        <w:rPr>
          <w:rFonts w:ascii="Times New Roman" w:eastAsia="Times New Roman" w:hAnsi="Times New Roman" w:cs="Times New Roman"/>
          <w:bCs/>
          <w:lang w:eastAsia="lv-LV"/>
        </w:rPr>
        <w:id w:val="-718916269"/>
      </w:sdtPr>
      <w:sdtEndPr/>
      <w:sdtContent>
        <w:r>
          <w:rPr>
            <w:rFonts w:ascii="Times New Roman" w:eastAsia="Times New Roman" w:hAnsi="Times New Roman" w:cs="Times New Roman"/>
            <w:bCs/>
            <w:lang w:eastAsia="lv-LV"/>
          </w:rPr>
          <w:t>noteikumos Nr.108</w:t>
        </w:r>
        <w:r w:rsidRPr="00906B7E">
          <w:rPr>
            <w:rFonts w:ascii="Times New Roman" w:eastAsia="Times New Roman" w:hAnsi="Times New Roman" w:cs="Times New Roman"/>
            <w:bCs/>
            <w:lang w:eastAsia="lv-LV"/>
          </w:rPr>
          <w:t xml:space="preserve"> “Publisko elektronisko iepirkumu noteikumi</w:t>
        </w:r>
      </w:sdtContent>
    </w:sdt>
    <w:r w:rsidRPr="00906B7E">
      <w:rPr>
        <w:rFonts w:ascii="Times New Roman" w:hAnsi="Times New Roman"/>
      </w:rPr>
      <w:t>”</w:t>
    </w:r>
    <w:r>
      <w:rPr>
        <w:rFonts w:ascii="Times New Roman" w:hAnsi="Times New Roman"/>
      </w:rPr>
      <w:t>”</w:t>
    </w:r>
    <w:r w:rsidRPr="00906B7E">
      <w:rPr>
        <w:rFonts w:ascii="Times New Roman" w:hAnsi="Times New Roman"/>
      </w:rPr>
      <w:t xml:space="preserve"> sākotnējās ietekmes novērtējuma ziņojums </w:t>
    </w:r>
    <w:r w:rsidRPr="00906B7E">
      <w:rPr>
        <w:rFonts w:ascii="Times New Roman" w:eastAsia="Times New Roman" w:hAnsi="Times New Roman"/>
        <w:bCs/>
        <w:lang w:eastAsia="lv-LV"/>
      </w:rPr>
      <w:t>(anotācija)</w:t>
    </w:r>
  </w:p>
  <w:p w14:paraId="2FC37E9D" w14:textId="77777777" w:rsidR="004C2C90" w:rsidRPr="00894C55" w:rsidRDefault="004C2C90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5542" w14:textId="77777777" w:rsidR="004C2C90" w:rsidRDefault="004C2C90" w:rsidP="0063150A">
    <w:pPr>
      <w:pStyle w:val="Footer"/>
    </w:pPr>
  </w:p>
  <w:p w14:paraId="0E47A184" w14:textId="7EAB0380" w:rsidR="004C2C90" w:rsidRPr="00906B7E" w:rsidRDefault="004C2C90" w:rsidP="004124F3">
    <w:pPr>
      <w:spacing w:after="0" w:line="240" w:lineRule="auto"/>
      <w:jc w:val="both"/>
      <w:rPr>
        <w:rFonts w:ascii="Times New Roman" w:eastAsia="Times New Roman" w:hAnsi="Times New Roman"/>
        <w:bCs/>
        <w:lang w:eastAsia="lv-LV"/>
      </w:rPr>
    </w:pPr>
    <w:r w:rsidRPr="00906B7E">
      <w:rPr>
        <w:rFonts w:ascii="Times New Roman" w:hAnsi="Times New Roman"/>
      </w:rPr>
      <w:t>VARAM</w:t>
    </w:r>
    <w:r>
      <w:rPr>
        <w:rFonts w:ascii="Times New Roman" w:hAnsi="Times New Roman"/>
      </w:rPr>
      <w:t>An</w:t>
    </w:r>
    <w:r w:rsidRPr="00906B7E">
      <w:rPr>
        <w:rFonts w:ascii="Times New Roman" w:hAnsi="Times New Roman"/>
      </w:rPr>
      <w:t>ot</w:t>
    </w:r>
    <w:r w:rsidRPr="00906B7E">
      <w:rPr>
        <w:rFonts w:ascii="Times New Roman" w:hAnsi="Times New Roman"/>
      </w:rPr>
      <w:softHyphen/>
    </w:r>
    <w:r>
      <w:rPr>
        <w:rFonts w:ascii="Times New Roman" w:hAnsi="Times New Roman"/>
      </w:rPr>
      <w:t>_0105</w:t>
    </w:r>
    <w:r w:rsidRPr="00906B7E">
      <w:rPr>
        <w:rFonts w:ascii="Times New Roman" w:hAnsi="Times New Roman"/>
      </w:rPr>
      <w:t>17_</w:t>
    </w:r>
    <w:r>
      <w:rPr>
        <w:rFonts w:ascii="Times New Roman" w:hAnsi="Times New Roman"/>
      </w:rPr>
      <w:t>PEIN</w:t>
    </w:r>
    <w:r w:rsidRPr="00906B7E">
      <w:rPr>
        <w:rFonts w:ascii="Times New Roman" w:hAnsi="Times New Roman"/>
      </w:rPr>
      <w:t>; Ministru kabineta noteikumu projekta “</w:t>
    </w:r>
    <w:r>
      <w:rPr>
        <w:rFonts w:ascii="Times New Roman" w:hAnsi="Times New Roman"/>
      </w:rPr>
      <w:t xml:space="preserve">Grozījumi </w:t>
    </w:r>
    <w:r>
      <w:rPr>
        <w:rFonts w:ascii="Times New Roman" w:eastAsia="Times New Roman" w:hAnsi="Times New Roman" w:cs="Times New Roman"/>
        <w:bCs/>
        <w:lang w:eastAsia="lv-LV"/>
      </w:rPr>
      <w:t xml:space="preserve">Ministru kabineta </w:t>
    </w:r>
    <w:r>
      <w:rPr>
        <w:rFonts w:ascii="Times New Roman" w:hAnsi="Times New Roman"/>
      </w:rPr>
      <w:t>2017.gada 28.februāra</w:t>
    </w:r>
    <w:r w:rsidRPr="00906B7E">
      <w:rPr>
        <w:rFonts w:ascii="Times New Roman" w:eastAsia="Times New Roman" w:hAnsi="Times New Roman" w:cs="Times New Roman"/>
        <w:bCs/>
        <w:lang w:eastAsia="lv-LV"/>
      </w:rPr>
      <w:t xml:space="preserve"> </w:t>
    </w:r>
    <w:sdt>
      <w:sdtPr>
        <w:rPr>
          <w:rFonts w:ascii="Times New Roman" w:eastAsia="Times New Roman" w:hAnsi="Times New Roman" w:cs="Times New Roman"/>
          <w:bCs/>
          <w:lang w:eastAsia="lv-LV"/>
        </w:rPr>
        <w:id w:val="-303777970"/>
      </w:sdtPr>
      <w:sdtEndPr/>
      <w:sdtContent>
        <w:r>
          <w:rPr>
            <w:rFonts w:ascii="Times New Roman" w:eastAsia="Times New Roman" w:hAnsi="Times New Roman" w:cs="Times New Roman"/>
            <w:bCs/>
            <w:lang w:eastAsia="lv-LV"/>
          </w:rPr>
          <w:t>noteikumos Nr.108</w:t>
        </w:r>
        <w:r w:rsidRPr="00906B7E">
          <w:rPr>
            <w:rFonts w:ascii="Times New Roman" w:eastAsia="Times New Roman" w:hAnsi="Times New Roman" w:cs="Times New Roman"/>
            <w:bCs/>
            <w:lang w:eastAsia="lv-LV"/>
          </w:rPr>
          <w:t xml:space="preserve"> “Publisko elektronisko iepirkumu noteikumi</w:t>
        </w:r>
      </w:sdtContent>
    </w:sdt>
    <w:r w:rsidRPr="00906B7E">
      <w:rPr>
        <w:rFonts w:ascii="Times New Roman" w:hAnsi="Times New Roman"/>
      </w:rPr>
      <w:t>”</w:t>
    </w:r>
    <w:r>
      <w:rPr>
        <w:rFonts w:ascii="Times New Roman" w:hAnsi="Times New Roman"/>
      </w:rPr>
      <w:t>”</w:t>
    </w:r>
    <w:r w:rsidRPr="00906B7E">
      <w:rPr>
        <w:rFonts w:ascii="Times New Roman" w:hAnsi="Times New Roman"/>
      </w:rPr>
      <w:t xml:space="preserve"> sākotnējās ietekmes novērtējuma ziņojums </w:t>
    </w:r>
    <w:r w:rsidRPr="00906B7E">
      <w:rPr>
        <w:rFonts w:ascii="Times New Roman" w:eastAsia="Times New Roman" w:hAnsi="Times New Roman"/>
        <w:bCs/>
        <w:lang w:eastAsia="lv-LV"/>
      </w:rPr>
      <w:t>(anotācija)</w:t>
    </w:r>
  </w:p>
  <w:p w14:paraId="6D0C04F1" w14:textId="77777777" w:rsidR="004C2C90" w:rsidRPr="0063150A" w:rsidRDefault="004C2C90" w:rsidP="0063150A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A59C6" w14:textId="77777777" w:rsidR="003823B3" w:rsidRDefault="003823B3" w:rsidP="00894C55">
      <w:pPr>
        <w:spacing w:after="0" w:line="240" w:lineRule="auto"/>
      </w:pPr>
      <w:r>
        <w:separator/>
      </w:r>
    </w:p>
  </w:footnote>
  <w:footnote w:type="continuationSeparator" w:id="0">
    <w:p w14:paraId="646894AC" w14:textId="77777777" w:rsidR="003823B3" w:rsidRDefault="003823B3" w:rsidP="00894C55">
      <w:pPr>
        <w:spacing w:after="0" w:line="240" w:lineRule="auto"/>
      </w:pPr>
      <w:r>
        <w:continuationSeparator/>
      </w:r>
    </w:p>
  </w:footnote>
  <w:footnote w:type="continuationNotice" w:id="1">
    <w:p w14:paraId="307A4527" w14:textId="77777777" w:rsidR="003823B3" w:rsidRDefault="003823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01B8AC3" w14:textId="77777777" w:rsidR="004C2C90" w:rsidRPr="00C25B49" w:rsidRDefault="004C2C9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63150A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63150A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63150A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54F74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63150A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484F"/>
    <w:multiLevelType w:val="hybridMultilevel"/>
    <w:tmpl w:val="9B3A6816"/>
    <w:lvl w:ilvl="0" w:tplc="DD70B5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536A"/>
    <w:multiLevelType w:val="hybridMultilevel"/>
    <w:tmpl w:val="A47A4E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EBF"/>
    <w:rsid w:val="00067DE5"/>
    <w:rsid w:val="00072342"/>
    <w:rsid w:val="00077A6D"/>
    <w:rsid w:val="00081B9C"/>
    <w:rsid w:val="000D7B55"/>
    <w:rsid w:val="00115243"/>
    <w:rsid w:val="001451FB"/>
    <w:rsid w:val="001B34D3"/>
    <w:rsid w:val="001B4E59"/>
    <w:rsid w:val="001C0365"/>
    <w:rsid w:val="001F274C"/>
    <w:rsid w:val="001F7880"/>
    <w:rsid w:val="00225245"/>
    <w:rsid w:val="00231D55"/>
    <w:rsid w:val="00237B94"/>
    <w:rsid w:val="00243426"/>
    <w:rsid w:val="002C3FE0"/>
    <w:rsid w:val="002D2C21"/>
    <w:rsid w:val="002F1989"/>
    <w:rsid w:val="00311B64"/>
    <w:rsid w:val="00327617"/>
    <w:rsid w:val="003804D8"/>
    <w:rsid w:val="003823B3"/>
    <w:rsid w:val="00387BAB"/>
    <w:rsid w:val="003B0BF9"/>
    <w:rsid w:val="003E0791"/>
    <w:rsid w:val="003F28AC"/>
    <w:rsid w:val="00402930"/>
    <w:rsid w:val="004124F3"/>
    <w:rsid w:val="0043580E"/>
    <w:rsid w:val="004454FE"/>
    <w:rsid w:val="00453D11"/>
    <w:rsid w:val="0046688D"/>
    <w:rsid w:val="00471F27"/>
    <w:rsid w:val="004878F1"/>
    <w:rsid w:val="0049181B"/>
    <w:rsid w:val="004C2C90"/>
    <w:rsid w:val="004D2A51"/>
    <w:rsid w:val="004F73B0"/>
    <w:rsid w:val="0050178F"/>
    <w:rsid w:val="00554102"/>
    <w:rsid w:val="00575023"/>
    <w:rsid w:val="00575FC7"/>
    <w:rsid w:val="00576DE7"/>
    <w:rsid w:val="00580AD9"/>
    <w:rsid w:val="005832C8"/>
    <w:rsid w:val="005C6EA0"/>
    <w:rsid w:val="005F0AE1"/>
    <w:rsid w:val="0061287C"/>
    <w:rsid w:val="0063150A"/>
    <w:rsid w:val="006316D4"/>
    <w:rsid w:val="00647369"/>
    <w:rsid w:val="00653668"/>
    <w:rsid w:val="00661409"/>
    <w:rsid w:val="00666875"/>
    <w:rsid w:val="006765EF"/>
    <w:rsid w:val="00681E89"/>
    <w:rsid w:val="006D71B7"/>
    <w:rsid w:val="006E1081"/>
    <w:rsid w:val="006F5B10"/>
    <w:rsid w:val="00720585"/>
    <w:rsid w:val="00771B85"/>
    <w:rsid w:val="0077208A"/>
    <w:rsid w:val="00773AF6"/>
    <w:rsid w:val="00795F71"/>
    <w:rsid w:val="007A6A0D"/>
    <w:rsid w:val="007B7F51"/>
    <w:rsid w:val="007D0CD8"/>
    <w:rsid w:val="007E73AB"/>
    <w:rsid w:val="00814FA2"/>
    <w:rsid w:val="00816C11"/>
    <w:rsid w:val="00883705"/>
    <w:rsid w:val="00894C55"/>
    <w:rsid w:val="00900DA9"/>
    <w:rsid w:val="00906B7E"/>
    <w:rsid w:val="00952E32"/>
    <w:rsid w:val="0099546A"/>
    <w:rsid w:val="009954A3"/>
    <w:rsid w:val="0099636D"/>
    <w:rsid w:val="009A2654"/>
    <w:rsid w:val="009A767B"/>
    <w:rsid w:val="009F6D43"/>
    <w:rsid w:val="00A041B2"/>
    <w:rsid w:val="00A50017"/>
    <w:rsid w:val="00A50CE9"/>
    <w:rsid w:val="00A6073E"/>
    <w:rsid w:val="00A775C0"/>
    <w:rsid w:val="00AA4072"/>
    <w:rsid w:val="00AB5BD7"/>
    <w:rsid w:val="00AE5567"/>
    <w:rsid w:val="00AE7DD5"/>
    <w:rsid w:val="00AF2D3C"/>
    <w:rsid w:val="00B02A3A"/>
    <w:rsid w:val="00B2165C"/>
    <w:rsid w:val="00B520F9"/>
    <w:rsid w:val="00B6646C"/>
    <w:rsid w:val="00B82161"/>
    <w:rsid w:val="00B831AF"/>
    <w:rsid w:val="00BA20AA"/>
    <w:rsid w:val="00BB14BA"/>
    <w:rsid w:val="00BD0678"/>
    <w:rsid w:val="00BD4425"/>
    <w:rsid w:val="00BE03C1"/>
    <w:rsid w:val="00C173D9"/>
    <w:rsid w:val="00C25B49"/>
    <w:rsid w:val="00C56D2F"/>
    <w:rsid w:val="00CA2D92"/>
    <w:rsid w:val="00CE5657"/>
    <w:rsid w:val="00CE7322"/>
    <w:rsid w:val="00D133F8"/>
    <w:rsid w:val="00D14A3E"/>
    <w:rsid w:val="00D206CD"/>
    <w:rsid w:val="00D83ECC"/>
    <w:rsid w:val="00DB7DB1"/>
    <w:rsid w:val="00E24BF4"/>
    <w:rsid w:val="00E36618"/>
    <w:rsid w:val="00E3716B"/>
    <w:rsid w:val="00E47794"/>
    <w:rsid w:val="00E737A0"/>
    <w:rsid w:val="00E758A8"/>
    <w:rsid w:val="00E851A7"/>
    <w:rsid w:val="00E8749E"/>
    <w:rsid w:val="00E90C01"/>
    <w:rsid w:val="00EA486E"/>
    <w:rsid w:val="00EE3DAD"/>
    <w:rsid w:val="00F15C25"/>
    <w:rsid w:val="00F3048F"/>
    <w:rsid w:val="00F536F8"/>
    <w:rsid w:val="00F54F74"/>
    <w:rsid w:val="00F55070"/>
    <w:rsid w:val="00F57B0C"/>
    <w:rsid w:val="00FB2DF4"/>
    <w:rsid w:val="00FD360E"/>
    <w:rsid w:val="00FE3B56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256B"/>
  <w15:docId w15:val="{3FF7063E-0827-4F2A-9FDC-490AA537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6A0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82A66A9A7E49BE846FCEA215C1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1434-62CB-43D2-9368-1AE10637754F}"/>
      </w:docPartPr>
      <w:docPartBody>
        <w:p w:rsidR="005606B7" w:rsidRDefault="005606B7" w:rsidP="00382C6A">
          <w:pPr>
            <w:spacing w:after="0" w:line="240" w:lineRule="auto"/>
          </w:pPr>
          <w:r>
            <w:rPr>
              <w:rFonts w:ascii="Times New Roman" w:eastAsia="Times New Roman" w:hAnsi="Times New Roman" w:cs="Times New Roman"/>
              <w:color w:val="414142"/>
              <w:sz w:val="24"/>
              <w:szCs w:val="24"/>
            </w:rPr>
            <w:t>Nav</w:t>
          </w:r>
        </w:p>
        <w:p w:rsidR="00344186" w:rsidRDefault="00344186" w:rsidP="00C45E21">
          <w:pPr>
            <w:pStyle w:val="B882A66A9A7E49BE846FCEA215C187D9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1586D"/>
    <w:rsid w:val="00084514"/>
    <w:rsid w:val="002A2480"/>
    <w:rsid w:val="002E0537"/>
    <w:rsid w:val="002F0521"/>
    <w:rsid w:val="00344186"/>
    <w:rsid w:val="00351C01"/>
    <w:rsid w:val="00382C6A"/>
    <w:rsid w:val="00404F23"/>
    <w:rsid w:val="00472F39"/>
    <w:rsid w:val="004F6FDE"/>
    <w:rsid w:val="00523A63"/>
    <w:rsid w:val="005606B7"/>
    <w:rsid w:val="005666B0"/>
    <w:rsid w:val="005A10F6"/>
    <w:rsid w:val="005B7018"/>
    <w:rsid w:val="006E7486"/>
    <w:rsid w:val="0070277A"/>
    <w:rsid w:val="00704206"/>
    <w:rsid w:val="00746772"/>
    <w:rsid w:val="00786A8A"/>
    <w:rsid w:val="00810127"/>
    <w:rsid w:val="00860726"/>
    <w:rsid w:val="008B623B"/>
    <w:rsid w:val="008D39C9"/>
    <w:rsid w:val="0092470E"/>
    <w:rsid w:val="009C1B4C"/>
    <w:rsid w:val="00A46785"/>
    <w:rsid w:val="00AB33B9"/>
    <w:rsid w:val="00AD4A2F"/>
    <w:rsid w:val="00C00671"/>
    <w:rsid w:val="00C45E21"/>
    <w:rsid w:val="00C843DC"/>
    <w:rsid w:val="00CC2534"/>
    <w:rsid w:val="00CF0DF8"/>
    <w:rsid w:val="00D3589A"/>
    <w:rsid w:val="00EA567E"/>
    <w:rsid w:val="00ED468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FDE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D6F99B06A5C144E1A457FC27943A43EA">
    <w:name w:val="D6F99B06A5C144E1A457FC27943A43EA"/>
    <w:rsid w:val="00C45E21"/>
  </w:style>
  <w:style w:type="paragraph" w:customStyle="1" w:styleId="F8F178772D8049C6AAB625184775BA8F">
    <w:name w:val="F8F178772D8049C6AAB625184775BA8F"/>
    <w:rsid w:val="00C45E21"/>
  </w:style>
  <w:style w:type="paragraph" w:customStyle="1" w:styleId="C2EC51BD30FC49B48874927AFE5E926E2">
    <w:name w:val="C2EC51BD30FC49B48874927AFE5E926E2"/>
    <w:rsid w:val="00C45E21"/>
    <w:rPr>
      <w:rFonts w:eastAsiaTheme="minorHAnsi"/>
      <w:lang w:eastAsia="en-US"/>
    </w:rPr>
  </w:style>
  <w:style w:type="paragraph" w:customStyle="1" w:styleId="37ADDDF53DEB4F699DF97E9C2EC547DB1">
    <w:name w:val="37ADDDF53DEB4F699DF97E9C2EC547DB1"/>
    <w:rsid w:val="00C45E21"/>
    <w:rPr>
      <w:rFonts w:eastAsiaTheme="minorHAnsi"/>
      <w:lang w:eastAsia="en-US"/>
    </w:rPr>
  </w:style>
  <w:style w:type="paragraph" w:customStyle="1" w:styleId="B882A66A9A7E49BE846FCEA215C187D91">
    <w:name w:val="B882A66A9A7E49BE846FCEA215C187D91"/>
    <w:rsid w:val="00C45E21"/>
    <w:rPr>
      <w:rFonts w:eastAsiaTheme="minorHAnsi"/>
      <w:lang w:eastAsia="en-US"/>
    </w:rPr>
  </w:style>
  <w:style w:type="paragraph" w:customStyle="1" w:styleId="C77BE940338849AB90331A56F15E01FD1">
    <w:name w:val="C77BE940338849AB90331A56F15E01FD1"/>
    <w:rsid w:val="00C45E21"/>
    <w:rPr>
      <w:rFonts w:eastAsiaTheme="minorHAnsi"/>
      <w:lang w:eastAsia="en-US"/>
    </w:rPr>
  </w:style>
  <w:style w:type="paragraph" w:customStyle="1" w:styleId="F50B7E6C5AD6489E8C714D8EC783E3AC1">
    <w:name w:val="F50B7E6C5AD6489E8C714D8EC783E3AC1"/>
    <w:rsid w:val="00C45E21"/>
    <w:rPr>
      <w:rFonts w:eastAsiaTheme="minorHAnsi"/>
      <w:lang w:eastAsia="en-US"/>
    </w:rPr>
  </w:style>
  <w:style w:type="paragraph" w:customStyle="1" w:styleId="A56C3CC8D3A94A1B88E371E00A30BEC81">
    <w:name w:val="A56C3CC8D3A94A1B88E371E00A30BEC81"/>
    <w:rsid w:val="00C45E21"/>
    <w:rPr>
      <w:rFonts w:eastAsiaTheme="minorHAnsi"/>
      <w:lang w:eastAsia="en-US"/>
    </w:rPr>
  </w:style>
  <w:style w:type="paragraph" w:customStyle="1" w:styleId="DCD890FA1480480A84CCD1734B4CE6A21">
    <w:name w:val="DCD890FA1480480A84CCD1734B4CE6A21"/>
    <w:rsid w:val="00C45E21"/>
    <w:rPr>
      <w:rFonts w:eastAsiaTheme="minorHAnsi"/>
      <w:lang w:eastAsia="en-US"/>
    </w:rPr>
  </w:style>
  <w:style w:type="paragraph" w:customStyle="1" w:styleId="FD93EA44F1D0485D82ACD8E2B4A9B9D81">
    <w:name w:val="FD93EA44F1D0485D82ACD8E2B4A9B9D81"/>
    <w:rsid w:val="00C45E21"/>
    <w:rPr>
      <w:rFonts w:eastAsiaTheme="minorHAnsi"/>
      <w:lang w:eastAsia="en-US"/>
    </w:rPr>
  </w:style>
  <w:style w:type="paragraph" w:customStyle="1" w:styleId="0C4D5345DEEB475885E517E1AFA920841">
    <w:name w:val="0C4D5345DEEB475885E517E1AFA920841"/>
    <w:rsid w:val="00C45E21"/>
    <w:rPr>
      <w:rFonts w:eastAsiaTheme="minorHAnsi"/>
      <w:lang w:eastAsia="en-US"/>
    </w:rPr>
  </w:style>
  <w:style w:type="paragraph" w:customStyle="1" w:styleId="AE7F8690D7F544BEAD1F6F2489583A571">
    <w:name w:val="AE7F8690D7F544BEAD1F6F2489583A571"/>
    <w:rsid w:val="00C45E21"/>
    <w:rPr>
      <w:rFonts w:eastAsiaTheme="minorHAnsi"/>
      <w:lang w:eastAsia="en-US"/>
    </w:rPr>
  </w:style>
  <w:style w:type="paragraph" w:customStyle="1" w:styleId="7D994A3434154A1C8CFE169FE8FE6B1A1">
    <w:name w:val="7D994A3434154A1C8CFE169FE8FE6B1A1"/>
    <w:rsid w:val="00C45E21"/>
    <w:rPr>
      <w:rFonts w:eastAsiaTheme="minorHAnsi"/>
      <w:lang w:eastAsia="en-US"/>
    </w:rPr>
  </w:style>
  <w:style w:type="paragraph" w:customStyle="1" w:styleId="E9F03AB0F83F4AFC92313E2A195DF3C81">
    <w:name w:val="E9F03AB0F83F4AFC92313E2A195DF3C81"/>
    <w:rsid w:val="00C45E21"/>
    <w:rPr>
      <w:rFonts w:eastAsiaTheme="minorHAnsi"/>
      <w:lang w:eastAsia="en-US"/>
    </w:rPr>
  </w:style>
  <w:style w:type="paragraph" w:customStyle="1" w:styleId="A8843F41EB2548D7B8A34FB3D43A4CEC1">
    <w:name w:val="A8843F41EB2548D7B8A34FB3D43A4CEC1"/>
    <w:rsid w:val="00C45E21"/>
    <w:rPr>
      <w:rFonts w:eastAsiaTheme="minorHAnsi"/>
      <w:lang w:eastAsia="en-US"/>
    </w:rPr>
  </w:style>
  <w:style w:type="paragraph" w:customStyle="1" w:styleId="E50E0D89D7D740E39A72FD51262F3F521">
    <w:name w:val="E50E0D89D7D740E39A72FD51262F3F521"/>
    <w:rsid w:val="00C45E21"/>
    <w:rPr>
      <w:rFonts w:eastAsiaTheme="minorHAnsi"/>
      <w:lang w:eastAsia="en-US"/>
    </w:rPr>
  </w:style>
  <w:style w:type="paragraph" w:customStyle="1" w:styleId="8BAAB5749A0B4C46979E3CF195A3E1341">
    <w:name w:val="8BAAB5749A0B4C46979E3CF195A3E1341"/>
    <w:rsid w:val="00C45E21"/>
    <w:rPr>
      <w:rFonts w:eastAsiaTheme="minorHAnsi"/>
      <w:lang w:eastAsia="en-US"/>
    </w:rPr>
  </w:style>
  <w:style w:type="paragraph" w:customStyle="1" w:styleId="2671BD77F5FD414D82E008C54ECA04961">
    <w:name w:val="2671BD77F5FD414D82E008C54ECA04961"/>
    <w:rsid w:val="00C45E21"/>
    <w:rPr>
      <w:rFonts w:eastAsiaTheme="minorHAnsi"/>
      <w:lang w:eastAsia="en-US"/>
    </w:rPr>
  </w:style>
  <w:style w:type="paragraph" w:customStyle="1" w:styleId="6B37051406224FEBB83B2F6F9BB208E11">
    <w:name w:val="6B37051406224FEBB83B2F6F9BB208E11"/>
    <w:rsid w:val="00C45E21"/>
    <w:rPr>
      <w:rFonts w:eastAsiaTheme="minorHAnsi"/>
      <w:lang w:eastAsia="en-US"/>
    </w:rPr>
  </w:style>
  <w:style w:type="paragraph" w:customStyle="1" w:styleId="764BFDC0193B4E8B946F90FA96F17F3F1">
    <w:name w:val="764BFDC0193B4E8B946F90FA96F17F3F1"/>
    <w:rsid w:val="00C45E21"/>
    <w:rPr>
      <w:rFonts w:eastAsiaTheme="minorHAnsi"/>
      <w:lang w:eastAsia="en-US"/>
    </w:rPr>
  </w:style>
  <w:style w:type="paragraph" w:customStyle="1" w:styleId="2841105969B14DE49F05D9296F7C652E1">
    <w:name w:val="2841105969B14DE49F05D9296F7C652E1"/>
    <w:rsid w:val="00C45E21"/>
    <w:rPr>
      <w:rFonts w:eastAsiaTheme="minorHAnsi"/>
      <w:lang w:eastAsia="en-US"/>
    </w:rPr>
  </w:style>
  <w:style w:type="paragraph" w:customStyle="1" w:styleId="E5EB6D4A958A4331A96091AD983955EE1">
    <w:name w:val="E5EB6D4A958A4331A96091AD983955EE1"/>
    <w:rsid w:val="00C45E21"/>
    <w:rPr>
      <w:rFonts w:eastAsiaTheme="minorHAnsi"/>
      <w:lang w:eastAsia="en-US"/>
    </w:rPr>
  </w:style>
  <w:style w:type="paragraph" w:customStyle="1" w:styleId="FD5C206170F8425BA6EE971CD4237B781">
    <w:name w:val="FD5C206170F8425BA6EE971CD4237B781"/>
    <w:rsid w:val="00C45E21"/>
    <w:rPr>
      <w:rFonts w:eastAsiaTheme="minorHAnsi"/>
      <w:lang w:eastAsia="en-US"/>
    </w:rPr>
  </w:style>
  <w:style w:type="paragraph" w:customStyle="1" w:styleId="910B44650FB04E46BA92AE92B1A964F61">
    <w:name w:val="910B44650FB04E46BA92AE92B1A964F61"/>
    <w:rsid w:val="00C45E21"/>
    <w:rPr>
      <w:rFonts w:eastAsiaTheme="minorHAnsi"/>
      <w:lang w:eastAsia="en-US"/>
    </w:rPr>
  </w:style>
  <w:style w:type="paragraph" w:customStyle="1" w:styleId="13D82EA56B4A45D28413144B2F7F59681">
    <w:name w:val="13D82EA56B4A45D28413144B2F7F59681"/>
    <w:rsid w:val="00C45E21"/>
    <w:rPr>
      <w:rFonts w:eastAsiaTheme="minorHAnsi"/>
      <w:lang w:eastAsia="en-US"/>
    </w:rPr>
  </w:style>
  <w:style w:type="paragraph" w:customStyle="1" w:styleId="FE95B9A01F8340438A8C23164C47A7EB1">
    <w:name w:val="FE95B9A01F8340438A8C23164C47A7EB1"/>
    <w:rsid w:val="00C45E21"/>
    <w:rPr>
      <w:rFonts w:eastAsiaTheme="minorHAnsi"/>
      <w:lang w:eastAsia="en-US"/>
    </w:rPr>
  </w:style>
  <w:style w:type="paragraph" w:customStyle="1" w:styleId="DB232B1C7DC94AA0937BF44A74D7501B1">
    <w:name w:val="DB232B1C7DC94AA0937BF44A74D7501B1"/>
    <w:rsid w:val="00C45E21"/>
    <w:rPr>
      <w:rFonts w:eastAsiaTheme="minorHAnsi"/>
      <w:lang w:eastAsia="en-US"/>
    </w:rPr>
  </w:style>
  <w:style w:type="paragraph" w:customStyle="1" w:styleId="E7E4A7E527044C2690FE643CD510DBB51">
    <w:name w:val="E7E4A7E527044C2690FE643CD510DBB51"/>
    <w:rsid w:val="00C45E21"/>
    <w:rPr>
      <w:rFonts w:eastAsiaTheme="minorHAnsi"/>
      <w:lang w:eastAsia="en-US"/>
    </w:rPr>
  </w:style>
  <w:style w:type="paragraph" w:customStyle="1" w:styleId="4AE388897F6C4CAA85289D11247F4B601">
    <w:name w:val="4AE388897F6C4CAA85289D11247F4B601"/>
    <w:rsid w:val="00C45E21"/>
    <w:rPr>
      <w:rFonts w:eastAsiaTheme="minorHAnsi"/>
      <w:lang w:eastAsia="en-US"/>
    </w:rPr>
  </w:style>
  <w:style w:type="paragraph" w:customStyle="1" w:styleId="035449F15B804DFCBB464B8F8CF239681">
    <w:name w:val="035449F15B804DFCBB464B8F8CF239681"/>
    <w:rsid w:val="00C45E21"/>
    <w:rPr>
      <w:rFonts w:eastAsiaTheme="minorHAnsi"/>
      <w:lang w:eastAsia="en-US"/>
    </w:rPr>
  </w:style>
  <w:style w:type="paragraph" w:customStyle="1" w:styleId="51BFF4D6FA5E427E8B2BB4394305981E1">
    <w:name w:val="51BFF4D6FA5E427E8B2BB4394305981E1"/>
    <w:rsid w:val="00C45E21"/>
    <w:rPr>
      <w:rFonts w:eastAsiaTheme="minorHAnsi"/>
      <w:lang w:eastAsia="en-US"/>
    </w:rPr>
  </w:style>
  <w:style w:type="paragraph" w:customStyle="1" w:styleId="5610D5460FE7443BBFE4C402F8F872EC1">
    <w:name w:val="5610D5460FE7443BBFE4C402F8F872EC1"/>
    <w:rsid w:val="00C45E21"/>
    <w:rPr>
      <w:rFonts w:eastAsiaTheme="minorHAnsi"/>
      <w:lang w:eastAsia="en-US"/>
    </w:rPr>
  </w:style>
  <w:style w:type="paragraph" w:customStyle="1" w:styleId="FDD970DF03814E08AAAE176B3A069D531">
    <w:name w:val="FDD970DF03814E08AAAE176B3A069D531"/>
    <w:rsid w:val="00C45E21"/>
    <w:rPr>
      <w:rFonts w:eastAsiaTheme="minorHAnsi"/>
      <w:lang w:eastAsia="en-US"/>
    </w:rPr>
  </w:style>
  <w:style w:type="paragraph" w:customStyle="1" w:styleId="1ACA54E693CD4D0BAD637E54C82C88FF1">
    <w:name w:val="1ACA54E693CD4D0BAD637E54C82C88FF1"/>
    <w:rsid w:val="00C45E21"/>
    <w:rPr>
      <w:rFonts w:eastAsiaTheme="minorHAnsi"/>
      <w:lang w:eastAsia="en-US"/>
    </w:rPr>
  </w:style>
  <w:style w:type="paragraph" w:customStyle="1" w:styleId="16E4DF0885D242E391774F1A0758BD2D1">
    <w:name w:val="16E4DF0885D242E391774F1A0758BD2D1"/>
    <w:rsid w:val="00C45E21"/>
    <w:rPr>
      <w:rFonts w:eastAsiaTheme="minorHAnsi"/>
      <w:lang w:eastAsia="en-US"/>
    </w:rPr>
  </w:style>
  <w:style w:type="paragraph" w:customStyle="1" w:styleId="A56C3CC8D3A94A1B88E371E00A30BEC82">
    <w:name w:val="A56C3CC8D3A94A1B88E371E00A30BEC82"/>
    <w:rsid w:val="005606B7"/>
    <w:rPr>
      <w:rFonts w:eastAsiaTheme="minorHAnsi"/>
      <w:lang w:eastAsia="en-US"/>
    </w:rPr>
  </w:style>
  <w:style w:type="paragraph" w:customStyle="1" w:styleId="DCD890FA1480480A84CCD1734B4CE6A22">
    <w:name w:val="DCD890FA1480480A84CCD1734B4CE6A22"/>
    <w:rsid w:val="005606B7"/>
    <w:rPr>
      <w:rFonts w:eastAsiaTheme="minorHAnsi"/>
      <w:lang w:eastAsia="en-US"/>
    </w:rPr>
  </w:style>
  <w:style w:type="paragraph" w:customStyle="1" w:styleId="FD93EA44F1D0485D82ACD8E2B4A9B9D82">
    <w:name w:val="FD93EA44F1D0485D82ACD8E2B4A9B9D82"/>
    <w:rsid w:val="005606B7"/>
    <w:rPr>
      <w:rFonts w:eastAsiaTheme="minorHAnsi"/>
      <w:lang w:eastAsia="en-US"/>
    </w:rPr>
  </w:style>
  <w:style w:type="paragraph" w:customStyle="1" w:styleId="0C4D5345DEEB475885E517E1AFA920842">
    <w:name w:val="0C4D5345DEEB475885E517E1AFA920842"/>
    <w:rsid w:val="005606B7"/>
    <w:rPr>
      <w:rFonts w:eastAsiaTheme="minorHAnsi"/>
      <w:lang w:eastAsia="en-US"/>
    </w:rPr>
  </w:style>
  <w:style w:type="paragraph" w:customStyle="1" w:styleId="AE7F8690D7F544BEAD1F6F2489583A572">
    <w:name w:val="AE7F8690D7F544BEAD1F6F2489583A572"/>
    <w:rsid w:val="005606B7"/>
    <w:rPr>
      <w:rFonts w:eastAsiaTheme="minorHAnsi"/>
      <w:lang w:eastAsia="en-US"/>
    </w:rPr>
  </w:style>
  <w:style w:type="paragraph" w:customStyle="1" w:styleId="7D994A3434154A1C8CFE169FE8FE6B1A2">
    <w:name w:val="7D994A3434154A1C8CFE169FE8FE6B1A2"/>
    <w:rsid w:val="005606B7"/>
    <w:rPr>
      <w:rFonts w:eastAsiaTheme="minorHAnsi"/>
      <w:lang w:eastAsia="en-US"/>
    </w:rPr>
  </w:style>
  <w:style w:type="paragraph" w:customStyle="1" w:styleId="E9F03AB0F83F4AFC92313E2A195DF3C82">
    <w:name w:val="E9F03AB0F83F4AFC92313E2A195DF3C82"/>
    <w:rsid w:val="005606B7"/>
    <w:rPr>
      <w:rFonts w:eastAsiaTheme="minorHAnsi"/>
      <w:lang w:eastAsia="en-US"/>
    </w:rPr>
  </w:style>
  <w:style w:type="paragraph" w:customStyle="1" w:styleId="A8843F41EB2548D7B8A34FB3D43A4CEC2">
    <w:name w:val="A8843F41EB2548D7B8A34FB3D43A4CEC2"/>
    <w:rsid w:val="005606B7"/>
    <w:rPr>
      <w:rFonts w:eastAsiaTheme="minorHAnsi"/>
      <w:lang w:eastAsia="en-US"/>
    </w:rPr>
  </w:style>
  <w:style w:type="paragraph" w:customStyle="1" w:styleId="E50E0D89D7D740E39A72FD51262F3F522">
    <w:name w:val="E50E0D89D7D740E39A72FD51262F3F522"/>
    <w:rsid w:val="005606B7"/>
    <w:rPr>
      <w:rFonts w:eastAsiaTheme="minorHAnsi"/>
      <w:lang w:eastAsia="en-US"/>
    </w:rPr>
  </w:style>
  <w:style w:type="paragraph" w:customStyle="1" w:styleId="8BAAB5749A0B4C46979E3CF195A3E1342">
    <w:name w:val="8BAAB5749A0B4C46979E3CF195A3E1342"/>
    <w:rsid w:val="005606B7"/>
    <w:rPr>
      <w:rFonts w:eastAsiaTheme="minorHAnsi"/>
      <w:lang w:eastAsia="en-US"/>
    </w:rPr>
  </w:style>
  <w:style w:type="paragraph" w:customStyle="1" w:styleId="2671BD77F5FD414D82E008C54ECA04962">
    <w:name w:val="2671BD77F5FD414D82E008C54ECA04962"/>
    <w:rsid w:val="005606B7"/>
    <w:rPr>
      <w:rFonts w:eastAsiaTheme="minorHAnsi"/>
      <w:lang w:eastAsia="en-US"/>
    </w:rPr>
  </w:style>
  <w:style w:type="paragraph" w:customStyle="1" w:styleId="6B37051406224FEBB83B2F6F9BB208E12">
    <w:name w:val="6B37051406224FEBB83B2F6F9BB208E12"/>
    <w:rsid w:val="005606B7"/>
    <w:rPr>
      <w:rFonts w:eastAsiaTheme="minorHAnsi"/>
      <w:lang w:eastAsia="en-US"/>
    </w:rPr>
  </w:style>
  <w:style w:type="paragraph" w:customStyle="1" w:styleId="764BFDC0193B4E8B946F90FA96F17F3F2">
    <w:name w:val="764BFDC0193B4E8B946F90FA96F17F3F2"/>
    <w:rsid w:val="005606B7"/>
    <w:rPr>
      <w:rFonts w:eastAsiaTheme="minorHAnsi"/>
      <w:lang w:eastAsia="en-US"/>
    </w:rPr>
  </w:style>
  <w:style w:type="paragraph" w:customStyle="1" w:styleId="2841105969B14DE49F05D9296F7C652E2">
    <w:name w:val="2841105969B14DE49F05D9296F7C652E2"/>
    <w:rsid w:val="005606B7"/>
    <w:rPr>
      <w:rFonts w:eastAsiaTheme="minorHAnsi"/>
      <w:lang w:eastAsia="en-US"/>
    </w:rPr>
  </w:style>
  <w:style w:type="paragraph" w:customStyle="1" w:styleId="E5EB6D4A958A4331A96091AD983955EE2">
    <w:name w:val="E5EB6D4A958A4331A96091AD983955EE2"/>
    <w:rsid w:val="005606B7"/>
    <w:rPr>
      <w:rFonts w:eastAsiaTheme="minorHAnsi"/>
      <w:lang w:eastAsia="en-US"/>
    </w:rPr>
  </w:style>
  <w:style w:type="paragraph" w:customStyle="1" w:styleId="FD5C206170F8425BA6EE971CD4237B782">
    <w:name w:val="FD5C206170F8425BA6EE971CD4237B782"/>
    <w:rsid w:val="005606B7"/>
    <w:rPr>
      <w:rFonts w:eastAsiaTheme="minorHAnsi"/>
      <w:lang w:eastAsia="en-US"/>
    </w:rPr>
  </w:style>
  <w:style w:type="paragraph" w:customStyle="1" w:styleId="910B44650FB04E46BA92AE92B1A964F62">
    <w:name w:val="910B44650FB04E46BA92AE92B1A964F62"/>
    <w:rsid w:val="005606B7"/>
    <w:rPr>
      <w:rFonts w:eastAsiaTheme="minorHAnsi"/>
      <w:lang w:eastAsia="en-US"/>
    </w:rPr>
  </w:style>
  <w:style w:type="paragraph" w:customStyle="1" w:styleId="13D82EA56B4A45D28413144B2F7F59682">
    <w:name w:val="13D82EA56B4A45D28413144B2F7F59682"/>
    <w:rsid w:val="005606B7"/>
    <w:rPr>
      <w:rFonts w:eastAsiaTheme="minorHAnsi"/>
      <w:lang w:eastAsia="en-US"/>
    </w:rPr>
  </w:style>
  <w:style w:type="paragraph" w:customStyle="1" w:styleId="FE95B9A01F8340438A8C23164C47A7EB2">
    <w:name w:val="FE95B9A01F8340438A8C23164C47A7EB2"/>
    <w:rsid w:val="005606B7"/>
    <w:rPr>
      <w:rFonts w:eastAsiaTheme="minorHAnsi"/>
      <w:lang w:eastAsia="en-US"/>
    </w:rPr>
  </w:style>
  <w:style w:type="paragraph" w:customStyle="1" w:styleId="DB232B1C7DC94AA0937BF44A74D7501B2">
    <w:name w:val="DB232B1C7DC94AA0937BF44A74D7501B2"/>
    <w:rsid w:val="005606B7"/>
    <w:rPr>
      <w:rFonts w:eastAsiaTheme="minorHAnsi"/>
      <w:lang w:eastAsia="en-US"/>
    </w:rPr>
  </w:style>
  <w:style w:type="paragraph" w:customStyle="1" w:styleId="E7E4A7E527044C2690FE643CD510DBB52">
    <w:name w:val="E7E4A7E527044C2690FE643CD510DBB52"/>
    <w:rsid w:val="005606B7"/>
    <w:rPr>
      <w:rFonts w:eastAsiaTheme="minorHAnsi"/>
      <w:lang w:eastAsia="en-US"/>
    </w:rPr>
  </w:style>
  <w:style w:type="paragraph" w:customStyle="1" w:styleId="4AE388897F6C4CAA85289D11247F4B602">
    <w:name w:val="4AE388897F6C4CAA85289D11247F4B602"/>
    <w:rsid w:val="005606B7"/>
    <w:rPr>
      <w:rFonts w:eastAsiaTheme="minorHAnsi"/>
      <w:lang w:eastAsia="en-US"/>
    </w:rPr>
  </w:style>
  <w:style w:type="paragraph" w:customStyle="1" w:styleId="035449F15B804DFCBB464B8F8CF239682">
    <w:name w:val="035449F15B804DFCBB464B8F8CF239682"/>
    <w:rsid w:val="005606B7"/>
    <w:rPr>
      <w:rFonts w:eastAsiaTheme="minorHAnsi"/>
      <w:lang w:eastAsia="en-US"/>
    </w:rPr>
  </w:style>
  <w:style w:type="paragraph" w:customStyle="1" w:styleId="51BFF4D6FA5E427E8B2BB4394305981E2">
    <w:name w:val="51BFF4D6FA5E427E8B2BB4394305981E2"/>
    <w:rsid w:val="005606B7"/>
    <w:rPr>
      <w:rFonts w:eastAsiaTheme="minorHAnsi"/>
      <w:lang w:eastAsia="en-US"/>
    </w:rPr>
  </w:style>
  <w:style w:type="paragraph" w:customStyle="1" w:styleId="5610D5460FE7443BBFE4C402F8F872EC2">
    <w:name w:val="5610D5460FE7443BBFE4C402F8F872EC2"/>
    <w:rsid w:val="005606B7"/>
    <w:rPr>
      <w:rFonts w:eastAsiaTheme="minorHAnsi"/>
      <w:lang w:eastAsia="en-US"/>
    </w:rPr>
  </w:style>
  <w:style w:type="paragraph" w:customStyle="1" w:styleId="FDD970DF03814E08AAAE176B3A069D532">
    <w:name w:val="FDD970DF03814E08AAAE176B3A069D532"/>
    <w:rsid w:val="005606B7"/>
    <w:rPr>
      <w:rFonts w:eastAsiaTheme="minorHAnsi"/>
      <w:lang w:eastAsia="en-US"/>
    </w:rPr>
  </w:style>
  <w:style w:type="paragraph" w:customStyle="1" w:styleId="1ACA54E693CD4D0BAD637E54C82C88FF2">
    <w:name w:val="1ACA54E693CD4D0BAD637E54C82C88FF2"/>
    <w:rsid w:val="005606B7"/>
    <w:rPr>
      <w:rFonts w:eastAsiaTheme="minorHAnsi"/>
      <w:lang w:eastAsia="en-US"/>
    </w:rPr>
  </w:style>
  <w:style w:type="paragraph" w:customStyle="1" w:styleId="16E4DF0885D242E391774F1A0758BD2D2">
    <w:name w:val="16E4DF0885D242E391774F1A0758BD2D2"/>
    <w:rsid w:val="005606B7"/>
    <w:rPr>
      <w:rFonts w:eastAsiaTheme="minorHAnsi"/>
      <w:lang w:eastAsia="en-US"/>
    </w:rPr>
  </w:style>
  <w:style w:type="paragraph" w:customStyle="1" w:styleId="B392290F6FD04965B978C5CD885A6902">
    <w:name w:val="B392290F6FD04965B978C5CD885A6902"/>
    <w:rsid w:val="004F6FDE"/>
    <w:pPr>
      <w:spacing w:after="200" w:line="276" w:lineRule="auto"/>
    </w:pPr>
  </w:style>
  <w:style w:type="paragraph" w:customStyle="1" w:styleId="E985C016980D4D558C176ADC2A0E4FCD">
    <w:name w:val="E985C016980D4D558C176ADC2A0E4FCD"/>
    <w:rsid w:val="004F6FDE"/>
    <w:pPr>
      <w:spacing w:after="200" w:line="276" w:lineRule="auto"/>
    </w:pPr>
  </w:style>
  <w:style w:type="paragraph" w:customStyle="1" w:styleId="44833CEB740241D293FD1CE5D30ABD4B">
    <w:name w:val="44833CEB740241D293FD1CE5D30ABD4B"/>
    <w:rsid w:val="004F6FDE"/>
    <w:pPr>
      <w:spacing w:after="200" w:line="276" w:lineRule="auto"/>
    </w:pPr>
  </w:style>
  <w:style w:type="paragraph" w:customStyle="1" w:styleId="B519D9909F184FC589F18DBA07D95F0E">
    <w:name w:val="B519D9909F184FC589F18DBA07D95F0E"/>
    <w:rsid w:val="004F6FDE"/>
    <w:pPr>
      <w:spacing w:after="200" w:line="276" w:lineRule="auto"/>
    </w:pPr>
  </w:style>
  <w:style w:type="paragraph" w:customStyle="1" w:styleId="323F7E0A28614CFC812DCF68A2E72A95">
    <w:name w:val="323F7E0A28614CFC812DCF68A2E72A95"/>
    <w:rsid w:val="004F6FDE"/>
    <w:pPr>
      <w:spacing w:after="200" w:line="276" w:lineRule="auto"/>
    </w:pPr>
  </w:style>
  <w:style w:type="paragraph" w:customStyle="1" w:styleId="B699DD43D5D04B42AF2E86316D24B591">
    <w:name w:val="B699DD43D5D04B42AF2E86316D24B591"/>
    <w:rsid w:val="004F6FDE"/>
    <w:pPr>
      <w:spacing w:after="200" w:line="276" w:lineRule="auto"/>
    </w:pPr>
  </w:style>
  <w:style w:type="paragraph" w:customStyle="1" w:styleId="FAAA7040CE634A5AAE8BBDFA158D2D02">
    <w:name w:val="FAAA7040CE634A5AAE8BBDFA158D2D02"/>
    <w:rsid w:val="004F6FDE"/>
    <w:pPr>
      <w:spacing w:after="200" w:line="276" w:lineRule="auto"/>
    </w:pPr>
  </w:style>
  <w:style w:type="paragraph" w:customStyle="1" w:styleId="847D6A61357440F4B96078180E079BAB">
    <w:name w:val="847D6A61357440F4B96078180E079BAB"/>
    <w:rsid w:val="004F6FDE"/>
    <w:pPr>
      <w:spacing w:after="200" w:line="276" w:lineRule="auto"/>
    </w:pPr>
  </w:style>
  <w:style w:type="paragraph" w:customStyle="1" w:styleId="860D24D8EF29400A94F75C941E4A9D72">
    <w:name w:val="860D24D8EF29400A94F75C941E4A9D72"/>
    <w:rsid w:val="004F6FDE"/>
    <w:pPr>
      <w:spacing w:after="200" w:line="276" w:lineRule="auto"/>
    </w:pPr>
  </w:style>
  <w:style w:type="paragraph" w:customStyle="1" w:styleId="B56171AF0D7D446EBD061D95A0CEA150">
    <w:name w:val="B56171AF0D7D446EBD061D95A0CEA150"/>
    <w:rsid w:val="004F6FD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50CF-B7FC-4C59-B383-DC8F91B7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3382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cp:lastModifiedBy>Kristīne Jankovska</cp:lastModifiedBy>
  <cp:revision>2</cp:revision>
  <dcterms:created xsi:type="dcterms:W3CDTF">2017-05-03T08:42:00Z</dcterms:created>
  <dcterms:modified xsi:type="dcterms:W3CDTF">2017-05-03T08:42:00Z</dcterms:modified>
</cp:coreProperties>
</file>