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2A695D" w:rsidRPr="003A7D35" w:rsidP="002A695D" w14:paraId="02707A1E" w14:textId="777777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7D35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2A695D" w:rsidRPr="003A7D35" w:rsidP="002A695D" w14:paraId="02707A1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5D" w:rsidRPr="00E0225F" w:rsidP="002A695D" w14:paraId="02707A2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5F">
        <w:rPr>
          <w:rFonts w:ascii="Times New Roman" w:hAnsi="Times New Roman" w:cs="Times New Roman"/>
          <w:b/>
          <w:sz w:val="28"/>
          <w:szCs w:val="28"/>
        </w:rPr>
        <w:t xml:space="preserve">LATVIJAS REPUBLIKAS MINISTRU KABINETA </w:t>
      </w:r>
    </w:p>
    <w:p w:rsidR="002A695D" w:rsidRPr="00E0225F" w:rsidP="002A695D" w14:paraId="02707A2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5F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:rsidR="002A695D" w:rsidRPr="003A7D35" w:rsidP="002A695D" w14:paraId="02707A2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A695D" w:rsidRPr="003347AA" w:rsidP="002A695D" w14:paraId="02707A23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14:paraId="02707A27" w14:textId="77777777" w:rsidTr="002A695D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2A695D" w:rsidRPr="003347AA" w:rsidP="002A695D" w14:paraId="02707A2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A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:rsidR="002A695D" w:rsidRPr="003347AA" w:rsidP="002A695D" w14:paraId="02707A2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AA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:rsidR="002A695D" w:rsidRPr="00E0225F" w:rsidP="002A695D" w14:paraId="02707A26" w14:textId="77777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D35">
              <w:rPr>
                <w:rFonts w:ascii="Times New Roman" w:hAnsi="Times New Roman" w:cs="Times New Roman"/>
                <w:sz w:val="28"/>
                <w:szCs w:val="28"/>
              </w:rPr>
              <w:t>2017. gada ___. _________</w:t>
            </w:r>
          </w:p>
        </w:tc>
      </w:tr>
    </w:tbl>
    <w:p w:rsidR="002A695D" w:rsidRPr="003347AA" w:rsidP="002A695D" w14:paraId="02707A28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A695D" w:rsidRPr="003347AA" w:rsidP="002A695D" w14:paraId="02707A29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A695D" w:rsidRPr="003347AA" w:rsidP="002A695D" w14:paraId="02707A2A" w14:textId="77777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347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§</w:t>
      </w:r>
    </w:p>
    <w:p w:rsidR="002A695D" w:rsidRPr="003347AA" w:rsidP="002A695D" w14:paraId="02707A2B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A695D" w:rsidRPr="003347AA" w:rsidP="002A695D" w14:paraId="02707A2C" w14:textId="77777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347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Noteikumu projekts "Grozījumi Ministru kabineta 2013.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3347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3347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septembra noteikumos Nr.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3347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752 "Valsts sabiedrības ar ierobežotu atbildību "Latvijas Vides, ģeoloģijas un meteoroloģijas centrs" maksas pakalpojumu cenrādis""</w:t>
      </w:r>
    </w:p>
    <w:p w:rsidR="002A695D" w:rsidP="002A695D" w14:paraId="02707A2D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A695D" w:rsidRPr="003347AA" w:rsidP="002A695D" w14:paraId="02707A2E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TA-595</w:t>
      </w:r>
    </w:p>
    <w:p w:rsidR="002A695D" w:rsidRPr="003347AA" w:rsidP="002A695D" w14:paraId="02707A2F" w14:textId="77777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347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___________________________________________________________</w:t>
      </w:r>
    </w:p>
    <w:p w:rsidR="002A695D" w:rsidRPr="00C32784" w:rsidP="002A695D" w14:paraId="02707A30" w14:textId="77777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2784">
        <w:rPr>
          <w:rFonts w:ascii="Times New Roman" w:eastAsia="Times New Roman" w:hAnsi="Times New Roman" w:cs="Times New Roman"/>
          <w:sz w:val="28"/>
          <w:szCs w:val="28"/>
          <w:lang w:eastAsia="lv-LV"/>
        </w:rPr>
        <w:t>(…)</w:t>
      </w:r>
    </w:p>
    <w:p w:rsidR="002A695D" w:rsidP="002A695D" w14:paraId="02707A31" w14:textId="77777777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A695D" w:rsidP="002A695D" w14:paraId="43A76C25" w14:textId="7777777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203D0C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noteikumu projektu.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2A695D" w:rsidRPr="00C32784" w:rsidP="002A695D" w14:paraId="02707A32" w14:textId="08ECA721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203D0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noteikumu projektu parakstīšanai.</w:t>
      </w:r>
    </w:p>
    <w:p w:rsidR="002A695D" w:rsidRPr="00081BAC" w14:paraId="02707A33" w14:textId="7777777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2.  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J</w:t>
      </w:r>
      <w:r w:rsidRPr="003D145B">
        <w:rPr>
          <w:rFonts w:ascii="Times New Roman" w:eastAsia="Times New Roman" w:hAnsi="Times New Roman"/>
          <w:sz w:val="28"/>
          <w:szCs w:val="20"/>
          <w:lang w:eastAsia="lv-LV"/>
        </w:rPr>
        <w:t xml:space="preserve">autājumu par </w:t>
      </w: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Veselības ministrijai </w:t>
      </w:r>
      <w:r w:rsidRPr="003D145B">
        <w:rPr>
          <w:rFonts w:ascii="Times New Roman" w:eastAsia="Times New Roman" w:hAnsi="Times New Roman"/>
          <w:sz w:val="28"/>
          <w:szCs w:val="20"/>
          <w:lang w:eastAsia="lv-LV"/>
        </w:rPr>
        <w:t>papildus nepieciešamo finansējumu noteikumu īstenošanai izskatīt Ministru kabinetā likumprojekta "Par valsts budžetu 2018.gadam" un likumprojekta "Par vidēja termiņa budžeta ietvaru 2018., 2019. un 2020.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 gadam" sagatavošanas procesā</w:t>
      </w:r>
      <w:r w:rsidR="002848D9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Pr="002848D9" w:rsidR="002848D9">
        <w:rPr>
          <w:rFonts w:ascii="Times New Roman" w:eastAsia="Times New Roman" w:hAnsi="Times New Roman"/>
          <w:sz w:val="28"/>
          <w:szCs w:val="20"/>
          <w:lang w:eastAsia="lv-LV"/>
        </w:rPr>
        <w:t>vienlaikus ar visu ministriju un citu centrālo valsts iestāžu prioritāro pasākumu pieprasījumiem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.</w:t>
      </w:r>
    </w:p>
    <w:p w:rsidR="002A695D" w:rsidRPr="00203D0C" w:rsidP="002A695D" w14:paraId="02707A34" w14:textId="7777777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</w:p>
    <w:p w:rsidR="002A695D" w:rsidRPr="00203D0C" w:rsidP="002A695D" w14:paraId="02707A35" w14:textId="7777777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</w:p>
    <w:p w:rsidR="002A695D" w:rsidRPr="00203D0C" w:rsidP="002A695D" w14:paraId="02707A36" w14:textId="7777777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</w:p>
    <w:p w:rsidR="002A695D" w:rsidRPr="005D1CF6" w:rsidP="002A695D" w14:paraId="02707A3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Māris 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Kučinskis</w:t>
      </w:r>
    </w:p>
    <w:p w:rsidR="002A695D" w:rsidRPr="005D1CF6" w:rsidP="002A695D" w14:paraId="02707A38" w14:textId="77777777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95D" w:rsidRPr="00432D4A" w:rsidP="002A695D" w14:paraId="02707A39" w14:textId="77777777">
      <w:pPr>
        <w:pStyle w:val="Heading4"/>
        <w:shd w:val="clear" w:color="auto" w:fill="FFFFFF"/>
        <w:spacing w:before="0" w:beforeAutospacing="0" w:after="192" w:afterAutospacing="0" w:line="312" w:lineRule="atLeast"/>
        <w:rPr>
          <w:b w:val="0"/>
          <w:bCs w:val="0"/>
          <w:color w:val="000000"/>
          <w:sz w:val="28"/>
          <w:szCs w:val="28"/>
          <w:lang w:eastAsia="en-US"/>
        </w:rPr>
      </w:pPr>
      <w:r w:rsidRPr="00136AFC">
        <w:rPr>
          <w:b w:val="0"/>
          <w:bCs w:val="0"/>
          <w:color w:val="000000"/>
          <w:sz w:val="28"/>
          <w:szCs w:val="28"/>
          <w:lang w:eastAsia="en-US"/>
        </w:rPr>
        <w:t>Valsts kancelejas direktors</w:t>
      </w:r>
      <w:r w:rsidRPr="00136AFC">
        <w:rPr>
          <w:b w:val="0"/>
          <w:bCs w:val="0"/>
          <w:color w:val="000000"/>
          <w:sz w:val="28"/>
          <w:szCs w:val="28"/>
          <w:lang w:eastAsia="en-US"/>
        </w:rPr>
        <w:tab/>
      </w:r>
      <w:r w:rsidRPr="005D1CF6">
        <w:rPr>
          <w:sz w:val="28"/>
          <w:szCs w:val="28"/>
        </w:rPr>
        <w:tab/>
        <w:t xml:space="preserve">   </w:t>
      </w:r>
      <w:r w:rsidRPr="005D1CF6">
        <w:rPr>
          <w:sz w:val="28"/>
          <w:szCs w:val="28"/>
        </w:rPr>
        <w:tab/>
      </w:r>
      <w:r w:rsidRPr="005D1CF6">
        <w:rPr>
          <w:sz w:val="28"/>
          <w:szCs w:val="28"/>
        </w:rPr>
        <w:tab/>
        <w:t xml:space="preserve">  </w:t>
      </w:r>
      <w:r w:rsidRPr="005D1CF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432D4A">
        <w:rPr>
          <w:b w:val="0"/>
          <w:bCs w:val="0"/>
          <w:color w:val="000000"/>
          <w:sz w:val="28"/>
          <w:szCs w:val="28"/>
          <w:lang w:eastAsia="en-US"/>
        </w:rPr>
        <w:t>Jānis Citskovskis</w:t>
      </w:r>
    </w:p>
    <w:p w:rsidR="002A695D" w:rsidRPr="00E0225F" w:rsidP="002A695D" w14:paraId="02707A3A" w14:textId="77777777"/>
    <w:sectPr w:rsidSect="002A695D">
      <w:headerReference w:type="default" r:id="rId5"/>
      <w:footerReference w:type="default" r:id="rId6"/>
      <w:footerReference w:type="first" r:id="rId7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95D" w:rsidP="002A695D" w14:paraId="02707A41" w14:textId="77777777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95D" w:rsidP="002A695D" w14:paraId="02707A42" w14:textId="77777777">
    <w:pPr>
      <w:pStyle w:val="Footer"/>
      <w:jc w:val="both"/>
      <w:rPr>
        <w:rFonts w:ascii="Times New Roman" w:hAnsi="Times New Roman"/>
      </w:rPr>
    </w:pPr>
  </w:p>
  <w:p w:rsidR="002A695D" w:rsidRPr="00F73EDE" w:rsidP="002A695D" w14:paraId="02707A43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180517_</w:t>
    </w:r>
    <w:r>
      <w:rPr>
        <w:rFonts w:ascii="RimTimes" w:eastAsia="Times New Roman" w:hAnsi="RimTimes" w:cs="Times New Roman"/>
        <w:noProof/>
        <w:snapToGrid w:val="0"/>
        <w:sz w:val="20"/>
        <w:szCs w:val="20"/>
      </w:rPr>
      <w:t>LVGMC_cenradis</w:t>
    </w:r>
    <w:r>
      <w:rPr>
        <w:rFonts w:ascii="Times New Roman" w:hAnsi="Times New Roman"/>
        <w:sz w:val="20"/>
        <w:szCs w:val="20"/>
      </w:rPr>
      <w:t>; Ministru kabineta sēdes protokollēmuma projekts “Noteikumu projekts “</w:t>
    </w:r>
    <w:r w:rsidRPr="00E57938">
      <w:rPr>
        <w:rFonts w:ascii="Times New Roman" w:hAnsi="Times New Roman"/>
        <w:sz w:val="20"/>
        <w:szCs w:val="20"/>
      </w:rPr>
      <w:t>Gr</w:t>
    </w:r>
    <w:r>
      <w:rPr>
        <w:rFonts w:ascii="Times New Roman" w:hAnsi="Times New Roman"/>
        <w:sz w:val="20"/>
        <w:szCs w:val="20"/>
      </w:rPr>
      <w:t>ozījumi Ministru kabineta 2013.gada 3.septembra noteikumos Nr.752 “</w:t>
    </w:r>
    <w:r w:rsidRPr="00E57938">
      <w:rPr>
        <w:rFonts w:ascii="Times New Roman" w:hAnsi="Times New Roman"/>
        <w:sz w:val="20"/>
        <w:szCs w:val="20"/>
      </w:rPr>
      <w:t>Valsts sabie</w:t>
    </w:r>
    <w:r>
      <w:rPr>
        <w:rFonts w:ascii="Times New Roman" w:hAnsi="Times New Roman"/>
        <w:sz w:val="20"/>
        <w:szCs w:val="20"/>
      </w:rPr>
      <w:t>drības ar ierobežotu atbildību “</w:t>
    </w:r>
    <w:r w:rsidRPr="00E57938">
      <w:rPr>
        <w:rFonts w:ascii="Times New Roman" w:hAnsi="Times New Roman"/>
        <w:sz w:val="20"/>
        <w:szCs w:val="20"/>
      </w:rPr>
      <w:t>Latvijas Vides, ģeoloģijas un meteoroloģijas centr</w:t>
    </w:r>
    <w:r>
      <w:rPr>
        <w:rFonts w:ascii="Times New Roman" w:hAnsi="Times New Roman"/>
        <w:sz w:val="20"/>
        <w:szCs w:val="20"/>
      </w:rPr>
      <w:t>s" maksas pakalpojumu cenrādis”””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9745615"/>
      <w:docPartObj>
        <w:docPartGallery w:val="Page Numbers (Top of Page)"/>
        <w:docPartUnique/>
      </w:docPartObj>
    </w:sdtPr>
    <w:sdtContent>
      <w:p w:rsidR="002A695D" w14:paraId="02707A3F" w14:textId="77777777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695D" w14:paraId="02707A40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976E3"/>
    <w:multiLevelType w:val="hybridMultilevel"/>
    <w:tmpl w:val="108E6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E24433-3BF2-47B9-851E-15BE1AC4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20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432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20"/>
  </w:style>
  <w:style w:type="paragraph" w:styleId="Footer">
    <w:name w:val="footer"/>
    <w:basedOn w:val="Normal"/>
    <w:link w:val="FooterChar"/>
    <w:uiPriority w:val="99"/>
    <w:unhideWhenUsed/>
    <w:rsid w:val="00AD2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20"/>
  </w:style>
  <w:style w:type="paragraph" w:styleId="ListParagraph">
    <w:name w:val="List Paragraph"/>
    <w:basedOn w:val="Normal"/>
    <w:uiPriority w:val="34"/>
    <w:qFormat/>
    <w:rsid w:val="00AD24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2D4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7EE7-EB5C-47F5-B281-09131C3B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creator>Zita Balode</dc:creator>
  <dc:description>67026578
zita.balode@varam.gov.lv</dc:description>
  <cp:lastModifiedBy>Olga Paipala</cp:lastModifiedBy>
  <cp:revision>5</cp:revision>
  <dcterms:created xsi:type="dcterms:W3CDTF">2017-05-18T07:05:00Z</dcterms:created>
  <dcterms:modified xsi:type="dcterms:W3CDTF">2017-05-18T14:10:00Z</dcterms:modified>
</cp:coreProperties>
</file>