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C67D68" w:rsidRDefault="00B45228" w:rsidP="00B45228">
      <w:pPr>
        <w:spacing w:after="0" w:line="240" w:lineRule="auto"/>
        <w:jc w:val="center"/>
        <w:rPr>
          <w:rFonts w:ascii="Times New Roman" w:eastAsia="Times New Roman" w:hAnsi="Times New Roman" w:cs="Times New Roman"/>
          <w:b/>
          <w:bCs/>
          <w:sz w:val="24"/>
          <w:szCs w:val="28"/>
          <w:lang w:eastAsia="lv-LV"/>
        </w:rPr>
      </w:pPr>
      <w:bookmarkStart w:id="0" w:name="468683"/>
      <w:bookmarkStart w:id="1" w:name="_GoBack"/>
      <w:bookmarkEnd w:id="0"/>
      <w:bookmarkEnd w:id="1"/>
      <w:r w:rsidRPr="00C67D68">
        <w:rPr>
          <w:rFonts w:ascii="Times New Roman" w:eastAsia="Times New Roman" w:hAnsi="Times New Roman" w:cs="Times New Roman"/>
          <w:b/>
          <w:bCs/>
          <w:sz w:val="24"/>
          <w:szCs w:val="28"/>
          <w:lang w:eastAsia="lv-LV"/>
        </w:rPr>
        <w:t>Likumprojekta “</w:t>
      </w:r>
      <w:r w:rsidR="0063409C" w:rsidRPr="00C67D68">
        <w:rPr>
          <w:rFonts w:ascii="Times New Roman" w:eastAsia="Times New Roman" w:hAnsi="Times New Roman" w:cs="Times New Roman"/>
          <w:b/>
          <w:bCs/>
          <w:sz w:val="24"/>
          <w:szCs w:val="28"/>
          <w:lang w:eastAsia="lv-LV"/>
        </w:rPr>
        <w:t xml:space="preserve">Grozījums </w:t>
      </w:r>
      <w:r w:rsidRPr="00C67D68">
        <w:rPr>
          <w:rFonts w:ascii="Times New Roman" w:eastAsia="Times New Roman" w:hAnsi="Times New Roman" w:cs="Times New Roman"/>
          <w:b/>
          <w:bCs/>
          <w:sz w:val="24"/>
          <w:szCs w:val="28"/>
          <w:lang w:eastAsia="lv-LV"/>
        </w:rPr>
        <w:t>likumā “</w:t>
      </w:r>
      <w:r w:rsidR="00813FF0" w:rsidRPr="00C67D68">
        <w:rPr>
          <w:rFonts w:ascii="Times New Roman" w:hAnsi="Times New Roman" w:cs="Times New Roman"/>
          <w:b/>
          <w:sz w:val="24"/>
          <w:szCs w:val="28"/>
        </w:rPr>
        <w:t>Par Pagaidu nolīgumu ceļā uz Ekonomisko partnerattiecību nolīgumu starp Eiropas Kopienu un tās dalībvalstīm, no vienas puses, un Centrālāfrikas Līgumslēdzēju pusi, no otras puses</w:t>
      </w:r>
      <w:r w:rsidRPr="00C67D68">
        <w:rPr>
          <w:rFonts w:ascii="Times New Roman" w:eastAsia="Times New Roman" w:hAnsi="Times New Roman" w:cs="Times New Roman"/>
          <w:b/>
          <w:bCs/>
          <w:sz w:val="24"/>
          <w:szCs w:val="28"/>
          <w:lang w:eastAsia="lv-LV"/>
        </w:rPr>
        <w:t>””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C540C" w:rsidRPr="001C540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w:t>
            </w:r>
            <w:r w:rsidR="0050178F"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izstrādes nepieciešamība</w:t>
            </w:r>
          </w:p>
        </w:tc>
      </w:tr>
      <w:tr w:rsidR="001C540C" w:rsidRPr="001C540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332645"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1C540C" w:rsidRPr="001C540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2B1013" w:rsidP="00A85204">
                <w:pPr>
                  <w:spacing w:after="0" w:line="240" w:lineRule="auto"/>
                  <w:jc w:val="both"/>
                  <w:rPr>
                    <w:rFonts w:ascii="Times New Roman" w:eastAsia="Times New Roman" w:hAnsi="Times New Roman" w:cs="Times New Roman"/>
                    <w:sz w:val="24"/>
                    <w:szCs w:val="24"/>
                    <w:lang w:eastAsia="lv-LV"/>
                  </w:rPr>
                </w:pPr>
                <w:r w:rsidRPr="001C540C">
                  <w:rPr>
                    <w:rFonts w:ascii="Times New Roman" w:hAnsi="Times New Roman" w:cs="Times New Roman"/>
                    <w:sz w:val="24"/>
                    <w:szCs w:val="24"/>
                  </w:rPr>
                  <w:t xml:space="preserve">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w:t>
                </w:r>
                <w:proofErr w:type="gramStart"/>
                <w:r w:rsidRPr="001C540C">
                  <w:rPr>
                    <w:rFonts w:ascii="Times New Roman" w:hAnsi="Times New Roman" w:cs="Times New Roman"/>
                    <w:sz w:val="24"/>
                    <w:szCs w:val="24"/>
                  </w:rPr>
                  <w:t xml:space="preserve">nepieciešams izdarīt </w:t>
                </w:r>
                <w:r>
                  <w:rPr>
                    <w:rFonts w:ascii="Times New Roman" w:hAnsi="Times New Roman" w:cs="Times New Roman"/>
                    <w:sz w:val="24"/>
                    <w:szCs w:val="24"/>
                  </w:rPr>
                  <w:t xml:space="preserve">grozījumu </w:t>
                </w:r>
                <w:r w:rsidRPr="001C540C">
                  <w:rPr>
                    <w:rFonts w:ascii="Times New Roman" w:hAnsi="Times New Roman" w:cs="Times New Roman"/>
                    <w:sz w:val="24"/>
                    <w:szCs w:val="24"/>
                  </w:rPr>
                  <w:t>likumā</w:t>
                </w:r>
                <w:proofErr w:type="gramEnd"/>
                <w:r w:rsidR="00462593" w:rsidRPr="001C540C">
                  <w:rPr>
                    <w:rFonts w:ascii="Times New Roman" w:hAnsi="Times New Roman" w:cs="Times New Roman"/>
                    <w:sz w:val="24"/>
                    <w:szCs w:val="24"/>
                  </w:rPr>
                  <w:t xml:space="preserve"> “Par Pagaidu nolīgumu ceļā uz Ekonomisko partnerattiecību nolīgumu starp Eiropas Kopienu un tās dalībvalstīm, no vienas puses, un Centrālāfrikas Līgumslēdzēju pusi, no otras puses”, un 2. pantā Ekonomikas ministrija aizstājama ar Ārlietu ministriju.</w:t>
                </w:r>
              </w:p>
            </w:tc>
          </w:sdtContent>
        </w:sdt>
      </w:tr>
      <w:tr w:rsidR="001C540C" w:rsidRPr="001C540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Ārlietu ministrija</w:t>
                </w:r>
              </w:p>
            </w:tc>
          </w:sdtContent>
        </w:sdt>
      </w:tr>
      <w:tr w:rsidR="001C540C" w:rsidRPr="001C540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II.</w:t>
            </w:r>
            <w:r w:rsidR="0050178F"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1C540C"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III.</w:t>
            </w:r>
            <w:r w:rsidR="00BD4425"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1C540C"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DB4949" w:rsidRPr="001C540C" w:rsidRDefault="00DB4949" w:rsidP="00DC056C">
      <w:pPr>
        <w:spacing w:after="0" w:line="240" w:lineRule="auto"/>
        <w:ind w:firstLine="426"/>
        <w:rPr>
          <w:rFonts w:ascii="Times New Roman" w:hAnsi="Times New Roman" w:cs="Times New Roman"/>
          <w:sz w:val="24"/>
          <w:szCs w:val="24"/>
        </w:rPr>
      </w:pPr>
    </w:p>
    <w:p w:rsidR="00233C41" w:rsidRPr="001C540C"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lastRenderedPageBreak/>
              <w:t>IV.</w:t>
            </w:r>
            <w:r w:rsidR="00BD4425"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spēkā esošo tiesību normu sistēmu</w:t>
            </w:r>
          </w:p>
        </w:tc>
      </w:tr>
      <w:tr w:rsidR="00233C41" w:rsidRPr="001C540C"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1C540C" w:rsidRDefault="00233C41" w:rsidP="00233C41">
            <w:pPr>
              <w:spacing w:after="0" w:line="240" w:lineRule="auto"/>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w:t>
            </w:r>
            <w:r w:rsidR="003E079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1C540C"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DB4949" w:rsidRPr="001C540C"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VI.</w:t>
            </w:r>
            <w:r w:rsidR="00816C1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Sabiedrības līdzdalība un komunikācijas aktivitātes</w:t>
            </w:r>
          </w:p>
        </w:tc>
      </w:tr>
      <w:tr w:rsidR="00C3603D" w:rsidRPr="001C540C"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1C540C" w:rsidRDefault="00C3603D" w:rsidP="00C3603D">
            <w:pPr>
              <w:spacing w:after="0" w:line="240" w:lineRule="auto"/>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C540C" w:rsidRPr="001C540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VII.</w:t>
            </w:r>
            <w:r w:rsidR="00816C1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izpildes nodrošināšana un tās ietekme uz institūcijām</w:t>
            </w:r>
          </w:p>
        </w:tc>
      </w:tr>
      <w:tr w:rsidR="001C540C" w:rsidRPr="001C540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C3603D"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Ārlietu ministrija un Ekonomikas ministrija.</w:t>
                </w:r>
              </w:p>
            </w:tc>
          </w:sdtContent>
        </w:sdt>
      </w:tr>
      <w:tr w:rsidR="001C540C" w:rsidRPr="001C540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izpildes ietekme uz pārvaldes funkcijām un institucionālo struktūru.</w:t>
            </w:r>
          </w:p>
          <w:p w:rsidR="00894C55" w:rsidRPr="001C540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C3603D"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894C55" w:rsidRPr="001C540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B45228">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Nav.</w:t>
                </w:r>
              </w:p>
            </w:tc>
          </w:sdtContent>
        </w:sdt>
      </w:tr>
    </w:tbl>
    <w:p w:rsidR="00720585" w:rsidRPr="001C540C"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C67D68" w:rsidRDefault="008A5619" w:rsidP="008A5619">
      <w:pPr>
        <w:tabs>
          <w:tab w:val="left" w:pos="6237"/>
        </w:tabs>
        <w:spacing w:after="0" w:line="240" w:lineRule="auto"/>
        <w:rPr>
          <w:rFonts w:ascii="Times New Roman" w:hAnsi="Times New Roman" w:cs="Times New Roman"/>
          <w:sz w:val="24"/>
          <w:szCs w:val="28"/>
        </w:rPr>
      </w:pPr>
      <w:r w:rsidRPr="00C67D68">
        <w:rPr>
          <w:rFonts w:ascii="Times New Roman" w:hAnsi="Times New Roman" w:cs="Times New Roman"/>
          <w:sz w:val="24"/>
          <w:szCs w:val="28"/>
        </w:rPr>
        <w:t xml:space="preserve">Ārlietu ministrs </w:t>
      </w:r>
      <w:r w:rsidRPr="00C67D68">
        <w:rPr>
          <w:rFonts w:ascii="Times New Roman" w:hAnsi="Times New Roman" w:cs="Times New Roman"/>
          <w:sz w:val="24"/>
          <w:szCs w:val="28"/>
        </w:rPr>
        <w:tab/>
      </w:r>
      <w:r w:rsidRPr="00C67D68">
        <w:rPr>
          <w:rFonts w:ascii="Times New Roman" w:hAnsi="Times New Roman" w:cs="Times New Roman"/>
          <w:sz w:val="24"/>
          <w:szCs w:val="28"/>
        </w:rPr>
        <w:tab/>
        <w:t xml:space="preserve">Edgars Rinkēvičs </w:t>
      </w:r>
    </w:p>
    <w:p w:rsidR="008A5619" w:rsidRPr="00C67D68" w:rsidRDefault="008A5619" w:rsidP="008A5619">
      <w:pPr>
        <w:tabs>
          <w:tab w:val="left" w:pos="6237"/>
        </w:tabs>
        <w:spacing w:after="0" w:line="240" w:lineRule="auto"/>
        <w:ind w:firstLine="720"/>
        <w:rPr>
          <w:rFonts w:ascii="Times New Roman" w:hAnsi="Times New Roman" w:cs="Times New Roman"/>
          <w:sz w:val="24"/>
          <w:szCs w:val="28"/>
        </w:rPr>
      </w:pPr>
    </w:p>
    <w:p w:rsidR="008A5619" w:rsidRPr="00C67D68" w:rsidRDefault="008A5619" w:rsidP="008A5619">
      <w:pPr>
        <w:tabs>
          <w:tab w:val="left" w:pos="6237"/>
        </w:tabs>
        <w:spacing w:after="0" w:line="240" w:lineRule="auto"/>
        <w:ind w:firstLine="720"/>
        <w:rPr>
          <w:rFonts w:ascii="Times New Roman" w:hAnsi="Times New Roman" w:cs="Times New Roman"/>
          <w:sz w:val="24"/>
          <w:szCs w:val="28"/>
        </w:rPr>
      </w:pPr>
    </w:p>
    <w:p w:rsidR="008A5619" w:rsidRPr="00C67D68" w:rsidRDefault="008A5619" w:rsidP="008A5619">
      <w:pPr>
        <w:tabs>
          <w:tab w:val="left" w:pos="6237"/>
        </w:tabs>
        <w:spacing w:after="0" w:line="240" w:lineRule="auto"/>
        <w:rPr>
          <w:rFonts w:ascii="Times New Roman" w:hAnsi="Times New Roman" w:cs="Times New Roman"/>
          <w:sz w:val="24"/>
          <w:szCs w:val="28"/>
        </w:rPr>
      </w:pPr>
      <w:r w:rsidRPr="00C67D68">
        <w:rPr>
          <w:rFonts w:ascii="Times New Roman" w:hAnsi="Times New Roman" w:cs="Times New Roman"/>
          <w:sz w:val="24"/>
          <w:szCs w:val="28"/>
        </w:rPr>
        <w:t xml:space="preserve">Vīza: Valsts sekretārs </w:t>
      </w:r>
      <w:r w:rsidRPr="00C67D68">
        <w:rPr>
          <w:rFonts w:ascii="Times New Roman" w:hAnsi="Times New Roman" w:cs="Times New Roman"/>
          <w:sz w:val="24"/>
          <w:szCs w:val="28"/>
        </w:rPr>
        <w:tab/>
      </w:r>
      <w:r w:rsidRPr="00C67D68">
        <w:rPr>
          <w:rFonts w:ascii="Times New Roman" w:hAnsi="Times New Roman" w:cs="Times New Roman"/>
          <w:sz w:val="24"/>
          <w:szCs w:val="28"/>
        </w:rPr>
        <w:tab/>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Default="00332645" w:rsidP="00894C55">
      <w:pPr>
        <w:tabs>
          <w:tab w:val="left" w:pos="6237"/>
        </w:tabs>
        <w:spacing w:after="0" w:line="240" w:lineRule="auto"/>
        <w:ind w:firstLine="720"/>
        <w:rPr>
          <w:rFonts w:ascii="Times New Roman" w:hAnsi="Times New Roman" w:cs="Times New Roman"/>
          <w:sz w:val="28"/>
          <w:szCs w:val="28"/>
        </w:rPr>
      </w:pPr>
    </w:p>
    <w:p w:rsidR="00332645" w:rsidRPr="00C360E4" w:rsidRDefault="00332645" w:rsidP="00894C55">
      <w:pPr>
        <w:tabs>
          <w:tab w:val="left" w:pos="6237"/>
        </w:tabs>
        <w:spacing w:after="0" w:line="240" w:lineRule="auto"/>
        <w:ind w:firstLine="720"/>
        <w:rPr>
          <w:rFonts w:ascii="Times New Roman" w:hAnsi="Times New Roman" w:cs="Times New Roman"/>
          <w:sz w:val="28"/>
          <w:szCs w:val="28"/>
        </w:rPr>
      </w:pPr>
    </w:p>
    <w:p w:rsidR="00CC70C1" w:rsidRDefault="00CC70C1" w:rsidP="007E7340">
      <w:pPr>
        <w:tabs>
          <w:tab w:val="left" w:pos="180"/>
        </w:tabs>
        <w:spacing w:after="0" w:line="240" w:lineRule="auto"/>
        <w:rPr>
          <w:rFonts w:ascii="Times New Roman" w:hAnsi="Times New Roman" w:cs="Times New Roman"/>
          <w:bCs/>
          <w:sz w:val="20"/>
          <w:szCs w:val="20"/>
        </w:rPr>
      </w:pPr>
    </w:p>
    <w:p w:rsidR="007E7340" w:rsidRPr="00CC70C1" w:rsidRDefault="00CC70C1" w:rsidP="007E7340">
      <w:pPr>
        <w:tabs>
          <w:tab w:val="left" w:pos="180"/>
        </w:tabs>
        <w:spacing w:after="0" w:line="240" w:lineRule="auto"/>
        <w:rPr>
          <w:rFonts w:ascii="Times New Roman" w:hAnsi="Times New Roman" w:cs="Times New Roman"/>
          <w:bCs/>
          <w:sz w:val="20"/>
          <w:szCs w:val="20"/>
        </w:rPr>
      </w:pPr>
      <w:proofErr w:type="spellStart"/>
      <w:r w:rsidRPr="00CC70C1">
        <w:rPr>
          <w:rFonts w:ascii="Times New Roman" w:hAnsi="Times New Roman" w:cs="Times New Roman"/>
          <w:bCs/>
          <w:sz w:val="20"/>
          <w:szCs w:val="20"/>
        </w:rPr>
        <w:t>M.</w:t>
      </w:r>
      <w:r w:rsidR="007E7340" w:rsidRPr="00CC70C1">
        <w:rPr>
          <w:rFonts w:ascii="Times New Roman" w:hAnsi="Times New Roman" w:cs="Times New Roman"/>
          <w:bCs/>
          <w:sz w:val="20"/>
          <w:szCs w:val="20"/>
        </w:rPr>
        <w:t>Veiķeniece</w:t>
      </w:r>
      <w:proofErr w:type="spellEnd"/>
      <w:r w:rsidR="007E7340" w:rsidRPr="00CC70C1">
        <w:rPr>
          <w:rFonts w:ascii="Times New Roman" w:hAnsi="Times New Roman" w:cs="Times New Roman"/>
          <w:bCs/>
          <w:sz w:val="20"/>
          <w:szCs w:val="20"/>
        </w:rPr>
        <w:t>, 67016412</w:t>
      </w:r>
    </w:p>
    <w:p w:rsidR="00894C55" w:rsidRPr="00C67D68" w:rsidRDefault="00D4512B" w:rsidP="00332645">
      <w:pPr>
        <w:tabs>
          <w:tab w:val="left" w:pos="180"/>
        </w:tabs>
        <w:spacing w:after="0" w:line="240" w:lineRule="auto"/>
        <w:rPr>
          <w:rFonts w:ascii="Times New Roman" w:hAnsi="Times New Roman" w:cs="Times New Roman"/>
          <w:color w:val="FF0000"/>
          <w:sz w:val="20"/>
          <w:szCs w:val="20"/>
        </w:rPr>
      </w:pPr>
      <w:hyperlink r:id="rId7" w:history="1">
        <w:r w:rsidR="007E7340" w:rsidRPr="00CC70C1">
          <w:rPr>
            <w:rStyle w:val="Hyperlink"/>
            <w:rFonts w:ascii="Times New Roman" w:hAnsi="Times New Roman" w:cs="Times New Roman"/>
            <w:bCs/>
            <w:sz w:val="20"/>
            <w:szCs w:val="20"/>
          </w:rPr>
          <w:t>marta.veikeniece@mfa.gov.lv</w:t>
        </w:r>
      </w:hyperlink>
      <w:r w:rsidR="007E7340" w:rsidRPr="00CC70C1">
        <w:rPr>
          <w:rFonts w:ascii="Times New Roman" w:hAnsi="Times New Roman" w:cs="Times New Roman"/>
          <w:bCs/>
          <w:sz w:val="20"/>
          <w:szCs w:val="20"/>
        </w:rPr>
        <w:t xml:space="preserve"> </w:t>
      </w:r>
    </w:p>
    <w:sectPr w:rsidR="00894C55" w:rsidRPr="00C67D68"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80" w:rsidRDefault="00E01E80" w:rsidP="00894C55">
      <w:pPr>
        <w:spacing w:after="0" w:line="240" w:lineRule="auto"/>
      </w:pPr>
      <w:r>
        <w:separator/>
      </w:r>
    </w:p>
  </w:endnote>
  <w:endnote w:type="continuationSeparator" w:id="0">
    <w:p w:rsidR="00E01E80" w:rsidRDefault="00E01E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F0" w:rsidRPr="00813FF0" w:rsidRDefault="00813FF0" w:rsidP="00813FF0">
    <w:pPr>
      <w:spacing w:after="0" w:line="240" w:lineRule="auto"/>
      <w:jc w:val="both"/>
      <w:rPr>
        <w:rFonts w:ascii="Times New Roman" w:eastAsia="Times New Roman" w:hAnsi="Times New Roman" w:cs="Times New Roman"/>
        <w:bCs/>
        <w:sz w:val="20"/>
        <w:szCs w:val="20"/>
        <w:lang w:eastAsia="lv-LV"/>
      </w:rPr>
    </w:pPr>
    <w:r w:rsidRPr="00813FF0">
      <w:rPr>
        <w:rFonts w:ascii="Times New Roman" w:hAnsi="Times New Roman" w:cs="Times New Roman"/>
        <w:sz w:val="20"/>
        <w:szCs w:val="20"/>
      </w:rPr>
      <w:t>AMAnot_</w:t>
    </w:r>
    <w:r w:rsidR="00C67D68">
      <w:rPr>
        <w:rFonts w:ascii="Times New Roman" w:hAnsi="Times New Roman" w:cs="Times New Roman"/>
        <w:sz w:val="20"/>
        <w:szCs w:val="20"/>
      </w:rPr>
      <w:t>15</w:t>
    </w:r>
    <w:r w:rsidR="00CC70C1">
      <w:rPr>
        <w:rFonts w:ascii="Times New Roman" w:hAnsi="Times New Roman" w:cs="Times New Roman"/>
        <w:sz w:val="20"/>
        <w:szCs w:val="20"/>
      </w:rPr>
      <w:t>052017</w:t>
    </w:r>
    <w:r w:rsidRPr="00813FF0">
      <w:rPr>
        <w:rFonts w:ascii="Times New Roman" w:hAnsi="Times New Roman" w:cs="Times New Roman"/>
        <w:sz w:val="20"/>
        <w:szCs w:val="20"/>
      </w:rPr>
      <w:t xml:space="preserve">_Centralafrika: </w:t>
    </w:r>
    <w:r w:rsidRPr="00813FF0">
      <w:rPr>
        <w:rFonts w:ascii="Times New Roman" w:eastAsia="Times New Roman" w:hAnsi="Times New Roman" w:cs="Times New Roman"/>
        <w:bCs/>
        <w:sz w:val="20"/>
        <w:szCs w:val="20"/>
        <w:lang w:eastAsia="lv-LV"/>
      </w:rPr>
      <w:t>Likumprojekta “</w:t>
    </w:r>
    <w:r w:rsidR="0063409C" w:rsidRPr="00813FF0">
      <w:rPr>
        <w:rFonts w:ascii="Times New Roman" w:eastAsia="Times New Roman" w:hAnsi="Times New Roman" w:cs="Times New Roman"/>
        <w:bCs/>
        <w:sz w:val="20"/>
        <w:szCs w:val="20"/>
        <w:lang w:eastAsia="lv-LV"/>
      </w:rPr>
      <w:t>Grozījum</w:t>
    </w:r>
    <w:r w:rsidR="0063409C">
      <w:rPr>
        <w:rFonts w:ascii="Times New Roman" w:eastAsia="Times New Roman" w:hAnsi="Times New Roman" w:cs="Times New Roman"/>
        <w:bCs/>
        <w:sz w:val="20"/>
        <w:szCs w:val="20"/>
        <w:lang w:eastAsia="lv-LV"/>
      </w:rPr>
      <w:t>s</w:t>
    </w:r>
    <w:r w:rsidR="0063409C" w:rsidRPr="00813FF0">
      <w:rPr>
        <w:rFonts w:ascii="Times New Roman" w:eastAsia="Times New Roman" w:hAnsi="Times New Roman" w:cs="Times New Roman"/>
        <w:bCs/>
        <w:sz w:val="20"/>
        <w:szCs w:val="20"/>
        <w:lang w:eastAsia="lv-LV"/>
      </w:rPr>
      <w:t xml:space="preserve"> </w:t>
    </w:r>
    <w:r w:rsidRPr="00813FF0">
      <w:rPr>
        <w:rFonts w:ascii="Times New Roman" w:eastAsia="Times New Roman" w:hAnsi="Times New Roman" w:cs="Times New Roman"/>
        <w:bCs/>
        <w:sz w:val="20"/>
        <w:szCs w:val="20"/>
        <w:lang w:eastAsia="lv-LV"/>
      </w:rPr>
      <w:t>likumā “</w:t>
    </w:r>
    <w:r w:rsidRPr="00813FF0">
      <w:rPr>
        <w:rFonts w:ascii="Times New Roman" w:hAnsi="Times New Roman" w:cs="Times New Roman"/>
        <w:sz w:val="20"/>
        <w:szCs w:val="20"/>
      </w:rPr>
      <w:t>Par Pagaidu nolīgumu ceļā uz Ekonomisko partnerattiecību nolīgumu starp Eiropas Kopienu un tās dalībvalstīm, no vienas puses, un Centrālāfrikas Līgumslēdzēju pusi, no otras puses</w:t>
    </w:r>
    <w:r w:rsidRPr="00813FF0">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813FF0" w:rsidRDefault="004A4A79" w:rsidP="00C360E4">
    <w:pPr>
      <w:spacing w:after="0" w:line="240" w:lineRule="auto"/>
      <w:jc w:val="both"/>
      <w:rPr>
        <w:rFonts w:ascii="Times New Roman" w:eastAsia="Times New Roman" w:hAnsi="Times New Roman" w:cs="Times New Roman"/>
        <w:bCs/>
        <w:sz w:val="20"/>
        <w:szCs w:val="20"/>
        <w:lang w:eastAsia="lv-LV"/>
      </w:rPr>
    </w:pPr>
    <w:r w:rsidRPr="00813FF0">
      <w:rPr>
        <w:rFonts w:ascii="Times New Roman" w:hAnsi="Times New Roman" w:cs="Times New Roman"/>
        <w:sz w:val="20"/>
        <w:szCs w:val="20"/>
      </w:rPr>
      <w:t>AMAnot_</w:t>
    </w:r>
    <w:r w:rsidR="00C67D68">
      <w:rPr>
        <w:rFonts w:ascii="Times New Roman" w:hAnsi="Times New Roman" w:cs="Times New Roman"/>
        <w:sz w:val="20"/>
        <w:szCs w:val="20"/>
      </w:rPr>
      <w:t>15</w:t>
    </w:r>
    <w:r w:rsidR="00CC70C1">
      <w:rPr>
        <w:rFonts w:ascii="Times New Roman" w:hAnsi="Times New Roman" w:cs="Times New Roman"/>
        <w:sz w:val="20"/>
        <w:szCs w:val="20"/>
      </w:rPr>
      <w:t>052017</w:t>
    </w:r>
    <w:r w:rsidR="00C360E4" w:rsidRPr="00813FF0">
      <w:rPr>
        <w:rFonts w:ascii="Times New Roman" w:hAnsi="Times New Roman" w:cs="Times New Roman"/>
        <w:sz w:val="20"/>
        <w:szCs w:val="20"/>
      </w:rPr>
      <w:t>_</w:t>
    </w:r>
    <w:r w:rsidR="00813FF0" w:rsidRPr="00813FF0">
      <w:rPr>
        <w:rFonts w:ascii="Times New Roman" w:hAnsi="Times New Roman" w:cs="Times New Roman"/>
        <w:sz w:val="20"/>
        <w:szCs w:val="20"/>
      </w:rPr>
      <w:t>Centralafrika</w:t>
    </w:r>
    <w:r w:rsidR="00C360E4" w:rsidRPr="00813FF0">
      <w:rPr>
        <w:rFonts w:ascii="Times New Roman" w:hAnsi="Times New Roman" w:cs="Times New Roman"/>
        <w:sz w:val="20"/>
        <w:szCs w:val="20"/>
      </w:rPr>
      <w:t xml:space="preserve">: </w:t>
    </w:r>
    <w:r w:rsidR="00C360E4" w:rsidRPr="00813FF0">
      <w:rPr>
        <w:rFonts w:ascii="Times New Roman" w:eastAsia="Times New Roman" w:hAnsi="Times New Roman" w:cs="Times New Roman"/>
        <w:bCs/>
        <w:sz w:val="20"/>
        <w:szCs w:val="20"/>
        <w:lang w:eastAsia="lv-LV"/>
      </w:rPr>
      <w:t>Likumprojekta “</w:t>
    </w:r>
    <w:r w:rsidR="0063409C" w:rsidRPr="00813FF0">
      <w:rPr>
        <w:rFonts w:ascii="Times New Roman" w:eastAsia="Times New Roman" w:hAnsi="Times New Roman" w:cs="Times New Roman"/>
        <w:bCs/>
        <w:sz w:val="20"/>
        <w:szCs w:val="20"/>
        <w:lang w:eastAsia="lv-LV"/>
      </w:rPr>
      <w:t>Grozījum</w:t>
    </w:r>
    <w:r w:rsidR="0063409C">
      <w:rPr>
        <w:rFonts w:ascii="Times New Roman" w:eastAsia="Times New Roman" w:hAnsi="Times New Roman" w:cs="Times New Roman"/>
        <w:bCs/>
        <w:sz w:val="20"/>
        <w:szCs w:val="20"/>
        <w:lang w:eastAsia="lv-LV"/>
      </w:rPr>
      <w:t>s</w:t>
    </w:r>
    <w:r w:rsidR="0063409C" w:rsidRPr="00813FF0">
      <w:rPr>
        <w:rFonts w:ascii="Times New Roman" w:eastAsia="Times New Roman" w:hAnsi="Times New Roman" w:cs="Times New Roman"/>
        <w:bCs/>
        <w:sz w:val="20"/>
        <w:szCs w:val="20"/>
        <w:lang w:eastAsia="lv-LV"/>
      </w:rPr>
      <w:t xml:space="preserve"> </w:t>
    </w:r>
    <w:r w:rsidR="00C360E4" w:rsidRPr="00813FF0">
      <w:rPr>
        <w:rFonts w:ascii="Times New Roman" w:eastAsia="Times New Roman" w:hAnsi="Times New Roman" w:cs="Times New Roman"/>
        <w:bCs/>
        <w:sz w:val="20"/>
        <w:szCs w:val="20"/>
        <w:lang w:eastAsia="lv-LV"/>
      </w:rPr>
      <w:t>likumā “</w:t>
    </w:r>
    <w:r w:rsidR="00813FF0" w:rsidRPr="00813FF0">
      <w:rPr>
        <w:rFonts w:ascii="Times New Roman" w:hAnsi="Times New Roman" w:cs="Times New Roman"/>
        <w:sz w:val="20"/>
        <w:szCs w:val="20"/>
      </w:rPr>
      <w:t>Par Pagaidu nolīgumu ceļā uz Ekonomisko partnerattiecību nolīgumu starp Eiropas Kopienu un tās dalībvalstīm, no vienas puses, un Centrālāfrikas Līgumslēdzēju pusi, no otras puses</w:t>
    </w:r>
    <w:r w:rsidR="00C360E4" w:rsidRPr="00813FF0">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80" w:rsidRDefault="00E01E80" w:rsidP="00894C55">
      <w:pPr>
        <w:spacing w:after="0" w:line="240" w:lineRule="auto"/>
      </w:pPr>
      <w:r>
        <w:separator/>
      </w:r>
    </w:p>
  </w:footnote>
  <w:footnote w:type="continuationSeparator" w:id="0">
    <w:p w:rsidR="00E01E80" w:rsidRDefault="00E01E8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7D6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D6FE9"/>
    <w:rsid w:val="001A5F4F"/>
    <w:rsid w:val="001C540C"/>
    <w:rsid w:val="00233C41"/>
    <w:rsid w:val="00243426"/>
    <w:rsid w:val="002626DB"/>
    <w:rsid w:val="002B1013"/>
    <w:rsid w:val="00332645"/>
    <w:rsid w:val="003B0BF9"/>
    <w:rsid w:val="003B4A68"/>
    <w:rsid w:val="003C76C0"/>
    <w:rsid w:val="003E0791"/>
    <w:rsid w:val="003F28AC"/>
    <w:rsid w:val="004454FE"/>
    <w:rsid w:val="00462593"/>
    <w:rsid w:val="00467520"/>
    <w:rsid w:val="00471F27"/>
    <w:rsid w:val="00481F51"/>
    <w:rsid w:val="004A3A9F"/>
    <w:rsid w:val="004A4A79"/>
    <w:rsid w:val="0050178F"/>
    <w:rsid w:val="005E5000"/>
    <w:rsid w:val="0060099B"/>
    <w:rsid w:val="006064B4"/>
    <w:rsid w:val="0063409C"/>
    <w:rsid w:val="00641613"/>
    <w:rsid w:val="006E1081"/>
    <w:rsid w:val="00720585"/>
    <w:rsid w:val="00755049"/>
    <w:rsid w:val="00773AF6"/>
    <w:rsid w:val="007D0881"/>
    <w:rsid w:val="007E7340"/>
    <w:rsid w:val="00806F8F"/>
    <w:rsid w:val="00813FF0"/>
    <w:rsid w:val="00816C11"/>
    <w:rsid w:val="00894C55"/>
    <w:rsid w:val="008A5619"/>
    <w:rsid w:val="008C26B8"/>
    <w:rsid w:val="00A85204"/>
    <w:rsid w:val="00A97663"/>
    <w:rsid w:val="00AE5567"/>
    <w:rsid w:val="00B2165C"/>
    <w:rsid w:val="00B45228"/>
    <w:rsid w:val="00BD4425"/>
    <w:rsid w:val="00C25B49"/>
    <w:rsid w:val="00C3603D"/>
    <w:rsid w:val="00C360E4"/>
    <w:rsid w:val="00C67D68"/>
    <w:rsid w:val="00CC70C1"/>
    <w:rsid w:val="00CE5657"/>
    <w:rsid w:val="00D4512B"/>
    <w:rsid w:val="00D919FD"/>
    <w:rsid w:val="00DB4949"/>
    <w:rsid w:val="00DC056C"/>
    <w:rsid w:val="00E01E80"/>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31D77"/>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2222</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3</cp:revision>
  <dcterms:created xsi:type="dcterms:W3CDTF">2017-05-15T12:28:00Z</dcterms:created>
  <dcterms:modified xsi:type="dcterms:W3CDTF">2017-05-15T12:28:00Z</dcterms:modified>
</cp:coreProperties>
</file>