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C513E" w14:textId="77777777" w:rsidR="00910E8B" w:rsidRPr="009C5FB6" w:rsidRDefault="00910E8B" w:rsidP="00910E8B">
      <w:pPr>
        <w:pStyle w:val="BodyText"/>
        <w:spacing w:after="120"/>
        <w:ind w:left="-180"/>
        <w:rPr>
          <w:sz w:val="26"/>
        </w:rPr>
      </w:pPr>
      <w:r w:rsidRPr="009C5FB6">
        <w:rPr>
          <w:sz w:val="26"/>
        </w:rPr>
        <w:t xml:space="preserve">Informatīvais ziņojums </w:t>
      </w:r>
    </w:p>
    <w:p w14:paraId="19D5920A" w14:textId="42B12EEF" w:rsidR="00910E8B" w:rsidRDefault="00910E8B" w:rsidP="00910E8B">
      <w:pPr>
        <w:pStyle w:val="BodyText"/>
        <w:spacing w:after="120"/>
        <w:rPr>
          <w:sz w:val="26"/>
        </w:rPr>
      </w:pPr>
      <w:r w:rsidRPr="009C5FB6">
        <w:rPr>
          <w:sz w:val="26"/>
        </w:rPr>
        <w:t>“</w:t>
      </w:r>
      <w:r>
        <w:rPr>
          <w:sz w:val="26"/>
        </w:rPr>
        <w:t>P</w:t>
      </w:r>
      <w:r w:rsidRPr="00EF1334">
        <w:rPr>
          <w:sz w:val="26"/>
        </w:rPr>
        <w:t xml:space="preserve">ar </w:t>
      </w:r>
      <w:r>
        <w:rPr>
          <w:sz w:val="26"/>
        </w:rPr>
        <w:t xml:space="preserve">Eiropas Savienības </w:t>
      </w:r>
      <w:r w:rsidRPr="00EF1334">
        <w:rPr>
          <w:sz w:val="26"/>
        </w:rPr>
        <w:t>Vispārējo lietu padomes 201</w:t>
      </w:r>
      <w:r>
        <w:rPr>
          <w:sz w:val="26"/>
        </w:rPr>
        <w:t>7</w:t>
      </w:r>
      <w:r w:rsidRPr="00EF1334">
        <w:rPr>
          <w:sz w:val="26"/>
        </w:rPr>
        <w:t xml:space="preserve">. gada </w:t>
      </w:r>
      <w:r w:rsidR="00236747">
        <w:rPr>
          <w:sz w:val="26"/>
        </w:rPr>
        <w:t>20</w:t>
      </w:r>
      <w:r>
        <w:rPr>
          <w:sz w:val="26"/>
        </w:rPr>
        <w:t xml:space="preserve">. </w:t>
      </w:r>
      <w:r w:rsidR="00236747">
        <w:rPr>
          <w:sz w:val="26"/>
        </w:rPr>
        <w:t>jūnija</w:t>
      </w:r>
      <w:r>
        <w:rPr>
          <w:sz w:val="26"/>
        </w:rPr>
        <w:t xml:space="preserve"> </w:t>
      </w:r>
      <w:r w:rsidRPr="00EF1334">
        <w:rPr>
          <w:sz w:val="26"/>
        </w:rPr>
        <w:t>sanāksmē izskatāmajiem jautājumiem</w:t>
      </w:r>
      <w:r w:rsidRPr="009C5FB6">
        <w:rPr>
          <w:sz w:val="26"/>
        </w:rPr>
        <w:t>”</w:t>
      </w:r>
    </w:p>
    <w:p w14:paraId="31504D4B" w14:textId="77777777" w:rsidR="00910E8B" w:rsidRDefault="00910E8B" w:rsidP="00910E8B">
      <w:pPr>
        <w:pStyle w:val="BodyText"/>
        <w:spacing w:after="120"/>
        <w:rPr>
          <w:sz w:val="26"/>
        </w:rPr>
      </w:pPr>
    </w:p>
    <w:p w14:paraId="70B210E8" w14:textId="77777777" w:rsidR="00910E8B" w:rsidRPr="009B6001" w:rsidRDefault="00910E8B" w:rsidP="00910E8B">
      <w:pPr>
        <w:spacing w:after="120"/>
        <w:jc w:val="center"/>
        <w:rPr>
          <w:b/>
          <w:sz w:val="26"/>
          <w:szCs w:val="26"/>
        </w:rPr>
      </w:pPr>
      <w:r w:rsidRPr="009B6001">
        <w:rPr>
          <w:b/>
          <w:sz w:val="26"/>
          <w:szCs w:val="26"/>
        </w:rPr>
        <w:t>1. Eiropas Savienības Ministru padomes sanāksmes darba kārtība</w:t>
      </w:r>
    </w:p>
    <w:p w14:paraId="7A3F8C3D" w14:textId="00F2D823" w:rsidR="00910E8B" w:rsidRPr="00B534DC" w:rsidRDefault="00910E8B" w:rsidP="00910E8B">
      <w:pPr>
        <w:spacing w:after="120"/>
        <w:jc w:val="both"/>
      </w:pPr>
      <w:r w:rsidRPr="00B534DC">
        <w:t>201</w:t>
      </w:r>
      <w:r>
        <w:t>7. </w:t>
      </w:r>
      <w:r w:rsidRPr="00B534DC">
        <w:t xml:space="preserve">gada </w:t>
      </w:r>
      <w:r w:rsidR="00236747">
        <w:t>20</w:t>
      </w:r>
      <w:r>
        <w:t>. </w:t>
      </w:r>
      <w:r w:rsidR="00236747">
        <w:t>jūnijā</w:t>
      </w:r>
      <w:r w:rsidRPr="00B534DC">
        <w:t xml:space="preserve"> </w:t>
      </w:r>
      <w:r w:rsidR="00236747">
        <w:t>Luksemburgā</w:t>
      </w:r>
      <w:r w:rsidRPr="00B534DC">
        <w:t xml:space="preserve"> notiks Eiropas Savienības (turpmāk – ES) Vispārējo lietu padomes (turpmāk – VLP) sanāksme. VLP darba kārtībā ir iekļauti šādi jautājumi:</w:t>
      </w:r>
    </w:p>
    <w:p w14:paraId="72F3F904" w14:textId="1296BD6A" w:rsidR="00910E8B" w:rsidRPr="00F43525" w:rsidRDefault="00A83E0F" w:rsidP="009867EA">
      <w:pPr>
        <w:pStyle w:val="ListParagraph"/>
        <w:numPr>
          <w:ilvl w:val="0"/>
          <w:numId w:val="3"/>
        </w:numPr>
        <w:spacing w:before="120" w:after="0" w:line="240" w:lineRule="auto"/>
        <w:contextualSpacing w:val="0"/>
        <w:jc w:val="both"/>
        <w:rPr>
          <w:rFonts w:ascii="Times New Roman" w:hAnsi="Times New Roman"/>
          <w:bCs/>
          <w:sz w:val="24"/>
          <w:szCs w:val="24"/>
        </w:rPr>
      </w:pPr>
      <w:r w:rsidRPr="00A83E0F">
        <w:rPr>
          <w:rFonts w:ascii="Times New Roman" w:hAnsi="Times New Roman"/>
          <w:bCs/>
          <w:sz w:val="24"/>
          <w:szCs w:val="24"/>
        </w:rPr>
        <w:t>Gatavošanās 22.-23. jūnija Eiropadomei</w:t>
      </w:r>
      <w:r w:rsidR="00FB314B">
        <w:rPr>
          <w:rFonts w:ascii="Times New Roman" w:hAnsi="Times New Roman"/>
          <w:bCs/>
          <w:sz w:val="24"/>
          <w:szCs w:val="24"/>
        </w:rPr>
        <w:t xml:space="preserve"> – </w:t>
      </w:r>
      <w:r>
        <w:rPr>
          <w:rFonts w:ascii="Times New Roman" w:hAnsi="Times New Roman"/>
          <w:bCs/>
          <w:sz w:val="24"/>
          <w:szCs w:val="24"/>
        </w:rPr>
        <w:t>secinājumu projekts</w:t>
      </w:r>
      <w:r w:rsidR="00910E8B" w:rsidRPr="00F43525">
        <w:rPr>
          <w:rFonts w:ascii="Times New Roman" w:hAnsi="Times New Roman"/>
          <w:sz w:val="24"/>
          <w:szCs w:val="24"/>
        </w:rPr>
        <w:t>;</w:t>
      </w:r>
    </w:p>
    <w:p w14:paraId="14A50E35" w14:textId="658885B0" w:rsidR="00910E8B" w:rsidRPr="00243CF3" w:rsidRDefault="00C828D1" w:rsidP="009867EA">
      <w:pPr>
        <w:pStyle w:val="ListParagraph"/>
        <w:numPr>
          <w:ilvl w:val="0"/>
          <w:numId w:val="3"/>
        </w:numPr>
        <w:spacing w:after="0" w:line="240" w:lineRule="auto"/>
        <w:contextualSpacing w:val="0"/>
        <w:rPr>
          <w:rFonts w:ascii="Times New Roman" w:hAnsi="Times New Roman"/>
          <w:sz w:val="24"/>
          <w:szCs w:val="24"/>
        </w:rPr>
      </w:pPr>
      <w:r w:rsidRPr="00C828D1">
        <w:rPr>
          <w:rFonts w:ascii="Times New Roman" w:hAnsi="Times New Roman"/>
          <w:sz w:val="24"/>
          <w:szCs w:val="24"/>
        </w:rPr>
        <w:t>ES Padomes astoņpadsmit mēnešu programma (2017. gada 1. jūlijs – 2018. gada 31. decembris)</w:t>
      </w:r>
      <w:r w:rsidR="00910E8B" w:rsidRPr="00243CF3">
        <w:rPr>
          <w:rFonts w:ascii="Times New Roman" w:hAnsi="Times New Roman"/>
          <w:sz w:val="24"/>
          <w:szCs w:val="24"/>
        </w:rPr>
        <w:t>;</w:t>
      </w:r>
    </w:p>
    <w:p w14:paraId="78397721" w14:textId="411E2E42" w:rsidR="006E525F" w:rsidRDefault="00A83E0F" w:rsidP="009867EA">
      <w:pPr>
        <w:pStyle w:val="ListParagraph"/>
        <w:numPr>
          <w:ilvl w:val="0"/>
          <w:numId w:val="3"/>
        </w:numPr>
        <w:spacing w:after="0" w:line="240" w:lineRule="auto"/>
        <w:contextualSpacing w:val="0"/>
        <w:rPr>
          <w:rFonts w:ascii="Times New Roman" w:hAnsi="Times New Roman"/>
          <w:sz w:val="24"/>
          <w:szCs w:val="24"/>
        </w:rPr>
      </w:pPr>
      <w:r>
        <w:rPr>
          <w:rFonts w:ascii="TimesNewRomanPSMT" w:hAnsi="TimesNewRomanPSMT" w:cs="TimesNewRomanPSMT"/>
          <w:sz w:val="24"/>
          <w:szCs w:val="24"/>
          <w:lang w:eastAsia="lv-LV"/>
        </w:rPr>
        <w:t>Eiropas semestris;</w:t>
      </w:r>
    </w:p>
    <w:p w14:paraId="4084C237" w14:textId="36D0BEAC" w:rsidR="0038025C" w:rsidRDefault="00A83E0F" w:rsidP="009867EA">
      <w:pPr>
        <w:pStyle w:val="ListParagraph"/>
        <w:numPr>
          <w:ilvl w:val="0"/>
          <w:numId w:val="3"/>
        </w:numPr>
        <w:spacing w:after="0" w:line="240" w:lineRule="auto"/>
        <w:contextualSpacing w:val="0"/>
        <w:jc w:val="both"/>
        <w:rPr>
          <w:rFonts w:ascii="Times New Roman" w:hAnsi="Times New Roman"/>
          <w:sz w:val="24"/>
          <w:szCs w:val="24"/>
        </w:rPr>
      </w:pPr>
      <w:r w:rsidRPr="00A83E0F">
        <w:rPr>
          <w:rFonts w:ascii="Times New Roman" w:hAnsi="Times New Roman"/>
          <w:sz w:val="24"/>
          <w:szCs w:val="24"/>
        </w:rPr>
        <w:t>Iestāžu nolīgum</w:t>
      </w:r>
      <w:r w:rsidR="004B207A">
        <w:rPr>
          <w:rFonts w:ascii="Times New Roman" w:hAnsi="Times New Roman"/>
          <w:sz w:val="24"/>
          <w:szCs w:val="24"/>
        </w:rPr>
        <w:t>s</w:t>
      </w:r>
      <w:r w:rsidRPr="00A83E0F">
        <w:rPr>
          <w:rFonts w:ascii="Times New Roman" w:hAnsi="Times New Roman"/>
          <w:sz w:val="24"/>
          <w:szCs w:val="24"/>
        </w:rPr>
        <w:t xml:space="preserve"> par labāku likumdošanas procesu</w:t>
      </w:r>
      <w:r w:rsidR="00BC610B">
        <w:rPr>
          <w:rFonts w:ascii="Times New Roman" w:hAnsi="Times New Roman"/>
          <w:sz w:val="24"/>
          <w:szCs w:val="24"/>
        </w:rPr>
        <w:t>.</w:t>
      </w:r>
    </w:p>
    <w:p w14:paraId="1BC44263" w14:textId="77777777" w:rsidR="00430F64" w:rsidRDefault="00430F64" w:rsidP="00430F64">
      <w:pPr>
        <w:jc w:val="both"/>
      </w:pPr>
    </w:p>
    <w:p w14:paraId="2E245FF7" w14:textId="3D760148" w:rsidR="0038025C" w:rsidRPr="001C64EF" w:rsidRDefault="001C64EF" w:rsidP="00430F64">
      <w:pPr>
        <w:jc w:val="both"/>
      </w:pPr>
      <w:r>
        <w:t xml:space="preserve">VLP ietvaros notiks ES 27 dalībvalstu formāta (50. panta) sanāksme, </w:t>
      </w:r>
      <w:r w:rsidR="00BC610B">
        <w:t>kur</w:t>
      </w:r>
      <w:r>
        <w:t xml:space="preserve"> plānots apstiprināt p</w:t>
      </w:r>
      <w:r w:rsidR="0038025C" w:rsidRPr="001C64EF">
        <w:t>rocedūr</w:t>
      </w:r>
      <w:r>
        <w:t>u</w:t>
      </w:r>
      <w:r w:rsidR="0015616B">
        <w:t xml:space="preserve"> lēmuma pieņemšanai par </w:t>
      </w:r>
      <w:r w:rsidR="00BC610B">
        <w:t xml:space="preserve">dalībvalstīm, uz kurām pārvietos </w:t>
      </w:r>
      <w:r w:rsidR="00131FC1">
        <w:t xml:space="preserve">Apvienotajā Karalistē (turpmāk – </w:t>
      </w:r>
      <w:r w:rsidR="00BC610B">
        <w:t>AK</w:t>
      </w:r>
      <w:r w:rsidR="00131FC1">
        <w:t>)</w:t>
      </w:r>
      <w:r w:rsidR="00BC610B">
        <w:t xml:space="preserve"> atrodošās ES aģentūras</w:t>
      </w:r>
      <w:r w:rsidR="0038025C" w:rsidRPr="001C64EF">
        <w:t>.</w:t>
      </w:r>
    </w:p>
    <w:p w14:paraId="08F37B4F" w14:textId="77777777" w:rsidR="00910E8B" w:rsidRPr="00B534DC" w:rsidRDefault="00910E8B" w:rsidP="00910E8B">
      <w:pPr>
        <w:pStyle w:val="darba"/>
        <w:tabs>
          <w:tab w:val="clear" w:pos="9288"/>
          <w:tab w:val="left" w:pos="709"/>
        </w:tabs>
        <w:spacing w:before="0"/>
        <w:ind w:left="924"/>
      </w:pPr>
    </w:p>
    <w:p w14:paraId="7FCE4D8D" w14:textId="093FCF3F" w:rsidR="00910E8B" w:rsidRPr="006E525F" w:rsidRDefault="004B207A" w:rsidP="009867EA">
      <w:pPr>
        <w:pStyle w:val="ListParagraph"/>
        <w:numPr>
          <w:ilvl w:val="0"/>
          <w:numId w:val="4"/>
        </w:numPr>
        <w:spacing w:before="240" w:after="240" w:line="240" w:lineRule="auto"/>
        <w:ind w:left="641" w:hanging="357"/>
        <w:jc w:val="both"/>
        <w:rPr>
          <w:rFonts w:ascii="Times New Roman" w:hAnsi="Times New Roman"/>
          <w:b/>
          <w:sz w:val="24"/>
          <w:szCs w:val="24"/>
          <w:lang w:eastAsia="lv-LV"/>
        </w:rPr>
      </w:pPr>
      <w:r w:rsidRPr="004B207A">
        <w:rPr>
          <w:rFonts w:ascii="Times New Roman" w:hAnsi="Times New Roman"/>
          <w:b/>
          <w:bCs/>
          <w:sz w:val="24"/>
          <w:szCs w:val="24"/>
        </w:rPr>
        <w:t>Gatavošanās 22.-23. jūnija Eiropadomei</w:t>
      </w:r>
      <w:r w:rsidR="00FB314B">
        <w:rPr>
          <w:rFonts w:ascii="Times New Roman" w:hAnsi="Times New Roman"/>
          <w:b/>
          <w:bCs/>
          <w:sz w:val="24"/>
          <w:szCs w:val="24"/>
        </w:rPr>
        <w:t xml:space="preserve"> –</w:t>
      </w:r>
      <w:r w:rsidRPr="004B207A">
        <w:rPr>
          <w:rFonts w:ascii="Times New Roman" w:hAnsi="Times New Roman"/>
          <w:b/>
          <w:bCs/>
          <w:sz w:val="24"/>
          <w:szCs w:val="24"/>
        </w:rPr>
        <w:t xml:space="preserve"> secinājumu projekts</w:t>
      </w:r>
    </w:p>
    <w:p w14:paraId="7AE4F2E4" w14:textId="77777777" w:rsidR="00FB314B" w:rsidRPr="00E16566" w:rsidRDefault="00FB314B" w:rsidP="00FB314B">
      <w:pPr>
        <w:spacing w:before="120"/>
        <w:jc w:val="both"/>
      </w:pPr>
      <w:r w:rsidRPr="00E16566">
        <w:t xml:space="preserve">VLP plānota diskusija par </w:t>
      </w:r>
      <w:r>
        <w:t xml:space="preserve">22.-23. jūnija </w:t>
      </w:r>
      <w:r w:rsidRPr="00E16566">
        <w:t>Eiropadomes secinājumu projektu.</w:t>
      </w:r>
      <w:r>
        <w:t xml:space="preserve"> Informatīvā ziņojuma sagatavošanas brīdī secinājumu projekts nav pieejams.</w:t>
      </w:r>
    </w:p>
    <w:p w14:paraId="34644363" w14:textId="77777777" w:rsidR="0051633F" w:rsidRDefault="00FB314B" w:rsidP="00FB314B">
      <w:pPr>
        <w:spacing w:before="120"/>
        <w:jc w:val="both"/>
      </w:pPr>
      <w:r>
        <w:t xml:space="preserve">22.-23. jūnija </w:t>
      </w:r>
      <w:r w:rsidRPr="00E16566">
        <w:t xml:space="preserve">Eiropadomes darba kārtībā šobrīd </w:t>
      </w:r>
      <w:r>
        <w:t>ir</w:t>
      </w:r>
      <w:r w:rsidRPr="00E16566">
        <w:t xml:space="preserve"> pieci jautājumu bloki: migrācija</w:t>
      </w:r>
      <w:r>
        <w:t>;</w:t>
      </w:r>
      <w:r w:rsidRPr="00E16566">
        <w:t xml:space="preserve"> drošība un aizsardzība</w:t>
      </w:r>
      <w:r>
        <w:t>;</w:t>
      </w:r>
      <w:r w:rsidRPr="00E16566">
        <w:t xml:space="preserve"> nodarbinātība, izaugsme un konkurētspēja; ārējās </w:t>
      </w:r>
      <w:r>
        <w:t>attiecības; citi jautājumi</w:t>
      </w:r>
      <w:r w:rsidRPr="00E16566">
        <w:t xml:space="preserve">. </w:t>
      </w:r>
    </w:p>
    <w:p w14:paraId="0CF071D0" w14:textId="77777777" w:rsidR="00FB314B" w:rsidRDefault="00FB314B" w:rsidP="00FB314B">
      <w:pPr>
        <w:suppressAutoHyphens/>
        <w:spacing w:before="120"/>
        <w:jc w:val="both"/>
      </w:pPr>
      <w:r w:rsidRPr="00694D6F">
        <w:rPr>
          <w:b/>
        </w:rPr>
        <w:t>Migrācijas blokā</w:t>
      </w:r>
      <w:r>
        <w:t xml:space="preserve"> Eiropadome izvērtēs paveikto migrācijas plūsmu samazināšanā nozīmīgākajos migrācijas ceļos. Īpaša uzmanība tiks pievērsta situācijai Centrālās Vidusjūras migrācijas ceļā un Maltas deklarācijas par migrācijas ārējiem aspektiem īstenošanai. Tāpat sagaidāms, ka </w:t>
      </w:r>
      <w:r w:rsidRPr="009550E3">
        <w:t xml:space="preserve">Eiropadome </w:t>
      </w:r>
      <w:r>
        <w:t xml:space="preserve">pieskarsies </w:t>
      </w:r>
      <w:r w:rsidRPr="009550E3">
        <w:t>Kopējās Eiropas patvēruma sistēmas reformas</w:t>
      </w:r>
      <w:r>
        <w:t xml:space="preserve"> </w:t>
      </w:r>
      <w:r w:rsidRPr="009550E3">
        <w:t>jautājuma</w:t>
      </w:r>
      <w:r>
        <w:t>m</w:t>
      </w:r>
      <w:r w:rsidRPr="009550E3">
        <w:t>.</w:t>
      </w:r>
      <w:r>
        <w:t xml:space="preserve"> </w:t>
      </w:r>
    </w:p>
    <w:p w14:paraId="7F4AF64D" w14:textId="5BD50095" w:rsidR="00FB314B" w:rsidRPr="00E16566" w:rsidRDefault="00FB314B" w:rsidP="00FB314B">
      <w:pPr>
        <w:tabs>
          <w:tab w:val="left" w:pos="1524"/>
        </w:tabs>
        <w:spacing w:before="120"/>
        <w:jc w:val="both"/>
      </w:pPr>
      <w:r w:rsidRPr="00AA7F61">
        <w:rPr>
          <w:b/>
        </w:rPr>
        <w:t>Ārējās drošības un aizsardzības</w:t>
      </w:r>
      <w:r w:rsidRPr="00AA7F61">
        <w:t xml:space="preserve"> blokā Eiropadome izvērtēs paveikto </w:t>
      </w:r>
      <w:r>
        <w:t xml:space="preserve">kopš pagājušā gada </w:t>
      </w:r>
      <w:r w:rsidRPr="00AA7F61">
        <w:t>decembra Eiropadom</w:t>
      </w:r>
      <w:r>
        <w:t xml:space="preserve">es, t.sk. </w:t>
      </w:r>
      <w:r w:rsidRPr="008C5A77">
        <w:rPr>
          <w:iCs/>
        </w:rPr>
        <w:t>Pastāvīgas strukturētās sadarbības</w:t>
      </w:r>
      <w:r w:rsidRPr="008C5A77">
        <w:t xml:space="preserve"> </w:t>
      </w:r>
      <w:r>
        <w:t>izveidi</w:t>
      </w:r>
      <w:r w:rsidRPr="008C5A77">
        <w:t xml:space="preserve">, </w:t>
      </w:r>
      <w:r w:rsidRPr="00AA7F61">
        <w:t>ES Kaujas grup</w:t>
      </w:r>
      <w:r>
        <w:t xml:space="preserve">u nostiprināšanu un </w:t>
      </w:r>
      <w:r w:rsidRPr="00B37C16">
        <w:t>Eiropas Aizsardzības rīcības p</w:t>
      </w:r>
      <w:r>
        <w:t>lānu.</w:t>
      </w:r>
    </w:p>
    <w:p w14:paraId="79D7DB95" w14:textId="787A5DD3" w:rsidR="00FB314B" w:rsidRPr="002D1CD8" w:rsidRDefault="00FB314B" w:rsidP="00FB314B">
      <w:pPr>
        <w:suppressAutoHyphens/>
        <w:spacing w:before="120"/>
        <w:jc w:val="both"/>
        <w:rPr>
          <w:b/>
        </w:rPr>
      </w:pPr>
      <w:r w:rsidRPr="002D1CD8">
        <w:t>Savukārt, pievēršoties</w:t>
      </w:r>
      <w:r w:rsidRPr="002D1CD8">
        <w:rPr>
          <w:b/>
        </w:rPr>
        <w:t xml:space="preserve"> iekšējai </w:t>
      </w:r>
      <w:r>
        <w:rPr>
          <w:b/>
        </w:rPr>
        <w:t xml:space="preserve">drošībai, </w:t>
      </w:r>
      <w:r w:rsidRPr="002D1CD8">
        <w:t xml:space="preserve">Eiropadome </w:t>
      </w:r>
      <w:r>
        <w:t xml:space="preserve">izvērtēs paveikto darbā pie informācijas sistēmu savietojamības un priekšlikumiem </w:t>
      </w:r>
      <w:r w:rsidR="00797806">
        <w:t>Ieceļošanas/i</w:t>
      </w:r>
      <w:r>
        <w:t xml:space="preserve">zceļošanas sistēmas un </w:t>
      </w:r>
      <w:r w:rsidRPr="000364DF">
        <w:rPr>
          <w:rFonts w:eastAsia="Calibri"/>
          <w:iCs/>
        </w:rPr>
        <w:t xml:space="preserve">Eiropas </w:t>
      </w:r>
      <w:r w:rsidRPr="000364DF">
        <w:rPr>
          <w:bCs/>
          <w:iCs/>
          <w:lang w:eastAsia="lv-LV"/>
        </w:rPr>
        <w:t>Ceļošanas</w:t>
      </w:r>
      <w:r w:rsidRPr="000364DF">
        <w:rPr>
          <w:rFonts w:eastAsia="Calibri"/>
          <w:iCs/>
        </w:rPr>
        <w:t xml:space="preserve"> infor</w:t>
      </w:r>
      <w:r>
        <w:rPr>
          <w:rFonts w:eastAsia="Calibri"/>
          <w:iCs/>
        </w:rPr>
        <w:t>mācijas un autorizācijas sistēmas</w:t>
      </w:r>
      <w:r w:rsidRPr="000364DF">
        <w:rPr>
          <w:rFonts w:eastAsia="Calibri"/>
          <w:iCs/>
        </w:rPr>
        <w:t xml:space="preserve"> (ETIAS)</w:t>
      </w:r>
      <w:r>
        <w:rPr>
          <w:rFonts w:eastAsia="Calibri"/>
          <w:iCs/>
        </w:rPr>
        <w:t xml:space="preserve"> izveidei.</w:t>
      </w:r>
    </w:p>
    <w:p w14:paraId="690FEDD2" w14:textId="7A6885E3" w:rsidR="00FB314B" w:rsidRPr="007410A7" w:rsidRDefault="00FB314B" w:rsidP="00FB314B">
      <w:pPr>
        <w:spacing w:before="120"/>
        <w:jc w:val="both"/>
      </w:pPr>
      <w:r w:rsidRPr="007873C2">
        <w:rPr>
          <w:b/>
        </w:rPr>
        <w:t>Nodarbinātības, izaugsmes un konkurētspējas</w:t>
      </w:r>
      <w:r w:rsidRPr="007410A7">
        <w:t xml:space="preserve"> jautājumu blokā Eiropadome diskutēs par ti</w:t>
      </w:r>
      <w:r w:rsidR="00797806">
        <w:t xml:space="preserve">rdzniecības jautājumiem. </w:t>
      </w:r>
      <w:r w:rsidR="00BC610B">
        <w:t>V</w:t>
      </w:r>
      <w:r w:rsidR="00797806">
        <w:t>alstu un valdību vadītāji</w:t>
      </w:r>
      <w:r w:rsidRPr="007410A7">
        <w:t xml:space="preserve"> izvērtēs paveikto Vienotā tirgus stratēģiju</w:t>
      </w:r>
      <w:r>
        <w:rPr>
          <w:rStyle w:val="FootnoteReference"/>
        </w:rPr>
        <w:footnoteReference w:id="2"/>
      </w:r>
      <w:r w:rsidRPr="007410A7">
        <w:t xml:space="preserve"> ieviešanā. Sagaidāms, ka ikgadējā ekonomiskās politikas</w:t>
      </w:r>
      <w:r w:rsidR="00797806">
        <w:t xml:space="preserve"> koordinēšanas cikla</w:t>
      </w:r>
      <w:r w:rsidRPr="007410A7">
        <w:t xml:space="preserve"> jeb Eiropas semestra ietvaros Eiropadome apstiprinās </w:t>
      </w:r>
      <w:r>
        <w:t xml:space="preserve">valstu </w:t>
      </w:r>
      <w:r w:rsidRPr="007410A7">
        <w:t xml:space="preserve">specifiskās rekomendācijas dalībvalstīm. </w:t>
      </w:r>
    </w:p>
    <w:p w14:paraId="23237386" w14:textId="4F34498F" w:rsidR="00FB314B" w:rsidRPr="007410A7" w:rsidRDefault="00FB314B" w:rsidP="00FB314B">
      <w:pPr>
        <w:spacing w:before="120"/>
        <w:jc w:val="both"/>
      </w:pPr>
      <w:r w:rsidRPr="007873C2">
        <w:rPr>
          <w:b/>
        </w:rPr>
        <w:t>Ārējo attiecību</w:t>
      </w:r>
      <w:r w:rsidRPr="007410A7">
        <w:t xml:space="preserve"> blokā Eiropadomes priekšsēdētājs un Eiropas Komisijas</w:t>
      </w:r>
      <w:r w:rsidR="00797806">
        <w:t xml:space="preserve"> (turpmāk – EK)</w:t>
      </w:r>
      <w:r w:rsidRPr="007410A7">
        <w:t xml:space="preserve"> </w:t>
      </w:r>
      <w:r>
        <w:t xml:space="preserve">priekšsēdētājs </w:t>
      </w:r>
      <w:r w:rsidRPr="007410A7">
        <w:t>informēs par pēdējā laikā notikušajām sanāksmēm u</w:t>
      </w:r>
      <w:r>
        <w:t xml:space="preserve">n starptautiskajiem samitiem. </w:t>
      </w:r>
      <w:r w:rsidRPr="007410A7">
        <w:lastRenderedPageBreak/>
        <w:t>Atkarībā no notikumu attīstības, Eiropadome varētu pievērst uzmanību arī citiem ārlietu jautājumiem.</w:t>
      </w:r>
    </w:p>
    <w:p w14:paraId="2213942E" w14:textId="77777777" w:rsidR="00FB314B" w:rsidRDefault="00FB314B" w:rsidP="00FB314B">
      <w:pPr>
        <w:spacing w:before="120"/>
        <w:jc w:val="both"/>
      </w:pPr>
      <w:r w:rsidRPr="00E16566">
        <w:t xml:space="preserve">Eiropadomē plānota diskusija arī par </w:t>
      </w:r>
      <w:r w:rsidRPr="00E16566">
        <w:rPr>
          <w:b/>
        </w:rPr>
        <w:t>citiem jautājumiem</w:t>
      </w:r>
      <w:r w:rsidRPr="00E16566">
        <w:t xml:space="preserve">: </w:t>
      </w:r>
      <w:r>
        <w:t xml:space="preserve">Digitālās Eiropas iniciatīvu un Parīzes nolīguma </w:t>
      </w:r>
      <w:r w:rsidRPr="00807DC0">
        <w:t xml:space="preserve">klimata </w:t>
      </w:r>
      <w:r>
        <w:t>pārmaiņu ierobežošanai ieviešanu</w:t>
      </w:r>
      <w:r w:rsidRPr="00807DC0">
        <w:t xml:space="preserve">. </w:t>
      </w:r>
    </w:p>
    <w:p w14:paraId="3AE5D6A5" w14:textId="15875087" w:rsidR="00BC610B" w:rsidRDefault="00BC610B" w:rsidP="00FB314B">
      <w:pPr>
        <w:spacing w:before="120"/>
        <w:jc w:val="both"/>
        <w:rPr>
          <w:b/>
        </w:rPr>
      </w:pPr>
      <w:r w:rsidRPr="00BC610B">
        <w:t xml:space="preserve">Eiropadomes ietvaros 22. jūnijā plānota ES 27 dalībvalstu formāta (50. panta) sanāksme, kurā paredzēts apstiprināt procedūru lēmuma pieņemšanai par dalībvalstīm, uz kurām pārvietos </w:t>
      </w:r>
      <w:r w:rsidR="00627355">
        <w:t>AK</w:t>
      </w:r>
      <w:r w:rsidRPr="00BC610B">
        <w:t xml:space="preserve"> atrodošās ES aģentūr</w:t>
      </w:r>
      <w:r w:rsidR="00F2660F">
        <w:t>as</w:t>
      </w:r>
      <w:r w:rsidRPr="00BC610B">
        <w:t xml:space="preserve"> (Eiropas Zāļu </w:t>
      </w:r>
      <w:r w:rsidR="008850B5" w:rsidRPr="00BC610B">
        <w:t>aģentūr</w:t>
      </w:r>
      <w:r w:rsidR="008850B5">
        <w:t>u</w:t>
      </w:r>
      <w:r w:rsidR="008850B5" w:rsidRPr="00BC610B">
        <w:t xml:space="preserve"> </w:t>
      </w:r>
      <w:r w:rsidRPr="00BC610B">
        <w:t xml:space="preserve">(turpmāk – EZA) un Eiropas Banku </w:t>
      </w:r>
      <w:r w:rsidR="008850B5" w:rsidRPr="00BC610B">
        <w:t>iestād</w:t>
      </w:r>
      <w:r w:rsidR="008850B5">
        <w:t>i</w:t>
      </w:r>
      <w:r w:rsidR="008850B5" w:rsidRPr="00BC610B">
        <w:t xml:space="preserve"> </w:t>
      </w:r>
      <w:r w:rsidRPr="00BC610B">
        <w:t>(turpmāk – EBI)).</w:t>
      </w:r>
    </w:p>
    <w:p w14:paraId="64285A89" w14:textId="77777777" w:rsidR="00FB314B" w:rsidRDefault="00FB314B" w:rsidP="00FB314B">
      <w:pPr>
        <w:spacing w:before="120"/>
        <w:jc w:val="both"/>
        <w:rPr>
          <w:b/>
        </w:rPr>
      </w:pPr>
      <w:r w:rsidRPr="00E16566">
        <w:rPr>
          <w:b/>
        </w:rPr>
        <w:t>Latvijas nostāja</w:t>
      </w:r>
    </w:p>
    <w:p w14:paraId="1798211D" w14:textId="5A860FC1" w:rsidR="001C6590" w:rsidRPr="00277CDF" w:rsidRDefault="001C6590" w:rsidP="00FB314B">
      <w:pPr>
        <w:pStyle w:val="BodyText2"/>
        <w:tabs>
          <w:tab w:val="left" w:pos="1524"/>
        </w:tabs>
        <w:spacing w:before="120"/>
        <w:rPr>
          <w:i/>
        </w:rPr>
      </w:pPr>
      <w:r w:rsidRPr="00277CDF">
        <w:rPr>
          <w:i/>
        </w:rPr>
        <w:t>Par Eiropadomes sanāksmes darba kārtības jautājumiem</w:t>
      </w:r>
    </w:p>
    <w:p w14:paraId="7B2631F4" w14:textId="16A9B8B6" w:rsidR="00FB314B" w:rsidRDefault="00FB314B" w:rsidP="00FB314B">
      <w:pPr>
        <w:pStyle w:val="BodyText2"/>
        <w:tabs>
          <w:tab w:val="left" w:pos="1524"/>
        </w:tabs>
        <w:spacing w:before="120"/>
        <w:rPr>
          <w:b/>
        </w:rPr>
      </w:pPr>
      <w:r w:rsidRPr="00E73484">
        <w:t>Svarīgi, ka Eiropadome regulāri izvērtē situāciju migrācijas jomā. Latvija uzskata, ka ir būtiski īstenot visus līdz šim pieņemtos lēmumus</w:t>
      </w:r>
      <w:r>
        <w:t xml:space="preserve"> un </w:t>
      </w:r>
      <w:r w:rsidRPr="00E73484">
        <w:t xml:space="preserve">pasākumus, lai apturētu nelegālās migrācijas plūsmas uz ES. Bažas rada situācija Centrālās Vidusjūras migrācijas ceļā, tāpēc </w:t>
      </w:r>
      <w:r>
        <w:t xml:space="preserve">šim jautājumam jāpievērš pastiprināta uzmanība. Svarīgi nodrošināt </w:t>
      </w:r>
      <w:r w:rsidRPr="00E73484">
        <w:t>M</w:t>
      </w:r>
      <w:r>
        <w:t xml:space="preserve">altas deklarācijas </w:t>
      </w:r>
      <w:r w:rsidRPr="00E73484">
        <w:t>ieviešanu.</w:t>
      </w:r>
      <w:r>
        <w:t xml:space="preserve"> </w:t>
      </w:r>
      <w:r w:rsidRPr="000624C5">
        <w:t>Atzinīgi vērtējam notiekošo darbu pie atgriešanas politikas</w:t>
      </w:r>
      <w:r>
        <w:t xml:space="preserve"> efektivitātes uzlabošanas. </w:t>
      </w:r>
      <w:r w:rsidRPr="000624C5">
        <w:t>Kopējās patvēruma sistēmas reformas jautājumā uzsveram nepieciešamību strādāt pie risinājuma, kas būtu pieņema</w:t>
      </w:r>
      <w:r w:rsidR="00580463">
        <w:t>ms visām dalībvalstīm.</w:t>
      </w:r>
    </w:p>
    <w:p w14:paraId="035744F9" w14:textId="73F690D6" w:rsidR="00FB314B" w:rsidRDefault="00FB314B" w:rsidP="00FB314B">
      <w:pPr>
        <w:tabs>
          <w:tab w:val="left" w:pos="1524"/>
        </w:tabs>
        <w:spacing w:before="120"/>
        <w:jc w:val="both"/>
      </w:pPr>
      <w:r>
        <w:rPr>
          <w:rFonts w:eastAsiaTheme="minorEastAsia"/>
        </w:rPr>
        <w:t xml:space="preserve">Atzinīgi vērtējam paveikto </w:t>
      </w:r>
      <w:r>
        <w:rPr>
          <w:rFonts w:eastAsiaTheme="minorEastAsia"/>
          <w:b/>
        </w:rPr>
        <w:t>d</w:t>
      </w:r>
      <w:r w:rsidRPr="00E16566">
        <w:rPr>
          <w:rFonts w:eastAsiaTheme="minorEastAsia"/>
          <w:b/>
        </w:rPr>
        <w:t>rošības un aizsardzības</w:t>
      </w:r>
      <w:r w:rsidRPr="00E16566">
        <w:rPr>
          <w:rFonts w:eastAsiaTheme="minorEastAsia"/>
        </w:rPr>
        <w:t xml:space="preserve"> jomā</w:t>
      </w:r>
      <w:r>
        <w:rPr>
          <w:rFonts w:eastAsiaTheme="minorEastAsia"/>
        </w:rPr>
        <w:t>, lai saskaņā ar decembra Eiropadomē izvirzīto mēr</w:t>
      </w:r>
      <w:r w:rsidR="00797806">
        <w:rPr>
          <w:rFonts w:eastAsiaTheme="minorEastAsia"/>
        </w:rPr>
        <w:t>ķi</w:t>
      </w:r>
      <w:r>
        <w:rPr>
          <w:rFonts w:eastAsiaTheme="minorEastAsia"/>
        </w:rPr>
        <w:t xml:space="preserve"> </w:t>
      </w:r>
      <w:r>
        <w:t xml:space="preserve">Eiropa uzņemtos lielāku atbildību savas drošības </w:t>
      </w:r>
      <w:r w:rsidRPr="00E76138">
        <w:t xml:space="preserve">garantēšanā. Atbalstām tālāko darbu pie </w:t>
      </w:r>
      <w:r w:rsidRPr="00E76138">
        <w:rPr>
          <w:iCs/>
        </w:rPr>
        <w:t xml:space="preserve">Savienības Augstās pārstāves ārlietās un </w:t>
      </w:r>
      <w:r w:rsidRPr="00746ECF">
        <w:t xml:space="preserve">drošības politikas jautājumos </w:t>
      </w:r>
      <w:r w:rsidRPr="00E76138">
        <w:t>priekšlikumiem, t.sk. Pastāvīgās strukturētās</w:t>
      </w:r>
      <w:r>
        <w:t xml:space="preserve"> sadarbības izveide</w:t>
      </w:r>
      <w:r w:rsidR="00BC610B">
        <w:t>s</w:t>
      </w:r>
      <w:r>
        <w:t>, ES Kaujas grupu darbības uzlabošana</w:t>
      </w:r>
      <w:r w:rsidR="00BC610B">
        <w:t>s</w:t>
      </w:r>
      <w:r>
        <w:t>, kā arī Eiropas aizsardzības industrijas stiprināšana</w:t>
      </w:r>
      <w:r w:rsidR="00BC610B">
        <w:t>s</w:t>
      </w:r>
      <w:r>
        <w:t xml:space="preserve">. Pozitīvi novērtējam paveikto ES-NATO Varšavas deklarācijas un 2016. gada 6. decembrī apstiprināto 42 praktisko priekšlikumu īstenošanā. </w:t>
      </w:r>
    </w:p>
    <w:p w14:paraId="45FDA427" w14:textId="77777777" w:rsidR="00FB314B" w:rsidRPr="00746ECF" w:rsidRDefault="00FB314B" w:rsidP="00FB314B">
      <w:pPr>
        <w:pStyle w:val="BodyText2"/>
        <w:tabs>
          <w:tab w:val="left" w:pos="1524"/>
        </w:tabs>
        <w:spacing w:before="120"/>
        <w:rPr>
          <w:b/>
        </w:rPr>
      </w:pPr>
      <w:r w:rsidRPr="00746ECF">
        <w:t xml:space="preserve">Iekšējās drošības jomā atzinīgi vērtējam darbu pie risinājumiem informācijas apmaiņas un ES informācijas sistēmu sadarbspējas uzlabošanai, kā arī Ieceļošanas/izceļošanas sistēmas izveides. Pragmatiski raugāmies uz darbu pie ETIAS priekšlikuma. </w:t>
      </w:r>
    </w:p>
    <w:p w14:paraId="2E8F3FA4" w14:textId="04EBA913" w:rsidR="00FB314B" w:rsidRDefault="00FB314B" w:rsidP="00FB314B">
      <w:pPr>
        <w:tabs>
          <w:tab w:val="left" w:pos="1524"/>
        </w:tabs>
        <w:spacing w:before="120"/>
        <w:jc w:val="both"/>
      </w:pPr>
      <w:r w:rsidRPr="00AE7286">
        <w:rPr>
          <w:b/>
        </w:rPr>
        <w:t>Nodarbinātības, izaugsmes un konkurētspējas</w:t>
      </w:r>
      <w:r w:rsidRPr="00AE7286">
        <w:t xml:space="preserve"> blokā sagaidām, ka Eiropadome apstiprinās uzticību atvērtai tirdzniecības politikai, uzsverot brīvas un noteikumos balstītas daudzpusējas tirdzniecības sistēmas nozīmīgumu un apliecinot ES gatavību virzīties uz priekšu sarunās par tirdzniecības nolīgumiem ar nozīmīgākajiem partneriem.  </w:t>
      </w:r>
      <w:r w:rsidR="0024776B">
        <w:t>Latvijai svarīgākie V</w:t>
      </w:r>
      <w:r w:rsidRPr="00AE7286">
        <w:t xml:space="preserve">ienotā tirgus jautājumi, kuros sagaidām Eiropadomes vadlīnijas, ir Digitālais vienotais tirgus un pakalpojumu sektora priekšlikumi. </w:t>
      </w:r>
      <w:r>
        <w:t xml:space="preserve">Uzskatām, ka Eiropadomei </w:t>
      </w:r>
      <w:r w:rsidRPr="00AE7286">
        <w:t>būtu jāuzsver Vienotā tirgus labas darbības</w:t>
      </w:r>
      <w:r w:rsidR="0024776B">
        <w:t xml:space="preserve"> un</w:t>
      </w:r>
      <w:r w:rsidRPr="00AE7286">
        <w:t xml:space="preserve"> integritātes nodrošināšana. </w:t>
      </w:r>
      <w:r>
        <w:t xml:space="preserve">Eiropas semestra ietvaros Latvija kopumā piekrīt </w:t>
      </w:r>
      <w:r w:rsidR="0024776B">
        <w:t>EK</w:t>
      </w:r>
      <w:r>
        <w:t xml:space="preserve"> piedāvātām valstu specifiskajām rekomendācijām ES dalībvalstīm, tostarp arī Latvijai.</w:t>
      </w:r>
    </w:p>
    <w:p w14:paraId="48893764" w14:textId="5E20C400" w:rsidR="00FB314B" w:rsidRDefault="00FB314B" w:rsidP="00FB314B">
      <w:pPr>
        <w:tabs>
          <w:tab w:val="left" w:pos="1524"/>
        </w:tabs>
        <w:spacing w:before="120"/>
        <w:jc w:val="both"/>
      </w:pPr>
      <w:r>
        <w:t xml:space="preserve">Attiecībā uz </w:t>
      </w:r>
      <w:r w:rsidRPr="00AE7286">
        <w:rPr>
          <w:b/>
        </w:rPr>
        <w:t xml:space="preserve">citiem </w:t>
      </w:r>
      <w:r w:rsidRPr="005A64A3">
        <w:rPr>
          <w:b/>
        </w:rPr>
        <w:t>jautājumiem</w:t>
      </w:r>
      <w:r w:rsidRPr="005A64A3">
        <w:t xml:space="preserve"> pilnībā atbalstām digitālo jautājumu izcelšanu</w:t>
      </w:r>
      <w:r>
        <w:t xml:space="preserve">. </w:t>
      </w:r>
      <w:r w:rsidRPr="002B01E3">
        <w:rPr>
          <w:rFonts w:eastAsiaTheme="minorEastAsia"/>
        </w:rPr>
        <w:t xml:space="preserve">Sagaidām, ka </w:t>
      </w:r>
      <w:r w:rsidR="0024776B">
        <w:t>EK</w:t>
      </w:r>
      <w:r>
        <w:t xml:space="preserve"> </w:t>
      </w:r>
      <w:r w:rsidRPr="002B01E3">
        <w:t>rudenī nāks klajā ar brīvas datu plūsmas likumdošanas priekšlikumu.</w:t>
      </w:r>
      <w:r>
        <w:t xml:space="preserve"> Par svarīgu uzskatām arī nākamā gada otrajā pusē plānoto </w:t>
      </w:r>
      <w:r w:rsidRPr="002B01E3">
        <w:t>ES kiberdr</w:t>
      </w:r>
      <w:r>
        <w:t xml:space="preserve">ošības stratēģijas pārskatīšanu. </w:t>
      </w:r>
      <w:r w:rsidRPr="005A64A3">
        <w:t>Atbalstām, ka Eiropadome atkārtoti apliecina ES apņemšanos ieviest Parīzes nolīgumu.</w:t>
      </w:r>
    </w:p>
    <w:p w14:paraId="64174F6E" w14:textId="77777777" w:rsidR="001C6590" w:rsidRDefault="001C6590" w:rsidP="001C6590">
      <w:pPr>
        <w:jc w:val="both"/>
        <w:rPr>
          <w:bCs/>
        </w:rPr>
      </w:pPr>
    </w:p>
    <w:p w14:paraId="0DAC7FA8" w14:textId="2ED6BEEA" w:rsidR="001C6590" w:rsidRPr="000468FD" w:rsidRDefault="001C6590" w:rsidP="00A44960">
      <w:pPr>
        <w:spacing w:after="120"/>
        <w:jc w:val="both"/>
        <w:rPr>
          <w:bCs/>
          <w:i/>
        </w:rPr>
      </w:pPr>
      <w:r w:rsidRPr="000468FD">
        <w:rPr>
          <w:bCs/>
          <w:i/>
        </w:rPr>
        <w:t>Par Eiropadomes (50. panta formāta) darba kārtības jautājumu</w:t>
      </w:r>
    </w:p>
    <w:p w14:paraId="051CB5A5" w14:textId="0DEEA762" w:rsidR="001C6590" w:rsidRPr="001C64EF" w:rsidRDefault="00FB314B" w:rsidP="001C6590">
      <w:pPr>
        <w:jc w:val="both"/>
      </w:pPr>
      <w:r w:rsidRPr="00F8691D">
        <w:rPr>
          <w:bCs/>
        </w:rPr>
        <w:t xml:space="preserve">Latvija atbalsta </w:t>
      </w:r>
      <w:r w:rsidRPr="000468FD">
        <w:rPr>
          <w:bCs/>
        </w:rPr>
        <w:t xml:space="preserve">piedāvātās </w:t>
      </w:r>
      <w:r w:rsidR="001C6590" w:rsidRPr="001C6590">
        <w:t>procedūras lēmuma pieņemšanai par dalībvalstīm, uz kurām pārvietos AK atrodošās ES aģentūras</w:t>
      </w:r>
      <w:r w:rsidR="001C6590">
        <w:t xml:space="preserve"> – EZA un EBI</w:t>
      </w:r>
      <w:r w:rsidR="001C6590" w:rsidRPr="001C64EF">
        <w:t>.</w:t>
      </w:r>
    </w:p>
    <w:p w14:paraId="531ED5BD" w14:textId="600813F9" w:rsidR="00FB314B" w:rsidRPr="00F8691D" w:rsidRDefault="007A6FA6" w:rsidP="00FB314B">
      <w:pPr>
        <w:spacing w:before="120"/>
        <w:jc w:val="both"/>
        <w:rPr>
          <w:bCs/>
        </w:rPr>
      </w:pPr>
      <w:r>
        <w:rPr>
          <w:bCs/>
        </w:rPr>
        <w:lastRenderedPageBreak/>
        <w:t>Latvija nevirzīs</w:t>
      </w:r>
      <w:r w:rsidR="00FB314B" w:rsidRPr="00F8691D">
        <w:rPr>
          <w:bCs/>
        </w:rPr>
        <w:t xml:space="preserve"> savu kandidatūru </w:t>
      </w:r>
      <w:r w:rsidR="00FB314B">
        <w:rPr>
          <w:bCs/>
        </w:rPr>
        <w:t xml:space="preserve">minēto aģentūru </w:t>
      </w:r>
      <w:r w:rsidR="00FB314B" w:rsidRPr="00F8691D">
        <w:rPr>
          <w:bCs/>
        </w:rPr>
        <w:t>pārcelšanai uz Latviju.</w:t>
      </w:r>
      <w:r w:rsidR="00FB314B">
        <w:rPr>
          <w:bCs/>
        </w:rPr>
        <w:t xml:space="preserve"> </w:t>
      </w:r>
      <w:r w:rsidR="00FB314B" w:rsidRPr="00F8691D">
        <w:rPr>
          <w:bCs/>
        </w:rPr>
        <w:t>Atbalstu konkrētai kandidatūrai Latvija izvērtēs, ņemot vērā ne tikai “džentelmeņu vienošanos”</w:t>
      </w:r>
      <w:r w:rsidR="00F2660F">
        <w:rPr>
          <w:rStyle w:val="FootnoteReference"/>
          <w:bCs/>
        </w:rPr>
        <w:footnoteReference w:id="3"/>
      </w:r>
      <w:r w:rsidR="00FB314B" w:rsidRPr="00F8691D">
        <w:rPr>
          <w:bCs/>
        </w:rPr>
        <w:t>, bet arī reģionālo aspektu, potenciālos ieguvumus atbilstošo nozaru griezumā un aģentūru pārvietošanai izvirzītos kritērijus.</w:t>
      </w:r>
      <w:r w:rsidR="00FB314B">
        <w:rPr>
          <w:bCs/>
        </w:rPr>
        <w:t xml:space="preserve"> </w:t>
      </w:r>
    </w:p>
    <w:p w14:paraId="7F66E6A7" w14:textId="77777777" w:rsidR="001C6590" w:rsidRDefault="001C6590" w:rsidP="000C67BB">
      <w:pPr>
        <w:spacing w:before="120"/>
        <w:jc w:val="both"/>
      </w:pPr>
    </w:p>
    <w:p w14:paraId="39A3D195" w14:textId="2D428763" w:rsidR="00910E8B" w:rsidRDefault="00FB314B" w:rsidP="000C67BB">
      <w:pPr>
        <w:spacing w:before="120"/>
        <w:jc w:val="both"/>
      </w:pPr>
      <w:r w:rsidRPr="00E16566">
        <w:t xml:space="preserve">Detalizēta Latvijas pozīcija par </w:t>
      </w:r>
      <w:r>
        <w:t xml:space="preserve">22.-23. jūnija </w:t>
      </w:r>
      <w:r w:rsidRPr="00E16566">
        <w:t xml:space="preserve">Eiropadomē izskatāmajiem jautājumiem tiks iesniegta izskatīšanai 2017. gada </w:t>
      </w:r>
      <w:r>
        <w:t>20</w:t>
      </w:r>
      <w:r w:rsidRPr="00E16566">
        <w:t xml:space="preserve">. </w:t>
      </w:r>
      <w:r>
        <w:t xml:space="preserve">jūnija </w:t>
      </w:r>
      <w:r w:rsidRPr="00E16566">
        <w:t>Ministru kabineta sēdē.</w:t>
      </w:r>
    </w:p>
    <w:p w14:paraId="636F4C02" w14:textId="77777777" w:rsidR="00015CB1" w:rsidRPr="000C67BB" w:rsidRDefault="00015CB1" w:rsidP="000C67BB">
      <w:pPr>
        <w:spacing w:before="120"/>
        <w:jc w:val="both"/>
        <w:rPr>
          <w:b/>
          <w:sz w:val="20"/>
        </w:rPr>
      </w:pPr>
    </w:p>
    <w:p w14:paraId="5CAC0CBB" w14:textId="0D634395" w:rsidR="00910E8B" w:rsidRPr="006E525F" w:rsidRDefault="004B207A" w:rsidP="009867EA">
      <w:pPr>
        <w:pStyle w:val="darba"/>
        <w:numPr>
          <w:ilvl w:val="0"/>
          <w:numId w:val="4"/>
        </w:numPr>
        <w:tabs>
          <w:tab w:val="clear" w:pos="9288"/>
          <w:tab w:val="left" w:pos="709"/>
        </w:tabs>
        <w:spacing w:before="240" w:after="240"/>
        <w:ind w:left="641" w:hanging="357"/>
        <w:rPr>
          <w:b/>
        </w:rPr>
      </w:pPr>
      <w:r w:rsidRPr="004B207A">
        <w:rPr>
          <w:b/>
        </w:rPr>
        <w:t xml:space="preserve">ES </w:t>
      </w:r>
      <w:r w:rsidR="00C828D1" w:rsidRPr="00C828D1">
        <w:rPr>
          <w:b/>
          <w:bCs/>
        </w:rPr>
        <w:t>Padomes astoņpadsmit mēnešu programma (2017. gada 1. jūlijs – 2018. gada 31. decembris)</w:t>
      </w:r>
    </w:p>
    <w:p w14:paraId="774DB98F" w14:textId="700621AE" w:rsidR="00740147" w:rsidRDefault="00740147" w:rsidP="00740147">
      <w:pPr>
        <w:spacing w:after="200"/>
        <w:jc w:val="both"/>
      </w:pPr>
      <w:r>
        <w:t xml:space="preserve">VLP plānots apstiprināt ES Padomes (turpmāk – Padome) astoņpadsmit mēnešu programmu. Igaunija, Bulgārija un Austrija </w:t>
      </w:r>
      <w:r w:rsidR="003810AB">
        <w:t xml:space="preserve">(turpmāk – trio) </w:t>
      </w:r>
      <w:r>
        <w:t xml:space="preserve">kopīgajā programmā iezīmē prioritātes katrā no pieciem 2014. gadā pieņemtās Stratēģiskās programmas blokiem. </w:t>
      </w:r>
    </w:p>
    <w:p w14:paraId="7BD4A924" w14:textId="77777777" w:rsidR="00740147" w:rsidRDefault="00740147" w:rsidP="009867EA">
      <w:pPr>
        <w:pStyle w:val="ListParagraph"/>
        <w:numPr>
          <w:ilvl w:val="0"/>
          <w:numId w:val="7"/>
        </w:numPr>
        <w:spacing w:after="120" w:line="240" w:lineRule="auto"/>
        <w:ind w:left="425" w:hanging="426"/>
        <w:jc w:val="both"/>
        <w:rPr>
          <w:rFonts w:ascii="Times New Roman" w:hAnsi="Times New Roman"/>
          <w:sz w:val="24"/>
          <w:szCs w:val="24"/>
        </w:rPr>
      </w:pPr>
      <w:r>
        <w:rPr>
          <w:rFonts w:ascii="Times New Roman" w:hAnsi="Times New Roman"/>
          <w:bCs/>
          <w:sz w:val="24"/>
          <w:szCs w:val="24"/>
          <w:u w:val="single"/>
        </w:rPr>
        <w:t>Nodarbinātības, izaugsmes un konkurētspējas Savienība</w:t>
      </w:r>
      <w:r>
        <w:rPr>
          <w:rFonts w:ascii="Times New Roman" w:hAnsi="Times New Roman"/>
          <w:sz w:val="24"/>
          <w:szCs w:val="24"/>
        </w:rPr>
        <w:t xml:space="preserve">. Galvenais uzsvars tiek likts uz Vienotā tirgus, tai skaitā Digitālā vienotā tirgus attīstīšanu. Tas ietver e-tirdzniecības attīstīšanu, ES e-pārvaldes rīcības plāna 2016-2020 uzstādījumu ieviešanu, kā arī e-identifikācijas karšu izmantošanas veicināšanu. Prezidentūru laikā paredzēts arī turpināt veicināt mazo un vidējo uzņēmumu, kā arī </w:t>
      </w:r>
      <w:proofErr w:type="spellStart"/>
      <w:r>
        <w:rPr>
          <w:rFonts w:ascii="Times New Roman" w:hAnsi="Times New Roman"/>
          <w:sz w:val="24"/>
          <w:szCs w:val="24"/>
        </w:rPr>
        <w:t>jaunuzņēmumu</w:t>
      </w:r>
      <w:proofErr w:type="spellEnd"/>
      <w:r>
        <w:rPr>
          <w:rFonts w:ascii="Times New Roman" w:hAnsi="Times New Roman"/>
          <w:sz w:val="24"/>
          <w:szCs w:val="24"/>
        </w:rPr>
        <w:t xml:space="preserve"> attīstību, nodrošinot pieeju alternatīvām finansējumu formām. </w:t>
      </w:r>
    </w:p>
    <w:p w14:paraId="2869D692" w14:textId="77777777" w:rsidR="00740147" w:rsidRDefault="00740147" w:rsidP="00740147">
      <w:pPr>
        <w:pStyle w:val="ListParagraph"/>
        <w:spacing w:after="120" w:line="240" w:lineRule="auto"/>
        <w:ind w:left="425"/>
        <w:jc w:val="both"/>
        <w:rPr>
          <w:rFonts w:ascii="Times New Roman" w:hAnsi="Times New Roman"/>
          <w:sz w:val="24"/>
          <w:szCs w:val="24"/>
        </w:rPr>
      </w:pPr>
      <w:r>
        <w:rPr>
          <w:rFonts w:ascii="Times New Roman" w:hAnsi="Times New Roman"/>
          <w:sz w:val="24"/>
          <w:szCs w:val="24"/>
        </w:rPr>
        <w:t xml:space="preserve">Prezidentūras īpašu uzsvaru liks arī uz virzības panākšanu diskusijās par Ekonomikas un monetārās savienības (EMS) padziļināšanu, Banku savienības nostiprināšanu, kā arī EK rīcības plāna mērķu un pasākumu realizēšanu Kapitāla tirgus savienības veidošanai. </w:t>
      </w:r>
    </w:p>
    <w:p w14:paraId="7F5968B1" w14:textId="77777777" w:rsidR="00740147" w:rsidRDefault="00740147" w:rsidP="00740147">
      <w:pPr>
        <w:pStyle w:val="ListParagraph"/>
        <w:spacing w:after="120" w:line="240" w:lineRule="auto"/>
        <w:ind w:left="425"/>
        <w:contextualSpacing w:val="0"/>
        <w:jc w:val="both"/>
        <w:rPr>
          <w:rFonts w:ascii="Times New Roman" w:hAnsi="Times New Roman"/>
          <w:sz w:val="24"/>
          <w:szCs w:val="24"/>
        </w:rPr>
      </w:pPr>
      <w:r>
        <w:rPr>
          <w:rFonts w:ascii="Times New Roman" w:hAnsi="Times New Roman"/>
          <w:sz w:val="24"/>
          <w:szCs w:val="24"/>
        </w:rPr>
        <w:t xml:space="preserve">Prezidentūras cieši sadarbosies nākamā ES daudzgadu budžeta izstrādes procesā. </w:t>
      </w:r>
    </w:p>
    <w:p w14:paraId="24123D59" w14:textId="77777777" w:rsidR="00740147" w:rsidRDefault="00740147" w:rsidP="009867EA">
      <w:pPr>
        <w:pStyle w:val="ListParagraph"/>
        <w:numPr>
          <w:ilvl w:val="0"/>
          <w:numId w:val="7"/>
        </w:numPr>
        <w:spacing w:after="120" w:line="240" w:lineRule="auto"/>
        <w:ind w:left="425" w:hanging="425"/>
        <w:contextualSpacing w:val="0"/>
        <w:jc w:val="both"/>
        <w:rPr>
          <w:rFonts w:ascii="Times New Roman" w:hAnsi="Times New Roman"/>
          <w:sz w:val="24"/>
          <w:szCs w:val="24"/>
        </w:rPr>
      </w:pPr>
      <w:r>
        <w:rPr>
          <w:rFonts w:ascii="Times New Roman" w:hAnsi="Times New Roman"/>
          <w:bCs/>
          <w:sz w:val="24"/>
          <w:szCs w:val="24"/>
          <w:u w:val="single"/>
        </w:rPr>
        <w:t>Savienība, kas visiem pilsoņiem dod iespējas un viņus aizsargā</w:t>
      </w:r>
      <w:r>
        <w:rPr>
          <w:rFonts w:ascii="Times New Roman" w:hAnsi="Times New Roman"/>
          <w:bCs/>
          <w:sz w:val="24"/>
          <w:szCs w:val="24"/>
        </w:rPr>
        <w:t xml:space="preserve">. </w:t>
      </w:r>
      <w:r>
        <w:rPr>
          <w:rFonts w:ascii="Times New Roman" w:hAnsi="Times New Roman"/>
          <w:sz w:val="24"/>
          <w:szCs w:val="24"/>
        </w:rPr>
        <w:t xml:space="preserve">Prezidentūras pievērsīsies sociālajai dimensijai, īpaši attiecībā uz ierosinājumiem Eiropas Sociālo tiesību pīlāra kontekstā. Prioritāras jomas būs arī </w:t>
      </w:r>
      <w:proofErr w:type="spellStart"/>
      <w:r>
        <w:rPr>
          <w:rFonts w:ascii="Times New Roman" w:hAnsi="Times New Roman"/>
          <w:sz w:val="24"/>
          <w:szCs w:val="24"/>
        </w:rPr>
        <w:t>antidiskriminācija</w:t>
      </w:r>
      <w:proofErr w:type="spellEnd"/>
      <w:r>
        <w:rPr>
          <w:rFonts w:ascii="Times New Roman" w:hAnsi="Times New Roman"/>
          <w:sz w:val="24"/>
          <w:szCs w:val="24"/>
        </w:rPr>
        <w:t xml:space="preserve">, sociālā taisnīguma veicināšana, cīņa pret nabadzību un sociālo atstumtību. Lai uzlabotu jauniešu iekļaušanos darba tirgū, tiks turpināts darbs pie Eiropas Solidaritātes korpusa veidošanas. Tiks atjaunots sociālās drošības sistēmu koordinēšanas regulējums, turpināsies darbs pie grozījumiem darbinieku nosūtīšanas direktīvā. </w:t>
      </w:r>
    </w:p>
    <w:p w14:paraId="6AC83A26" w14:textId="77777777" w:rsidR="00740147" w:rsidRDefault="00740147" w:rsidP="009867EA">
      <w:pPr>
        <w:pStyle w:val="ListParagraph"/>
        <w:numPr>
          <w:ilvl w:val="0"/>
          <w:numId w:val="7"/>
        </w:numPr>
        <w:spacing w:after="120" w:line="240" w:lineRule="auto"/>
        <w:ind w:left="425" w:hanging="425"/>
        <w:contextualSpacing w:val="0"/>
        <w:jc w:val="both"/>
        <w:rPr>
          <w:rFonts w:ascii="Times New Roman" w:hAnsi="Times New Roman"/>
          <w:sz w:val="24"/>
          <w:szCs w:val="24"/>
        </w:rPr>
      </w:pPr>
      <w:r>
        <w:rPr>
          <w:rFonts w:ascii="Times New Roman" w:hAnsi="Times New Roman"/>
          <w:bCs/>
          <w:sz w:val="24"/>
          <w:szCs w:val="24"/>
          <w:u w:val="single"/>
        </w:rPr>
        <w:t>Virzība uz enerģētikas savienību ar politiku klimata jomā, kura vērsta uz nākotni.</w:t>
      </w:r>
      <w:r>
        <w:rPr>
          <w:rFonts w:ascii="Times New Roman" w:hAnsi="Times New Roman"/>
          <w:bCs/>
          <w:sz w:val="24"/>
          <w:szCs w:val="24"/>
        </w:rPr>
        <w:t xml:space="preserve"> </w:t>
      </w:r>
      <w:r>
        <w:rPr>
          <w:rFonts w:ascii="Times New Roman" w:hAnsi="Times New Roman"/>
          <w:sz w:val="24"/>
          <w:szCs w:val="24"/>
        </w:rPr>
        <w:t>Vides jomā turpināsies darbs pie ANO 2030 darba kārtības (</w:t>
      </w:r>
      <w:proofErr w:type="spellStart"/>
      <w:r>
        <w:rPr>
          <w:rFonts w:ascii="Times New Roman" w:hAnsi="Times New Roman"/>
          <w:i/>
          <w:iCs/>
          <w:sz w:val="24"/>
          <w:szCs w:val="24"/>
        </w:rPr>
        <w:t>Agenda</w:t>
      </w:r>
      <w:proofErr w:type="spellEnd"/>
      <w:r>
        <w:rPr>
          <w:rFonts w:ascii="Times New Roman" w:hAnsi="Times New Roman"/>
          <w:i/>
          <w:iCs/>
          <w:sz w:val="24"/>
          <w:szCs w:val="24"/>
        </w:rPr>
        <w:t xml:space="preserve"> 2030</w:t>
      </w:r>
      <w:r>
        <w:rPr>
          <w:rFonts w:ascii="Times New Roman" w:hAnsi="Times New Roman"/>
          <w:sz w:val="24"/>
          <w:szCs w:val="24"/>
        </w:rPr>
        <w:t xml:space="preserve">) ieviešanas un ‘zaļas’ attīstības veicināšanas. Enerģētikas un klimata politikas jomā prezidentūras turpinās darbu pie Enerģētikas savienības stratēģijas ieviešamas, kā arī centīsies noslēgt darbu Parīzes līguma noteikumu īstenošanas un </w:t>
      </w:r>
      <w:proofErr w:type="spellStart"/>
      <w:r>
        <w:rPr>
          <w:rFonts w:ascii="Times New Roman" w:hAnsi="Times New Roman"/>
          <w:i/>
          <w:iCs/>
          <w:sz w:val="24"/>
          <w:szCs w:val="24"/>
        </w:rPr>
        <w:t>follow-up</w:t>
      </w:r>
      <w:r>
        <w:rPr>
          <w:rFonts w:ascii="Times New Roman" w:hAnsi="Times New Roman"/>
          <w:sz w:val="24"/>
          <w:szCs w:val="24"/>
        </w:rPr>
        <w:t>.</w:t>
      </w:r>
      <w:proofErr w:type="spellEnd"/>
      <w:r>
        <w:rPr>
          <w:rFonts w:ascii="Times New Roman" w:hAnsi="Times New Roman"/>
          <w:sz w:val="24"/>
          <w:szCs w:val="24"/>
        </w:rPr>
        <w:t xml:space="preserve"> </w:t>
      </w:r>
    </w:p>
    <w:p w14:paraId="1E6BB433" w14:textId="6CC18891" w:rsidR="00740147" w:rsidRPr="00DC0104" w:rsidRDefault="00740147" w:rsidP="009867EA">
      <w:pPr>
        <w:pStyle w:val="ListParagraph"/>
        <w:numPr>
          <w:ilvl w:val="0"/>
          <w:numId w:val="7"/>
        </w:numPr>
        <w:spacing w:after="120" w:line="240" w:lineRule="auto"/>
        <w:ind w:left="425" w:hanging="425"/>
        <w:contextualSpacing w:val="0"/>
        <w:jc w:val="both"/>
        <w:rPr>
          <w:rFonts w:ascii="Times New Roman" w:hAnsi="Times New Roman"/>
          <w:sz w:val="24"/>
          <w:szCs w:val="24"/>
        </w:rPr>
      </w:pPr>
      <w:r w:rsidRPr="00DC0104">
        <w:rPr>
          <w:rFonts w:ascii="Times New Roman" w:hAnsi="Times New Roman"/>
          <w:bCs/>
          <w:sz w:val="24"/>
          <w:szCs w:val="24"/>
          <w:u w:val="single"/>
        </w:rPr>
        <w:t>Brīvības, drošības un tiesiskuma Savienība.</w:t>
      </w:r>
      <w:r w:rsidRPr="00DC0104">
        <w:rPr>
          <w:rFonts w:ascii="Times New Roman" w:hAnsi="Times New Roman"/>
          <w:bCs/>
          <w:sz w:val="24"/>
          <w:szCs w:val="24"/>
        </w:rPr>
        <w:t xml:space="preserve"> </w:t>
      </w:r>
      <w:r w:rsidR="00963D4A" w:rsidRPr="00DC0104">
        <w:rPr>
          <w:rFonts w:ascii="Times New Roman" w:eastAsia="Times New Roman" w:hAnsi="Times New Roman"/>
          <w:sz w:val="24"/>
          <w:szCs w:val="24"/>
        </w:rPr>
        <w:t xml:space="preserve">Trio prioritātes būs efektīvas migrācijas pārvaldības īstenošana, ES ārējo robežu stiprināšana, efektīvas atgriešanas politikas nodrošināšana, migrācijas cēloņu novēršana, sadarbības stiprināšana ar trešajām valstīm un Kopējās Eiropas patvēruma sistēmas reformas pabeigšana, Eiropas drošības stratēģijas </w:t>
      </w:r>
      <w:r w:rsidR="00963D4A" w:rsidRPr="00DC0104">
        <w:rPr>
          <w:rFonts w:ascii="Times New Roman" w:eastAsia="Times New Roman" w:hAnsi="Times New Roman"/>
          <w:sz w:val="24"/>
          <w:szCs w:val="24"/>
        </w:rPr>
        <w:lastRenderedPageBreak/>
        <w:t>(</w:t>
      </w:r>
      <w:proofErr w:type="spellStart"/>
      <w:r w:rsidR="00963D4A" w:rsidRPr="00DC0104">
        <w:rPr>
          <w:rFonts w:ascii="Times New Roman" w:eastAsia="Times New Roman" w:hAnsi="Times New Roman"/>
          <w:i/>
          <w:iCs/>
          <w:sz w:val="24"/>
          <w:szCs w:val="24"/>
        </w:rPr>
        <w:t>European</w:t>
      </w:r>
      <w:proofErr w:type="spellEnd"/>
      <w:r w:rsidR="00963D4A" w:rsidRPr="00DC0104">
        <w:rPr>
          <w:rFonts w:ascii="Times New Roman" w:eastAsia="Times New Roman" w:hAnsi="Times New Roman"/>
          <w:i/>
          <w:iCs/>
          <w:sz w:val="24"/>
          <w:szCs w:val="24"/>
        </w:rPr>
        <w:t xml:space="preserve"> </w:t>
      </w:r>
      <w:proofErr w:type="spellStart"/>
      <w:r w:rsidR="00963D4A" w:rsidRPr="00DC0104">
        <w:rPr>
          <w:rFonts w:ascii="Times New Roman" w:eastAsia="Times New Roman" w:hAnsi="Times New Roman"/>
          <w:i/>
          <w:iCs/>
          <w:sz w:val="24"/>
          <w:szCs w:val="24"/>
        </w:rPr>
        <w:t>Agenda</w:t>
      </w:r>
      <w:proofErr w:type="spellEnd"/>
      <w:r w:rsidR="00963D4A" w:rsidRPr="00DC0104">
        <w:rPr>
          <w:rFonts w:ascii="Times New Roman" w:eastAsia="Times New Roman" w:hAnsi="Times New Roman"/>
          <w:i/>
          <w:iCs/>
          <w:sz w:val="24"/>
          <w:szCs w:val="24"/>
        </w:rPr>
        <w:t xml:space="preserve"> </w:t>
      </w:r>
      <w:proofErr w:type="spellStart"/>
      <w:r w:rsidR="00963D4A" w:rsidRPr="00DC0104">
        <w:rPr>
          <w:rFonts w:ascii="Times New Roman" w:eastAsia="Times New Roman" w:hAnsi="Times New Roman"/>
          <w:i/>
          <w:iCs/>
          <w:sz w:val="24"/>
          <w:szCs w:val="24"/>
        </w:rPr>
        <w:t>on</w:t>
      </w:r>
      <w:proofErr w:type="spellEnd"/>
      <w:r w:rsidR="00963D4A" w:rsidRPr="00DC0104">
        <w:rPr>
          <w:rFonts w:ascii="Times New Roman" w:eastAsia="Times New Roman" w:hAnsi="Times New Roman"/>
          <w:i/>
          <w:iCs/>
          <w:sz w:val="24"/>
          <w:szCs w:val="24"/>
        </w:rPr>
        <w:t xml:space="preserve"> </w:t>
      </w:r>
      <w:proofErr w:type="spellStart"/>
      <w:r w:rsidR="00963D4A" w:rsidRPr="00DC0104">
        <w:rPr>
          <w:rFonts w:ascii="Times New Roman" w:eastAsia="Times New Roman" w:hAnsi="Times New Roman"/>
          <w:i/>
          <w:iCs/>
          <w:sz w:val="24"/>
          <w:szCs w:val="24"/>
        </w:rPr>
        <w:t>Security</w:t>
      </w:r>
      <w:proofErr w:type="spellEnd"/>
      <w:r w:rsidR="00963D4A" w:rsidRPr="00DC0104">
        <w:rPr>
          <w:rFonts w:ascii="Times New Roman" w:eastAsia="Times New Roman" w:hAnsi="Times New Roman"/>
          <w:sz w:val="24"/>
          <w:szCs w:val="24"/>
        </w:rPr>
        <w:t xml:space="preserve">) ieviešana, pastāvošo IT sistēmu funkcionalitātes un sadarbspējas uzlabošana, un jaunu sistēmu ieviešana, </w:t>
      </w:r>
      <w:proofErr w:type="spellStart"/>
      <w:r w:rsidR="00963D4A" w:rsidRPr="00DC0104">
        <w:rPr>
          <w:rFonts w:ascii="Times New Roman" w:eastAsia="Times New Roman" w:hAnsi="Times New Roman"/>
          <w:sz w:val="24"/>
          <w:szCs w:val="24"/>
        </w:rPr>
        <w:t>radikalizācijas</w:t>
      </w:r>
      <w:proofErr w:type="spellEnd"/>
      <w:r w:rsidR="00963D4A" w:rsidRPr="00DC0104">
        <w:rPr>
          <w:rFonts w:ascii="Times New Roman" w:eastAsia="Times New Roman" w:hAnsi="Times New Roman"/>
          <w:sz w:val="24"/>
          <w:szCs w:val="24"/>
        </w:rPr>
        <w:t xml:space="preserve"> un ekstrēmisma novēršana, cīņa pret terorismu. Tieslietu jomā e-Tiesiskuma attīstīšana, Eiropas Prokuratūras izveidošana.</w:t>
      </w:r>
      <w:r w:rsidRPr="00DC0104">
        <w:rPr>
          <w:rFonts w:ascii="Times New Roman" w:hAnsi="Times New Roman"/>
          <w:sz w:val="24"/>
          <w:szCs w:val="24"/>
        </w:rPr>
        <w:t xml:space="preserve"> </w:t>
      </w:r>
    </w:p>
    <w:p w14:paraId="24ECCDB0" w14:textId="77777777" w:rsidR="00740147" w:rsidRDefault="00740147" w:rsidP="009867EA">
      <w:pPr>
        <w:pStyle w:val="ListParagraph"/>
        <w:numPr>
          <w:ilvl w:val="0"/>
          <w:numId w:val="7"/>
        </w:numPr>
        <w:spacing w:after="120" w:line="240" w:lineRule="auto"/>
        <w:ind w:left="426" w:hanging="426"/>
        <w:jc w:val="both"/>
        <w:rPr>
          <w:rFonts w:ascii="Times New Roman" w:hAnsi="Times New Roman"/>
          <w:sz w:val="24"/>
          <w:szCs w:val="24"/>
        </w:rPr>
      </w:pPr>
      <w:r>
        <w:rPr>
          <w:rFonts w:ascii="Times New Roman" w:hAnsi="Times New Roman"/>
          <w:bCs/>
          <w:sz w:val="24"/>
          <w:szCs w:val="24"/>
          <w:u w:val="single"/>
        </w:rPr>
        <w:t>Savienība kā spēcīga pasaules mēroga dalībniece.</w:t>
      </w:r>
      <w:r>
        <w:rPr>
          <w:rFonts w:ascii="Times New Roman" w:hAnsi="Times New Roman"/>
          <w:bCs/>
          <w:sz w:val="24"/>
          <w:szCs w:val="24"/>
        </w:rPr>
        <w:t xml:space="preserve"> </w:t>
      </w:r>
      <w:r>
        <w:rPr>
          <w:rFonts w:ascii="Times New Roman" w:hAnsi="Times New Roman"/>
          <w:sz w:val="24"/>
          <w:szCs w:val="24"/>
        </w:rPr>
        <w:t>Ārlietās prioritātes ir vērstas uz attiecību nostiprināšanu ar Austrumu partnerības valstīm, ES drošības un aizsardzības stiprināšanu, tostarp attīstot Eiropas aizsardzības sadarbību un ES-NATO partnerību. Tāpat īpaša uzmanība tiks pievērsta situācijas stabilizēšanas ES kaimiņu reģionos – Dienvidu un Austrumu partnerības valstīs, kā arī Rietumbalkānos. Lai nodrošinātu ES globālās lomas nostiprināšanu, nākamās prezidentūras apņēmušās stiprināt attiecības ar starptautiskajiem partneriem: ASV, Kanādu, Ķīnu, Dienvidkoreju, Indiju, Centrālāzijas valstīm un starptautiskām organizācijām.  Ciešākas partnerības tiks izmantotas, lai efektīvāk sadarbotos tādos globāli nozīmīgos jautājumos kā tirdzniecības veicināšana, attīstības sadarbība, cīņa pret terorismu, klimata pārmaiņas, un citos.</w:t>
      </w:r>
    </w:p>
    <w:p w14:paraId="2B9BA584" w14:textId="77777777" w:rsidR="00740147" w:rsidRDefault="00740147" w:rsidP="00740147">
      <w:pPr>
        <w:spacing w:after="120"/>
        <w:jc w:val="both"/>
        <w:rPr>
          <w:b/>
          <w:bCs/>
        </w:rPr>
      </w:pPr>
      <w:r>
        <w:t xml:space="preserve">Kā pirmā no trio valstīm 2017. gada otrajā pusgadā prezidēs Igaunija, kura ir izvirzījusi četras prioritātes: (1) atvērta un inovatīva Eiropas ekonomika; (2) droša un neapdraudēta Eiropa; (3) digitāla Eiropa un brīva datu plūsma; (4) iekļaujoša un ilgtspējīga Eiropa. </w:t>
      </w:r>
    </w:p>
    <w:p w14:paraId="0D2984DC" w14:textId="77777777" w:rsidR="00740147" w:rsidRDefault="00740147" w:rsidP="00740147">
      <w:pPr>
        <w:spacing w:after="120"/>
        <w:jc w:val="both"/>
      </w:pPr>
      <w:r>
        <w:rPr>
          <w:b/>
          <w:bCs/>
        </w:rPr>
        <w:t>Latvijas nostāja</w:t>
      </w:r>
      <w:r>
        <w:t xml:space="preserve"> </w:t>
      </w:r>
    </w:p>
    <w:p w14:paraId="0CDA9F7A" w14:textId="3216E370" w:rsidR="00740147" w:rsidRDefault="003810AB" w:rsidP="00740147">
      <w:pPr>
        <w:spacing w:after="120"/>
        <w:jc w:val="both"/>
      </w:pPr>
      <w:r>
        <w:t>Latvija atbalsta t</w:t>
      </w:r>
      <w:r w:rsidR="00740147">
        <w:t>rio programmu, jo tā balstās uz Stratēģisko programmu un iestāžu kopīgo deklarāciju par 2017. gada prioritātēm. Tā atspoguļo jomas, kurās jāturpina darbs.</w:t>
      </w:r>
    </w:p>
    <w:p w14:paraId="3A24BD99" w14:textId="72FF2FCB" w:rsidR="00740147" w:rsidRDefault="003810AB" w:rsidP="00740147">
      <w:pPr>
        <w:spacing w:after="120"/>
        <w:jc w:val="both"/>
      </w:pPr>
      <w:r>
        <w:t>Latvija ir gandarīta, ka t</w:t>
      </w:r>
      <w:r w:rsidR="00740147">
        <w:t>rio</w:t>
      </w:r>
      <w:r>
        <w:t>, t.sk.</w:t>
      </w:r>
      <w:r w:rsidR="00740147">
        <w:t xml:space="preserve"> Igaunija savā prezidentūrā turpinās strādāt pie konkurētspējas un izaugsmes jautājumiem, stiprinot ES Vienoto tirgu, kā arī novērtē Igaunijas plānus strādāt pie iniciatīvām, kurām tika pievērsta īpaša nozīme Latvijas prezidentūrā (Digitālais vienotais tirgus un Enerģētikas savienība). </w:t>
      </w:r>
    </w:p>
    <w:p w14:paraId="2E8A6BDA" w14:textId="77777777" w:rsidR="00740147" w:rsidRDefault="00740147" w:rsidP="00740147">
      <w:pPr>
        <w:spacing w:after="120"/>
        <w:jc w:val="both"/>
      </w:pPr>
      <w:r>
        <w:t>Vienotais tirgus un uz ES iekšējo attīstību vērsts ES budžets ir svarīgs kohēzijas un konverģences nodrošināšanai. Latvija novērtē ieceri virzīt iniciatīvas, kas veicinātu pakalpojumu sektora attīstību un konkurētspēju Vienotajā tirgū.</w:t>
      </w:r>
    </w:p>
    <w:p w14:paraId="0F5858CC" w14:textId="77777777" w:rsidR="00740147" w:rsidRDefault="00740147" w:rsidP="00740147">
      <w:pPr>
        <w:spacing w:after="120"/>
        <w:jc w:val="both"/>
      </w:pPr>
      <w:r>
        <w:t xml:space="preserve">Digitālā vienotā tirgus kontekstā būtiski ir novērst tirgus fragmentāciju un Eiropai atgūt globālo konkurētspēju. Līdz ar to Latvija atzinīgi novērtē likto uzsvaru uz “Digitālu Eiropu”. </w:t>
      </w:r>
      <w:r>
        <w:rPr>
          <w:b/>
          <w:bCs/>
        </w:rPr>
        <w:t> </w:t>
      </w:r>
      <w:r>
        <w:t xml:space="preserve">Latvija īpaši atbalsta plānus strādāt pie datu ekonomikas un nepamatotu barjeru novēršanas brīvai datu plūsmai. </w:t>
      </w:r>
    </w:p>
    <w:p w14:paraId="4B535257" w14:textId="30BDD95E" w:rsidR="00740147" w:rsidRDefault="00343B72" w:rsidP="00740147">
      <w:pPr>
        <w:spacing w:after="120"/>
        <w:jc w:val="both"/>
      </w:pPr>
      <w:r w:rsidRPr="00E24655">
        <w:t>Svarīgi turpināt Enerģētikas savienības ieviešanu, tomēr jaunajiem priekšlikumiem klimata un enerģētikas jomā jābūt sasniedzamiem izmaksu efektīvā veidā, ņemot vērā valstu specifiskās situācijas</w:t>
      </w:r>
      <w:r w:rsidRPr="00E24655">
        <w:rPr>
          <w:color w:val="000000" w:themeColor="text1"/>
        </w:rPr>
        <w:t>, šie priekšlikumi nedrīkst negatīvi ietekmēt valstu attīstības iespējas un tiem ir jābūt balstītiem uz esošo politiku klimata un enerģētikas jomā. Atbalstīsim prezidentūru darbā pie Klimata vasaras pakotnes failiem ne-ETS</w:t>
      </w:r>
      <w:r w:rsidRPr="00E24655">
        <w:rPr>
          <w:rStyle w:val="FootnoteReference"/>
          <w:color w:val="000000" w:themeColor="text1"/>
        </w:rPr>
        <w:footnoteReference w:id="4"/>
      </w:r>
      <w:r w:rsidRPr="00E24655">
        <w:rPr>
          <w:color w:val="000000" w:themeColor="text1"/>
        </w:rPr>
        <w:t xml:space="preserve"> un ZIZIMM</w:t>
      </w:r>
      <w:r w:rsidRPr="00E24655">
        <w:rPr>
          <w:rStyle w:val="FootnoteReference"/>
          <w:color w:val="000000" w:themeColor="text1"/>
        </w:rPr>
        <w:footnoteReference w:id="5"/>
      </w:r>
      <w:r w:rsidRPr="00E24655">
        <w:rPr>
          <w:color w:val="000000" w:themeColor="text1"/>
        </w:rPr>
        <w:t xml:space="preserve"> darbībām un</w:t>
      </w:r>
      <w:r w:rsidRPr="00E24655">
        <w:rPr>
          <w:color w:val="FF0000"/>
        </w:rPr>
        <w:t xml:space="preserve"> </w:t>
      </w:r>
      <w:r w:rsidRPr="00E24655">
        <w:t>Tīrās enerģijas pakotnes, t.sk. Igaunijas prioritātes – elektroenerģijas iekšējā tirgus.</w:t>
      </w:r>
    </w:p>
    <w:p w14:paraId="568AB157" w14:textId="77777777" w:rsidR="00740147" w:rsidRDefault="00740147" w:rsidP="00740147">
      <w:pPr>
        <w:spacing w:after="120"/>
        <w:jc w:val="both"/>
      </w:pPr>
      <w:r>
        <w:t xml:space="preserve">Ar skatu uz ES daudzgadu budžetu Latvija pauž cerību, ka Igaunijas prezidentūra ar darbu Padomē sniegs impulsu diskusijām par ES daudzgadu budžetu pēc 2020. gada, ieskaitot Kohēzijas politiku un Kopējo lauksaimniecības politiku. </w:t>
      </w:r>
    </w:p>
    <w:p w14:paraId="6BD5BBD7" w14:textId="5F6EA5B0" w:rsidR="00963D4A" w:rsidRDefault="00963D4A" w:rsidP="00740147">
      <w:pPr>
        <w:spacing w:after="120"/>
        <w:jc w:val="both"/>
      </w:pPr>
      <w:r w:rsidRPr="00DC0104">
        <w:lastRenderedPageBreak/>
        <w:t xml:space="preserve">Latvija uzskata, ka ir jārod visām dalībvalstīm pieņemams risinājums Kopējās Eiropas patvēruma sistēmas reformai. Latvija stingri uzstāj, ka jebkādiem mehānismiem patvēruma meklētāju pārdalei ES vai pārmitināšanai no trešajām valstīm jābalstās uz </w:t>
      </w:r>
      <w:r w:rsidRPr="00DC0104">
        <w:rPr>
          <w:lang w:eastAsia="lv-LV"/>
        </w:rPr>
        <w:t>brīvprātības principa.</w:t>
      </w:r>
    </w:p>
    <w:p w14:paraId="21C2395D" w14:textId="77777777" w:rsidR="00740147" w:rsidRDefault="00740147" w:rsidP="00740147">
      <w:pPr>
        <w:spacing w:after="120"/>
        <w:jc w:val="both"/>
      </w:pPr>
      <w:r>
        <w:t>Latvija cer, ka Igaunijas prezidentūras laikā tiks sasniegts progress ES spēju plānošanas un attīstības sarunās, kā arī tiks panākts progress ES un NATO sadarbības priekšlikumu ieviešanā, un būs iespējams uzsākt diskusijas par jauniem priekšlikumiem iespējamai sadarbības tālākai stiprināšanu.</w:t>
      </w:r>
    </w:p>
    <w:p w14:paraId="331F67B2" w14:textId="77777777" w:rsidR="00740147" w:rsidRDefault="00740147" w:rsidP="00740147">
      <w:pPr>
        <w:spacing w:after="120"/>
        <w:jc w:val="both"/>
      </w:pPr>
      <w:r>
        <w:t>ES Globālās un ārpolitikas un drošības politikas stratēģijas ieviešanas kontekstā Latvija sagaida, ka Igaunijas prezidentūra īpašu uzmanību pievērsīs noturības veicināšanai un cīņai pret hibrīdajiem apdraudējumiem.</w:t>
      </w:r>
    </w:p>
    <w:p w14:paraId="56D9F95F" w14:textId="77777777" w:rsidR="00740147" w:rsidRDefault="00740147" w:rsidP="00740147">
      <w:pPr>
        <w:spacing w:after="120"/>
        <w:jc w:val="both"/>
      </w:pPr>
      <w:r>
        <w:t xml:space="preserve">Latvija novērtē Igaunijas vēlmi Prezidentūras laikā aktīvi turpināt Austrumu partnerības politikas īstenošanu. </w:t>
      </w:r>
    </w:p>
    <w:p w14:paraId="7CAF4268" w14:textId="73852165" w:rsidR="00910E8B" w:rsidRPr="000C67BB" w:rsidRDefault="00C828D1" w:rsidP="000C67BB">
      <w:pPr>
        <w:spacing w:after="120"/>
        <w:jc w:val="both"/>
      </w:pPr>
      <w:r>
        <w:t xml:space="preserve"> </w:t>
      </w:r>
    </w:p>
    <w:p w14:paraId="6A9386FD" w14:textId="10558EA7" w:rsidR="00910E8B" w:rsidRPr="006E525F" w:rsidRDefault="004B207A" w:rsidP="009867EA">
      <w:pPr>
        <w:pStyle w:val="ListParagraph"/>
        <w:numPr>
          <w:ilvl w:val="0"/>
          <w:numId w:val="4"/>
        </w:numPr>
        <w:spacing w:before="240" w:after="240" w:line="240" w:lineRule="auto"/>
        <w:ind w:left="641" w:hanging="357"/>
        <w:contextualSpacing w:val="0"/>
        <w:jc w:val="both"/>
        <w:rPr>
          <w:rFonts w:ascii="Times New Roman" w:hAnsi="Times New Roman"/>
          <w:b/>
          <w:sz w:val="24"/>
          <w:szCs w:val="24"/>
        </w:rPr>
      </w:pPr>
      <w:r w:rsidRPr="004B207A">
        <w:rPr>
          <w:rFonts w:ascii="Times New Roman" w:hAnsi="Times New Roman"/>
          <w:b/>
          <w:sz w:val="24"/>
          <w:szCs w:val="24"/>
        </w:rPr>
        <w:t>Eiropas semestris</w:t>
      </w:r>
    </w:p>
    <w:p w14:paraId="3E9B8BDF" w14:textId="77777777" w:rsidR="000D4AFA" w:rsidRDefault="000D4AFA" w:rsidP="000D4AFA">
      <w:pPr>
        <w:spacing w:after="120"/>
        <w:jc w:val="both"/>
      </w:pPr>
      <w:r w:rsidRPr="00785A14">
        <w:t>VLP apstiprinās un virzīs tālākai apstiprināšanai 22.-23. jūnija Eiropadomē valstu specifiskās rekomendācijas, kas tika skatītas vairākās komitejās [Ekonomikas politikas komiteja, Nodarbinātības komiteja, Sociālās aizsardzības komiteja, Ekonomikas un finanšu komiteja]. Rekomendācijas skatīs COREPER I un COREPER II. Plānots, ka rekomendācijas apstiprinās arī 15.-16. jūnija Nodarbinātības, sociālās politikas, veselības un patērētāju lietu ministru padomes (EPSCO) sanāksmē un 16. jūnija Ekonomisko un finanšu jautājumu padomes (ECOFIN) sanāksmē.</w:t>
      </w:r>
    </w:p>
    <w:p w14:paraId="29F2D2BA" w14:textId="77777777" w:rsidR="004B207A" w:rsidRDefault="004B207A" w:rsidP="004B207A">
      <w:pPr>
        <w:spacing w:after="120"/>
        <w:jc w:val="both"/>
      </w:pPr>
      <w:r>
        <w:t>Rekomendācijas Latvijai turpina 2016. gadā adresēto rekomendāciju virzienus un paredz:</w:t>
      </w:r>
    </w:p>
    <w:p w14:paraId="638AFADE" w14:textId="77777777" w:rsidR="004B207A" w:rsidRPr="00430F64" w:rsidRDefault="004B207A" w:rsidP="00A44960">
      <w:pPr>
        <w:pStyle w:val="ListParagraph"/>
        <w:numPr>
          <w:ilvl w:val="0"/>
          <w:numId w:val="6"/>
        </w:numPr>
        <w:spacing w:after="120" w:line="240" w:lineRule="auto"/>
        <w:ind w:left="782" w:hanging="357"/>
        <w:contextualSpacing w:val="0"/>
        <w:jc w:val="both"/>
      </w:pPr>
      <w:r w:rsidRPr="00C95F3A">
        <w:rPr>
          <w:rFonts w:ascii="Times New Roman" w:hAnsi="Times New Roman"/>
          <w:sz w:val="24"/>
          <w:szCs w:val="24"/>
        </w:rPr>
        <w:t>Īstenot fiskālo politiku saskaņā ar Stabilitātes un Izaugsmes pakta preventīvo daļu, ievērojot, ka novirze no vidēja termiņa budžeta mērķa 2018. gadā ir vienīgi atkāpe, kas saistīta ar sistēmisko pensiju reformu un strukturālajām reformām. Samazināt nodokļu slogu zemu atalgotiem darba ņēmējiem, pārnesot nodokļu slogu uz citām izaugsmi mazāk ietekmējošām jomām, un uzlabot nodokļu iekasēšanu.</w:t>
      </w:r>
    </w:p>
    <w:p w14:paraId="65C6F38F" w14:textId="106E6843" w:rsidR="004B207A" w:rsidRPr="00430F64" w:rsidRDefault="004B207A" w:rsidP="00A44960">
      <w:pPr>
        <w:pStyle w:val="ListParagraph"/>
        <w:numPr>
          <w:ilvl w:val="0"/>
          <w:numId w:val="6"/>
        </w:numPr>
        <w:spacing w:after="120" w:line="240" w:lineRule="auto"/>
        <w:ind w:left="782" w:hanging="357"/>
        <w:contextualSpacing w:val="0"/>
        <w:jc w:val="both"/>
      </w:pPr>
      <w:r w:rsidRPr="00C95F3A">
        <w:rPr>
          <w:rFonts w:ascii="Times New Roman" w:hAnsi="Times New Roman"/>
          <w:sz w:val="24"/>
          <w:szCs w:val="24"/>
        </w:rPr>
        <w:t>Uzlabot sociālās palīdzības pabalstu adekvātumu un paaugstināt darbaspēka prasmes, paātrinot profesionālās izglītības mācību programmas reformu. Palielināt veselības aprūpes izmaksu lietderību un pieejamību tai, tostar</w:t>
      </w:r>
      <w:r w:rsidR="00B26985">
        <w:rPr>
          <w:rFonts w:ascii="Times New Roman" w:hAnsi="Times New Roman"/>
          <w:sz w:val="24"/>
          <w:szCs w:val="24"/>
        </w:rPr>
        <w:t xml:space="preserve">p samazinot pacientu tiešos </w:t>
      </w:r>
      <w:r w:rsidRPr="00C95F3A">
        <w:rPr>
          <w:rFonts w:ascii="Times New Roman" w:hAnsi="Times New Roman"/>
          <w:sz w:val="24"/>
          <w:szCs w:val="24"/>
        </w:rPr>
        <w:t>maksājumus un ilgo gaidīšanas laiku.</w:t>
      </w:r>
    </w:p>
    <w:p w14:paraId="1C7A97C8" w14:textId="77777777" w:rsidR="004B207A" w:rsidRPr="00430F64" w:rsidRDefault="004B207A" w:rsidP="00A44960">
      <w:pPr>
        <w:pStyle w:val="ListParagraph"/>
        <w:numPr>
          <w:ilvl w:val="0"/>
          <w:numId w:val="6"/>
        </w:numPr>
        <w:spacing w:after="120" w:line="240" w:lineRule="auto"/>
        <w:ind w:left="782" w:hanging="357"/>
        <w:contextualSpacing w:val="0"/>
        <w:jc w:val="both"/>
      </w:pPr>
      <w:r w:rsidRPr="00C95F3A">
        <w:rPr>
          <w:rFonts w:ascii="Times New Roman" w:hAnsi="Times New Roman"/>
          <w:sz w:val="24"/>
          <w:szCs w:val="24"/>
        </w:rPr>
        <w:t xml:space="preserve">Palielināt publiskā sektora darba efektivitāti un </w:t>
      </w:r>
      <w:proofErr w:type="spellStart"/>
      <w:r w:rsidRPr="00C95F3A">
        <w:rPr>
          <w:rFonts w:ascii="Times New Roman" w:hAnsi="Times New Roman"/>
          <w:sz w:val="24"/>
          <w:szCs w:val="24"/>
        </w:rPr>
        <w:t>pārskatatbildību</w:t>
      </w:r>
      <w:proofErr w:type="spellEnd"/>
      <w:r w:rsidRPr="00C95F3A">
        <w:rPr>
          <w:rFonts w:ascii="Times New Roman" w:hAnsi="Times New Roman"/>
          <w:sz w:val="24"/>
          <w:szCs w:val="24"/>
        </w:rPr>
        <w:t>, vienkāršojot administratīvās procedūras un nostiprinot interešu konfliktu novēršanas sistēmu, tostarp maksātnespējas administratoriem.</w:t>
      </w:r>
    </w:p>
    <w:p w14:paraId="1EDF0BCE" w14:textId="0FE88F74" w:rsidR="00FB314B" w:rsidRPr="00FB314B" w:rsidRDefault="00FB314B" w:rsidP="004B207A">
      <w:pPr>
        <w:spacing w:after="120"/>
        <w:jc w:val="both"/>
        <w:rPr>
          <w:b/>
        </w:rPr>
      </w:pPr>
      <w:r w:rsidRPr="00FB314B">
        <w:rPr>
          <w:b/>
        </w:rPr>
        <w:t>Latvijas nostāja</w:t>
      </w:r>
    </w:p>
    <w:p w14:paraId="261D9D8A" w14:textId="5FADC475" w:rsidR="004B207A" w:rsidRDefault="004B207A" w:rsidP="004B207A">
      <w:pPr>
        <w:spacing w:after="120"/>
        <w:jc w:val="both"/>
      </w:pPr>
      <w:r>
        <w:t xml:space="preserve">Latvija kopumā piekrīt EK piedāvātajām Padomes rekomendācijām ES dalībvalstīm, tostarp arī Latvijai. Tās turpina 2016. gadā adresēto rekomendāciju virzienus, kuros Latvija jau ir uzsākusi darbu un gada laikā ir sasniegts zināms progress, kā minēts </w:t>
      </w:r>
      <w:r w:rsidR="004A6CFF">
        <w:t>EK</w:t>
      </w:r>
      <w:r>
        <w:t xml:space="preserve"> 2017. gada Progresa ziņojumā par Latvijas nacionālās reformu programmas īstenošanu.</w:t>
      </w:r>
    </w:p>
    <w:p w14:paraId="59316E5B" w14:textId="7923FECF" w:rsidR="004B207A" w:rsidRDefault="004B207A" w:rsidP="004B207A">
      <w:pPr>
        <w:spacing w:after="120"/>
        <w:jc w:val="both"/>
      </w:pPr>
      <w:r>
        <w:t xml:space="preserve">Padomes rekomendācijas Latvijai ir būtisks elements nacionālo prioritāšu un reformu noteikšanā. Tās arī palīdz veiksmīgāk īstenot Latvijas Nacionālo reformu programmu un Latvijas Stabilitātes </w:t>
      </w:r>
      <w:r>
        <w:lastRenderedPageBreak/>
        <w:t>programmu. Kopumā valdības plānotie pasākumi Padomes rekomendāciju izpildei ir iekļauti valdības rīcības plānā.</w:t>
      </w:r>
    </w:p>
    <w:p w14:paraId="58636DE0" w14:textId="2167A0C7" w:rsidR="004B207A" w:rsidRDefault="004B207A" w:rsidP="004B207A">
      <w:pPr>
        <w:spacing w:after="120"/>
        <w:jc w:val="both"/>
      </w:pPr>
      <w:r>
        <w:t>Ekonomikas ministrija ir sagatavojusi Latvijas nacionālo pozīciju Nr. 1 “Par Eiropas Komisijas priekšlikumu ES Padomes rekomendācijai par 2017. gada Latvijas nacionālo reformu programmu un Padomes viedoklim par 2017. gada Latvijas Stabilitātes programmu” apstiprināšanai 2017. gada 13. jūnija Ministru kabineta</w:t>
      </w:r>
      <w:r w:rsidR="004D1C58">
        <w:t xml:space="preserve"> sēdē</w:t>
      </w:r>
      <w:r>
        <w:t xml:space="preserve"> un 14. jūnija Saeimas Eiropas lietu komisijas sēdē.</w:t>
      </w:r>
    </w:p>
    <w:p w14:paraId="58D48F41" w14:textId="16E94702" w:rsidR="00015CB1" w:rsidRDefault="00015CB1">
      <w:pPr>
        <w:rPr>
          <w:rFonts w:eastAsia="Calibri"/>
          <w:b/>
          <w:bCs/>
        </w:rPr>
      </w:pPr>
    </w:p>
    <w:p w14:paraId="6A78F594" w14:textId="3FC3E27C" w:rsidR="004B207A" w:rsidRPr="004B207A" w:rsidRDefault="004B207A" w:rsidP="009867EA">
      <w:pPr>
        <w:pStyle w:val="ListParagraph"/>
        <w:numPr>
          <w:ilvl w:val="0"/>
          <w:numId w:val="4"/>
        </w:numPr>
        <w:spacing w:before="240" w:after="240"/>
        <w:ind w:left="641" w:hanging="357"/>
        <w:jc w:val="both"/>
        <w:rPr>
          <w:rFonts w:ascii="Times New Roman" w:hAnsi="Times New Roman"/>
          <w:b/>
          <w:sz w:val="24"/>
          <w:szCs w:val="24"/>
          <w:lang w:eastAsia="lv-LV"/>
        </w:rPr>
      </w:pPr>
      <w:r w:rsidRPr="004B207A">
        <w:rPr>
          <w:rFonts w:ascii="Times New Roman" w:hAnsi="Times New Roman"/>
          <w:b/>
          <w:bCs/>
          <w:sz w:val="24"/>
          <w:szCs w:val="24"/>
        </w:rPr>
        <w:t>Iestāžu nolīgums par labāku likumdošanas procesu</w:t>
      </w:r>
    </w:p>
    <w:p w14:paraId="2B4DC22E" w14:textId="77777777" w:rsidR="003156FD" w:rsidRPr="003156FD" w:rsidRDefault="003156FD" w:rsidP="003156FD">
      <w:pPr>
        <w:spacing w:after="120"/>
        <w:jc w:val="both"/>
        <w:rPr>
          <w:rFonts w:eastAsia="Calibri"/>
          <w:i/>
          <w:iCs/>
        </w:rPr>
      </w:pPr>
      <w:r w:rsidRPr="003156FD">
        <w:rPr>
          <w:rFonts w:eastAsia="Calibri"/>
          <w:i/>
          <w:iCs/>
        </w:rPr>
        <w:t>Likumdošanas plānošana</w:t>
      </w:r>
    </w:p>
    <w:p w14:paraId="6045F98F" w14:textId="77777777" w:rsidR="00740147" w:rsidRPr="00740147" w:rsidRDefault="00740147" w:rsidP="00740147">
      <w:pPr>
        <w:spacing w:after="120"/>
        <w:jc w:val="both"/>
        <w:rPr>
          <w:rFonts w:eastAsia="Calibri"/>
        </w:rPr>
      </w:pPr>
      <w:r w:rsidRPr="00740147">
        <w:rPr>
          <w:rFonts w:eastAsia="Calibri"/>
        </w:rPr>
        <w:t xml:space="preserve">Iestāžu nolīgums par labāku likumdošanas procesu (turpmāk – Iestāžu nolīgums) paredz Padomes iesaisti diskusijās par EK ikgadējo darba programmu. Maltas prezidentūra jūnija VLP iecerējusi pirmo viedokļu apmaiņu, lai sniegtu savlaicīgu Padomes ieguldījumu nākamā gada likumdošanas plānošanas procesā. </w:t>
      </w:r>
    </w:p>
    <w:p w14:paraId="7783D4C3" w14:textId="77777777" w:rsidR="00740147" w:rsidRPr="00740147" w:rsidRDefault="00740147" w:rsidP="00740147">
      <w:pPr>
        <w:spacing w:after="120"/>
        <w:jc w:val="both"/>
        <w:rPr>
          <w:rFonts w:eastAsia="Calibri"/>
        </w:rPr>
      </w:pPr>
      <w:r w:rsidRPr="00740147">
        <w:rPr>
          <w:rFonts w:eastAsia="Calibri"/>
        </w:rPr>
        <w:t xml:space="preserve">Septembrī EK priekšsēdētājs uzrunās Eiropas Parlamentu (turpmāk – EP) par situāciju ES un nākamā gada prioritātēm. Pēc tam EK nosūtīs nodomu vēstuli Padomei un EP. Ņemot vērā šo vēstuli, Padomes ietvaros notiks jau detalizētāka diskusija. </w:t>
      </w:r>
    </w:p>
    <w:p w14:paraId="178639AC" w14:textId="77777777" w:rsidR="00740147" w:rsidRPr="00740147" w:rsidRDefault="00740147" w:rsidP="00740147">
      <w:pPr>
        <w:spacing w:after="120"/>
        <w:jc w:val="both"/>
        <w:rPr>
          <w:rFonts w:eastAsia="Calibri"/>
          <w:b/>
          <w:bCs/>
        </w:rPr>
      </w:pPr>
      <w:r w:rsidRPr="00740147">
        <w:rPr>
          <w:rFonts w:eastAsia="Calibri"/>
          <w:b/>
          <w:bCs/>
        </w:rPr>
        <w:t>Latvijas nostāja</w:t>
      </w:r>
    </w:p>
    <w:p w14:paraId="4E7FA7D2" w14:textId="77777777" w:rsidR="003810AB" w:rsidRPr="009867EA" w:rsidRDefault="00740147" w:rsidP="003810AB">
      <w:pPr>
        <w:spacing w:after="120"/>
        <w:jc w:val="both"/>
        <w:rPr>
          <w:rFonts w:eastAsia="Calibri"/>
        </w:rPr>
      </w:pPr>
      <w:r w:rsidRPr="009867EA">
        <w:rPr>
          <w:rFonts w:eastAsia="Calibri"/>
        </w:rPr>
        <w:t>Galvenie jautājumi, kuros Latvijai būs svarīgi aizstāvēt intereses un panākt virzību 2018. gadā:</w:t>
      </w:r>
    </w:p>
    <w:p w14:paraId="76EFE544" w14:textId="459713CE" w:rsidR="009867EA" w:rsidRPr="009867EA" w:rsidRDefault="009867EA" w:rsidP="00A44960">
      <w:pPr>
        <w:pStyle w:val="ListParagraph"/>
        <w:numPr>
          <w:ilvl w:val="0"/>
          <w:numId w:val="10"/>
        </w:numPr>
        <w:spacing w:after="120" w:line="240" w:lineRule="auto"/>
        <w:ind w:left="425" w:hanging="425"/>
        <w:contextualSpacing w:val="0"/>
        <w:jc w:val="both"/>
        <w:rPr>
          <w:rFonts w:ascii="Times New Roman" w:hAnsi="Times New Roman"/>
          <w:sz w:val="24"/>
          <w:szCs w:val="24"/>
        </w:rPr>
      </w:pPr>
      <w:r w:rsidRPr="009867EA">
        <w:rPr>
          <w:rFonts w:ascii="Times New Roman" w:hAnsi="Times New Roman"/>
          <w:iCs/>
          <w:sz w:val="24"/>
          <w:szCs w:val="24"/>
          <w:u w:val="single"/>
          <w:lang w:eastAsia="lv-LV"/>
        </w:rPr>
        <w:t>Sarunas ar Apvienoto Karalisti (AK)</w:t>
      </w:r>
      <w:r w:rsidRPr="009867EA">
        <w:rPr>
          <w:rFonts w:ascii="Times New Roman" w:hAnsi="Times New Roman"/>
          <w:iCs/>
          <w:sz w:val="24"/>
          <w:szCs w:val="24"/>
          <w:lang w:eastAsia="lv-LV"/>
        </w:rPr>
        <w:t xml:space="preserve">: Latvijas galvenās intereses sarunās ir </w:t>
      </w:r>
      <w:r w:rsidRPr="009867EA">
        <w:rPr>
          <w:rFonts w:ascii="Times New Roman" w:hAnsi="Times New Roman"/>
          <w:sz w:val="24"/>
          <w:szCs w:val="24"/>
        </w:rPr>
        <w:t xml:space="preserve">nodrošināt Latvijas valstspiederīgajiem AK tiesisko paļāvību un esošā statusa saglabāšanu. Finanšu saistību jautājumā būtiski panākt tādu risinājumu, kas maksimāli mazinātu negatīvo ietekmi uz ES budžetu kopumā un ES 27 dalībvalstu nacionālajiem budžetiem. Raugoties uz turpmākajām attiecībām starp AK un ES, svarīgi ir </w:t>
      </w:r>
      <w:r w:rsidR="00BC31D1">
        <w:rPr>
          <w:rFonts w:ascii="Times New Roman" w:hAnsi="Times New Roman"/>
          <w:color w:val="000000"/>
          <w:sz w:val="24"/>
          <w:szCs w:val="24"/>
        </w:rPr>
        <w:t>s</w:t>
      </w:r>
      <w:r w:rsidRPr="009867EA">
        <w:rPr>
          <w:rFonts w:ascii="Times New Roman" w:hAnsi="Times New Roman"/>
          <w:color w:val="000000"/>
          <w:sz w:val="24"/>
          <w:szCs w:val="24"/>
        </w:rPr>
        <w:t>aglabāt ciešas ES politiskās un ekonomiskās attiecības ar AK.</w:t>
      </w:r>
    </w:p>
    <w:p w14:paraId="7FF802B0" w14:textId="050C62CE" w:rsidR="003B7C5A" w:rsidRPr="009867EA" w:rsidRDefault="009867EA" w:rsidP="00A44960">
      <w:pPr>
        <w:pStyle w:val="ListParagraph"/>
        <w:numPr>
          <w:ilvl w:val="0"/>
          <w:numId w:val="10"/>
        </w:numPr>
        <w:spacing w:after="120" w:line="240" w:lineRule="auto"/>
        <w:ind w:left="425" w:hanging="425"/>
        <w:contextualSpacing w:val="0"/>
        <w:jc w:val="both"/>
        <w:rPr>
          <w:rFonts w:ascii="Times New Roman" w:hAnsi="Times New Roman"/>
          <w:sz w:val="24"/>
          <w:szCs w:val="24"/>
        </w:rPr>
      </w:pPr>
      <w:r w:rsidRPr="009867EA">
        <w:rPr>
          <w:rFonts w:ascii="Times New Roman" w:eastAsia="Times New Roman" w:hAnsi="Times New Roman"/>
          <w:iCs/>
          <w:sz w:val="24"/>
          <w:szCs w:val="24"/>
          <w:u w:val="single"/>
          <w:lang w:eastAsia="lv-LV"/>
        </w:rPr>
        <w:t>Eiropas nākotne:</w:t>
      </w:r>
      <w:r w:rsidRPr="009867EA">
        <w:rPr>
          <w:rFonts w:ascii="Times New Roman" w:eastAsia="Times New Roman" w:hAnsi="Times New Roman"/>
          <w:iCs/>
          <w:sz w:val="24"/>
          <w:szCs w:val="24"/>
          <w:lang w:eastAsia="lv-LV"/>
        </w:rPr>
        <w:t xml:space="preserve"> Latvijas interesēs ir līdzšinējo ES in</w:t>
      </w:r>
      <w:bookmarkStart w:id="0" w:name="_GoBack"/>
      <w:bookmarkEnd w:id="0"/>
      <w:r w:rsidRPr="009867EA">
        <w:rPr>
          <w:rFonts w:ascii="Times New Roman" w:eastAsia="Times New Roman" w:hAnsi="Times New Roman"/>
          <w:iCs/>
          <w:sz w:val="24"/>
          <w:szCs w:val="24"/>
          <w:lang w:eastAsia="lv-LV"/>
        </w:rPr>
        <w:t>tegrācijas sasniegumu saglabāšana un tālāka attīstīšana. ES turpmāk saturiski jākoncentrējas uz vērtību aizstāvību, drošības veicināšanu, kā arī labklājības veicināšanu, tai skaitā dzīves līmeņa izlīdzināšanu ES.</w:t>
      </w:r>
    </w:p>
    <w:p w14:paraId="5C15B612" w14:textId="62B0326A" w:rsidR="00740147" w:rsidRPr="00740147" w:rsidRDefault="00740147" w:rsidP="00A44960">
      <w:pPr>
        <w:numPr>
          <w:ilvl w:val="0"/>
          <w:numId w:val="8"/>
        </w:numPr>
        <w:spacing w:after="120"/>
        <w:ind w:left="425" w:hanging="357"/>
        <w:jc w:val="both"/>
        <w:rPr>
          <w:iCs/>
          <w:lang w:eastAsia="lv-LV"/>
        </w:rPr>
      </w:pPr>
      <w:r w:rsidRPr="003810AB">
        <w:rPr>
          <w:bCs/>
          <w:iCs/>
          <w:u w:val="single"/>
          <w:lang w:eastAsia="lv-LV"/>
        </w:rPr>
        <w:t>ES daudzgadu budžets pēc 2020. gada</w:t>
      </w:r>
      <w:r w:rsidRPr="003810AB">
        <w:rPr>
          <w:bCs/>
          <w:iCs/>
          <w:lang w:eastAsia="lv-LV"/>
        </w:rPr>
        <w:t>: sagaidāms, ka 2018. gadā EK publicēs priekšlikumu nākamajam ES daudzgadu budžetam pēc 2020. gada. Latvija turpinās iestāties par to, lai</w:t>
      </w:r>
      <w:r w:rsidR="008344BD">
        <w:rPr>
          <w:bCs/>
          <w:iCs/>
          <w:lang w:eastAsia="lv-LV"/>
        </w:rPr>
        <w:t xml:space="preserve"> arī</w:t>
      </w:r>
      <w:r w:rsidRPr="003810AB">
        <w:rPr>
          <w:bCs/>
          <w:iCs/>
          <w:lang w:eastAsia="lv-LV"/>
        </w:rPr>
        <w:t xml:space="preserve"> nākamajā ES daudzgadu budžetā fokuss saglabātos uz ES iekšējo attīstību un sociālekonomisko atšķirību izlīdzināšanu</w:t>
      </w:r>
      <w:r w:rsidRPr="00740147">
        <w:rPr>
          <w:bCs/>
          <w:iCs/>
          <w:lang w:eastAsia="lv-LV"/>
        </w:rPr>
        <w:t xml:space="preserve">, pietiekamu finansējumu paredzot kohēzijai un lauksaimniecībai, kā arī uzlabojot piekļuvi un maksimāli izmantojot potenciālu no konkurētspējas programmām. </w:t>
      </w:r>
    </w:p>
    <w:p w14:paraId="47F6C966" w14:textId="214AA571" w:rsidR="00740147" w:rsidRPr="00740147" w:rsidRDefault="00740147" w:rsidP="003E2BDA">
      <w:pPr>
        <w:numPr>
          <w:ilvl w:val="0"/>
          <w:numId w:val="9"/>
        </w:numPr>
        <w:shd w:val="clear" w:color="auto" w:fill="FFFFFF"/>
        <w:spacing w:after="120"/>
        <w:ind w:left="357" w:hanging="357"/>
        <w:jc w:val="both"/>
        <w:rPr>
          <w:i/>
          <w:lang w:eastAsia="lv-LV"/>
        </w:rPr>
      </w:pPr>
      <w:r w:rsidRPr="00740147">
        <w:rPr>
          <w:u w:val="single"/>
          <w:lang w:eastAsia="lv-LV"/>
        </w:rPr>
        <w:t>Vienotā tirgus pilnveide un padziļināšana</w:t>
      </w:r>
      <w:r w:rsidRPr="00740147">
        <w:rPr>
          <w:lang w:eastAsia="lv-LV"/>
        </w:rPr>
        <w:t xml:space="preserve">: Latvijai ir svarīgi turpināt darbu, novēršot nepamatotus šķēršļus brīvai darbaspēka, pakalpojumu, preču un kapitāla kustībai, kas ir svarīgi kohēzijas un sociālekonomiskās konverģences nodrošināšanai. Konkrētām iniciatīvām ir jābūt vērstām uz to, lai mazinātu protekcionisma tendences un iespēju izstrādāt nepamatotus vienpusējus ierobežojumus. Īpaši svarīgi paaugstināt ambīciju līmeni darbā pie pakalpojumu jomas stiprināšanas un tā potenciāla izmantošanas, izstrādājot regulējumu, kas veicina pārrobežu tirdzniecību. Latvija uzsver nepieciešamību nodrošināt ES Vienotā tirgus integritāti un ilgtspēju, kur, sekmējot sociāli atbildīgu uzņēmējdarbību, jāstrādā pie konkurences veicināšanas un šķēršļu novēršanas uzņēmējdarbībai. Latvija atbalsta cīņu pret </w:t>
      </w:r>
      <w:r w:rsidRPr="00740147">
        <w:rPr>
          <w:lang w:eastAsia="lv-LV"/>
        </w:rPr>
        <w:lastRenderedPageBreak/>
        <w:t>negodīgām praksēm un krāpniecību Vienotajā tirgū, vienlaikus uzsverot nepieciešamību nodrošināt līdzsvarotus un proporcionālus risinājumus, izskatot iespējas esošā ietvara labākai izmantošanai, pastiprinot sadarbību.</w:t>
      </w:r>
      <w:r w:rsidR="003E2BDA">
        <w:rPr>
          <w:lang w:eastAsia="lv-LV"/>
        </w:rPr>
        <w:t xml:space="preserve"> </w:t>
      </w:r>
      <w:r w:rsidR="003E2BDA" w:rsidRPr="003E2BDA">
        <w:rPr>
          <w:lang w:eastAsia="lv-LV"/>
        </w:rPr>
        <w:t>Latvija turpina aicināt Eiropas Komisiju nākt klajā ar ES rūpniecības politikas ietvaru, lai rūpniecībai Eiropā nodrošinātu konkurētspējīgus apstākļus un paredzamību, kas būtiski stabilai ES ekonomiskajai attīstībai, nodarbinātībai, investīciju videi un mainīgajai globālajai situācijai.</w:t>
      </w:r>
    </w:p>
    <w:p w14:paraId="6199275E" w14:textId="77777777" w:rsidR="00740147" w:rsidRPr="00740147" w:rsidRDefault="00740147" w:rsidP="00A44960">
      <w:pPr>
        <w:numPr>
          <w:ilvl w:val="0"/>
          <w:numId w:val="9"/>
        </w:numPr>
        <w:shd w:val="clear" w:color="auto" w:fill="FFFFFF"/>
        <w:spacing w:after="120"/>
        <w:ind w:left="425" w:hanging="357"/>
        <w:jc w:val="both"/>
        <w:rPr>
          <w:lang w:eastAsia="lv-LV"/>
        </w:rPr>
      </w:pPr>
      <w:r w:rsidRPr="00740147">
        <w:rPr>
          <w:u w:val="single"/>
          <w:lang w:eastAsia="lv-LV"/>
        </w:rPr>
        <w:t>Digitālais vienotais tirgus</w:t>
      </w:r>
      <w:r w:rsidRPr="00740147">
        <w:rPr>
          <w:lang w:eastAsia="lv-LV"/>
        </w:rPr>
        <w:t xml:space="preserve">: ar konkrētām iniciatīvām jāvirza funkcionējoša un integrēta Digitālā vienotā tirgus izveide. Nepieciešams stiprināt ambīciju līmeni pārrobežu e-komercijas veicināšanai un datu ekonomikas potenciāla izmantošanai, kur īpaši jāuzsver darbs pie nepamatotu barjeru nojaukšanas brīvai datu plūsmai, kas pavērtu iespējas strādāt pie jaunu produktu un pakalpojumu izveides. Digitālā vienotā tirgus ilgtspējīgai darbībai nepieciešams nodrošināt </w:t>
      </w:r>
      <w:proofErr w:type="spellStart"/>
      <w:r w:rsidRPr="00740147">
        <w:rPr>
          <w:lang w:eastAsia="lv-LV"/>
        </w:rPr>
        <w:t>izturētspēju</w:t>
      </w:r>
      <w:proofErr w:type="spellEnd"/>
      <w:r w:rsidRPr="00740147">
        <w:rPr>
          <w:lang w:eastAsia="lv-LV"/>
        </w:rPr>
        <w:t>, kur būtiski ar konkrētām iniciatīvām strādāt pie kiberdrošības, datu aizsardzības, prasmēm un mediju lietpratības.</w:t>
      </w:r>
    </w:p>
    <w:p w14:paraId="4B882EC5" w14:textId="77777777" w:rsidR="00740147" w:rsidRPr="00740147" w:rsidRDefault="00740147" w:rsidP="00A44960">
      <w:pPr>
        <w:numPr>
          <w:ilvl w:val="0"/>
          <w:numId w:val="9"/>
        </w:numPr>
        <w:shd w:val="clear" w:color="auto" w:fill="FFFFFF"/>
        <w:spacing w:after="120"/>
        <w:ind w:left="425" w:hanging="357"/>
        <w:jc w:val="both"/>
        <w:rPr>
          <w:lang w:eastAsia="lv-LV"/>
        </w:rPr>
      </w:pPr>
      <w:r w:rsidRPr="00740147">
        <w:rPr>
          <w:u w:val="single"/>
          <w:lang w:eastAsia="lv-LV"/>
        </w:rPr>
        <w:t>Ekonomiskās un monetārās savienības padziļināšana</w:t>
      </w:r>
      <w:r w:rsidRPr="00740147">
        <w:rPr>
          <w:lang w:eastAsia="lv-LV"/>
        </w:rPr>
        <w:t>: Latvijas interesēs ir vienota un stabila ES un eirozona. Prioritāte ir Banku Savienības izveides pabeigšana. Latvija ir gatava turpināt darbu pie finanšu sektora risku mazināšanas pasākumu īstenošanas un Eiropas noguldījumu apdrošināšanas sistēmas pakāpeniskas izveides.</w:t>
      </w:r>
      <w:r w:rsidRPr="00740147">
        <w:rPr>
          <w:vertAlign w:val="superscript"/>
          <w:lang w:eastAsia="lv-LV"/>
        </w:rPr>
        <w:footnoteReference w:id="6"/>
      </w:r>
    </w:p>
    <w:p w14:paraId="42770B71" w14:textId="77777777" w:rsidR="00740147" w:rsidRPr="00740147" w:rsidRDefault="00740147" w:rsidP="00A44960">
      <w:pPr>
        <w:numPr>
          <w:ilvl w:val="0"/>
          <w:numId w:val="9"/>
        </w:numPr>
        <w:shd w:val="clear" w:color="auto" w:fill="FFFFFF"/>
        <w:spacing w:after="120"/>
        <w:ind w:left="425" w:hanging="357"/>
        <w:jc w:val="both"/>
        <w:rPr>
          <w:lang w:eastAsia="lv-LV"/>
        </w:rPr>
      </w:pPr>
      <w:r w:rsidRPr="00740147">
        <w:rPr>
          <w:color w:val="000000"/>
          <w:u w:val="single"/>
          <w:lang w:eastAsia="lv-LV"/>
        </w:rPr>
        <w:t>Enerģētikas savienības īstenošana</w:t>
      </w:r>
      <w:r w:rsidRPr="00740147">
        <w:rPr>
          <w:color w:val="000000"/>
          <w:lang w:eastAsia="lv-LV"/>
        </w:rPr>
        <w:t xml:space="preserve">: Latvijai ir svarīgi, lai turpinās darbs pie Enerģētikas Savienības ieviešanas, veidojot skaidru un saskaņotu pārvaldību. Tiks turpināts darbs pie Klimata un enerģētikas satvara 2030. gadam saistītajiem priekšlikumiem un </w:t>
      </w:r>
      <w:r w:rsidRPr="00740147">
        <w:rPr>
          <w:i/>
          <w:iCs/>
          <w:color w:val="000000"/>
          <w:lang w:eastAsia="lv-LV"/>
        </w:rPr>
        <w:t>Tīrās enerģijas</w:t>
      </w:r>
      <w:r w:rsidRPr="00740147">
        <w:rPr>
          <w:color w:val="000000"/>
          <w:lang w:eastAsia="lv-LV"/>
        </w:rPr>
        <w:t xml:space="preserve"> pakotnes priekšlikumiem, kur Latvijai ir būtiski, lai tiktu nodrošināta līdzsvarota un izmaksu efektīva pieeja, ņemot vērā valstu specifiskās situācijas un labāka regulējuma principus. Latvija uzsāks darbu pie Nacionālā klimata un enerģētikas plāna izstrādes, vienlaikus uzsverot, ka tā sagatavošanai jānodrošina pienācīgs laiks. Lai īstenotu mērķtiecīgu klimata politiku, būtiski ir turpināt darbu pie Parīzes nolīguma ieviešanas, neskatoties uz ASV lēmumu uzsākt izstāšanās procedūru. Latvija arī turpinās sekot </w:t>
      </w:r>
      <w:proofErr w:type="spellStart"/>
      <w:r w:rsidRPr="00740147">
        <w:rPr>
          <w:i/>
          <w:iCs/>
          <w:color w:val="000000"/>
          <w:lang w:eastAsia="lv-LV"/>
        </w:rPr>
        <w:t>Nord</w:t>
      </w:r>
      <w:proofErr w:type="spellEnd"/>
      <w:r w:rsidRPr="00740147">
        <w:rPr>
          <w:i/>
          <w:iCs/>
          <w:color w:val="000000"/>
          <w:lang w:eastAsia="lv-LV"/>
        </w:rPr>
        <w:t xml:space="preserve"> </w:t>
      </w:r>
      <w:proofErr w:type="spellStart"/>
      <w:r w:rsidRPr="00740147">
        <w:rPr>
          <w:i/>
          <w:iCs/>
          <w:color w:val="000000"/>
          <w:lang w:eastAsia="lv-LV"/>
        </w:rPr>
        <w:t>Stream</w:t>
      </w:r>
      <w:proofErr w:type="spellEnd"/>
      <w:r w:rsidRPr="00740147">
        <w:rPr>
          <w:i/>
          <w:iCs/>
          <w:color w:val="000000"/>
          <w:lang w:eastAsia="lv-LV"/>
        </w:rPr>
        <w:t xml:space="preserve"> II</w:t>
      </w:r>
      <w:r w:rsidRPr="00740147">
        <w:rPr>
          <w:color w:val="000000"/>
          <w:lang w:eastAsia="lv-LV"/>
        </w:rPr>
        <w:t xml:space="preserve"> projekta attīstībai, uzsverot nepieciešamību nodrošināt saskaņotu ES pieeju, kas balstīta uz Enerģētikas Savienības principu ievērošanu.</w:t>
      </w:r>
    </w:p>
    <w:p w14:paraId="6BFEB9A7" w14:textId="61405F23" w:rsidR="00740147" w:rsidRPr="00785A14" w:rsidRDefault="00902D30" w:rsidP="00902D30">
      <w:pPr>
        <w:numPr>
          <w:ilvl w:val="0"/>
          <w:numId w:val="9"/>
        </w:numPr>
        <w:shd w:val="clear" w:color="auto" w:fill="FFFFFF"/>
        <w:spacing w:after="120"/>
        <w:ind w:left="425" w:hanging="357"/>
        <w:jc w:val="both"/>
        <w:rPr>
          <w:lang w:eastAsia="lv-LV"/>
        </w:rPr>
      </w:pPr>
      <w:r w:rsidRPr="00785A14">
        <w:rPr>
          <w:iCs/>
          <w:color w:val="000000"/>
          <w:u w:val="single"/>
          <w:lang w:eastAsia="lv-LV"/>
        </w:rPr>
        <w:t>ES sociālā dimensija</w:t>
      </w:r>
      <w:r w:rsidRPr="00785A14">
        <w:rPr>
          <w:iCs/>
          <w:color w:val="000000"/>
          <w:lang w:eastAsia="lv-LV"/>
        </w:rPr>
        <w:t xml:space="preserve">: jāturpina diskusijas par Eiropas Sociālo tiesību pīlāru, risinot </w:t>
      </w:r>
      <w:r w:rsidRPr="00785A14">
        <w:rPr>
          <w:iCs/>
          <w:lang w:eastAsia="lv-LV"/>
        </w:rPr>
        <w:t>tos jautājumus, kas pamato nepieciešamību ES līmeņa rīcībām, piemēram, dažādu jaunu nodarbinātības formu attīstība, kur jāpievērš uzmanība pieejas sociālajai aizsardzībai nodrošināšanai un darbinieku tiesībām būt informētiem par darba līguma nosacījumiem.</w:t>
      </w:r>
      <w:r w:rsidRPr="00785A14">
        <w:rPr>
          <w:i/>
          <w:iCs/>
          <w:lang w:eastAsia="lv-LV"/>
        </w:rPr>
        <w:t xml:space="preserve"> </w:t>
      </w:r>
      <w:r w:rsidRPr="00785A14">
        <w:rPr>
          <w:iCs/>
          <w:lang w:eastAsia="lv-LV"/>
        </w:rPr>
        <w:t>Šajā jomā būtu jānodrošina pietiekamas dalībvalstu diskusijas un ES skatījums, atbilstoši pielāgojot regulējumu un atbalstot ieguldījumus darba tirgū nepieciešamajās prasmēs un zināšanās. Kopējā pieejā būtiski fokusēties uz iznākumu, nevis sistēmu konverģenci. Konkrētu rezultātu sasniegšanai būtiski nodrošināt skaidru redzējumu ES finansējuma pieejamībai, lai cilvēkresursos veiktās investīcijas (</w:t>
      </w:r>
      <w:r w:rsidRPr="00785A14">
        <w:rPr>
          <w:lang w:eastAsia="lv-LV"/>
        </w:rPr>
        <w:t>prasmēs, kvalifikācijās un mūžizglītībā) ne tikai nodrošinātu sabiedrības pielāgošanos globalizācijas, digitalizācijas un automatizācijas radītajām pārmaiņām, bet līdzsvarotā veidā tiktu nodrošināta sociālekonomiskā konverģence un produktivitātes rādītāju kāpinājums.</w:t>
      </w:r>
    </w:p>
    <w:p w14:paraId="26252013" w14:textId="1E8CE8CB" w:rsidR="00740147" w:rsidRPr="00740147" w:rsidRDefault="00740147" w:rsidP="00A44960">
      <w:pPr>
        <w:numPr>
          <w:ilvl w:val="0"/>
          <w:numId w:val="9"/>
        </w:numPr>
        <w:shd w:val="clear" w:color="auto" w:fill="FFFFFF"/>
        <w:spacing w:after="120"/>
        <w:ind w:left="425" w:hanging="357"/>
        <w:jc w:val="both"/>
        <w:rPr>
          <w:lang w:eastAsia="lv-LV"/>
        </w:rPr>
      </w:pPr>
      <w:r w:rsidRPr="00740147">
        <w:rPr>
          <w:iCs/>
          <w:color w:val="000000"/>
          <w:u w:val="single"/>
          <w:lang w:eastAsia="lv-LV"/>
        </w:rPr>
        <w:t>Ārlietas un aizsardzība</w:t>
      </w:r>
      <w:r w:rsidRPr="00740147">
        <w:rPr>
          <w:iCs/>
          <w:color w:val="000000"/>
          <w:lang w:eastAsia="lv-LV"/>
        </w:rPr>
        <w:t xml:space="preserve">: </w:t>
      </w:r>
      <w:r w:rsidRPr="00740147">
        <w:rPr>
          <w:szCs w:val="20"/>
          <w:lang w:eastAsia="lv-LV"/>
        </w:rPr>
        <w:t>Latvija atbalsta turpmāku ES Globālās stratēģijas ieviešanu, lai veicinātu labāk koordinētas ES Kopējās ārējās un drošības politikas attīstību. Latvija aktīvi turpinās iesaistīties ES Kopējās drošības un aizsardzības</w:t>
      </w:r>
      <w:r w:rsidR="00856944">
        <w:rPr>
          <w:szCs w:val="20"/>
          <w:lang w:eastAsia="lv-LV"/>
        </w:rPr>
        <w:t xml:space="preserve"> politikas</w:t>
      </w:r>
      <w:r w:rsidRPr="00740147">
        <w:rPr>
          <w:szCs w:val="20"/>
          <w:lang w:eastAsia="lv-LV"/>
        </w:rPr>
        <w:t xml:space="preserve"> (KDAP) īstenošanā, un </w:t>
      </w:r>
      <w:r w:rsidRPr="00740147">
        <w:rPr>
          <w:szCs w:val="20"/>
          <w:lang w:eastAsia="lv-LV"/>
        </w:rPr>
        <w:lastRenderedPageBreak/>
        <w:t xml:space="preserve">atbalstām ciešāku ES sadarbību drošības un aizsardzības jomā. </w:t>
      </w:r>
      <w:r w:rsidRPr="00740147">
        <w:rPr>
          <w:lang w:eastAsia="lv-LV"/>
        </w:rPr>
        <w:t>Latvija atzinīgi novērtē līdz šim panākto progresu ES un NATO sadarbības priekšlikumu ieviešanā un uzskata, ka priekšlikumu ieviešana jāturpina visās sadarbības jomās</w:t>
      </w:r>
      <w:r w:rsidRPr="00740147">
        <w:rPr>
          <w:i/>
          <w:lang w:eastAsia="lv-LV"/>
        </w:rPr>
        <w:t xml:space="preserve">. </w:t>
      </w:r>
      <w:r w:rsidRPr="00740147">
        <w:rPr>
          <w:lang w:eastAsia="lv-LV"/>
        </w:rPr>
        <w:t>Latvijai atbalsta ES un NATO sadarbības paplašināšanu, strādājot pie jauniem priekšlikumiem, t.sk. sadarbībai pretterorisma jomā. Latvijai īpaši svarīga sadarbība un ES un NATO kopējs darbs ar hibrīdā apdraudējuma novēršanu un noturības stiprināšanu ES un NATO dalībvalstīs un Eiropas kaimiņu reģionos, stratēģisko komunikāciju, kiberdrošības spēju attīstību un kopīgu mācību īstenošanu. Latvijas interesēs ir drošības, stabilitātes un attīstības veicināšana ES tuvējos kaimiņu reģionos, tāpēc atbalstām arī turpmāku ES atbalsta sniegšanu</w:t>
      </w:r>
      <w:r w:rsidRPr="00740147">
        <w:rPr>
          <w:b/>
          <w:lang w:eastAsia="lv-LV"/>
        </w:rPr>
        <w:t xml:space="preserve"> </w:t>
      </w:r>
      <w:r w:rsidRPr="00740147">
        <w:rPr>
          <w:lang w:eastAsia="lv-LV"/>
        </w:rPr>
        <w:t>Austrumu un Dienvidu kaimiņu</w:t>
      </w:r>
      <w:r w:rsidRPr="00740147">
        <w:rPr>
          <w:b/>
          <w:lang w:eastAsia="lv-LV"/>
        </w:rPr>
        <w:t xml:space="preserve"> </w:t>
      </w:r>
      <w:r w:rsidRPr="00740147">
        <w:rPr>
          <w:lang w:eastAsia="lv-LV"/>
        </w:rPr>
        <w:t>valstu drošības un stabilitātes nodrošināšanai. Partnervalstis jāaicina pastiprināti nodrošināt tālāku reformu īstenošanu un ieviešanu, īpaši jomās, kas stiprina partnervalstu demokrātiju, ekonomisko izaugsmi un sabiedrības un valsts noturību. Jāuztur paplašināšanās politika ES dienaskārtībā, kā arī jāiesaista Rietumbalkānu</w:t>
      </w:r>
      <w:r w:rsidRPr="00740147">
        <w:rPr>
          <w:b/>
          <w:lang w:eastAsia="lv-LV"/>
        </w:rPr>
        <w:t xml:space="preserve"> </w:t>
      </w:r>
      <w:r w:rsidRPr="00740147">
        <w:rPr>
          <w:lang w:eastAsia="lv-LV"/>
        </w:rPr>
        <w:t>valstis, lai tās turpinātu ES integrācijas procesu un veiktu nepieciešamās reformas savai un visa reģiona ilgtspējīgai attīstībai. Latvija atbalsta ES lomu brīvās tirdzniecības veicināšanā pasaulē, un ES tirdzniecības nolīgumu sarunu turpināšanu un uzsākšanu ar starptautiskajiem partneriem. Brīvās tirdzniecības nolīgumu sarunu rezultātam ir jāveicina Latvijas ekonomiskā attīstība un jāatbilst ES un Latvijas ekonomiskajām interesēm. Latvija atbalsta brīvās tirdzniecības normu veicināšanu arī Pasaules Tirdzniecības organizācijā, risinot gan esošos jautājumus, gan jaunus, mūsdienu tirdzniecībā aktuālus jautājumus (e-komercija, MVK iesaiste starptautiskajā tirdzniecībā palielināšana, u.c.).</w:t>
      </w:r>
    </w:p>
    <w:p w14:paraId="7AD0492D" w14:textId="77777777" w:rsidR="00740147" w:rsidRDefault="00740147" w:rsidP="00740147">
      <w:pPr>
        <w:spacing w:after="120"/>
        <w:jc w:val="both"/>
        <w:rPr>
          <w:rFonts w:eastAsia="Calibri"/>
        </w:rPr>
      </w:pPr>
    </w:p>
    <w:p w14:paraId="794C3BA9" w14:textId="77777777" w:rsidR="00740147" w:rsidRPr="00740147" w:rsidRDefault="00740147" w:rsidP="00740147">
      <w:pPr>
        <w:spacing w:after="120"/>
        <w:jc w:val="both"/>
        <w:rPr>
          <w:rFonts w:ascii="Calibri" w:eastAsia="Calibri" w:hAnsi="Calibri"/>
          <w:sz w:val="22"/>
          <w:szCs w:val="22"/>
        </w:rPr>
      </w:pPr>
      <w:r w:rsidRPr="00740147">
        <w:rPr>
          <w:rFonts w:eastAsia="Calibri"/>
        </w:rPr>
        <w:t>Pašlaik ir spēkā nacionālā pozīcija par EK 2017. gada darba programmu (apstiprināta Ministru kabinetā 2016. gada 8. novembrī, Saeimas Eiropas lietu komisijā 2016. gada 9. novembrī). Rudenī tiks sagatavota nacionālā pozīcija par EK 2018. gada darba programmu.</w:t>
      </w:r>
    </w:p>
    <w:p w14:paraId="2B81C6D0" w14:textId="23942BCD" w:rsidR="00015CB1" w:rsidRDefault="00015CB1">
      <w:pPr>
        <w:rPr>
          <w:i/>
        </w:rPr>
      </w:pPr>
    </w:p>
    <w:p w14:paraId="6ABB2D09" w14:textId="6D889324" w:rsidR="00FB314B" w:rsidRPr="00FB314B" w:rsidRDefault="00FB314B" w:rsidP="00FB314B">
      <w:pPr>
        <w:spacing w:after="120"/>
        <w:jc w:val="both"/>
        <w:rPr>
          <w:i/>
        </w:rPr>
      </w:pPr>
      <w:r w:rsidRPr="00FB314B">
        <w:rPr>
          <w:i/>
        </w:rPr>
        <w:t>Iestāžu nolīguma ieviešana</w:t>
      </w:r>
    </w:p>
    <w:p w14:paraId="29BBA06A" w14:textId="77777777" w:rsidR="00FB314B" w:rsidRPr="00FB314B" w:rsidRDefault="00FB314B" w:rsidP="00FB314B">
      <w:pPr>
        <w:spacing w:after="120"/>
        <w:jc w:val="both"/>
      </w:pPr>
      <w:r w:rsidRPr="00FB314B">
        <w:t>VLP sanāksmē Maltas prezidentūra sniegs informāciju par Iestāžu nolīguma par labāku likumdošanas procesu</w:t>
      </w:r>
      <w:r w:rsidRPr="00FB314B">
        <w:rPr>
          <w:vertAlign w:val="superscript"/>
        </w:rPr>
        <w:footnoteReference w:id="7"/>
      </w:r>
      <w:r w:rsidRPr="00FB314B">
        <w:t xml:space="preserve"> (turpmāk – Iestāžu nolīgums) ieviešanu.</w:t>
      </w:r>
    </w:p>
    <w:p w14:paraId="1E05DCCC" w14:textId="47151C9A" w:rsidR="00FB314B" w:rsidRPr="00FB314B" w:rsidRDefault="00FB314B" w:rsidP="00FB314B">
      <w:pPr>
        <w:spacing w:after="120"/>
        <w:jc w:val="both"/>
      </w:pPr>
      <w:r w:rsidRPr="00FB314B">
        <w:t xml:space="preserve">Paredzams, ka prezidentūra informēs par </w:t>
      </w:r>
      <w:r w:rsidR="00277CDF">
        <w:t>sasniegto</w:t>
      </w:r>
      <w:r w:rsidR="00277CDF" w:rsidRPr="00FB314B">
        <w:t xml:space="preserve"> </w:t>
      </w:r>
      <w:r w:rsidRPr="00FB314B">
        <w:t xml:space="preserve">EK, EP un Padomes sarunās par sadarbības uzlabošanu un informācijas apmaiņu par starptautiskajiem nolīgumiem, atsevišķu spēkā esošu pamataktu saskaņošanā ar tiesisko regulējumu, pārredzamības sekmēšanā un kopīgas normatīvo aktu priekšlikumu datubāzes izveidē, kā arī </w:t>
      </w:r>
      <w:r w:rsidR="003156FD">
        <w:t xml:space="preserve">par procedūru, ar kādu Padome var veikt </w:t>
      </w:r>
      <w:r w:rsidRPr="00FB314B">
        <w:t xml:space="preserve">ietekmes novērtējumu.  </w:t>
      </w:r>
    </w:p>
    <w:p w14:paraId="067DE0D7" w14:textId="77777777" w:rsidR="00FB314B" w:rsidRPr="00FB314B" w:rsidRDefault="00FB314B" w:rsidP="00FB314B">
      <w:pPr>
        <w:spacing w:after="120"/>
        <w:jc w:val="both"/>
        <w:rPr>
          <w:rFonts w:eastAsia="Calibri"/>
          <w:b/>
        </w:rPr>
      </w:pPr>
      <w:r w:rsidRPr="00FB314B">
        <w:rPr>
          <w:rFonts w:eastAsia="Calibri"/>
          <w:b/>
        </w:rPr>
        <w:t>Latvijas nostāja:</w:t>
      </w:r>
    </w:p>
    <w:p w14:paraId="26275DDE" w14:textId="77777777" w:rsidR="00FB314B" w:rsidRDefault="00FB314B" w:rsidP="00797806">
      <w:pPr>
        <w:spacing w:after="120"/>
      </w:pPr>
      <w:r w:rsidRPr="00FB314B">
        <w:t>Iestāžu nolīguma ieviešanas gaitu kopumā vērtējam pozitīvi.</w:t>
      </w:r>
    </w:p>
    <w:p w14:paraId="2753544D" w14:textId="77777777" w:rsidR="003156FD" w:rsidRPr="00FB314B" w:rsidRDefault="003156FD" w:rsidP="00797806">
      <w:pPr>
        <w:spacing w:after="120"/>
      </w:pPr>
    </w:p>
    <w:p w14:paraId="642F859A" w14:textId="16F08C88" w:rsidR="003E6C74" w:rsidRPr="00C40AD4" w:rsidRDefault="003E6C74" w:rsidP="00856FDE">
      <w:pPr>
        <w:spacing w:before="240" w:after="240"/>
        <w:jc w:val="both"/>
        <w:rPr>
          <w:b/>
        </w:rPr>
      </w:pPr>
      <w:r w:rsidRPr="00C40AD4">
        <w:rPr>
          <w:b/>
        </w:rPr>
        <w:t>VLP 27 dalībvalstu formātā (50. panta) sanāksmē izskatāmie jautājumi:</w:t>
      </w:r>
    </w:p>
    <w:p w14:paraId="3B8E41DE" w14:textId="0FF71465" w:rsidR="0095527B" w:rsidRPr="0095527B" w:rsidRDefault="002541BD" w:rsidP="0095527B">
      <w:pPr>
        <w:spacing w:after="120"/>
        <w:ind w:right="84"/>
        <w:jc w:val="both"/>
      </w:pPr>
      <w:r>
        <w:t>VLP</w:t>
      </w:r>
      <w:r w:rsidRPr="002541BD">
        <w:t xml:space="preserve"> ietvaros 20. jūnijā notiks </w:t>
      </w:r>
      <w:r w:rsidR="00C272A8">
        <w:t>50. panta</w:t>
      </w:r>
      <w:r w:rsidRPr="002541BD">
        <w:t xml:space="preserve"> formāta sanāksme, kas veltīta 22. jūnija Eiropadomes</w:t>
      </w:r>
      <w:r w:rsidR="00C272A8">
        <w:t xml:space="preserve"> (50. panta formātā)</w:t>
      </w:r>
      <w:r w:rsidRPr="002541BD">
        <w:t xml:space="preserve"> sagatavošanai. Eiropadomē </w:t>
      </w:r>
      <w:r w:rsidR="00C272A8">
        <w:t>(50. panta</w:t>
      </w:r>
      <w:r w:rsidRPr="002541BD">
        <w:t xml:space="preserve"> formātā</w:t>
      </w:r>
      <w:r w:rsidR="00C272A8">
        <w:t>)</w:t>
      </w:r>
      <w:r w:rsidRPr="002541BD">
        <w:t xml:space="preserve"> paredzēts apstiprināt </w:t>
      </w:r>
      <w:r w:rsidRPr="002541BD">
        <w:lastRenderedPageBreak/>
        <w:t xml:space="preserve">procedūru lēmuma pieņemšanai </w:t>
      </w:r>
      <w:r w:rsidR="00527B1D">
        <w:t xml:space="preserve">dalībvalstīm, </w:t>
      </w:r>
      <w:r w:rsidR="00527B1D" w:rsidRPr="00BC610B">
        <w:t xml:space="preserve">uz kurām pārvietos </w:t>
      </w:r>
      <w:r w:rsidR="00527B1D">
        <w:t>AK</w:t>
      </w:r>
      <w:r w:rsidR="00527B1D" w:rsidRPr="00BC610B">
        <w:t xml:space="preserve"> atrodošās ES aģentūru (</w:t>
      </w:r>
      <w:r w:rsidR="00527B1D">
        <w:t>EZA un EBI).</w:t>
      </w:r>
      <w:r w:rsidR="0095527B">
        <w:t xml:space="preserve"> </w:t>
      </w:r>
      <w:r w:rsidR="0095527B" w:rsidRPr="0095527B">
        <w:t xml:space="preserve">Plānots, ka gala lēmums par dalībvalsti, uz kuru katra aģentūra tiks pārvietota, tiks pieņemts šā gada oktobrī Vispārējo lietu padomē </w:t>
      </w:r>
      <w:r w:rsidR="00C272A8">
        <w:t>(50. panta</w:t>
      </w:r>
      <w:r w:rsidR="0095527B" w:rsidRPr="0095527B">
        <w:t xml:space="preserve"> formātā</w:t>
      </w:r>
      <w:r w:rsidR="00C272A8">
        <w:t>)</w:t>
      </w:r>
      <w:r w:rsidR="0095527B" w:rsidRPr="0095527B">
        <w:t xml:space="preserve">. </w:t>
      </w:r>
    </w:p>
    <w:p w14:paraId="36B0E5F0" w14:textId="77777777" w:rsidR="002541BD" w:rsidRDefault="002541BD" w:rsidP="0095527B">
      <w:pPr>
        <w:spacing w:after="120"/>
        <w:jc w:val="both"/>
        <w:rPr>
          <w:u w:val="single"/>
        </w:rPr>
      </w:pPr>
      <w:r w:rsidRPr="002541BD">
        <w:rPr>
          <w:u w:val="single"/>
        </w:rPr>
        <w:t xml:space="preserve">Latvijas nostāja: </w:t>
      </w:r>
    </w:p>
    <w:p w14:paraId="51BB8401" w14:textId="14D60F01" w:rsidR="0095527B" w:rsidRPr="002541BD" w:rsidRDefault="0095527B" w:rsidP="0095527B">
      <w:pPr>
        <w:spacing w:after="120"/>
        <w:jc w:val="both"/>
        <w:rPr>
          <w:u w:val="single"/>
        </w:rPr>
      </w:pPr>
      <w:r w:rsidRPr="0095527B">
        <w:t>Latvijas nostāja ir atspoguļota pozīcijā Nr. 1 "par 2017. gada 27. aprīļa ārkārtas Vispārējo lietu padomē un 29. aprīļa ārkārtas Eiropadomē izskatāmo jautājumu - Eiropadomes vadlīnijas sarunām ar Apvienoto Karalisti par tās izstāšanos no Eiropas Savienības".</w:t>
      </w:r>
    </w:p>
    <w:p w14:paraId="4C34414C" w14:textId="7C58B4C7" w:rsidR="00910E8B" w:rsidRPr="002541BD" w:rsidRDefault="002541BD" w:rsidP="002541BD">
      <w:pPr>
        <w:jc w:val="both"/>
      </w:pPr>
      <w:r w:rsidRPr="002541BD">
        <w:t xml:space="preserve">Latvija atbalsta </w:t>
      </w:r>
      <w:r w:rsidR="003E6C74" w:rsidRPr="002541BD">
        <w:t>piedāvāt</w:t>
      </w:r>
      <w:r w:rsidR="003E6C74">
        <w:t>o</w:t>
      </w:r>
      <w:r w:rsidR="003E6C74" w:rsidRPr="002541BD">
        <w:t xml:space="preserve"> </w:t>
      </w:r>
      <w:r w:rsidRPr="002541BD">
        <w:t>procedūr</w:t>
      </w:r>
      <w:r w:rsidR="003E6C74">
        <w:t>u</w:t>
      </w:r>
      <w:r w:rsidRPr="002541BD">
        <w:t xml:space="preserve"> </w:t>
      </w:r>
      <w:r w:rsidR="003156FD">
        <w:t xml:space="preserve">lēmuma pieņemšanai par </w:t>
      </w:r>
      <w:r w:rsidRPr="002541BD">
        <w:t xml:space="preserve">aģentūru </w:t>
      </w:r>
      <w:r w:rsidR="003E6C74">
        <w:t>uzņemošo dalībvalst</w:t>
      </w:r>
      <w:r w:rsidR="003156FD">
        <w:t>i</w:t>
      </w:r>
      <w:r w:rsidR="003E6C74">
        <w:t xml:space="preserve"> </w:t>
      </w:r>
      <w:r w:rsidRPr="002541BD">
        <w:t>un šobrīd neplāno izvirzīt savu kandidatūru EZA un</w:t>
      </w:r>
      <w:r w:rsidR="003E6C74">
        <w:t>/vai</w:t>
      </w:r>
      <w:r w:rsidRPr="002541BD">
        <w:t xml:space="preserve"> EBI pārcelšanai uz Latviju. Atbalstu konkrētai kandidatūrai Latvija izvērtēs, ņemot vērā ne tikai “džentelmeņu vienošanos”</w:t>
      </w:r>
      <w:r>
        <w:rPr>
          <w:rStyle w:val="FootnoteReference"/>
        </w:rPr>
        <w:footnoteReference w:id="8"/>
      </w:r>
      <w:r w:rsidRPr="002541BD">
        <w:t xml:space="preserve">, bet arī reģionālo aspektu, potenciālos ieguvumus </w:t>
      </w:r>
      <w:r w:rsidR="001E36C1">
        <w:t>attiecīgo</w:t>
      </w:r>
      <w:r w:rsidRPr="002541BD">
        <w:t xml:space="preserve"> nozaru griezumā un aģentūru pārvietošanai izvirzītos kritērijus.</w:t>
      </w:r>
      <w:r w:rsidR="00910E8B" w:rsidRPr="002541BD">
        <w:br w:type="page"/>
      </w:r>
    </w:p>
    <w:p w14:paraId="1CED0A56" w14:textId="53378A14" w:rsidR="00910E8B" w:rsidRPr="009B6001" w:rsidRDefault="00910E8B" w:rsidP="00910E8B">
      <w:pPr>
        <w:spacing w:after="120"/>
        <w:jc w:val="center"/>
        <w:rPr>
          <w:b/>
          <w:sz w:val="26"/>
          <w:szCs w:val="26"/>
        </w:rPr>
      </w:pPr>
      <w:r w:rsidRPr="009B6001">
        <w:rPr>
          <w:b/>
          <w:sz w:val="26"/>
          <w:szCs w:val="26"/>
        </w:rPr>
        <w:lastRenderedPageBreak/>
        <w:t>2. Latvijas delegācija</w:t>
      </w:r>
      <w:r>
        <w:rPr>
          <w:b/>
          <w:sz w:val="26"/>
          <w:szCs w:val="26"/>
        </w:rPr>
        <w:t xml:space="preserve"> </w:t>
      </w:r>
      <w:r w:rsidRPr="009B6001">
        <w:rPr>
          <w:b/>
          <w:sz w:val="26"/>
          <w:szCs w:val="26"/>
        </w:rPr>
        <w:t xml:space="preserve">ES Vispārējo lietu padomes 2017. gada </w:t>
      </w:r>
      <w:r w:rsidR="00234ACF">
        <w:rPr>
          <w:b/>
          <w:sz w:val="26"/>
          <w:szCs w:val="26"/>
        </w:rPr>
        <w:t>20</w:t>
      </w:r>
      <w:r w:rsidR="00547011">
        <w:rPr>
          <w:b/>
          <w:sz w:val="26"/>
          <w:szCs w:val="26"/>
        </w:rPr>
        <w:t xml:space="preserve">. </w:t>
      </w:r>
      <w:r w:rsidR="00234ACF">
        <w:rPr>
          <w:b/>
          <w:sz w:val="26"/>
          <w:szCs w:val="26"/>
        </w:rPr>
        <w:t>jūnija</w:t>
      </w:r>
      <w:r w:rsidRPr="009B6001">
        <w:rPr>
          <w:b/>
          <w:sz w:val="26"/>
          <w:szCs w:val="26"/>
        </w:rPr>
        <w:t xml:space="preserve"> sanāksmē</w:t>
      </w:r>
    </w:p>
    <w:p w14:paraId="4CB24E72" w14:textId="77777777" w:rsidR="00910E8B" w:rsidRDefault="00910E8B" w:rsidP="00910E8B">
      <w:pPr>
        <w:pStyle w:val="BodyText2"/>
        <w:tabs>
          <w:tab w:val="left" w:pos="2880"/>
        </w:tabs>
        <w:spacing w:after="120"/>
        <w:ind w:left="2880" w:hanging="2880"/>
        <w:rPr>
          <w:bCs/>
          <w:szCs w:val="24"/>
        </w:rPr>
      </w:pPr>
    </w:p>
    <w:p w14:paraId="6F785702" w14:textId="42570C15" w:rsidR="00910E8B" w:rsidRDefault="00E52909" w:rsidP="000E2277">
      <w:pPr>
        <w:pStyle w:val="BodyText2"/>
        <w:ind w:left="2880" w:hanging="2880"/>
      </w:pPr>
      <w:r>
        <w:rPr>
          <w:bCs/>
          <w:szCs w:val="24"/>
        </w:rPr>
        <w:t>Delegācijas vadītāj</w:t>
      </w:r>
      <w:r w:rsidR="00527B1D">
        <w:rPr>
          <w:bCs/>
          <w:szCs w:val="24"/>
        </w:rPr>
        <w:t>a</w:t>
      </w:r>
      <w:r>
        <w:rPr>
          <w:bCs/>
          <w:szCs w:val="24"/>
        </w:rPr>
        <w:t>:</w:t>
      </w:r>
      <w:r>
        <w:rPr>
          <w:bCs/>
          <w:szCs w:val="24"/>
        </w:rPr>
        <w:tab/>
      </w:r>
      <w:r w:rsidR="00234ACF" w:rsidRPr="00234ACF">
        <w:rPr>
          <w:color w:val="000000" w:themeColor="text1"/>
        </w:rPr>
        <w:t>Zanda Kalniņa-</w:t>
      </w:r>
      <w:proofErr w:type="spellStart"/>
      <w:r w:rsidR="00234ACF" w:rsidRPr="00234ACF">
        <w:rPr>
          <w:color w:val="000000" w:themeColor="text1"/>
        </w:rPr>
        <w:t>Lukaševica</w:t>
      </w:r>
      <w:proofErr w:type="spellEnd"/>
      <w:r w:rsidR="00234ACF" w:rsidRPr="00234ACF">
        <w:rPr>
          <w:color w:val="000000" w:themeColor="text1"/>
        </w:rPr>
        <w:t>, Ārlietu ministrijas</w:t>
      </w:r>
      <w:r w:rsidR="00C272A8">
        <w:rPr>
          <w:color w:val="000000" w:themeColor="text1"/>
        </w:rPr>
        <w:t xml:space="preserve"> </w:t>
      </w:r>
      <w:r w:rsidR="00234ACF" w:rsidRPr="00234ACF">
        <w:rPr>
          <w:color w:val="000000" w:themeColor="text1"/>
        </w:rPr>
        <w:t>parlamentārā sekretāre</w:t>
      </w:r>
      <w:r w:rsidR="00910E8B" w:rsidRPr="00803A5B">
        <w:t>.</w:t>
      </w:r>
    </w:p>
    <w:p w14:paraId="159C2E58" w14:textId="77777777" w:rsidR="00DE345F" w:rsidRPr="00803A5B" w:rsidRDefault="00DE345F" w:rsidP="00E52909">
      <w:pPr>
        <w:pStyle w:val="BodyText2"/>
        <w:spacing w:after="120"/>
        <w:ind w:left="2880" w:hanging="2880"/>
        <w:rPr>
          <w:bCs/>
          <w:szCs w:val="24"/>
        </w:rPr>
      </w:pPr>
    </w:p>
    <w:p w14:paraId="16D0EC46" w14:textId="4808D95D" w:rsidR="003623E5" w:rsidRDefault="00910E8B" w:rsidP="00652F78">
      <w:pPr>
        <w:spacing w:after="120"/>
        <w:ind w:left="2880" w:hanging="2880"/>
        <w:jc w:val="both"/>
        <w:rPr>
          <w:color w:val="000000" w:themeColor="text1"/>
        </w:rPr>
      </w:pPr>
      <w:r w:rsidRPr="00DC015C">
        <w:rPr>
          <w:bCs/>
        </w:rPr>
        <w:t>Delegācijas dalībnieki:</w:t>
      </w:r>
      <w:r w:rsidRPr="00DC015C">
        <w:rPr>
          <w:bCs/>
        </w:rPr>
        <w:tab/>
      </w:r>
      <w:r w:rsidR="00234ACF" w:rsidRPr="00C95F3A">
        <w:rPr>
          <w:bCs/>
          <w:color w:val="000000" w:themeColor="text1"/>
        </w:rPr>
        <w:t>Sanita Pavļuta-Deslandes, vēstniece, pastāvīgā pārstāve ES</w:t>
      </w:r>
      <w:r w:rsidR="00E52909" w:rsidRPr="00C95F3A">
        <w:rPr>
          <w:color w:val="000000" w:themeColor="text1"/>
        </w:rPr>
        <w:t>;</w:t>
      </w:r>
    </w:p>
    <w:p w14:paraId="1265F7F6" w14:textId="5A8268EF" w:rsidR="00AA4845" w:rsidRPr="00C95F3A" w:rsidRDefault="00AA4845" w:rsidP="00AA4845">
      <w:pPr>
        <w:spacing w:after="120"/>
        <w:ind w:left="2880"/>
        <w:jc w:val="both"/>
        <w:rPr>
          <w:color w:val="000000" w:themeColor="text1"/>
        </w:rPr>
      </w:pPr>
      <w:r w:rsidRPr="00DC015C">
        <w:rPr>
          <w:color w:val="000000" w:themeColor="text1"/>
        </w:rPr>
        <w:t>Inga Skujiņa, Ārlietu ministrijas valsts sekretāra vietniece Eiropas lietās;</w:t>
      </w:r>
    </w:p>
    <w:p w14:paraId="17249EA6" w14:textId="5D3E5F94" w:rsidR="009867EA" w:rsidRDefault="00910E8B" w:rsidP="00652F78">
      <w:pPr>
        <w:spacing w:after="120"/>
        <w:ind w:left="2880" w:hanging="2880"/>
        <w:jc w:val="both"/>
        <w:rPr>
          <w:color w:val="000000" w:themeColor="text1"/>
        </w:rPr>
      </w:pPr>
      <w:r w:rsidRPr="00C95F3A">
        <w:rPr>
          <w:color w:val="000000" w:themeColor="text1"/>
        </w:rPr>
        <w:t>               </w:t>
      </w:r>
      <w:r w:rsidR="00E52909" w:rsidRPr="00C95F3A">
        <w:rPr>
          <w:color w:val="000000" w:themeColor="text1"/>
        </w:rPr>
        <w:t>                               </w:t>
      </w:r>
      <w:r w:rsidR="00652F78" w:rsidRPr="00C95F3A">
        <w:rPr>
          <w:color w:val="000000" w:themeColor="text1"/>
        </w:rPr>
        <w:tab/>
      </w:r>
      <w:r w:rsidR="009867EA">
        <w:rPr>
          <w:color w:val="000000" w:themeColor="text1"/>
        </w:rPr>
        <w:t>Kaspars Krumholcs, Ārlietu ministrijas COREPER I nodaļas vadītājs;</w:t>
      </w:r>
    </w:p>
    <w:p w14:paraId="6804F080" w14:textId="4E3C7FE2" w:rsidR="003623E5" w:rsidRDefault="00607932" w:rsidP="009867EA">
      <w:pPr>
        <w:spacing w:after="120"/>
        <w:ind w:left="2880"/>
        <w:jc w:val="both"/>
        <w:rPr>
          <w:color w:val="000000" w:themeColor="text1"/>
        </w:rPr>
      </w:pPr>
      <w:r w:rsidRPr="00C95F3A">
        <w:rPr>
          <w:bCs/>
          <w:color w:val="000000" w:themeColor="text1"/>
        </w:rPr>
        <w:t>Kristīne Stepa,</w:t>
      </w:r>
      <w:r w:rsidRPr="00C95F3A">
        <w:rPr>
          <w:color w:val="000000" w:themeColor="text1"/>
        </w:rPr>
        <w:t xml:space="preserve"> pirmā sekretāre, Antici, Latvijas Republikas Pastāvīgās pārstāvniecības Eiropas Savienībā COREPER II departaments</w:t>
      </w:r>
      <w:r w:rsidR="009867EA">
        <w:rPr>
          <w:color w:val="000000" w:themeColor="text1"/>
        </w:rPr>
        <w:t>.</w:t>
      </w:r>
    </w:p>
    <w:p w14:paraId="4A08AB40" w14:textId="675C53AF" w:rsidR="00580463" w:rsidRDefault="00580463" w:rsidP="00652F78">
      <w:pPr>
        <w:spacing w:after="120"/>
        <w:ind w:left="2880" w:hanging="2880"/>
        <w:jc w:val="both"/>
        <w:rPr>
          <w:color w:val="000000" w:themeColor="text1"/>
        </w:rPr>
      </w:pPr>
      <w:r>
        <w:rPr>
          <w:color w:val="000000" w:themeColor="text1"/>
        </w:rPr>
        <w:tab/>
      </w:r>
    </w:p>
    <w:p w14:paraId="27DD7DDF" w14:textId="2A817431" w:rsidR="00910E8B" w:rsidRDefault="00910E8B" w:rsidP="00910E8B">
      <w:pPr>
        <w:ind w:left="2880" w:hanging="2880"/>
        <w:jc w:val="both"/>
        <w:rPr>
          <w:color w:val="000000" w:themeColor="text1"/>
        </w:rPr>
      </w:pPr>
      <w:r>
        <w:rPr>
          <w:color w:val="000000" w:themeColor="text1"/>
        </w:rPr>
        <w:tab/>
      </w:r>
    </w:p>
    <w:p w14:paraId="7732ABF9" w14:textId="77777777" w:rsidR="00910E8B" w:rsidRDefault="00910E8B" w:rsidP="00910E8B">
      <w:pPr>
        <w:pStyle w:val="BodyText2"/>
        <w:tabs>
          <w:tab w:val="left" w:pos="2880"/>
        </w:tabs>
        <w:spacing w:after="120"/>
        <w:ind w:left="2880" w:hanging="2880"/>
        <w:rPr>
          <w:bCs/>
          <w:szCs w:val="24"/>
        </w:rPr>
      </w:pPr>
    </w:p>
    <w:p w14:paraId="6DFC7919" w14:textId="77777777" w:rsidR="00910E8B" w:rsidRDefault="00910E8B" w:rsidP="00910E8B">
      <w:pPr>
        <w:pStyle w:val="BodyText2"/>
        <w:tabs>
          <w:tab w:val="left" w:pos="2880"/>
        </w:tabs>
        <w:spacing w:after="120"/>
        <w:ind w:left="2880" w:hanging="2880"/>
      </w:pPr>
      <w:r>
        <w:rPr>
          <w:bCs/>
          <w:szCs w:val="24"/>
        </w:rPr>
        <w:tab/>
      </w:r>
    </w:p>
    <w:p w14:paraId="09BEA7DA" w14:textId="77777777" w:rsidR="00910E8B" w:rsidRDefault="00910E8B" w:rsidP="00910E8B">
      <w:pPr>
        <w:pStyle w:val="BodyText2"/>
        <w:tabs>
          <w:tab w:val="left" w:pos="2880"/>
        </w:tabs>
        <w:spacing w:after="120"/>
        <w:ind w:left="2880" w:hanging="2880"/>
      </w:pPr>
    </w:p>
    <w:p w14:paraId="0BB9D1D6" w14:textId="77777777" w:rsidR="00910E8B" w:rsidRDefault="00910E8B" w:rsidP="00910E8B">
      <w:pPr>
        <w:pStyle w:val="BodyText2"/>
        <w:tabs>
          <w:tab w:val="left" w:pos="2880"/>
        </w:tabs>
        <w:spacing w:after="120"/>
        <w:ind w:left="2880" w:hanging="2880"/>
      </w:pPr>
    </w:p>
    <w:p w14:paraId="72B3AE52" w14:textId="77777777" w:rsidR="00910E8B" w:rsidRDefault="00910E8B" w:rsidP="00910E8B">
      <w:pPr>
        <w:pStyle w:val="BodyText2"/>
        <w:tabs>
          <w:tab w:val="left" w:pos="2880"/>
        </w:tabs>
        <w:spacing w:after="120"/>
        <w:ind w:left="2880" w:hanging="2880"/>
      </w:pPr>
    </w:p>
    <w:p w14:paraId="723366BD" w14:textId="77777777" w:rsidR="00910E8B" w:rsidRDefault="00910E8B" w:rsidP="00910E8B">
      <w:pPr>
        <w:pStyle w:val="BodyText2"/>
        <w:tabs>
          <w:tab w:val="left" w:pos="2880"/>
        </w:tabs>
        <w:spacing w:after="120"/>
        <w:ind w:left="2880" w:hanging="2880"/>
      </w:pPr>
    </w:p>
    <w:p w14:paraId="7239FBBB" w14:textId="77777777" w:rsidR="00910E8B" w:rsidRDefault="00910E8B" w:rsidP="00910E8B">
      <w:pPr>
        <w:pStyle w:val="Header"/>
        <w:tabs>
          <w:tab w:val="clear" w:pos="4320"/>
          <w:tab w:val="clear" w:pos="8640"/>
        </w:tabs>
        <w:spacing w:after="120"/>
        <w:rPr>
          <w:bCs/>
          <w:sz w:val="24"/>
          <w:szCs w:val="24"/>
        </w:rPr>
      </w:pPr>
    </w:p>
    <w:p w14:paraId="2B4705A4" w14:textId="77777777" w:rsidR="00A65CD0" w:rsidRPr="001D1328" w:rsidRDefault="00A65CD0" w:rsidP="00A65CD0">
      <w:pPr>
        <w:pStyle w:val="Header"/>
        <w:tabs>
          <w:tab w:val="clear" w:pos="4320"/>
          <w:tab w:val="clear" w:pos="8640"/>
        </w:tabs>
        <w:spacing w:after="120"/>
        <w:rPr>
          <w:bCs/>
          <w:sz w:val="24"/>
          <w:szCs w:val="24"/>
        </w:rPr>
      </w:pPr>
      <w:r w:rsidRPr="001D1328">
        <w:rPr>
          <w:bCs/>
          <w:sz w:val="24"/>
          <w:szCs w:val="24"/>
        </w:rPr>
        <w:t xml:space="preserve">Iesniedzējs: </w:t>
      </w:r>
      <w:r>
        <w:rPr>
          <w:bCs/>
          <w:sz w:val="24"/>
          <w:szCs w:val="24"/>
        </w:rPr>
        <w:t>Ārlietu ministrs</w:t>
      </w:r>
      <w:proofErr w:type="gramStart"/>
      <w:r>
        <w:rPr>
          <w:bCs/>
          <w:sz w:val="24"/>
          <w:szCs w:val="24"/>
        </w:rPr>
        <w:t xml:space="preserve">   </w:t>
      </w:r>
      <w:proofErr w:type="gramEnd"/>
      <w:r>
        <w:rPr>
          <w:bCs/>
          <w:sz w:val="24"/>
          <w:szCs w:val="24"/>
        </w:rPr>
        <w:tab/>
      </w:r>
      <w:r>
        <w:rPr>
          <w:bCs/>
          <w:sz w:val="24"/>
          <w:szCs w:val="24"/>
        </w:rPr>
        <w:tab/>
      </w:r>
      <w:r>
        <w:rPr>
          <w:bCs/>
          <w:sz w:val="24"/>
          <w:szCs w:val="24"/>
        </w:rPr>
        <w:tab/>
      </w:r>
      <w:r>
        <w:rPr>
          <w:bCs/>
          <w:sz w:val="24"/>
          <w:szCs w:val="24"/>
        </w:rPr>
        <w:tab/>
      </w:r>
      <w:r>
        <w:rPr>
          <w:bCs/>
          <w:sz w:val="24"/>
          <w:szCs w:val="24"/>
        </w:rPr>
        <w:tab/>
        <w:t xml:space="preserve">  </w:t>
      </w:r>
      <w:r>
        <w:rPr>
          <w:bCs/>
          <w:sz w:val="24"/>
          <w:szCs w:val="24"/>
        </w:rPr>
        <w:tab/>
        <w:t xml:space="preserve">  Edgars </w:t>
      </w:r>
      <w:proofErr w:type="spellStart"/>
      <w:r>
        <w:rPr>
          <w:bCs/>
          <w:sz w:val="24"/>
          <w:szCs w:val="24"/>
        </w:rPr>
        <w:t>Rinkēvičs</w:t>
      </w:r>
      <w:proofErr w:type="spellEnd"/>
    </w:p>
    <w:p w14:paraId="5EB01D13" w14:textId="77777777" w:rsidR="00A65CD0" w:rsidRPr="0066300C" w:rsidRDefault="00A65CD0" w:rsidP="00A65CD0">
      <w:pPr>
        <w:pStyle w:val="Header"/>
        <w:tabs>
          <w:tab w:val="clear" w:pos="4320"/>
          <w:tab w:val="clear" w:pos="8640"/>
        </w:tabs>
        <w:spacing w:after="120"/>
        <w:rPr>
          <w:bCs/>
          <w:sz w:val="2"/>
          <w:szCs w:val="2"/>
        </w:rPr>
      </w:pPr>
    </w:p>
    <w:p w14:paraId="25583A18" w14:textId="77777777" w:rsidR="00A65CD0" w:rsidRDefault="00A65CD0" w:rsidP="00A65CD0">
      <w:pPr>
        <w:pStyle w:val="Header"/>
        <w:tabs>
          <w:tab w:val="clear" w:pos="4320"/>
          <w:tab w:val="clear" w:pos="8640"/>
        </w:tabs>
        <w:spacing w:after="120"/>
        <w:rPr>
          <w:bCs/>
          <w:sz w:val="24"/>
          <w:szCs w:val="24"/>
        </w:rPr>
      </w:pPr>
    </w:p>
    <w:p w14:paraId="44B97C8A" w14:textId="1297DA6E" w:rsidR="00A65CD0" w:rsidRDefault="00A65CD0" w:rsidP="00A65CD0">
      <w:pPr>
        <w:pStyle w:val="Header"/>
        <w:tabs>
          <w:tab w:val="clear" w:pos="4320"/>
          <w:tab w:val="clear" w:pos="8640"/>
        </w:tabs>
        <w:spacing w:after="120"/>
        <w:rPr>
          <w:bCs/>
        </w:rPr>
      </w:pPr>
      <w:r w:rsidRPr="001D1328">
        <w:rPr>
          <w:bCs/>
          <w:sz w:val="24"/>
          <w:szCs w:val="24"/>
        </w:rPr>
        <w:t xml:space="preserve">Vīza: </w:t>
      </w:r>
      <w:r>
        <w:rPr>
          <w:bCs/>
          <w:sz w:val="24"/>
          <w:szCs w:val="24"/>
        </w:rPr>
        <w:t>V</w:t>
      </w:r>
      <w:r w:rsidRPr="001D1328">
        <w:rPr>
          <w:bCs/>
          <w:sz w:val="24"/>
          <w:szCs w:val="24"/>
        </w:rPr>
        <w:t>alsts sekretār</w:t>
      </w:r>
      <w:r w:rsidR="00706502">
        <w:rPr>
          <w:bCs/>
          <w:sz w:val="24"/>
          <w:szCs w:val="24"/>
        </w:rPr>
        <w:t>s</w:t>
      </w:r>
      <w:r>
        <w:rPr>
          <w:bCs/>
          <w:sz w:val="24"/>
          <w:szCs w:val="24"/>
        </w:rPr>
        <w:t xml:space="preserve"> </w:t>
      </w:r>
      <w:r>
        <w:rPr>
          <w:bCs/>
          <w:sz w:val="24"/>
          <w:szCs w:val="24"/>
        </w:rPr>
        <w:tab/>
      </w:r>
      <w:r>
        <w:rPr>
          <w:bCs/>
          <w:sz w:val="24"/>
          <w:szCs w:val="24"/>
        </w:rPr>
        <w:tab/>
      </w:r>
      <w:r>
        <w:rPr>
          <w:bCs/>
          <w:sz w:val="24"/>
          <w:szCs w:val="24"/>
        </w:rPr>
        <w:tab/>
      </w:r>
      <w:r>
        <w:rPr>
          <w:bCs/>
          <w:sz w:val="24"/>
          <w:szCs w:val="24"/>
        </w:rPr>
        <w:tab/>
      </w:r>
      <w:r>
        <w:rPr>
          <w:bCs/>
          <w:sz w:val="24"/>
          <w:szCs w:val="24"/>
        </w:rPr>
        <w:tab/>
      </w:r>
      <w:proofErr w:type="gramStart"/>
      <w:r>
        <w:rPr>
          <w:bCs/>
          <w:sz w:val="24"/>
          <w:szCs w:val="24"/>
        </w:rPr>
        <w:t xml:space="preserve">  </w:t>
      </w:r>
      <w:proofErr w:type="gramEnd"/>
      <w:r>
        <w:rPr>
          <w:bCs/>
          <w:sz w:val="24"/>
          <w:szCs w:val="24"/>
        </w:rPr>
        <w:tab/>
      </w:r>
      <w:r>
        <w:rPr>
          <w:bCs/>
          <w:sz w:val="24"/>
          <w:szCs w:val="24"/>
        </w:rPr>
        <w:tab/>
        <w:t xml:space="preserve">  </w:t>
      </w:r>
      <w:r w:rsidR="00706502">
        <w:rPr>
          <w:bCs/>
          <w:sz w:val="24"/>
          <w:szCs w:val="24"/>
        </w:rPr>
        <w:tab/>
        <w:t xml:space="preserve">  Andrejs Pildegovičs</w:t>
      </w:r>
      <w:r>
        <w:rPr>
          <w:bCs/>
          <w:sz w:val="24"/>
          <w:szCs w:val="24"/>
        </w:rPr>
        <w:t xml:space="preserve"> </w:t>
      </w:r>
    </w:p>
    <w:p w14:paraId="1AEBA176" w14:textId="77777777" w:rsidR="00A65CD0" w:rsidRDefault="00A65CD0" w:rsidP="00A65CD0">
      <w:pPr>
        <w:pStyle w:val="Header"/>
        <w:tabs>
          <w:tab w:val="clear" w:pos="4320"/>
          <w:tab w:val="clear" w:pos="8640"/>
        </w:tabs>
        <w:spacing w:after="120"/>
        <w:rPr>
          <w:bCs/>
        </w:rPr>
      </w:pPr>
    </w:p>
    <w:p w14:paraId="5C9DF1D9" w14:textId="77777777" w:rsidR="00A65CD0" w:rsidRDefault="00A65CD0" w:rsidP="00A65CD0">
      <w:pPr>
        <w:pStyle w:val="Header"/>
        <w:tabs>
          <w:tab w:val="clear" w:pos="4320"/>
          <w:tab w:val="clear" w:pos="8640"/>
        </w:tabs>
        <w:spacing w:after="120"/>
        <w:rPr>
          <w:bCs/>
        </w:rPr>
      </w:pPr>
    </w:p>
    <w:p w14:paraId="325404B3" w14:textId="77777777" w:rsidR="00A65CD0" w:rsidRDefault="00A65CD0" w:rsidP="00A65CD0">
      <w:pPr>
        <w:pStyle w:val="Header"/>
        <w:tabs>
          <w:tab w:val="clear" w:pos="4320"/>
          <w:tab w:val="clear" w:pos="8640"/>
        </w:tabs>
        <w:spacing w:after="120"/>
        <w:rPr>
          <w:bCs/>
        </w:rPr>
      </w:pPr>
    </w:p>
    <w:p w14:paraId="5C450BF6" w14:textId="77777777" w:rsidR="00A65CD0" w:rsidRDefault="00A65CD0" w:rsidP="00A65CD0">
      <w:pPr>
        <w:pStyle w:val="Header"/>
        <w:tabs>
          <w:tab w:val="clear" w:pos="4320"/>
          <w:tab w:val="clear" w:pos="8640"/>
        </w:tabs>
        <w:spacing w:after="120"/>
        <w:rPr>
          <w:bCs/>
        </w:rPr>
      </w:pPr>
    </w:p>
    <w:p w14:paraId="0C02E75E" w14:textId="77777777" w:rsidR="00A65CD0" w:rsidRDefault="00A65CD0" w:rsidP="00A65CD0">
      <w:pPr>
        <w:pStyle w:val="Header"/>
        <w:tabs>
          <w:tab w:val="clear" w:pos="4320"/>
          <w:tab w:val="clear" w:pos="8640"/>
        </w:tabs>
        <w:spacing w:after="120"/>
        <w:rPr>
          <w:bCs/>
        </w:rPr>
      </w:pPr>
    </w:p>
    <w:p w14:paraId="1F469CBA" w14:textId="77777777" w:rsidR="00A65CD0" w:rsidRDefault="00A65CD0" w:rsidP="00A65CD0">
      <w:pPr>
        <w:pStyle w:val="Header"/>
        <w:tabs>
          <w:tab w:val="clear" w:pos="4320"/>
          <w:tab w:val="clear" w:pos="8640"/>
        </w:tabs>
        <w:spacing w:after="120"/>
        <w:rPr>
          <w:bCs/>
        </w:rPr>
      </w:pPr>
    </w:p>
    <w:p w14:paraId="72F73C45" w14:textId="77777777" w:rsidR="00A65CD0" w:rsidRDefault="00A65CD0" w:rsidP="00A65CD0">
      <w:pPr>
        <w:pStyle w:val="Header"/>
        <w:tabs>
          <w:tab w:val="clear" w:pos="4320"/>
          <w:tab w:val="clear" w:pos="8640"/>
        </w:tabs>
        <w:spacing w:after="120"/>
        <w:rPr>
          <w:bCs/>
        </w:rPr>
      </w:pPr>
    </w:p>
    <w:p w14:paraId="5F7F004C" w14:textId="77777777" w:rsidR="00A65CD0" w:rsidRDefault="00A65CD0" w:rsidP="00A65CD0">
      <w:pPr>
        <w:pStyle w:val="Header"/>
        <w:tabs>
          <w:tab w:val="clear" w:pos="4320"/>
          <w:tab w:val="clear" w:pos="8640"/>
        </w:tabs>
        <w:spacing w:after="120"/>
        <w:rPr>
          <w:bCs/>
        </w:rPr>
      </w:pPr>
    </w:p>
    <w:p w14:paraId="263B3E59" w14:textId="77777777" w:rsidR="00A65CD0" w:rsidRDefault="00A65CD0" w:rsidP="00A65CD0">
      <w:pPr>
        <w:pStyle w:val="Header"/>
        <w:tabs>
          <w:tab w:val="clear" w:pos="4320"/>
          <w:tab w:val="clear" w:pos="8640"/>
        </w:tabs>
        <w:spacing w:after="120"/>
        <w:rPr>
          <w:bCs/>
        </w:rPr>
      </w:pPr>
    </w:p>
    <w:p w14:paraId="11D025D2" w14:textId="0A0B12E0" w:rsidR="00A65CD0" w:rsidRPr="004029B8" w:rsidRDefault="00A65CD0" w:rsidP="00A65CD0">
      <w:pPr>
        <w:pStyle w:val="Header"/>
        <w:tabs>
          <w:tab w:val="clear" w:pos="4320"/>
          <w:tab w:val="clear" w:pos="8640"/>
        </w:tabs>
        <w:rPr>
          <w:bCs/>
        </w:rPr>
      </w:pPr>
      <w:proofErr w:type="spellStart"/>
      <w:r>
        <w:rPr>
          <w:bCs/>
        </w:rPr>
        <w:t>Sāre</w:t>
      </w:r>
      <w:proofErr w:type="spellEnd"/>
      <w:r>
        <w:rPr>
          <w:bCs/>
        </w:rPr>
        <w:t>, 67015929</w:t>
      </w:r>
    </w:p>
    <w:p w14:paraId="7068CBED" w14:textId="578BB7E4" w:rsidR="00910E8B" w:rsidRPr="00856FDE" w:rsidRDefault="00A65CD0" w:rsidP="00856FDE">
      <w:pPr>
        <w:pStyle w:val="Header"/>
        <w:tabs>
          <w:tab w:val="clear" w:pos="4320"/>
          <w:tab w:val="clear" w:pos="8640"/>
        </w:tabs>
      </w:pPr>
      <w:r>
        <w:rPr>
          <w:bCs/>
          <w:color w:val="0000FF"/>
          <w:u w:val="single"/>
        </w:rPr>
        <w:t>anda.sare@mfa.gov.lv</w:t>
      </w:r>
    </w:p>
    <w:sectPr w:rsidR="00910E8B" w:rsidRPr="00856FDE" w:rsidSect="00A916D2">
      <w:headerReference w:type="even" r:id="rId9"/>
      <w:headerReference w:type="default" r:id="rId10"/>
      <w:footerReference w:type="even" r:id="rId11"/>
      <w:footerReference w:type="default" r:id="rId12"/>
      <w:headerReference w:type="first" r:id="rId13"/>
      <w:footerReference w:type="first" r:id="rId14"/>
      <w:pgSz w:w="12240" w:h="15840" w:code="1"/>
      <w:pgMar w:top="1418" w:right="1134" w:bottom="993" w:left="1701" w:header="567" w:footer="284" w:gutter="0"/>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07BE27" w15:done="0"/>
  <w15:commentEx w15:paraId="2BB431E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F9A7A" w14:textId="77777777" w:rsidR="00771236" w:rsidRDefault="00771236">
      <w:r>
        <w:separator/>
      </w:r>
    </w:p>
  </w:endnote>
  <w:endnote w:type="continuationSeparator" w:id="0">
    <w:p w14:paraId="3F583871" w14:textId="77777777" w:rsidR="00771236" w:rsidRDefault="00771236">
      <w:r>
        <w:continuationSeparator/>
      </w:r>
    </w:p>
  </w:endnote>
  <w:endnote w:type="continuationNotice" w:id="1">
    <w:p w14:paraId="052D2970" w14:textId="77777777" w:rsidR="00771236" w:rsidRDefault="007712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 w:name="TimesNewRomanPSMT">
    <w:altName w:val="Times New Roman"/>
    <w:panose1 w:val="00000000000000000000"/>
    <w:charset w:val="EE"/>
    <w:family w:val="auto"/>
    <w:notTrueType/>
    <w:pitch w:val="default"/>
    <w:sig w:usb0="00000007" w:usb1="00000000" w:usb2="00000000" w:usb3="00000000" w:csb0="00000083"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AF755" w14:textId="77777777" w:rsidR="00847B05" w:rsidRDefault="00503EBC">
    <w:pPr>
      <w:pStyle w:val="Footer"/>
      <w:framePr w:wrap="around" w:vAnchor="text" w:hAnchor="margin" w:xAlign="right" w:y="1"/>
      <w:rPr>
        <w:rStyle w:val="PageNumber"/>
      </w:rPr>
    </w:pPr>
    <w:r>
      <w:rPr>
        <w:rStyle w:val="PageNumber"/>
      </w:rPr>
      <w:fldChar w:fldCharType="begin"/>
    </w:r>
    <w:r w:rsidR="00847B05">
      <w:rPr>
        <w:rStyle w:val="PageNumber"/>
      </w:rPr>
      <w:instrText xml:space="preserve">PAGE  </w:instrText>
    </w:r>
    <w:r>
      <w:rPr>
        <w:rStyle w:val="PageNumber"/>
      </w:rPr>
      <w:fldChar w:fldCharType="separate"/>
    </w:r>
    <w:r w:rsidR="00847B05">
      <w:rPr>
        <w:rStyle w:val="PageNumber"/>
        <w:noProof/>
      </w:rPr>
      <w:t>10</w:t>
    </w:r>
    <w:r>
      <w:rPr>
        <w:rStyle w:val="PageNumber"/>
      </w:rPr>
      <w:fldChar w:fldCharType="end"/>
    </w:r>
  </w:p>
  <w:p w14:paraId="465AF756" w14:textId="77777777" w:rsidR="00847B05" w:rsidRDefault="00847B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AF757" w14:textId="77777777" w:rsidR="00847B05" w:rsidRDefault="00847B05">
    <w:pPr>
      <w:pStyle w:val="Footer"/>
      <w:framePr w:wrap="around" w:vAnchor="text" w:hAnchor="page" w:x="11062" w:y="6"/>
      <w:rPr>
        <w:rStyle w:val="PageNumber"/>
      </w:rPr>
    </w:pPr>
  </w:p>
  <w:p w14:paraId="465AF758" w14:textId="10906515" w:rsidR="00EC7828" w:rsidRPr="003F178E" w:rsidRDefault="00BF4FC6" w:rsidP="003F178E">
    <w:pPr>
      <w:pStyle w:val="Footer"/>
      <w:jc w:val="both"/>
      <w:rPr>
        <w:sz w:val="18"/>
      </w:rPr>
    </w:pPr>
    <w:r w:rsidRPr="008C31F6">
      <w:rPr>
        <w:sz w:val="18"/>
      </w:rPr>
      <w:t>AMzino_</w:t>
    </w:r>
    <w:r w:rsidR="00740147">
      <w:rPr>
        <w:sz w:val="18"/>
      </w:rPr>
      <w:t>1206</w:t>
    </w:r>
    <w:r w:rsidR="00637933" w:rsidRPr="00910E8B">
      <w:rPr>
        <w:sz w:val="18"/>
      </w:rPr>
      <w:t>201</w:t>
    </w:r>
    <w:r w:rsidR="00623C31" w:rsidRPr="00910E8B">
      <w:rPr>
        <w:sz w:val="18"/>
      </w:rPr>
      <w:t>7</w:t>
    </w:r>
    <w:r w:rsidRPr="00910E8B">
      <w:rPr>
        <w:sz w:val="18"/>
      </w:rPr>
      <w:t>;</w:t>
    </w:r>
    <w:r>
      <w:rPr>
        <w:sz w:val="18"/>
      </w:rPr>
      <w:t xml:space="preserve"> Informatīvais ziņojums „</w:t>
    </w:r>
    <w:r w:rsidRPr="002C1E28">
      <w:rPr>
        <w:sz w:val="18"/>
      </w:rPr>
      <w:t xml:space="preserve">Par </w:t>
    </w:r>
    <w:r>
      <w:rPr>
        <w:sz w:val="18"/>
      </w:rPr>
      <w:t>Eiropas Savienības Vispā</w:t>
    </w:r>
    <w:r w:rsidR="006A026B">
      <w:rPr>
        <w:sz w:val="18"/>
      </w:rPr>
      <w:t>rējo lietu padomes 201</w:t>
    </w:r>
    <w:r w:rsidR="00623C31">
      <w:rPr>
        <w:sz w:val="18"/>
      </w:rPr>
      <w:t>7</w:t>
    </w:r>
    <w:r w:rsidR="00B75DD0">
      <w:rPr>
        <w:sz w:val="18"/>
      </w:rPr>
      <w:t xml:space="preserve">. gada </w:t>
    </w:r>
    <w:r w:rsidR="00234ACF">
      <w:rPr>
        <w:sz w:val="18"/>
      </w:rPr>
      <w:t>20</w:t>
    </w:r>
    <w:r w:rsidR="00706502">
      <w:rPr>
        <w:sz w:val="18"/>
      </w:rPr>
      <w:t xml:space="preserve">. </w:t>
    </w:r>
    <w:r w:rsidR="00234ACF">
      <w:rPr>
        <w:sz w:val="18"/>
      </w:rPr>
      <w:t>jūnija</w:t>
    </w:r>
    <w:r w:rsidR="00B75DD0">
      <w:rPr>
        <w:sz w:val="18"/>
      </w:rPr>
      <w:t xml:space="preserve"> </w:t>
    </w:r>
    <w:r>
      <w:rPr>
        <w:sz w:val="18"/>
      </w:rPr>
      <w:t>sanāksmē izskatāmajiem jautājumiem”.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AF75A" w14:textId="77777777" w:rsidR="007A0A7A" w:rsidRPr="003748C3" w:rsidRDefault="007A0A7A" w:rsidP="007A0A7A">
    <w:pPr>
      <w:pStyle w:val="Footer"/>
      <w:jc w:val="both"/>
      <w:rPr>
        <w:sz w:val="18"/>
      </w:rPr>
    </w:pPr>
    <w:r w:rsidRPr="00AA7193">
      <w:rPr>
        <w:sz w:val="18"/>
      </w:rPr>
      <w:t>AMzino_</w:t>
    </w:r>
    <w:r>
      <w:rPr>
        <w:sz w:val="18"/>
      </w:rPr>
      <w:t>010416_VLP</w:t>
    </w:r>
    <w:r w:rsidRPr="00AA7193">
      <w:rPr>
        <w:sz w:val="18"/>
      </w:rPr>
      <w:t>; Informatīvais ziņojums „Par Eiropas Savienī</w:t>
    </w:r>
    <w:r>
      <w:rPr>
        <w:sz w:val="18"/>
      </w:rPr>
      <w:t>bas Vispārējo lietu padomes 2016. </w:t>
    </w:r>
    <w:r w:rsidRPr="00AA7193">
      <w:rPr>
        <w:sz w:val="18"/>
      </w:rPr>
      <w:t xml:space="preserve">gada </w:t>
    </w:r>
    <w:r>
      <w:rPr>
        <w:sz w:val="18"/>
      </w:rPr>
      <w:t xml:space="preserve">11.-12. aprīļa neformālajā </w:t>
    </w:r>
    <w:r w:rsidRPr="00AA7193">
      <w:rPr>
        <w:sz w:val="18"/>
      </w:rPr>
      <w:t>sanā</w:t>
    </w:r>
    <w:r>
      <w:rPr>
        <w:sz w:val="18"/>
      </w:rPr>
      <w:t>ksmē izskatāmajiem jautājumiem”</w:t>
    </w:r>
  </w:p>
  <w:p w14:paraId="465AF75B" w14:textId="77777777" w:rsidR="00287BE5" w:rsidRDefault="00EE0C6E">
    <w:pPr>
      <w:pStyle w:val="Footer"/>
      <w:jc w:val="right"/>
    </w:pPr>
    <w:r>
      <w:fldChar w:fldCharType="begin"/>
    </w:r>
    <w:r>
      <w:instrText xml:space="preserve"> PAGE   \* MERGEFORMAT </w:instrText>
    </w:r>
    <w:r>
      <w:fldChar w:fldCharType="separate"/>
    </w:r>
    <w:r w:rsidR="007A0A7A">
      <w:rPr>
        <w:noProof/>
      </w:rPr>
      <w:t>1</w:t>
    </w:r>
    <w:r>
      <w:rPr>
        <w:noProof/>
      </w:rPr>
      <w:fldChar w:fldCharType="end"/>
    </w:r>
  </w:p>
  <w:p w14:paraId="465AF75C" w14:textId="77777777" w:rsidR="00847B05" w:rsidRDefault="00847B05">
    <w:pPr>
      <w:pStyle w:val="Footer"/>
      <w:jc w:val="both"/>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84F7F2" w14:textId="77777777" w:rsidR="00771236" w:rsidRDefault="00771236">
      <w:r>
        <w:separator/>
      </w:r>
    </w:p>
  </w:footnote>
  <w:footnote w:type="continuationSeparator" w:id="0">
    <w:p w14:paraId="07A22127" w14:textId="77777777" w:rsidR="00771236" w:rsidRDefault="00771236">
      <w:r>
        <w:continuationSeparator/>
      </w:r>
    </w:p>
  </w:footnote>
  <w:footnote w:type="continuationNotice" w:id="1">
    <w:p w14:paraId="02B6C1E6" w14:textId="77777777" w:rsidR="00771236" w:rsidRDefault="00771236"/>
  </w:footnote>
  <w:footnote w:id="2">
    <w:p w14:paraId="064FC1F8" w14:textId="4426BBE1" w:rsidR="00FB314B" w:rsidRDefault="00FB314B" w:rsidP="00FB314B">
      <w:pPr>
        <w:pStyle w:val="FootnoteText"/>
      </w:pPr>
      <w:r>
        <w:rPr>
          <w:rStyle w:val="FootnoteReference"/>
        </w:rPr>
        <w:footnoteRef/>
      </w:r>
      <w:r>
        <w:t xml:space="preserve"> </w:t>
      </w:r>
      <w:r w:rsidR="0095527B" w:rsidRPr="0095527B">
        <w:t>Digitālā vienotā tirgus, Kapitāla tirgus savienības, Enerģētikas savienības un Vienotā tirgus stratēģijas</w:t>
      </w:r>
      <w:r w:rsidR="00B8153F">
        <w:t>.</w:t>
      </w:r>
    </w:p>
  </w:footnote>
  <w:footnote w:id="3">
    <w:p w14:paraId="04C33EEA" w14:textId="4B39693D" w:rsidR="00F2660F" w:rsidRDefault="00F2660F" w:rsidP="000468FD">
      <w:pPr>
        <w:pStyle w:val="FootnoteText"/>
        <w:jc w:val="both"/>
      </w:pPr>
      <w:r>
        <w:rPr>
          <w:rStyle w:val="FootnoteReference"/>
        </w:rPr>
        <w:footnoteRef/>
      </w:r>
      <w:r>
        <w:t xml:space="preserve"> </w:t>
      </w:r>
      <w:r w:rsidRPr="002541BD">
        <w:t>2003. gada 13. decembrī panāktā „džentlmeņu vienošanos”, kas paredz, ka prioritāti ES biroju un aģentūru izvietošanā piešķir tām dalībvalstīm, kuras ES pievienojās pēc 2004. gada un kurās šobrīd nav izvietots neviens ES birojs vai aģentūra. Šobrīd neviena aģentūra nav izvietota Bulgārijā, Horvātijā, Kiprā, Rumānijā un Slovākijā.</w:t>
      </w:r>
    </w:p>
  </w:footnote>
  <w:footnote w:id="4">
    <w:p w14:paraId="7A212923" w14:textId="77777777" w:rsidR="00343B72" w:rsidRDefault="00343B72" w:rsidP="00343B72">
      <w:pPr>
        <w:pStyle w:val="FootnoteText"/>
      </w:pPr>
      <w:r>
        <w:rPr>
          <w:rStyle w:val="FootnoteReference"/>
        </w:rPr>
        <w:footnoteRef/>
      </w:r>
      <w:r>
        <w:t xml:space="preserve"> Eiropas Savienības Emisiju kvotu tirdzniecības sistēmā neiekļautās darbības</w:t>
      </w:r>
    </w:p>
  </w:footnote>
  <w:footnote w:id="5">
    <w:p w14:paraId="65342052" w14:textId="77777777" w:rsidR="00343B72" w:rsidRDefault="00343B72" w:rsidP="00343B72">
      <w:pPr>
        <w:pStyle w:val="FootnoteText"/>
      </w:pPr>
      <w:r>
        <w:rPr>
          <w:rStyle w:val="FootnoteReference"/>
        </w:rPr>
        <w:footnoteRef/>
      </w:r>
      <w:r>
        <w:t xml:space="preserve"> Zemes izmantošanas, zemes izmantošanas maiņa un mežsaimniecība</w:t>
      </w:r>
    </w:p>
  </w:footnote>
  <w:footnote w:id="6">
    <w:p w14:paraId="6A2E1008" w14:textId="77777777" w:rsidR="00740147" w:rsidRDefault="00740147" w:rsidP="00740147">
      <w:pPr>
        <w:pStyle w:val="FootnoteText"/>
      </w:pPr>
    </w:p>
  </w:footnote>
  <w:footnote w:id="7">
    <w:p w14:paraId="34898EFC" w14:textId="77777777" w:rsidR="00FB314B" w:rsidRPr="00D61F58" w:rsidRDefault="00FB314B" w:rsidP="00FB314B">
      <w:pPr>
        <w:pStyle w:val="FootnoteText"/>
      </w:pPr>
      <w:r>
        <w:rPr>
          <w:rStyle w:val="FootnoteReference"/>
        </w:rPr>
        <w:footnoteRef/>
      </w:r>
      <w:r>
        <w:t xml:space="preserve"> </w:t>
      </w:r>
      <w:r w:rsidRPr="00D61F58">
        <w:t>Iestāžu nolīgums stājās spēkā 2016. gada 13. aprīlī.</w:t>
      </w:r>
    </w:p>
  </w:footnote>
  <w:footnote w:id="8">
    <w:p w14:paraId="07879BA5" w14:textId="79541266" w:rsidR="002541BD" w:rsidRPr="002541BD" w:rsidRDefault="002541BD" w:rsidP="002541BD">
      <w:pPr>
        <w:pStyle w:val="FootnoteText"/>
        <w:jc w:val="both"/>
      </w:pPr>
      <w:r>
        <w:rPr>
          <w:rStyle w:val="FootnoteReference"/>
        </w:rPr>
        <w:footnoteRef/>
      </w:r>
      <w:r>
        <w:t xml:space="preserve"> </w:t>
      </w:r>
      <w:r w:rsidR="00277CDF" w:rsidRPr="002541BD">
        <w:t>2003. gada 13. decembrī panāktā „džentlmeņu vienošanos”, kas paredz, ka prioritāti ES biroju un aģentūru izvietošanā piešķir tām dalībvalstīm, kuras ES pievienojās pēc 2004. gada un kurās šobrīd nav izvietots neviens ES birojs vai aģentūra. Šobrīd neviena aģentūra nav izvietota Bulgārijā, Horvātijā, Kiprā, Rumānijā un Slovākijā.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AF750" w14:textId="77777777" w:rsidR="00847B05" w:rsidRDefault="00503EBC">
    <w:pPr>
      <w:pStyle w:val="Header"/>
      <w:framePr w:wrap="around" w:vAnchor="text" w:hAnchor="margin" w:xAlign="right" w:y="1"/>
      <w:rPr>
        <w:rStyle w:val="PageNumber"/>
      </w:rPr>
    </w:pPr>
    <w:r>
      <w:rPr>
        <w:rStyle w:val="PageNumber"/>
      </w:rPr>
      <w:fldChar w:fldCharType="begin"/>
    </w:r>
    <w:r w:rsidR="00847B05">
      <w:rPr>
        <w:rStyle w:val="PageNumber"/>
      </w:rPr>
      <w:instrText xml:space="preserve">PAGE  </w:instrText>
    </w:r>
    <w:r>
      <w:rPr>
        <w:rStyle w:val="PageNumber"/>
      </w:rPr>
      <w:fldChar w:fldCharType="separate"/>
    </w:r>
    <w:r w:rsidR="00847B05">
      <w:rPr>
        <w:rStyle w:val="PageNumber"/>
        <w:noProof/>
      </w:rPr>
      <w:t>10</w:t>
    </w:r>
    <w:r>
      <w:rPr>
        <w:rStyle w:val="PageNumber"/>
      </w:rPr>
      <w:fldChar w:fldCharType="end"/>
    </w:r>
  </w:p>
  <w:p w14:paraId="465AF751" w14:textId="77777777" w:rsidR="00847B05" w:rsidRDefault="00847B0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AF752" w14:textId="1E7D576C" w:rsidR="00847B05" w:rsidRDefault="00503EBC">
    <w:pPr>
      <w:pStyle w:val="Header"/>
      <w:framePr w:wrap="around" w:vAnchor="text" w:hAnchor="margin" w:xAlign="right" w:y="1"/>
      <w:rPr>
        <w:rStyle w:val="PageNumber"/>
      </w:rPr>
    </w:pPr>
    <w:r>
      <w:rPr>
        <w:rStyle w:val="PageNumber"/>
      </w:rPr>
      <w:fldChar w:fldCharType="begin"/>
    </w:r>
    <w:r w:rsidR="00847B05">
      <w:rPr>
        <w:rStyle w:val="PageNumber"/>
      </w:rPr>
      <w:instrText xml:space="preserve">PAGE  </w:instrText>
    </w:r>
    <w:r>
      <w:rPr>
        <w:rStyle w:val="PageNumber"/>
      </w:rPr>
      <w:fldChar w:fldCharType="separate"/>
    </w:r>
    <w:r w:rsidR="00BC31D1">
      <w:rPr>
        <w:rStyle w:val="PageNumber"/>
        <w:noProof/>
      </w:rPr>
      <w:t>6</w:t>
    </w:r>
    <w:r>
      <w:rPr>
        <w:rStyle w:val="PageNumber"/>
      </w:rPr>
      <w:fldChar w:fldCharType="end"/>
    </w:r>
  </w:p>
  <w:p w14:paraId="465AF753" w14:textId="77777777" w:rsidR="00847B05" w:rsidRDefault="00847B05">
    <w:pPr>
      <w:pStyle w:val="Header"/>
      <w:framePr w:wrap="around" w:vAnchor="text" w:hAnchor="margin" w:xAlign="center" w:y="1"/>
      <w:ind w:right="360"/>
      <w:rPr>
        <w:rStyle w:val="PageNumber"/>
      </w:rPr>
    </w:pPr>
  </w:p>
  <w:p w14:paraId="465AF754" w14:textId="77777777" w:rsidR="00847B05" w:rsidRDefault="00847B05">
    <w:pPr>
      <w:pStyle w:val="Header"/>
      <w:rPr>
        <w:b/>
        <w:bCs/>
        <w:i/>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AF759" w14:textId="77777777" w:rsidR="00847B05" w:rsidRDefault="00847B05">
    <w:pPr>
      <w:pStyle w:val="Header"/>
      <w:jc w:val="center"/>
      <w:rPr>
        <w:b/>
        <w:bCs/>
        <w:i/>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648702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A92BD3"/>
    <w:multiLevelType w:val="hybridMultilevel"/>
    <w:tmpl w:val="FE8030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6F5383C"/>
    <w:multiLevelType w:val="hybridMultilevel"/>
    <w:tmpl w:val="4404CF80"/>
    <w:lvl w:ilvl="0" w:tplc="4F0ACBC0">
      <w:start w:val="100"/>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DA9771D"/>
    <w:multiLevelType w:val="hybridMultilevel"/>
    <w:tmpl w:val="96E673D6"/>
    <w:lvl w:ilvl="0" w:tplc="E5347F5E">
      <w:start w:val="3"/>
      <w:numFmt w:val="bullet"/>
      <w:lvlText w:val="-"/>
      <w:lvlJc w:val="left"/>
      <w:pPr>
        <w:ind w:left="360" w:hanging="360"/>
      </w:pPr>
      <w:rPr>
        <w:rFonts w:ascii="Times New Roman" w:eastAsia="Calibri" w:hAnsi="Times New Roman"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4">
    <w:nsid w:val="2F3E0F10"/>
    <w:multiLevelType w:val="multilevel"/>
    <w:tmpl w:val="FFB0A3F4"/>
    <w:lvl w:ilvl="0">
      <w:start w:val="1"/>
      <w:numFmt w:val="decimal"/>
      <w:pStyle w:val="Par-dash"/>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
    <w:nsid w:val="38F424D0"/>
    <w:multiLevelType w:val="multilevel"/>
    <w:tmpl w:val="48741C5E"/>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6">
    <w:nsid w:val="69BB7B00"/>
    <w:multiLevelType w:val="hybridMultilevel"/>
    <w:tmpl w:val="8A267DDE"/>
    <w:lvl w:ilvl="0" w:tplc="9D88E8B8">
      <w:start w:val="1"/>
      <w:numFmt w:val="upperRoman"/>
      <w:lvlText w:val="%1."/>
      <w:lvlJc w:val="left"/>
      <w:pPr>
        <w:ind w:left="720" w:hanging="7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nsid w:val="6EC542EC"/>
    <w:multiLevelType w:val="hybridMultilevel"/>
    <w:tmpl w:val="4A3A14B6"/>
    <w:lvl w:ilvl="0" w:tplc="E5347F5E">
      <w:start w:val="3"/>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nsid w:val="77FF479C"/>
    <w:multiLevelType w:val="hybridMultilevel"/>
    <w:tmpl w:val="C5C6B49E"/>
    <w:lvl w:ilvl="0" w:tplc="BDD63892">
      <w:start w:val="1"/>
      <w:numFmt w:val="decimal"/>
      <w:lvlText w:val="%1."/>
      <w:lvlJc w:val="left"/>
      <w:pPr>
        <w:ind w:left="720" w:hanging="360"/>
      </w:pPr>
      <w:rPr>
        <w:rFonts w:ascii="Times New Roman" w:eastAsia="Calibri" w:hAnsi="Times New Roman" w:cs="Times New Roman"/>
        <w:b w:val="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nsid w:val="785A6349"/>
    <w:multiLevelType w:val="hybridMultilevel"/>
    <w:tmpl w:val="BFF46FF6"/>
    <w:lvl w:ilvl="0" w:tplc="B8226246">
      <w:start w:val="1"/>
      <w:numFmt w:val="decimal"/>
      <w:lvlText w:val="%1."/>
      <w:lvlJc w:val="left"/>
      <w:pPr>
        <w:ind w:left="928" w:hanging="360"/>
      </w:pPr>
      <w:rPr>
        <w:rFonts w:ascii="Times New Roman" w:hAnsi="Times New Roman" w:cs="Times New Roman" w:hint="default"/>
        <w:b/>
        <w:sz w:val="24"/>
        <w:szCs w:val="24"/>
      </w:rPr>
    </w:lvl>
    <w:lvl w:ilvl="1" w:tplc="04260019">
      <w:start w:val="1"/>
      <w:numFmt w:val="lowerLetter"/>
      <w:lvlText w:val="%2."/>
      <w:lvlJc w:val="left"/>
      <w:pPr>
        <w:ind w:left="1648" w:hanging="360"/>
      </w:pPr>
    </w:lvl>
    <w:lvl w:ilvl="2" w:tplc="0426001B">
      <w:start w:val="1"/>
      <w:numFmt w:val="lowerRoman"/>
      <w:lvlText w:val="%3."/>
      <w:lvlJc w:val="right"/>
      <w:pPr>
        <w:ind w:left="2368" w:hanging="180"/>
      </w:pPr>
    </w:lvl>
    <w:lvl w:ilvl="3" w:tplc="0426000F">
      <w:start w:val="1"/>
      <w:numFmt w:val="decimal"/>
      <w:lvlText w:val="%4."/>
      <w:lvlJc w:val="left"/>
      <w:pPr>
        <w:ind w:left="3088" w:hanging="360"/>
      </w:pPr>
    </w:lvl>
    <w:lvl w:ilvl="4" w:tplc="04260019">
      <w:start w:val="1"/>
      <w:numFmt w:val="lowerLetter"/>
      <w:lvlText w:val="%5."/>
      <w:lvlJc w:val="left"/>
      <w:pPr>
        <w:ind w:left="3808" w:hanging="360"/>
      </w:pPr>
    </w:lvl>
    <w:lvl w:ilvl="5" w:tplc="0426001B">
      <w:start w:val="1"/>
      <w:numFmt w:val="lowerRoman"/>
      <w:lvlText w:val="%6."/>
      <w:lvlJc w:val="right"/>
      <w:pPr>
        <w:ind w:left="4528" w:hanging="180"/>
      </w:pPr>
    </w:lvl>
    <w:lvl w:ilvl="6" w:tplc="0426000F">
      <w:start w:val="1"/>
      <w:numFmt w:val="decimal"/>
      <w:lvlText w:val="%7."/>
      <w:lvlJc w:val="left"/>
      <w:pPr>
        <w:ind w:left="5248" w:hanging="360"/>
      </w:pPr>
    </w:lvl>
    <w:lvl w:ilvl="7" w:tplc="04260019">
      <w:start w:val="1"/>
      <w:numFmt w:val="lowerLetter"/>
      <w:lvlText w:val="%8."/>
      <w:lvlJc w:val="left"/>
      <w:pPr>
        <w:ind w:left="5968" w:hanging="360"/>
      </w:pPr>
    </w:lvl>
    <w:lvl w:ilvl="8" w:tplc="0426001B">
      <w:start w:val="1"/>
      <w:numFmt w:val="lowerRoman"/>
      <w:lvlText w:val="%9."/>
      <w:lvlJc w:val="right"/>
      <w:pPr>
        <w:ind w:left="6688"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9"/>
  </w:num>
  <w:num w:numId="5">
    <w:abstractNumId w:val="5"/>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 w:numId="10">
    <w:abstractNumId w:val="2"/>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ānis Ozols">
    <w15:presenceInfo w15:providerId="None" w15:userId="Jānis Ozol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C9C"/>
    <w:rsid w:val="000005D9"/>
    <w:rsid w:val="00000724"/>
    <w:rsid w:val="00001DD3"/>
    <w:rsid w:val="00001EF3"/>
    <w:rsid w:val="00002207"/>
    <w:rsid w:val="00003D91"/>
    <w:rsid w:val="00004393"/>
    <w:rsid w:val="0000564C"/>
    <w:rsid w:val="00005793"/>
    <w:rsid w:val="00005CF4"/>
    <w:rsid w:val="00007E0C"/>
    <w:rsid w:val="000103CC"/>
    <w:rsid w:val="000103F9"/>
    <w:rsid w:val="00011382"/>
    <w:rsid w:val="00012AAC"/>
    <w:rsid w:val="0001391E"/>
    <w:rsid w:val="000143FC"/>
    <w:rsid w:val="00014E53"/>
    <w:rsid w:val="00014FDD"/>
    <w:rsid w:val="000151EE"/>
    <w:rsid w:val="00015CB1"/>
    <w:rsid w:val="000173AB"/>
    <w:rsid w:val="00017FF1"/>
    <w:rsid w:val="0002121B"/>
    <w:rsid w:val="000214AD"/>
    <w:rsid w:val="000219D4"/>
    <w:rsid w:val="0002268C"/>
    <w:rsid w:val="00022A52"/>
    <w:rsid w:val="00023D4B"/>
    <w:rsid w:val="00024660"/>
    <w:rsid w:val="00024EC5"/>
    <w:rsid w:val="0002508B"/>
    <w:rsid w:val="000252E7"/>
    <w:rsid w:val="00025F66"/>
    <w:rsid w:val="0002737E"/>
    <w:rsid w:val="0002739C"/>
    <w:rsid w:val="0002788C"/>
    <w:rsid w:val="00027CA6"/>
    <w:rsid w:val="0003052F"/>
    <w:rsid w:val="00030CEB"/>
    <w:rsid w:val="0003101D"/>
    <w:rsid w:val="000310A5"/>
    <w:rsid w:val="000315AA"/>
    <w:rsid w:val="000324E0"/>
    <w:rsid w:val="00033AB9"/>
    <w:rsid w:val="00033EB5"/>
    <w:rsid w:val="00033FCB"/>
    <w:rsid w:val="0003491E"/>
    <w:rsid w:val="00034E1E"/>
    <w:rsid w:val="000350FB"/>
    <w:rsid w:val="000351ED"/>
    <w:rsid w:val="00036A7C"/>
    <w:rsid w:val="00037C3C"/>
    <w:rsid w:val="00041A20"/>
    <w:rsid w:val="00042136"/>
    <w:rsid w:val="0004224A"/>
    <w:rsid w:val="00042276"/>
    <w:rsid w:val="000433B9"/>
    <w:rsid w:val="000434D3"/>
    <w:rsid w:val="00043604"/>
    <w:rsid w:val="00043C8E"/>
    <w:rsid w:val="00044B8B"/>
    <w:rsid w:val="00044EF7"/>
    <w:rsid w:val="00045787"/>
    <w:rsid w:val="00045953"/>
    <w:rsid w:val="00045F58"/>
    <w:rsid w:val="00046201"/>
    <w:rsid w:val="0004659A"/>
    <w:rsid w:val="000468FD"/>
    <w:rsid w:val="00046D0B"/>
    <w:rsid w:val="00047C06"/>
    <w:rsid w:val="00047C97"/>
    <w:rsid w:val="000503D5"/>
    <w:rsid w:val="00050669"/>
    <w:rsid w:val="00051389"/>
    <w:rsid w:val="00052619"/>
    <w:rsid w:val="000527B8"/>
    <w:rsid w:val="00053DC5"/>
    <w:rsid w:val="00054B93"/>
    <w:rsid w:val="000552C9"/>
    <w:rsid w:val="00055535"/>
    <w:rsid w:val="00055EFC"/>
    <w:rsid w:val="000565D3"/>
    <w:rsid w:val="00056B5D"/>
    <w:rsid w:val="000575E2"/>
    <w:rsid w:val="00057FAF"/>
    <w:rsid w:val="00060383"/>
    <w:rsid w:val="00060E82"/>
    <w:rsid w:val="00060FC3"/>
    <w:rsid w:val="000629C0"/>
    <w:rsid w:val="000641AB"/>
    <w:rsid w:val="0006476B"/>
    <w:rsid w:val="00064D19"/>
    <w:rsid w:val="00065A22"/>
    <w:rsid w:val="000663DE"/>
    <w:rsid w:val="00070419"/>
    <w:rsid w:val="0007043F"/>
    <w:rsid w:val="00071510"/>
    <w:rsid w:val="00071D6E"/>
    <w:rsid w:val="00072196"/>
    <w:rsid w:val="00073236"/>
    <w:rsid w:val="00073BBF"/>
    <w:rsid w:val="0007628E"/>
    <w:rsid w:val="00076C5A"/>
    <w:rsid w:val="00076DFF"/>
    <w:rsid w:val="00076E20"/>
    <w:rsid w:val="0008019E"/>
    <w:rsid w:val="00080873"/>
    <w:rsid w:val="00080BA1"/>
    <w:rsid w:val="000817DC"/>
    <w:rsid w:val="000830BD"/>
    <w:rsid w:val="00083249"/>
    <w:rsid w:val="00084319"/>
    <w:rsid w:val="000846D0"/>
    <w:rsid w:val="00086ECE"/>
    <w:rsid w:val="00090660"/>
    <w:rsid w:val="00090D1B"/>
    <w:rsid w:val="00091EBF"/>
    <w:rsid w:val="00092089"/>
    <w:rsid w:val="00092CEF"/>
    <w:rsid w:val="0009318F"/>
    <w:rsid w:val="0009355F"/>
    <w:rsid w:val="00093D97"/>
    <w:rsid w:val="0009512D"/>
    <w:rsid w:val="000964CE"/>
    <w:rsid w:val="000971B7"/>
    <w:rsid w:val="00097210"/>
    <w:rsid w:val="000975CF"/>
    <w:rsid w:val="000A0462"/>
    <w:rsid w:val="000A0C26"/>
    <w:rsid w:val="000A0EAB"/>
    <w:rsid w:val="000A218D"/>
    <w:rsid w:val="000A2EFA"/>
    <w:rsid w:val="000A3498"/>
    <w:rsid w:val="000A3BE6"/>
    <w:rsid w:val="000A3E3F"/>
    <w:rsid w:val="000A615D"/>
    <w:rsid w:val="000B0C3B"/>
    <w:rsid w:val="000B0EAE"/>
    <w:rsid w:val="000B140B"/>
    <w:rsid w:val="000B19D5"/>
    <w:rsid w:val="000B388D"/>
    <w:rsid w:val="000B43A9"/>
    <w:rsid w:val="000B467A"/>
    <w:rsid w:val="000B474E"/>
    <w:rsid w:val="000B568E"/>
    <w:rsid w:val="000C0312"/>
    <w:rsid w:val="000C0EFE"/>
    <w:rsid w:val="000C1339"/>
    <w:rsid w:val="000C1A6D"/>
    <w:rsid w:val="000C21F6"/>
    <w:rsid w:val="000C300A"/>
    <w:rsid w:val="000C3E63"/>
    <w:rsid w:val="000C5087"/>
    <w:rsid w:val="000C547C"/>
    <w:rsid w:val="000C58CB"/>
    <w:rsid w:val="000C67BB"/>
    <w:rsid w:val="000C6F3A"/>
    <w:rsid w:val="000C7CEB"/>
    <w:rsid w:val="000C7E03"/>
    <w:rsid w:val="000C7F37"/>
    <w:rsid w:val="000D1E18"/>
    <w:rsid w:val="000D4AFA"/>
    <w:rsid w:val="000D5215"/>
    <w:rsid w:val="000D564F"/>
    <w:rsid w:val="000D59BF"/>
    <w:rsid w:val="000D66E9"/>
    <w:rsid w:val="000D6AA6"/>
    <w:rsid w:val="000E01BC"/>
    <w:rsid w:val="000E0948"/>
    <w:rsid w:val="000E20D4"/>
    <w:rsid w:val="000E2277"/>
    <w:rsid w:val="000E28A2"/>
    <w:rsid w:val="000E2A27"/>
    <w:rsid w:val="000E2B37"/>
    <w:rsid w:val="000E3349"/>
    <w:rsid w:val="000E39F1"/>
    <w:rsid w:val="000E7889"/>
    <w:rsid w:val="000E7C2D"/>
    <w:rsid w:val="000E7D24"/>
    <w:rsid w:val="000F0E5E"/>
    <w:rsid w:val="000F1D88"/>
    <w:rsid w:val="000F3C20"/>
    <w:rsid w:val="000F6350"/>
    <w:rsid w:val="000F6BBC"/>
    <w:rsid w:val="000F7A6D"/>
    <w:rsid w:val="00100C15"/>
    <w:rsid w:val="001028EA"/>
    <w:rsid w:val="0010342D"/>
    <w:rsid w:val="00103C87"/>
    <w:rsid w:val="001051C5"/>
    <w:rsid w:val="00106EFB"/>
    <w:rsid w:val="001122F8"/>
    <w:rsid w:val="00113651"/>
    <w:rsid w:val="001145B5"/>
    <w:rsid w:val="0011481F"/>
    <w:rsid w:val="00114C86"/>
    <w:rsid w:val="00115CA8"/>
    <w:rsid w:val="0011752E"/>
    <w:rsid w:val="00117A54"/>
    <w:rsid w:val="0012083F"/>
    <w:rsid w:val="00122C88"/>
    <w:rsid w:val="0012429C"/>
    <w:rsid w:val="001258C1"/>
    <w:rsid w:val="00125C45"/>
    <w:rsid w:val="00125DB2"/>
    <w:rsid w:val="00126401"/>
    <w:rsid w:val="0012681F"/>
    <w:rsid w:val="001305FE"/>
    <w:rsid w:val="00131FC1"/>
    <w:rsid w:val="00132664"/>
    <w:rsid w:val="00132849"/>
    <w:rsid w:val="001331A4"/>
    <w:rsid w:val="00133BEA"/>
    <w:rsid w:val="00136179"/>
    <w:rsid w:val="001376E8"/>
    <w:rsid w:val="00137A84"/>
    <w:rsid w:val="001403A5"/>
    <w:rsid w:val="00140CAE"/>
    <w:rsid w:val="00140EB1"/>
    <w:rsid w:val="00141648"/>
    <w:rsid w:val="001419D9"/>
    <w:rsid w:val="00141C22"/>
    <w:rsid w:val="00142789"/>
    <w:rsid w:val="00142DC5"/>
    <w:rsid w:val="00143AEF"/>
    <w:rsid w:val="00144F77"/>
    <w:rsid w:val="00146068"/>
    <w:rsid w:val="00146D44"/>
    <w:rsid w:val="001478E7"/>
    <w:rsid w:val="00147ECB"/>
    <w:rsid w:val="00150539"/>
    <w:rsid w:val="00150662"/>
    <w:rsid w:val="00150D76"/>
    <w:rsid w:val="001510A6"/>
    <w:rsid w:val="001519D4"/>
    <w:rsid w:val="001519EB"/>
    <w:rsid w:val="001529D1"/>
    <w:rsid w:val="00152CF7"/>
    <w:rsid w:val="0015398D"/>
    <w:rsid w:val="00154533"/>
    <w:rsid w:val="0015522B"/>
    <w:rsid w:val="001559CE"/>
    <w:rsid w:val="00155C0C"/>
    <w:rsid w:val="0015616B"/>
    <w:rsid w:val="00161E2C"/>
    <w:rsid w:val="00163F65"/>
    <w:rsid w:val="00164D97"/>
    <w:rsid w:val="0016590A"/>
    <w:rsid w:val="00165B2B"/>
    <w:rsid w:val="00166884"/>
    <w:rsid w:val="00167F7A"/>
    <w:rsid w:val="0017072E"/>
    <w:rsid w:val="00170BEB"/>
    <w:rsid w:val="0017116E"/>
    <w:rsid w:val="00171BD4"/>
    <w:rsid w:val="00172082"/>
    <w:rsid w:val="001730CB"/>
    <w:rsid w:val="00175437"/>
    <w:rsid w:val="00175E87"/>
    <w:rsid w:val="00176261"/>
    <w:rsid w:val="00177301"/>
    <w:rsid w:val="00177A04"/>
    <w:rsid w:val="00177B35"/>
    <w:rsid w:val="00180E98"/>
    <w:rsid w:val="001812A1"/>
    <w:rsid w:val="001815BD"/>
    <w:rsid w:val="0018189E"/>
    <w:rsid w:val="00183292"/>
    <w:rsid w:val="00183A98"/>
    <w:rsid w:val="00185438"/>
    <w:rsid w:val="001856B9"/>
    <w:rsid w:val="001901EF"/>
    <w:rsid w:val="00190437"/>
    <w:rsid w:val="00190D58"/>
    <w:rsid w:val="001916E3"/>
    <w:rsid w:val="00191AED"/>
    <w:rsid w:val="001920D8"/>
    <w:rsid w:val="00192F29"/>
    <w:rsid w:val="00193311"/>
    <w:rsid w:val="00193590"/>
    <w:rsid w:val="00193FEA"/>
    <w:rsid w:val="00194C3C"/>
    <w:rsid w:val="00194DFE"/>
    <w:rsid w:val="001959E5"/>
    <w:rsid w:val="00195C73"/>
    <w:rsid w:val="00197335"/>
    <w:rsid w:val="00197795"/>
    <w:rsid w:val="00197E13"/>
    <w:rsid w:val="001A0476"/>
    <w:rsid w:val="001A09E0"/>
    <w:rsid w:val="001A0B36"/>
    <w:rsid w:val="001A1C36"/>
    <w:rsid w:val="001A246D"/>
    <w:rsid w:val="001A26AD"/>
    <w:rsid w:val="001A35D7"/>
    <w:rsid w:val="001A4E8C"/>
    <w:rsid w:val="001A5075"/>
    <w:rsid w:val="001A6A62"/>
    <w:rsid w:val="001A70B0"/>
    <w:rsid w:val="001A771F"/>
    <w:rsid w:val="001A7BBD"/>
    <w:rsid w:val="001A7C96"/>
    <w:rsid w:val="001B0B0E"/>
    <w:rsid w:val="001B0B25"/>
    <w:rsid w:val="001B14EB"/>
    <w:rsid w:val="001B19A2"/>
    <w:rsid w:val="001B33FF"/>
    <w:rsid w:val="001B3D72"/>
    <w:rsid w:val="001B46B2"/>
    <w:rsid w:val="001B5B2C"/>
    <w:rsid w:val="001B616F"/>
    <w:rsid w:val="001B68EB"/>
    <w:rsid w:val="001B732B"/>
    <w:rsid w:val="001C013D"/>
    <w:rsid w:val="001C068B"/>
    <w:rsid w:val="001C16F7"/>
    <w:rsid w:val="001C416D"/>
    <w:rsid w:val="001C4C3B"/>
    <w:rsid w:val="001C6352"/>
    <w:rsid w:val="001C64EF"/>
    <w:rsid w:val="001C6590"/>
    <w:rsid w:val="001C6B22"/>
    <w:rsid w:val="001C6C9C"/>
    <w:rsid w:val="001D064F"/>
    <w:rsid w:val="001D0E7F"/>
    <w:rsid w:val="001D1328"/>
    <w:rsid w:val="001D1603"/>
    <w:rsid w:val="001D17AB"/>
    <w:rsid w:val="001D3F4B"/>
    <w:rsid w:val="001D43A5"/>
    <w:rsid w:val="001D4638"/>
    <w:rsid w:val="001D47FA"/>
    <w:rsid w:val="001D4E3A"/>
    <w:rsid w:val="001D52EF"/>
    <w:rsid w:val="001D5ADF"/>
    <w:rsid w:val="001D6871"/>
    <w:rsid w:val="001D6AE8"/>
    <w:rsid w:val="001D7555"/>
    <w:rsid w:val="001E0087"/>
    <w:rsid w:val="001E0938"/>
    <w:rsid w:val="001E0C5F"/>
    <w:rsid w:val="001E13C7"/>
    <w:rsid w:val="001E1AAE"/>
    <w:rsid w:val="001E2418"/>
    <w:rsid w:val="001E2816"/>
    <w:rsid w:val="001E2B10"/>
    <w:rsid w:val="001E2BC2"/>
    <w:rsid w:val="001E36C1"/>
    <w:rsid w:val="001E39EB"/>
    <w:rsid w:val="001E3F91"/>
    <w:rsid w:val="001E5C63"/>
    <w:rsid w:val="001E766A"/>
    <w:rsid w:val="001E7B9D"/>
    <w:rsid w:val="001F2109"/>
    <w:rsid w:val="001F3BE0"/>
    <w:rsid w:val="001F4CD5"/>
    <w:rsid w:val="001F510D"/>
    <w:rsid w:val="001F5A71"/>
    <w:rsid w:val="001F73C4"/>
    <w:rsid w:val="002003F1"/>
    <w:rsid w:val="002016DF"/>
    <w:rsid w:val="002018EE"/>
    <w:rsid w:val="002022A1"/>
    <w:rsid w:val="00202413"/>
    <w:rsid w:val="002026E8"/>
    <w:rsid w:val="00204367"/>
    <w:rsid w:val="0020612D"/>
    <w:rsid w:val="002107D4"/>
    <w:rsid w:val="002129C4"/>
    <w:rsid w:val="00212BB8"/>
    <w:rsid w:val="00213C94"/>
    <w:rsid w:val="00214296"/>
    <w:rsid w:val="00214796"/>
    <w:rsid w:val="002163D0"/>
    <w:rsid w:val="0021799A"/>
    <w:rsid w:val="00217DA8"/>
    <w:rsid w:val="00220312"/>
    <w:rsid w:val="00220519"/>
    <w:rsid w:val="002245B8"/>
    <w:rsid w:val="00225770"/>
    <w:rsid w:val="00225853"/>
    <w:rsid w:val="00225EAB"/>
    <w:rsid w:val="0022679B"/>
    <w:rsid w:val="002311FB"/>
    <w:rsid w:val="002321E9"/>
    <w:rsid w:val="00232788"/>
    <w:rsid w:val="00232F09"/>
    <w:rsid w:val="00234841"/>
    <w:rsid w:val="00234ACF"/>
    <w:rsid w:val="0023507B"/>
    <w:rsid w:val="00236390"/>
    <w:rsid w:val="00236747"/>
    <w:rsid w:val="002409AB"/>
    <w:rsid w:val="002410D0"/>
    <w:rsid w:val="00242919"/>
    <w:rsid w:val="00243547"/>
    <w:rsid w:val="00243CF3"/>
    <w:rsid w:val="00246D9A"/>
    <w:rsid w:val="0024776B"/>
    <w:rsid w:val="0025125E"/>
    <w:rsid w:val="00251587"/>
    <w:rsid w:val="002516C2"/>
    <w:rsid w:val="0025180A"/>
    <w:rsid w:val="002521EB"/>
    <w:rsid w:val="00252C40"/>
    <w:rsid w:val="00252DF0"/>
    <w:rsid w:val="00253EC1"/>
    <w:rsid w:val="002541BD"/>
    <w:rsid w:val="002550CA"/>
    <w:rsid w:val="002553A4"/>
    <w:rsid w:val="00255FF6"/>
    <w:rsid w:val="002561F0"/>
    <w:rsid w:val="00257D68"/>
    <w:rsid w:val="0026131B"/>
    <w:rsid w:val="00261D9E"/>
    <w:rsid w:val="00262103"/>
    <w:rsid w:val="0026254B"/>
    <w:rsid w:val="00263892"/>
    <w:rsid w:val="00263C66"/>
    <w:rsid w:val="0026593E"/>
    <w:rsid w:val="00265E8E"/>
    <w:rsid w:val="00266256"/>
    <w:rsid w:val="0026628B"/>
    <w:rsid w:val="002666F5"/>
    <w:rsid w:val="00271B91"/>
    <w:rsid w:val="00271C18"/>
    <w:rsid w:val="00272286"/>
    <w:rsid w:val="00272BD6"/>
    <w:rsid w:val="0027308C"/>
    <w:rsid w:val="0027404B"/>
    <w:rsid w:val="0027514D"/>
    <w:rsid w:val="00275B26"/>
    <w:rsid w:val="00275DEA"/>
    <w:rsid w:val="00275FE3"/>
    <w:rsid w:val="00277348"/>
    <w:rsid w:val="00277BA4"/>
    <w:rsid w:val="00277CDF"/>
    <w:rsid w:val="00280255"/>
    <w:rsid w:val="00280EFF"/>
    <w:rsid w:val="00281DE8"/>
    <w:rsid w:val="00282A5B"/>
    <w:rsid w:val="002835AC"/>
    <w:rsid w:val="002837D1"/>
    <w:rsid w:val="00283B2C"/>
    <w:rsid w:val="00283ED2"/>
    <w:rsid w:val="00284195"/>
    <w:rsid w:val="00285124"/>
    <w:rsid w:val="002859FD"/>
    <w:rsid w:val="0028644E"/>
    <w:rsid w:val="00287BE5"/>
    <w:rsid w:val="0029024F"/>
    <w:rsid w:val="00290ECA"/>
    <w:rsid w:val="002912DC"/>
    <w:rsid w:val="00291B50"/>
    <w:rsid w:val="00292051"/>
    <w:rsid w:val="00292344"/>
    <w:rsid w:val="00292910"/>
    <w:rsid w:val="00293679"/>
    <w:rsid w:val="00294B76"/>
    <w:rsid w:val="002952AA"/>
    <w:rsid w:val="00295899"/>
    <w:rsid w:val="00296AEB"/>
    <w:rsid w:val="00296E76"/>
    <w:rsid w:val="00297286"/>
    <w:rsid w:val="002A0948"/>
    <w:rsid w:val="002A0C5C"/>
    <w:rsid w:val="002A133A"/>
    <w:rsid w:val="002A13CA"/>
    <w:rsid w:val="002A1676"/>
    <w:rsid w:val="002A1B68"/>
    <w:rsid w:val="002A2031"/>
    <w:rsid w:val="002A2684"/>
    <w:rsid w:val="002A2730"/>
    <w:rsid w:val="002A330D"/>
    <w:rsid w:val="002A397B"/>
    <w:rsid w:val="002A3A9D"/>
    <w:rsid w:val="002A486A"/>
    <w:rsid w:val="002A497C"/>
    <w:rsid w:val="002A5470"/>
    <w:rsid w:val="002A5502"/>
    <w:rsid w:val="002A5653"/>
    <w:rsid w:val="002A5C89"/>
    <w:rsid w:val="002A6216"/>
    <w:rsid w:val="002A6568"/>
    <w:rsid w:val="002A6916"/>
    <w:rsid w:val="002A7448"/>
    <w:rsid w:val="002B0175"/>
    <w:rsid w:val="002B08DA"/>
    <w:rsid w:val="002B1C7B"/>
    <w:rsid w:val="002B238E"/>
    <w:rsid w:val="002B3BA0"/>
    <w:rsid w:val="002B3D70"/>
    <w:rsid w:val="002B42B0"/>
    <w:rsid w:val="002B42CF"/>
    <w:rsid w:val="002B4890"/>
    <w:rsid w:val="002B4CA3"/>
    <w:rsid w:val="002B4CEE"/>
    <w:rsid w:val="002B6235"/>
    <w:rsid w:val="002B636F"/>
    <w:rsid w:val="002B6D16"/>
    <w:rsid w:val="002B712C"/>
    <w:rsid w:val="002B7B6E"/>
    <w:rsid w:val="002B7FD4"/>
    <w:rsid w:val="002C0B81"/>
    <w:rsid w:val="002C1137"/>
    <w:rsid w:val="002C1E28"/>
    <w:rsid w:val="002C21E7"/>
    <w:rsid w:val="002C2FA4"/>
    <w:rsid w:val="002C5962"/>
    <w:rsid w:val="002C64A4"/>
    <w:rsid w:val="002C6C4F"/>
    <w:rsid w:val="002C6E8B"/>
    <w:rsid w:val="002C7DBE"/>
    <w:rsid w:val="002D10D9"/>
    <w:rsid w:val="002D16A7"/>
    <w:rsid w:val="002D17C1"/>
    <w:rsid w:val="002D2837"/>
    <w:rsid w:val="002D2F66"/>
    <w:rsid w:val="002D3656"/>
    <w:rsid w:val="002D37D6"/>
    <w:rsid w:val="002D4515"/>
    <w:rsid w:val="002D5A8A"/>
    <w:rsid w:val="002D7246"/>
    <w:rsid w:val="002D7ECF"/>
    <w:rsid w:val="002E0B77"/>
    <w:rsid w:val="002E1272"/>
    <w:rsid w:val="002E1781"/>
    <w:rsid w:val="002E27AE"/>
    <w:rsid w:val="002E5EC8"/>
    <w:rsid w:val="002E7D7E"/>
    <w:rsid w:val="002F069D"/>
    <w:rsid w:val="002F0D85"/>
    <w:rsid w:val="002F1430"/>
    <w:rsid w:val="002F299E"/>
    <w:rsid w:val="002F7E01"/>
    <w:rsid w:val="0030023A"/>
    <w:rsid w:val="0030119F"/>
    <w:rsid w:val="003013AB"/>
    <w:rsid w:val="0030155A"/>
    <w:rsid w:val="0030178A"/>
    <w:rsid w:val="00301AA0"/>
    <w:rsid w:val="003020F8"/>
    <w:rsid w:val="00302359"/>
    <w:rsid w:val="00303050"/>
    <w:rsid w:val="003050B1"/>
    <w:rsid w:val="00305C26"/>
    <w:rsid w:val="00306BA8"/>
    <w:rsid w:val="00306FDC"/>
    <w:rsid w:val="00307700"/>
    <w:rsid w:val="00307E21"/>
    <w:rsid w:val="00310046"/>
    <w:rsid w:val="0031080D"/>
    <w:rsid w:val="00311FC0"/>
    <w:rsid w:val="0031251A"/>
    <w:rsid w:val="0031367D"/>
    <w:rsid w:val="00313D41"/>
    <w:rsid w:val="003156FD"/>
    <w:rsid w:val="00315B23"/>
    <w:rsid w:val="0032055F"/>
    <w:rsid w:val="0032201B"/>
    <w:rsid w:val="003223EB"/>
    <w:rsid w:val="00322B63"/>
    <w:rsid w:val="00326F72"/>
    <w:rsid w:val="00331923"/>
    <w:rsid w:val="00331AD9"/>
    <w:rsid w:val="00332BB4"/>
    <w:rsid w:val="0033471F"/>
    <w:rsid w:val="003352ED"/>
    <w:rsid w:val="00335BF9"/>
    <w:rsid w:val="00343160"/>
    <w:rsid w:val="00343A34"/>
    <w:rsid w:val="00343B72"/>
    <w:rsid w:val="003445F1"/>
    <w:rsid w:val="00344883"/>
    <w:rsid w:val="00344F79"/>
    <w:rsid w:val="00345878"/>
    <w:rsid w:val="0034680A"/>
    <w:rsid w:val="0034762E"/>
    <w:rsid w:val="00351252"/>
    <w:rsid w:val="00351CED"/>
    <w:rsid w:val="003520A1"/>
    <w:rsid w:val="00352ABF"/>
    <w:rsid w:val="00353592"/>
    <w:rsid w:val="00353C8F"/>
    <w:rsid w:val="00354170"/>
    <w:rsid w:val="00354631"/>
    <w:rsid w:val="0035467C"/>
    <w:rsid w:val="003549C7"/>
    <w:rsid w:val="00354D11"/>
    <w:rsid w:val="00355BF9"/>
    <w:rsid w:val="00357167"/>
    <w:rsid w:val="00357560"/>
    <w:rsid w:val="00360D8E"/>
    <w:rsid w:val="0036146C"/>
    <w:rsid w:val="0036179C"/>
    <w:rsid w:val="0036195B"/>
    <w:rsid w:val="00362282"/>
    <w:rsid w:val="003623E5"/>
    <w:rsid w:val="00362875"/>
    <w:rsid w:val="00363327"/>
    <w:rsid w:val="00363622"/>
    <w:rsid w:val="00363F36"/>
    <w:rsid w:val="003647E6"/>
    <w:rsid w:val="00364892"/>
    <w:rsid w:val="00364A8D"/>
    <w:rsid w:val="00365CE3"/>
    <w:rsid w:val="00366046"/>
    <w:rsid w:val="00367764"/>
    <w:rsid w:val="00367E0C"/>
    <w:rsid w:val="00371190"/>
    <w:rsid w:val="003751A8"/>
    <w:rsid w:val="0037595C"/>
    <w:rsid w:val="00376B8F"/>
    <w:rsid w:val="00376ECE"/>
    <w:rsid w:val="0037717E"/>
    <w:rsid w:val="003774AB"/>
    <w:rsid w:val="003801EE"/>
    <w:rsid w:val="0038025C"/>
    <w:rsid w:val="003810AB"/>
    <w:rsid w:val="003820BC"/>
    <w:rsid w:val="003822F1"/>
    <w:rsid w:val="003831E0"/>
    <w:rsid w:val="00384A88"/>
    <w:rsid w:val="00386EB6"/>
    <w:rsid w:val="00387688"/>
    <w:rsid w:val="00387955"/>
    <w:rsid w:val="003879D6"/>
    <w:rsid w:val="00390A47"/>
    <w:rsid w:val="003914CE"/>
    <w:rsid w:val="003924CF"/>
    <w:rsid w:val="003926EA"/>
    <w:rsid w:val="00392FCE"/>
    <w:rsid w:val="00394E96"/>
    <w:rsid w:val="00395047"/>
    <w:rsid w:val="0039563B"/>
    <w:rsid w:val="00397DD4"/>
    <w:rsid w:val="003A1A9B"/>
    <w:rsid w:val="003A24C3"/>
    <w:rsid w:val="003A3615"/>
    <w:rsid w:val="003A3B4E"/>
    <w:rsid w:val="003A45D2"/>
    <w:rsid w:val="003A6BC0"/>
    <w:rsid w:val="003B3424"/>
    <w:rsid w:val="003B39C8"/>
    <w:rsid w:val="003B4E2A"/>
    <w:rsid w:val="003B53C6"/>
    <w:rsid w:val="003B570B"/>
    <w:rsid w:val="003B6811"/>
    <w:rsid w:val="003B780B"/>
    <w:rsid w:val="003B7C5A"/>
    <w:rsid w:val="003C0F54"/>
    <w:rsid w:val="003C1D8D"/>
    <w:rsid w:val="003C1FAB"/>
    <w:rsid w:val="003C234E"/>
    <w:rsid w:val="003C29C4"/>
    <w:rsid w:val="003C4B81"/>
    <w:rsid w:val="003C4B9E"/>
    <w:rsid w:val="003C604D"/>
    <w:rsid w:val="003C62CC"/>
    <w:rsid w:val="003C6351"/>
    <w:rsid w:val="003C7940"/>
    <w:rsid w:val="003C7A07"/>
    <w:rsid w:val="003D1380"/>
    <w:rsid w:val="003D20C0"/>
    <w:rsid w:val="003D234B"/>
    <w:rsid w:val="003D298C"/>
    <w:rsid w:val="003D3138"/>
    <w:rsid w:val="003D431F"/>
    <w:rsid w:val="003D4C09"/>
    <w:rsid w:val="003D53C3"/>
    <w:rsid w:val="003D6A09"/>
    <w:rsid w:val="003D7770"/>
    <w:rsid w:val="003E07C8"/>
    <w:rsid w:val="003E2BDA"/>
    <w:rsid w:val="003E4961"/>
    <w:rsid w:val="003E5378"/>
    <w:rsid w:val="003E6697"/>
    <w:rsid w:val="003E6C74"/>
    <w:rsid w:val="003F00F4"/>
    <w:rsid w:val="003F0E98"/>
    <w:rsid w:val="003F178E"/>
    <w:rsid w:val="003F23B5"/>
    <w:rsid w:val="003F2755"/>
    <w:rsid w:val="003F4786"/>
    <w:rsid w:val="003F52E6"/>
    <w:rsid w:val="003F5526"/>
    <w:rsid w:val="003F572B"/>
    <w:rsid w:val="003F59A1"/>
    <w:rsid w:val="003F5D80"/>
    <w:rsid w:val="003F63E4"/>
    <w:rsid w:val="004010FD"/>
    <w:rsid w:val="004029B8"/>
    <w:rsid w:val="00402EBA"/>
    <w:rsid w:val="00403A21"/>
    <w:rsid w:val="0040470D"/>
    <w:rsid w:val="0040476D"/>
    <w:rsid w:val="00404CB5"/>
    <w:rsid w:val="00405B8A"/>
    <w:rsid w:val="00405BB5"/>
    <w:rsid w:val="00410282"/>
    <w:rsid w:val="00410B41"/>
    <w:rsid w:val="004113E2"/>
    <w:rsid w:val="00411B0D"/>
    <w:rsid w:val="00411E02"/>
    <w:rsid w:val="0041203C"/>
    <w:rsid w:val="00412555"/>
    <w:rsid w:val="0041264C"/>
    <w:rsid w:val="00414225"/>
    <w:rsid w:val="00415308"/>
    <w:rsid w:val="00416509"/>
    <w:rsid w:val="004204B4"/>
    <w:rsid w:val="00421E8A"/>
    <w:rsid w:val="00422999"/>
    <w:rsid w:val="004229C1"/>
    <w:rsid w:val="00422BDF"/>
    <w:rsid w:val="00422C42"/>
    <w:rsid w:val="004240C3"/>
    <w:rsid w:val="00424873"/>
    <w:rsid w:val="004256B1"/>
    <w:rsid w:val="004262AC"/>
    <w:rsid w:val="00427E7E"/>
    <w:rsid w:val="0043071C"/>
    <w:rsid w:val="00430937"/>
    <w:rsid w:val="00430F55"/>
    <w:rsid w:val="00430F64"/>
    <w:rsid w:val="00430F73"/>
    <w:rsid w:val="00432441"/>
    <w:rsid w:val="0043277F"/>
    <w:rsid w:val="004328DE"/>
    <w:rsid w:val="00432B66"/>
    <w:rsid w:val="00433781"/>
    <w:rsid w:val="00434AD6"/>
    <w:rsid w:val="004352E5"/>
    <w:rsid w:val="0043561F"/>
    <w:rsid w:val="0043563F"/>
    <w:rsid w:val="00436D2F"/>
    <w:rsid w:val="0043707E"/>
    <w:rsid w:val="00437E04"/>
    <w:rsid w:val="00440CB8"/>
    <w:rsid w:val="00441145"/>
    <w:rsid w:val="00441264"/>
    <w:rsid w:val="0044191C"/>
    <w:rsid w:val="00441DA4"/>
    <w:rsid w:val="00443490"/>
    <w:rsid w:val="0044354F"/>
    <w:rsid w:val="00444942"/>
    <w:rsid w:val="004452C4"/>
    <w:rsid w:val="00445E19"/>
    <w:rsid w:val="00446A62"/>
    <w:rsid w:val="00446A76"/>
    <w:rsid w:val="004471FB"/>
    <w:rsid w:val="004476DF"/>
    <w:rsid w:val="0044779E"/>
    <w:rsid w:val="004479D1"/>
    <w:rsid w:val="004506FF"/>
    <w:rsid w:val="00450AC9"/>
    <w:rsid w:val="00451886"/>
    <w:rsid w:val="00451E0A"/>
    <w:rsid w:val="004522F2"/>
    <w:rsid w:val="00453568"/>
    <w:rsid w:val="00454560"/>
    <w:rsid w:val="00454CBD"/>
    <w:rsid w:val="00456587"/>
    <w:rsid w:val="00460271"/>
    <w:rsid w:val="00460613"/>
    <w:rsid w:val="0046239C"/>
    <w:rsid w:val="004644A4"/>
    <w:rsid w:val="004656A1"/>
    <w:rsid w:val="0046606D"/>
    <w:rsid w:val="0046794A"/>
    <w:rsid w:val="00467A0E"/>
    <w:rsid w:val="00467C6C"/>
    <w:rsid w:val="00470DBA"/>
    <w:rsid w:val="004712A6"/>
    <w:rsid w:val="00471F3C"/>
    <w:rsid w:val="00472517"/>
    <w:rsid w:val="00472AB5"/>
    <w:rsid w:val="00472CD8"/>
    <w:rsid w:val="004733D9"/>
    <w:rsid w:val="004742AB"/>
    <w:rsid w:val="004749CE"/>
    <w:rsid w:val="00474AC9"/>
    <w:rsid w:val="00475C33"/>
    <w:rsid w:val="00476A34"/>
    <w:rsid w:val="004776D8"/>
    <w:rsid w:val="004779E3"/>
    <w:rsid w:val="004800AF"/>
    <w:rsid w:val="00481465"/>
    <w:rsid w:val="00482953"/>
    <w:rsid w:val="004830AA"/>
    <w:rsid w:val="00483B9D"/>
    <w:rsid w:val="00483F17"/>
    <w:rsid w:val="0048572A"/>
    <w:rsid w:val="00485C33"/>
    <w:rsid w:val="00490386"/>
    <w:rsid w:val="004903E7"/>
    <w:rsid w:val="00491C48"/>
    <w:rsid w:val="00493150"/>
    <w:rsid w:val="00493CB8"/>
    <w:rsid w:val="00494B33"/>
    <w:rsid w:val="004954CB"/>
    <w:rsid w:val="00495F24"/>
    <w:rsid w:val="004A1D7B"/>
    <w:rsid w:val="004A2102"/>
    <w:rsid w:val="004A21AD"/>
    <w:rsid w:val="004A2360"/>
    <w:rsid w:val="004A2632"/>
    <w:rsid w:val="004A2EB1"/>
    <w:rsid w:val="004A32A4"/>
    <w:rsid w:val="004A356D"/>
    <w:rsid w:val="004A3843"/>
    <w:rsid w:val="004A3D85"/>
    <w:rsid w:val="004A3E43"/>
    <w:rsid w:val="004A69AB"/>
    <w:rsid w:val="004A6CFF"/>
    <w:rsid w:val="004A72FD"/>
    <w:rsid w:val="004A7911"/>
    <w:rsid w:val="004A7B39"/>
    <w:rsid w:val="004B12CC"/>
    <w:rsid w:val="004B19CC"/>
    <w:rsid w:val="004B207A"/>
    <w:rsid w:val="004B20CF"/>
    <w:rsid w:val="004B2165"/>
    <w:rsid w:val="004B4B6A"/>
    <w:rsid w:val="004B4E5F"/>
    <w:rsid w:val="004B51C1"/>
    <w:rsid w:val="004B544E"/>
    <w:rsid w:val="004B5C4C"/>
    <w:rsid w:val="004B60FD"/>
    <w:rsid w:val="004B6698"/>
    <w:rsid w:val="004B68A9"/>
    <w:rsid w:val="004B7445"/>
    <w:rsid w:val="004C1710"/>
    <w:rsid w:val="004C1E43"/>
    <w:rsid w:val="004C26D4"/>
    <w:rsid w:val="004C3215"/>
    <w:rsid w:val="004C3A51"/>
    <w:rsid w:val="004C4756"/>
    <w:rsid w:val="004C4C98"/>
    <w:rsid w:val="004C5409"/>
    <w:rsid w:val="004C5D5C"/>
    <w:rsid w:val="004C663B"/>
    <w:rsid w:val="004C7179"/>
    <w:rsid w:val="004C7C95"/>
    <w:rsid w:val="004C7CD1"/>
    <w:rsid w:val="004D04B8"/>
    <w:rsid w:val="004D0A85"/>
    <w:rsid w:val="004D0CDE"/>
    <w:rsid w:val="004D16AE"/>
    <w:rsid w:val="004D1C58"/>
    <w:rsid w:val="004D222B"/>
    <w:rsid w:val="004D2952"/>
    <w:rsid w:val="004D2A9D"/>
    <w:rsid w:val="004D4A1E"/>
    <w:rsid w:val="004D5D26"/>
    <w:rsid w:val="004D5EAB"/>
    <w:rsid w:val="004D6519"/>
    <w:rsid w:val="004D6DD7"/>
    <w:rsid w:val="004E0F60"/>
    <w:rsid w:val="004E3722"/>
    <w:rsid w:val="004E403C"/>
    <w:rsid w:val="004E44C6"/>
    <w:rsid w:val="004E4C1F"/>
    <w:rsid w:val="004E66D8"/>
    <w:rsid w:val="004F0B8A"/>
    <w:rsid w:val="004F1354"/>
    <w:rsid w:val="004F177D"/>
    <w:rsid w:val="004F1D4E"/>
    <w:rsid w:val="004F226E"/>
    <w:rsid w:val="004F2723"/>
    <w:rsid w:val="004F2D8A"/>
    <w:rsid w:val="004F3F91"/>
    <w:rsid w:val="004F4934"/>
    <w:rsid w:val="004F735D"/>
    <w:rsid w:val="005000B3"/>
    <w:rsid w:val="00500221"/>
    <w:rsid w:val="00500AB5"/>
    <w:rsid w:val="00502028"/>
    <w:rsid w:val="00503618"/>
    <w:rsid w:val="00503EBC"/>
    <w:rsid w:val="00504641"/>
    <w:rsid w:val="00504D02"/>
    <w:rsid w:val="0050630A"/>
    <w:rsid w:val="005069F8"/>
    <w:rsid w:val="00506FED"/>
    <w:rsid w:val="005076BB"/>
    <w:rsid w:val="00507B19"/>
    <w:rsid w:val="005108F3"/>
    <w:rsid w:val="00510AC0"/>
    <w:rsid w:val="005131E2"/>
    <w:rsid w:val="005139FE"/>
    <w:rsid w:val="005149C5"/>
    <w:rsid w:val="00514F3F"/>
    <w:rsid w:val="00515777"/>
    <w:rsid w:val="0051633F"/>
    <w:rsid w:val="00520982"/>
    <w:rsid w:val="00520D52"/>
    <w:rsid w:val="00520F98"/>
    <w:rsid w:val="0052185E"/>
    <w:rsid w:val="00522009"/>
    <w:rsid w:val="0052239B"/>
    <w:rsid w:val="00524285"/>
    <w:rsid w:val="00525E77"/>
    <w:rsid w:val="00525F97"/>
    <w:rsid w:val="00526026"/>
    <w:rsid w:val="005277F0"/>
    <w:rsid w:val="00527B1D"/>
    <w:rsid w:val="0053022B"/>
    <w:rsid w:val="00531191"/>
    <w:rsid w:val="005316F9"/>
    <w:rsid w:val="00531CCD"/>
    <w:rsid w:val="0053283F"/>
    <w:rsid w:val="0053430E"/>
    <w:rsid w:val="00535EBB"/>
    <w:rsid w:val="005368E9"/>
    <w:rsid w:val="00536A71"/>
    <w:rsid w:val="00537C2B"/>
    <w:rsid w:val="00537E1E"/>
    <w:rsid w:val="0054279D"/>
    <w:rsid w:val="005448C4"/>
    <w:rsid w:val="00544913"/>
    <w:rsid w:val="00544C81"/>
    <w:rsid w:val="005452EC"/>
    <w:rsid w:val="00546723"/>
    <w:rsid w:val="00547011"/>
    <w:rsid w:val="00547EF9"/>
    <w:rsid w:val="005500B5"/>
    <w:rsid w:val="00550D1B"/>
    <w:rsid w:val="0055102B"/>
    <w:rsid w:val="00551802"/>
    <w:rsid w:val="005528E2"/>
    <w:rsid w:val="00553CC8"/>
    <w:rsid w:val="00553D0B"/>
    <w:rsid w:val="00556DAA"/>
    <w:rsid w:val="00556E8A"/>
    <w:rsid w:val="00557574"/>
    <w:rsid w:val="00557793"/>
    <w:rsid w:val="00562212"/>
    <w:rsid w:val="0056535C"/>
    <w:rsid w:val="00565657"/>
    <w:rsid w:val="00565EE1"/>
    <w:rsid w:val="0056629E"/>
    <w:rsid w:val="0056760C"/>
    <w:rsid w:val="00572E9F"/>
    <w:rsid w:val="005732B5"/>
    <w:rsid w:val="00575FA2"/>
    <w:rsid w:val="00577171"/>
    <w:rsid w:val="005778F3"/>
    <w:rsid w:val="005802A1"/>
    <w:rsid w:val="00580463"/>
    <w:rsid w:val="0058066D"/>
    <w:rsid w:val="00581A08"/>
    <w:rsid w:val="00583B0A"/>
    <w:rsid w:val="00583C39"/>
    <w:rsid w:val="005842B9"/>
    <w:rsid w:val="00585549"/>
    <w:rsid w:val="00586B57"/>
    <w:rsid w:val="00586BBF"/>
    <w:rsid w:val="00586C0A"/>
    <w:rsid w:val="005871BF"/>
    <w:rsid w:val="005877A5"/>
    <w:rsid w:val="00587FD4"/>
    <w:rsid w:val="00590353"/>
    <w:rsid w:val="00590555"/>
    <w:rsid w:val="005905DB"/>
    <w:rsid w:val="00592554"/>
    <w:rsid w:val="00592D75"/>
    <w:rsid w:val="00595D13"/>
    <w:rsid w:val="00595F90"/>
    <w:rsid w:val="00596202"/>
    <w:rsid w:val="00597D90"/>
    <w:rsid w:val="005A0A30"/>
    <w:rsid w:val="005A1D6B"/>
    <w:rsid w:val="005A25E4"/>
    <w:rsid w:val="005A28F9"/>
    <w:rsid w:val="005A3206"/>
    <w:rsid w:val="005A3212"/>
    <w:rsid w:val="005A36FE"/>
    <w:rsid w:val="005A3DA3"/>
    <w:rsid w:val="005A4AFA"/>
    <w:rsid w:val="005A53A7"/>
    <w:rsid w:val="005A6871"/>
    <w:rsid w:val="005A6D9B"/>
    <w:rsid w:val="005A7C42"/>
    <w:rsid w:val="005B0434"/>
    <w:rsid w:val="005B0F75"/>
    <w:rsid w:val="005B2843"/>
    <w:rsid w:val="005B2A5E"/>
    <w:rsid w:val="005B2C1E"/>
    <w:rsid w:val="005B331A"/>
    <w:rsid w:val="005B3411"/>
    <w:rsid w:val="005B360C"/>
    <w:rsid w:val="005B5538"/>
    <w:rsid w:val="005B5C6A"/>
    <w:rsid w:val="005B71CE"/>
    <w:rsid w:val="005B78FD"/>
    <w:rsid w:val="005B7DF6"/>
    <w:rsid w:val="005C0FCB"/>
    <w:rsid w:val="005C1A43"/>
    <w:rsid w:val="005C214A"/>
    <w:rsid w:val="005C2B96"/>
    <w:rsid w:val="005C3C13"/>
    <w:rsid w:val="005C455F"/>
    <w:rsid w:val="005C4A99"/>
    <w:rsid w:val="005C51E1"/>
    <w:rsid w:val="005C6971"/>
    <w:rsid w:val="005C704F"/>
    <w:rsid w:val="005C756E"/>
    <w:rsid w:val="005D1021"/>
    <w:rsid w:val="005D14DF"/>
    <w:rsid w:val="005D23AC"/>
    <w:rsid w:val="005D2CAC"/>
    <w:rsid w:val="005D3682"/>
    <w:rsid w:val="005D4084"/>
    <w:rsid w:val="005D4B6A"/>
    <w:rsid w:val="005D4C66"/>
    <w:rsid w:val="005D61C6"/>
    <w:rsid w:val="005D6AA5"/>
    <w:rsid w:val="005D74E4"/>
    <w:rsid w:val="005D75B7"/>
    <w:rsid w:val="005D760F"/>
    <w:rsid w:val="005D77C0"/>
    <w:rsid w:val="005D7852"/>
    <w:rsid w:val="005E061E"/>
    <w:rsid w:val="005E06CD"/>
    <w:rsid w:val="005E2178"/>
    <w:rsid w:val="005E2569"/>
    <w:rsid w:val="005E2851"/>
    <w:rsid w:val="005E2AC4"/>
    <w:rsid w:val="005E2E8B"/>
    <w:rsid w:val="005E2EE3"/>
    <w:rsid w:val="005E5043"/>
    <w:rsid w:val="005E6203"/>
    <w:rsid w:val="005E677E"/>
    <w:rsid w:val="005E7FF1"/>
    <w:rsid w:val="005F039F"/>
    <w:rsid w:val="005F10BC"/>
    <w:rsid w:val="005F131E"/>
    <w:rsid w:val="005F1421"/>
    <w:rsid w:val="005F25EB"/>
    <w:rsid w:val="005F352C"/>
    <w:rsid w:val="005F75E5"/>
    <w:rsid w:val="00600998"/>
    <w:rsid w:val="00600C30"/>
    <w:rsid w:val="0060180F"/>
    <w:rsid w:val="00602340"/>
    <w:rsid w:val="0060269B"/>
    <w:rsid w:val="00602AEF"/>
    <w:rsid w:val="006044DC"/>
    <w:rsid w:val="006048F0"/>
    <w:rsid w:val="00604B83"/>
    <w:rsid w:val="00605229"/>
    <w:rsid w:val="006058FC"/>
    <w:rsid w:val="006067A3"/>
    <w:rsid w:val="00606D8F"/>
    <w:rsid w:val="0060724F"/>
    <w:rsid w:val="00607298"/>
    <w:rsid w:val="0060781F"/>
    <w:rsid w:val="00607932"/>
    <w:rsid w:val="00607EFD"/>
    <w:rsid w:val="00610658"/>
    <w:rsid w:val="00610CA4"/>
    <w:rsid w:val="00610D17"/>
    <w:rsid w:val="00611619"/>
    <w:rsid w:val="00612416"/>
    <w:rsid w:val="0061257D"/>
    <w:rsid w:val="006126B3"/>
    <w:rsid w:val="00612F61"/>
    <w:rsid w:val="00614671"/>
    <w:rsid w:val="006149BD"/>
    <w:rsid w:val="00614AE3"/>
    <w:rsid w:val="00614D1D"/>
    <w:rsid w:val="00615463"/>
    <w:rsid w:val="00616102"/>
    <w:rsid w:val="00616AC8"/>
    <w:rsid w:val="0061759D"/>
    <w:rsid w:val="00617A67"/>
    <w:rsid w:val="00617BB2"/>
    <w:rsid w:val="00617BF2"/>
    <w:rsid w:val="0062083A"/>
    <w:rsid w:val="00620B56"/>
    <w:rsid w:val="006214DC"/>
    <w:rsid w:val="00621720"/>
    <w:rsid w:val="00622A61"/>
    <w:rsid w:val="00622B3C"/>
    <w:rsid w:val="00623AB0"/>
    <w:rsid w:val="00623C31"/>
    <w:rsid w:val="00623F54"/>
    <w:rsid w:val="00623FD3"/>
    <w:rsid w:val="0062401B"/>
    <w:rsid w:val="006257F8"/>
    <w:rsid w:val="006265A5"/>
    <w:rsid w:val="00627355"/>
    <w:rsid w:val="00627443"/>
    <w:rsid w:val="00627477"/>
    <w:rsid w:val="00627745"/>
    <w:rsid w:val="00627890"/>
    <w:rsid w:val="006304C2"/>
    <w:rsid w:val="00630A90"/>
    <w:rsid w:val="00630CBE"/>
    <w:rsid w:val="00630EDF"/>
    <w:rsid w:val="00633180"/>
    <w:rsid w:val="006332FE"/>
    <w:rsid w:val="006335FF"/>
    <w:rsid w:val="006345BB"/>
    <w:rsid w:val="006358D2"/>
    <w:rsid w:val="00637027"/>
    <w:rsid w:val="00637933"/>
    <w:rsid w:val="006379A4"/>
    <w:rsid w:val="00640F7C"/>
    <w:rsid w:val="00640FDC"/>
    <w:rsid w:val="00642F51"/>
    <w:rsid w:val="0064562D"/>
    <w:rsid w:val="006463D1"/>
    <w:rsid w:val="00646BCB"/>
    <w:rsid w:val="00647085"/>
    <w:rsid w:val="00650688"/>
    <w:rsid w:val="0065087E"/>
    <w:rsid w:val="00650ABE"/>
    <w:rsid w:val="00651A0F"/>
    <w:rsid w:val="00652F78"/>
    <w:rsid w:val="0065356F"/>
    <w:rsid w:val="006564B1"/>
    <w:rsid w:val="0065688F"/>
    <w:rsid w:val="00656D50"/>
    <w:rsid w:val="00657FBC"/>
    <w:rsid w:val="006601E3"/>
    <w:rsid w:val="00660EAE"/>
    <w:rsid w:val="00660FEC"/>
    <w:rsid w:val="0066238F"/>
    <w:rsid w:val="00662F29"/>
    <w:rsid w:val="0066300C"/>
    <w:rsid w:val="00663533"/>
    <w:rsid w:val="006636E1"/>
    <w:rsid w:val="006641D3"/>
    <w:rsid w:val="00664ACE"/>
    <w:rsid w:val="006656BF"/>
    <w:rsid w:val="00667BFA"/>
    <w:rsid w:val="00670EC2"/>
    <w:rsid w:val="00671137"/>
    <w:rsid w:val="00671250"/>
    <w:rsid w:val="00671F62"/>
    <w:rsid w:val="006730F6"/>
    <w:rsid w:val="00673BB2"/>
    <w:rsid w:val="00674A89"/>
    <w:rsid w:val="00674C64"/>
    <w:rsid w:val="0067508D"/>
    <w:rsid w:val="00675618"/>
    <w:rsid w:val="00675CC0"/>
    <w:rsid w:val="006772C2"/>
    <w:rsid w:val="0068045B"/>
    <w:rsid w:val="00681016"/>
    <w:rsid w:val="006810A1"/>
    <w:rsid w:val="00681539"/>
    <w:rsid w:val="00681875"/>
    <w:rsid w:val="006833FC"/>
    <w:rsid w:val="00683B59"/>
    <w:rsid w:val="006847FA"/>
    <w:rsid w:val="00684C7F"/>
    <w:rsid w:val="00684D93"/>
    <w:rsid w:val="00686C36"/>
    <w:rsid w:val="00687742"/>
    <w:rsid w:val="00687B08"/>
    <w:rsid w:val="00687E64"/>
    <w:rsid w:val="00690C19"/>
    <w:rsid w:val="00691D42"/>
    <w:rsid w:val="0069282E"/>
    <w:rsid w:val="006954A2"/>
    <w:rsid w:val="00696E53"/>
    <w:rsid w:val="00697EBA"/>
    <w:rsid w:val="006A007F"/>
    <w:rsid w:val="006A026B"/>
    <w:rsid w:val="006A0D89"/>
    <w:rsid w:val="006A13CB"/>
    <w:rsid w:val="006A21E9"/>
    <w:rsid w:val="006A2AA5"/>
    <w:rsid w:val="006A3F17"/>
    <w:rsid w:val="006A4176"/>
    <w:rsid w:val="006A50E0"/>
    <w:rsid w:val="006A52EA"/>
    <w:rsid w:val="006A53AE"/>
    <w:rsid w:val="006B05DB"/>
    <w:rsid w:val="006B0B14"/>
    <w:rsid w:val="006B1196"/>
    <w:rsid w:val="006B1724"/>
    <w:rsid w:val="006B24F9"/>
    <w:rsid w:val="006B336E"/>
    <w:rsid w:val="006B3CEC"/>
    <w:rsid w:val="006B73F7"/>
    <w:rsid w:val="006B7A62"/>
    <w:rsid w:val="006B7AF6"/>
    <w:rsid w:val="006C0391"/>
    <w:rsid w:val="006C049B"/>
    <w:rsid w:val="006C05C5"/>
    <w:rsid w:val="006C0873"/>
    <w:rsid w:val="006C10EB"/>
    <w:rsid w:val="006C1583"/>
    <w:rsid w:val="006C2AD1"/>
    <w:rsid w:val="006C4721"/>
    <w:rsid w:val="006C5FAF"/>
    <w:rsid w:val="006C7DF5"/>
    <w:rsid w:val="006D0244"/>
    <w:rsid w:val="006D0899"/>
    <w:rsid w:val="006D0E6E"/>
    <w:rsid w:val="006D108B"/>
    <w:rsid w:val="006D1FD8"/>
    <w:rsid w:val="006D25F8"/>
    <w:rsid w:val="006D37E4"/>
    <w:rsid w:val="006D3C33"/>
    <w:rsid w:val="006D4330"/>
    <w:rsid w:val="006D4684"/>
    <w:rsid w:val="006D46AF"/>
    <w:rsid w:val="006D514A"/>
    <w:rsid w:val="006D5D61"/>
    <w:rsid w:val="006D622B"/>
    <w:rsid w:val="006D67F6"/>
    <w:rsid w:val="006D6A38"/>
    <w:rsid w:val="006D7AC5"/>
    <w:rsid w:val="006E03DB"/>
    <w:rsid w:val="006E04B2"/>
    <w:rsid w:val="006E14FD"/>
    <w:rsid w:val="006E275E"/>
    <w:rsid w:val="006E324E"/>
    <w:rsid w:val="006E424F"/>
    <w:rsid w:val="006E51EB"/>
    <w:rsid w:val="006E525F"/>
    <w:rsid w:val="006E602B"/>
    <w:rsid w:val="006E7587"/>
    <w:rsid w:val="006F0534"/>
    <w:rsid w:val="006F1332"/>
    <w:rsid w:val="006F18E4"/>
    <w:rsid w:val="006F2EEB"/>
    <w:rsid w:val="006F3956"/>
    <w:rsid w:val="006F46F9"/>
    <w:rsid w:val="006F72E5"/>
    <w:rsid w:val="00700F1B"/>
    <w:rsid w:val="007013E4"/>
    <w:rsid w:val="00701EBF"/>
    <w:rsid w:val="00702720"/>
    <w:rsid w:val="00703463"/>
    <w:rsid w:val="007047D9"/>
    <w:rsid w:val="00706071"/>
    <w:rsid w:val="00706150"/>
    <w:rsid w:val="00706502"/>
    <w:rsid w:val="00706EE7"/>
    <w:rsid w:val="00707F2E"/>
    <w:rsid w:val="00707FCC"/>
    <w:rsid w:val="007104A4"/>
    <w:rsid w:val="00711029"/>
    <w:rsid w:val="007111ED"/>
    <w:rsid w:val="007114D6"/>
    <w:rsid w:val="007121E6"/>
    <w:rsid w:val="00712E53"/>
    <w:rsid w:val="00712F83"/>
    <w:rsid w:val="00714507"/>
    <w:rsid w:val="007145E1"/>
    <w:rsid w:val="007146D9"/>
    <w:rsid w:val="00717680"/>
    <w:rsid w:val="007207B1"/>
    <w:rsid w:val="0072090F"/>
    <w:rsid w:val="00720E87"/>
    <w:rsid w:val="00721BEE"/>
    <w:rsid w:val="00721DEF"/>
    <w:rsid w:val="00722120"/>
    <w:rsid w:val="00722685"/>
    <w:rsid w:val="00725EB3"/>
    <w:rsid w:val="00725F01"/>
    <w:rsid w:val="00725F78"/>
    <w:rsid w:val="00726018"/>
    <w:rsid w:val="0072614A"/>
    <w:rsid w:val="00727EEC"/>
    <w:rsid w:val="0073073E"/>
    <w:rsid w:val="007311C9"/>
    <w:rsid w:val="007311D3"/>
    <w:rsid w:val="00734243"/>
    <w:rsid w:val="00734294"/>
    <w:rsid w:val="007348C5"/>
    <w:rsid w:val="00735D48"/>
    <w:rsid w:val="007366A0"/>
    <w:rsid w:val="00737601"/>
    <w:rsid w:val="00740147"/>
    <w:rsid w:val="00742E0D"/>
    <w:rsid w:val="00743456"/>
    <w:rsid w:val="00743DC1"/>
    <w:rsid w:val="0074478F"/>
    <w:rsid w:val="00744A29"/>
    <w:rsid w:val="007454DE"/>
    <w:rsid w:val="00746EA3"/>
    <w:rsid w:val="007471EF"/>
    <w:rsid w:val="00747FCD"/>
    <w:rsid w:val="007503F7"/>
    <w:rsid w:val="00752E9E"/>
    <w:rsid w:val="00752FD4"/>
    <w:rsid w:val="007533B5"/>
    <w:rsid w:val="00754967"/>
    <w:rsid w:val="00756182"/>
    <w:rsid w:val="0076145F"/>
    <w:rsid w:val="007616EE"/>
    <w:rsid w:val="00761A1F"/>
    <w:rsid w:val="00763643"/>
    <w:rsid w:val="007639B5"/>
    <w:rsid w:val="00764969"/>
    <w:rsid w:val="00764EFD"/>
    <w:rsid w:val="00764FBD"/>
    <w:rsid w:val="007652AF"/>
    <w:rsid w:val="00765FF7"/>
    <w:rsid w:val="00766560"/>
    <w:rsid w:val="00766C08"/>
    <w:rsid w:val="00770C17"/>
    <w:rsid w:val="00771236"/>
    <w:rsid w:val="00771304"/>
    <w:rsid w:val="00772ABC"/>
    <w:rsid w:val="00773606"/>
    <w:rsid w:val="00775DC0"/>
    <w:rsid w:val="007768B3"/>
    <w:rsid w:val="00776C0B"/>
    <w:rsid w:val="007776F4"/>
    <w:rsid w:val="00777AF5"/>
    <w:rsid w:val="007800AE"/>
    <w:rsid w:val="00780116"/>
    <w:rsid w:val="007801CE"/>
    <w:rsid w:val="007804B8"/>
    <w:rsid w:val="0078074C"/>
    <w:rsid w:val="007826CF"/>
    <w:rsid w:val="00783CEE"/>
    <w:rsid w:val="00783FB1"/>
    <w:rsid w:val="007846E9"/>
    <w:rsid w:val="007850FC"/>
    <w:rsid w:val="00785A14"/>
    <w:rsid w:val="00786002"/>
    <w:rsid w:val="007870F5"/>
    <w:rsid w:val="0078764C"/>
    <w:rsid w:val="007900E7"/>
    <w:rsid w:val="00793262"/>
    <w:rsid w:val="0079415C"/>
    <w:rsid w:val="00794460"/>
    <w:rsid w:val="00794EEE"/>
    <w:rsid w:val="007952B9"/>
    <w:rsid w:val="007952E2"/>
    <w:rsid w:val="007966A2"/>
    <w:rsid w:val="00796D51"/>
    <w:rsid w:val="00797806"/>
    <w:rsid w:val="007A057E"/>
    <w:rsid w:val="007A05F7"/>
    <w:rsid w:val="007A0A7A"/>
    <w:rsid w:val="007A1335"/>
    <w:rsid w:val="007A31C8"/>
    <w:rsid w:val="007A594F"/>
    <w:rsid w:val="007A6AF1"/>
    <w:rsid w:val="007A6FA6"/>
    <w:rsid w:val="007A764D"/>
    <w:rsid w:val="007B0A6A"/>
    <w:rsid w:val="007B1703"/>
    <w:rsid w:val="007B444F"/>
    <w:rsid w:val="007B66C5"/>
    <w:rsid w:val="007B7834"/>
    <w:rsid w:val="007B7D36"/>
    <w:rsid w:val="007B7DBC"/>
    <w:rsid w:val="007C00CF"/>
    <w:rsid w:val="007C01D6"/>
    <w:rsid w:val="007C0252"/>
    <w:rsid w:val="007C0B98"/>
    <w:rsid w:val="007C1BA0"/>
    <w:rsid w:val="007C29EA"/>
    <w:rsid w:val="007C35DC"/>
    <w:rsid w:val="007C46A3"/>
    <w:rsid w:val="007C4BD2"/>
    <w:rsid w:val="007C5DE5"/>
    <w:rsid w:val="007C6871"/>
    <w:rsid w:val="007C7C98"/>
    <w:rsid w:val="007D02B1"/>
    <w:rsid w:val="007D157B"/>
    <w:rsid w:val="007D21F4"/>
    <w:rsid w:val="007D29F4"/>
    <w:rsid w:val="007D2D1B"/>
    <w:rsid w:val="007D369D"/>
    <w:rsid w:val="007D36A6"/>
    <w:rsid w:val="007D4259"/>
    <w:rsid w:val="007D5D76"/>
    <w:rsid w:val="007D6199"/>
    <w:rsid w:val="007D681A"/>
    <w:rsid w:val="007D6860"/>
    <w:rsid w:val="007D6A1C"/>
    <w:rsid w:val="007D6B4C"/>
    <w:rsid w:val="007D6C85"/>
    <w:rsid w:val="007D793C"/>
    <w:rsid w:val="007E0C8F"/>
    <w:rsid w:val="007E43A9"/>
    <w:rsid w:val="007E491B"/>
    <w:rsid w:val="007E50B6"/>
    <w:rsid w:val="007E61CC"/>
    <w:rsid w:val="007E620D"/>
    <w:rsid w:val="007E686A"/>
    <w:rsid w:val="007E6B13"/>
    <w:rsid w:val="007E735C"/>
    <w:rsid w:val="007F0579"/>
    <w:rsid w:val="007F12E3"/>
    <w:rsid w:val="007F2279"/>
    <w:rsid w:val="007F2933"/>
    <w:rsid w:val="007F3462"/>
    <w:rsid w:val="007F38EB"/>
    <w:rsid w:val="007F3A13"/>
    <w:rsid w:val="007F3C6B"/>
    <w:rsid w:val="007F43A2"/>
    <w:rsid w:val="007F47E7"/>
    <w:rsid w:val="007F4ECE"/>
    <w:rsid w:val="007F4EED"/>
    <w:rsid w:val="007F4F8C"/>
    <w:rsid w:val="007F5C26"/>
    <w:rsid w:val="007F6364"/>
    <w:rsid w:val="007F70C6"/>
    <w:rsid w:val="007F7BD5"/>
    <w:rsid w:val="0080012B"/>
    <w:rsid w:val="00800F33"/>
    <w:rsid w:val="00801114"/>
    <w:rsid w:val="00801A37"/>
    <w:rsid w:val="00802049"/>
    <w:rsid w:val="00802EFE"/>
    <w:rsid w:val="00803A5B"/>
    <w:rsid w:val="008043C4"/>
    <w:rsid w:val="00806D3B"/>
    <w:rsid w:val="008104EF"/>
    <w:rsid w:val="008107E6"/>
    <w:rsid w:val="008115D8"/>
    <w:rsid w:val="00811A07"/>
    <w:rsid w:val="00812C89"/>
    <w:rsid w:val="00814A46"/>
    <w:rsid w:val="008165DF"/>
    <w:rsid w:val="008171A2"/>
    <w:rsid w:val="008204A5"/>
    <w:rsid w:val="00821136"/>
    <w:rsid w:val="00822763"/>
    <w:rsid w:val="0082325F"/>
    <w:rsid w:val="00823967"/>
    <w:rsid w:val="00824110"/>
    <w:rsid w:val="008249B0"/>
    <w:rsid w:val="00824B41"/>
    <w:rsid w:val="0082558C"/>
    <w:rsid w:val="00825820"/>
    <w:rsid w:val="00826234"/>
    <w:rsid w:val="008262B0"/>
    <w:rsid w:val="008309AB"/>
    <w:rsid w:val="008316B2"/>
    <w:rsid w:val="00831F35"/>
    <w:rsid w:val="00832B03"/>
    <w:rsid w:val="008342CF"/>
    <w:rsid w:val="008344BD"/>
    <w:rsid w:val="0083498C"/>
    <w:rsid w:val="00834BC7"/>
    <w:rsid w:val="00834E48"/>
    <w:rsid w:val="008351CE"/>
    <w:rsid w:val="00835973"/>
    <w:rsid w:val="00836F04"/>
    <w:rsid w:val="008403C2"/>
    <w:rsid w:val="00840A7A"/>
    <w:rsid w:val="008414F8"/>
    <w:rsid w:val="00841CF6"/>
    <w:rsid w:val="008428A6"/>
    <w:rsid w:val="00842AA7"/>
    <w:rsid w:val="00842AAA"/>
    <w:rsid w:val="00842E15"/>
    <w:rsid w:val="00842F0C"/>
    <w:rsid w:val="008436EA"/>
    <w:rsid w:val="00843F13"/>
    <w:rsid w:val="00845FAB"/>
    <w:rsid w:val="008460CA"/>
    <w:rsid w:val="00847551"/>
    <w:rsid w:val="00847653"/>
    <w:rsid w:val="0084783F"/>
    <w:rsid w:val="00847B05"/>
    <w:rsid w:val="0085089B"/>
    <w:rsid w:val="0085096C"/>
    <w:rsid w:val="00850DDE"/>
    <w:rsid w:val="00851948"/>
    <w:rsid w:val="00851A5C"/>
    <w:rsid w:val="00853000"/>
    <w:rsid w:val="008536BE"/>
    <w:rsid w:val="0085468F"/>
    <w:rsid w:val="00854765"/>
    <w:rsid w:val="00854D8D"/>
    <w:rsid w:val="008553FA"/>
    <w:rsid w:val="00855406"/>
    <w:rsid w:val="00855883"/>
    <w:rsid w:val="00856160"/>
    <w:rsid w:val="008561C7"/>
    <w:rsid w:val="00856679"/>
    <w:rsid w:val="00856944"/>
    <w:rsid w:val="00856E3E"/>
    <w:rsid w:val="00856FDE"/>
    <w:rsid w:val="00857103"/>
    <w:rsid w:val="008606D6"/>
    <w:rsid w:val="008608EC"/>
    <w:rsid w:val="00861A1D"/>
    <w:rsid w:val="008621CF"/>
    <w:rsid w:val="00863020"/>
    <w:rsid w:val="00863941"/>
    <w:rsid w:val="0086449B"/>
    <w:rsid w:val="00864B85"/>
    <w:rsid w:val="00865018"/>
    <w:rsid w:val="008653FA"/>
    <w:rsid w:val="008657D8"/>
    <w:rsid w:val="008663E9"/>
    <w:rsid w:val="008667F5"/>
    <w:rsid w:val="00866BA5"/>
    <w:rsid w:val="00866D6F"/>
    <w:rsid w:val="0087017F"/>
    <w:rsid w:val="008719A1"/>
    <w:rsid w:val="008722E7"/>
    <w:rsid w:val="00872668"/>
    <w:rsid w:val="0087379B"/>
    <w:rsid w:val="0087401F"/>
    <w:rsid w:val="0087798D"/>
    <w:rsid w:val="00877F00"/>
    <w:rsid w:val="00880D1D"/>
    <w:rsid w:val="00881AD2"/>
    <w:rsid w:val="00881F8A"/>
    <w:rsid w:val="00882F70"/>
    <w:rsid w:val="00884B4A"/>
    <w:rsid w:val="008850B5"/>
    <w:rsid w:val="00887F6C"/>
    <w:rsid w:val="00890AE5"/>
    <w:rsid w:val="00890DD5"/>
    <w:rsid w:val="0089185E"/>
    <w:rsid w:val="008920A3"/>
    <w:rsid w:val="00893312"/>
    <w:rsid w:val="00893BB4"/>
    <w:rsid w:val="008947C8"/>
    <w:rsid w:val="00895674"/>
    <w:rsid w:val="00896719"/>
    <w:rsid w:val="0089741E"/>
    <w:rsid w:val="008A00A7"/>
    <w:rsid w:val="008A18DF"/>
    <w:rsid w:val="008A216C"/>
    <w:rsid w:val="008A406E"/>
    <w:rsid w:val="008A5609"/>
    <w:rsid w:val="008A61C4"/>
    <w:rsid w:val="008A6E93"/>
    <w:rsid w:val="008A77DC"/>
    <w:rsid w:val="008B004A"/>
    <w:rsid w:val="008B056A"/>
    <w:rsid w:val="008B1644"/>
    <w:rsid w:val="008B3EFF"/>
    <w:rsid w:val="008B44FF"/>
    <w:rsid w:val="008B505B"/>
    <w:rsid w:val="008B5EE3"/>
    <w:rsid w:val="008B7C9C"/>
    <w:rsid w:val="008C2BC3"/>
    <w:rsid w:val="008C31F6"/>
    <w:rsid w:val="008C37FE"/>
    <w:rsid w:val="008C457E"/>
    <w:rsid w:val="008C474F"/>
    <w:rsid w:val="008C49B4"/>
    <w:rsid w:val="008C51BE"/>
    <w:rsid w:val="008C5CA7"/>
    <w:rsid w:val="008C6745"/>
    <w:rsid w:val="008C6ACB"/>
    <w:rsid w:val="008C7EA6"/>
    <w:rsid w:val="008D016A"/>
    <w:rsid w:val="008D045C"/>
    <w:rsid w:val="008D2107"/>
    <w:rsid w:val="008D2734"/>
    <w:rsid w:val="008D28F4"/>
    <w:rsid w:val="008D35C0"/>
    <w:rsid w:val="008D7B87"/>
    <w:rsid w:val="008D7FDE"/>
    <w:rsid w:val="008E0BF7"/>
    <w:rsid w:val="008E0DFD"/>
    <w:rsid w:val="008E0FDD"/>
    <w:rsid w:val="008E12D1"/>
    <w:rsid w:val="008E1DB5"/>
    <w:rsid w:val="008E29A7"/>
    <w:rsid w:val="008E2F80"/>
    <w:rsid w:val="008E3979"/>
    <w:rsid w:val="008E3B84"/>
    <w:rsid w:val="008E4639"/>
    <w:rsid w:val="008E5FCF"/>
    <w:rsid w:val="008E603D"/>
    <w:rsid w:val="008E60F5"/>
    <w:rsid w:val="008E711C"/>
    <w:rsid w:val="008F0F47"/>
    <w:rsid w:val="008F126C"/>
    <w:rsid w:val="008F16EF"/>
    <w:rsid w:val="008F1DE3"/>
    <w:rsid w:val="008F225C"/>
    <w:rsid w:val="008F3CC0"/>
    <w:rsid w:val="008F4E43"/>
    <w:rsid w:val="008F5E29"/>
    <w:rsid w:val="008F689B"/>
    <w:rsid w:val="008F6950"/>
    <w:rsid w:val="00900045"/>
    <w:rsid w:val="00900311"/>
    <w:rsid w:val="009026AD"/>
    <w:rsid w:val="00902946"/>
    <w:rsid w:val="00902D30"/>
    <w:rsid w:val="00903D5B"/>
    <w:rsid w:val="009044C4"/>
    <w:rsid w:val="00905227"/>
    <w:rsid w:val="0090686F"/>
    <w:rsid w:val="00907634"/>
    <w:rsid w:val="009077AB"/>
    <w:rsid w:val="00910E8B"/>
    <w:rsid w:val="0091122D"/>
    <w:rsid w:val="00911829"/>
    <w:rsid w:val="00912119"/>
    <w:rsid w:val="009129A1"/>
    <w:rsid w:val="00913C5E"/>
    <w:rsid w:val="00913E82"/>
    <w:rsid w:val="009156EE"/>
    <w:rsid w:val="00917AC8"/>
    <w:rsid w:val="009217B5"/>
    <w:rsid w:val="00921E9A"/>
    <w:rsid w:val="0092216E"/>
    <w:rsid w:val="009221F9"/>
    <w:rsid w:val="00922413"/>
    <w:rsid w:val="0092354C"/>
    <w:rsid w:val="0092431B"/>
    <w:rsid w:val="00924687"/>
    <w:rsid w:val="00924D61"/>
    <w:rsid w:val="009255D0"/>
    <w:rsid w:val="00925C40"/>
    <w:rsid w:val="009278A5"/>
    <w:rsid w:val="00927AF5"/>
    <w:rsid w:val="00930ADF"/>
    <w:rsid w:val="00930B07"/>
    <w:rsid w:val="0093117D"/>
    <w:rsid w:val="00931AB8"/>
    <w:rsid w:val="00931EB8"/>
    <w:rsid w:val="00931FA0"/>
    <w:rsid w:val="00932B6D"/>
    <w:rsid w:val="00932D2A"/>
    <w:rsid w:val="0093367C"/>
    <w:rsid w:val="009346A1"/>
    <w:rsid w:val="0094002B"/>
    <w:rsid w:val="009404A9"/>
    <w:rsid w:val="00940FB4"/>
    <w:rsid w:val="0094127D"/>
    <w:rsid w:val="009418B5"/>
    <w:rsid w:val="00942AFB"/>
    <w:rsid w:val="00944B8D"/>
    <w:rsid w:val="00945397"/>
    <w:rsid w:val="0094770C"/>
    <w:rsid w:val="00947DBF"/>
    <w:rsid w:val="00950203"/>
    <w:rsid w:val="00952222"/>
    <w:rsid w:val="009525D5"/>
    <w:rsid w:val="00952781"/>
    <w:rsid w:val="00952A33"/>
    <w:rsid w:val="00952E0D"/>
    <w:rsid w:val="00953358"/>
    <w:rsid w:val="00953DD5"/>
    <w:rsid w:val="009550E0"/>
    <w:rsid w:val="0095527B"/>
    <w:rsid w:val="009553AA"/>
    <w:rsid w:val="009558C0"/>
    <w:rsid w:val="00955DA1"/>
    <w:rsid w:val="00956394"/>
    <w:rsid w:val="00957B47"/>
    <w:rsid w:val="00957BCB"/>
    <w:rsid w:val="00960C9B"/>
    <w:rsid w:val="00961A64"/>
    <w:rsid w:val="00961D31"/>
    <w:rsid w:val="009628DF"/>
    <w:rsid w:val="00963D4A"/>
    <w:rsid w:val="0096480D"/>
    <w:rsid w:val="0096492E"/>
    <w:rsid w:val="00964CFB"/>
    <w:rsid w:val="00965A78"/>
    <w:rsid w:val="00965BAA"/>
    <w:rsid w:val="009663F0"/>
    <w:rsid w:val="00966D70"/>
    <w:rsid w:val="009673F1"/>
    <w:rsid w:val="0096754E"/>
    <w:rsid w:val="009703E0"/>
    <w:rsid w:val="00972AFF"/>
    <w:rsid w:val="009733C2"/>
    <w:rsid w:val="00973A10"/>
    <w:rsid w:val="00973E3D"/>
    <w:rsid w:val="00974B7F"/>
    <w:rsid w:val="00974D85"/>
    <w:rsid w:val="0097548D"/>
    <w:rsid w:val="00976322"/>
    <w:rsid w:val="0097650F"/>
    <w:rsid w:val="009772EF"/>
    <w:rsid w:val="0098040E"/>
    <w:rsid w:val="00981717"/>
    <w:rsid w:val="00982095"/>
    <w:rsid w:val="009824E1"/>
    <w:rsid w:val="00982A58"/>
    <w:rsid w:val="00982ABF"/>
    <w:rsid w:val="00983A3A"/>
    <w:rsid w:val="009867EA"/>
    <w:rsid w:val="0098706A"/>
    <w:rsid w:val="0098755F"/>
    <w:rsid w:val="00987624"/>
    <w:rsid w:val="00991179"/>
    <w:rsid w:val="0099123B"/>
    <w:rsid w:val="0099154C"/>
    <w:rsid w:val="00991A2A"/>
    <w:rsid w:val="00991C0B"/>
    <w:rsid w:val="009922BE"/>
    <w:rsid w:val="00993AEA"/>
    <w:rsid w:val="00994789"/>
    <w:rsid w:val="00994E97"/>
    <w:rsid w:val="00995480"/>
    <w:rsid w:val="00995B0E"/>
    <w:rsid w:val="00995F5F"/>
    <w:rsid w:val="00995FB1"/>
    <w:rsid w:val="00996805"/>
    <w:rsid w:val="00996A43"/>
    <w:rsid w:val="009979B9"/>
    <w:rsid w:val="00997BAE"/>
    <w:rsid w:val="009A008C"/>
    <w:rsid w:val="009A1509"/>
    <w:rsid w:val="009A1DC8"/>
    <w:rsid w:val="009A2276"/>
    <w:rsid w:val="009A2F3C"/>
    <w:rsid w:val="009A3ED0"/>
    <w:rsid w:val="009A4010"/>
    <w:rsid w:val="009A40EE"/>
    <w:rsid w:val="009A572E"/>
    <w:rsid w:val="009A6D93"/>
    <w:rsid w:val="009A6F9F"/>
    <w:rsid w:val="009B2740"/>
    <w:rsid w:val="009B3A13"/>
    <w:rsid w:val="009B3D7C"/>
    <w:rsid w:val="009B547B"/>
    <w:rsid w:val="009B5839"/>
    <w:rsid w:val="009B5C12"/>
    <w:rsid w:val="009B6E3A"/>
    <w:rsid w:val="009C01CA"/>
    <w:rsid w:val="009C0865"/>
    <w:rsid w:val="009C2865"/>
    <w:rsid w:val="009C29E8"/>
    <w:rsid w:val="009C2D33"/>
    <w:rsid w:val="009C3219"/>
    <w:rsid w:val="009C321F"/>
    <w:rsid w:val="009C3D8A"/>
    <w:rsid w:val="009C442C"/>
    <w:rsid w:val="009C4723"/>
    <w:rsid w:val="009C5055"/>
    <w:rsid w:val="009C53B1"/>
    <w:rsid w:val="009C57F2"/>
    <w:rsid w:val="009C5FB6"/>
    <w:rsid w:val="009D0620"/>
    <w:rsid w:val="009D0D41"/>
    <w:rsid w:val="009D13BF"/>
    <w:rsid w:val="009D1954"/>
    <w:rsid w:val="009D1E99"/>
    <w:rsid w:val="009D2107"/>
    <w:rsid w:val="009D2D48"/>
    <w:rsid w:val="009D3B77"/>
    <w:rsid w:val="009D3D9E"/>
    <w:rsid w:val="009D44AB"/>
    <w:rsid w:val="009D5369"/>
    <w:rsid w:val="009D6DB1"/>
    <w:rsid w:val="009E041A"/>
    <w:rsid w:val="009E135C"/>
    <w:rsid w:val="009E28E5"/>
    <w:rsid w:val="009E2C61"/>
    <w:rsid w:val="009E30CE"/>
    <w:rsid w:val="009E3D88"/>
    <w:rsid w:val="009E3F60"/>
    <w:rsid w:val="009E3FA9"/>
    <w:rsid w:val="009E534B"/>
    <w:rsid w:val="009E5536"/>
    <w:rsid w:val="009E676C"/>
    <w:rsid w:val="009E690E"/>
    <w:rsid w:val="009E694B"/>
    <w:rsid w:val="009E6A12"/>
    <w:rsid w:val="009E6EED"/>
    <w:rsid w:val="009F042F"/>
    <w:rsid w:val="009F0E94"/>
    <w:rsid w:val="009F1873"/>
    <w:rsid w:val="009F1E85"/>
    <w:rsid w:val="009F2C4A"/>
    <w:rsid w:val="009F4A4C"/>
    <w:rsid w:val="009F50AD"/>
    <w:rsid w:val="009F56DC"/>
    <w:rsid w:val="009F5BA5"/>
    <w:rsid w:val="009F67A4"/>
    <w:rsid w:val="009F78D6"/>
    <w:rsid w:val="00A00CCA"/>
    <w:rsid w:val="00A00DA0"/>
    <w:rsid w:val="00A0147A"/>
    <w:rsid w:val="00A01C04"/>
    <w:rsid w:val="00A03454"/>
    <w:rsid w:val="00A03BB8"/>
    <w:rsid w:val="00A047DF"/>
    <w:rsid w:val="00A04E5F"/>
    <w:rsid w:val="00A05E41"/>
    <w:rsid w:val="00A0635B"/>
    <w:rsid w:val="00A0641E"/>
    <w:rsid w:val="00A066A4"/>
    <w:rsid w:val="00A06A9E"/>
    <w:rsid w:val="00A07D49"/>
    <w:rsid w:val="00A10FCB"/>
    <w:rsid w:val="00A11165"/>
    <w:rsid w:val="00A111D6"/>
    <w:rsid w:val="00A116D5"/>
    <w:rsid w:val="00A12CEB"/>
    <w:rsid w:val="00A13E61"/>
    <w:rsid w:val="00A13EEF"/>
    <w:rsid w:val="00A161EB"/>
    <w:rsid w:val="00A17E51"/>
    <w:rsid w:val="00A2076B"/>
    <w:rsid w:val="00A20A3B"/>
    <w:rsid w:val="00A21275"/>
    <w:rsid w:val="00A214C1"/>
    <w:rsid w:val="00A21B00"/>
    <w:rsid w:val="00A23D4A"/>
    <w:rsid w:val="00A242F0"/>
    <w:rsid w:val="00A25A55"/>
    <w:rsid w:val="00A2623D"/>
    <w:rsid w:val="00A26394"/>
    <w:rsid w:val="00A2655C"/>
    <w:rsid w:val="00A267FA"/>
    <w:rsid w:val="00A26854"/>
    <w:rsid w:val="00A302E9"/>
    <w:rsid w:val="00A317E9"/>
    <w:rsid w:val="00A319E5"/>
    <w:rsid w:val="00A31B30"/>
    <w:rsid w:val="00A325E3"/>
    <w:rsid w:val="00A32EF4"/>
    <w:rsid w:val="00A3402F"/>
    <w:rsid w:val="00A34FCA"/>
    <w:rsid w:val="00A35BFE"/>
    <w:rsid w:val="00A3637B"/>
    <w:rsid w:val="00A36FEA"/>
    <w:rsid w:val="00A3704A"/>
    <w:rsid w:val="00A405DF"/>
    <w:rsid w:val="00A412EF"/>
    <w:rsid w:val="00A418A7"/>
    <w:rsid w:val="00A4207C"/>
    <w:rsid w:val="00A4283E"/>
    <w:rsid w:val="00A4292A"/>
    <w:rsid w:val="00A432A4"/>
    <w:rsid w:val="00A43540"/>
    <w:rsid w:val="00A44960"/>
    <w:rsid w:val="00A451A0"/>
    <w:rsid w:val="00A47F8F"/>
    <w:rsid w:val="00A5080C"/>
    <w:rsid w:val="00A51C6C"/>
    <w:rsid w:val="00A52667"/>
    <w:rsid w:val="00A52E06"/>
    <w:rsid w:val="00A531EC"/>
    <w:rsid w:val="00A532E2"/>
    <w:rsid w:val="00A54848"/>
    <w:rsid w:val="00A5540E"/>
    <w:rsid w:val="00A56FD4"/>
    <w:rsid w:val="00A60451"/>
    <w:rsid w:val="00A6074F"/>
    <w:rsid w:val="00A61640"/>
    <w:rsid w:val="00A61E74"/>
    <w:rsid w:val="00A62D1E"/>
    <w:rsid w:val="00A63CB2"/>
    <w:rsid w:val="00A647FD"/>
    <w:rsid w:val="00A65CD0"/>
    <w:rsid w:val="00A660EF"/>
    <w:rsid w:val="00A66693"/>
    <w:rsid w:val="00A66697"/>
    <w:rsid w:val="00A67958"/>
    <w:rsid w:val="00A70291"/>
    <w:rsid w:val="00A717D7"/>
    <w:rsid w:val="00A72862"/>
    <w:rsid w:val="00A741FF"/>
    <w:rsid w:val="00A742CD"/>
    <w:rsid w:val="00A74B53"/>
    <w:rsid w:val="00A75E66"/>
    <w:rsid w:val="00A75F58"/>
    <w:rsid w:val="00A76975"/>
    <w:rsid w:val="00A7720C"/>
    <w:rsid w:val="00A77572"/>
    <w:rsid w:val="00A7761A"/>
    <w:rsid w:val="00A77807"/>
    <w:rsid w:val="00A77F96"/>
    <w:rsid w:val="00A82C3A"/>
    <w:rsid w:val="00A83DD0"/>
    <w:rsid w:val="00A83E0F"/>
    <w:rsid w:val="00A85870"/>
    <w:rsid w:val="00A865F0"/>
    <w:rsid w:val="00A86A66"/>
    <w:rsid w:val="00A9115A"/>
    <w:rsid w:val="00A911E3"/>
    <w:rsid w:val="00A916D2"/>
    <w:rsid w:val="00A91878"/>
    <w:rsid w:val="00A922E4"/>
    <w:rsid w:val="00A925FD"/>
    <w:rsid w:val="00A926FA"/>
    <w:rsid w:val="00A93D95"/>
    <w:rsid w:val="00A94A48"/>
    <w:rsid w:val="00A9595C"/>
    <w:rsid w:val="00A95F9B"/>
    <w:rsid w:val="00A96679"/>
    <w:rsid w:val="00A973E6"/>
    <w:rsid w:val="00A97499"/>
    <w:rsid w:val="00A97788"/>
    <w:rsid w:val="00A97A75"/>
    <w:rsid w:val="00AA0EEC"/>
    <w:rsid w:val="00AA2DB7"/>
    <w:rsid w:val="00AA32BE"/>
    <w:rsid w:val="00AA4549"/>
    <w:rsid w:val="00AA4688"/>
    <w:rsid w:val="00AA4845"/>
    <w:rsid w:val="00AA4DD1"/>
    <w:rsid w:val="00AA56B3"/>
    <w:rsid w:val="00AA712D"/>
    <w:rsid w:val="00AA73F1"/>
    <w:rsid w:val="00AB1711"/>
    <w:rsid w:val="00AB1A99"/>
    <w:rsid w:val="00AB2DDD"/>
    <w:rsid w:val="00AB32AD"/>
    <w:rsid w:val="00AB457F"/>
    <w:rsid w:val="00AB52AE"/>
    <w:rsid w:val="00AB5CC6"/>
    <w:rsid w:val="00AB6000"/>
    <w:rsid w:val="00AC06C9"/>
    <w:rsid w:val="00AC1948"/>
    <w:rsid w:val="00AC1B67"/>
    <w:rsid w:val="00AC1E72"/>
    <w:rsid w:val="00AC2E0F"/>
    <w:rsid w:val="00AC30CC"/>
    <w:rsid w:val="00AC31EC"/>
    <w:rsid w:val="00AC36AF"/>
    <w:rsid w:val="00AC3884"/>
    <w:rsid w:val="00AC4D70"/>
    <w:rsid w:val="00AC4E53"/>
    <w:rsid w:val="00AC630F"/>
    <w:rsid w:val="00AC7DEF"/>
    <w:rsid w:val="00AD0076"/>
    <w:rsid w:val="00AD0A79"/>
    <w:rsid w:val="00AD0E0E"/>
    <w:rsid w:val="00AD14E5"/>
    <w:rsid w:val="00AD241C"/>
    <w:rsid w:val="00AD2907"/>
    <w:rsid w:val="00AD29FE"/>
    <w:rsid w:val="00AD2B0A"/>
    <w:rsid w:val="00AD30A6"/>
    <w:rsid w:val="00AD3343"/>
    <w:rsid w:val="00AD35AA"/>
    <w:rsid w:val="00AD42FE"/>
    <w:rsid w:val="00AD460F"/>
    <w:rsid w:val="00AD54CF"/>
    <w:rsid w:val="00AD5E8E"/>
    <w:rsid w:val="00AD6406"/>
    <w:rsid w:val="00AD64A1"/>
    <w:rsid w:val="00AD6618"/>
    <w:rsid w:val="00AD7E0C"/>
    <w:rsid w:val="00AE02D7"/>
    <w:rsid w:val="00AE0ECA"/>
    <w:rsid w:val="00AE18CC"/>
    <w:rsid w:val="00AE1904"/>
    <w:rsid w:val="00AE2B43"/>
    <w:rsid w:val="00AE3F31"/>
    <w:rsid w:val="00AE5098"/>
    <w:rsid w:val="00AE58B7"/>
    <w:rsid w:val="00AE6BDB"/>
    <w:rsid w:val="00AE6E32"/>
    <w:rsid w:val="00AF0A7F"/>
    <w:rsid w:val="00AF0B31"/>
    <w:rsid w:val="00AF1A1F"/>
    <w:rsid w:val="00AF2B34"/>
    <w:rsid w:val="00AF2DDF"/>
    <w:rsid w:val="00AF48B5"/>
    <w:rsid w:val="00AF754E"/>
    <w:rsid w:val="00AF7BE7"/>
    <w:rsid w:val="00B00EFE"/>
    <w:rsid w:val="00B01016"/>
    <w:rsid w:val="00B01109"/>
    <w:rsid w:val="00B013D8"/>
    <w:rsid w:val="00B01664"/>
    <w:rsid w:val="00B01C80"/>
    <w:rsid w:val="00B0339D"/>
    <w:rsid w:val="00B0404D"/>
    <w:rsid w:val="00B04561"/>
    <w:rsid w:val="00B054FB"/>
    <w:rsid w:val="00B05ED9"/>
    <w:rsid w:val="00B060DF"/>
    <w:rsid w:val="00B06202"/>
    <w:rsid w:val="00B06314"/>
    <w:rsid w:val="00B06F62"/>
    <w:rsid w:val="00B12D2E"/>
    <w:rsid w:val="00B13334"/>
    <w:rsid w:val="00B136CB"/>
    <w:rsid w:val="00B14699"/>
    <w:rsid w:val="00B14753"/>
    <w:rsid w:val="00B15F82"/>
    <w:rsid w:val="00B16560"/>
    <w:rsid w:val="00B16F7D"/>
    <w:rsid w:val="00B17308"/>
    <w:rsid w:val="00B17C89"/>
    <w:rsid w:val="00B20236"/>
    <w:rsid w:val="00B21648"/>
    <w:rsid w:val="00B2166D"/>
    <w:rsid w:val="00B21680"/>
    <w:rsid w:val="00B217C0"/>
    <w:rsid w:val="00B22C9B"/>
    <w:rsid w:val="00B23C4C"/>
    <w:rsid w:val="00B250E6"/>
    <w:rsid w:val="00B253F4"/>
    <w:rsid w:val="00B25900"/>
    <w:rsid w:val="00B25B36"/>
    <w:rsid w:val="00B25DD9"/>
    <w:rsid w:val="00B26304"/>
    <w:rsid w:val="00B26985"/>
    <w:rsid w:val="00B2747B"/>
    <w:rsid w:val="00B31162"/>
    <w:rsid w:val="00B31F58"/>
    <w:rsid w:val="00B32834"/>
    <w:rsid w:val="00B329B8"/>
    <w:rsid w:val="00B33204"/>
    <w:rsid w:val="00B33F39"/>
    <w:rsid w:val="00B34F90"/>
    <w:rsid w:val="00B354F4"/>
    <w:rsid w:val="00B3575D"/>
    <w:rsid w:val="00B35D23"/>
    <w:rsid w:val="00B36917"/>
    <w:rsid w:val="00B37092"/>
    <w:rsid w:val="00B37919"/>
    <w:rsid w:val="00B40D4A"/>
    <w:rsid w:val="00B41994"/>
    <w:rsid w:val="00B4242B"/>
    <w:rsid w:val="00B4280B"/>
    <w:rsid w:val="00B42AED"/>
    <w:rsid w:val="00B42C43"/>
    <w:rsid w:val="00B43714"/>
    <w:rsid w:val="00B441A3"/>
    <w:rsid w:val="00B442CD"/>
    <w:rsid w:val="00B44499"/>
    <w:rsid w:val="00B44919"/>
    <w:rsid w:val="00B4595B"/>
    <w:rsid w:val="00B45E14"/>
    <w:rsid w:val="00B46CDA"/>
    <w:rsid w:val="00B50580"/>
    <w:rsid w:val="00B50F44"/>
    <w:rsid w:val="00B52087"/>
    <w:rsid w:val="00B534DC"/>
    <w:rsid w:val="00B5411D"/>
    <w:rsid w:val="00B542D2"/>
    <w:rsid w:val="00B5460F"/>
    <w:rsid w:val="00B547F4"/>
    <w:rsid w:val="00B55276"/>
    <w:rsid w:val="00B55FF2"/>
    <w:rsid w:val="00B56C35"/>
    <w:rsid w:val="00B57560"/>
    <w:rsid w:val="00B61218"/>
    <w:rsid w:val="00B61A74"/>
    <w:rsid w:val="00B61AB2"/>
    <w:rsid w:val="00B64004"/>
    <w:rsid w:val="00B64AF6"/>
    <w:rsid w:val="00B660EF"/>
    <w:rsid w:val="00B66654"/>
    <w:rsid w:val="00B67003"/>
    <w:rsid w:val="00B72D15"/>
    <w:rsid w:val="00B7349F"/>
    <w:rsid w:val="00B7367C"/>
    <w:rsid w:val="00B74A2B"/>
    <w:rsid w:val="00B75DD0"/>
    <w:rsid w:val="00B75F9A"/>
    <w:rsid w:val="00B76510"/>
    <w:rsid w:val="00B773E5"/>
    <w:rsid w:val="00B80380"/>
    <w:rsid w:val="00B8080C"/>
    <w:rsid w:val="00B809EA"/>
    <w:rsid w:val="00B810A1"/>
    <w:rsid w:val="00B8153F"/>
    <w:rsid w:val="00B82ABD"/>
    <w:rsid w:val="00B84BD2"/>
    <w:rsid w:val="00B84F5B"/>
    <w:rsid w:val="00B851EB"/>
    <w:rsid w:val="00B86E83"/>
    <w:rsid w:val="00B877AD"/>
    <w:rsid w:val="00B87DF5"/>
    <w:rsid w:val="00B90A23"/>
    <w:rsid w:val="00B90C89"/>
    <w:rsid w:val="00B92E37"/>
    <w:rsid w:val="00B9390E"/>
    <w:rsid w:val="00B93B13"/>
    <w:rsid w:val="00B93E0B"/>
    <w:rsid w:val="00B96064"/>
    <w:rsid w:val="00B96301"/>
    <w:rsid w:val="00B97E2B"/>
    <w:rsid w:val="00BA0E65"/>
    <w:rsid w:val="00BA153D"/>
    <w:rsid w:val="00BA1D0B"/>
    <w:rsid w:val="00BA2AFF"/>
    <w:rsid w:val="00BA3504"/>
    <w:rsid w:val="00BA4AFA"/>
    <w:rsid w:val="00BA59EB"/>
    <w:rsid w:val="00BA6D54"/>
    <w:rsid w:val="00BA786E"/>
    <w:rsid w:val="00BA7BE2"/>
    <w:rsid w:val="00BB0C4B"/>
    <w:rsid w:val="00BB294D"/>
    <w:rsid w:val="00BB2FA3"/>
    <w:rsid w:val="00BB390D"/>
    <w:rsid w:val="00BB4357"/>
    <w:rsid w:val="00BB4364"/>
    <w:rsid w:val="00BB461C"/>
    <w:rsid w:val="00BB4826"/>
    <w:rsid w:val="00BB4AB2"/>
    <w:rsid w:val="00BB62CC"/>
    <w:rsid w:val="00BB6ECE"/>
    <w:rsid w:val="00BB76BF"/>
    <w:rsid w:val="00BC00F3"/>
    <w:rsid w:val="00BC066E"/>
    <w:rsid w:val="00BC0AEF"/>
    <w:rsid w:val="00BC0E0E"/>
    <w:rsid w:val="00BC124A"/>
    <w:rsid w:val="00BC31D1"/>
    <w:rsid w:val="00BC356E"/>
    <w:rsid w:val="00BC3722"/>
    <w:rsid w:val="00BC3D6B"/>
    <w:rsid w:val="00BC3E9D"/>
    <w:rsid w:val="00BC45D6"/>
    <w:rsid w:val="00BC49F2"/>
    <w:rsid w:val="00BC595F"/>
    <w:rsid w:val="00BC6035"/>
    <w:rsid w:val="00BC610B"/>
    <w:rsid w:val="00BD0F60"/>
    <w:rsid w:val="00BD15F6"/>
    <w:rsid w:val="00BD1A95"/>
    <w:rsid w:val="00BD1D5E"/>
    <w:rsid w:val="00BD20D3"/>
    <w:rsid w:val="00BD429F"/>
    <w:rsid w:val="00BD4BA4"/>
    <w:rsid w:val="00BD5008"/>
    <w:rsid w:val="00BD52C4"/>
    <w:rsid w:val="00BD732C"/>
    <w:rsid w:val="00BD78E3"/>
    <w:rsid w:val="00BE0A95"/>
    <w:rsid w:val="00BE1052"/>
    <w:rsid w:val="00BE10FC"/>
    <w:rsid w:val="00BE1A53"/>
    <w:rsid w:val="00BE2A3A"/>
    <w:rsid w:val="00BE3076"/>
    <w:rsid w:val="00BE3440"/>
    <w:rsid w:val="00BE36C3"/>
    <w:rsid w:val="00BE36DE"/>
    <w:rsid w:val="00BE484D"/>
    <w:rsid w:val="00BE562D"/>
    <w:rsid w:val="00BE7467"/>
    <w:rsid w:val="00BF039E"/>
    <w:rsid w:val="00BF0FC9"/>
    <w:rsid w:val="00BF1168"/>
    <w:rsid w:val="00BF160B"/>
    <w:rsid w:val="00BF30D6"/>
    <w:rsid w:val="00BF34D2"/>
    <w:rsid w:val="00BF3C02"/>
    <w:rsid w:val="00BF438D"/>
    <w:rsid w:val="00BF49C9"/>
    <w:rsid w:val="00BF4FC6"/>
    <w:rsid w:val="00BF5737"/>
    <w:rsid w:val="00BF5C8D"/>
    <w:rsid w:val="00BF61BF"/>
    <w:rsid w:val="00BF6A8F"/>
    <w:rsid w:val="00C00F76"/>
    <w:rsid w:val="00C03B30"/>
    <w:rsid w:val="00C05175"/>
    <w:rsid w:val="00C054C9"/>
    <w:rsid w:val="00C055EB"/>
    <w:rsid w:val="00C0636B"/>
    <w:rsid w:val="00C076BB"/>
    <w:rsid w:val="00C10128"/>
    <w:rsid w:val="00C12030"/>
    <w:rsid w:val="00C123D1"/>
    <w:rsid w:val="00C140A5"/>
    <w:rsid w:val="00C141E7"/>
    <w:rsid w:val="00C1520C"/>
    <w:rsid w:val="00C153F4"/>
    <w:rsid w:val="00C15D38"/>
    <w:rsid w:val="00C15FA9"/>
    <w:rsid w:val="00C17219"/>
    <w:rsid w:val="00C1768B"/>
    <w:rsid w:val="00C17CFD"/>
    <w:rsid w:val="00C20922"/>
    <w:rsid w:val="00C21478"/>
    <w:rsid w:val="00C2231C"/>
    <w:rsid w:val="00C223AC"/>
    <w:rsid w:val="00C224B2"/>
    <w:rsid w:val="00C22947"/>
    <w:rsid w:val="00C2333C"/>
    <w:rsid w:val="00C234AB"/>
    <w:rsid w:val="00C23B09"/>
    <w:rsid w:val="00C24150"/>
    <w:rsid w:val="00C24F6E"/>
    <w:rsid w:val="00C2562B"/>
    <w:rsid w:val="00C25DA8"/>
    <w:rsid w:val="00C26126"/>
    <w:rsid w:val="00C272A8"/>
    <w:rsid w:val="00C27A9B"/>
    <w:rsid w:val="00C3089D"/>
    <w:rsid w:val="00C30BBA"/>
    <w:rsid w:val="00C31C27"/>
    <w:rsid w:val="00C32006"/>
    <w:rsid w:val="00C329D6"/>
    <w:rsid w:val="00C34288"/>
    <w:rsid w:val="00C34532"/>
    <w:rsid w:val="00C34F2F"/>
    <w:rsid w:val="00C35D44"/>
    <w:rsid w:val="00C3639D"/>
    <w:rsid w:val="00C36929"/>
    <w:rsid w:val="00C37196"/>
    <w:rsid w:val="00C3774A"/>
    <w:rsid w:val="00C405BB"/>
    <w:rsid w:val="00C40823"/>
    <w:rsid w:val="00C40827"/>
    <w:rsid w:val="00C40AD4"/>
    <w:rsid w:val="00C41D07"/>
    <w:rsid w:val="00C42625"/>
    <w:rsid w:val="00C42D65"/>
    <w:rsid w:val="00C4458D"/>
    <w:rsid w:val="00C44A9D"/>
    <w:rsid w:val="00C44F1A"/>
    <w:rsid w:val="00C47714"/>
    <w:rsid w:val="00C502FF"/>
    <w:rsid w:val="00C507D8"/>
    <w:rsid w:val="00C50BDE"/>
    <w:rsid w:val="00C50EC0"/>
    <w:rsid w:val="00C5186F"/>
    <w:rsid w:val="00C51F1E"/>
    <w:rsid w:val="00C5235F"/>
    <w:rsid w:val="00C527C9"/>
    <w:rsid w:val="00C52CD8"/>
    <w:rsid w:val="00C5377D"/>
    <w:rsid w:val="00C53B11"/>
    <w:rsid w:val="00C53FA0"/>
    <w:rsid w:val="00C5433D"/>
    <w:rsid w:val="00C546DE"/>
    <w:rsid w:val="00C5521F"/>
    <w:rsid w:val="00C5573E"/>
    <w:rsid w:val="00C55A1F"/>
    <w:rsid w:val="00C55C54"/>
    <w:rsid w:val="00C569A0"/>
    <w:rsid w:val="00C57E70"/>
    <w:rsid w:val="00C57FAC"/>
    <w:rsid w:val="00C614B2"/>
    <w:rsid w:val="00C615E4"/>
    <w:rsid w:val="00C61864"/>
    <w:rsid w:val="00C61A8A"/>
    <w:rsid w:val="00C61D18"/>
    <w:rsid w:val="00C61D4F"/>
    <w:rsid w:val="00C62FFF"/>
    <w:rsid w:val="00C63160"/>
    <w:rsid w:val="00C643C0"/>
    <w:rsid w:val="00C64BB7"/>
    <w:rsid w:val="00C660DF"/>
    <w:rsid w:val="00C67FB4"/>
    <w:rsid w:val="00C70613"/>
    <w:rsid w:val="00C70873"/>
    <w:rsid w:val="00C70B9F"/>
    <w:rsid w:val="00C70C3F"/>
    <w:rsid w:val="00C70F6B"/>
    <w:rsid w:val="00C71185"/>
    <w:rsid w:val="00C714A8"/>
    <w:rsid w:val="00C716A5"/>
    <w:rsid w:val="00C719F5"/>
    <w:rsid w:val="00C725C4"/>
    <w:rsid w:val="00C72C4E"/>
    <w:rsid w:val="00C7405D"/>
    <w:rsid w:val="00C7540C"/>
    <w:rsid w:val="00C75E80"/>
    <w:rsid w:val="00C75EB4"/>
    <w:rsid w:val="00C774A6"/>
    <w:rsid w:val="00C77A5D"/>
    <w:rsid w:val="00C77B85"/>
    <w:rsid w:val="00C8036E"/>
    <w:rsid w:val="00C809D0"/>
    <w:rsid w:val="00C81005"/>
    <w:rsid w:val="00C82012"/>
    <w:rsid w:val="00C828D1"/>
    <w:rsid w:val="00C82FF4"/>
    <w:rsid w:val="00C8363F"/>
    <w:rsid w:val="00C84BE8"/>
    <w:rsid w:val="00C85C3E"/>
    <w:rsid w:val="00C8650A"/>
    <w:rsid w:val="00C867FE"/>
    <w:rsid w:val="00C876B7"/>
    <w:rsid w:val="00C90978"/>
    <w:rsid w:val="00C90EBD"/>
    <w:rsid w:val="00C90F73"/>
    <w:rsid w:val="00C911DE"/>
    <w:rsid w:val="00C913AC"/>
    <w:rsid w:val="00C91798"/>
    <w:rsid w:val="00C9304E"/>
    <w:rsid w:val="00C935C7"/>
    <w:rsid w:val="00C95787"/>
    <w:rsid w:val="00C95F3A"/>
    <w:rsid w:val="00C96F6A"/>
    <w:rsid w:val="00CA02A6"/>
    <w:rsid w:val="00CA0523"/>
    <w:rsid w:val="00CA0662"/>
    <w:rsid w:val="00CA2904"/>
    <w:rsid w:val="00CA2F8F"/>
    <w:rsid w:val="00CA2F9C"/>
    <w:rsid w:val="00CA31C9"/>
    <w:rsid w:val="00CA5DB5"/>
    <w:rsid w:val="00CA62F1"/>
    <w:rsid w:val="00CA6E68"/>
    <w:rsid w:val="00CA7043"/>
    <w:rsid w:val="00CA7333"/>
    <w:rsid w:val="00CB138E"/>
    <w:rsid w:val="00CB17CB"/>
    <w:rsid w:val="00CB18E7"/>
    <w:rsid w:val="00CB18FE"/>
    <w:rsid w:val="00CB2D24"/>
    <w:rsid w:val="00CB3162"/>
    <w:rsid w:val="00CB49DE"/>
    <w:rsid w:val="00CB4E8B"/>
    <w:rsid w:val="00CB4EF8"/>
    <w:rsid w:val="00CB5103"/>
    <w:rsid w:val="00CB5A58"/>
    <w:rsid w:val="00CB5AAE"/>
    <w:rsid w:val="00CB785B"/>
    <w:rsid w:val="00CC0FF1"/>
    <w:rsid w:val="00CC1340"/>
    <w:rsid w:val="00CC1C99"/>
    <w:rsid w:val="00CC1CE4"/>
    <w:rsid w:val="00CC1D2E"/>
    <w:rsid w:val="00CC2D7E"/>
    <w:rsid w:val="00CC301B"/>
    <w:rsid w:val="00CC4F32"/>
    <w:rsid w:val="00CC584E"/>
    <w:rsid w:val="00CC5971"/>
    <w:rsid w:val="00CC6AB0"/>
    <w:rsid w:val="00CC769E"/>
    <w:rsid w:val="00CD0A60"/>
    <w:rsid w:val="00CD0DA8"/>
    <w:rsid w:val="00CD0F96"/>
    <w:rsid w:val="00CD15C1"/>
    <w:rsid w:val="00CD1DFD"/>
    <w:rsid w:val="00CD21C5"/>
    <w:rsid w:val="00CD2596"/>
    <w:rsid w:val="00CD2860"/>
    <w:rsid w:val="00CD2B58"/>
    <w:rsid w:val="00CD4BE4"/>
    <w:rsid w:val="00CD5829"/>
    <w:rsid w:val="00CD5C88"/>
    <w:rsid w:val="00CD61AB"/>
    <w:rsid w:val="00CD6B3A"/>
    <w:rsid w:val="00CE09B8"/>
    <w:rsid w:val="00CE212A"/>
    <w:rsid w:val="00CE2460"/>
    <w:rsid w:val="00CE4367"/>
    <w:rsid w:val="00CE5C2C"/>
    <w:rsid w:val="00CE6B4A"/>
    <w:rsid w:val="00CE7922"/>
    <w:rsid w:val="00CF080D"/>
    <w:rsid w:val="00CF2A9B"/>
    <w:rsid w:val="00CF2E12"/>
    <w:rsid w:val="00CF42B9"/>
    <w:rsid w:val="00CF4DB5"/>
    <w:rsid w:val="00CF5147"/>
    <w:rsid w:val="00CF5245"/>
    <w:rsid w:val="00CF5720"/>
    <w:rsid w:val="00CF6857"/>
    <w:rsid w:val="00D01DB4"/>
    <w:rsid w:val="00D02081"/>
    <w:rsid w:val="00D034DF"/>
    <w:rsid w:val="00D03C31"/>
    <w:rsid w:val="00D045E9"/>
    <w:rsid w:val="00D048BF"/>
    <w:rsid w:val="00D04C32"/>
    <w:rsid w:val="00D07144"/>
    <w:rsid w:val="00D072FB"/>
    <w:rsid w:val="00D0756D"/>
    <w:rsid w:val="00D10A20"/>
    <w:rsid w:val="00D10D07"/>
    <w:rsid w:val="00D11121"/>
    <w:rsid w:val="00D119D7"/>
    <w:rsid w:val="00D12BDB"/>
    <w:rsid w:val="00D13366"/>
    <w:rsid w:val="00D144DB"/>
    <w:rsid w:val="00D15CEE"/>
    <w:rsid w:val="00D1710D"/>
    <w:rsid w:val="00D17EAD"/>
    <w:rsid w:val="00D2016B"/>
    <w:rsid w:val="00D209CC"/>
    <w:rsid w:val="00D212F8"/>
    <w:rsid w:val="00D21A6E"/>
    <w:rsid w:val="00D222C0"/>
    <w:rsid w:val="00D22895"/>
    <w:rsid w:val="00D2626A"/>
    <w:rsid w:val="00D263B1"/>
    <w:rsid w:val="00D26C57"/>
    <w:rsid w:val="00D2740D"/>
    <w:rsid w:val="00D2748F"/>
    <w:rsid w:val="00D27937"/>
    <w:rsid w:val="00D27BFD"/>
    <w:rsid w:val="00D27C64"/>
    <w:rsid w:val="00D30D83"/>
    <w:rsid w:val="00D3162A"/>
    <w:rsid w:val="00D323E9"/>
    <w:rsid w:val="00D32923"/>
    <w:rsid w:val="00D334E4"/>
    <w:rsid w:val="00D33A0F"/>
    <w:rsid w:val="00D33BB6"/>
    <w:rsid w:val="00D34AE2"/>
    <w:rsid w:val="00D350C0"/>
    <w:rsid w:val="00D357D8"/>
    <w:rsid w:val="00D357E6"/>
    <w:rsid w:val="00D35C46"/>
    <w:rsid w:val="00D36820"/>
    <w:rsid w:val="00D372A0"/>
    <w:rsid w:val="00D379BD"/>
    <w:rsid w:val="00D37F0A"/>
    <w:rsid w:val="00D40B56"/>
    <w:rsid w:val="00D40C1C"/>
    <w:rsid w:val="00D41035"/>
    <w:rsid w:val="00D41CCE"/>
    <w:rsid w:val="00D42173"/>
    <w:rsid w:val="00D426A2"/>
    <w:rsid w:val="00D428A8"/>
    <w:rsid w:val="00D429C7"/>
    <w:rsid w:val="00D42A85"/>
    <w:rsid w:val="00D44DFB"/>
    <w:rsid w:val="00D44EF2"/>
    <w:rsid w:val="00D453C5"/>
    <w:rsid w:val="00D4796A"/>
    <w:rsid w:val="00D502D4"/>
    <w:rsid w:val="00D50488"/>
    <w:rsid w:val="00D5099D"/>
    <w:rsid w:val="00D511F8"/>
    <w:rsid w:val="00D51A6B"/>
    <w:rsid w:val="00D53055"/>
    <w:rsid w:val="00D53541"/>
    <w:rsid w:val="00D53BF6"/>
    <w:rsid w:val="00D5540E"/>
    <w:rsid w:val="00D5576F"/>
    <w:rsid w:val="00D5590E"/>
    <w:rsid w:val="00D56B69"/>
    <w:rsid w:val="00D57AC9"/>
    <w:rsid w:val="00D57B11"/>
    <w:rsid w:val="00D57BDC"/>
    <w:rsid w:val="00D57C16"/>
    <w:rsid w:val="00D602B3"/>
    <w:rsid w:val="00D62E8D"/>
    <w:rsid w:val="00D63775"/>
    <w:rsid w:val="00D639BA"/>
    <w:rsid w:val="00D6468B"/>
    <w:rsid w:val="00D648F7"/>
    <w:rsid w:val="00D64FD1"/>
    <w:rsid w:val="00D6545B"/>
    <w:rsid w:val="00D65787"/>
    <w:rsid w:val="00D6680D"/>
    <w:rsid w:val="00D6736B"/>
    <w:rsid w:val="00D674EB"/>
    <w:rsid w:val="00D67C10"/>
    <w:rsid w:val="00D703E3"/>
    <w:rsid w:val="00D708B6"/>
    <w:rsid w:val="00D7267E"/>
    <w:rsid w:val="00D73309"/>
    <w:rsid w:val="00D736BA"/>
    <w:rsid w:val="00D7438B"/>
    <w:rsid w:val="00D746FE"/>
    <w:rsid w:val="00D75A4D"/>
    <w:rsid w:val="00D76369"/>
    <w:rsid w:val="00D77980"/>
    <w:rsid w:val="00D822A6"/>
    <w:rsid w:val="00D832BC"/>
    <w:rsid w:val="00D83356"/>
    <w:rsid w:val="00D83E21"/>
    <w:rsid w:val="00D84779"/>
    <w:rsid w:val="00D84D1E"/>
    <w:rsid w:val="00D85997"/>
    <w:rsid w:val="00D869F3"/>
    <w:rsid w:val="00D8788A"/>
    <w:rsid w:val="00D9062B"/>
    <w:rsid w:val="00D906FC"/>
    <w:rsid w:val="00D9241D"/>
    <w:rsid w:val="00D92736"/>
    <w:rsid w:val="00D92EAC"/>
    <w:rsid w:val="00D934EE"/>
    <w:rsid w:val="00D93E99"/>
    <w:rsid w:val="00D93EC1"/>
    <w:rsid w:val="00D9443E"/>
    <w:rsid w:val="00D9445E"/>
    <w:rsid w:val="00D951B3"/>
    <w:rsid w:val="00D95D14"/>
    <w:rsid w:val="00D97C11"/>
    <w:rsid w:val="00DA0F21"/>
    <w:rsid w:val="00DA10AC"/>
    <w:rsid w:val="00DA14C7"/>
    <w:rsid w:val="00DA151F"/>
    <w:rsid w:val="00DA1C12"/>
    <w:rsid w:val="00DA1F0C"/>
    <w:rsid w:val="00DA248E"/>
    <w:rsid w:val="00DA275E"/>
    <w:rsid w:val="00DA2E4F"/>
    <w:rsid w:val="00DA311D"/>
    <w:rsid w:val="00DA390C"/>
    <w:rsid w:val="00DA3B58"/>
    <w:rsid w:val="00DA3BB6"/>
    <w:rsid w:val="00DA3BFC"/>
    <w:rsid w:val="00DA4678"/>
    <w:rsid w:val="00DA4AE6"/>
    <w:rsid w:val="00DA4C61"/>
    <w:rsid w:val="00DA5ADD"/>
    <w:rsid w:val="00DA5B74"/>
    <w:rsid w:val="00DA6D6F"/>
    <w:rsid w:val="00DA70E5"/>
    <w:rsid w:val="00DA7AEE"/>
    <w:rsid w:val="00DA7F29"/>
    <w:rsid w:val="00DA7FFC"/>
    <w:rsid w:val="00DB18A4"/>
    <w:rsid w:val="00DB1A3C"/>
    <w:rsid w:val="00DB2989"/>
    <w:rsid w:val="00DB2A1B"/>
    <w:rsid w:val="00DB33ED"/>
    <w:rsid w:val="00DB342D"/>
    <w:rsid w:val="00DB3D29"/>
    <w:rsid w:val="00DB492E"/>
    <w:rsid w:val="00DB57C5"/>
    <w:rsid w:val="00DB5A9E"/>
    <w:rsid w:val="00DB75D9"/>
    <w:rsid w:val="00DC0104"/>
    <w:rsid w:val="00DC015C"/>
    <w:rsid w:val="00DC0553"/>
    <w:rsid w:val="00DC0980"/>
    <w:rsid w:val="00DC11D2"/>
    <w:rsid w:val="00DC296B"/>
    <w:rsid w:val="00DC3283"/>
    <w:rsid w:val="00DC6E23"/>
    <w:rsid w:val="00DC71DB"/>
    <w:rsid w:val="00DD09CE"/>
    <w:rsid w:val="00DD2752"/>
    <w:rsid w:val="00DD38EB"/>
    <w:rsid w:val="00DD5204"/>
    <w:rsid w:val="00DD5F9A"/>
    <w:rsid w:val="00DD68C0"/>
    <w:rsid w:val="00DE01C1"/>
    <w:rsid w:val="00DE0DD2"/>
    <w:rsid w:val="00DE1282"/>
    <w:rsid w:val="00DE179E"/>
    <w:rsid w:val="00DE1F24"/>
    <w:rsid w:val="00DE345F"/>
    <w:rsid w:val="00DE3B71"/>
    <w:rsid w:val="00DE3DC6"/>
    <w:rsid w:val="00DE440A"/>
    <w:rsid w:val="00DE48AC"/>
    <w:rsid w:val="00DE651B"/>
    <w:rsid w:val="00DE7318"/>
    <w:rsid w:val="00DF0D83"/>
    <w:rsid w:val="00DF0F45"/>
    <w:rsid w:val="00DF25F0"/>
    <w:rsid w:val="00DF3A94"/>
    <w:rsid w:val="00DF577F"/>
    <w:rsid w:val="00DF5DE0"/>
    <w:rsid w:val="00DF62CB"/>
    <w:rsid w:val="00DF6921"/>
    <w:rsid w:val="00DF6E35"/>
    <w:rsid w:val="00DF7793"/>
    <w:rsid w:val="00DF79BF"/>
    <w:rsid w:val="00DF7A92"/>
    <w:rsid w:val="00E01883"/>
    <w:rsid w:val="00E02371"/>
    <w:rsid w:val="00E0302F"/>
    <w:rsid w:val="00E0431D"/>
    <w:rsid w:val="00E051DF"/>
    <w:rsid w:val="00E05298"/>
    <w:rsid w:val="00E05B0C"/>
    <w:rsid w:val="00E063A3"/>
    <w:rsid w:val="00E07A35"/>
    <w:rsid w:val="00E1074C"/>
    <w:rsid w:val="00E108F7"/>
    <w:rsid w:val="00E11D48"/>
    <w:rsid w:val="00E11EA1"/>
    <w:rsid w:val="00E12BBC"/>
    <w:rsid w:val="00E12E3E"/>
    <w:rsid w:val="00E1320C"/>
    <w:rsid w:val="00E135A2"/>
    <w:rsid w:val="00E14874"/>
    <w:rsid w:val="00E14E9A"/>
    <w:rsid w:val="00E15196"/>
    <w:rsid w:val="00E1559E"/>
    <w:rsid w:val="00E166AD"/>
    <w:rsid w:val="00E167D4"/>
    <w:rsid w:val="00E16A84"/>
    <w:rsid w:val="00E16C94"/>
    <w:rsid w:val="00E16FCF"/>
    <w:rsid w:val="00E1747D"/>
    <w:rsid w:val="00E17B7E"/>
    <w:rsid w:val="00E22ABE"/>
    <w:rsid w:val="00E22B7F"/>
    <w:rsid w:val="00E24655"/>
    <w:rsid w:val="00E25D8D"/>
    <w:rsid w:val="00E2624B"/>
    <w:rsid w:val="00E26361"/>
    <w:rsid w:val="00E263B2"/>
    <w:rsid w:val="00E26B27"/>
    <w:rsid w:val="00E272CB"/>
    <w:rsid w:val="00E302C4"/>
    <w:rsid w:val="00E31340"/>
    <w:rsid w:val="00E313E5"/>
    <w:rsid w:val="00E31E5A"/>
    <w:rsid w:val="00E32DED"/>
    <w:rsid w:val="00E33716"/>
    <w:rsid w:val="00E3472F"/>
    <w:rsid w:val="00E35437"/>
    <w:rsid w:val="00E36364"/>
    <w:rsid w:val="00E3694C"/>
    <w:rsid w:val="00E37264"/>
    <w:rsid w:val="00E378E4"/>
    <w:rsid w:val="00E37CD8"/>
    <w:rsid w:val="00E430CD"/>
    <w:rsid w:val="00E4342D"/>
    <w:rsid w:val="00E43FEC"/>
    <w:rsid w:val="00E44C5F"/>
    <w:rsid w:val="00E44E08"/>
    <w:rsid w:val="00E45665"/>
    <w:rsid w:val="00E45B7C"/>
    <w:rsid w:val="00E45C66"/>
    <w:rsid w:val="00E4660F"/>
    <w:rsid w:val="00E46E53"/>
    <w:rsid w:val="00E50858"/>
    <w:rsid w:val="00E51289"/>
    <w:rsid w:val="00E5187A"/>
    <w:rsid w:val="00E524DB"/>
    <w:rsid w:val="00E5279C"/>
    <w:rsid w:val="00E52909"/>
    <w:rsid w:val="00E53CBD"/>
    <w:rsid w:val="00E55416"/>
    <w:rsid w:val="00E55A81"/>
    <w:rsid w:val="00E57D23"/>
    <w:rsid w:val="00E60063"/>
    <w:rsid w:val="00E601CC"/>
    <w:rsid w:val="00E60D5D"/>
    <w:rsid w:val="00E61391"/>
    <w:rsid w:val="00E61634"/>
    <w:rsid w:val="00E61637"/>
    <w:rsid w:val="00E626DD"/>
    <w:rsid w:val="00E6404B"/>
    <w:rsid w:val="00E664FB"/>
    <w:rsid w:val="00E71F92"/>
    <w:rsid w:val="00E726BB"/>
    <w:rsid w:val="00E73B7B"/>
    <w:rsid w:val="00E742A5"/>
    <w:rsid w:val="00E74FD4"/>
    <w:rsid w:val="00E75424"/>
    <w:rsid w:val="00E759E9"/>
    <w:rsid w:val="00E76E3F"/>
    <w:rsid w:val="00E77743"/>
    <w:rsid w:val="00E807AA"/>
    <w:rsid w:val="00E81FBD"/>
    <w:rsid w:val="00E82083"/>
    <w:rsid w:val="00E822B0"/>
    <w:rsid w:val="00E826E1"/>
    <w:rsid w:val="00E837A7"/>
    <w:rsid w:val="00E8598E"/>
    <w:rsid w:val="00E86A86"/>
    <w:rsid w:val="00E87DDC"/>
    <w:rsid w:val="00E906B7"/>
    <w:rsid w:val="00E90E08"/>
    <w:rsid w:val="00E927D5"/>
    <w:rsid w:val="00E929EC"/>
    <w:rsid w:val="00E94D1E"/>
    <w:rsid w:val="00E94F92"/>
    <w:rsid w:val="00E970DF"/>
    <w:rsid w:val="00E97722"/>
    <w:rsid w:val="00E97A8F"/>
    <w:rsid w:val="00EA02D8"/>
    <w:rsid w:val="00EA0502"/>
    <w:rsid w:val="00EA0755"/>
    <w:rsid w:val="00EA0F7B"/>
    <w:rsid w:val="00EA1E75"/>
    <w:rsid w:val="00EA25A5"/>
    <w:rsid w:val="00EA3812"/>
    <w:rsid w:val="00EA4996"/>
    <w:rsid w:val="00EA685F"/>
    <w:rsid w:val="00EA7FF4"/>
    <w:rsid w:val="00EB0944"/>
    <w:rsid w:val="00EB17B6"/>
    <w:rsid w:val="00EB19D9"/>
    <w:rsid w:val="00EB1BDE"/>
    <w:rsid w:val="00EB1D97"/>
    <w:rsid w:val="00EB203E"/>
    <w:rsid w:val="00EB2584"/>
    <w:rsid w:val="00EB2A49"/>
    <w:rsid w:val="00EB366B"/>
    <w:rsid w:val="00EB425D"/>
    <w:rsid w:val="00EB4A34"/>
    <w:rsid w:val="00EB4ABB"/>
    <w:rsid w:val="00EB5F05"/>
    <w:rsid w:val="00EB687C"/>
    <w:rsid w:val="00EB7F1E"/>
    <w:rsid w:val="00EC04F0"/>
    <w:rsid w:val="00EC08EB"/>
    <w:rsid w:val="00EC164F"/>
    <w:rsid w:val="00EC49F2"/>
    <w:rsid w:val="00EC4BC7"/>
    <w:rsid w:val="00EC4CA9"/>
    <w:rsid w:val="00EC4CF0"/>
    <w:rsid w:val="00EC4E8D"/>
    <w:rsid w:val="00EC56EF"/>
    <w:rsid w:val="00EC73B2"/>
    <w:rsid w:val="00EC7612"/>
    <w:rsid w:val="00EC7828"/>
    <w:rsid w:val="00ED09B3"/>
    <w:rsid w:val="00ED25E3"/>
    <w:rsid w:val="00ED2F7E"/>
    <w:rsid w:val="00ED343E"/>
    <w:rsid w:val="00ED3CC0"/>
    <w:rsid w:val="00ED47B9"/>
    <w:rsid w:val="00ED7444"/>
    <w:rsid w:val="00EE0C6E"/>
    <w:rsid w:val="00EE0DBC"/>
    <w:rsid w:val="00EE0F51"/>
    <w:rsid w:val="00EE1A02"/>
    <w:rsid w:val="00EE28A5"/>
    <w:rsid w:val="00EE36D9"/>
    <w:rsid w:val="00EE395F"/>
    <w:rsid w:val="00EE5B0A"/>
    <w:rsid w:val="00EE603F"/>
    <w:rsid w:val="00EE6F67"/>
    <w:rsid w:val="00EE7670"/>
    <w:rsid w:val="00EF127E"/>
    <w:rsid w:val="00EF1CD1"/>
    <w:rsid w:val="00EF25FE"/>
    <w:rsid w:val="00EF285B"/>
    <w:rsid w:val="00EF370B"/>
    <w:rsid w:val="00EF3B87"/>
    <w:rsid w:val="00EF4276"/>
    <w:rsid w:val="00EF44B4"/>
    <w:rsid w:val="00EF454D"/>
    <w:rsid w:val="00EF4CCE"/>
    <w:rsid w:val="00EF5C68"/>
    <w:rsid w:val="00EF5FE6"/>
    <w:rsid w:val="00EF7E3D"/>
    <w:rsid w:val="00EF7FE2"/>
    <w:rsid w:val="00F00A68"/>
    <w:rsid w:val="00F011D3"/>
    <w:rsid w:val="00F019A8"/>
    <w:rsid w:val="00F0249A"/>
    <w:rsid w:val="00F03297"/>
    <w:rsid w:val="00F047D0"/>
    <w:rsid w:val="00F0495D"/>
    <w:rsid w:val="00F054F1"/>
    <w:rsid w:val="00F057F2"/>
    <w:rsid w:val="00F05C0B"/>
    <w:rsid w:val="00F0645D"/>
    <w:rsid w:val="00F07A63"/>
    <w:rsid w:val="00F07BD4"/>
    <w:rsid w:val="00F11B70"/>
    <w:rsid w:val="00F12681"/>
    <w:rsid w:val="00F137A8"/>
    <w:rsid w:val="00F14218"/>
    <w:rsid w:val="00F14244"/>
    <w:rsid w:val="00F15D68"/>
    <w:rsid w:val="00F17287"/>
    <w:rsid w:val="00F2062A"/>
    <w:rsid w:val="00F240DC"/>
    <w:rsid w:val="00F243AC"/>
    <w:rsid w:val="00F2515E"/>
    <w:rsid w:val="00F25A37"/>
    <w:rsid w:val="00F2660F"/>
    <w:rsid w:val="00F267B3"/>
    <w:rsid w:val="00F27159"/>
    <w:rsid w:val="00F30574"/>
    <w:rsid w:val="00F30C35"/>
    <w:rsid w:val="00F311E8"/>
    <w:rsid w:val="00F315BD"/>
    <w:rsid w:val="00F31C64"/>
    <w:rsid w:val="00F31DD9"/>
    <w:rsid w:val="00F3415C"/>
    <w:rsid w:val="00F350EA"/>
    <w:rsid w:val="00F354A2"/>
    <w:rsid w:val="00F35853"/>
    <w:rsid w:val="00F35AE3"/>
    <w:rsid w:val="00F360AD"/>
    <w:rsid w:val="00F36347"/>
    <w:rsid w:val="00F369D1"/>
    <w:rsid w:val="00F36F8C"/>
    <w:rsid w:val="00F37978"/>
    <w:rsid w:val="00F4116F"/>
    <w:rsid w:val="00F41671"/>
    <w:rsid w:val="00F41E84"/>
    <w:rsid w:val="00F42EC8"/>
    <w:rsid w:val="00F43525"/>
    <w:rsid w:val="00F44791"/>
    <w:rsid w:val="00F44B59"/>
    <w:rsid w:val="00F458BA"/>
    <w:rsid w:val="00F45C56"/>
    <w:rsid w:val="00F45F1E"/>
    <w:rsid w:val="00F46228"/>
    <w:rsid w:val="00F47C45"/>
    <w:rsid w:val="00F52CA9"/>
    <w:rsid w:val="00F531CE"/>
    <w:rsid w:val="00F54959"/>
    <w:rsid w:val="00F54E80"/>
    <w:rsid w:val="00F55975"/>
    <w:rsid w:val="00F55DE8"/>
    <w:rsid w:val="00F563CE"/>
    <w:rsid w:val="00F57FA9"/>
    <w:rsid w:val="00F60098"/>
    <w:rsid w:val="00F601F7"/>
    <w:rsid w:val="00F609B6"/>
    <w:rsid w:val="00F60EFC"/>
    <w:rsid w:val="00F61552"/>
    <w:rsid w:val="00F62622"/>
    <w:rsid w:val="00F62EF2"/>
    <w:rsid w:val="00F63CAC"/>
    <w:rsid w:val="00F65297"/>
    <w:rsid w:val="00F654ED"/>
    <w:rsid w:val="00F6567C"/>
    <w:rsid w:val="00F65DB1"/>
    <w:rsid w:val="00F66E76"/>
    <w:rsid w:val="00F67386"/>
    <w:rsid w:val="00F67421"/>
    <w:rsid w:val="00F7028E"/>
    <w:rsid w:val="00F71162"/>
    <w:rsid w:val="00F712CD"/>
    <w:rsid w:val="00F71B84"/>
    <w:rsid w:val="00F71C91"/>
    <w:rsid w:val="00F72447"/>
    <w:rsid w:val="00F72EAC"/>
    <w:rsid w:val="00F7369D"/>
    <w:rsid w:val="00F737DA"/>
    <w:rsid w:val="00F73FFD"/>
    <w:rsid w:val="00F7420B"/>
    <w:rsid w:val="00F7500A"/>
    <w:rsid w:val="00F77071"/>
    <w:rsid w:val="00F77429"/>
    <w:rsid w:val="00F77712"/>
    <w:rsid w:val="00F77FAE"/>
    <w:rsid w:val="00F8075F"/>
    <w:rsid w:val="00F80787"/>
    <w:rsid w:val="00F807C1"/>
    <w:rsid w:val="00F811C3"/>
    <w:rsid w:val="00F814AA"/>
    <w:rsid w:val="00F815E1"/>
    <w:rsid w:val="00F81B4F"/>
    <w:rsid w:val="00F82447"/>
    <w:rsid w:val="00F82D60"/>
    <w:rsid w:val="00F82E32"/>
    <w:rsid w:val="00F831D8"/>
    <w:rsid w:val="00F8382E"/>
    <w:rsid w:val="00F86F4A"/>
    <w:rsid w:val="00F87AF2"/>
    <w:rsid w:val="00F9002A"/>
    <w:rsid w:val="00F90FCC"/>
    <w:rsid w:val="00F928DD"/>
    <w:rsid w:val="00F930C7"/>
    <w:rsid w:val="00F94B79"/>
    <w:rsid w:val="00F94CC0"/>
    <w:rsid w:val="00F97177"/>
    <w:rsid w:val="00F97651"/>
    <w:rsid w:val="00FA065A"/>
    <w:rsid w:val="00FA0A57"/>
    <w:rsid w:val="00FA0F04"/>
    <w:rsid w:val="00FA15C6"/>
    <w:rsid w:val="00FA172D"/>
    <w:rsid w:val="00FA1B6D"/>
    <w:rsid w:val="00FA1CEC"/>
    <w:rsid w:val="00FA244A"/>
    <w:rsid w:val="00FA3073"/>
    <w:rsid w:val="00FA362A"/>
    <w:rsid w:val="00FA4126"/>
    <w:rsid w:val="00FA4F2B"/>
    <w:rsid w:val="00FA537B"/>
    <w:rsid w:val="00FA693B"/>
    <w:rsid w:val="00FB027A"/>
    <w:rsid w:val="00FB0770"/>
    <w:rsid w:val="00FB0973"/>
    <w:rsid w:val="00FB21B0"/>
    <w:rsid w:val="00FB314B"/>
    <w:rsid w:val="00FB3171"/>
    <w:rsid w:val="00FB339C"/>
    <w:rsid w:val="00FB49EF"/>
    <w:rsid w:val="00FB4F2F"/>
    <w:rsid w:val="00FB57D3"/>
    <w:rsid w:val="00FB5FBD"/>
    <w:rsid w:val="00FB647F"/>
    <w:rsid w:val="00FB64EB"/>
    <w:rsid w:val="00FB67C4"/>
    <w:rsid w:val="00FB6BEA"/>
    <w:rsid w:val="00FB6CC3"/>
    <w:rsid w:val="00FB70C4"/>
    <w:rsid w:val="00FB789B"/>
    <w:rsid w:val="00FC0D1B"/>
    <w:rsid w:val="00FC118F"/>
    <w:rsid w:val="00FC258C"/>
    <w:rsid w:val="00FC3F58"/>
    <w:rsid w:val="00FC45FC"/>
    <w:rsid w:val="00FC542C"/>
    <w:rsid w:val="00FC6DC3"/>
    <w:rsid w:val="00FC799B"/>
    <w:rsid w:val="00FD044E"/>
    <w:rsid w:val="00FD04E0"/>
    <w:rsid w:val="00FD08EE"/>
    <w:rsid w:val="00FD0980"/>
    <w:rsid w:val="00FD2A51"/>
    <w:rsid w:val="00FD2C67"/>
    <w:rsid w:val="00FD3965"/>
    <w:rsid w:val="00FD3A0C"/>
    <w:rsid w:val="00FD4977"/>
    <w:rsid w:val="00FD4D6B"/>
    <w:rsid w:val="00FD50FD"/>
    <w:rsid w:val="00FD5214"/>
    <w:rsid w:val="00FD595D"/>
    <w:rsid w:val="00FD67D6"/>
    <w:rsid w:val="00FD7F49"/>
    <w:rsid w:val="00FE0A62"/>
    <w:rsid w:val="00FE0EAF"/>
    <w:rsid w:val="00FE1F16"/>
    <w:rsid w:val="00FE2D64"/>
    <w:rsid w:val="00FE429F"/>
    <w:rsid w:val="00FE449A"/>
    <w:rsid w:val="00FE4D31"/>
    <w:rsid w:val="00FE60E9"/>
    <w:rsid w:val="00FE6381"/>
    <w:rsid w:val="00FE71D2"/>
    <w:rsid w:val="00FF0759"/>
    <w:rsid w:val="00FF3A80"/>
    <w:rsid w:val="00FF3B68"/>
    <w:rsid w:val="00FF60F4"/>
    <w:rsid w:val="00FF6673"/>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034A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note text" w:uiPriority="99" w:qFormat="1"/>
    <w:lsdException w:name="annotation text" w:uiPriority="99"/>
    <w:lsdException w:name="footer" w:uiPriority="99"/>
    <w:lsdException w:name="caption"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EBC"/>
    <w:rPr>
      <w:sz w:val="24"/>
      <w:szCs w:val="24"/>
      <w:lang w:eastAsia="en-US"/>
    </w:rPr>
  </w:style>
  <w:style w:type="paragraph" w:styleId="Heading1">
    <w:name w:val="heading 1"/>
    <w:basedOn w:val="Normal"/>
    <w:next w:val="Normal"/>
    <w:qFormat/>
    <w:rsid w:val="00503EBC"/>
    <w:pPr>
      <w:keepNext/>
      <w:outlineLvl w:val="0"/>
    </w:pPr>
    <w:rPr>
      <w:b/>
      <w:bCs/>
      <w:sz w:val="28"/>
    </w:rPr>
  </w:style>
  <w:style w:type="paragraph" w:styleId="Heading2">
    <w:name w:val="heading 2"/>
    <w:basedOn w:val="Normal"/>
    <w:next w:val="Normal"/>
    <w:qFormat/>
    <w:rsid w:val="00503EBC"/>
    <w:pPr>
      <w:keepNext/>
      <w:jc w:val="both"/>
      <w:outlineLvl w:val="1"/>
    </w:pPr>
    <w:rPr>
      <w:b/>
      <w:bCs/>
    </w:rPr>
  </w:style>
  <w:style w:type="paragraph" w:styleId="Heading3">
    <w:name w:val="heading 3"/>
    <w:basedOn w:val="Normal"/>
    <w:next w:val="Normal"/>
    <w:qFormat/>
    <w:rsid w:val="00503EBC"/>
    <w:pPr>
      <w:keepNext/>
      <w:jc w:val="center"/>
      <w:outlineLvl w:val="2"/>
    </w:pPr>
    <w:rPr>
      <w:i/>
      <w:iCs/>
      <w:u w:val="single"/>
    </w:rPr>
  </w:style>
  <w:style w:type="paragraph" w:styleId="Heading6">
    <w:name w:val="heading 6"/>
    <w:basedOn w:val="Normal"/>
    <w:next w:val="Normal"/>
    <w:qFormat/>
    <w:rsid w:val="00503EBC"/>
    <w:pPr>
      <w:keepNext/>
      <w:jc w:val="both"/>
      <w:outlineLvl w:val="5"/>
    </w:pPr>
    <w:rPr>
      <w:b/>
      <w:bCs/>
    </w:rPr>
  </w:style>
  <w:style w:type="paragraph" w:styleId="Heading7">
    <w:name w:val="heading 7"/>
    <w:basedOn w:val="Normal"/>
    <w:next w:val="Normal"/>
    <w:qFormat/>
    <w:rsid w:val="00503EBC"/>
    <w:pPr>
      <w:keepNext/>
      <w:outlineLvl w:val="6"/>
    </w:pPr>
    <w:rPr>
      <w:b/>
      <w:bCs/>
    </w:rPr>
  </w:style>
  <w:style w:type="paragraph" w:styleId="Heading9">
    <w:name w:val="heading 9"/>
    <w:basedOn w:val="Normal"/>
    <w:next w:val="Normal"/>
    <w:qFormat/>
    <w:rsid w:val="00A6669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Body Text Char Char Char,Body Text Char,Body,12345,Body Text Char1,Body Text Char1 Char Char,Body Text Char Char Char Char,Body Text Char1 Char Char Char Char,Body Text Char Char Char Char Char Char,Body Text Char Char1"/>
    <w:basedOn w:val="Normal"/>
    <w:rsid w:val="00503EBC"/>
    <w:pPr>
      <w:jc w:val="center"/>
    </w:pPr>
    <w:rPr>
      <w:b/>
      <w:szCs w:val="20"/>
    </w:rPr>
  </w:style>
  <w:style w:type="paragraph" w:styleId="BodyText2">
    <w:name w:val="Body Text 2"/>
    <w:basedOn w:val="Normal"/>
    <w:rsid w:val="00503EBC"/>
    <w:pPr>
      <w:jc w:val="both"/>
    </w:pPr>
    <w:rPr>
      <w:szCs w:val="20"/>
    </w:rPr>
  </w:style>
  <w:style w:type="character" w:styleId="Hyperlink">
    <w:name w:val="Hyperlink"/>
    <w:uiPriority w:val="99"/>
    <w:rsid w:val="00503EBC"/>
    <w:rPr>
      <w:color w:val="0000FF"/>
      <w:u w:val="single"/>
    </w:rPr>
  </w:style>
  <w:style w:type="paragraph" w:styleId="Header">
    <w:name w:val="header"/>
    <w:basedOn w:val="Normal"/>
    <w:link w:val="HeaderChar"/>
    <w:rsid w:val="00503EBC"/>
    <w:pPr>
      <w:tabs>
        <w:tab w:val="center" w:pos="4320"/>
        <w:tab w:val="right" w:pos="8640"/>
      </w:tabs>
    </w:pPr>
    <w:rPr>
      <w:sz w:val="20"/>
      <w:szCs w:val="20"/>
    </w:rPr>
  </w:style>
  <w:style w:type="character" w:styleId="PageNumber">
    <w:name w:val="page number"/>
    <w:basedOn w:val="DefaultParagraphFont"/>
    <w:rsid w:val="00503EBC"/>
  </w:style>
  <w:style w:type="paragraph" w:styleId="Footer">
    <w:name w:val="footer"/>
    <w:basedOn w:val="Normal"/>
    <w:link w:val="FooterChar"/>
    <w:uiPriority w:val="99"/>
    <w:rsid w:val="00503EBC"/>
    <w:pPr>
      <w:tabs>
        <w:tab w:val="center" w:pos="4320"/>
        <w:tab w:val="right" w:pos="8640"/>
      </w:tabs>
    </w:pPr>
    <w:rPr>
      <w:sz w:val="20"/>
      <w:szCs w:val="20"/>
    </w:rPr>
  </w:style>
  <w:style w:type="paragraph" w:styleId="BodyTextIndent">
    <w:name w:val="Body Text Indent"/>
    <w:basedOn w:val="Normal"/>
    <w:rsid w:val="00503EBC"/>
    <w:pPr>
      <w:ind w:left="720"/>
      <w:jc w:val="both"/>
    </w:pPr>
    <w:rPr>
      <w:i/>
      <w:iCs/>
    </w:rPr>
  </w:style>
  <w:style w:type="paragraph" w:styleId="BodyTextIndent2">
    <w:name w:val="Body Text Indent 2"/>
    <w:basedOn w:val="Normal"/>
    <w:rsid w:val="00503EBC"/>
    <w:pPr>
      <w:ind w:left="720"/>
      <w:jc w:val="both"/>
    </w:pPr>
    <w:rPr>
      <w:b/>
      <w:bCs/>
      <w:i/>
      <w:iCs/>
    </w:rPr>
  </w:style>
  <w:style w:type="paragraph" w:styleId="BodyText3">
    <w:name w:val="Body Text 3"/>
    <w:basedOn w:val="Normal"/>
    <w:rsid w:val="00503EBC"/>
    <w:pPr>
      <w:jc w:val="center"/>
    </w:pPr>
  </w:style>
  <w:style w:type="paragraph" w:customStyle="1" w:styleId="naiskr">
    <w:name w:val="naiskr"/>
    <w:basedOn w:val="Normal"/>
    <w:rsid w:val="00503EBC"/>
    <w:pPr>
      <w:spacing w:before="75" w:after="75"/>
    </w:pPr>
    <w:rPr>
      <w:lang w:eastAsia="lv-LV"/>
    </w:rPr>
  </w:style>
  <w:style w:type="character" w:styleId="Strong">
    <w:name w:val="Strong"/>
    <w:uiPriority w:val="22"/>
    <w:qFormat/>
    <w:rsid w:val="00503EBC"/>
    <w:rPr>
      <w:b/>
      <w:bCs/>
    </w:rPr>
  </w:style>
  <w:style w:type="paragraph" w:customStyle="1" w:styleId="CharCharCharCharCharCharCharCharCharCharChar">
    <w:name w:val="Char Char Char Char Char Char Char Char Char Char Char"/>
    <w:basedOn w:val="Normal"/>
    <w:rsid w:val="00503EBC"/>
    <w:pPr>
      <w:spacing w:after="160" w:line="240" w:lineRule="exact"/>
    </w:pPr>
    <w:rPr>
      <w:rFonts w:ascii="Tahoma" w:hAnsi="Tahoma" w:cs="Tahoma"/>
      <w:sz w:val="20"/>
      <w:szCs w:val="20"/>
      <w:lang w:val="en-US"/>
    </w:rPr>
  </w:style>
  <w:style w:type="paragraph" w:styleId="BalloonText">
    <w:name w:val="Balloon Text"/>
    <w:basedOn w:val="Normal"/>
    <w:semiHidden/>
    <w:rsid w:val="00503EBC"/>
    <w:rPr>
      <w:rFonts w:ascii="Tahoma" w:hAnsi="Tahoma" w:cs="Tahoma"/>
      <w:sz w:val="16"/>
      <w:szCs w:val="16"/>
    </w:rPr>
  </w:style>
  <w:style w:type="paragraph" w:customStyle="1" w:styleId="CharChar2CharCharCharCharCharCharChar">
    <w:name w:val="Char Char2 Char Char Char Char Char Char Char"/>
    <w:basedOn w:val="Normal"/>
    <w:rsid w:val="00503EBC"/>
    <w:rPr>
      <w:lang w:val="pl-PL" w:eastAsia="pl-PL"/>
    </w:rPr>
  </w:style>
  <w:style w:type="paragraph" w:styleId="CommentText">
    <w:name w:val="annotation text"/>
    <w:basedOn w:val="Normal"/>
    <w:link w:val="CommentTextChar"/>
    <w:uiPriority w:val="99"/>
    <w:semiHidden/>
    <w:rsid w:val="00503EBC"/>
    <w:rPr>
      <w:sz w:val="20"/>
      <w:szCs w:val="20"/>
    </w:rPr>
  </w:style>
  <w:style w:type="paragraph" w:customStyle="1" w:styleId="CharCharCharChar">
    <w:name w:val="Char Char Char Char"/>
    <w:aliases w:val="Char2"/>
    <w:basedOn w:val="Normal"/>
    <w:uiPriority w:val="99"/>
    <w:rsid w:val="00503EBC"/>
    <w:pPr>
      <w:spacing w:after="160" w:line="240" w:lineRule="exact"/>
    </w:pPr>
    <w:rPr>
      <w:rFonts w:ascii="Tahoma" w:hAnsi="Tahoma"/>
      <w:sz w:val="20"/>
      <w:szCs w:val="20"/>
      <w:lang w:val="en-US"/>
    </w:rPr>
  </w:style>
  <w:style w:type="character" w:customStyle="1" w:styleId="rvts7">
    <w:name w:val="rvts7"/>
    <w:rsid w:val="00503EBC"/>
    <w:rPr>
      <w:rFonts w:ascii="Times New Roman" w:hAnsi="Times New Roman" w:cs="Times New Roman" w:hint="default"/>
    </w:rPr>
  </w:style>
  <w:style w:type="paragraph" w:styleId="Subtitle">
    <w:name w:val="Subtitle"/>
    <w:basedOn w:val="Normal"/>
    <w:qFormat/>
    <w:rsid w:val="00503EBC"/>
    <w:pPr>
      <w:jc w:val="center"/>
    </w:pPr>
    <w:rPr>
      <w:b/>
      <w:bCs/>
    </w:rPr>
  </w:style>
  <w:style w:type="paragraph" w:customStyle="1" w:styleId="CharCharCharCharCharCharCharCharCharChar">
    <w:name w:val="Char Char Char Char Char Char Char Char Char Char"/>
    <w:basedOn w:val="Normal"/>
    <w:rsid w:val="00503EBC"/>
    <w:pPr>
      <w:spacing w:after="160" w:line="240" w:lineRule="exact"/>
    </w:pPr>
    <w:rPr>
      <w:rFonts w:ascii="Arial" w:hAnsi="Arial" w:cs="Arial"/>
      <w:sz w:val="20"/>
      <w:szCs w:val="20"/>
      <w:lang w:val="en-US"/>
    </w:rPr>
  </w:style>
  <w:style w:type="paragraph" w:customStyle="1" w:styleId="RakstzCharCharRakstzCharCharRakstz">
    <w:name w:val="Rakstz. Char Char Rakstz. Char Char Rakstz."/>
    <w:basedOn w:val="Normal"/>
    <w:rsid w:val="00503EBC"/>
    <w:pPr>
      <w:spacing w:after="160" w:line="240" w:lineRule="exact"/>
    </w:pPr>
    <w:rPr>
      <w:rFonts w:ascii="Tahoma" w:hAnsi="Tahoma"/>
      <w:sz w:val="20"/>
      <w:szCs w:val="20"/>
      <w:lang w:val="en-US"/>
    </w:rPr>
  </w:style>
  <w:style w:type="character" w:styleId="CommentReference">
    <w:name w:val="annotation reference"/>
    <w:uiPriority w:val="99"/>
    <w:semiHidden/>
    <w:rsid w:val="00503EBC"/>
    <w:rPr>
      <w:sz w:val="16"/>
      <w:szCs w:val="16"/>
    </w:rPr>
  </w:style>
  <w:style w:type="character" w:styleId="Emphasis">
    <w:name w:val="Emphasis"/>
    <w:uiPriority w:val="20"/>
    <w:qFormat/>
    <w:rsid w:val="00503EBC"/>
    <w:rPr>
      <w:i/>
      <w:iCs/>
    </w:rPr>
  </w:style>
  <w:style w:type="paragraph" w:styleId="BodyTextIndent3">
    <w:name w:val="Body Text Indent 3"/>
    <w:basedOn w:val="Normal"/>
    <w:rsid w:val="00503EBC"/>
    <w:pPr>
      <w:spacing w:after="120"/>
      <w:ind w:left="283"/>
    </w:pPr>
    <w:rPr>
      <w:sz w:val="16"/>
      <w:szCs w:val="16"/>
    </w:rPr>
  </w:style>
  <w:style w:type="paragraph" w:customStyle="1" w:styleId="RakstzCharCharRakstzCharCharRakstz0">
    <w:name w:val="Rakstz. Char Char Rakstz. Char Char Rakstz."/>
    <w:basedOn w:val="Normal"/>
    <w:rsid w:val="002B42CF"/>
    <w:pPr>
      <w:spacing w:after="160" w:line="240" w:lineRule="exact"/>
    </w:pPr>
    <w:rPr>
      <w:rFonts w:ascii="Tahoma" w:hAnsi="Tahoma"/>
      <w:sz w:val="20"/>
      <w:szCs w:val="20"/>
      <w:lang w:val="en-US"/>
    </w:rPr>
  </w:style>
  <w:style w:type="paragraph" w:styleId="NormalWeb">
    <w:name w:val="Normal (Web)"/>
    <w:basedOn w:val="Normal"/>
    <w:uiPriority w:val="99"/>
    <w:rsid w:val="0043707E"/>
    <w:pPr>
      <w:spacing w:before="75" w:after="75"/>
    </w:pPr>
    <w:rPr>
      <w:rFonts w:ascii="Verdana" w:hAnsi="Verdana"/>
      <w:color w:val="000000"/>
      <w:sz w:val="20"/>
      <w:szCs w:val="20"/>
      <w:lang w:eastAsia="lv-LV"/>
    </w:rPr>
  </w:style>
  <w:style w:type="paragraph" w:customStyle="1" w:styleId="EntRefer">
    <w:name w:val="EntRefer"/>
    <w:basedOn w:val="Normal"/>
    <w:rsid w:val="00952A33"/>
    <w:pPr>
      <w:widowControl w:val="0"/>
    </w:pPr>
    <w:rPr>
      <w:b/>
      <w:szCs w:val="20"/>
      <w:lang w:val="en-GB" w:eastAsia="fr-BE"/>
    </w:rPr>
  </w:style>
  <w:style w:type="paragraph" w:styleId="NoSpacing">
    <w:name w:val="No Spacing"/>
    <w:uiPriority w:val="1"/>
    <w:qFormat/>
    <w:rsid w:val="00DD09CE"/>
    <w:rPr>
      <w:rFonts w:ascii="Calibri" w:eastAsia="Calibri" w:hAnsi="Calibri"/>
      <w:sz w:val="22"/>
      <w:szCs w:val="22"/>
      <w:lang w:val="en-US" w:eastAsia="en-US"/>
    </w:rPr>
  </w:style>
  <w:style w:type="paragraph" w:customStyle="1" w:styleId="Char2CharCharCharCharChar1CharCharCharCharCharCharCharChar">
    <w:name w:val="Char2 Char Char Char Char Char1 Char Char Char Char Char Char Char Char"/>
    <w:basedOn w:val="Normal"/>
    <w:rsid w:val="00F37978"/>
    <w:pPr>
      <w:spacing w:after="160" w:line="240" w:lineRule="exact"/>
    </w:pPr>
    <w:rPr>
      <w:rFonts w:ascii="Arial" w:hAnsi="Arial"/>
      <w:sz w:val="20"/>
      <w:szCs w:val="20"/>
      <w:lang w:val="en-US"/>
    </w:rPr>
  </w:style>
  <w:style w:type="character" w:customStyle="1" w:styleId="io906">
    <w:name w:val="io906"/>
    <w:semiHidden/>
    <w:rsid w:val="00DF6E35"/>
    <w:rPr>
      <w:rFonts w:ascii="Garamond" w:hAnsi="Garamond"/>
      <w:b w:val="0"/>
      <w:bCs w:val="0"/>
      <w:i w:val="0"/>
      <w:iCs w:val="0"/>
      <w:strike w:val="0"/>
      <w:color w:val="auto"/>
      <w:sz w:val="24"/>
      <w:szCs w:val="24"/>
      <w:u w:val="none"/>
    </w:rPr>
  </w:style>
  <w:style w:type="paragraph" w:styleId="CommentSubject">
    <w:name w:val="annotation subject"/>
    <w:basedOn w:val="CommentText"/>
    <w:next w:val="CommentText"/>
    <w:semiHidden/>
    <w:rsid w:val="009B3D7C"/>
    <w:rPr>
      <w:b/>
      <w:bCs/>
    </w:rPr>
  </w:style>
  <w:style w:type="character" w:customStyle="1" w:styleId="sp209">
    <w:name w:val="sp209"/>
    <w:semiHidden/>
    <w:rsid w:val="00115CA8"/>
    <w:rPr>
      <w:rFonts w:ascii="Arial" w:hAnsi="Arial" w:cs="Arial"/>
      <w:color w:val="000080"/>
      <w:sz w:val="20"/>
      <w:szCs w:val="20"/>
    </w:rPr>
  </w:style>
  <w:style w:type="character" w:customStyle="1" w:styleId="av105">
    <w:name w:val="av105"/>
    <w:semiHidden/>
    <w:rsid w:val="0053283F"/>
    <w:rPr>
      <w:rFonts w:ascii="Arial" w:hAnsi="Arial" w:cs="Arial"/>
      <w:color w:val="auto"/>
      <w:sz w:val="20"/>
      <w:szCs w:val="20"/>
    </w:rPr>
  </w:style>
  <w:style w:type="paragraph" w:customStyle="1" w:styleId="Titreobjet">
    <w:name w:val="Titre objet"/>
    <w:basedOn w:val="Normal"/>
    <w:next w:val="Normal"/>
    <w:rsid w:val="00A3402F"/>
    <w:pPr>
      <w:spacing w:before="360" w:after="360"/>
      <w:jc w:val="center"/>
    </w:pPr>
    <w:rPr>
      <w:b/>
      <w:bCs/>
      <w:lang w:eastAsia="en-GB"/>
    </w:rPr>
  </w:style>
  <w:style w:type="character" w:styleId="FootnoteReference">
    <w:name w:val="footnote reference"/>
    <w:aliases w:val="Footnote Reference Number,stylish,Footnote Reference Superscript,BVI fnr,Footnote symbol,Footnote symboFußnotenzeichen,Footnote sign,E FNZ,-E Fußnotenzeichen,Footnote#,Times 10 Point,Exposant 3 Point,Ref,de nota al pie,SUPERS,ftref,E"/>
    <w:link w:val="BVIfnrChar1CharCharChar"/>
    <w:uiPriority w:val="99"/>
    <w:qFormat/>
    <w:rsid w:val="00F60098"/>
    <w:rPr>
      <w:vertAlign w:val="superscript"/>
    </w:rPr>
  </w:style>
  <w:style w:type="character" w:styleId="HTMLTypewriter">
    <w:name w:val="HTML Typewriter"/>
    <w:rsid w:val="00EA0F7B"/>
    <w:rPr>
      <w:rFonts w:ascii="Courier New" w:eastAsia="Times New Roman" w:hAnsi="Courier New" w:cs="Courier New"/>
      <w:sz w:val="20"/>
      <w:szCs w:val="20"/>
    </w:rPr>
  </w:style>
  <w:style w:type="character" w:customStyle="1" w:styleId="CommentTextChar">
    <w:name w:val="Comment Text Char"/>
    <w:link w:val="CommentText"/>
    <w:uiPriority w:val="99"/>
    <w:semiHidden/>
    <w:rsid w:val="006265A5"/>
    <w:rPr>
      <w:lang w:val="lv-LV" w:eastAsia="en-US" w:bidi="ar-SA"/>
    </w:rPr>
  </w:style>
  <w:style w:type="character" w:customStyle="1" w:styleId="CharChar2">
    <w:name w:val="Char Char2"/>
    <w:semiHidden/>
    <w:rsid w:val="001F2109"/>
    <w:rPr>
      <w:lang w:val="lv-LV" w:eastAsia="en-US" w:bidi="ar-SA"/>
    </w:rPr>
  </w:style>
  <w:style w:type="paragraph" w:styleId="FootnoteText">
    <w:name w:val="footnote text"/>
    <w:aliases w:val=" Char1,Footnote Text Char1,Footnote Text Char2 Char,Footnote Text Char1 Char Char,Footnote Text Char2 Char Char Char,Footnote Text Char1 Char Char Char Char,Footnote Text Char2 Char Char Char Char Char,Footnote Text Char1 Char,Footnote,Cha"/>
    <w:basedOn w:val="Normal"/>
    <w:link w:val="FootnoteTextChar"/>
    <w:uiPriority w:val="99"/>
    <w:qFormat/>
    <w:rsid w:val="00190D58"/>
    <w:rPr>
      <w:sz w:val="20"/>
      <w:szCs w:val="20"/>
    </w:rPr>
  </w:style>
  <w:style w:type="character" w:customStyle="1" w:styleId="FootnoteTextChar">
    <w:name w:val="Footnote Text Char"/>
    <w:aliases w:val=" Char1 Char,Footnote Text Char1 Char1,Footnote Text Char2 Char Char,Footnote Text Char1 Char Char Char,Footnote Text Char2 Char Char Char Char,Footnote Text Char1 Char Char Char Char Char,Footnote Text Char1 Char Char1,Footnote Char"/>
    <w:link w:val="FootnoteText"/>
    <w:uiPriority w:val="99"/>
    <w:rsid w:val="00190D58"/>
    <w:rPr>
      <w:lang w:eastAsia="en-US"/>
    </w:rPr>
  </w:style>
  <w:style w:type="paragraph" w:customStyle="1" w:styleId="Par-dash">
    <w:name w:val="Par-dash"/>
    <w:basedOn w:val="Normal"/>
    <w:next w:val="Normal"/>
    <w:rsid w:val="0052239B"/>
    <w:pPr>
      <w:widowControl w:val="0"/>
      <w:numPr>
        <w:numId w:val="1"/>
      </w:numPr>
      <w:spacing w:line="360" w:lineRule="auto"/>
    </w:pPr>
    <w:rPr>
      <w:rFonts w:eastAsia="Calibri"/>
      <w:lang w:val="en-GB" w:eastAsia="fr-BE"/>
    </w:rPr>
  </w:style>
  <w:style w:type="paragraph" w:customStyle="1" w:styleId="Par-number1">
    <w:name w:val="Par-number 1."/>
    <w:basedOn w:val="Normal"/>
    <w:next w:val="Normal"/>
    <w:uiPriority w:val="99"/>
    <w:rsid w:val="00CA31C9"/>
    <w:pPr>
      <w:widowControl w:val="0"/>
      <w:tabs>
        <w:tab w:val="num" w:pos="720"/>
      </w:tabs>
      <w:spacing w:line="360" w:lineRule="auto"/>
      <w:ind w:left="720" w:hanging="720"/>
    </w:pPr>
    <w:rPr>
      <w:lang w:val="en-GB" w:eastAsia="fr-BE"/>
    </w:rPr>
  </w:style>
  <w:style w:type="character" w:customStyle="1" w:styleId="is115">
    <w:name w:val="is115"/>
    <w:semiHidden/>
    <w:rsid w:val="00E60D5D"/>
    <w:rPr>
      <w:rFonts w:ascii="Arial" w:hAnsi="Arial" w:cs="Arial"/>
      <w:color w:val="000080"/>
      <w:sz w:val="20"/>
      <w:szCs w:val="20"/>
    </w:rPr>
  </w:style>
  <w:style w:type="paragraph" w:styleId="ListBullet">
    <w:name w:val="List Bullet"/>
    <w:basedOn w:val="Normal"/>
    <w:rsid w:val="002C5962"/>
    <w:pPr>
      <w:numPr>
        <w:numId w:val="2"/>
      </w:numPr>
      <w:contextualSpacing/>
    </w:p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4262AC"/>
    <w:pPr>
      <w:spacing w:after="200" w:line="276" w:lineRule="auto"/>
      <w:ind w:left="720"/>
      <w:contextualSpacing/>
    </w:pPr>
    <w:rPr>
      <w:rFonts w:ascii="Calibri" w:eastAsia="Calibri" w:hAnsi="Calibri"/>
      <w:sz w:val="22"/>
      <w:szCs w:val="22"/>
    </w:rPr>
  </w:style>
  <w:style w:type="paragraph" w:customStyle="1" w:styleId="Default">
    <w:name w:val="Default"/>
    <w:rsid w:val="004262AC"/>
    <w:pPr>
      <w:autoSpaceDE w:val="0"/>
      <w:autoSpaceDN w:val="0"/>
      <w:adjustRightInd w:val="0"/>
    </w:pPr>
    <w:rPr>
      <w:rFonts w:eastAsia="Calibri"/>
      <w:color w:val="000000"/>
      <w:sz w:val="24"/>
      <w:szCs w:val="24"/>
      <w:lang w:eastAsia="en-US"/>
    </w:rPr>
  </w:style>
  <w:style w:type="character" w:customStyle="1" w:styleId="CharChar3">
    <w:name w:val="Char Char3"/>
    <w:semiHidden/>
    <w:rsid w:val="00295899"/>
    <w:rPr>
      <w:rFonts w:ascii="Calibri" w:eastAsia="Calibri" w:hAnsi="Calibri" w:cs="Times New Roman"/>
      <w:lang w:eastAsia="en-US"/>
    </w:rPr>
  </w:style>
  <w:style w:type="paragraph" w:styleId="Title">
    <w:name w:val="Title"/>
    <w:basedOn w:val="Normal"/>
    <w:link w:val="TitleChar"/>
    <w:qFormat/>
    <w:rsid w:val="004C4756"/>
    <w:pPr>
      <w:jc w:val="center"/>
    </w:pPr>
    <w:rPr>
      <w:b/>
      <w:bCs/>
      <w:sz w:val="28"/>
    </w:rPr>
  </w:style>
  <w:style w:type="character" w:customStyle="1" w:styleId="TitleChar">
    <w:name w:val="Title Char"/>
    <w:link w:val="Title"/>
    <w:rsid w:val="004C4756"/>
    <w:rPr>
      <w:b/>
      <w:bCs/>
      <w:sz w:val="28"/>
      <w:szCs w:val="24"/>
      <w:lang w:eastAsia="en-U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005CF4"/>
    <w:rPr>
      <w:rFonts w:ascii="Calibri" w:eastAsia="Calibri" w:hAnsi="Calibri"/>
      <w:sz w:val="22"/>
      <w:szCs w:val="22"/>
      <w:lang w:eastAsia="en-US"/>
    </w:rPr>
  </w:style>
  <w:style w:type="character" w:customStyle="1" w:styleId="FooterChar">
    <w:name w:val="Footer Char"/>
    <w:link w:val="Footer"/>
    <w:uiPriority w:val="99"/>
    <w:rsid w:val="00287BE5"/>
    <w:rPr>
      <w:lang w:eastAsia="en-US"/>
    </w:rPr>
  </w:style>
  <w:style w:type="character" w:customStyle="1" w:styleId="darbaChar">
    <w:name w:val="darba! Char"/>
    <w:link w:val="darba"/>
    <w:locked/>
    <w:rsid w:val="00DE179E"/>
    <w:rPr>
      <w:sz w:val="24"/>
      <w:szCs w:val="24"/>
      <w:lang w:eastAsia="ar-SA"/>
    </w:rPr>
  </w:style>
  <w:style w:type="paragraph" w:customStyle="1" w:styleId="darba">
    <w:name w:val="darba!"/>
    <w:basedOn w:val="Normal"/>
    <w:link w:val="darbaChar"/>
    <w:qFormat/>
    <w:rsid w:val="00DE179E"/>
    <w:pPr>
      <w:tabs>
        <w:tab w:val="left" w:pos="9288"/>
      </w:tabs>
      <w:suppressAutoHyphens/>
      <w:spacing w:before="120" w:after="120"/>
      <w:jc w:val="both"/>
    </w:pPr>
    <w:rPr>
      <w:lang w:eastAsia="ar-SA"/>
    </w:rPr>
  </w:style>
  <w:style w:type="character" w:customStyle="1" w:styleId="st1">
    <w:name w:val="st1"/>
    <w:rsid w:val="00DE179E"/>
  </w:style>
  <w:style w:type="character" w:customStyle="1" w:styleId="darbamChar">
    <w:name w:val="darbam Char"/>
    <w:link w:val="darbam"/>
    <w:locked/>
    <w:rsid w:val="00CF6857"/>
    <w:rPr>
      <w:sz w:val="24"/>
      <w:szCs w:val="24"/>
    </w:rPr>
  </w:style>
  <w:style w:type="paragraph" w:customStyle="1" w:styleId="darbam">
    <w:name w:val="darbam"/>
    <w:basedOn w:val="Normal"/>
    <w:link w:val="darbamChar"/>
    <w:qFormat/>
    <w:rsid w:val="00CF6857"/>
    <w:pPr>
      <w:spacing w:before="120" w:after="120"/>
      <w:jc w:val="both"/>
    </w:pPr>
    <w:rPr>
      <w:lang w:eastAsia="lv-LV"/>
    </w:rPr>
  </w:style>
  <w:style w:type="paragraph" w:styleId="Revision">
    <w:name w:val="Revision"/>
    <w:hidden/>
    <w:uiPriority w:val="99"/>
    <w:semiHidden/>
    <w:rsid w:val="00C62FFF"/>
    <w:rPr>
      <w:sz w:val="24"/>
      <w:szCs w:val="24"/>
      <w:lang w:eastAsia="en-US"/>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F609B6"/>
    <w:pPr>
      <w:spacing w:after="160" w:line="240" w:lineRule="exact"/>
    </w:pPr>
    <w:rPr>
      <w:sz w:val="20"/>
      <w:szCs w:val="20"/>
      <w:vertAlign w:val="superscript"/>
      <w:lang w:eastAsia="lv-LV"/>
    </w:rPr>
  </w:style>
  <w:style w:type="character" w:customStyle="1" w:styleId="HeaderChar">
    <w:name w:val="Header Char"/>
    <w:basedOn w:val="DefaultParagraphFont"/>
    <w:link w:val="Header"/>
    <w:rsid w:val="00CB18E7"/>
    <w:rPr>
      <w:lang w:eastAsia="en-US"/>
    </w:rPr>
  </w:style>
  <w:style w:type="paragraph" w:customStyle="1" w:styleId="Pointabc">
    <w:name w:val="Point abc"/>
    <w:basedOn w:val="Normal"/>
    <w:rsid w:val="00F43525"/>
    <w:pPr>
      <w:numPr>
        <w:ilvl w:val="1"/>
        <w:numId w:val="5"/>
      </w:numPr>
      <w:spacing w:before="120" w:after="120" w:line="360" w:lineRule="auto"/>
    </w:pPr>
    <w:rPr>
      <w:lang w:val="en-GB"/>
    </w:rPr>
  </w:style>
  <w:style w:type="paragraph" w:customStyle="1" w:styleId="Pointabc1">
    <w:name w:val="Point abc (1)"/>
    <w:basedOn w:val="Normal"/>
    <w:rsid w:val="00F43525"/>
    <w:pPr>
      <w:numPr>
        <w:ilvl w:val="3"/>
        <w:numId w:val="5"/>
      </w:numPr>
      <w:spacing w:before="120" w:after="120" w:line="360" w:lineRule="auto"/>
      <w:outlineLvl w:val="0"/>
    </w:pPr>
    <w:rPr>
      <w:lang w:val="en-GB"/>
    </w:rPr>
  </w:style>
  <w:style w:type="paragraph" w:customStyle="1" w:styleId="Pointabc2">
    <w:name w:val="Point abc (2)"/>
    <w:basedOn w:val="Normal"/>
    <w:rsid w:val="00F43525"/>
    <w:pPr>
      <w:numPr>
        <w:ilvl w:val="5"/>
        <w:numId w:val="5"/>
      </w:numPr>
      <w:spacing w:before="120" w:after="120" w:line="360" w:lineRule="auto"/>
      <w:outlineLvl w:val="1"/>
    </w:pPr>
    <w:rPr>
      <w:lang w:val="en-GB"/>
    </w:rPr>
  </w:style>
  <w:style w:type="paragraph" w:customStyle="1" w:styleId="Pointabc3">
    <w:name w:val="Point abc (3)"/>
    <w:basedOn w:val="Normal"/>
    <w:rsid w:val="00F43525"/>
    <w:pPr>
      <w:numPr>
        <w:ilvl w:val="7"/>
        <w:numId w:val="5"/>
      </w:numPr>
      <w:spacing w:before="120" w:after="120" w:line="360" w:lineRule="auto"/>
      <w:outlineLvl w:val="2"/>
    </w:pPr>
    <w:rPr>
      <w:lang w:val="en-GB"/>
    </w:rPr>
  </w:style>
  <w:style w:type="paragraph" w:customStyle="1" w:styleId="Pointabc4">
    <w:name w:val="Point abc (4)"/>
    <w:basedOn w:val="Normal"/>
    <w:rsid w:val="00F43525"/>
    <w:pPr>
      <w:numPr>
        <w:ilvl w:val="8"/>
        <w:numId w:val="5"/>
      </w:numPr>
      <w:spacing w:before="120" w:after="120" w:line="360" w:lineRule="auto"/>
      <w:outlineLvl w:val="3"/>
    </w:pPr>
    <w:rPr>
      <w:lang w:val="en-GB"/>
    </w:rPr>
  </w:style>
  <w:style w:type="paragraph" w:customStyle="1" w:styleId="Point123">
    <w:name w:val="Point 123"/>
    <w:basedOn w:val="Normal"/>
    <w:rsid w:val="00F43525"/>
    <w:pPr>
      <w:numPr>
        <w:numId w:val="5"/>
      </w:numPr>
      <w:spacing w:before="120" w:after="120" w:line="360" w:lineRule="auto"/>
    </w:pPr>
    <w:rPr>
      <w:lang w:val="en-GB"/>
    </w:rPr>
  </w:style>
  <w:style w:type="paragraph" w:customStyle="1" w:styleId="Point1231">
    <w:name w:val="Point 123 (1)"/>
    <w:basedOn w:val="Normal"/>
    <w:rsid w:val="00F43525"/>
    <w:pPr>
      <w:numPr>
        <w:ilvl w:val="2"/>
        <w:numId w:val="5"/>
      </w:numPr>
      <w:spacing w:before="120" w:after="120" w:line="360" w:lineRule="auto"/>
      <w:outlineLvl w:val="0"/>
    </w:pPr>
    <w:rPr>
      <w:lang w:val="en-GB"/>
    </w:rPr>
  </w:style>
  <w:style w:type="paragraph" w:customStyle="1" w:styleId="Point1232">
    <w:name w:val="Point 123 (2)"/>
    <w:basedOn w:val="Normal"/>
    <w:rsid w:val="00F43525"/>
    <w:pPr>
      <w:numPr>
        <w:ilvl w:val="4"/>
        <w:numId w:val="5"/>
      </w:numPr>
      <w:spacing w:before="120" w:after="120" w:line="360" w:lineRule="auto"/>
      <w:outlineLvl w:val="1"/>
    </w:pPr>
    <w:rPr>
      <w:lang w:val="en-GB"/>
    </w:rPr>
  </w:style>
  <w:style w:type="paragraph" w:customStyle="1" w:styleId="Point1233">
    <w:name w:val="Point 123 (3)"/>
    <w:basedOn w:val="Normal"/>
    <w:rsid w:val="00F43525"/>
    <w:pPr>
      <w:numPr>
        <w:ilvl w:val="6"/>
        <w:numId w:val="5"/>
      </w:numPr>
      <w:spacing w:before="120" w:after="120" w:line="360" w:lineRule="auto"/>
      <w:outlineLvl w:val="2"/>
    </w:pPr>
    <w:rPr>
      <w:lang w:val="en-GB"/>
    </w:rPr>
  </w:style>
  <w:style w:type="character" w:customStyle="1" w:styleId="esrinumericvalue2">
    <w:name w:val="esrinumericvalue2"/>
    <w:rsid w:val="00F43525"/>
    <w:rPr>
      <w:rtl w:val="0"/>
    </w:rPr>
  </w:style>
  <w:style w:type="character" w:styleId="FollowedHyperlink">
    <w:name w:val="FollowedHyperlink"/>
    <w:basedOn w:val="DefaultParagraphFont"/>
    <w:semiHidden/>
    <w:unhideWhenUsed/>
    <w:rsid w:val="00430F6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note text" w:uiPriority="99" w:qFormat="1"/>
    <w:lsdException w:name="annotation text" w:uiPriority="99"/>
    <w:lsdException w:name="footer" w:uiPriority="99"/>
    <w:lsdException w:name="caption"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EBC"/>
    <w:rPr>
      <w:sz w:val="24"/>
      <w:szCs w:val="24"/>
      <w:lang w:eastAsia="en-US"/>
    </w:rPr>
  </w:style>
  <w:style w:type="paragraph" w:styleId="Heading1">
    <w:name w:val="heading 1"/>
    <w:basedOn w:val="Normal"/>
    <w:next w:val="Normal"/>
    <w:qFormat/>
    <w:rsid w:val="00503EBC"/>
    <w:pPr>
      <w:keepNext/>
      <w:outlineLvl w:val="0"/>
    </w:pPr>
    <w:rPr>
      <w:b/>
      <w:bCs/>
      <w:sz w:val="28"/>
    </w:rPr>
  </w:style>
  <w:style w:type="paragraph" w:styleId="Heading2">
    <w:name w:val="heading 2"/>
    <w:basedOn w:val="Normal"/>
    <w:next w:val="Normal"/>
    <w:qFormat/>
    <w:rsid w:val="00503EBC"/>
    <w:pPr>
      <w:keepNext/>
      <w:jc w:val="both"/>
      <w:outlineLvl w:val="1"/>
    </w:pPr>
    <w:rPr>
      <w:b/>
      <w:bCs/>
    </w:rPr>
  </w:style>
  <w:style w:type="paragraph" w:styleId="Heading3">
    <w:name w:val="heading 3"/>
    <w:basedOn w:val="Normal"/>
    <w:next w:val="Normal"/>
    <w:qFormat/>
    <w:rsid w:val="00503EBC"/>
    <w:pPr>
      <w:keepNext/>
      <w:jc w:val="center"/>
      <w:outlineLvl w:val="2"/>
    </w:pPr>
    <w:rPr>
      <w:i/>
      <w:iCs/>
      <w:u w:val="single"/>
    </w:rPr>
  </w:style>
  <w:style w:type="paragraph" w:styleId="Heading6">
    <w:name w:val="heading 6"/>
    <w:basedOn w:val="Normal"/>
    <w:next w:val="Normal"/>
    <w:qFormat/>
    <w:rsid w:val="00503EBC"/>
    <w:pPr>
      <w:keepNext/>
      <w:jc w:val="both"/>
      <w:outlineLvl w:val="5"/>
    </w:pPr>
    <w:rPr>
      <w:b/>
      <w:bCs/>
    </w:rPr>
  </w:style>
  <w:style w:type="paragraph" w:styleId="Heading7">
    <w:name w:val="heading 7"/>
    <w:basedOn w:val="Normal"/>
    <w:next w:val="Normal"/>
    <w:qFormat/>
    <w:rsid w:val="00503EBC"/>
    <w:pPr>
      <w:keepNext/>
      <w:outlineLvl w:val="6"/>
    </w:pPr>
    <w:rPr>
      <w:b/>
      <w:bCs/>
    </w:rPr>
  </w:style>
  <w:style w:type="paragraph" w:styleId="Heading9">
    <w:name w:val="heading 9"/>
    <w:basedOn w:val="Normal"/>
    <w:next w:val="Normal"/>
    <w:qFormat/>
    <w:rsid w:val="00A6669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Body Text Char Char Char,Body Text Char,Body,12345,Body Text Char1,Body Text Char1 Char Char,Body Text Char Char Char Char,Body Text Char1 Char Char Char Char,Body Text Char Char Char Char Char Char,Body Text Char Char1"/>
    <w:basedOn w:val="Normal"/>
    <w:rsid w:val="00503EBC"/>
    <w:pPr>
      <w:jc w:val="center"/>
    </w:pPr>
    <w:rPr>
      <w:b/>
      <w:szCs w:val="20"/>
    </w:rPr>
  </w:style>
  <w:style w:type="paragraph" w:styleId="BodyText2">
    <w:name w:val="Body Text 2"/>
    <w:basedOn w:val="Normal"/>
    <w:rsid w:val="00503EBC"/>
    <w:pPr>
      <w:jc w:val="both"/>
    </w:pPr>
    <w:rPr>
      <w:szCs w:val="20"/>
    </w:rPr>
  </w:style>
  <w:style w:type="character" w:styleId="Hyperlink">
    <w:name w:val="Hyperlink"/>
    <w:uiPriority w:val="99"/>
    <w:rsid w:val="00503EBC"/>
    <w:rPr>
      <w:color w:val="0000FF"/>
      <w:u w:val="single"/>
    </w:rPr>
  </w:style>
  <w:style w:type="paragraph" w:styleId="Header">
    <w:name w:val="header"/>
    <w:basedOn w:val="Normal"/>
    <w:link w:val="HeaderChar"/>
    <w:rsid w:val="00503EBC"/>
    <w:pPr>
      <w:tabs>
        <w:tab w:val="center" w:pos="4320"/>
        <w:tab w:val="right" w:pos="8640"/>
      </w:tabs>
    </w:pPr>
    <w:rPr>
      <w:sz w:val="20"/>
      <w:szCs w:val="20"/>
    </w:rPr>
  </w:style>
  <w:style w:type="character" w:styleId="PageNumber">
    <w:name w:val="page number"/>
    <w:basedOn w:val="DefaultParagraphFont"/>
    <w:rsid w:val="00503EBC"/>
  </w:style>
  <w:style w:type="paragraph" w:styleId="Footer">
    <w:name w:val="footer"/>
    <w:basedOn w:val="Normal"/>
    <w:link w:val="FooterChar"/>
    <w:uiPriority w:val="99"/>
    <w:rsid w:val="00503EBC"/>
    <w:pPr>
      <w:tabs>
        <w:tab w:val="center" w:pos="4320"/>
        <w:tab w:val="right" w:pos="8640"/>
      </w:tabs>
    </w:pPr>
    <w:rPr>
      <w:sz w:val="20"/>
      <w:szCs w:val="20"/>
    </w:rPr>
  </w:style>
  <w:style w:type="paragraph" w:styleId="BodyTextIndent">
    <w:name w:val="Body Text Indent"/>
    <w:basedOn w:val="Normal"/>
    <w:rsid w:val="00503EBC"/>
    <w:pPr>
      <w:ind w:left="720"/>
      <w:jc w:val="both"/>
    </w:pPr>
    <w:rPr>
      <w:i/>
      <w:iCs/>
    </w:rPr>
  </w:style>
  <w:style w:type="paragraph" w:styleId="BodyTextIndent2">
    <w:name w:val="Body Text Indent 2"/>
    <w:basedOn w:val="Normal"/>
    <w:rsid w:val="00503EBC"/>
    <w:pPr>
      <w:ind w:left="720"/>
      <w:jc w:val="both"/>
    </w:pPr>
    <w:rPr>
      <w:b/>
      <w:bCs/>
      <w:i/>
      <w:iCs/>
    </w:rPr>
  </w:style>
  <w:style w:type="paragraph" w:styleId="BodyText3">
    <w:name w:val="Body Text 3"/>
    <w:basedOn w:val="Normal"/>
    <w:rsid w:val="00503EBC"/>
    <w:pPr>
      <w:jc w:val="center"/>
    </w:pPr>
  </w:style>
  <w:style w:type="paragraph" w:customStyle="1" w:styleId="naiskr">
    <w:name w:val="naiskr"/>
    <w:basedOn w:val="Normal"/>
    <w:rsid w:val="00503EBC"/>
    <w:pPr>
      <w:spacing w:before="75" w:after="75"/>
    </w:pPr>
    <w:rPr>
      <w:lang w:eastAsia="lv-LV"/>
    </w:rPr>
  </w:style>
  <w:style w:type="character" w:styleId="Strong">
    <w:name w:val="Strong"/>
    <w:uiPriority w:val="22"/>
    <w:qFormat/>
    <w:rsid w:val="00503EBC"/>
    <w:rPr>
      <w:b/>
      <w:bCs/>
    </w:rPr>
  </w:style>
  <w:style w:type="paragraph" w:customStyle="1" w:styleId="CharCharCharCharCharCharCharCharCharCharChar">
    <w:name w:val="Char Char Char Char Char Char Char Char Char Char Char"/>
    <w:basedOn w:val="Normal"/>
    <w:rsid w:val="00503EBC"/>
    <w:pPr>
      <w:spacing w:after="160" w:line="240" w:lineRule="exact"/>
    </w:pPr>
    <w:rPr>
      <w:rFonts w:ascii="Tahoma" w:hAnsi="Tahoma" w:cs="Tahoma"/>
      <w:sz w:val="20"/>
      <w:szCs w:val="20"/>
      <w:lang w:val="en-US"/>
    </w:rPr>
  </w:style>
  <w:style w:type="paragraph" w:styleId="BalloonText">
    <w:name w:val="Balloon Text"/>
    <w:basedOn w:val="Normal"/>
    <w:semiHidden/>
    <w:rsid w:val="00503EBC"/>
    <w:rPr>
      <w:rFonts w:ascii="Tahoma" w:hAnsi="Tahoma" w:cs="Tahoma"/>
      <w:sz w:val="16"/>
      <w:szCs w:val="16"/>
    </w:rPr>
  </w:style>
  <w:style w:type="paragraph" w:customStyle="1" w:styleId="CharChar2CharCharCharCharCharCharChar">
    <w:name w:val="Char Char2 Char Char Char Char Char Char Char"/>
    <w:basedOn w:val="Normal"/>
    <w:rsid w:val="00503EBC"/>
    <w:rPr>
      <w:lang w:val="pl-PL" w:eastAsia="pl-PL"/>
    </w:rPr>
  </w:style>
  <w:style w:type="paragraph" w:styleId="CommentText">
    <w:name w:val="annotation text"/>
    <w:basedOn w:val="Normal"/>
    <w:link w:val="CommentTextChar"/>
    <w:uiPriority w:val="99"/>
    <w:semiHidden/>
    <w:rsid w:val="00503EBC"/>
    <w:rPr>
      <w:sz w:val="20"/>
      <w:szCs w:val="20"/>
    </w:rPr>
  </w:style>
  <w:style w:type="paragraph" w:customStyle="1" w:styleId="CharCharCharChar">
    <w:name w:val="Char Char Char Char"/>
    <w:aliases w:val="Char2"/>
    <w:basedOn w:val="Normal"/>
    <w:uiPriority w:val="99"/>
    <w:rsid w:val="00503EBC"/>
    <w:pPr>
      <w:spacing w:after="160" w:line="240" w:lineRule="exact"/>
    </w:pPr>
    <w:rPr>
      <w:rFonts w:ascii="Tahoma" w:hAnsi="Tahoma"/>
      <w:sz w:val="20"/>
      <w:szCs w:val="20"/>
      <w:lang w:val="en-US"/>
    </w:rPr>
  </w:style>
  <w:style w:type="character" w:customStyle="1" w:styleId="rvts7">
    <w:name w:val="rvts7"/>
    <w:rsid w:val="00503EBC"/>
    <w:rPr>
      <w:rFonts w:ascii="Times New Roman" w:hAnsi="Times New Roman" w:cs="Times New Roman" w:hint="default"/>
    </w:rPr>
  </w:style>
  <w:style w:type="paragraph" w:styleId="Subtitle">
    <w:name w:val="Subtitle"/>
    <w:basedOn w:val="Normal"/>
    <w:qFormat/>
    <w:rsid w:val="00503EBC"/>
    <w:pPr>
      <w:jc w:val="center"/>
    </w:pPr>
    <w:rPr>
      <w:b/>
      <w:bCs/>
    </w:rPr>
  </w:style>
  <w:style w:type="paragraph" w:customStyle="1" w:styleId="CharCharCharCharCharCharCharCharCharChar">
    <w:name w:val="Char Char Char Char Char Char Char Char Char Char"/>
    <w:basedOn w:val="Normal"/>
    <w:rsid w:val="00503EBC"/>
    <w:pPr>
      <w:spacing w:after="160" w:line="240" w:lineRule="exact"/>
    </w:pPr>
    <w:rPr>
      <w:rFonts w:ascii="Arial" w:hAnsi="Arial" w:cs="Arial"/>
      <w:sz w:val="20"/>
      <w:szCs w:val="20"/>
      <w:lang w:val="en-US"/>
    </w:rPr>
  </w:style>
  <w:style w:type="paragraph" w:customStyle="1" w:styleId="RakstzCharCharRakstzCharCharRakstz">
    <w:name w:val="Rakstz. Char Char Rakstz. Char Char Rakstz."/>
    <w:basedOn w:val="Normal"/>
    <w:rsid w:val="00503EBC"/>
    <w:pPr>
      <w:spacing w:after="160" w:line="240" w:lineRule="exact"/>
    </w:pPr>
    <w:rPr>
      <w:rFonts w:ascii="Tahoma" w:hAnsi="Tahoma"/>
      <w:sz w:val="20"/>
      <w:szCs w:val="20"/>
      <w:lang w:val="en-US"/>
    </w:rPr>
  </w:style>
  <w:style w:type="character" w:styleId="CommentReference">
    <w:name w:val="annotation reference"/>
    <w:uiPriority w:val="99"/>
    <w:semiHidden/>
    <w:rsid w:val="00503EBC"/>
    <w:rPr>
      <w:sz w:val="16"/>
      <w:szCs w:val="16"/>
    </w:rPr>
  </w:style>
  <w:style w:type="character" w:styleId="Emphasis">
    <w:name w:val="Emphasis"/>
    <w:uiPriority w:val="20"/>
    <w:qFormat/>
    <w:rsid w:val="00503EBC"/>
    <w:rPr>
      <w:i/>
      <w:iCs/>
    </w:rPr>
  </w:style>
  <w:style w:type="paragraph" w:styleId="BodyTextIndent3">
    <w:name w:val="Body Text Indent 3"/>
    <w:basedOn w:val="Normal"/>
    <w:rsid w:val="00503EBC"/>
    <w:pPr>
      <w:spacing w:after="120"/>
      <w:ind w:left="283"/>
    </w:pPr>
    <w:rPr>
      <w:sz w:val="16"/>
      <w:szCs w:val="16"/>
    </w:rPr>
  </w:style>
  <w:style w:type="paragraph" w:customStyle="1" w:styleId="RakstzCharCharRakstzCharCharRakstz0">
    <w:name w:val="Rakstz. Char Char Rakstz. Char Char Rakstz."/>
    <w:basedOn w:val="Normal"/>
    <w:rsid w:val="002B42CF"/>
    <w:pPr>
      <w:spacing w:after="160" w:line="240" w:lineRule="exact"/>
    </w:pPr>
    <w:rPr>
      <w:rFonts w:ascii="Tahoma" w:hAnsi="Tahoma"/>
      <w:sz w:val="20"/>
      <w:szCs w:val="20"/>
      <w:lang w:val="en-US"/>
    </w:rPr>
  </w:style>
  <w:style w:type="paragraph" w:styleId="NormalWeb">
    <w:name w:val="Normal (Web)"/>
    <w:basedOn w:val="Normal"/>
    <w:uiPriority w:val="99"/>
    <w:rsid w:val="0043707E"/>
    <w:pPr>
      <w:spacing w:before="75" w:after="75"/>
    </w:pPr>
    <w:rPr>
      <w:rFonts w:ascii="Verdana" w:hAnsi="Verdana"/>
      <w:color w:val="000000"/>
      <w:sz w:val="20"/>
      <w:szCs w:val="20"/>
      <w:lang w:eastAsia="lv-LV"/>
    </w:rPr>
  </w:style>
  <w:style w:type="paragraph" w:customStyle="1" w:styleId="EntRefer">
    <w:name w:val="EntRefer"/>
    <w:basedOn w:val="Normal"/>
    <w:rsid w:val="00952A33"/>
    <w:pPr>
      <w:widowControl w:val="0"/>
    </w:pPr>
    <w:rPr>
      <w:b/>
      <w:szCs w:val="20"/>
      <w:lang w:val="en-GB" w:eastAsia="fr-BE"/>
    </w:rPr>
  </w:style>
  <w:style w:type="paragraph" w:styleId="NoSpacing">
    <w:name w:val="No Spacing"/>
    <w:uiPriority w:val="1"/>
    <w:qFormat/>
    <w:rsid w:val="00DD09CE"/>
    <w:rPr>
      <w:rFonts w:ascii="Calibri" w:eastAsia="Calibri" w:hAnsi="Calibri"/>
      <w:sz w:val="22"/>
      <w:szCs w:val="22"/>
      <w:lang w:val="en-US" w:eastAsia="en-US"/>
    </w:rPr>
  </w:style>
  <w:style w:type="paragraph" w:customStyle="1" w:styleId="Char2CharCharCharCharChar1CharCharCharCharCharCharCharChar">
    <w:name w:val="Char2 Char Char Char Char Char1 Char Char Char Char Char Char Char Char"/>
    <w:basedOn w:val="Normal"/>
    <w:rsid w:val="00F37978"/>
    <w:pPr>
      <w:spacing w:after="160" w:line="240" w:lineRule="exact"/>
    </w:pPr>
    <w:rPr>
      <w:rFonts w:ascii="Arial" w:hAnsi="Arial"/>
      <w:sz w:val="20"/>
      <w:szCs w:val="20"/>
      <w:lang w:val="en-US"/>
    </w:rPr>
  </w:style>
  <w:style w:type="character" w:customStyle="1" w:styleId="io906">
    <w:name w:val="io906"/>
    <w:semiHidden/>
    <w:rsid w:val="00DF6E35"/>
    <w:rPr>
      <w:rFonts w:ascii="Garamond" w:hAnsi="Garamond"/>
      <w:b w:val="0"/>
      <w:bCs w:val="0"/>
      <w:i w:val="0"/>
      <w:iCs w:val="0"/>
      <w:strike w:val="0"/>
      <w:color w:val="auto"/>
      <w:sz w:val="24"/>
      <w:szCs w:val="24"/>
      <w:u w:val="none"/>
    </w:rPr>
  </w:style>
  <w:style w:type="paragraph" w:styleId="CommentSubject">
    <w:name w:val="annotation subject"/>
    <w:basedOn w:val="CommentText"/>
    <w:next w:val="CommentText"/>
    <w:semiHidden/>
    <w:rsid w:val="009B3D7C"/>
    <w:rPr>
      <w:b/>
      <w:bCs/>
    </w:rPr>
  </w:style>
  <w:style w:type="character" w:customStyle="1" w:styleId="sp209">
    <w:name w:val="sp209"/>
    <w:semiHidden/>
    <w:rsid w:val="00115CA8"/>
    <w:rPr>
      <w:rFonts w:ascii="Arial" w:hAnsi="Arial" w:cs="Arial"/>
      <w:color w:val="000080"/>
      <w:sz w:val="20"/>
      <w:szCs w:val="20"/>
    </w:rPr>
  </w:style>
  <w:style w:type="character" w:customStyle="1" w:styleId="av105">
    <w:name w:val="av105"/>
    <w:semiHidden/>
    <w:rsid w:val="0053283F"/>
    <w:rPr>
      <w:rFonts w:ascii="Arial" w:hAnsi="Arial" w:cs="Arial"/>
      <w:color w:val="auto"/>
      <w:sz w:val="20"/>
      <w:szCs w:val="20"/>
    </w:rPr>
  </w:style>
  <w:style w:type="paragraph" w:customStyle="1" w:styleId="Titreobjet">
    <w:name w:val="Titre objet"/>
    <w:basedOn w:val="Normal"/>
    <w:next w:val="Normal"/>
    <w:rsid w:val="00A3402F"/>
    <w:pPr>
      <w:spacing w:before="360" w:after="360"/>
      <w:jc w:val="center"/>
    </w:pPr>
    <w:rPr>
      <w:b/>
      <w:bCs/>
      <w:lang w:eastAsia="en-GB"/>
    </w:rPr>
  </w:style>
  <w:style w:type="character" w:styleId="FootnoteReference">
    <w:name w:val="footnote reference"/>
    <w:aliases w:val="Footnote Reference Number,stylish,Footnote Reference Superscript,BVI fnr,Footnote symbol,Footnote symboFußnotenzeichen,Footnote sign,E FNZ,-E Fußnotenzeichen,Footnote#,Times 10 Point,Exposant 3 Point,Ref,de nota al pie,SUPERS,ftref,E"/>
    <w:link w:val="BVIfnrChar1CharCharChar"/>
    <w:uiPriority w:val="99"/>
    <w:qFormat/>
    <w:rsid w:val="00F60098"/>
    <w:rPr>
      <w:vertAlign w:val="superscript"/>
    </w:rPr>
  </w:style>
  <w:style w:type="character" w:styleId="HTMLTypewriter">
    <w:name w:val="HTML Typewriter"/>
    <w:rsid w:val="00EA0F7B"/>
    <w:rPr>
      <w:rFonts w:ascii="Courier New" w:eastAsia="Times New Roman" w:hAnsi="Courier New" w:cs="Courier New"/>
      <w:sz w:val="20"/>
      <w:szCs w:val="20"/>
    </w:rPr>
  </w:style>
  <w:style w:type="character" w:customStyle="1" w:styleId="CommentTextChar">
    <w:name w:val="Comment Text Char"/>
    <w:link w:val="CommentText"/>
    <w:uiPriority w:val="99"/>
    <w:semiHidden/>
    <w:rsid w:val="006265A5"/>
    <w:rPr>
      <w:lang w:val="lv-LV" w:eastAsia="en-US" w:bidi="ar-SA"/>
    </w:rPr>
  </w:style>
  <w:style w:type="character" w:customStyle="1" w:styleId="CharChar2">
    <w:name w:val="Char Char2"/>
    <w:semiHidden/>
    <w:rsid w:val="001F2109"/>
    <w:rPr>
      <w:lang w:val="lv-LV" w:eastAsia="en-US" w:bidi="ar-SA"/>
    </w:rPr>
  </w:style>
  <w:style w:type="paragraph" w:styleId="FootnoteText">
    <w:name w:val="footnote text"/>
    <w:aliases w:val=" Char1,Footnote Text Char1,Footnote Text Char2 Char,Footnote Text Char1 Char Char,Footnote Text Char2 Char Char Char,Footnote Text Char1 Char Char Char Char,Footnote Text Char2 Char Char Char Char Char,Footnote Text Char1 Char,Footnote,Cha"/>
    <w:basedOn w:val="Normal"/>
    <w:link w:val="FootnoteTextChar"/>
    <w:uiPriority w:val="99"/>
    <w:qFormat/>
    <w:rsid w:val="00190D58"/>
    <w:rPr>
      <w:sz w:val="20"/>
      <w:szCs w:val="20"/>
    </w:rPr>
  </w:style>
  <w:style w:type="character" w:customStyle="1" w:styleId="FootnoteTextChar">
    <w:name w:val="Footnote Text Char"/>
    <w:aliases w:val=" Char1 Char,Footnote Text Char1 Char1,Footnote Text Char2 Char Char,Footnote Text Char1 Char Char Char,Footnote Text Char2 Char Char Char Char,Footnote Text Char1 Char Char Char Char Char,Footnote Text Char1 Char Char1,Footnote Char"/>
    <w:link w:val="FootnoteText"/>
    <w:uiPriority w:val="99"/>
    <w:rsid w:val="00190D58"/>
    <w:rPr>
      <w:lang w:eastAsia="en-US"/>
    </w:rPr>
  </w:style>
  <w:style w:type="paragraph" w:customStyle="1" w:styleId="Par-dash">
    <w:name w:val="Par-dash"/>
    <w:basedOn w:val="Normal"/>
    <w:next w:val="Normal"/>
    <w:rsid w:val="0052239B"/>
    <w:pPr>
      <w:widowControl w:val="0"/>
      <w:numPr>
        <w:numId w:val="1"/>
      </w:numPr>
      <w:spacing w:line="360" w:lineRule="auto"/>
    </w:pPr>
    <w:rPr>
      <w:rFonts w:eastAsia="Calibri"/>
      <w:lang w:val="en-GB" w:eastAsia="fr-BE"/>
    </w:rPr>
  </w:style>
  <w:style w:type="paragraph" w:customStyle="1" w:styleId="Par-number1">
    <w:name w:val="Par-number 1."/>
    <w:basedOn w:val="Normal"/>
    <w:next w:val="Normal"/>
    <w:uiPriority w:val="99"/>
    <w:rsid w:val="00CA31C9"/>
    <w:pPr>
      <w:widowControl w:val="0"/>
      <w:tabs>
        <w:tab w:val="num" w:pos="720"/>
      </w:tabs>
      <w:spacing w:line="360" w:lineRule="auto"/>
      <w:ind w:left="720" w:hanging="720"/>
    </w:pPr>
    <w:rPr>
      <w:lang w:val="en-GB" w:eastAsia="fr-BE"/>
    </w:rPr>
  </w:style>
  <w:style w:type="character" w:customStyle="1" w:styleId="is115">
    <w:name w:val="is115"/>
    <w:semiHidden/>
    <w:rsid w:val="00E60D5D"/>
    <w:rPr>
      <w:rFonts w:ascii="Arial" w:hAnsi="Arial" w:cs="Arial"/>
      <w:color w:val="000080"/>
      <w:sz w:val="20"/>
      <w:szCs w:val="20"/>
    </w:rPr>
  </w:style>
  <w:style w:type="paragraph" w:styleId="ListBullet">
    <w:name w:val="List Bullet"/>
    <w:basedOn w:val="Normal"/>
    <w:rsid w:val="002C5962"/>
    <w:pPr>
      <w:numPr>
        <w:numId w:val="2"/>
      </w:numPr>
      <w:contextualSpacing/>
    </w:p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4262AC"/>
    <w:pPr>
      <w:spacing w:after="200" w:line="276" w:lineRule="auto"/>
      <w:ind w:left="720"/>
      <w:contextualSpacing/>
    </w:pPr>
    <w:rPr>
      <w:rFonts w:ascii="Calibri" w:eastAsia="Calibri" w:hAnsi="Calibri"/>
      <w:sz w:val="22"/>
      <w:szCs w:val="22"/>
    </w:rPr>
  </w:style>
  <w:style w:type="paragraph" w:customStyle="1" w:styleId="Default">
    <w:name w:val="Default"/>
    <w:rsid w:val="004262AC"/>
    <w:pPr>
      <w:autoSpaceDE w:val="0"/>
      <w:autoSpaceDN w:val="0"/>
      <w:adjustRightInd w:val="0"/>
    </w:pPr>
    <w:rPr>
      <w:rFonts w:eastAsia="Calibri"/>
      <w:color w:val="000000"/>
      <w:sz w:val="24"/>
      <w:szCs w:val="24"/>
      <w:lang w:eastAsia="en-US"/>
    </w:rPr>
  </w:style>
  <w:style w:type="character" w:customStyle="1" w:styleId="CharChar3">
    <w:name w:val="Char Char3"/>
    <w:semiHidden/>
    <w:rsid w:val="00295899"/>
    <w:rPr>
      <w:rFonts w:ascii="Calibri" w:eastAsia="Calibri" w:hAnsi="Calibri" w:cs="Times New Roman"/>
      <w:lang w:eastAsia="en-US"/>
    </w:rPr>
  </w:style>
  <w:style w:type="paragraph" w:styleId="Title">
    <w:name w:val="Title"/>
    <w:basedOn w:val="Normal"/>
    <w:link w:val="TitleChar"/>
    <w:qFormat/>
    <w:rsid w:val="004C4756"/>
    <w:pPr>
      <w:jc w:val="center"/>
    </w:pPr>
    <w:rPr>
      <w:b/>
      <w:bCs/>
      <w:sz w:val="28"/>
    </w:rPr>
  </w:style>
  <w:style w:type="character" w:customStyle="1" w:styleId="TitleChar">
    <w:name w:val="Title Char"/>
    <w:link w:val="Title"/>
    <w:rsid w:val="004C4756"/>
    <w:rPr>
      <w:b/>
      <w:bCs/>
      <w:sz w:val="28"/>
      <w:szCs w:val="24"/>
      <w:lang w:eastAsia="en-U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005CF4"/>
    <w:rPr>
      <w:rFonts w:ascii="Calibri" w:eastAsia="Calibri" w:hAnsi="Calibri"/>
      <w:sz w:val="22"/>
      <w:szCs w:val="22"/>
      <w:lang w:eastAsia="en-US"/>
    </w:rPr>
  </w:style>
  <w:style w:type="character" w:customStyle="1" w:styleId="FooterChar">
    <w:name w:val="Footer Char"/>
    <w:link w:val="Footer"/>
    <w:uiPriority w:val="99"/>
    <w:rsid w:val="00287BE5"/>
    <w:rPr>
      <w:lang w:eastAsia="en-US"/>
    </w:rPr>
  </w:style>
  <w:style w:type="character" w:customStyle="1" w:styleId="darbaChar">
    <w:name w:val="darba! Char"/>
    <w:link w:val="darba"/>
    <w:locked/>
    <w:rsid w:val="00DE179E"/>
    <w:rPr>
      <w:sz w:val="24"/>
      <w:szCs w:val="24"/>
      <w:lang w:eastAsia="ar-SA"/>
    </w:rPr>
  </w:style>
  <w:style w:type="paragraph" w:customStyle="1" w:styleId="darba">
    <w:name w:val="darba!"/>
    <w:basedOn w:val="Normal"/>
    <w:link w:val="darbaChar"/>
    <w:qFormat/>
    <w:rsid w:val="00DE179E"/>
    <w:pPr>
      <w:tabs>
        <w:tab w:val="left" w:pos="9288"/>
      </w:tabs>
      <w:suppressAutoHyphens/>
      <w:spacing w:before="120" w:after="120"/>
      <w:jc w:val="both"/>
    </w:pPr>
    <w:rPr>
      <w:lang w:eastAsia="ar-SA"/>
    </w:rPr>
  </w:style>
  <w:style w:type="character" w:customStyle="1" w:styleId="st1">
    <w:name w:val="st1"/>
    <w:rsid w:val="00DE179E"/>
  </w:style>
  <w:style w:type="character" w:customStyle="1" w:styleId="darbamChar">
    <w:name w:val="darbam Char"/>
    <w:link w:val="darbam"/>
    <w:locked/>
    <w:rsid w:val="00CF6857"/>
    <w:rPr>
      <w:sz w:val="24"/>
      <w:szCs w:val="24"/>
    </w:rPr>
  </w:style>
  <w:style w:type="paragraph" w:customStyle="1" w:styleId="darbam">
    <w:name w:val="darbam"/>
    <w:basedOn w:val="Normal"/>
    <w:link w:val="darbamChar"/>
    <w:qFormat/>
    <w:rsid w:val="00CF6857"/>
    <w:pPr>
      <w:spacing w:before="120" w:after="120"/>
      <w:jc w:val="both"/>
    </w:pPr>
    <w:rPr>
      <w:lang w:eastAsia="lv-LV"/>
    </w:rPr>
  </w:style>
  <w:style w:type="paragraph" w:styleId="Revision">
    <w:name w:val="Revision"/>
    <w:hidden/>
    <w:uiPriority w:val="99"/>
    <w:semiHidden/>
    <w:rsid w:val="00C62FFF"/>
    <w:rPr>
      <w:sz w:val="24"/>
      <w:szCs w:val="24"/>
      <w:lang w:eastAsia="en-US"/>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F609B6"/>
    <w:pPr>
      <w:spacing w:after="160" w:line="240" w:lineRule="exact"/>
    </w:pPr>
    <w:rPr>
      <w:sz w:val="20"/>
      <w:szCs w:val="20"/>
      <w:vertAlign w:val="superscript"/>
      <w:lang w:eastAsia="lv-LV"/>
    </w:rPr>
  </w:style>
  <w:style w:type="character" w:customStyle="1" w:styleId="HeaderChar">
    <w:name w:val="Header Char"/>
    <w:basedOn w:val="DefaultParagraphFont"/>
    <w:link w:val="Header"/>
    <w:rsid w:val="00CB18E7"/>
    <w:rPr>
      <w:lang w:eastAsia="en-US"/>
    </w:rPr>
  </w:style>
  <w:style w:type="paragraph" w:customStyle="1" w:styleId="Pointabc">
    <w:name w:val="Point abc"/>
    <w:basedOn w:val="Normal"/>
    <w:rsid w:val="00F43525"/>
    <w:pPr>
      <w:numPr>
        <w:ilvl w:val="1"/>
        <w:numId w:val="5"/>
      </w:numPr>
      <w:spacing w:before="120" w:after="120" w:line="360" w:lineRule="auto"/>
    </w:pPr>
    <w:rPr>
      <w:lang w:val="en-GB"/>
    </w:rPr>
  </w:style>
  <w:style w:type="paragraph" w:customStyle="1" w:styleId="Pointabc1">
    <w:name w:val="Point abc (1)"/>
    <w:basedOn w:val="Normal"/>
    <w:rsid w:val="00F43525"/>
    <w:pPr>
      <w:numPr>
        <w:ilvl w:val="3"/>
        <w:numId w:val="5"/>
      </w:numPr>
      <w:spacing w:before="120" w:after="120" w:line="360" w:lineRule="auto"/>
      <w:outlineLvl w:val="0"/>
    </w:pPr>
    <w:rPr>
      <w:lang w:val="en-GB"/>
    </w:rPr>
  </w:style>
  <w:style w:type="paragraph" w:customStyle="1" w:styleId="Pointabc2">
    <w:name w:val="Point abc (2)"/>
    <w:basedOn w:val="Normal"/>
    <w:rsid w:val="00F43525"/>
    <w:pPr>
      <w:numPr>
        <w:ilvl w:val="5"/>
        <w:numId w:val="5"/>
      </w:numPr>
      <w:spacing w:before="120" w:after="120" w:line="360" w:lineRule="auto"/>
      <w:outlineLvl w:val="1"/>
    </w:pPr>
    <w:rPr>
      <w:lang w:val="en-GB"/>
    </w:rPr>
  </w:style>
  <w:style w:type="paragraph" w:customStyle="1" w:styleId="Pointabc3">
    <w:name w:val="Point abc (3)"/>
    <w:basedOn w:val="Normal"/>
    <w:rsid w:val="00F43525"/>
    <w:pPr>
      <w:numPr>
        <w:ilvl w:val="7"/>
        <w:numId w:val="5"/>
      </w:numPr>
      <w:spacing w:before="120" w:after="120" w:line="360" w:lineRule="auto"/>
      <w:outlineLvl w:val="2"/>
    </w:pPr>
    <w:rPr>
      <w:lang w:val="en-GB"/>
    </w:rPr>
  </w:style>
  <w:style w:type="paragraph" w:customStyle="1" w:styleId="Pointabc4">
    <w:name w:val="Point abc (4)"/>
    <w:basedOn w:val="Normal"/>
    <w:rsid w:val="00F43525"/>
    <w:pPr>
      <w:numPr>
        <w:ilvl w:val="8"/>
        <w:numId w:val="5"/>
      </w:numPr>
      <w:spacing w:before="120" w:after="120" w:line="360" w:lineRule="auto"/>
      <w:outlineLvl w:val="3"/>
    </w:pPr>
    <w:rPr>
      <w:lang w:val="en-GB"/>
    </w:rPr>
  </w:style>
  <w:style w:type="paragraph" w:customStyle="1" w:styleId="Point123">
    <w:name w:val="Point 123"/>
    <w:basedOn w:val="Normal"/>
    <w:rsid w:val="00F43525"/>
    <w:pPr>
      <w:numPr>
        <w:numId w:val="5"/>
      </w:numPr>
      <w:spacing w:before="120" w:after="120" w:line="360" w:lineRule="auto"/>
    </w:pPr>
    <w:rPr>
      <w:lang w:val="en-GB"/>
    </w:rPr>
  </w:style>
  <w:style w:type="paragraph" w:customStyle="1" w:styleId="Point1231">
    <w:name w:val="Point 123 (1)"/>
    <w:basedOn w:val="Normal"/>
    <w:rsid w:val="00F43525"/>
    <w:pPr>
      <w:numPr>
        <w:ilvl w:val="2"/>
        <w:numId w:val="5"/>
      </w:numPr>
      <w:spacing w:before="120" w:after="120" w:line="360" w:lineRule="auto"/>
      <w:outlineLvl w:val="0"/>
    </w:pPr>
    <w:rPr>
      <w:lang w:val="en-GB"/>
    </w:rPr>
  </w:style>
  <w:style w:type="paragraph" w:customStyle="1" w:styleId="Point1232">
    <w:name w:val="Point 123 (2)"/>
    <w:basedOn w:val="Normal"/>
    <w:rsid w:val="00F43525"/>
    <w:pPr>
      <w:numPr>
        <w:ilvl w:val="4"/>
        <w:numId w:val="5"/>
      </w:numPr>
      <w:spacing w:before="120" w:after="120" w:line="360" w:lineRule="auto"/>
      <w:outlineLvl w:val="1"/>
    </w:pPr>
    <w:rPr>
      <w:lang w:val="en-GB"/>
    </w:rPr>
  </w:style>
  <w:style w:type="paragraph" w:customStyle="1" w:styleId="Point1233">
    <w:name w:val="Point 123 (3)"/>
    <w:basedOn w:val="Normal"/>
    <w:rsid w:val="00F43525"/>
    <w:pPr>
      <w:numPr>
        <w:ilvl w:val="6"/>
        <w:numId w:val="5"/>
      </w:numPr>
      <w:spacing w:before="120" w:after="120" w:line="360" w:lineRule="auto"/>
      <w:outlineLvl w:val="2"/>
    </w:pPr>
    <w:rPr>
      <w:lang w:val="en-GB"/>
    </w:rPr>
  </w:style>
  <w:style w:type="character" w:customStyle="1" w:styleId="esrinumericvalue2">
    <w:name w:val="esrinumericvalue2"/>
    <w:rsid w:val="00F43525"/>
    <w:rPr>
      <w:rtl w:val="0"/>
    </w:rPr>
  </w:style>
  <w:style w:type="character" w:styleId="FollowedHyperlink">
    <w:name w:val="FollowedHyperlink"/>
    <w:basedOn w:val="DefaultParagraphFont"/>
    <w:semiHidden/>
    <w:unhideWhenUsed/>
    <w:rsid w:val="00430F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1813">
      <w:bodyDiv w:val="1"/>
      <w:marLeft w:val="0"/>
      <w:marRight w:val="0"/>
      <w:marTop w:val="0"/>
      <w:marBottom w:val="0"/>
      <w:divBdr>
        <w:top w:val="none" w:sz="0" w:space="0" w:color="auto"/>
        <w:left w:val="none" w:sz="0" w:space="0" w:color="auto"/>
        <w:bottom w:val="none" w:sz="0" w:space="0" w:color="auto"/>
        <w:right w:val="none" w:sz="0" w:space="0" w:color="auto"/>
      </w:divBdr>
    </w:div>
    <w:div w:id="63073219">
      <w:bodyDiv w:val="1"/>
      <w:marLeft w:val="0"/>
      <w:marRight w:val="0"/>
      <w:marTop w:val="0"/>
      <w:marBottom w:val="0"/>
      <w:divBdr>
        <w:top w:val="none" w:sz="0" w:space="0" w:color="auto"/>
        <w:left w:val="none" w:sz="0" w:space="0" w:color="auto"/>
        <w:bottom w:val="none" w:sz="0" w:space="0" w:color="auto"/>
        <w:right w:val="none" w:sz="0" w:space="0" w:color="auto"/>
      </w:divBdr>
    </w:div>
    <w:div w:id="94710767">
      <w:bodyDiv w:val="1"/>
      <w:marLeft w:val="0"/>
      <w:marRight w:val="0"/>
      <w:marTop w:val="0"/>
      <w:marBottom w:val="0"/>
      <w:divBdr>
        <w:top w:val="none" w:sz="0" w:space="0" w:color="auto"/>
        <w:left w:val="none" w:sz="0" w:space="0" w:color="auto"/>
        <w:bottom w:val="none" w:sz="0" w:space="0" w:color="auto"/>
        <w:right w:val="none" w:sz="0" w:space="0" w:color="auto"/>
      </w:divBdr>
    </w:div>
    <w:div w:id="145047489">
      <w:bodyDiv w:val="1"/>
      <w:marLeft w:val="0"/>
      <w:marRight w:val="0"/>
      <w:marTop w:val="0"/>
      <w:marBottom w:val="0"/>
      <w:divBdr>
        <w:top w:val="none" w:sz="0" w:space="0" w:color="auto"/>
        <w:left w:val="none" w:sz="0" w:space="0" w:color="auto"/>
        <w:bottom w:val="none" w:sz="0" w:space="0" w:color="auto"/>
        <w:right w:val="none" w:sz="0" w:space="0" w:color="auto"/>
      </w:divBdr>
    </w:div>
    <w:div w:id="217205347">
      <w:bodyDiv w:val="1"/>
      <w:marLeft w:val="0"/>
      <w:marRight w:val="0"/>
      <w:marTop w:val="0"/>
      <w:marBottom w:val="0"/>
      <w:divBdr>
        <w:top w:val="none" w:sz="0" w:space="0" w:color="auto"/>
        <w:left w:val="none" w:sz="0" w:space="0" w:color="auto"/>
        <w:bottom w:val="none" w:sz="0" w:space="0" w:color="auto"/>
        <w:right w:val="none" w:sz="0" w:space="0" w:color="auto"/>
      </w:divBdr>
    </w:div>
    <w:div w:id="230311662">
      <w:bodyDiv w:val="1"/>
      <w:marLeft w:val="0"/>
      <w:marRight w:val="0"/>
      <w:marTop w:val="0"/>
      <w:marBottom w:val="0"/>
      <w:divBdr>
        <w:top w:val="none" w:sz="0" w:space="0" w:color="auto"/>
        <w:left w:val="none" w:sz="0" w:space="0" w:color="auto"/>
        <w:bottom w:val="none" w:sz="0" w:space="0" w:color="auto"/>
        <w:right w:val="none" w:sz="0" w:space="0" w:color="auto"/>
      </w:divBdr>
      <w:divsChild>
        <w:div w:id="969752197">
          <w:marLeft w:val="0"/>
          <w:marRight w:val="0"/>
          <w:marTop w:val="0"/>
          <w:marBottom w:val="0"/>
          <w:divBdr>
            <w:top w:val="none" w:sz="0" w:space="0" w:color="auto"/>
            <w:left w:val="none" w:sz="0" w:space="0" w:color="auto"/>
            <w:bottom w:val="none" w:sz="0" w:space="0" w:color="auto"/>
            <w:right w:val="none" w:sz="0" w:space="0" w:color="auto"/>
          </w:divBdr>
          <w:divsChild>
            <w:div w:id="275872621">
              <w:marLeft w:val="0"/>
              <w:marRight w:val="0"/>
              <w:marTop w:val="0"/>
              <w:marBottom w:val="0"/>
              <w:divBdr>
                <w:top w:val="none" w:sz="0" w:space="0" w:color="auto"/>
                <w:left w:val="none" w:sz="0" w:space="0" w:color="auto"/>
                <w:bottom w:val="none" w:sz="0" w:space="0" w:color="auto"/>
                <w:right w:val="none" w:sz="0" w:space="0" w:color="auto"/>
              </w:divBdr>
              <w:divsChild>
                <w:div w:id="884219409">
                  <w:marLeft w:val="0"/>
                  <w:marRight w:val="0"/>
                  <w:marTop w:val="0"/>
                  <w:marBottom w:val="0"/>
                  <w:divBdr>
                    <w:top w:val="none" w:sz="0" w:space="0" w:color="auto"/>
                    <w:left w:val="none" w:sz="0" w:space="0" w:color="auto"/>
                    <w:bottom w:val="none" w:sz="0" w:space="0" w:color="auto"/>
                    <w:right w:val="none" w:sz="0" w:space="0" w:color="auto"/>
                  </w:divBdr>
                  <w:divsChild>
                    <w:div w:id="15931435">
                      <w:marLeft w:val="0"/>
                      <w:marRight w:val="0"/>
                      <w:marTop w:val="0"/>
                      <w:marBottom w:val="0"/>
                      <w:divBdr>
                        <w:top w:val="none" w:sz="0" w:space="0" w:color="auto"/>
                        <w:left w:val="none" w:sz="0" w:space="0" w:color="auto"/>
                        <w:bottom w:val="none" w:sz="0" w:space="0" w:color="auto"/>
                        <w:right w:val="none" w:sz="0" w:space="0" w:color="auto"/>
                      </w:divBdr>
                      <w:divsChild>
                        <w:div w:id="1687707241">
                          <w:marLeft w:val="0"/>
                          <w:marRight w:val="0"/>
                          <w:marTop w:val="0"/>
                          <w:marBottom w:val="0"/>
                          <w:divBdr>
                            <w:top w:val="none" w:sz="0" w:space="0" w:color="auto"/>
                            <w:left w:val="none" w:sz="0" w:space="0" w:color="auto"/>
                            <w:bottom w:val="none" w:sz="0" w:space="0" w:color="auto"/>
                            <w:right w:val="none" w:sz="0" w:space="0" w:color="auto"/>
                          </w:divBdr>
                          <w:divsChild>
                            <w:div w:id="487785908">
                              <w:marLeft w:val="0"/>
                              <w:marRight w:val="0"/>
                              <w:marTop w:val="0"/>
                              <w:marBottom w:val="300"/>
                              <w:divBdr>
                                <w:top w:val="none" w:sz="0" w:space="0" w:color="auto"/>
                                <w:left w:val="none" w:sz="0" w:space="0" w:color="auto"/>
                                <w:bottom w:val="none" w:sz="0" w:space="0" w:color="auto"/>
                                <w:right w:val="none" w:sz="0" w:space="0" w:color="auto"/>
                              </w:divBdr>
                              <w:divsChild>
                                <w:div w:id="449011212">
                                  <w:marLeft w:val="0"/>
                                  <w:marRight w:val="0"/>
                                  <w:marTop w:val="0"/>
                                  <w:marBottom w:val="0"/>
                                  <w:divBdr>
                                    <w:top w:val="none" w:sz="0" w:space="0" w:color="auto"/>
                                    <w:left w:val="none" w:sz="0" w:space="0" w:color="auto"/>
                                    <w:bottom w:val="none" w:sz="0" w:space="0" w:color="auto"/>
                                    <w:right w:val="none" w:sz="0" w:space="0" w:color="auto"/>
                                  </w:divBdr>
                                  <w:divsChild>
                                    <w:div w:id="604580467">
                                      <w:marLeft w:val="0"/>
                                      <w:marRight w:val="0"/>
                                      <w:marTop w:val="0"/>
                                      <w:marBottom w:val="0"/>
                                      <w:divBdr>
                                        <w:top w:val="none" w:sz="0" w:space="0" w:color="auto"/>
                                        <w:left w:val="none" w:sz="0" w:space="0" w:color="auto"/>
                                        <w:bottom w:val="none" w:sz="0" w:space="0" w:color="auto"/>
                                        <w:right w:val="none" w:sz="0" w:space="0" w:color="auto"/>
                                      </w:divBdr>
                                      <w:divsChild>
                                        <w:div w:id="1828588859">
                                          <w:marLeft w:val="0"/>
                                          <w:marRight w:val="2"/>
                                          <w:marTop w:val="0"/>
                                          <w:marBottom w:val="540"/>
                                          <w:divBdr>
                                            <w:top w:val="none" w:sz="0" w:space="0" w:color="auto"/>
                                            <w:left w:val="none" w:sz="0" w:space="0" w:color="auto"/>
                                            <w:bottom w:val="none" w:sz="0" w:space="0" w:color="auto"/>
                                            <w:right w:val="none" w:sz="0" w:space="0" w:color="auto"/>
                                          </w:divBdr>
                                          <w:divsChild>
                                            <w:div w:id="467431017">
                                              <w:marLeft w:val="0"/>
                                              <w:marRight w:val="0"/>
                                              <w:marTop w:val="0"/>
                                              <w:marBottom w:val="0"/>
                                              <w:divBdr>
                                                <w:top w:val="none" w:sz="0" w:space="0" w:color="auto"/>
                                                <w:left w:val="none" w:sz="0" w:space="0" w:color="auto"/>
                                                <w:bottom w:val="none" w:sz="0" w:space="0" w:color="auto"/>
                                                <w:right w:val="none" w:sz="0" w:space="0" w:color="auto"/>
                                              </w:divBdr>
                                              <w:divsChild>
                                                <w:div w:id="1603149880">
                                                  <w:marLeft w:val="0"/>
                                                  <w:marRight w:val="0"/>
                                                  <w:marTop w:val="375"/>
                                                  <w:marBottom w:val="0"/>
                                                  <w:divBdr>
                                                    <w:top w:val="none" w:sz="0" w:space="0" w:color="auto"/>
                                                    <w:left w:val="none" w:sz="0" w:space="0" w:color="auto"/>
                                                    <w:bottom w:val="none" w:sz="0" w:space="0" w:color="auto"/>
                                                    <w:right w:val="none" w:sz="0" w:space="0" w:color="auto"/>
                                                  </w:divBdr>
                                                  <w:divsChild>
                                                    <w:div w:id="338165766">
                                                      <w:marLeft w:val="0"/>
                                                      <w:marRight w:val="0"/>
                                                      <w:marTop w:val="0"/>
                                                      <w:marBottom w:val="0"/>
                                                      <w:divBdr>
                                                        <w:top w:val="none" w:sz="0" w:space="0" w:color="auto"/>
                                                        <w:left w:val="none" w:sz="0" w:space="0" w:color="auto"/>
                                                        <w:bottom w:val="none" w:sz="0" w:space="0" w:color="auto"/>
                                                        <w:right w:val="none" w:sz="0" w:space="0" w:color="auto"/>
                                                      </w:divBdr>
                                                      <w:divsChild>
                                                        <w:div w:id="101889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9430649">
      <w:bodyDiv w:val="1"/>
      <w:marLeft w:val="0"/>
      <w:marRight w:val="0"/>
      <w:marTop w:val="0"/>
      <w:marBottom w:val="0"/>
      <w:divBdr>
        <w:top w:val="none" w:sz="0" w:space="0" w:color="auto"/>
        <w:left w:val="none" w:sz="0" w:space="0" w:color="auto"/>
        <w:bottom w:val="none" w:sz="0" w:space="0" w:color="auto"/>
        <w:right w:val="none" w:sz="0" w:space="0" w:color="auto"/>
      </w:divBdr>
    </w:div>
    <w:div w:id="263196488">
      <w:bodyDiv w:val="1"/>
      <w:marLeft w:val="0"/>
      <w:marRight w:val="0"/>
      <w:marTop w:val="0"/>
      <w:marBottom w:val="0"/>
      <w:divBdr>
        <w:top w:val="none" w:sz="0" w:space="0" w:color="auto"/>
        <w:left w:val="none" w:sz="0" w:space="0" w:color="auto"/>
        <w:bottom w:val="none" w:sz="0" w:space="0" w:color="auto"/>
        <w:right w:val="none" w:sz="0" w:space="0" w:color="auto"/>
      </w:divBdr>
    </w:div>
    <w:div w:id="282276783">
      <w:bodyDiv w:val="1"/>
      <w:marLeft w:val="0"/>
      <w:marRight w:val="0"/>
      <w:marTop w:val="0"/>
      <w:marBottom w:val="0"/>
      <w:divBdr>
        <w:top w:val="none" w:sz="0" w:space="0" w:color="auto"/>
        <w:left w:val="none" w:sz="0" w:space="0" w:color="auto"/>
        <w:bottom w:val="none" w:sz="0" w:space="0" w:color="auto"/>
        <w:right w:val="none" w:sz="0" w:space="0" w:color="auto"/>
      </w:divBdr>
    </w:div>
    <w:div w:id="372775862">
      <w:bodyDiv w:val="1"/>
      <w:marLeft w:val="0"/>
      <w:marRight w:val="0"/>
      <w:marTop w:val="0"/>
      <w:marBottom w:val="0"/>
      <w:divBdr>
        <w:top w:val="none" w:sz="0" w:space="0" w:color="auto"/>
        <w:left w:val="none" w:sz="0" w:space="0" w:color="auto"/>
        <w:bottom w:val="none" w:sz="0" w:space="0" w:color="auto"/>
        <w:right w:val="none" w:sz="0" w:space="0" w:color="auto"/>
      </w:divBdr>
    </w:div>
    <w:div w:id="403181694">
      <w:bodyDiv w:val="1"/>
      <w:marLeft w:val="0"/>
      <w:marRight w:val="0"/>
      <w:marTop w:val="0"/>
      <w:marBottom w:val="0"/>
      <w:divBdr>
        <w:top w:val="none" w:sz="0" w:space="0" w:color="auto"/>
        <w:left w:val="none" w:sz="0" w:space="0" w:color="auto"/>
        <w:bottom w:val="none" w:sz="0" w:space="0" w:color="auto"/>
        <w:right w:val="none" w:sz="0" w:space="0" w:color="auto"/>
      </w:divBdr>
    </w:div>
    <w:div w:id="411970090">
      <w:bodyDiv w:val="1"/>
      <w:marLeft w:val="0"/>
      <w:marRight w:val="0"/>
      <w:marTop w:val="0"/>
      <w:marBottom w:val="0"/>
      <w:divBdr>
        <w:top w:val="none" w:sz="0" w:space="0" w:color="auto"/>
        <w:left w:val="none" w:sz="0" w:space="0" w:color="auto"/>
        <w:bottom w:val="none" w:sz="0" w:space="0" w:color="auto"/>
        <w:right w:val="none" w:sz="0" w:space="0" w:color="auto"/>
      </w:divBdr>
    </w:div>
    <w:div w:id="412549329">
      <w:bodyDiv w:val="1"/>
      <w:marLeft w:val="0"/>
      <w:marRight w:val="0"/>
      <w:marTop w:val="0"/>
      <w:marBottom w:val="0"/>
      <w:divBdr>
        <w:top w:val="none" w:sz="0" w:space="0" w:color="auto"/>
        <w:left w:val="none" w:sz="0" w:space="0" w:color="auto"/>
        <w:bottom w:val="none" w:sz="0" w:space="0" w:color="auto"/>
        <w:right w:val="none" w:sz="0" w:space="0" w:color="auto"/>
      </w:divBdr>
    </w:div>
    <w:div w:id="447088489">
      <w:bodyDiv w:val="1"/>
      <w:marLeft w:val="0"/>
      <w:marRight w:val="0"/>
      <w:marTop w:val="0"/>
      <w:marBottom w:val="0"/>
      <w:divBdr>
        <w:top w:val="none" w:sz="0" w:space="0" w:color="auto"/>
        <w:left w:val="none" w:sz="0" w:space="0" w:color="auto"/>
        <w:bottom w:val="none" w:sz="0" w:space="0" w:color="auto"/>
        <w:right w:val="none" w:sz="0" w:space="0" w:color="auto"/>
      </w:divBdr>
    </w:div>
    <w:div w:id="525559219">
      <w:bodyDiv w:val="1"/>
      <w:marLeft w:val="0"/>
      <w:marRight w:val="0"/>
      <w:marTop w:val="0"/>
      <w:marBottom w:val="0"/>
      <w:divBdr>
        <w:top w:val="none" w:sz="0" w:space="0" w:color="auto"/>
        <w:left w:val="none" w:sz="0" w:space="0" w:color="auto"/>
        <w:bottom w:val="none" w:sz="0" w:space="0" w:color="auto"/>
        <w:right w:val="none" w:sz="0" w:space="0" w:color="auto"/>
      </w:divBdr>
    </w:div>
    <w:div w:id="593168654">
      <w:bodyDiv w:val="1"/>
      <w:marLeft w:val="0"/>
      <w:marRight w:val="0"/>
      <w:marTop w:val="0"/>
      <w:marBottom w:val="0"/>
      <w:divBdr>
        <w:top w:val="none" w:sz="0" w:space="0" w:color="auto"/>
        <w:left w:val="none" w:sz="0" w:space="0" w:color="auto"/>
        <w:bottom w:val="none" w:sz="0" w:space="0" w:color="auto"/>
        <w:right w:val="none" w:sz="0" w:space="0" w:color="auto"/>
      </w:divBdr>
    </w:div>
    <w:div w:id="599677116">
      <w:bodyDiv w:val="1"/>
      <w:marLeft w:val="0"/>
      <w:marRight w:val="0"/>
      <w:marTop w:val="0"/>
      <w:marBottom w:val="0"/>
      <w:divBdr>
        <w:top w:val="none" w:sz="0" w:space="0" w:color="auto"/>
        <w:left w:val="none" w:sz="0" w:space="0" w:color="auto"/>
        <w:bottom w:val="none" w:sz="0" w:space="0" w:color="auto"/>
        <w:right w:val="none" w:sz="0" w:space="0" w:color="auto"/>
      </w:divBdr>
    </w:div>
    <w:div w:id="602802517">
      <w:bodyDiv w:val="1"/>
      <w:marLeft w:val="0"/>
      <w:marRight w:val="0"/>
      <w:marTop w:val="0"/>
      <w:marBottom w:val="0"/>
      <w:divBdr>
        <w:top w:val="none" w:sz="0" w:space="0" w:color="auto"/>
        <w:left w:val="none" w:sz="0" w:space="0" w:color="auto"/>
        <w:bottom w:val="none" w:sz="0" w:space="0" w:color="auto"/>
        <w:right w:val="none" w:sz="0" w:space="0" w:color="auto"/>
      </w:divBdr>
    </w:div>
    <w:div w:id="605621474">
      <w:bodyDiv w:val="1"/>
      <w:marLeft w:val="0"/>
      <w:marRight w:val="0"/>
      <w:marTop w:val="0"/>
      <w:marBottom w:val="0"/>
      <w:divBdr>
        <w:top w:val="none" w:sz="0" w:space="0" w:color="auto"/>
        <w:left w:val="none" w:sz="0" w:space="0" w:color="auto"/>
        <w:bottom w:val="none" w:sz="0" w:space="0" w:color="auto"/>
        <w:right w:val="none" w:sz="0" w:space="0" w:color="auto"/>
      </w:divBdr>
    </w:div>
    <w:div w:id="613023873">
      <w:bodyDiv w:val="1"/>
      <w:marLeft w:val="0"/>
      <w:marRight w:val="0"/>
      <w:marTop w:val="0"/>
      <w:marBottom w:val="0"/>
      <w:divBdr>
        <w:top w:val="none" w:sz="0" w:space="0" w:color="auto"/>
        <w:left w:val="none" w:sz="0" w:space="0" w:color="auto"/>
        <w:bottom w:val="none" w:sz="0" w:space="0" w:color="auto"/>
        <w:right w:val="none" w:sz="0" w:space="0" w:color="auto"/>
      </w:divBdr>
    </w:div>
    <w:div w:id="619460549">
      <w:bodyDiv w:val="1"/>
      <w:marLeft w:val="0"/>
      <w:marRight w:val="0"/>
      <w:marTop w:val="0"/>
      <w:marBottom w:val="0"/>
      <w:divBdr>
        <w:top w:val="none" w:sz="0" w:space="0" w:color="auto"/>
        <w:left w:val="none" w:sz="0" w:space="0" w:color="auto"/>
        <w:bottom w:val="none" w:sz="0" w:space="0" w:color="auto"/>
        <w:right w:val="none" w:sz="0" w:space="0" w:color="auto"/>
      </w:divBdr>
    </w:div>
    <w:div w:id="673150382">
      <w:bodyDiv w:val="1"/>
      <w:marLeft w:val="0"/>
      <w:marRight w:val="0"/>
      <w:marTop w:val="0"/>
      <w:marBottom w:val="0"/>
      <w:divBdr>
        <w:top w:val="none" w:sz="0" w:space="0" w:color="auto"/>
        <w:left w:val="none" w:sz="0" w:space="0" w:color="auto"/>
        <w:bottom w:val="none" w:sz="0" w:space="0" w:color="auto"/>
        <w:right w:val="none" w:sz="0" w:space="0" w:color="auto"/>
      </w:divBdr>
    </w:div>
    <w:div w:id="677393848">
      <w:bodyDiv w:val="1"/>
      <w:marLeft w:val="0"/>
      <w:marRight w:val="0"/>
      <w:marTop w:val="0"/>
      <w:marBottom w:val="0"/>
      <w:divBdr>
        <w:top w:val="none" w:sz="0" w:space="0" w:color="auto"/>
        <w:left w:val="none" w:sz="0" w:space="0" w:color="auto"/>
        <w:bottom w:val="none" w:sz="0" w:space="0" w:color="auto"/>
        <w:right w:val="none" w:sz="0" w:space="0" w:color="auto"/>
      </w:divBdr>
    </w:div>
    <w:div w:id="684525134">
      <w:bodyDiv w:val="1"/>
      <w:marLeft w:val="0"/>
      <w:marRight w:val="0"/>
      <w:marTop w:val="0"/>
      <w:marBottom w:val="0"/>
      <w:divBdr>
        <w:top w:val="none" w:sz="0" w:space="0" w:color="auto"/>
        <w:left w:val="none" w:sz="0" w:space="0" w:color="auto"/>
        <w:bottom w:val="none" w:sz="0" w:space="0" w:color="auto"/>
        <w:right w:val="none" w:sz="0" w:space="0" w:color="auto"/>
      </w:divBdr>
    </w:div>
    <w:div w:id="692920235">
      <w:bodyDiv w:val="1"/>
      <w:marLeft w:val="0"/>
      <w:marRight w:val="0"/>
      <w:marTop w:val="0"/>
      <w:marBottom w:val="0"/>
      <w:divBdr>
        <w:top w:val="none" w:sz="0" w:space="0" w:color="auto"/>
        <w:left w:val="none" w:sz="0" w:space="0" w:color="auto"/>
        <w:bottom w:val="none" w:sz="0" w:space="0" w:color="auto"/>
        <w:right w:val="none" w:sz="0" w:space="0" w:color="auto"/>
      </w:divBdr>
    </w:div>
    <w:div w:id="764498192">
      <w:bodyDiv w:val="1"/>
      <w:marLeft w:val="0"/>
      <w:marRight w:val="0"/>
      <w:marTop w:val="0"/>
      <w:marBottom w:val="0"/>
      <w:divBdr>
        <w:top w:val="none" w:sz="0" w:space="0" w:color="auto"/>
        <w:left w:val="none" w:sz="0" w:space="0" w:color="auto"/>
        <w:bottom w:val="none" w:sz="0" w:space="0" w:color="auto"/>
        <w:right w:val="none" w:sz="0" w:space="0" w:color="auto"/>
      </w:divBdr>
    </w:div>
    <w:div w:id="768432846">
      <w:bodyDiv w:val="1"/>
      <w:marLeft w:val="0"/>
      <w:marRight w:val="0"/>
      <w:marTop w:val="0"/>
      <w:marBottom w:val="0"/>
      <w:divBdr>
        <w:top w:val="none" w:sz="0" w:space="0" w:color="auto"/>
        <w:left w:val="none" w:sz="0" w:space="0" w:color="auto"/>
        <w:bottom w:val="none" w:sz="0" w:space="0" w:color="auto"/>
        <w:right w:val="none" w:sz="0" w:space="0" w:color="auto"/>
      </w:divBdr>
    </w:div>
    <w:div w:id="823664657">
      <w:bodyDiv w:val="1"/>
      <w:marLeft w:val="0"/>
      <w:marRight w:val="0"/>
      <w:marTop w:val="0"/>
      <w:marBottom w:val="0"/>
      <w:divBdr>
        <w:top w:val="none" w:sz="0" w:space="0" w:color="auto"/>
        <w:left w:val="none" w:sz="0" w:space="0" w:color="auto"/>
        <w:bottom w:val="none" w:sz="0" w:space="0" w:color="auto"/>
        <w:right w:val="none" w:sz="0" w:space="0" w:color="auto"/>
      </w:divBdr>
    </w:div>
    <w:div w:id="852374951">
      <w:bodyDiv w:val="1"/>
      <w:marLeft w:val="0"/>
      <w:marRight w:val="0"/>
      <w:marTop w:val="0"/>
      <w:marBottom w:val="0"/>
      <w:divBdr>
        <w:top w:val="none" w:sz="0" w:space="0" w:color="auto"/>
        <w:left w:val="none" w:sz="0" w:space="0" w:color="auto"/>
        <w:bottom w:val="none" w:sz="0" w:space="0" w:color="auto"/>
        <w:right w:val="none" w:sz="0" w:space="0" w:color="auto"/>
      </w:divBdr>
    </w:div>
    <w:div w:id="879047349">
      <w:bodyDiv w:val="1"/>
      <w:marLeft w:val="0"/>
      <w:marRight w:val="0"/>
      <w:marTop w:val="0"/>
      <w:marBottom w:val="0"/>
      <w:divBdr>
        <w:top w:val="none" w:sz="0" w:space="0" w:color="auto"/>
        <w:left w:val="none" w:sz="0" w:space="0" w:color="auto"/>
        <w:bottom w:val="none" w:sz="0" w:space="0" w:color="auto"/>
        <w:right w:val="none" w:sz="0" w:space="0" w:color="auto"/>
      </w:divBdr>
    </w:div>
    <w:div w:id="887109473">
      <w:bodyDiv w:val="1"/>
      <w:marLeft w:val="0"/>
      <w:marRight w:val="0"/>
      <w:marTop w:val="0"/>
      <w:marBottom w:val="0"/>
      <w:divBdr>
        <w:top w:val="none" w:sz="0" w:space="0" w:color="auto"/>
        <w:left w:val="none" w:sz="0" w:space="0" w:color="auto"/>
        <w:bottom w:val="none" w:sz="0" w:space="0" w:color="auto"/>
        <w:right w:val="none" w:sz="0" w:space="0" w:color="auto"/>
      </w:divBdr>
    </w:div>
    <w:div w:id="1005861981">
      <w:bodyDiv w:val="1"/>
      <w:marLeft w:val="0"/>
      <w:marRight w:val="0"/>
      <w:marTop w:val="0"/>
      <w:marBottom w:val="0"/>
      <w:divBdr>
        <w:top w:val="none" w:sz="0" w:space="0" w:color="auto"/>
        <w:left w:val="none" w:sz="0" w:space="0" w:color="auto"/>
        <w:bottom w:val="none" w:sz="0" w:space="0" w:color="auto"/>
        <w:right w:val="none" w:sz="0" w:space="0" w:color="auto"/>
      </w:divBdr>
    </w:div>
    <w:div w:id="1017385682">
      <w:bodyDiv w:val="1"/>
      <w:marLeft w:val="0"/>
      <w:marRight w:val="0"/>
      <w:marTop w:val="0"/>
      <w:marBottom w:val="0"/>
      <w:divBdr>
        <w:top w:val="none" w:sz="0" w:space="0" w:color="auto"/>
        <w:left w:val="none" w:sz="0" w:space="0" w:color="auto"/>
        <w:bottom w:val="none" w:sz="0" w:space="0" w:color="auto"/>
        <w:right w:val="none" w:sz="0" w:space="0" w:color="auto"/>
      </w:divBdr>
    </w:div>
    <w:div w:id="1036930871">
      <w:bodyDiv w:val="1"/>
      <w:marLeft w:val="0"/>
      <w:marRight w:val="0"/>
      <w:marTop w:val="0"/>
      <w:marBottom w:val="0"/>
      <w:divBdr>
        <w:top w:val="none" w:sz="0" w:space="0" w:color="auto"/>
        <w:left w:val="none" w:sz="0" w:space="0" w:color="auto"/>
        <w:bottom w:val="none" w:sz="0" w:space="0" w:color="auto"/>
        <w:right w:val="none" w:sz="0" w:space="0" w:color="auto"/>
      </w:divBdr>
    </w:div>
    <w:div w:id="1049182632">
      <w:bodyDiv w:val="1"/>
      <w:marLeft w:val="0"/>
      <w:marRight w:val="0"/>
      <w:marTop w:val="0"/>
      <w:marBottom w:val="0"/>
      <w:divBdr>
        <w:top w:val="none" w:sz="0" w:space="0" w:color="auto"/>
        <w:left w:val="none" w:sz="0" w:space="0" w:color="auto"/>
        <w:bottom w:val="none" w:sz="0" w:space="0" w:color="auto"/>
        <w:right w:val="none" w:sz="0" w:space="0" w:color="auto"/>
      </w:divBdr>
    </w:div>
    <w:div w:id="1072004020">
      <w:bodyDiv w:val="1"/>
      <w:marLeft w:val="0"/>
      <w:marRight w:val="0"/>
      <w:marTop w:val="0"/>
      <w:marBottom w:val="0"/>
      <w:divBdr>
        <w:top w:val="none" w:sz="0" w:space="0" w:color="auto"/>
        <w:left w:val="none" w:sz="0" w:space="0" w:color="auto"/>
        <w:bottom w:val="none" w:sz="0" w:space="0" w:color="auto"/>
        <w:right w:val="none" w:sz="0" w:space="0" w:color="auto"/>
      </w:divBdr>
    </w:div>
    <w:div w:id="1087732545">
      <w:bodyDiv w:val="1"/>
      <w:marLeft w:val="0"/>
      <w:marRight w:val="0"/>
      <w:marTop w:val="0"/>
      <w:marBottom w:val="0"/>
      <w:divBdr>
        <w:top w:val="none" w:sz="0" w:space="0" w:color="auto"/>
        <w:left w:val="none" w:sz="0" w:space="0" w:color="auto"/>
        <w:bottom w:val="none" w:sz="0" w:space="0" w:color="auto"/>
        <w:right w:val="none" w:sz="0" w:space="0" w:color="auto"/>
      </w:divBdr>
    </w:div>
    <w:div w:id="1122769724">
      <w:bodyDiv w:val="1"/>
      <w:marLeft w:val="0"/>
      <w:marRight w:val="0"/>
      <w:marTop w:val="0"/>
      <w:marBottom w:val="0"/>
      <w:divBdr>
        <w:top w:val="none" w:sz="0" w:space="0" w:color="auto"/>
        <w:left w:val="none" w:sz="0" w:space="0" w:color="auto"/>
        <w:bottom w:val="none" w:sz="0" w:space="0" w:color="auto"/>
        <w:right w:val="none" w:sz="0" w:space="0" w:color="auto"/>
      </w:divBdr>
    </w:div>
    <w:div w:id="1158499970">
      <w:bodyDiv w:val="1"/>
      <w:marLeft w:val="0"/>
      <w:marRight w:val="0"/>
      <w:marTop w:val="0"/>
      <w:marBottom w:val="0"/>
      <w:divBdr>
        <w:top w:val="none" w:sz="0" w:space="0" w:color="auto"/>
        <w:left w:val="none" w:sz="0" w:space="0" w:color="auto"/>
        <w:bottom w:val="none" w:sz="0" w:space="0" w:color="auto"/>
        <w:right w:val="none" w:sz="0" w:space="0" w:color="auto"/>
      </w:divBdr>
    </w:div>
    <w:div w:id="1179344961">
      <w:bodyDiv w:val="1"/>
      <w:marLeft w:val="0"/>
      <w:marRight w:val="0"/>
      <w:marTop w:val="0"/>
      <w:marBottom w:val="0"/>
      <w:divBdr>
        <w:top w:val="none" w:sz="0" w:space="0" w:color="auto"/>
        <w:left w:val="none" w:sz="0" w:space="0" w:color="auto"/>
        <w:bottom w:val="none" w:sz="0" w:space="0" w:color="auto"/>
        <w:right w:val="none" w:sz="0" w:space="0" w:color="auto"/>
      </w:divBdr>
    </w:div>
    <w:div w:id="1200239180">
      <w:bodyDiv w:val="1"/>
      <w:marLeft w:val="0"/>
      <w:marRight w:val="0"/>
      <w:marTop w:val="0"/>
      <w:marBottom w:val="0"/>
      <w:divBdr>
        <w:top w:val="none" w:sz="0" w:space="0" w:color="auto"/>
        <w:left w:val="none" w:sz="0" w:space="0" w:color="auto"/>
        <w:bottom w:val="none" w:sz="0" w:space="0" w:color="auto"/>
        <w:right w:val="none" w:sz="0" w:space="0" w:color="auto"/>
      </w:divBdr>
    </w:div>
    <w:div w:id="1221405722">
      <w:bodyDiv w:val="1"/>
      <w:marLeft w:val="0"/>
      <w:marRight w:val="0"/>
      <w:marTop w:val="0"/>
      <w:marBottom w:val="0"/>
      <w:divBdr>
        <w:top w:val="none" w:sz="0" w:space="0" w:color="auto"/>
        <w:left w:val="none" w:sz="0" w:space="0" w:color="auto"/>
        <w:bottom w:val="none" w:sz="0" w:space="0" w:color="auto"/>
        <w:right w:val="none" w:sz="0" w:space="0" w:color="auto"/>
      </w:divBdr>
    </w:div>
    <w:div w:id="1261600365">
      <w:bodyDiv w:val="1"/>
      <w:marLeft w:val="0"/>
      <w:marRight w:val="0"/>
      <w:marTop w:val="0"/>
      <w:marBottom w:val="0"/>
      <w:divBdr>
        <w:top w:val="none" w:sz="0" w:space="0" w:color="auto"/>
        <w:left w:val="none" w:sz="0" w:space="0" w:color="auto"/>
        <w:bottom w:val="none" w:sz="0" w:space="0" w:color="auto"/>
        <w:right w:val="none" w:sz="0" w:space="0" w:color="auto"/>
      </w:divBdr>
    </w:div>
    <w:div w:id="1265962977">
      <w:bodyDiv w:val="1"/>
      <w:marLeft w:val="0"/>
      <w:marRight w:val="0"/>
      <w:marTop w:val="0"/>
      <w:marBottom w:val="0"/>
      <w:divBdr>
        <w:top w:val="none" w:sz="0" w:space="0" w:color="auto"/>
        <w:left w:val="none" w:sz="0" w:space="0" w:color="auto"/>
        <w:bottom w:val="none" w:sz="0" w:space="0" w:color="auto"/>
        <w:right w:val="none" w:sz="0" w:space="0" w:color="auto"/>
      </w:divBdr>
    </w:div>
    <w:div w:id="1279606981">
      <w:bodyDiv w:val="1"/>
      <w:marLeft w:val="0"/>
      <w:marRight w:val="0"/>
      <w:marTop w:val="0"/>
      <w:marBottom w:val="0"/>
      <w:divBdr>
        <w:top w:val="none" w:sz="0" w:space="0" w:color="auto"/>
        <w:left w:val="none" w:sz="0" w:space="0" w:color="auto"/>
        <w:bottom w:val="none" w:sz="0" w:space="0" w:color="auto"/>
        <w:right w:val="none" w:sz="0" w:space="0" w:color="auto"/>
      </w:divBdr>
    </w:div>
    <w:div w:id="1316841814">
      <w:bodyDiv w:val="1"/>
      <w:marLeft w:val="0"/>
      <w:marRight w:val="0"/>
      <w:marTop w:val="0"/>
      <w:marBottom w:val="0"/>
      <w:divBdr>
        <w:top w:val="none" w:sz="0" w:space="0" w:color="auto"/>
        <w:left w:val="none" w:sz="0" w:space="0" w:color="auto"/>
        <w:bottom w:val="none" w:sz="0" w:space="0" w:color="auto"/>
        <w:right w:val="none" w:sz="0" w:space="0" w:color="auto"/>
      </w:divBdr>
    </w:div>
    <w:div w:id="1363018701">
      <w:bodyDiv w:val="1"/>
      <w:marLeft w:val="0"/>
      <w:marRight w:val="0"/>
      <w:marTop w:val="0"/>
      <w:marBottom w:val="0"/>
      <w:divBdr>
        <w:top w:val="none" w:sz="0" w:space="0" w:color="auto"/>
        <w:left w:val="none" w:sz="0" w:space="0" w:color="auto"/>
        <w:bottom w:val="none" w:sz="0" w:space="0" w:color="auto"/>
        <w:right w:val="none" w:sz="0" w:space="0" w:color="auto"/>
      </w:divBdr>
    </w:div>
    <w:div w:id="1380930939">
      <w:bodyDiv w:val="1"/>
      <w:marLeft w:val="0"/>
      <w:marRight w:val="0"/>
      <w:marTop w:val="0"/>
      <w:marBottom w:val="0"/>
      <w:divBdr>
        <w:top w:val="none" w:sz="0" w:space="0" w:color="auto"/>
        <w:left w:val="none" w:sz="0" w:space="0" w:color="auto"/>
        <w:bottom w:val="none" w:sz="0" w:space="0" w:color="auto"/>
        <w:right w:val="none" w:sz="0" w:space="0" w:color="auto"/>
      </w:divBdr>
    </w:div>
    <w:div w:id="1389456565">
      <w:bodyDiv w:val="1"/>
      <w:marLeft w:val="0"/>
      <w:marRight w:val="0"/>
      <w:marTop w:val="0"/>
      <w:marBottom w:val="0"/>
      <w:divBdr>
        <w:top w:val="none" w:sz="0" w:space="0" w:color="auto"/>
        <w:left w:val="none" w:sz="0" w:space="0" w:color="auto"/>
        <w:bottom w:val="none" w:sz="0" w:space="0" w:color="auto"/>
        <w:right w:val="none" w:sz="0" w:space="0" w:color="auto"/>
      </w:divBdr>
    </w:div>
    <w:div w:id="1464156810">
      <w:bodyDiv w:val="1"/>
      <w:marLeft w:val="0"/>
      <w:marRight w:val="0"/>
      <w:marTop w:val="0"/>
      <w:marBottom w:val="0"/>
      <w:divBdr>
        <w:top w:val="none" w:sz="0" w:space="0" w:color="auto"/>
        <w:left w:val="none" w:sz="0" w:space="0" w:color="auto"/>
        <w:bottom w:val="none" w:sz="0" w:space="0" w:color="auto"/>
        <w:right w:val="none" w:sz="0" w:space="0" w:color="auto"/>
      </w:divBdr>
    </w:div>
    <w:div w:id="1471289874">
      <w:bodyDiv w:val="1"/>
      <w:marLeft w:val="0"/>
      <w:marRight w:val="0"/>
      <w:marTop w:val="0"/>
      <w:marBottom w:val="0"/>
      <w:divBdr>
        <w:top w:val="none" w:sz="0" w:space="0" w:color="auto"/>
        <w:left w:val="none" w:sz="0" w:space="0" w:color="auto"/>
        <w:bottom w:val="none" w:sz="0" w:space="0" w:color="auto"/>
        <w:right w:val="none" w:sz="0" w:space="0" w:color="auto"/>
      </w:divBdr>
    </w:div>
    <w:div w:id="1482229589">
      <w:bodyDiv w:val="1"/>
      <w:marLeft w:val="0"/>
      <w:marRight w:val="0"/>
      <w:marTop w:val="0"/>
      <w:marBottom w:val="0"/>
      <w:divBdr>
        <w:top w:val="none" w:sz="0" w:space="0" w:color="auto"/>
        <w:left w:val="none" w:sz="0" w:space="0" w:color="auto"/>
        <w:bottom w:val="none" w:sz="0" w:space="0" w:color="auto"/>
        <w:right w:val="none" w:sz="0" w:space="0" w:color="auto"/>
      </w:divBdr>
    </w:div>
    <w:div w:id="1515416959">
      <w:bodyDiv w:val="1"/>
      <w:marLeft w:val="0"/>
      <w:marRight w:val="0"/>
      <w:marTop w:val="0"/>
      <w:marBottom w:val="0"/>
      <w:divBdr>
        <w:top w:val="none" w:sz="0" w:space="0" w:color="auto"/>
        <w:left w:val="none" w:sz="0" w:space="0" w:color="auto"/>
        <w:bottom w:val="none" w:sz="0" w:space="0" w:color="auto"/>
        <w:right w:val="none" w:sz="0" w:space="0" w:color="auto"/>
      </w:divBdr>
    </w:div>
    <w:div w:id="1521973460">
      <w:bodyDiv w:val="1"/>
      <w:marLeft w:val="0"/>
      <w:marRight w:val="0"/>
      <w:marTop w:val="0"/>
      <w:marBottom w:val="0"/>
      <w:divBdr>
        <w:top w:val="none" w:sz="0" w:space="0" w:color="auto"/>
        <w:left w:val="none" w:sz="0" w:space="0" w:color="auto"/>
        <w:bottom w:val="none" w:sz="0" w:space="0" w:color="auto"/>
        <w:right w:val="none" w:sz="0" w:space="0" w:color="auto"/>
      </w:divBdr>
    </w:div>
    <w:div w:id="1554343715">
      <w:bodyDiv w:val="1"/>
      <w:marLeft w:val="0"/>
      <w:marRight w:val="0"/>
      <w:marTop w:val="0"/>
      <w:marBottom w:val="0"/>
      <w:divBdr>
        <w:top w:val="none" w:sz="0" w:space="0" w:color="auto"/>
        <w:left w:val="none" w:sz="0" w:space="0" w:color="auto"/>
        <w:bottom w:val="none" w:sz="0" w:space="0" w:color="auto"/>
        <w:right w:val="none" w:sz="0" w:space="0" w:color="auto"/>
      </w:divBdr>
      <w:divsChild>
        <w:div w:id="212483477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0644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169053">
      <w:bodyDiv w:val="1"/>
      <w:marLeft w:val="0"/>
      <w:marRight w:val="0"/>
      <w:marTop w:val="0"/>
      <w:marBottom w:val="0"/>
      <w:divBdr>
        <w:top w:val="none" w:sz="0" w:space="0" w:color="auto"/>
        <w:left w:val="none" w:sz="0" w:space="0" w:color="auto"/>
        <w:bottom w:val="none" w:sz="0" w:space="0" w:color="auto"/>
        <w:right w:val="none" w:sz="0" w:space="0" w:color="auto"/>
      </w:divBdr>
    </w:div>
    <w:div w:id="1600479314">
      <w:bodyDiv w:val="1"/>
      <w:marLeft w:val="0"/>
      <w:marRight w:val="0"/>
      <w:marTop w:val="0"/>
      <w:marBottom w:val="0"/>
      <w:divBdr>
        <w:top w:val="none" w:sz="0" w:space="0" w:color="auto"/>
        <w:left w:val="none" w:sz="0" w:space="0" w:color="auto"/>
        <w:bottom w:val="none" w:sz="0" w:space="0" w:color="auto"/>
        <w:right w:val="none" w:sz="0" w:space="0" w:color="auto"/>
      </w:divBdr>
    </w:div>
    <w:div w:id="1613434843">
      <w:bodyDiv w:val="1"/>
      <w:marLeft w:val="0"/>
      <w:marRight w:val="0"/>
      <w:marTop w:val="0"/>
      <w:marBottom w:val="0"/>
      <w:divBdr>
        <w:top w:val="none" w:sz="0" w:space="0" w:color="auto"/>
        <w:left w:val="none" w:sz="0" w:space="0" w:color="auto"/>
        <w:bottom w:val="none" w:sz="0" w:space="0" w:color="auto"/>
        <w:right w:val="none" w:sz="0" w:space="0" w:color="auto"/>
      </w:divBdr>
    </w:div>
    <w:div w:id="1706713545">
      <w:bodyDiv w:val="1"/>
      <w:marLeft w:val="0"/>
      <w:marRight w:val="0"/>
      <w:marTop w:val="0"/>
      <w:marBottom w:val="0"/>
      <w:divBdr>
        <w:top w:val="none" w:sz="0" w:space="0" w:color="auto"/>
        <w:left w:val="none" w:sz="0" w:space="0" w:color="auto"/>
        <w:bottom w:val="none" w:sz="0" w:space="0" w:color="auto"/>
        <w:right w:val="none" w:sz="0" w:space="0" w:color="auto"/>
      </w:divBdr>
    </w:div>
    <w:div w:id="1722829692">
      <w:bodyDiv w:val="1"/>
      <w:marLeft w:val="0"/>
      <w:marRight w:val="0"/>
      <w:marTop w:val="0"/>
      <w:marBottom w:val="0"/>
      <w:divBdr>
        <w:top w:val="none" w:sz="0" w:space="0" w:color="auto"/>
        <w:left w:val="none" w:sz="0" w:space="0" w:color="auto"/>
        <w:bottom w:val="none" w:sz="0" w:space="0" w:color="auto"/>
        <w:right w:val="none" w:sz="0" w:space="0" w:color="auto"/>
      </w:divBdr>
    </w:div>
    <w:div w:id="1735466654">
      <w:bodyDiv w:val="1"/>
      <w:marLeft w:val="0"/>
      <w:marRight w:val="0"/>
      <w:marTop w:val="0"/>
      <w:marBottom w:val="0"/>
      <w:divBdr>
        <w:top w:val="none" w:sz="0" w:space="0" w:color="auto"/>
        <w:left w:val="none" w:sz="0" w:space="0" w:color="auto"/>
        <w:bottom w:val="none" w:sz="0" w:space="0" w:color="auto"/>
        <w:right w:val="none" w:sz="0" w:space="0" w:color="auto"/>
      </w:divBdr>
    </w:div>
    <w:div w:id="1763840294">
      <w:bodyDiv w:val="1"/>
      <w:marLeft w:val="0"/>
      <w:marRight w:val="0"/>
      <w:marTop w:val="0"/>
      <w:marBottom w:val="0"/>
      <w:divBdr>
        <w:top w:val="none" w:sz="0" w:space="0" w:color="auto"/>
        <w:left w:val="none" w:sz="0" w:space="0" w:color="auto"/>
        <w:bottom w:val="none" w:sz="0" w:space="0" w:color="auto"/>
        <w:right w:val="none" w:sz="0" w:space="0" w:color="auto"/>
      </w:divBdr>
    </w:div>
    <w:div w:id="1835611737">
      <w:bodyDiv w:val="1"/>
      <w:marLeft w:val="0"/>
      <w:marRight w:val="0"/>
      <w:marTop w:val="0"/>
      <w:marBottom w:val="0"/>
      <w:divBdr>
        <w:top w:val="none" w:sz="0" w:space="0" w:color="auto"/>
        <w:left w:val="none" w:sz="0" w:space="0" w:color="auto"/>
        <w:bottom w:val="none" w:sz="0" w:space="0" w:color="auto"/>
        <w:right w:val="none" w:sz="0" w:space="0" w:color="auto"/>
      </w:divBdr>
    </w:div>
    <w:div w:id="1889490909">
      <w:bodyDiv w:val="1"/>
      <w:marLeft w:val="0"/>
      <w:marRight w:val="0"/>
      <w:marTop w:val="0"/>
      <w:marBottom w:val="0"/>
      <w:divBdr>
        <w:top w:val="none" w:sz="0" w:space="0" w:color="auto"/>
        <w:left w:val="none" w:sz="0" w:space="0" w:color="auto"/>
        <w:bottom w:val="none" w:sz="0" w:space="0" w:color="auto"/>
        <w:right w:val="none" w:sz="0" w:space="0" w:color="auto"/>
      </w:divBdr>
      <w:divsChild>
        <w:div w:id="1985232770">
          <w:marLeft w:val="0"/>
          <w:marRight w:val="0"/>
          <w:marTop w:val="0"/>
          <w:marBottom w:val="0"/>
          <w:divBdr>
            <w:top w:val="none" w:sz="0" w:space="0" w:color="auto"/>
            <w:left w:val="none" w:sz="0" w:space="0" w:color="auto"/>
            <w:bottom w:val="none" w:sz="0" w:space="0" w:color="auto"/>
            <w:right w:val="none" w:sz="0" w:space="0" w:color="auto"/>
          </w:divBdr>
        </w:div>
      </w:divsChild>
    </w:div>
    <w:div w:id="1892036207">
      <w:bodyDiv w:val="1"/>
      <w:marLeft w:val="0"/>
      <w:marRight w:val="0"/>
      <w:marTop w:val="0"/>
      <w:marBottom w:val="0"/>
      <w:divBdr>
        <w:top w:val="none" w:sz="0" w:space="0" w:color="auto"/>
        <w:left w:val="none" w:sz="0" w:space="0" w:color="auto"/>
        <w:bottom w:val="none" w:sz="0" w:space="0" w:color="auto"/>
        <w:right w:val="none" w:sz="0" w:space="0" w:color="auto"/>
      </w:divBdr>
    </w:div>
    <w:div w:id="1917010968">
      <w:bodyDiv w:val="1"/>
      <w:marLeft w:val="0"/>
      <w:marRight w:val="0"/>
      <w:marTop w:val="0"/>
      <w:marBottom w:val="0"/>
      <w:divBdr>
        <w:top w:val="none" w:sz="0" w:space="0" w:color="auto"/>
        <w:left w:val="none" w:sz="0" w:space="0" w:color="auto"/>
        <w:bottom w:val="none" w:sz="0" w:space="0" w:color="auto"/>
        <w:right w:val="none" w:sz="0" w:space="0" w:color="auto"/>
      </w:divBdr>
    </w:div>
    <w:div w:id="1987122795">
      <w:bodyDiv w:val="1"/>
      <w:marLeft w:val="0"/>
      <w:marRight w:val="0"/>
      <w:marTop w:val="0"/>
      <w:marBottom w:val="0"/>
      <w:divBdr>
        <w:top w:val="none" w:sz="0" w:space="0" w:color="auto"/>
        <w:left w:val="none" w:sz="0" w:space="0" w:color="auto"/>
        <w:bottom w:val="none" w:sz="0" w:space="0" w:color="auto"/>
        <w:right w:val="none" w:sz="0" w:space="0" w:color="auto"/>
      </w:divBdr>
    </w:div>
    <w:div w:id="2038390092">
      <w:bodyDiv w:val="1"/>
      <w:marLeft w:val="0"/>
      <w:marRight w:val="0"/>
      <w:marTop w:val="0"/>
      <w:marBottom w:val="0"/>
      <w:divBdr>
        <w:top w:val="none" w:sz="0" w:space="0" w:color="auto"/>
        <w:left w:val="none" w:sz="0" w:space="0" w:color="auto"/>
        <w:bottom w:val="none" w:sz="0" w:space="0" w:color="auto"/>
        <w:right w:val="none" w:sz="0" w:space="0" w:color="auto"/>
      </w:divBdr>
    </w:div>
    <w:div w:id="2105488020">
      <w:bodyDiv w:val="1"/>
      <w:marLeft w:val="0"/>
      <w:marRight w:val="0"/>
      <w:marTop w:val="0"/>
      <w:marBottom w:val="0"/>
      <w:divBdr>
        <w:top w:val="none" w:sz="0" w:space="0" w:color="auto"/>
        <w:left w:val="none" w:sz="0" w:space="0" w:color="auto"/>
        <w:bottom w:val="none" w:sz="0" w:space="0" w:color="auto"/>
        <w:right w:val="none" w:sz="0" w:space="0" w:color="auto"/>
      </w:divBdr>
    </w:div>
    <w:div w:id="2122453008">
      <w:bodyDiv w:val="1"/>
      <w:marLeft w:val="0"/>
      <w:marRight w:val="0"/>
      <w:marTop w:val="0"/>
      <w:marBottom w:val="0"/>
      <w:divBdr>
        <w:top w:val="none" w:sz="0" w:space="0" w:color="auto"/>
        <w:left w:val="none" w:sz="0" w:space="0" w:color="auto"/>
        <w:bottom w:val="none" w:sz="0" w:space="0" w:color="auto"/>
        <w:right w:val="none" w:sz="0" w:space="0" w:color="auto"/>
      </w:divBdr>
    </w:div>
    <w:div w:id="213505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VLP_300316_%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ACF981F1-2E05-4DAE-965F-994CBAD6111F}">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VLP_300316_ (1)</Template>
  <TotalTime>69</TotalTime>
  <Pages>10</Pages>
  <Words>3189</Words>
  <Characters>23213</Characters>
  <Application>Microsoft Office Word</Application>
  <DocSecurity>0</DocSecurity>
  <Lines>193</Lines>
  <Paragraphs>52</Paragraphs>
  <ScaleCrop>false</ScaleCrop>
  <HeadingPairs>
    <vt:vector size="2" baseType="variant">
      <vt:variant>
        <vt:lpstr>Title</vt:lpstr>
      </vt:variant>
      <vt:variant>
        <vt:i4>1</vt:i4>
      </vt:variant>
    </vt:vector>
  </HeadingPairs>
  <TitlesOfParts>
    <vt:vector size="1" baseType="lpstr">
      <vt:lpstr>Informatīvais ziņojums par ES Vispārējo lietu padomes 11.02.2014. sanāksmē izskatāmajiem jautājumiem</vt:lpstr>
    </vt:vector>
  </TitlesOfParts>
  <Company>Ārlietu ministrija</Company>
  <LinksUpToDate>false</LinksUpToDate>
  <CharactersWithSpaces>26350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ES Vispārējo lietu padomes 11.02.2014. sanāksmē izskatāmajiem jautājumiem</dc:title>
  <dc:subject>Informatīvais ziņojums</dc:subject>
  <dc:creator>user</dc:creator>
  <dc:description>Kārlis Muižnieks
karlis.muiznieks@mfa.gov.lv
67016332</dc:description>
  <cp:lastModifiedBy>Anda Sare</cp:lastModifiedBy>
  <cp:revision>25</cp:revision>
  <cp:lastPrinted>2017-06-08T12:59:00Z</cp:lastPrinted>
  <dcterms:created xsi:type="dcterms:W3CDTF">2017-06-09T06:51:00Z</dcterms:created>
  <dcterms:modified xsi:type="dcterms:W3CDTF">2017-06-12T09:37:00Z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esvisComments">
    <vt:lpwstr>Nododam jums izskatīšanai informatīvo ziņojumu Vispārējo lietu padomes 11.-12.aprīļa neformālajai sanāksmei. Lūdzam saskaņojumu līdz rītdienas, 31.aprīļa, plkst. 12:00.</vt:lpwstr>
  </property>
  <property fmtid="{D5CDD505-2E9C-101B-9397-08002B2CF9AE}" pid="3" name="DISCesvisAdditionalMakers">
    <vt:lpwstr>Pirmā sekretāre  Irita Ķīse </vt:lpwstr>
  </property>
  <property fmtid="{D5CDD505-2E9C-101B-9397-08002B2CF9AE}" pid="4" name="DIScgiUrl">
    <vt:lpwstr>https://lim.esvis.gov.lv/cs/idcplg</vt:lpwstr>
  </property>
  <property fmtid="{D5CDD505-2E9C-101B-9397-08002B2CF9AE}" pid="5" name="DISdDocName">
    <vt:lpwstr>L072909</vt:lpwstr>
  </property>
  <property fmtid="{D5CDD505-2E9C-101B-9397-08002B2CF9AE}" pid="6" name="DISCesvisAdditionalTutors">
    <vt:lpwstr>Vecākā referente Agnese Caune , 3.sekretāre Rita Zālīte</vt:lpwstr>
  </property>
  <property fmtid="{D5CDD505-2E9C-101B-9397-08002B2CF9AE}" pid="7" name="DISCesvisAdditionalMakersPhone">
    <vt:lpwstr>67016311</vt:lpwstr>
  </property>
  <property fmtid="{D5CDD505-2E9C-101B-9397-08002B2CF9AE}" pid="8" name="DISCesvisSigner">
    <vt:lpwstr>Ministrs Edgars Rinkēvičs</vt:lpwstr>
  </property>
  <property fmtid="{D5CDD505-2E9C-101B-9397-08002B2CF9AE}" pid="9" name="DISCesvisSafetyLevel">
    <vt:lpwstr>Vispārpieejams</vt:lpwstr>
  </property>
  <property fmtid="{D5CDD505-2E9C-101B-9397-08002B2CF9AE}" pid="10" name="DISTaskPaneUrl">
    <vt:lpwstr>https://lim.esvis.gov.lv/cs/idcplg?ClientControlled=DocMan&amp;coreContentOnly=1&amp;WebdavRequest=1&amp;IdcService=DOC_INFO&amp;dID=73643</vt:lpwstr>
  </property>
  <property fmtid="{D5CDD505-2E9C-101B-9397-08002B2CF9AE}" pid="11" name="DISCesvisTitle">
    <vt:lpwstr>Par Eiropas Savienības Vispārējo lietu padomes 2016. gada 11.-12. aprīļa neformālajā sanāksmē izskatāmajiem jautājumiem</vt:lpwstr>
  </property>
  <property fmtid="{D5CDD505-2E9C-101B-9397-08002B2CF9AE}" pid="12" name="DISCesvisMinistryOfMinister">
    <vt:lpwstr>Ārlietu ministra pienākumu izpildītājs - </vt:lpwstr>
  </property>
  <property fmtid="{D5CDD505-2E9C-101B-9397-08002B2CF9AE}" pid="13" name="DISCesvisAuthor">
    <vt:lpwstr>Ārlietu ministrija</vt:lpwstr>
  </property>
  <property fmtid="{D5CDD505-2E9C-101B-9397-08002B2CF9AE}" pid="14" name="DISCesvisMainMaker">
    <vt:lpwstr>Pirmā sekretāre  Irita Ķīse </vt:lpwstr>
  </property>
  <property fmtid="{D5CDD505-2E9C-101B-9397-08002B2CF9AE}" pid="15" name="DISCesvisAdditionalTutorsMail">
    <vt:lpwstr>agnese.caune@mfa.gov.lv , rita.zalite@mfa.gov.lv</vt:lpwstr>
  </property>
  <property fmtid="{D5CDD505-2E9C-101B-9397-08002B2CF9AE}" pid="16" name="DISCesvisAdditionalTutorsPhone">
    <vt:lpwstr>67015966, 67016236</vt:lpwstr>
  </property>
  <property fmtid="{D5CDD505-2E9C-101B-9397-08002B2CF9AE}" pid="17" name="DISidcName">
    <vt:lpwstr>1020404016200</vt:lpwstr>
  </property>
  <property fmtid="{D5CDD505-2E9C-101B-9397-08002B2CF9AE}" pid="18" name="DISProperties">
    <vt:lpwstr>DISCesvisAdditionalMakers,DIScgiUrl,DISdDocName,DISCesvisAdditionalTutors,DISCesvisAdditionalMakersPhone,DISCesvisSigner,DISTaskPaneUrl,DISCesvisSafetyLevel,DISCesvisTitle,DISCesvisMinistryOfMinister,DISCesvisAuthor,DISCesvisMainMaker,DISCesvisAdditionalT</vt:lpwstr>
  </property>
  <property fmtid="{D5CDD505-2E9C-101B-9397-08002B2CF9AE}" pid="19" name="DISCesvisAdditionalMakersMail">
    <vt:lpwstr>irita.kise@mfa.gov.lv</vt:lpwstr>
  </property>
  <property fmtid="{D5CDD505-2E9C-101B-9397-08002B2CF9AE}" pid="20" name="DISdUser">
    <vt:lpwstr>mfa_ikise</vt:lpwstr>
  </property>
  <property fmtid="{D5CDD505-2E9C-101B-9397-08002B2CF9AE}" pid="21" name="DISCesvisOrgApprovers">
    <vt:lpwstr>Satiksmes ministrija, Tieslietu ministrija, Veselības ministrija, Vides aizsardzības un reģionālās attīstības ministrija, Zemkopības ministrija, Aizsardzības ministrija, Ekonomikas ministrija, Finanšu ministrija, Iekšlietu ministrija, Izglītības un zinātn</vt:lpwstr>
  </property>
  <property fmtid="{D5CDD505-2E9C-101B-9397-08002B2CF9AE}" pid="22" name="DISdID">
    <vt:lpwstr>73643</vt:lpwstr>
  </property>
  <property fmtid="{D5CDD505-2E9C-101B-9397-08002B2CF9AE}" pid="23" name="DISCesvisMainMakerOrgUnitTitle">
    <vt:lpwstr>ES koordinācijas un politiku departaments</vt:lpwstr>
  </property>
</Properties>
</file>