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AB026" w14:textId="77777777" w:rsidR="00A70CA4" w:rsidRPr="00C27AE9" w:rsidRDefault="00A70CA4" w:rsidP="00A70CA4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7AE9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49C46E02" w14:textId="77777777" w:rsidR="00A70CA4" w:rsidRPr="00C27AE9" w:rsidRDefault="00A70CA4" w:rsidP="00A70C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AE9">
        <w:rPr>
          <w:rFonts w:ascii="Times New Roman" w:hAnsi="Times New Roman" w:cs="Times New Roman"/>
          <w:sz w:val="28"/>
          <w:szCs w:val="28"/>
        </w:rPr>
        <w:t xml:space="preserve">LATVIJAS REPUBLIKAS MINISTRU KABINETS  </w:t>
      </w:r>
    </w:p>
    <w:p w14:paraId="0FBD1227" w14:textId="77777777" w:rsidR="00A70CA4" w:rsidRPr="00C27AE9" w:rsidRDefault="00A70CA4" w:rsidP="00A70C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6E2A52" w14:textId="77777777" w:rsidR="00B641FC" w:rsidRPr="00B641FC" w:rsidRDefault="00B641FC" w:rsidP="00B641F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641FC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B641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gada     </w:t>
      </w:r>
      <w:r w:rsidRPr="00B641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14:paraId="145A88EC" w14:textId="77777777" w:rsidR="00B641FC" w:rsidRPr="00B641FC" w:rsidRDefault="00B641FC" w:rsidP="00B641F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641FC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B641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           .§)</w:t>
      </w:r>
    </w:p>
    <w:p w14:paraId="7043863F" w14:textId="77777777" w:rsidR="00B641FC" w:rsidRPr="00B641FC" w:rsidRDefault="00B641FC" w:rsidP="00B641F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98207C9" w14:textId="77777777" w:rsidR="00B641FC" w:rsidRPr="00B641FC" w:rsidRDefault="00B641FC" w:rsidP="007A5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2015</w:t>
      </w:r>
      <w:r w:rsidRPr="00B641F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. gada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14</w:t>
      </w:r>
      <w:r w:rsidRPr="00B641F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j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ūlij</w:t>
      </w:r>
      <w:r w:rsidRPr="00B641F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 noteikumos Nr.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395</w:t>
      </w:r>
      <w:r w:rsidR="00DC574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70073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Kārtība, kādā energoietilpīgi apstrādes rūpniecības uzņēmumi iegūst tiesības uz samazinātu līdzdalību obligātā iepirkuma komponentes maksājumam</w:t>
      </w:r>
      <w:r w:rsidR="0070073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</w:p>
    <w:p w14:paraId="3C718F40" w14:textId="77777777" w:rsidR="00B641FC" w:rsidRPr="00B641FC" w:rsidRDefault="00B641FC" w:rsidP="00B64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914CEF" w14:textId="77777777" w:rsidR="00B641FC" w:rsidRPr="00B641FC" w:rsidRDefault="00B641FC" w:rsidP="00B64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641FC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40415FFD" w14:textId="77777777" w:rsidR="00B641FC" w:rsidRPr="00B641FC" w:rsidRDefault="00B641FC" w:rsidP="00B64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Elektroenerģijas tirgus </w:t>
      </w:r>
      <w:r w:rsidRPr="00B641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3</w:t>
      </w:r>
      <w:r w:rsidRPr="00B641FC">
        <w:rPr>
          <w:rFonts w:ascii="Times New Roman" w:eastAsia="Times New Roman" w:hAnsi="Times New Roman" w:cs="Times New Roman"/>
          <w:sz w:val="28"/>
          <w:szCs w:val="28"/>
          <w:lang w:eastAsia="lv-LV"/>
        </w:rPr>
        <w:t>0.</w:t>
      </w:r>
      <w:r w:rsidRPr="00B641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B641FC">
        <w:rPr>
          <w:rFonts w:ascii="Times New Roman" w:eastAsia="Times New Roman" w:hAnsi="Times New Roman" w:cs="Times New Roman"/>
          <w:sz w:val="28"/>
          <w:szCs w:val="28"/>
          <w:lang w:eastAsia="lv-LV"/>
        </w:rPr>
        <w:t> panta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641FC">
        <w:rPr>
          <w:rFonts w:ascii="Times New Roman" w:eastAsia="Times New Roman" w:hAnsi="Times New Roman" w:cs="Times New Roman"/>
          <w:sz w:val="28"/>
          <w:szCs w:val="28"/>
          <w:lang w:eastAsia="lv-LV"/>
        </w:rPr>
        <w:t>otr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B641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</w:p>
    <w:p w14:paraId="270C4DCB" w14:textId="77777777" w:rsidR="00B641FC" w:rsidRPr="00B641FC" w:rsidRDefault="00B641FC" w:rsidP="00B641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E113945" w14:textId="77777777" w:rsidR="00B641FC" w:rsidRPr="00CF7BBB" w:rsidRDefault="00B641FC" w:rsidP="00DC574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Izdarīt Ministru kabineta 2015</w:t>
      </w:r>
      <w:r w:rsidRPr="00B641FC">
        <w:rPr>
          <w:rFonts w:ascii="Times New Roman" w:eastAsia="Times New Roman" w:hAnsi="Times New Roman" w:cs="Times New Roman"/>
          <w:sz w:val="28"/>
          <w:szCs w:val="20"/>
        </w:rPr>
        <w:t xml:space="preserve">. gada </w:t>
      </w:r>
      <w:r>
        <w:rPr>
          <w:rFonts w:ascii="Times New Roman" w:eastAsia="Times New Roman" w:hAnsi="Times New Roman" w:cs="Times New Roman"/>
          <w:sz w:val="28"/>
          <w:szCs w:val="20"/>
        </w:rPr>
        <w:t>14</w:t>
      </w:r>
      <w:r w:rsidRPr="00B641FC">
        <w:rPr>
          <w:rFonts w:ascii="Times New Roman" w:eastAsia="Times New Roman" w:hAnsi="Times New Roman" w:cs="Times New Roman"/>
          <w:sz w:val="28"/>
          <w:szCs w:val="20"/>
        </w:rPr>
        <w:t>. j</w:t>
      </w:r>
      <w:r>
        <w:rPr>
          <w:rFonts w:ascii="Times New Roman" w:eastAsia="Times New Roman" w:hAnsi="Times New Roman" w:cs="Times New Roman"/>
          <w:sz w:val="28"/>
          <w:szCs w:val="20"/>
        </w:rPr>
        <w:t>ūlij</w:t>
      </w:r>
      <w:r w:rsidRPr="00B641FC">
        <w:rPr>
          <w:rFonts w:ascii="Times New Roman" w:eastAsia="Times New Roman" w:hAnsi="Times New Roman" w:cs="Times New Roman"/>
          <w:sz w:val="28"/>
          <w:szCs w:val="20"/>
        </w:rPr>
        <w:t>a noteikumos Nr.</w:t>
      </w:r>
      <w:r>
        <w:rPr>
          <w:rFonts w:ascii="Times New Roman" w:eastAsia="Times New Roman" w:hAnsi="Times New Roman" w:cs="Times New Roman"/>
          <w:sz w:val="28"/>
          <w:szCs w:val="20"/>
        </w:rPr>
        <w:t>395</w:t>
      </w:r>
      <w:r w:rsidRPr="00B641F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00732">
        <w:rPr>
          <w:rFonts w:ascii="Times New Roman" w:eastAsia="Times New Roman" w:hAnsi="Times New Roman" w:cs="Times New Roman"/>
          <w:sz w:val="28"/>
          <w:szCs w:val="20"/>
        </w:rPr>
        <w:t>“</w:t>
      </w:r>
      <w:r>
        <w:rPr>
          <w:rFonts w:ascii="Times New Roman" w:eastAsia="Times New Roman" w:hAnsi="Times New Roman" w:cs="Times New Roman"/>
          <w:sz w:val="28"/>
          <w:szCs w:val="20"/>
        </w:rPr>
        <w:t>Kārtība, kādā energoietilpīgi apstrādes rūpniecības uzņēmumi iegūst tiesības uz sama</w:t>
      </w:r>
      <w:r w:rsidRPr="00CF7BBB">
        <w:rPr>
          <w:rFonts w:ascii="Times New Roman" w:eastAsia="Times New Roman" w:hAnsi="Times New Roman" w:cs="Times New Roman"/>
          <w:sz w:val="28"/>
          <w:szCs w:val="20"/>
        </w:rPr>
        <w:t>zinātu līdzdalību obligātā iepirkuma komponentes maksājumam</w:t>
      </w:r>
      <w:r w:rsidR="00700732">
        <w:rPr>
          <w:rFonts w:ascii="Times New Roman" w:eastAsia="Times New Roman" w:hAnsi="Times New Roman" w:cs="Times New Roman"/>
          <w:sz w:val="28"/>
          <w:szCs w:val="20"/>
        </w:rPr>
        <w:t>”</w:t>
      </w:r>
      <w:r w:rsidRPr="00CF7BBB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r w:rsidR="007A574C" w:rsidRPr="00CF7BBB">
        <w:rPr>
          <w:rFonts w:ascii="Times New Roman" w:hAnsi="Times New Roman" w:cs="Times New Roman"/>
          <w:sz w:val="28"/>
          <w:szCs w:val="28"/>
        </w:rPr>
        <w:t xml:space="preserve">Latvijas Vēstnesis, 2015, 149.nr. </w:t>
      </w:r>
      <w:r w:rsidRPr="00CF7BBB">
        <w:rPr>
          <w:rFonts w:ascii="Times New Roman" w:eastAsia="Times New Roman" w:hAnsi="Times New Roman" w:cs="Times New Roman"/>
          <w:sz w:val="28"/>
          <w:szCs w:val="20"/>
        </w:rPr>
        <w:t xml:space="preserve">Latvijas Vēstnesis, 2016, </w:t>
      </w:r>
      <w:r w:rsidR="007A574C" w:rsidRPr="00CF7BBB">
        <w:rPr>
          <w:rFonts w:ascii="Times New Roman" w:eastAsia="Times New Roman" w:hAnsi="Times New Roman" w:cs="Times New Roman"/>
          <w:sz w:val="28"/>
          <w:szCs w:val="20"/>
        </w:rPr>
        <w:t>49</w:t>
      </w:r>
      <w:r w:rsidRPr="00CF7BBB">
        <w:rPr>
          <w:rFonts w:ascii="Times New Roman" w:eastAsia="Times New Roman" w:hAnsi="Times New Roman" w:cs="Times New Roman"/>
          <w:sz w:val="28"/>
          <w:szCs w:val="20"/>
        </w:rPr>
        <w:t>.nr.) šādus grozījumus:</w:t>
      </w:r>
    </w:p>
    <w:p w14:paraId="15CEBB59" w14:textId="77777777" w:rsidR="00BB6EBB" w:rsidRPr="00CF7BBB" w:rsidRDefault="00BB6EBB" w:rsidP="00E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6F61069" w14:textId="77777777" w:rsidR="00361D6A" w:rsidRDefault="002570D7" w:rsidP="00E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F7BBB">
        <w:rPr>
          <w:rFonts w:ascii="Times New Roman" w:eastAsia="Times New Roman" w:hAnsi="Times New Roman" w:cs="Times New Roman"/>
          <w:sz w:val="28"/>
          <w:szCs w:val="20"/>
        </w:rPr>
        <w:t>1</w:t>
      </w:r>
      <w:r w:rsidR="00BB6EBB" w:rsidRPr="00CF7BBB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DE0D81">
        <w:rPr>
          <w:rFonts w:ascii="Times New Roman" w:eastAsia="Times New Roman" w:hAnsi="Times New Roman" w:cs="Times New Roman"/>
          <w:sz w:val="28"/>
          <w:szCs w:val="20"/>
        </w:rPr>
        <w:t>Izteikt</w:t>
      </w:r>
      <w:r w:rsidR="00361D6A">
        <w:rPr>
          <w:rFonts w:ascii="Times New Roman" w:eastAsia="Times New Roman" w:hAnsi="Times New Roman" w:cs="Times New Roman"/>
          <w:sz w:val="28"/>
          <w:szCs w:val="20"/>
        </w:rPr>
        <w:t xml:space="preserve"> 5.1.apakšpunktu šādā redakcijā: </w:t>
      </w:r>
    </w:p>
    <w:p w14:paraId="18E06623" w14:textId="5F0360A6" w:rsidR="002570D7" w:rsidRPr="00CF7BBB" w:rsidRDefault="00361D6A" w:rsidP="00E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“</w:t>
      </w:r>
      <w:r w:rsidR="00CA28B9">
        <w:rPr>
          <w:rFonts w:ascii="Times New Roman" w:eastAsia="Times New Roman" w:hAnsi="Times New Roman" w:cs="Times New Roman"/>
          <w:sz w:val="28"/>
          <w:szCs w:val="20"/>
        </w:rPr>
        <w:t xml:space="preserve">5.1. </w:t>
      </w:r>
      <w:r w:rsidRPr="00361D6A">
        <w:rPr>
          <w:rFonts w:ascii="Times New Roman" w:eastAsia="Times New Roman" w:hAnsi="Times New Roman" w:cs="Times New Roman"/>
          <w:sz w:val="28"/>
          <w:szCs w:val="20"/>
        </w:rPr>
        <w:t>to vidējā elektroenerģijas izmaksu intensitāte iepriekšējos trijos kalendāra gados ir 20 % vai augstāka</w:t>
      </w:r>
      <w:r>
        <w:rPr>
          <w:rFonts w:ascii="Times New Roman" w:eastAsia="Times New Roman" w:hAnsi="Times New Roman" w:cs="Times New Roman"/>
          <w:sz w:val="28"/>
          <w:szCs w:val="20"/>
        </w:rPr>
        <w:t>;</w:t>
      </w:r>
      <w:r w:rsidR="002570D7" w:rsidRPr="00CF7BBB">
        <w:rPr>
          <w:rFonts w:ascii="Times New Roman" w:eastAsia="Times New Roman" w:hAnsi="Times New Roman" w:cs="Times New Roman"/>
          <w:sz w:val="28"/>
          <w:szCs w:val="20"/>
        </w:rPr>
        <w:t>”.</w:t>
      </w:r>
    </w:p>
    <w:p w14:paraId="73BB05F5" w14:textId="77777777" w:rsidR="002570D7" w:rsidRPr="00CF7BBB" w:rsidRDefault="002570D7" w:rsidP="00E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8E07F83" w14:textId="77777777" w:rsidR="002A781D" w:rsidRDefault="002570D7" w:rsidP="0025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F7BBB"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="00603BD0">
        <w:rPr>
          <w:rFonts w:ascii="Times New Roman" w:eastAsia="Times New Roman" w:hAnsi="Times New Roman" w:cs="Times New Roman"/>
          <w:sz w:val="28"/>
          <w:szCs w:val="20"/>
        </w:rPr>
        <w:t>Izteikt</w:t>
      </w:r>
      <w:r w:rsidR="00603BD0" w:rsidRPr="00CF7BB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F7BBB">
        <w:rPr>
          <w:rFonts w:ascii="Times New Roman" w:eastAsia="Times New Roman" w:hAnsi="Times New Roman" w:cs="Times New Roman"/>
          <w:sz w:val="28"/>
          <w:szCs w:val="20"/>
        </w:rPr>
        <w:t>6.punktu</w:t>
      </w:r>
      <w:r w:rsidR="00603BD0">
        <w:rPr>
          <w:rFonts w:ascii="Times New Roman" w:eastAsia="Times New Roman" w:hAnsi="Times New Roman" w:cs="Times New Roman"/>
          <w:sz w:val="28"/>
          <w:szCs w:val="20"/>
        </w:rPr>
        <w:t xml:space="preserve"> šādā redakcijā: </w:t>
      </w:r>
    </w:p>
    <w:p w14:paraId="0788BA02" w14:textId="77777777" w:rsidR="002570D7" w:rsidRPr="00CF7BBB" w:rsidRDefault="00603BD0" w:rsidP="0025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“</w:t>
      </w:r>
      <w:r w:rsidR="00CA28B9">
        <w:rPr>
          <w:rFonts w:ascii="Times New Roman" w:eastAsia="Times New Roman" w:hAnsi="Times New Roman" w:cs="Times New Roman"/>
          <w:sz w:val="28"/>
          <w:szCs w:val="20"/>
        </w:rPr>
        <w:t xml:space="preserve">6. </w:t>
      </w:r>
      <w:r w:rsidRPr="00603BD0">
        <w:rPr>
          <w:rFonts w:ascii="Times New Roman" w:eastAsia="Times New Roman" w:hAnsi="Times New Roman" w:cs="Times New Roman"/>
          <w:sz w:val="28"/>
          <w:szCs w:val="20"/>
        </w:rPr>
        <w:t>Šo noteikumu 5. punktā minētajam komersantam obligātā iepirkuma komponentes samazinājumu aprēķina par elektroenerģijas apjomu, kas iepriekšējā kalendāra gadā patērēts saimnieciska</w:t>
      </w:r>
      <w:r w:rsidR="00111D98">
        <w:rPr>
          <w:rFonts w:ascii="Times New Roman" w:eastAsia="Times New Roman" w:hAnsi="Times New Roman" w:cs="Times New Roman"/>
          <w:sz w:val="28"/>
          <w:szCs w:val="20"/>
        </w:rPr>
        <w:t>ja</w:t>
      </w:r>
      <w:r w:rsidRPr="00603BD0">
        <w:rPr>
          <w:rFonts w:ascii="Times New Roman" w:eastAsia="Times New Roman" w:hAnsi="Times New Roman" w:cs="Times New Roman"/>
          <w:sz w:val="28"/>
          <w:szCs w:val="20"/>
        </w:rPr>
        <w:t xml:space="preserve">i darbībai šo noteikumu 1.pielikumā minētajās nozarēs katrā </w:t>
      </w:r>
      <w:proofErr w:type="spellStart"/>
      <w:r w:rsidRPr="00603BD0">
        <w:rPr>
          <w:rFonts w:ascii="Times New Roman" w:eastAsia="Times New Roman" w:hAnsi="Times New Roman" w:cs="Times New Roman"/>
          <w:sz w:val="28"/>
          <w:szCs w:val="20"/>
        </w:rPr>
        <w:t>pieslēguma</w:t>
      </w:r>
      <w:proofErr w:type="spellEnd"/>
      <w:r w:rsidRPr="00603BD0">
        <w:rPr>
          <w:rFonts w:ascii="Times New Roman" w:eastAsia="Times New Roman" w:hAnsi="Times New Roman" w:cs="Times New Roman"/>
          <w:sz w:val="28"/>
          <w:szCs w:val="20"/>
        </w:rPr>
        <w:t xml:space="preserve"> vietā Latvijas Republikas teritorijā, kur patēriņš iepriekšējā kalendāra gadā ir bijis vismaz 0,5 gigavatstundas (</w:t>
      </w:r>
      <w:proofErr w:type="spellStart"/>
      <w:r w:rsidRPr="00603BD0">
        <w:rPr>
          <w:rFonts w:ascii="Times New Roman" w:eastAsia="Times New Roman" w:hAnsi="Times New Roman" w:cs="Times New Roman"/>
          <w:sz w:val="28"/>
          <w:szCs w:val="20"/>
        </w:rPr>
        <w:t>GWh</w:t>
      </w:r>
      <w:proofErr w:type="spellEnd"/>
      <w:r w:rsidRPr="00603BD0">
        <w:rPr>
          <w:rFonts w:ascii="Times New Roman" w:eastAsia="Times New Roman" w:hAnsi="Times New Roman" w:cs="Times New Roman"/>
          <w:sz w:val="28"/>
          <w:szCs w:val="20"/>
        </w:rPr>
        <w:t>).</w:t>
      </w:r>
      <w:r w:rsidR="002570D7" w:rsidRPr="00CF7BBB">
        <w:rPr>
          <w:rFonts w:ascii="Times New Roman" w:eastAsia="Times New Roman" w:hAnsi="Times New Roman" w:cs="Times New Roman"/>
          <w:sz w:val="28"/>
          <w:szCs w:val="20"/>
        </w:rPr>
        <w:t>”.</w:t>
      </w:r>
    </w:p>
    <w:p w14:paraId="2354840B" w14:textId="77777777" w:rsidR="002570D7" w:rsidRPr="00CF7BBB" w:rsidRDefault="002570D7" w:rsidP="00E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C5A5F00" w14:textId="77777777" w:rsidR="00F25A54" w:rsidRDefault="002570D7" w:rsidP="00E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F7BBB"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r w:rsidR="00F25A54">
        <w:rPr>
          <w:rFonts w:ascii="Times New Roman" w:eastAsia="Times New Roman" w:hAnsi="Times New Roman" w:cs="Times New Roman"/>
          <w:sz w:val="28"/>
          <w:szCs w:val="20"/>
        </w:rPr>
        <w:t>Izteikt</w:t>
      </w:r>
      <w:r w:rsidR="004133C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F7BBB">
        <w:rPr>
          <w:rFonts w:ascii="Times New Roman" w:eastAsia="Times New Roman" w:hAnsi="Times New Roman" w:cs="Times New Roman"/>
          <w:sz w:val="28"/>
          <w:szCs w:val="20"/>
        </w:rPr>
        <w:t>8.</w:t>
      </w:r>
      <w:r w:rsidR="00F25A54">
        <w:rPr>
          <w:rFonts w:ascii="Times New Roman" w:eastAsia="Times New Roman" w:hAnsi="Times New Roman" w:cs="Times New Roman"/>
          <w:sz w:val="28"/>
          <w:szCs w:val="20"/>
        </w:rPr>
        <w:t>1.apakš</w:t>
      </w:r>
      <w:r w:rsidRPr="00CF7BBB">
        <w:rPr>
          <w:rFonts w:ascii="Times New Roman" w:eastAsia="Times New Roman" w:hAnsi="Times New Roman" w:cs="Times New Roman"/>
          <w:sz w:val="28"/>
          <w:szCs w:val="20"/>
        </w:rPr>
        <w:t>punkt</w:t>
      </w:r>
      <w:r w:rsidR="00F25A54">
        <w:rPr>
          <w:rFonts w:ascii="Times New Roman" w:eastAsia="Times New Roman" w:hAnsi="Times New Roman" w:cs="Times New Roman"/>
          <w:sz w:val="28"/>
          <w:szCs w:val="20"/>
        </w:rPr>
        <w:t xml:space="preserve">u šādā redakcijā: </w:t>
      </w:r>
    </w:p>
    <w:p w14:paraId="31FB8E5E" w14:textId="64F22F2A" w:rsidR="00BB6EBB" w:rsidRPr="00CF7BBB" w:rsidRDefault="00F25A54" w:rsidP="00E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“</w:t>
      </w:r>
      <w:r w:rsidR="00CA28B9">
        <w:rPr>
          <w:rFonts w:ascii="Times New Roman" w:eastAsia="Times New Roman" w:hAnsi="Times New Roman" w:cs="Times New Roman"/>
          <w:sz w:val="28"/>
          <w:szCs w:val="20"/>
        </w:rPr>
        <w:t xml:space="preserve">8.1. </w:t>
      </w:r>
      <w:r w:rsidRPr="00F25A54">
        <w:rPr>
          <w:rFonts w:ascii="Times New Roman" w:eastAsia="Times New Roman" w:hAnsi="Times New Roman" w:cs="Times New Roman"/>
          <w:sz w:val="28"/>
          <w:szCs w:val="20"/>
        </w:rPr>
        <w:t>elektroenerģijas rēķinus par iepriekšējiem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trijiem kalendāra gadiem;”.</w:t>
      </w:r>
      <w:r w:rsidRPr="00F25A54" w:rsidDel="00F25A5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1A91804C" w14:textId="77777777" w:rsidR="002570D7" w:rsidRPr="00CF7BBB" w:rsidRDefault="002570D7" w:rsidP="00E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AF39669" w14:textId="77777777" w:rsidR="002570D7" w:rsidRPr="00CF7BBB" w:rsidRDefault="002570D7" w:rsidP="00E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F7BBB">
        <w:rPr>
          <w:rFonts w:ascii="Times New Roman" w:eastAsia="Times New Roman" w:hAnsi="Times New Roman" w:cs="Times New Roman"/>
          <w:sz w:val="28"/>
          <w:szCs w:val="20"/>
        </w:rPr>
        <w:t>4. Papildināt 8.</w:t>
      </w:r>
      <w:r w:rsidR="00F25A54">
        <w:rPr>
          <w:rFonts w:ascii="Times New Roman" w:eastAsia="Times New Roman" w:hAnsi="Times New Roman" w:cs="Times New Roman"/>
          <w:sz w:val="28"/>
          <w:szCs w:val="20"/>
        </w:rPr>
        <w:t>2.apakš</w:t>
      </w:r>
      <w:r w:rsidRPr="00CF7BBB">
        <w:rPr>
          <w:rFonts w:ascii="Times New Roman" w:eastAsia="Times New Roman" w:hAnsi="Times New Roman" w:cs="Times New Roman"/>
          <w:sz w:val="28"/>
          <w:szCs w:val="20"/>
        </w:rPr>
        <w:t>punkt</w:t>
      </w:r>
      <w:r w:rsidR="00F25A54">
        <w:rPr>
          <w:rFonts w:ascii="Times New Roman" w:eastAsia="Times New Roman" w:hAnsi="Times New Roman" w:cs="Times New Roman"/>
          <w:sz w:val="28"/>
          <w:szCs w:val="20"/>
        </w:rPr>
        <w:t>u</w:t>
      </w:r>
      <w:r w:rsidRPr="00CF7BBB">
        <w:rPr>
          <w:rFonts w:ascii="Times New Roman" w:eastAsia="Times New Roman" w:hAnsi="Times New Roman" w:cs="Times New Roman"/>
          <w:sz w:val="28"/>
          <w:szCs w:val="20"/>
        </w:rPr>
        <w:t xml:space="preserve"> aiz vārdiem “elektroenerģijas apjomu” ar vārdiem</w:t>
      </w:r>
      <w:r w:rsidR="00F25A54">
        <w:rPr>
          <w:rFonts w:ascii="Times New Roman" w:eastAsia="Times New Roman" w:hAnsi="Times New Roman" w:cs="Times New Roman"/>
          <w:sz w:val="28"/>
          <w:szCs w:val="20"/>
        </w:rPr>
        <w:t xml:space="preserve"> un skaitli</w:t>
      </w:r>
      <w:r w:rsidRPr="00CF7BBB">
        <w:rPr>
          <w:rFonts w:ascii="Times New Roman" w:eastAsia="Times New Roman" w:hAnsi="Times New Roman" w:cs="Times New Roman"/>
          <w:sz w:val="28"/>
          <w:szCs w:val="20"/>
        </w:rPr>
        <w:t xml:space="preserve"> “saimnieciska</w:t>
      </w:r>
      <w:r w:rsidR="00111D98">
        <w:rPr>
          <w:rFonts w:ascii="Times New Roman" w:eastAsia="Times New Roman" w:hAnsi="Times New Roman" w:cs="Times New Roman"/>
          <w:sz w:val="28"/>
          <w:szCs w:val="20"/>
        </w:rPr>
        <w:t>ja</w:t>
      </w:r>
      <w:r w:rsidRPr="00CF7BBB">
        <w:rPr>
          <w:rFonts w:ascii="Times New Roman" w:eastAsia="Times New Roman" w:hAnsi="Times New Roman" w:cs="Times New Roman"/>
          <w:sz w:val="28"/>
          <w:szCs w:val="20"/>
        </w:rPr>
        <w:t>i darbībai šo noteikumu 1.pielikumā minētajās nozarēs”.</w:t>
      </w:r>
    </w:p>
    <w:p w14:paraId="4DDE19D4" w14:textId="77777777" w:rsidR="002570D7" w:rsidRPr="00CF7BBB" w:rsidRDefault="002570D7" w:rsidP="00E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C91B221" w14:textId="77777777" w:rsidR="002570D7" w:rsidRDefault="002570D7" w:rsidP="00E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F7BBB">
        <w:rPr>
          <w:rFonts w:ascii="Times New Roman" w:eastAsia="Times New Roman" w:hAnsi="Times New Roman" w:cs="Times New Roman"/>
          <w:sz w:val="28"/>
          <w:szCs w:val="20"/>
        </w:rPr>
        <w:t>5. Svītrot 16.</w:t>
      </w:r>
      <w:r w:rsidR="00F25A54">
        <w:rPr>
          <w:rFonts w:ascii="Times New Roman" w:eastAsia="Times New Roman" w:hAnsi="Times New Roman" w:cs="Times New Roman"/>
          <w:sz w:val="28"/>
          <w:szCs w:val="20"/>
        </w:rPr>
        <w:t>1.apakš</w:t>
      </w:r>
      <w:r w:rsidRPr="00CF7BBB">
        <w:rPr>
          <w:rFonts w:ascii="Times New Roman" w:eastAsia="Times New Roman" w:hAnsi="Times New Roman" w:cs="Times New Roman"/>
          <w:sz w:val="28"/>
          <w:szCs w:val="20"/>
        </w:rPr>
        <w:t>punkt</w:t>
      </w:r>
      <w:r w:rsidR="00F25A54">
        <w:rPr>
          <w:rFonts w:ascii="Times New Roman" w:eastAsia="Times New Roman" w:hAnsi="Times New Roman" w:cs="Times New Roman"/>
          <w:sz w:val="28"/>
          <w:szCs w:val="20"/>
        </w:rPr>
        <w:t>u</w:t>
      </w:r>
      <w:r w:rsidRPr="00CF7BBB">
        <w:rPr>
          <w:rFonts w:ascii="Times New Roman" w:eastAsia="Times New Roman" w:hAnsi="Times New Roman" w:cs="Times New Roman"/>
          <w:sz w:val="28"/>
          <w:szCs w:val="20"/>
        </w:rPr>
        <w:t>, 21.punkta pēdējo teikumu un 31.punktu.</w:t>
      </w:r>
    </w:p>
    <w:p w14:paraId="5C6B8D34" w14:textId="77777777" w:rsidR="0014543E" w:rsidRDefault="0014543E" w:rsidP="00E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514EF57" w14:textId="77777777" w:rsidR="0014543E" w:rsidRDefault="0014543E" w:rsidP="00E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6. Izteikt 16.4.apakšpunktu šādā redakcijā:</w:t>
      </w:r>
    </w:p>
    <w:p w14:paraId="2F2EA237" w14:textId="62C6D72A" w:rsidR="0014543E" w:rsidRPr="00CF7BBB" w:rsidRDefault="0014543E" w:rsidP="00E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“</w:t>
      </w:r>
      <w:r w:rsidR="00CA28B9">
        <w:rPr>
          <w:rFonts w:ascii="Times New Roman" w:eastAsia="Times New Roman" w:hAnsi="Times New Roman" w:cs="Times New Roman"/>
          <w:sz w:val="28"/>
          <w:szCs w:val="20"/>
        </w:rPr>
        <w:t xml:space="preserve">16.4. </w:t>
      </w:r>
      <w:r w:rsidRPr="0014543E">
        <w:rPr>
          <w:rFonts w:ascii="Times New Roman" w:eastAsia="Times New Roman" w:hAnsi="Times New Roman" w:cs="Times New Roman"/>
          <w:sz w:val="28"/>
          <w:szCs w:val="20"/>
        </w:rPr>
        <w:t>komersanta apliecinātu informāciju par patērēto elektroenerģijas apjomu saimnieciska</w:t>
      </w:r>
      <w:r w:rsidR="007A749C">
        <w:rPr>
          <w:rFonts w:ascii="Times New Roman" w:eastAsia="Times New Roman" w:hAnsi="Times New Roman" w:cs="Times New Roman"/>
          <w:sz w:val="28"/>
          <w:szCs w:val="20"/>
        </w:rPr>
        <w:t>ja</w:t>
      </w:r>
      <w:r w:rsidRPr="0014543E">
        <w:rPr>
          <w:rFonts w:ascii="Times New Roman" w:eastAsia="Times New Roman" w:hAnsi="Times New Roman" w:cs="Times New Roman"/>
          <w:sz w:val="28"/>
          <w:szCs w:val="20"/>
        </w:rPr>
        <w:t>i darbībai šo noteikumu 1.pielikumā minētajās nozarēs iepriekšējā kalendār</w:t>
      </w:r>
      <w:r w:rsidR="007A749C">
        <w:rPr>
          <w:rFonts w:ascii="Times New Roman" w:eastAsia="Times New Roman" w:hAnsi="Times New Roman" w:cs="Times New Roman"/>
          <w:sz w:val="28"/>
          <w:szCs w:val="20"/>
        </w:rPr>
        <w:t>ajā</w:t>
      </w:r>
      <w:r w:rsidRPr="0014543E">
        <w:rPr>
          <w:rFonts w:ascii="Times New Roman" w:eastAsia="Times New Roman" w:hAnsi="Times New Roman" w:cs="Times New Roman"/>
          <w:sz w:val="28"/>
          <w:szCs w:val="20"/>
        </w:rPr>
        <w:t xml:space="preserve"> gadā katrā </w:t>
      </w:r>
      <w:proofErr w:type="spellStart"/>
      <w:r w:rsidRPr="0014543E">
        <w:rPr>
          <w:rFonts w:ascii="Times New Roman" w:eastAsia="Times New Roman" w:hAnsi="Times New Roman" w:cs="Times New Roman"/>
          <w:sz w:val="28"/>
          <w:szCs w:val="20"/>
        </w:rPr>
        <w:t>pieslēguma</w:t>
      </w:r>
      <w:proofErr w:type="spellEnd"/>
      <w:r w:rsidRPr="0014543E">
        <w:rPr>
          <w:rFonts w:ascii="Times New Roman" w:eastAsia="Times New Roman" w:hAnsi="Times New Roman" w:cs="Times New Roman"/>
          <w:sz w:val="28"/>
          <w:szCs w:val="20"/>
        </w:rPr>
        <w:t xml:space="preserve"> vietā</w:t>
      </w:r>
      <w:r>
        <w:rPr>
          <w:rFonts w:ascii="Times New Roman" w:eastAsia="Times New Roman" w:hAnsi="Times New Roman" w:cs="Times New Roman"/>
          <w:sz w:val="28"/>
          <w:szCs w:val="20"/>
        </w:rPr>
        <w:t>;”.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</w:p>
    <w:p w14:paraId="2B11E801" w14:textId="77777777" w:rsidR="002570D7" w:rsidRPr="00CF7BBB" w:rsidRDefault="002570D7" w:rsidP="00E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8FE47E7" w14:textId="77777777" w:rsidR="00623198" w:rsidRDefault="0014543E" w:rsidP="00E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7</w:t>
      </w:r>
      <w:r w:rsidR="002570D7" w:rsidRPr="00CF7BBB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8B1866">
        <w:rPr>
          <w:rFonts w:ascii="Times New Roman" w:eastAsia="Times New Roman" w:hAnsi="Times New Roman" w:cs="Times New Roman"/>
          <w:sz w:val="28"/>
          <w:szCs w:val="20"/>
        </w:rPr>
        <w:t>Izteikt 34.punktu šādā redakcijā:</w:t>
      </w:r>
    </w:p>
    <w:p w14:paraId="7E194514" w14:textId="77777777" w:rsidR="008B1866" w:rsidRDefault="008B1866" w:rsidP="00E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“</w:t>
      </w:r>
      <w:r w:rsidR="00CA28B9">
        <w:rPr>
          <w:rFonts w:ascii="Times New Roman" w:eastAsia="Times New Roman" w:hAnsi="Times New Roman" w:cs="Times New Roman"/>
          <w:sz w:val="28"/>
          <w:szCs w:val="20"/>
        </w:rPr>
        <w:t xml:space="preserve">34. </w:t>
      </w:r>
      <w:r w:rsidRPr="008B1866">
        <w:rPr>
          <w:rFonts w:ascii="Times New Roman" w:eastAsia="Times New Roman" w:hAnsi="Times New Roman" w:cs="Times New Roman"/>
          <w:sz w:val="28"/>
          <w:szCs w:val="20"/>
        </w:rPr>
        <w:t>Piešķirot obligātā iepirkuma komponentes samazinājumu par izmaksām, kas komer</w:t>
      </w:r>
      <w:r w:rsidR="004133CD">
        <w:rPr>
          <w:rFonts w:ascii="Times New Roman" w:eastAsia="Times New Roman" w:hAnsi="Times New Roman" w:cs="Times New Roman"/>
          <w:sz w:val="28"/>
          <w:szCs w:val="20"/>
        </w:rPr>
        <w:t>santam rodas laikposmā no 2015.</w:t>
      </w:r>
      <w:r w:rsidRPr="008B1866">
        <w:rPr>
          <w:rFonts w:ascii="Times New Roman" w:eastAsia="Times New Roman" w:hAnsi="Times New Roman" w:cs="Times New Roman"/>
          <w:sz w:val="28"/>
          <w:szCs w:val="20"/>
        </w:rPr>
        <w:t>gada 1</w:t>
      </w:r>
      <w:r w:rsidR="004133CD">
        <w:rPr>
          <w:rFonts w:ascii="Times New Roman" w:eastAsia="Times New Roman" w:hAnsi="Times New Roman" w:cs="Times New Roman"/>
          <w:sz w:val="28"/>
          <w:szCs w:val="20"/>
        </w:rPr>
        <w:t>.jūlija līdz 2015.gada 31.</w:t>
      </w:r>
      <w:r w:rsidRPr="008B1866">
        <w:rPr>
          <w:rFonts w:ascii="Times New Roman" w:eastAsia="Times New Roman" w:hAnsi="Times New Roman" w:cs="Times New Roman"/>
          <w:sz w:val="28"/>
          <w:szCs w:val="20"/>
        </w:rPr>
        <w:t>decembrim, komersanta pievienoto bruto vērtību un elektroenerģijas izmaksu īpatsvaru pievienotajā bruto vērtībā aprēķina par 2015. gadu. Obligātā iepirkuma komponentes samazinājumu aprēķina par faktisko elektroenerģijas patēriņa apjomu saimnieciska</w:t>
      </w:r>
      <w:r w:rsidR="007A749C">
        <w:rPr>
          <w:rFonts w:ascii="Times New Roman" w:eastAsia="Times New Roman" w:hAnsi="Times New Roman" w:cs="Times New Roman"/>
          <w:sz w:val="28"/>
          <w:szCs w:val="20"/>
        </w:rPr>
        <w:t>ja</w:t>
      </w:r>
      <w:r w:rsidRPr="008B1866">
        <w:rPr>
          <w:rFonts w:ascii="Times New Roman" w:eastAsia="Times New Roman" w:hAnsi="Times New Roman" w:cs="Times New Roman"/>
          <w:sz w:val="28"/>
          <w:szCs w:val="20"/>
        </w:rPr>
        <w:t>i darbībai šo noteikumu 1.pielikumā minēt</w:t>
      </w:r>
      <w:r w:rsidR="004133CD">
        <w:rPr>
          <w:rFonts w:ascii="Times New Roman" w:eastAsia="Times New Roman" w:hAnsi="Times New Roman" w:cs="Times New Roman"/>
          <w:sz w:val="28"/>
          <w:szCs w:val="20"/>
        </w:rPr>
        <w:t>ajās nozarēs laikposmā no 2015.gada 1.jūlija līdz 2015.gada 31.</w:t>
      </w:r>
      <w:r w:rsidRPr="008B1866">
        <w:rPr>
          <w:rFonts w:ascii="Times New Roman" w:eastAsia="Times New Roman" w:hAnsi="Times New Roman" w:cs="Times New Roman"/>
          <w:sz w:val="28"/>
          <w:szCs w:val="20"/>
        </w:rPr>
        <w:t>decembrim.</w:t>
      </w:r>
      <w:r>
        <w:rPr>
          <w:rFonts w:ascii="Times New Roman" w:eastAsia="Times New Roman" w:hAnsi="Times New Roman" w:cs="Times New Roman"/>
          <w:sz w:val="28"/>
          <w:szCs w:val="20"/>
        </w:rPr>
        <w:t>”.</w:t>
      </w:r>
    </w:p>
    <w:p w14:paraId="2A7BFA24" w14:textId="77777777" w:rsidR="00623198" w:rsidRDefault="00623198" w:rsidP="00E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13803E0" w14:textId="77777777" w:rsidR="002570D7" w:rsidRPr="00CF7BBB" w:rsidRDefault="0014543E" w:rsidP="00E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="008B1866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2570D7" w:rsidRPr="00CF7BBB">
        <w:rPr>
          <w:rFonts w:ascii="Times New Roman" w:eastAsia="Times New Roman" w:hAnsi="Times New Roman" w:cs="Times New Roman"/>
          <w:sz w:val="28"/>
          <w:szCs w:val="20"/>
        </w:rPr>
        <w:t xml:space="preserve">Papildināt noteikumus </w:t>
      </w:r>
      <w:r w:rsidR="00665F29" w:rsidRPr="00CF7BBB">
        <w:rPr>
          <w:rFonts w:ascii="Times New Roman" w:eastAsia="Times New Roman" w:hAnsi="Times New Roman" w:cs="Times New Roman"/>
          <w:sz w:val="28"/>
          <w:szCs w:val="20"/>
        </w:rPr>
        <w:t>ar 35.punktu šādā redakcijā</w:t>
      </w:r>
      <w:r w:rsidR="00623198">
        <w:rPr>
          <w:rFonts w:ascii="Times New Roman" w:eastAsia="Times New Roman" w:hAnsi="Times New Roman" w:cs="Times New Roman"/>
          <w:sz w:val="28"/>
          <w:szCs w:val="20"/>
        </w:rPr>
        <w:t>:</w:t>
      </w:r>
    </w:p>
    <w:p w14:paraId="0CF9AF8D" w14:textId="06D8C336" w:rsidR="00665F29" w:rsidRPr="00CF7BBB" w:rsidRDefault="00665F29" w:rsidP="00E3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F7BBB">
        <w:rPr>
          <w:rFonts w:ascii="Times New Roman" w:eastAsia="Times New Roman" w:hAnsi="Times New Roman" w:cs="Times New Roman"/>
          <w:sz w:val="28"/>
          <w:szCs w:val="20"/>
        </w:rPr>
        <w:t>“35.</w:t>
      </w:r>
      <w:r w:rsidR="00CA28B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A28EF" w:rsidRPr="00253E23">
        <w:rPr>
          <w:rFonts w:ascii="Times New Roman" w:eastAsia="Times New Roman" w:hAnsi="Times New Roman" w:cs="Times New Roman"/>
          <w:sz w:val="28"/>
          <w:szCs w:val="20"/>
        </w:rPr>
        <w:t>Komersants, kas pretendē uz tiesību saņemšanu obligātā iepirkuma komponentes samazinājumam</w:t>
      </w:r>
      <w:r w:rsidR="008A28E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B1866">
        <w:rPr>
          <w:rFonts w:ascii="Times New Roman" w:eastAsia="Times New Roman" w:hAnsi="Times New Roman" w:cs="Times New Roman"/>
          <w:sz w:val="28"/>
          <w:szCs w:val="20"/>
        </w:rPr>
        <w:t xml:space="preserve">par izmaksām, kas komersantam ir radušās šo noteikumu 34.punktā minētajā laikposmā, </w:t>
      </w:r>
      <w:r w:rsidR="00253E23">
        <w:rPr>
          <w:rFonts w:ascii="Times New Roman" w:eastAsia="Times New Roman" w:hAnsi="Times New Roman" w:cs="Times New Roman"/>
          <w:sz w:val="28"/>
          <w:szCs w:val="20"/>
        </w:rPr>
        <w:t>iesniegumu</w:t>
      </w:r>
      <w:r w:rsidR="008B186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53E23" w:rsidRPr="00253E23">
        <w:rPr>
          <w:rFonts w:ascii="Times New Roman" w:eastAsia="Times New Roman" w:hAnsi="Times New Roman" w:cs="Times New Roman"/>
          <w:sz w:val="28"/>
          <w:szCs w:val="20"/>
        </w:rPr>
        <w:t>obligātā iepirkuma komponentes samazinājumam</w:t>
      </w:r>
      <w:r w:rsidR="00253E23">
        <w:rPr>
          <w:rFonts w:ascii="Times New Roman" w:eastAsia="Times New Roman" w:hAnsi="Times New Roman" w:cs="Times New Roman"/>
          <w:sz w:val="28"/>
          <w:szCs w:val="20"/>
        </w:rPr>
        <w:t xml:space="preserve"> Ekonomikas ministrijā </w:t>
      </w:r>
      <w:r w:rsidR="008B1866">
        <w:rPr>
          <w:rFonts w:ascii="Times New Roman" w:eastAsia="Times New Roman" w:hAnsi="Times New Roman" w:cs="Times New Roman"/>
          <w:sz w:val="28"/>
          <w:szCs w:val="20"/>
        </w:rPr>
        <w:t xml:space="preserve">var </w:t>
      </w:r>
      <w:r w:rsidR="00253E23">
        <w:rPr>
          <w:rFonts w:ascii="Times New Roman" w:eastAsia="Times New Roman" w:hAnsi="Times New Roman" w:cs="Times New Roman"/>
          <w:sz w:val="28"/>
          <w:szCs w:val="20"/>
        </w:rPr>
        <w:t xml:space="preserve">iesniegt </w:t>
      </w:r>
      <w:r w:rsidR="008B1866">
        <w:rPr>
          <w:rFonts w:ascii="Times New Roman" w:eastAsia="Times New Roman" w:hAnsi="Times New Roman" w:cs="Times New Roman"/>
          <w:sz w:val="28"/>
          <w:szCs w:val="20"/>
        </w:rPr>
        <w:t xml:space="preserve">līdz 2017.gada </w:t>
      </w:r>
      <w:r w:rsidR="00253E23">
        <w:rPr>
          <w:rFonts w:ascii="Times New Roman" w:eastAsia="Times New Roman" w:hAnsi="Times New Roman" w:cs="Times New Roman"/>
          <w:sz w:val="28"/>
          <w:szCs w:val="20"/>
        </w:rPr>
        <w:t>31.oktobrim</w:t>
      </w:r>
      <w:r w:rsidR="008B1866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F7BBB">
        <w:rPr>
          <w:rFonts w:ascii="Times New Roman" w:eastAsia="Times New Roman" w:hAnsi="Times New Roman" w:cs="Times New Roman"/>
          <w:sz w:val="28"/>
          <w:szCs w:val="20"/>
        </w:rPr>
        <w:t>”</w:t>
      </w:r>
    </w:p>
    <w:p w14:paraId="61D05B69" w14:textId="77777777" w:rsidR="00B641FC" w:rsidRPr="00B641FC" w:rsidRDefault="00B641FC" w:rsidP="008562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14:paraId="114FA4E9" w14:textId="3BEA21DA" w:rsidR="00B641FC" w:rsidRPr="00CF7BBB" w:rsidRDefault="0014543E" w:rsidP="00DF65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9</w:t>
      </w:r>
      <w:r w:rsidR="00665F29" w:rsidRPr="00CF7BBB">
        <w:rPr>
          <w:rFonts w:ascii="Times New Roman" w:eastAsia="Times New Roman" w:hAnsi="Times New Roman" w:cs="Times New Roman"/>
          <w:sz w:val="28"/>
          <w:szCs w:val="20"/>
        </w:rPr>
        <w:t>. Izteikt 3.pielikumu šādā redakcijā:</w:t>
      </w:r>
    </w:p>
    <w:p w14:paraId="37764959" w14:textId="77777777" w:rsidR="00665F29" w:rsidRPr="00EC0118" w:rsidRDefault="00DC5748" w:rsidP="00665F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7BBB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623198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665F29" w:rsidRPr="00CF7BBB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  <w:r w:rsidR="00665F29"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Ministru kabineta</w:t>
      </w:r>
      <w:r w:rsidR="00665F29"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2015. gada 14. jūlija</w:t>
      </w:r>
      <w:r w:rsidR="00665F29"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noteikumiem Nr. 395</w:t>
      </w:r>
    </w:p>
    <w:p w14:paraId="4FE8B8D8" w14:textId="77777777" w:rsidR="00665F29" w:rsidRPr="00665F29" w:rsidRDefault="00665F29" w:rsidP="00665F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</w:pPr>
      <w:r w:rsidRPr="00665F2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Komersanta atbilstības kritēriji</w:t>
      </w:r>
    </w:p>
    <w:p w14:paraId="2E080452" w14:textId="77777777" w:rsidR="00665F29" w:rsidRPr="00665F29" w:rsidRDefault="00665F29" w:rsidP="00665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C011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. Energoietilpīgajiem komersantiem, kas darbojas apstrādes rūpniecībā, elektroenerģijas izmaksu īpatsvaru pievienotajā bruto vērtībā aprēķina, izmantojot šādu formulu:</w:t>
      </w:r>
    </w:p>
    <w:p w14:paraId="049A8D11" w14:textId="77777777" w:rsidR="00665F29" w:rsidRPr="00665F29" w:rsidRDefault="005843CD" w:rsidP="00665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EII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BPV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lv-LV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lv-LV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lv-LV"/>
                  </w:rPr>
                  <m:t>I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lv-LV"/>
                      </w:rPr>
                      <m:t>el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lv-LV"/>
                      </w:rPr>
                      <m:t>n-1</m:t>
                    </m:r>
                  </m:sub>
                </m:sSub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lv-LV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lv-LV"/>
                  </w:rPr>
                  <m:t>I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lv-LV"/>
                      </w:rPr>
                      <m:t>el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lv-LV"/>
                      </w:rPr>
                      <m:t>n-2</m:t>
                    </m:r>
                  </m:sub>
                </m:sSub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lv-LV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lv-LV"/>
                  </w:rPr>
                  <m:t>I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lv-LV"/>
                      </w:rPr>
                      <m:t>el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lv-LV"/>
                      </w:rPr>
                      <m:t>n-3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lv-LV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lv-LV"/>
                  </w:rPr>
                  <m:t>BPV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lv-LV"/>
                  </w:rPr>
                  <m:t>n-1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lv-LV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lv-LV"/>
                  </w:rPr>
                  <m:t>BPV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lv-LV"/>
                  </w:rPr>
                  <m:t>n-2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lv-LV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lv-LV"/>
                  </w:rPr>
                  <m:t>BPV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lv-LV"/>
                  </w:rPr>
                  <m:t>n-3</m:t>
                </m:r>
              </m:sub>
            </m:sSub>
          </m:den>
        </m:f>
      </m:oMath>
      <w:r w:rsidR="00665F29"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, kur</w:t>
      </w:r>
    </w:p>
    <w:p w14:paraId="38227F65" w14:textId="77777777" w:rsidR="00665F29" w:rsidRPr="00665F29" w:rsidRDefault="00665F29" w:rsidP="00665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665F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el</w:t>
      </w:r>
      <w:proofErr w:type="spellEnd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- komersanta elektroenerģijas izmaksas (EUR) attiecīgajos kalendāra gados;</w:t>
      </w:r>
    </w:p>
    <w:p w14:paraId="1E7E24B4" w14:textId="53354E85" w:rsidR="00665F29" w:rsidRPr="00665F29" w:rsidRDefault="00665F29" w:rsidP="00665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BPV - komersanta pievienotā bruto vērtība, kas attiecīgajos kalendāra gados aprēķināta saskaņā ar šā pielikuma </w:t>
      </w:r>
      <w:r w:rsidR="00EC0118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1D5C7D">
        <w:rPr>
          <w:rFonts w:ascii="Times New Roman" w:eastAsia="Times New Roman" w:hAnsi="Times New Roman" w:cs="Times New Roman"/>
          <w:sz w:val="28"/>
          <w:szCs w:val="28"/>
          <w:lang w:eastAsia="lv-LV"/>
        </w:rPr>
        <w:t>. punktu (EUR);</w:t>
      </w:r>
    </w:p>
    <w:p w14:paraId="6852CD27" w14:textId="77777777" w:rsidR="00665F29" w:rsidRPr="00665F29" w:rsidRDefault="00665F29" w:rsidP="00665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n – kalendāra gads, kurā komersants iesniedz iesniegumu.</w:t>
      </w:r>
    </w:p>
    <w:p w14:paraId="4B95411C" w14:textId="77777777" w:rsidR="00665F29" w:rsidRPr="00665F29" w:rsidRDefault="00665F29" w:rsidP="00665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C0118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. Komersanta pievienoto bruto vērtību aprēķina attiecīgajā kalendāra gadā, izmantojot šādu formulu:</w:t>
      </w:r>
    </w:p>
    <w:p w14:paraId="37EFB740" w14:textId="77777777" w:rsidR="00665F29" w:rsidRPr="00665F29" w:rsidRDefault="00665F29" w:rsidP="00665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BPV = PVR - </w:t>
      </w:r>
      <w:proofErr w:type="spellStart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665F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n</w:t>
      </w:r>
      <w:proofErr w:type="spellEnd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+ S, kur</w:t>
      </w:r>
    </w:p>
    <w:p w14:paraId="0255D132" w14:textId="77777777" w:rsidR="00665F29" w:rsidRPr="00665F29" w:rsidRDefault="00665F29" w:rsidP="00665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PVR - pievienotā vērtība pēc ražošanas faktoru izmaksām (EUR);</w:t>
      </w:r>
    </w:p>
    <w:p w14:paraId="31470E75" w14:textId="77777777" w:rsidR="00665F29" w:rsidRPr="00665F29" w:rsidRDefault="00665F29" w:rsidP="00665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665F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n</w:t>
      </w:r>
      <w:proofErr w:type="spellEnd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- netiešie nodokļi (EUR);</w:t>
      </w:r>
    </w:p>
    <w:p w14:paraId="0E026731" w14:textId="1003575E" w:rsidR="00665F29" w:rsidRPr="00665F29" w:rsidRDefault="001D5C7D" w:rsidP="00665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 - jebkādas subsīdijas (EUR).</w:t>
      </w:r>
    </w:p>
    <w:p w14:paraId="0D3D6E43" w14:textId="77777777" w:rsidR="00665F29" w:rsidRPr="00665F29" w:rsidRDefault="00665F29" w:rsidP="00665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C0118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.1. Pievienoto vērtību pēc ražošanas faktoru izmaksām aprēķina, izmantojot vienu no šādām formulām:</w:t>
      </w:r>
    </w:p>
    <w:p w14:paraId="08BBC14E" w14:textId="77777777" w:rsidR="00665F29" w:rsidRPr="00665F29" w:rsidRDefault="00665F29" w:rsidP="00EC0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C0118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.1.1. PVR = A + KP + </w:t>
      </w:r>
      <w:proofErr w:type="spellStart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665F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csd</w:t>
      </w:r>
      <w:proofErr w:type="spellEnd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+ KI - </w:t>
      </w:r>
      <w:proofErr w:type="spellStart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665F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pp</w:t>
      </w:r>
      <w:proofErr w:type="spellEnd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- </w:t>
      </w:r>
      <w:proofErr w:type="spellStart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665F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c</w:t>
      </w:r>
      <w:proofErr w:type="spellEnd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- </w:t>
      </w:r>
      <w:proofErr w:type="spellStart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665F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r</w:t>
      </w:r>
      <w:proofErr w:type="spellEnd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, kur</w:t>
      </w:r>
    </w:p>
    <w:p w14:paraId="25F39352" w14:textId="77777777" w:rsidR="00665F29" w:rsidRPr="00665F29" w:rsidRDefault="00665F29" w:rsidP="00665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A - apgrozījums (EUR);</w:t>
      </w:r>
    </w:p>
    <w:p w14:paraId="0C677D4B" w14:textId="77777777" w:rsidR="00665F29" w:rsidRPr="00665F29" w:rsidRDefault="00665F29" w:rsidP="00665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KP - kapitalizētā produkcija (EUR);</w:t>
      </w:r>
    </w:p>
    <w:p w14:paraId="793E6B2D" w14:textId="77777777" w:rsidR="00665F29" w:rsidRPr="00665F29" w:rsidRDefault="00665F29" w:rsidP="00665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665F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csd</w:t>
      </w:r>
      <w:proofErr w:type="spellEnd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- citi saimnieciskās darbības ienākumi (EUR);</w:t>
      </w:r>
    </w:p>
    <w:p w14:paraId="6AA2A1BE" w14:textId="77777777" w:rsidR="00665F29" w:rsidRPr="00665F29" w:rsidRDefault="00665F29" w:rsidP="00665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KI - krājumu izmaiņas</w:t>
      </w:r>
      <w:r w:rsidRPr="00665F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(EUR);</w:t>
      </w:r>
    </w:p>
    <w:p w14:paraId="7C23F4B9" w14:textId="77777777" w:rsidR="00665F29" w:rsidRPr="00665F29" w:rsidRDefault="00665F29" w:rsidP="00665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665F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pp</w:t>
      </w:r>
      <w:proofErr w:type="spellEnd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- preču un pakalpojumu</w:t>
      </w:r>
      <w:r w:rsidRPr="00665F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iepirkumi (EUR);</w:t>
      </w:r>
    </w:p>
    <w:p w14:paraId="0A706355" w14:textId="77777777" w:rsidR="00665F29" w:rsidRPr="00665F29" w:rsidRDefault="00665F29" w:rsidP="00665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665F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c</w:t>
      </w:r>
      <w:proofErr w:type="spellEnd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- citi nodokļi par produktiem, kas saistīti ar apgrozījumu, bet nav atskaitāmi (EUR);</w:t>
      </w:r>
    </w:p>
    <w:p w14:paraId="149F6CC1" w14:textId="77777777" w:rsidR="00665F29" w:rsidRPr="00665F29" w:rsidRDefault="00665F29" w:rsidP="00665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665F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r</w:t>
      </w:r>
      <w:proofErr w:type="spellEnd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- ar ražošanu saistītās nodevas un nodokļi (EUR);</w:t>
      </w:r>
    </w:p>
    <w:p w14:paraId="431BD66B" w14:textId="77777777" w:rsidR="00665F29" w:rsidRPr="00665F29" w:rsidRDefault="00665F29" w:rsidP="00665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Piezīmes.</w:t>
      </w:r>
    </w:p>
    <w:p w14:paraId="1DFDAA74" w14:textId="77777777" w:rsidR="00665F29" w:rsidRPr="00665F29" w:rsidRDefault="00665F29" w:rsidP="00665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65F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 krājumi samazinās - negatīvs lielums.</w:t>
      </w:r>
    </w:p>
    <w:p w14:paraId="2780E6FA" w14:textId="77777777" w:rsidR="00665F29" w:rsidRPr="00665F29" w:rsidRDefault="00665F29" w:rsidP="00665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65F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Preces un pakalpojumi neietver personāla izmaksas.</w:t>
      </w:r>
    </w:p>
    <w:p w14:paraId="1729DF90" w14:textId="77777777" w:rsidR="00665F29" w:rsidRPr="00665F29" w:rsidRDefault="00665F29" w:rsidP="00EC0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C0118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.1.2. PVR=DR+PI, kur</w:t>
      </w:r>
    </w:p>
    <w:p w14:paraId="3C724984" w14:textId="77777777" w:rsidR="00665F29" w:rsidRPr="00665F29" w:rsidRDefault="00665F29" w:rsidP="00665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DR - bruto darbības pārpalikums (EUR);</w:t>
      </w:r>
    </w:p>
    <w:p w14:paraId="077B1B42" w14:textId="77777777" w:rsidR="00665F29" w:rsidRPr="00665F29" w:rsidRDefault="00665F29" w:rsidP="00665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PI - personāla izmaksas (EUR);</w:t>
      </w:r>
    </w:p>
    <w:p w14:paraId="18D15F56" w14:textId="77777777" w:rsidR="00665F29" w:rsidRPr="00665F29" w:rsidRDefault="00665F29" w:rsidP="00665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C0118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.2. Ieņēmumus un izdevumus, ko komersants grāmatvedībā klasificē kā finanšu ieņēmumus un izdevumus, pievienotajā vērtībā neieskaita;</w:t>
      </w:r>
    </w:p>
    <w:p w14:paraId="33432E19" w14:textId="77777777" w:rsidR="00665F29" w:rsidRPr="00665F29" w:rsidRDefault="00665F29" w:rsidP="00665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C0118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.3. Komersanta pievienoto vērtību pēc ražošanas faktoru izmaksām aprēķina bruto līmenī.</w:t>
      </w:r>
    </w:p>
    <w:p w14:paraId="334C5657" w14:textId="03D0FCBD" w:rsidR="00665F29" w:rsidRPr="00665F29" w:rsidRDefault="00665F29" w:rsidP="00665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C0118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Komersanta elektroenerģijas izmaksas aprēķina </w:t>
      </w:r>
      <w:r w:rsidR="00253E23">
        <w:rPr>
          <w:rFonts w:ascii="Times New Roman" w:eastAsia="Times New Roman" w:hAnsi="Times New Roman" w:cs="Times New Roman"/>
          <w:sz w:val="28"/>
          <w:szCs w:val="28"/>
          <w:lang w:eastAsia="lv-LV"/>
        </w:rPr>
        <w:t>par attiecīgo kalendāro gadu</w:t>
      </w: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, izmantojot šādu formulu:</w:t>
      </w:r>
    </w:p>
    <w:p w14:paraId="1299189B" w14:textId="77777777" w:rsidR="00665F29" w:rsidRPr="00665F29" w:rsidRDefault="00665F29" w:rsidP="00665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665F2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lastRenderedPageBreak/>
        <w:t>I</w:t>
      </w:r>
      <w:r w:rsidRPr="00665F2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lv-LV"/>
        </w:rPr>
        <w:t>el</w:t>
      </w:r>
      <w:proofErr w:type="spellEnd"/>
      <w:r w:rsidRPr="00665F2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=E</w:t>
      </w:r>
      <w:r w:rsidRPr="00665F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1</w:t>
      </w:r>
      <w:r w:rsidRPr="00665F2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×W</w:t>
      </w:r>
      <w:r w:rsidRPr="00665F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1</w:t>
      </w:r>
      <w:r w:rsidRPr="00665F2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+E</w:t>
      </w:r>
      <w:r w:rsidRPr="00665F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2</w:t>
      </w:r>
      <w:r w:rsidRPr="00665F2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×W</w:t>
      </w:r>
      <w:r w:rsidRPr="00665F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2</w:t>
      </w: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, kur</w:t>
      </w:r>
    </w:p>
    <w:p w14:paraId="1651B359" w14:textId="44BD46D0" w:rsidR="00665F29" w:rsidRPr="00665F29" w:rsidRDefault="00665F29" w:rsidP="00EC0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65F2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</w:t>
      </w:r>
      <w:r w:rsidRPr="00665F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1</w:t>
      </w: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Pr="00665F2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</w:t>
      </w:r>
      <w:r w:rsidRPr="00665F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2</w:t>
      </w: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- vidējā elektroenerģijas cena par  </w:t>
      </w:r>
      <w:r w:rsidR="00E262D2">
        <w:rPr>
          <w:rFonts w:ascii="Times New Roman" w:eastAsia="Times New Roman" w:hAnsi="Times New Roman" w:cs="Times New Roman"/>
          <w:sz w:val="28"/>
          <w:szCs w:val="28"/>
          <w:lang w:eastAsia="lv-LV"/>
        </w:rPr>
        <w:t>iepriekšējā</w:t>
      </w:r>
      <w:r w:rsidR="002A781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kalendāra gada pirmo un otro pusgadu (bez pievienotās vērtības nodokļa un citiem atmaksājamiem nodokļiem) rūpnieciskajiem patērētājiem atbilstošā patēriņa grupā (</w:t>
      </w:r>
      <w:proofErr w:type="spellStart"/>
      <w:r w:rsidRPr="00665F2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Band</w:t>
      </w:r>
      <w:proofErr w:type="spellEnd"/>
      <w:r w:rsidRPr="00665F2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-IC</w:t>
      </w: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: gada patēriņš no 500 līdz 2 000 </w:t>
      </w:r>
      <w:proofErr w:type="spellStart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MWh</w:t>
      </w:r>
      <w:proofErr w:type="spellEnd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  <w:proofErr w:type="spellStart"/>
      <w:r w:rsidRPr="00665F2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Band</w:t>
      </w:r>
      <w:proofErr w:type="spellEnd"/>
      <w:r w:rsidRPr="00665F2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-ID</w:t>
      </w: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: gada patēriņš no 2 000 līdz 20 000 </w:t>
      </w:r>
      <w:proofErr w:type="spellStart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MWh</w:t>
      </w:r>
      <w:proofErr w:type="spellEnd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  <w:proofErr w:type="spellStart"/>
      <w:r w:rsidRPr="00665F2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Band</w:t>
      </w:r>
      <w:proofErr w:type="spellEnd"/>
      <w:r w:rsidRPr="00665F2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-IE</w:t>
      </w: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: gada patēriņš no 20 000 līdz 70 000 </w:t>
      </w:r>
      <w:proofErr w:type="spellStart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MWh</w:t>
      </w:r>
      <w:proofErr w:type="spellEnd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  <w:proofErr w:type="spellStart"/>
      <w:r w:rsidRPr="00665F2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Band</w:t>
      </w:r>
      <w:proofErr w:type="spellEnd"/>
      <w:r w:rsidRPr="00665F2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-IF</w:t>
      </w: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: gada patēriņš no 70 000 līdz 150 000 </w:t>
      </w:r>
      <w:proofErr w:type="spellStart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MWh</w:t>
      </w:r>
      <w:proofErr w:type="spellEnd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830A8A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30A8A">
        <w:rPr>
          <w:rFonts w:ascii="Times New Roman" w:eastAsia="Times New Roman" w:hAnsi="Times New Roman" w:cs="Times New Roman"/>
          <w:sz w:val="28"/>
          <w:szCs w:val="28"/>
          <w:lang w:eastAsia="lv-LV"/>
        </w:rPr>
        <w:t>par kuru publicēti pēdējie</w:t>
      </w:r>
      <w:r w:rsidR="00830A8A"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Eiropas Savienības Statistikas biroja "</w:t>
      </w:r>
      <w:proofErr w:type="spellStart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Eurostat</w:t>
      </w:r>
      <w:proofErr w:type="spellEnd"/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" dati;</w:t>
      </w:r>
    </w:p>
    <w:p w14:paraId="575A2A48" w14:textId="6122FD04" w:rsidR="00665F29" w:rsidRPr="00665F29" w:rsidRDefault="00665F29" w:rsidP="00665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65F2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W</w:t>
      </w:r>
      <w:r w:rsidRPr="00665F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1</w:t>
      </w: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Pr="00665F2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W</w:t>
      </w:r>
      <w:r w:rsidRPr="00665F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2</w:t>
      </w: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- faktiskais elektroenerģijas patēriņš </w:t>
      </w:r>
      <w:r w:rsidR="00A551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attiecīgā </w:t>
      </w: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kalendāra gada pirmajā un otrajā pusgadā.</w:t>
      </w:r>
    </w:p>
    <w:p w14:paraId="3914FAE7" w14:textId="2A3A38BC" w:rsidR="00665F29" w:rsidRPr="00665F29" w:rsidRDefault="00665F29" w:rsidP="00665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C0118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Ja komersants darbojas vairākās Ministru kabineta 2015. gada 14. jūlija noteikumu Nr. 395 </w:t>
      </w:r>
      <w:r w:rsidR="00CC6FE2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Kārtība, kādā energoietilpīgi apstrādes rūpniecības uzņēmumi iegūst tiesības uz samazinātu līdzdalību obligātā iepirkuma komponentes maksājumam</w:t>
      </w:r>
      <w:r w:rsidR="00CC6FE2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1.pielikumā norādītajās nozarēs, tad, vērtējot komersanta atbilstību kritērijiem, ņem vērā attiecīgi komersanta elektroenerģijas patēriņu tikai </w:t>
      </w:r>
      <w:r w:rsidR="0014543E"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2015. gada 14. jūlija noteikumu Nr. 395 </w:t>
      </w:r>
      <w:r w:rsidR="0014543E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14543E"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Kārtība, kādā energoietilpīgi apstrādes rūpniecības uzņēmumi iegūst tiesības uz samazinātu līdzdalību obligātā iepirkuma komponentes maksājumam</w:t>
      </w:r>
      <w:r w:rsidR="0014543E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14543E"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1.pielikumā norādītajās nozarēs</w:t>
      </w: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4EA3539" w14:textId="32DFABDE" w:rsidR="00665F29" w:rsidRPr="00665F29" w:rsidRDefault="00665F29" w:rsidP="00665F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 </w:t>
      </w:r>
      <w:r w:rsidR="002A781D"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komersants dibināts iepriekšējā gadā, aprēķinos izmanto </w:t>
      </w:r>
      <w:r w:rsidR="00AB5CEC"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dat</w:t>
      </w:r>
      <w:r w:rsidR="00AB5CEC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AB5CEC"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A781D"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2A781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pirmo </w:t>
      </w:r>
      <w:r w:rsidR="002A781D"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gadu, </w:t>
      </w:r>
      <w:r w:rsidR="002A781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trešajā </w:t>
      </w:r>
      <w:r w:rsidR="002A781D"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gadā – </w:t>
      </w:r>
      <w:r w:rsidR="00253E2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aritmētiski </w:t>
      </w:r>
      <w:r w:rsidR="002A781D"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vidēj</w:t>
      </w:r>
      <w:r w:rsidR="002A781D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2A781D"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dat</w:t>
      </w:r>
      <w:r w:rsidR="002A781D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2A781D"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</w:t>
      </w:r>
      <w:r w:rsidR="002A781D">
        <w:rPr>
          <w:rFonts w:ascii="Times New Roman" w:eastAsia="Times New Roman" w:hAnsi="Times New Roman" w:cs="Times New Roman"/>
          <w:sz w:val="28"/>
          <w:szCs w:val="28"/>
          <w:lang w:eastAsia="lv-LV"/>
        </w:rPr>
        <w:t>pirmo</w:t>
      </w:r>
      <w:r w:rsidR="002A781D"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2A781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otro </w:t>
      </w:r>
      <w:r w:rsidR="002A781D"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gadu. Sākot no </w:t>
      </w:r>
      <w:r w:rsidR="002A781D">
        <w:rPr>
          <w:rFonts w:ascii="Times New Roman" w:eastAsia="Times New Roman" w:hAnsi="Times New Roman" w:cs="Times New Roman"/>
          <w:sz w:val="28"/>
          <w:szCs w:val="28"/>
          <w:lang w:eastAsia="lv-LV"/>
        </w:rPr>
        <w:t>ceturtā</w:t>
      </w:r>
      <w:r w:rsidR="002A781D"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gada izmanto </w:t>
      </w:r>
      <w:r w:rsidR="00253E2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aritmētiski </w:t>
      </w:r>
      <w:r w:rsidR="002A781D"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vidēj</w:t>
      </w:r>
      <w:r w:rsidR="002A781D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2A781D"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dat</w:t>
      </w:r>
      <w:r w:rsidR="002A781D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2A781D"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iepriekšējiem </w:t>
      </w:r>
      <w:r w:rsidR="008A0FD8">
        <w:rPr>
          <w:rFonts w:ascii="Times New Roman" w:eastAsia="Times New Roman" w:hAnsi="Times New Roman" w:cs="Times New Roman"/>
          <w:sz w:val="28"/>
          <w:szCs w:val="28"/>
          <w:lang w:eastAsia="lv-LV"/>
        </w:rPr>
        <w:t>trijiem</w:t>
      </w:r>
      <w:r w:rsidR="00111D9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kalendāra</w:t>
      </w:r>
      <w:r w:rsidR="00111D98"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A781D" w:rsidRPr="00665F29">
        <w:rPr>
          <w:rFonts w:ascii="Times New Roman" w:eastAsia="Times New Roman" w:hAnsi="Times New Roman" w:cs="Times New Roman"/>
          <w:sz w:val="28"/>
          <w:szCs w:val="28"/>
          <w:lang w:eastAsia="lv-LV"/>
        </w:rPr>
        <w:t>gadiem.</w:t>
      </w:r>
      <w:r w:rsidR="00DC5748" w:rsidRPr="00EC0118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14:paraId="5808CC95" w14:textId="77777777" w:rsidR="00B641FC" w:rsidRPr="00B641FC" w:rsidRDefault="00B641FC" w:rsidP="0014543E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641FC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B641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E1DAA">
        <w:rPr>
          <w:rFonts w:ascii="Times New Roman" w:eastAsia="Times New Roman" w:hAnsi="Times New Roman" w:cs="Times New Roman"/>
          <w:sz w:val="28"/>
          <w:szCs w:val="28"/>
          <w:lang w:eastAsia="lv-LV"/>
        </w:rPr>
        <w:t>M. Kučinskis</w:t>
      </w:r>
    </w:p>
    <w:p w14:paraId="649D5A27" w14:textId="77777777" w:rsidR="00B641FC" w:rsidRPr="00B641FC" w:rsidRDefault="00B641FC" w:rsidP="0014543E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9864D6" w14:textId="77777777" w:rsidR="00B641FC" w:rsidRDefault="00DC5748" w:rsidP="0014543E">
      <w:pPr>
        <w:tabs>
          <w:tab w:val="left" w:pos="6521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="0014543E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EE1D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konomikas </w:t>
      </w:r>
      <w:r w:rsidR="00B641FC" w:rsidRPr="00B641FC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ministrs</w:t>
      </w:r>
      <w:r w:rsidR="00B641FC" w:rsidRPr="00B641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E1DAA">
        <w:rPr>
          <w:rFonts w:ascii="Times New Roman" w:eastAsia="Times New Roman" w:hAnsi="Times New Roman" w:cs="Times New Roman"/>
          <w:sz w:val="28"/>
          <w:szCs w:val="28"/>
          <w:lang w:eastAsia="lv-LV"/>
        </w:rPr>
        <w:t>A. Ašeradens</w:t>
      </w:r>
    </w:p>
    <w:p w14:paraId="086110FB" w14:textId="77777777" w:rsidR="0014543E" w:rsidRDefault="0014543E" w:rsidP="0014543E">
      <w:pPr>
        <w:tabs>
          <w:tab w:val="left" w:pos="6521"/>
          <w:tab w:val="right" w:pos="88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D5193F" w14:textId="77777777" w:rsidR="0014543E" w:rsidRPr="0014543E" w:rsidRDefault="0014543E" w:rsidP="0014543E">
      <w:pPr>
        <w:tabs>
          <w:tab w:val="left" w:pos="6521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lv-LV"/>
        </w:rPr>
      </w:pPr>
      <w:r w:rsidRPr="0014543E">
        <w:rPr>
          <w:rFonts w:ascii="Times New Roman" w:eastAsia="Times New Roman" w:hAnsi="Times New Roman" w:cs="Times New Roman"/>
          <w:sz w:val="30"/>
          <w:szCs w:val="28"/>
          <w:lang w:eastAsia="lv-LV"/>
        </w:rPr>
        <w:t>Iesniedzējs:</w:t>
      </w:r>
    </w:p>
    <w:p w14:paraId="203631DF" w14:textId="77777777" w:rsidR="0014543E" w:rsidRPr="0014543E" w:rsidRDefault="0014543E" w:rsidP="0014543E">
      <w:pPr>
        <w:tabs>
          <w:tab w:val="left" w:pos="6521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lv-LV"/>
        </w:rPr>
      </w:pPr>
      <w:r w:rsidRPr="0014543E">
        <w:rPr>
          <w:rFonts w:ascii="Times New Roman" w:eastAsia="Times New Roman" w:hAnsi="Times New Roman" w:cs="Times New Roman"/>
          <w:sz w:val="30"/>
          <w:szCs w:val="28"/>
          <w:lang w:eastAsia="lv-LV"/>
        </w:rPr>
        <w:t>Ministru prezidenta biedrs,</w:t>
      </w:r>
    </w:p>
    <w:p w14:paraId="5A240363" w14:textId="77777777" w:rsidR="0014543E" w:rsidRPr="0014543E" w:rsidRDefault="0014543E" w:rsidP="0014543E">
      <w:pPr>
        <w:tabs>
          <w:tab w:val="left" w:pos="6521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lv-LV"/>
        </w:rPr>
      </w:pPr>
      <w:r w:rsidRPr="0014543E">
        <w:rPr>
          <w:rFonts w:ascii="Times New Roman" w:eastAsia="Times New Roman" w:hAnsi="Times New Roman" w:cs="Times New Roman"/>
          <w:sz w:val="30"/>
          <w:szCs w:val="28"/>
          <w:lang w:eastAsia="lv-LV"/>
        </w:rPr>
        <w:t>ekonomikas ministrs</w:t>
      </w:r>
      <w:r w:rsidRPr="0014543E">
        <w:rPr>
          <w:rFonts w:ascii="Times New Roman" w:eastAsia="Times New Roman" w:hAnsi="Times New Roman" w:cs="Times New Roman"/>
          <w:sz w:val="30"/>
          <w:szCs w:val="28"/>
          <w:lang w:eastAsia="lv-LV"/>
        </w:rPr>
        <w:tab/>
      </w:r>
      <w:proofErr w:type="spellStart"/>
      <w:r w:rsidRPr="0014543E">
        <w:rPr>
          <w:rFonts w:ascii="Times New Roman" w:eastAsia="Times New Roman" w:hAnsi="Times New Roman" w:cs="Times New Roman"/>
          <w:sz w:val="30"/>
          <w:szCs w:val="28"/>
          <w:lang w:eastAsia="lv-LV"/>
        </w:rPr>
        <w:t>A.Ašeradens</w:t>
      </w:r>
      <w:proofErr w:type="spellEnd"/>
    </w:p>
    <w:p w14:paraId="32A2E2D4" w14:textId="77777777" w:rsidR="0014543E" w:rsidRPr="0014543E" w:rsidRDefault="0014543E" w:rsidP="0014543E">
      <w:pPr>
        <w:tabs>
          <w:tab w:val="left" w:pos="6521"/>
          <w:tab w:val="right" w:pos="88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28"/>
          <w:lang w:eastAsia="lv-LV"/>
        </w:rPr>
      </w:pPr>
    </w:p>
    <w:p w14:paraId="2DE4AE24" w14:textId="77777777" w:rsidR="0014543E" w:rsidRPr="0014543E" w:rsidRDefault="0014543E" w:rsidP="0014543E">
      <w:pPr>
        <w:tabs>
          <w:tab w:val="left" w:pos="6521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lv-LV"/>
        </w:rPr>
      </w:pPr>
      <w:r w:rsidRPr="0014543E">
        <w:rPr>
          <w:rFonts w:ascii="Times New Roman" w:eastAsia="Times New Roman" w:hAnsi="Times New Roman" w:cs="Times New Roman"/>
          <w:sz w:val="30"/>
          <w:szCs w:val="28"/>
          <w:lang w:eastAsia="lv-LV"/>
        </w:rPr>
        <w:t xml:space="preserve">Vīza: </w:t>
      </w:r>
    </w:p>
    <w:p w14:paraId="38F96DBA" w14:textId="77777777" w:rsidR="0014543E" w:rsidRPr="0014543E" w:rsidRDefault="0014543E" w:rsidP="0014543E">
      <w:pPr>
        <w:tabs>
          <w:tab w:val="left" w:pos="6521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lv-LV"/>
        </w:rPr>
      </w:pPr>
      <w:r w:rsidRPr="0014543E">
        <w:rPr>
          <w:rFonts w:ascii="Times New Roman" w:eastAsia="Times New Roman" w:hAnsi="Times New Roman" w:cs="Times New Roman"/>
          <w:sz w:val="30"/>
          <w:szCs w:val="28"/>
          <w:lang w:eastAsia="lv-LV"/>
        </w:rPr>
        <w:t>Valsts sekretārs</w:t>
      </w:r>
      <w:r w:rsidRPr="0014543E">
        <w:rPr>
          <w:rFonts w:ascii="Times New Roman" w:eastAsia="Times New Roman" w:hAnsi="Times New Roman" w:cs="Times New Roman"/>
          <w:sz w:val="30"/>
          <w:szCs w:val="28"/>
          <w:lang w:eastAsia="lv-LV"/>
        </w:rPr>
        <w:tab/>
      </w:r>
      <w:proofErr w:type="spellStart"/>
      <w:r w:rsidRPr="0014543E">
        <w:rPr>
          <w:rFonts w:ascii="Times New Roman" w:eastAsia="Times New Roman" w:hAnsi="Times New Roman" w:cs="Times New Roman"/>
          <w:sz w:val="30"/>
          <w:szCs w:val="28"/>
          <w:lang w:eastAsia="lv-LV"/>
        </w:rPr>
        <w:t>J.Stinka</w:t>
      </w:r>
      <w:proofErr w:type="spellEnd"/>
    </w:p>
    <w:p w14:paraId="53F33975" w14:textId="77777777" w:rsidR="00EE1DAA" w:rsidRPr="00231625" w:rsidRDefault="00EE1DAA" w:rsidP="00EE1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34F022E2" w14:textId="49AE19A4" w:rsidR="00027C93" w:rsidRPr="00FA67DD" w:rsidRDefault="00E27EFE" w:rsidP="00027C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lv-LV"/>
        </w:rPr>
        <w:t>25</w:t>
      </w:r>
      <w:r w:rsidR="00027C93" w:rsidRPr="00FA67DD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.05.2017. </w:t>
      </w:r>
      <w:r w:rsidR="005843CD">
        <w:rPr>
          <w:rFonts w:ascii="Times New Roman" w:eastAsia="Times New Roman" w:hAnsi="Times New Roman" w:cs="Times New Roman"/>
          <w:sz w:val="20"/>
          <w:szCs w:val="24"/>
          <w:lang w:eastAsia="lv-LV"/>
        </w:rPr>
        <w:t>00:03</w:t>
      </w:r>
      <w:bookmarkStart w:id="0" w:name="_GoBack"/>
      <w:bookmarkEnd w:id="0"/>
    </w:p>
    <w:p w14:paraId="7B7708B9" w14:textId="46416EC8" w:rsidR="00027C93" w:rsidRPr="00FA67DD" w:rsidRDefault="00E27EFE" w:rsidP="00027C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lv-LV"/>
        </w:rPr>
        <w:t>809</w:t>
      </w:r>
    </w:p>
    <w:p w14:paraId="20968C22" w14:textId="77777777" w:rsidR="00027C93" w:rsidRPr="00FA67DD" w:rsidRDefault="00027C93" w:rsidP="00027C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FA67DD">
        <w:rPr>
          <w:rFonts w:ascii="Times New Roman" w:eastAsia="Times New Roman" w:hAnsi="Times New Roman" w:cs="Times New Roman"/>
          <w:sz w:val="20"/>
          <w:szCs w:val="24"/>
          <w:lang w:eastAsia="lv-LV"/>
        </w:rPr>
        <w:t>R. Meijers, 6</w:t>
      </w:r>
      <w:r>
        <w:rPr>
          <w:rFonts w:ascii="Times New Roman" w:eastAsia="Times New Roman" w:hAnsi="Times New Roman" w:cs="Times New Roman"/>
          <w:sz w:val="20"/>
          <w:szCs w:val="24"/>
          <w:lang w:eastAsia="lv-LV"/>
        </w:rPr>
        <w:t>7</w:t>
      </w:r>
      <w:r w:rsidRPr="00FA67DD">
        <w:rPr>
          <w:rFonts w:ascii="Times New Roman" w:eastAsia="Times New Roman" w:hAnsi="Times New Roman" w:cs="Times New Roman"/>
          <w:sz w:val="20"/>
          <w:szCs w:val="24"/>
          <w:lang w:eastAsia="lv-LV"/>
        </w:rPr>
        <w:t>01</w:t>
      </w:r>
      <w:r>
        <w:rPr>
          <w:rFonts w:ascii="Times New Roman" w:eastAsia="Times New Roman" w:hAnsi="Times New Roman" w:cs="Times New Roman"/>
          <w:sz w:val="20"/>
          <w:szCs w:val="24"/>
          <w:lang w:eastAsia="lv-LV"/>
        </w:rPr>
        <w:t>3</w:t>
      </w:r>
      <w:r w:rsidRPr="00FA67DD">
        <w:rPr>
          <w:rFonts w:ascii="Times New Roman" w:eastAsia="Times New Roman" w:hAnsi="Times New Roman" w:cs="Times New Roman"/>
          <w:sz w:val="20"/>
          <w:szCs w:val="24"/>
          <w:lang w:eastAsia="lv-LV"/>
        </w:rPr>
        <w:t>176</w:t>
      </w:r>
    </w:p>
    <w:p w14:paraId="4A8AAF9F" w14:textId="77777777" w:rsidR="00027C93" w:rsidRPr="00FA67DD" w:rsidRDefault="005843CD" w:rsidP="00027C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hyperlink r:id="rId7" w:history="1">
        <w:r w:rsidR="00027C93" w:rsidRPr="00FA67DD">
          <w:rPr>
            <w:rStyle w:val="Hyperlink"/>
            <w:rFonts w:ascii="Times New Roman" w:eastAsia="Times New Roman" w:hAnsi="Times New Roman" w:cs="Times New Roman"/>
            <w:sz w:val="20"/>
            <w:szCs w:val="24"/>
            <w:lang w:eastAsia="lv-LV"/>
          </w:rPr>
          <w:t>Roberts.Meijers@em.gov.lv</w:t>
        </w:r>
      </w:hyperlink>
    </w:p>
    <w:p w14:paraId="4580343D" w14:textId="77777777" w:rsidR="00027C93" w:rsidRPr="00FA67DD" w:rsidRDefault="00027C93" w:rsidP="00027C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FA67DD">
        <w:rPr>
          <w:rFonts w:ascii="Times New Roman" w:eastAsia="Times New Roman" w:hAnsi="Times New Roman" w:cs="Times New Roman"/>
          <w:sz w:val="20"/>
          <w:szCs w:val="24"/>
          <w:lang w:eastAsia="lv-LV"/>
        </w:rPr>
        <w:t>I. Draudiņa, 6</w:t>
      </w:r>
      <w:r>
        <w:rPr>
          <w:rFonts w:ascii="Times New Roman" w:eastAsia="Times New Roman" w:hAnsi="Times New Roman" w:cs="Times New Roman"/>
          <w:sz w:val="20"/>
          <w:szCs w:val="24"/>
          <w:lang w:eastAsia="lv-LV"/>
        </w:rPr>
        <w:t>7</w:t>
      </w:r>
      <w:r w:rsidRPr="00FA67DD">
        <w:rPr>
          <w:rFonts w:ascii="Times New Roman" w:eastAsia="Times New Roman" w:hAnsi="Times New Roman" w:cs="Times New Roman"/>
          <w:sz w:val="20"/>
          <w:szCs w:val="24"/>
          <w:lang w:eastAsia="lv-LV"/>
        </w:rPr>
        <w:t>01</w:t>
      </w:r>
      <w:r>
        <w:rPr>
          <w:rFonts w:ascii="Times New Roman" w:eastAsia="Times New Roman" w:hAnsi="Times New Roman" w:cs="Times New Roman"/>
          <w:sz w:val="20"/>
          <w:szCs w:val="24"/>
          <w:lang w:eastAsia="lv-LV"/>
        </w:rPr>
        <w:t>3142</w:t>
      </w:r>
    </w:p>
    <w:p w14:paraId="38BCB7D4" w14:textId="4D40275C" w:rsidR="00D21F03" w:rsidRPr="00EC0118" w:rsidRDefault="005843CD" w:rsidP="008A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hyperlink r:id="rId8" w:history="1">
        <w:r w:rsidR="00027C93" w:rsidRPr="00FA67DD">
          <w:rPr>
            <w:rStyle w:val="Hyperlink"/>
            <w:rFonts w:ascii="Times New Roman" w:eastAsia="Times New Roman" w:hAnsi="Times New Roman" w:cs="Times New Roman"/>
            <w:sz w:val="20"/>
            <w:szCs w:val="24"/>
            <w:lang w:eastAsia="lv-LV"/>
          </w:rPr>
          <w:t>Inguna.Draudina@em.gov.lv</w:t>
        </w:r>
      </w:hyperlink>
    </w:p>
    <w:sectPr w:rsidR="00D21F03" w:rsidRPr="00EC0118" w:rsidSect="0085625F">
      <w:headerReference w:type="default" r:id="rId9"/>
      <w:footerReference w:type="default" r:id="rId10"/>
      <w:footerReference w:type="first" r:id="rId11"/>
      <w:pgSz w:w="11906" w:h="16838" w:code="9"/>
      <w:pgMar w:top="1417" w:right="1134" w:bottom="1134" w:left="1701" w:header="709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4DB6F" w14:textId="77777777" w:rsidR="00CA1324" w:rsidRDefault="00CA1324" w:rsidP="00B641FC">
      <w:pPr>
        <w:spacing w:after="0" w:line="240" w:lineRule="auto"/>
      </w:pPr>
      <w:r>
        <w:separator/>
      </w:r>
    </w:p>
  </w:endnote>
  <w:endnote w:type="continuationSeparator" w:id="0">
    <w:p w14:paraId="556D6351" w14:textId="77777777" w:rsidR="00CA1324" w:rsidRDefault="00CA1324" w:rsidP="00B6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07C0F" w14:textId="19A4DF44" w:rsidR="006C0BDC" w:rsidRPr="009F3EFB" w:rsidRDefault="0014543E" w:rsidP="006C0BDC">
    <w:pPr>
      <w:pStyle w:val="Footer"/>
      <w:rPr>
        <w:sz w:val="20"/>
        <w:szCs w:val="20"/>
      </w:rPr>
    </w:pPr>
    <w:r>
      <w:rPr>
        <w:sz w:val="20"/>
        <w:szCs w:val="20"/>
      </w:rPr>
      <w:t>EM</w:t>
    </w:r>
    <w:r w:rsidR="00EC0118">
      <w:rPr>
        <w:sz w:val="20"/>
        <w:szCs w:val="20"/>
      </w:rPr>
      <w:t>not_</w:t>
    </w:r>
    <w:r w:rsidR="00E27EFE">
      <w:rPr>
        <w:sz w:val="20"/>
        <w:szCs w:val="20"/>
      </w:rPr>
      <w:t>25</w:t>
    </w:r>
    <w:r w:rsidR="003A75EE">
      <w:rPr>
        <w:sz w:val="20"/>
        <w:szCs w:val="20"/>
      </w:rPr>
      <w:t>051</w:t>
    </w:r>
    <w:r>
      <w:rPr>
        <w:sz w:val="20"/>
        <w:szCs w:val="20"/>
      </w:rPr>
      <w:t>7</w:t>
    </w:r>
    <w:r w:rsidR="003A75EE">
      <w:rPr>
        <w:sz w:val="20"/>
        <w:szCs w:val="20"/>
      </w:rPr>
      <w:t>_</w:t>
    </w:r>
    <w:r>
      <w:rPr>
        <w:sz w:val="20"/>
        <w:szCs w:val="20"/>
      </w:rPr>
      <w:t>groz</w:t>
    </w:r>
    <w:r w:rsidR="00060B8F">
      <w:rPr>
        <w:sz w:val="20"/>
        <w:szCs w:val="20"/>
      </w:rPr>
      <w:t>395</w:t>
    </w:r>
    <w:r w:rsidR="00EE4A39">
      <w:rPr>
        <w:sz w:val="20"/>
        <w:szCs w:val="20"/>
      </w:rPr>
      <w:t>; Ministru kabineta noteikumu projekts “</w:t>
    </w:r>
    <w:r w:rsidR="00EE4A39" w:rsidRPr="00060B8F">
      <w:rPr>
        <w:sz w:val="20"/>
        <w:szCs w:val="20"/>
      </w:rPr>
      <w:t>Gr</w:t>
    </w:r>
    <w:r w:rsidR="00EE4A39">
      <w:rPr>
        <w:sz w:val="20"/>
        <w:szCs w:val="20"/>
      </w:rPr>
      <w:t>ozījumi Ministru kabineta 2015.</w:t>
    </w:r>
    <w:r w:rsidR="00EE4A39" w:rsidRPr="00060B8F">
      <w:rPr>
        <w:sz w:val="20"/>
        <w:szCs w:val="20"/>
      </w:rPr>
      <w:t>gada 14.jūlija noteikumos Nr.395</w:t>
    </w:r>
    <w:r w:rsidR="00EE4A39">
      <w:rPr>
        <w:sz w:val="20"/>
        <w:szCs w:val="20"/>
      </w:rPr>
      <w:t xml:space="preserve"> “</w:t>
    </w:r>
    <w:r w:rsidR="00EE4A39" w:rsidRPr="00060B8F">
      <w:rPr>
        <w:sz w:val="20"/>
        <w:szCs w:val="20"/>
      </w:rPr>
      <w:t>Kārtība, kādā energoietilpīgi apstrādes rūpniecības uzņēmumi iegūst tiesības uz samazinātu līdzdalību obligātā i</w:t>
    </w:r>
    <w:r w:rsidR="00EE4A39">
      <w:rPr>
        <w:sz w:val="20"/>
        <w:szCs w:val="20"/>
      </w:rPr>
      <w:t>epirkuma komponentes maksājumam””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5680A" w14:textId="1B03A29F" w:rsidR="006457F2" w:rsidRPr="009F3EFB" w:rsidRDefault="00E27EFE" w:rsidP="00060B8F">
    <w:pPr>
      <w:pStyle w:val="Footer"/>
      <w:jc w:val="both"/>
      <w:rPr>
        <w:sz w:val="20"/>
        <w:szCs w:val="20"/>
      </w:rPr>
    </w:pPr>
    <w:r>
      <w:rPr>
        <w:sz w:val="20"/>
        <w:szCs w:val="20"/>
      </w:rPr>
      <w:t>EMnot_25</w:t>
    </w:r>
    <w:r w:rsidR="0014543E">
      <w:rPr>
        <w:sz w:val="20"/>
        <w:szCs w:val="20"/>
      </w:rPr>
      <w:t>0517_groz395</w:t>
    </w:r>
    <w:r w:rsidR="00060B8F">
      <w:rPr>
        <w:sz w:val="20"/>
        <w:szCs w:val="20"/>
      </w:rPr>
      <w:t>; Ministru kabineta noteikumu projekts “</w:t>
    </w:r>
    <w:r w:rsidR="00060B8F" w:rsidRPr="00060B8F">
      <w:rPr>
        <w:sz w:val="20"/>
        <w:szCs w:val="20"/>
      </w:rPr>
      <w:t>Gr</w:t>
    </w:r>
    <w:r w:rsidR="00060B8F">
      <w:rPr>
        <w:sz w:val="20"/>
        <w:szCs w:val="20"/>
      </w:rPr>
      <w:t>ozījumi Ministru kabineta 2015.</w:t>
    </w:r>
    <w:r w:rsidR="00060B8F" w:rsidRPr="00060B8F">
      <w:rPr>
        <w:sz w:val="20"/>
        <w:szCs w:val="20"/>
      </w:rPr>
      <w:t>gada 14.jūlija noteikumos Nr.395</w:t>
    </w:r>
    <w:r w:rsidR="00060B8F">
      <w:rPr>
        <w:sz w:val="20"/>
        <w:szCs w:val="20"/>
      </w:rPr>
      <w:t xml:space="preserve"> </w:t>
    </w:r>
    <w:r w:rsidR="00EE4A39">
      <w:rPr>
        <w:sz w:val="20"/>
        <w:szCs w:val="20"/>
      </w:rPr>
      <w:t>“</w:t>
    </w:r>
    <w:r w:rsidR="00060B8F" w:rsidRPr="00060B8F">
      <w:rPr>
        <w:sz w:val="20"/>
        <w:szCs w:val="20"/>
      </w:rPr>
      <w:t>Kārtība, kādā energoietilpīgi apstrādes rūpniecības uzņēmumi iegūst tiesības uz samazinātu līdzdalību obligātā i</w:t>
    </w:r>
    <w:r w:rsidR="00EE4A39">
      <w:rPr>
        <w:sz w:val="20"/>
        <w:szCs w:val="20"/>
      </w:rPr>
      <w:t>epirkuma komponentes maksājumam””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C8B4A" w14:textId="77777777" w:rsidR="00CA1324" w:rsidRDefault="00CA1324" w:rsidP="00B641FC">
      <w:pPr>
        <w:spacing w:after="0" w:line="240" w:lineRule="auto"/>
      </w:pPr>
      <w:r>
        <w:separator/>
      </w:r>
    </w:p>
  </w:footnote>
  <w:footnote w:type="continuationSeparator" w:id="0">
    <w:p w14:paraId="3F54953B" w14:textId="77777777" w:rsidR="00CA1324" w:rsidRDefault="00CA1324" w:rsidP="00B6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BAF4E7" w14:textId="52107504" w:rsidR="0097781C" w:rsidRDefault="003A75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3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522413" w14:textId="77777777" w:rsidR="006457F2" w:rsidRDefault="005843CD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28D0"/>
    <w:multiLevelType w:val="hybridMultilevel"/>
    <w:tmpl w:val="334E83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82A5D"/>
    <w:multiLevelType w:val="hybridMultilevel"/>
    <w:tmpl w:val="52C81A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80"/>
    <w:rsid w:val="00027C93"/>
    <w:rsid w:val="00050963"/>
    <w:rsid w:val="00060B8F"/>
    <w:rsid w:val="00110EA0"/>
    <w:rsid w:val="00111D98"/>
    <w:rsid w:val="0014543E"/>
    <w:rsid w:val="00177D80"/>
    <w:rsid w:val="001D5C7D"/>
    <w:rsid w:val="00215094"/>
    <w:rsid w:val="00253E23"/>
    <w:rsid w:val="002570D7"/>
    <w:rsid w:val="002A0E5B"/>
    <w:rsid w:val="002A781D"/>
    <w:rsid w:val="002E2560"/>
    <w:rsid w:val="00361D6A"/>
    <w:rsid w:val="003A75EE"/>
    <w:rsid w:val="003C6CC3"/>
    <w:rsid w:val="004133CD"/>
    <w:rsid w:val="004E65A1"/>
    <w:rsid w:val="004E687C"/>
    <w:rsid w:val="005115F8"/>
    <w:rsid w:val="005843CD"/>
    <w:rsid w:val="00593FC1"/>
    <w:rsid w:val="00601E47"/>
    <w:rsid w:val="00603231"/>
    <w:rsid w:val="00603BD0"/>
    <w:rsid w:val="00623198"/>
    <w:rsid w:val="00665F29"/>
    <w:rsid w:val="0067320E"/>
    <w:rsid w:val="0069185D"/>
    <w:rsid w:val="006A5FD4"/>
    <w:rsid w:val="00700732"/>
    <w:rsid w:val="007306A3"/>
    <w:rsid w:val="00773303"/>
    <w:rsid w:val="0078087C"/>
    <w:rsid w:val="007A574C"/>
    <w:rsid w:val="007A749C"/>
    <w:rsid w:val="007C5EE5"/>
    <w:rsid w:val="007C720E"/>
    <w:rsid w:val="00830A8A"/>
    <w:rsid w:val="0085625F"/>
    <w:rsid w:val="0089485C"/>
    <w:rsid w:val="008A0FD8"/>
    <w:rsid w:val="008A28EF"/>
    <w:rsid w:val="008B1866"/>
    <w:rsid w:val="00996B03"/>
    <w:rsid w:val="00A55138"/>
    <w:rsid w:val="00A70CA4"/>
    <w:rsid w:val="00AB5CEC"/>
    <w:rsid w:val="00AE71EA"/>
    <w:rsid w:val="00B641FC"/>
    <w:rsid w:val="00B95832"/>
    <w:rsid w:val="00BB6EBB"/>
    <w:rsid w:val="00BE2BB2"/>
    <w:rsid w:val="00C743D1"/>
    <w:rsid w:val="00CA1324"/>
    <w:rsid w:val="00CA28B9"/>
    <w:rsid w:val="00CB4EE6"/>
    <w:rsid w:val="00CC6FE2"/>
    <w:rsid w:val="00CF7BBB"/>
    <w:rsid w:val="00D21F03"/>
    <w:rsid w:val="00D814A8"/>
    <w:rsid w:val="00DA4A4D"/>
    <w:rsid w:val="00DC5748"/>
    <w:rsid w:val="00DC580F"/>
    <w:rsid w:val="00DE0D81"/>
    <w:rsid w:val="00DF6582"/>
    <w:rsid w:val="00E17C5B"/>
    <w:rsid w:val="00E262D2"/>
    <w:rsid w:val="00E27EFE"/>
    <w:rsid w:val="00E317EA"/>
    <w:rsid w:val="00E557F0"/>
    <w:rsid w:val="00EA05E5"/>
    <w:rsid w:val="00EC0118"/>
    <w:rsid w:val="00EE1DAA"/>
    <w:rsid w:val="00EE4A39"/>
    <w:rsid w:val="00F225DC"/>
    <w:rsid w:val="00F25A54"/>
    <w:rsid w:val="00F519DA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1D6B17"/>
  <w15:docId w15:val="{E5F5581A-230F-48E9-AA52-9B3DC6C8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41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B641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641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B641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5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7C9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1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D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una.Draudina@e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s.Meijers@e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4229</Words>
  <Characters>2411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2016.gada 14.jūlija noteikumos Nr.395 "Kārtība, kādā energoietilpīgi apstrādes rūpniecības uzņēmumi iegūst tiesības uz samazinātu līdzdalību obligātā iepirkuma komponenetes maksājumam"</vt:lpstr>
    </vt:vector>
  </TitlesOfParts>
  <Company>Ekonomikas ministrija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14.jūlija noteikumos Nr.395 "Kārtība, kādā energoietilpīgi apstrādes rūpniecības uzņēmumi iegūst tiesības uz samazinātu līdzdalību obligātā iepirkuma komponenetes maksājumam"</dc:title>
  <dc:subject>Noteikumu projekts</dc:subject>
  <dc:creator>Ingūna Draudiņa</dc:creator>
  <dc:description>67013142, inguna.draudina@em.gov.lv</dc:description>
  <cp:lastModifiedBy>Roberts Meijers</cp:lastModifiedBy>
  <cp:revision>5</cp:revision>
  <cp:lastPrinted>2017-05-12T05:52:00Z</cp:lastPrinted>
  <dcterms:created xsi:type="dcterms:W3CDTF">2017-05-24T14:21:00Z</dcterms:created>
  <dcterms:modified xsi:type="dcterms:W3CDTF">2017-05-24T21:03:00Z</dcterms:modified>
</cp:coreProperties>
</file>