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8A3D87" w:rsidRDefault="00965309" w:rsidP="00587AEF">
      <w:pPr>
        <w:pStyle w:val="Kjene"/>
        <w:ind w:firstLine="0"/>
        <w:jc w:val="center"/>
        <w:rPr>
          <w:b/>
          <w:sz w:val="24"/>
          <w:szCs w:val="24"/>
        </w:rPr>
      </w:pPr>
      <w:r w:rsidRPr="008A3D87">
        <w:rPr>
          <w:b/>
          <w:sz w:val="24"/>
          <w:szCs w:val="24"/>
        </w:rPr>
        <w:t>Ministru kabineta noteikumu projekta</w:t>
      </w:r>
      <w:r w:rsidR="000C6111" w:rsidRPr="008A3D87">
        <w:rPr>
          <w:b/>
          <w:sz w:val="24"/>
          <w:szCs w:val="24"/>
        </w:rPr>
        <w:t xml:space="preserve"> </w:t>
      </w:r>
      <w:r w:rsidR="00587AEF" w:rsidRPr="008A3D87">
        <w:rPr>
          <w:b/>
          <w:sz w:val="24"/>
          <w:szCs w:val="24"/>
        </w:rPr>
        <w:t>“</w:t>
      </w:r>
      <w:r w:rsidR="008A3D87" w:rsidRPr="008A3D87">
        <w:rPr>
          <w:b/>
          <w:sz w:val="24"/>
          <w:szCs w:val="24"/>
        </w:rPr>
        <w:t>Minimālās prasības obligātā civilās aizsardzības kursa saturam un nodarbināto civilās aizsardzības apmācības saturam</w:t>
      </w:r>
      <w:r w:rsidR="00587AEF" w:rsidRPr="008A3D87">
        <w:rPr>
          <w:b/>
          <w:sz w:val="24"/>
          <w:szCs w:val="24"/>
        </w:rPr>
        <w:t>”</w:t>
      </w:r>
      <w:r w:rsidR="00DF0D9F" w:rsidRPr="008A3D87">
        <w:rPr>
          <w:b/>
          <w:sz w:val="24"/>
          <w:szCs w:val="24"/>
        </w:rPr>
        <w:t xml:space="preserve"> sākotnējās ietekmes novērtējuma ziņojums (anotācija)</w:t>
      </w:r>
    </w:p>
    <w:p w:rsidR="00965309" w:rsidRPr="00157B3D" w:rsidRDefault="00DF0D9F" w:rsidP="00DF0D9F">
      <w:pPr>
        <w:jc w:val="center"/>
        <w:rPr>
          <w:sz w:val="24"/>
          <w:szCs w:val="24"/>
        </w:rPr>
      </w:pPr>
      <w:r>
        <w:rPr>
          <w:b/>
          <w:bCs/>
          <w:sz w:val="24"/>
          <w:szCs w:val="24"/>
          <w:lang w:eastAsia="lv-LV"/>
        </w:rPr>
        <w:t xml:space="preserve"> </w:t>
      </w:r>
    </w:p>
    <w:tbl>
      <w:tblPr>
        <w:tblStyle w:val="Reatabula"/>
        <w:tblW w:w="5164" w:type="pct"/>
        <w:tblLook w:val="00A0" w:firstRow="1" w:lastRow="0" w:firstColumn="1" w:lastColumn="0" w:noHBand="0" w:noVBand="0"/>
      </w:tblPr>
      <w:tblGrid>
        <w:gridCol w:w="703"/>
        <w:gridCol w:w="2978"/>
        <w:gridCol w:w="5677"/>
      </w:tblGrid>
      <w:tr w:rsidR="00965309" w:rsidRPr="00BA35CF" w:rsidTr="00394F72">
        <w:trPr>
          <w:trHeight w:val="405"/>
        </w:trPr>
        <w:tc>
          <w:tcPr>
            <w:tcW w:w="5000" w:type="pct"/>
            <w:gridSpan w:val="3"/>
          </w:tcPr>
          <w:p w:rsidR="00965309" w:rsidRPr="00157B3D" w:rsidRDefault="00965309" w:rsidP="00862D0F">
            <w:pPr>
              <w:spacing w:before="100" w:beforeAutospacing="1" w:after="100" w:afterAutospacing="1"/>
              <w:ind w:firstLine="0"/>
              <w:jc w:val="center"/>
              <w:rPr>
                <w:b/>
                <w:bCs/>
                <w:sz w:val="24"/>
                <w:szCs w:val="24"/>
                <w:lang w:eastAsia="lv-LV"/>
              </w:rPr>
            </w:pPr>
            <w:r w:rsidRPr="00157B3D">
              <w:rPr>
                <w:b/>
                <w:bCs/>
                <w:sz w:val="24"/>
                <w:szCs w:val="24"/>
                <w:lang w:eastAsia="lv-LV"/>
              </w:rPr>
              <w:t>I. Tiesību akta projekta izstrādes nepieciešamība</w:t>
            </w:r>
          </w:p>
        </w:tc>
      </w:tr>
      <w:tr w:rsidR="00965309" w:rsidRPr="00BA35CF" w:rsidTr="00394F72">
        <w:trPr>
          <w:trHeight w:val="40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1.</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Pamatojums</w:t>
            </w:r>
          </w:p>
        </w:tc>
        <w:tc>
          <w:tcPr>
            <w:tcW w:w="3033" w:type="pct"/>
          </w:tcPr>
          <w:p w:rsidR="00965309" w:rsidRPr="00D559AC" w:rsidRDefault="00CD6044" w:rsidP="00DD7343">
            <w:pPr>
              <w:pStyle w:val="Virsraksts5"/>
              <w:ind w:firstLine="513"/>
              <w:jc w:val="both"/>
              <w:rPr>
                <w:b w:val="0"/>
                <w:sz w:val="24"/>
                <w:szCs w:val="24"/>
              </w:rPr>
            </w:pPr>
            <w:r w:rsidRPr="003C3021">
              <w:rPr>
                <w:b w:val="0"/>
                <w:sz w:val="24"/>
                <w:szCs w:val="24"/>
              </w:rPr>
              <w:t>Civilās aizsardzības un katastrofas pārvaldīšanas likum</w:t>
            </w:r>
            <w:r w:rsidR="003C3021" w:rsidRPr="003C3021">
              <w:rPr>
                <w:b w:val="0"/>
                <w:sz w:val="24"/>
                <w:szCs w:val="24"/>
              </w:rPr>
              <w:t>a</w:t>
            </w:r>
            <w:r w:rsidR="00635085" w:rsidRPr="003C3021">
              <w:rPr>
                <w:b w:val="0"/>
                <w:sz w:val="24"/>
                <w:szCs w:val="24"/>
              </w:rPr>
              <w:t xml:space="preserve"> </w:t>
            </w:r>
            <w:r w:rsidR="004351E9">
              <w:rPr>
                <w:b w:val="0"/>
                <w:sz w:val="24"/>
                <w:szCs w:val="24"/>
              </w:rPr>
              <w:t xml:space="preserve"> 23</w:t>
            </w:r>
            <w:r w:rsidRPr="003C3021">
              <w:rPr>
                <w:b w:val="0"/>
                <w:sz w:val="24"/>
                <w:szCs w:val="24"/>
              </w:rPr>
              <w:t>.</w:t>
            </w:r>
            <w:r w:rsidR="004351E9">
              <w:rPr>
                <w:b w:val="0"/>
                <w:sz w:val="24"/>
                <w:szCs w:val="24"/>
              </w:rPr>
              <w:t>panta pirm</w:t>
            </w:r>
            <w:r w:rsidR="00DD7343">
              <w:rPr>
                <w:b w:val="0"/>
                <w:sz w:val="24"/>
                <w:szCs w:val="24"/>
              </w:rPr>
              <w:t>ā</w:t>
            </w:r>
            <w:r w:rsidR="004351E9">
              <w:rPr>
                <w:b w:val="0"/>
                <w:sz w:val="24"/>
                <w:szCs w:val="24"/>
              </w:rPr>
              <w:t xml:space="preserve"> un treš</w:t>
            </w:r>
            <w:r w:rsidR="00DD7343">
              <w:rPr>
                <w:b w:val="0"/>
                <w:sz w:val="24"/>
                <w:szCs w:val="24"/>
              </w:rPr>
              <w:t>ā</w:t>
            </w:r>
            <w:r w:rsidR="004351E9">
              <w:rPr>
                <w:b w:val="0"/>
                <w:sz w:val="24"/>
                <w:szCs w:val="24"/>
              </w:rPr>
              <w:t xml:space="preserve"> daļ</w:t>
            </w:r>
            <w:r w:rsidR="00DD7343">
              <w:rPr>
                <w:b w:val="0"/>
                <w:sz w:val="24"/>
                <w:szCs w:val="24"/>
              </w:rPr>
              <w:t>a</w:t>
            </w:r>
            <w:r w:rsidR="003C3021" w:rsidRPr="003C3021">
              <w:rPr>
                <w:b w:val="0"/>
                <w:sz w:val="24"/>
                <w:szCs w:val="24"/>
              </w:rPr>
              <w:t>.</w:t>
            </w:r>
            <w:r w:rsidRPr="003C3021">
              <w:rPr>
                <w:b w:val="0"/>
                <w:sz w:val="24"/>
                <w:szCs w:val="24"/>
              </w:rPr>
              <w:t xml:space="preserve"> </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2.</w:t>
            </w:r>
          </w:p>
        </w:tc>
        <w:tc>
          <w:tcPr>
            <w:tcW w:w="1591" w:type="pct"/>
          </w:tcPr>
          <w:p w:rsidR="00965309" w:rsidRPr="00157B3D" w:rsidRDefault="00965309" w:rsidP="00FD61B9">
            <w:pPr>
              <w:ind w:firstLine="0"/>
              <w:jc w:val="left"/>
              <w:rPr>
                <w:sz w:val="24"/>
                <w:szCs w:val="24"/>
                <w:lang w:eastAsia="lv-LV"/>
              </w:rPr>
            </w:pPr>
            <w:r w:rsidRPr="00157B3D">
              <w:rPr>
                <w:sz w:val="24"/>
                <w:szCs w:val="24"/>
                <w:lang w:eastAsia="lv-LV"/>
              </w:rPr>
              <w:t>Pašreizējā situācija un problēmas, kuru risināšanai tiesību akta projekts izstrādāts, tiesiskā regulējuma mērķis un būtība</w:t>
            </w:r>
          </w:p>
        </w:tc>
        <w:tc>
          <w:tcPr>
            <w:tcW w:w="3033" w:type="pct"/>
          </w:tcPr>
          <w:p w:rsidR="00AC62DD" w:rsidRPr="00671341" w:rsidRDefault="00AC62DD" w:rsidP="001065EA">
            <w:pPr>
              <w:ind w:firstLine="400"/>
              <w:rPr>
                <w:bCs/>
                <w:iCs/>
                <w:sz w:val="24"/>
                <w:szCs w:val="24"/>
              </w:rPr>
            </w:pPr>
            <w:r w:rsidRPr="00671341">
              <w:rPr>
                <w:iCs/>
                <w:sz w:val="24"/>
                <w:szCs w:val="24"/>
              </w:rPr>
              <w:t>2016.gada 1.oktobrī stājās spēkā Civilās aizsardzības un katastrofas pārvaldīšanas likums</w:t>
            </w:r>
            <w:r w:rsidR="00DD7343" w:rsidRPr="00671341">
              <w:rPr>
                <w:iCs/>
                <w:sz w:val="24"/>
                <w:szCs w:val="24"/>
              </w:rPr>
              <w:t xml:space="preserve">. </w:t>
            </w:r>
            <w:r w:rsidR="00F873C1" w:rsidRPr="00671341">
              <w:rPr>
                <w:bCs/>
                <w:iCs/>
                <w:sz w:val="24"/>
                <w:szCs w:val="24"/>
              </w:rPr>
              <w:t>M</w:t>
            </w:r>
            <w:r w:rsidR="008A3D87" w:rsidRPr="00671341">
              <w:rPr>
                <w:bCs/>
                <w:iCs/>
                <w:sz w:val="24"/>
                <w:szCs w:val="24"/>
              </w:rPr>
              <w:t>inētā</w:t>
            </w:r>
            <w:r w:rsidR="004351E9" w:rsidRPr="00671341">
              <w:rPr>
                <w:bCs/>
                <w:iCs/>
                <w:sz w:val="24"/>
                <w:szCs w:val="24"/>
              </w:rPr>
              <w:t xml:space="preserve"> likuma  23</w:t>
            </w:r>
            <w:r w:rsidRPr="00671341">
              <w:rPr>
                <w:bCs/>
                <w:iCs/>
                <w:sz w:val="24"/>
                <w:szCs w:val="24"/>
              </w:rPr>
              <w:t>.p</w:t>
            </w:r>
            <w:r w:rsidR="00F873C1" w:rsidRPr="00671341">
              <w:rPr>
                <w:bCs/>
                <w:iCs/>
                <w:sz w:val="24"/>
                <w:szCs w:val="24"/>
              </w:rPr>
              <w:t>anta pirmajā un trešajā daļā ir ietverts pilnvarojums</w:t>
            </w:r>
            <w:r w:rsidR="00DD7343" w:rsidRPr="00671341">
              <w:rPr>
                <w:bCs/>
                <w:iCs/>
                <w:sz w:val="24"/>
                <w:szCs w:val="24"/>
              </w:rPr>
              <w:t xml:space="preserve"> Ministru kabinetam noteikt </w:t>
            </w:r>
            <w:r w:rsidR="008A3D87" w:rsidRPr="00671341">
              <w:rPr>
                <w:bCs/>
                <w:iCs/>
                <w:sz w:val="24"/>
                <w:szCs w:val="24"/>
              </w:rPr>
              <w:t xml:space="preserve">minimālās prasības </w:t>
            </w:r>
            <w:r w:rsidR="00DD7343" w:rsidRPr="00671341">
              <w:rPr>
                <w:bCs/>
                <w:iCs/>
                <w:sz w:val="24"/>
                <w:szCs w:val="24"/>
              </w:rPr>
              <w:t xml:space="preserve">obligātā civilās aizsardzības kursa </w:t>
            </w:r>
            <w:r w:rsidR="008A3D87" w:rsidRPr="00671341">
              <w:rPr>
                <w:bCs/>
                <w:iCs/>
                <w:sz w:val="24"/>
                <w:szCs w:val="24"/>
              </w:rPr>
              <w:t>saturam</w:t>
            </w:r>
            <w:r w:rsidR="00DD7343" w:rsidRPr="00671341">
              <w:rPr>
                <w:bCs/>
                <w:iCs/>
                <w:sz w:val="24"/>
                <w:szCs w:val="24"/>
              </w:rPr>
              <w:t>, kā arī noteikt minimālās prasības attiecībā uz nodarbināto apmācību civilās aizsardzības jautājumos.</w:t>
            </w:r>
          </w:p>
          <w:p w:rsidR="00AC62DD" w:rsidRPr="00671341" w:rsidRDefault="00AC62DD" w:rsidP="00AC62DD">
            <w:pPr>
              <w:autoSpaceDE w:val="0"/>
              <w:autoSpaceDN w:val="0"/>
              <w:adjustRightInd w:val="0"/>
              <w:ind w:firstLine="400"/>
              <w:rPr>
                <w:iCs/>
                <w:sz w:val="24"/>
                <w:szCs w:val="24"/>
              </w:rPr>
            </w:pPr>
            <w:r w:rsidRPr="00671341">
              <w:rPr>
                <w:iCs/>
                <w:sz w:val="24"/>
                <w:szCs w:val="24"/>
              </w:rPr>
              <w:t>Ņemot vērā minēto, ir sagatavots Ministru kabineta noteikumu projekts “</w:t>
            </w:r>
            <w:r w:rsidR="001065EA" w:rsidRPr="00671341">
              <w:rPr>
                <w:sz w:val="24"/>
                <w:szCs w:val="24"/>
              </w:rPr>
              <w:t>Minimālās prasības obligātā civilās aizsardzības kursa saturam un nodarbināto civilās aizsardzības apmācības saturam</w:t>
            </w:r>
            <w:r w:rsidRPr="00671341">
              <w:rPr>
                <w:iCs/>
                <w:sz w:val="24"/>
                <w:szCs w:val="24"/>
              </w:rPr>
              <w:t>” (turpmāk – Noteikumu projekts).</w:t>
            </w:r>
          </w:p>
          <w:p w:rsidR="00386D18" w:rsidRPr="00671341" w:rsidRDefault="00AC62DD" w:rsidP="001C7211">
            <w:pPr>
              <w:autoSpaceDE w:val="0"/>
              <w:autoSpaceDN w:val="0"/>
              <w:adjustRightInd w:val="0"/>
              <w:ind w:firstLine="400"/>
              <w:rPr>
                <w:iCs/>
                <w:sz w:val="24"/>
                <w:szCs w:val="24"/>
              </w:rPr>
            </w:pPr>
            <w:r w:rsidRPr="00671341">
              <w:rPr>
                <w:iCs/>
                <w:sz w:val="24"/>
                <w:szCs w:val="24"/>
              </w:rPr>
              <w:t>Noteikumu projekts paredz līdzīgu regulējumu</w:t>
            </w:r>
            <w:r w:rsidR="00732FAA" w:rsidRPr="00671341">
              <w:rPr>
                <w:iCs/>
                <w:sz w:val="24"/>
                <w:szCs w:val="24"/>
              </w:rPr>
              <w:t>, kāds ir ietverts</w:t>
            </w:r>
            <w:r w:rsidR="008A3D87" w:rsidRPr="00671341">
              <w:rPr>
                <w:iCs/>
                <w:sz w:val="24"/>
                <w:szCs w:val="24"/>
              </w:rPr>
              <w:t xml:space="preserve"> </w:t>
            </w:r>
            <w:r w:rsidR="00732FAA" w:rsidRPr="00671341">
              <w:rPr>
                <w:iCs/>
                <w:sz w:val="24"/>
                <w:szCs w:val="24"/>
              </w:rPr>
              <w:t xml:space="preserve">pašreiz spēkā esošajos </w:t>
            </w:r>
            <w:r w:rsidR="008A3D87" w:rsidRPr="00671341">
              <w:rPr>
                <w:iCs/>
                <w:sz w:val="24"/>
                <w:szCs w:val="24"/>
              </w:rPr>
              <w:t xml:space="preserve">Ministru kabineta 2007.gada </w:t>
            </w:r>
            <w:r w:rsidR="00732FAA" w:rsidRPr="00671341">
              <w:rPr>
                <w:iCs/>
                <w:sz w:val="24"/>
                <w:szCs w:val="24"/>
              </w:rPr>
              <w:t>11.septembra noteikumos Nr.612 “</w:t>
            </w:r>
            <w:r w:rsidR="008A3D87" w:rsidRPr="00671341">
              <w:rPr>
                <w:iCs/>
                <w:sz w:val="24"/>
                <w:szCs w:val="24"/>
              </w:rPr>
              <w:t>Minimālās prasības civilās aizsardzības kursa saturam un nodarbināto civilās</w:t>
            </w:r>
            <w:r w:rsidR="00732FAA" w:rsidRPr="00671341">
              <w:rPr>
                <w:iCs/>
                <w:sz w:val="24"/>
                <w:szCs w:val="24"/>
              </w:rPr>
              <w:t xml:space="preserve"> aizsardzības apmācības saturam”</w:t>
            </w:r>
            <w:r w:rsidRPr="00671341">
              <w:rPr>
                <w:iCs/>
                <w:sz w:val="24"/>
                <w:szCs w:val="24"/>
              </w:rPr>
              <w:t>, taču t</w:t>
            </w:r>
            <w:r w:rsidR="001C7211" w:rsidRPr="00671341">
              <w:rPr>
                <w:iCs/>
                <w:sz w:val="24"/>
                <w:szCs w:val="24"/>
              </w:rPr>
              <w:t>iek preci</w:t>
            </w:r>
            <w:r w:rsidR="005A05A3" w:rsidRPr="00671341">
              <w:rPr>
                <w:iCs/>
                <w:sz w:val="24"/>
                <w:szCs w:val="24"/>
              </w:rPr>
              <w:t>zētas atsevišķas apmācības tēmas</w:t>
            </w:r>
            <w:r w:rsidR="005F20A0" w:rsidRPr="00671341">
              <w:rPr>
                <w:iCs/>
                <w:sz w:val="24"/>
                <w:szCs w:val="24"/>
              </w:rPr>
              <w:t xml:space="preserve"> </w:t>
            </w:r>
            <w:r w:rsidR="00424B1A" w:rsidRPr="00671341">
              <w:rPr>
                <w:iCs/>
                <w:sz w:val="24"/>
                <w:szCs w:val="24"/>
              </w:rPr>
              <w:t>gan studējošajiem</w:t>
            </w:r>
            <w:r w:rsidR="008A3D87" w:rsidRPr="00671341">
              <w:rPr>
                <w:iCs/>
                <w:sz w:val="24"/>
                <w:szCs w:val="24"/>
              </w:rPr>
              <w:t>, gan</w:t>
            </w:r>
            <w:r w:rsidR="00424B1A" w:rsidRPr="00671341">
              <w:rPr>
                <w:iCs/>
                <w:sz w:val="24"/>
                <w:szCs w:val="24"/>
              </w:rPr>
              <w:t xml:space="preserve">  vispā</w:t>
            </w:r>
            <w:r w:rsidR="002152B5" w:rsidRPr="00671341">
              <w:rPr>
                <w:iCs/>
                <w:sz w:val="24"/>
                <w:szCs w:val="24"/>
              </w:rPr>
              <w:t xml:space="preserve">rējās </w:t>
            </w:r>
            <w:r w:rsidR="00424B1A" w:rsidRPr="00671341">
              <w:rPr>
                <w:iCs/>
                <w:sz w:val="24"/>
                <w:szCs w:val="24"/>
              </w:rPr>
              <w:t xml:space="preserve">un profesionālās izglītības iestāžu izglītojamiem, gan </w:t>
            </w:r>
            <w:r w:rsidR="00317A43" w:rsidRPr="00671341">
              <w:rPr>
                <w:iCs/>
                <w:sz w:val="24"/>
                <w:szCs w:val="24"/>
              </w:rPr>
              <w:t xml:space="preserve">paaugstinātas bīstamības </w:t>
            </w:r>
            <w:r w:rsidR="00424B1A" w:rsidRPr="00671341">
              <w:rPr>
                <w:iCs/>
                <w:sz w:val="24"/>
                <w:szCs w:val="24"/>
              </w:rPr>
              <w:t>objekt</w:t>
            </w:r>
            <w:r w:rsidR="00317A43" w:rsidRPr="00671341">
              <w:rPr>
                <w:iCs/>
                <w:sz w:val="24"/>
                <w:szCs w:val="24"/>
              </w:rPr>
              <w:t>ā</w:t>
            </w:r>
            <w:r w:rsidR="00424B1A" w:rsidRPr="00671341">
              <w:rPr>
                <w:iCs/>
                <w:sz w:val="24"/>
                <w:szCs w:val="24"/>
              </w:rPr>
              <w:t xml:space="preserve">  nodarbinātajiem</w:t>
            </w:r>
            <w:r w:rsidR="002152B5" w:rsidRPr="00671341">
              <w:rPr>
                <w:iCs/>
                <w:sz w:val="24"/>
                <w:szCs w:val="24"/>
              </w:rPr>
              <w:t xml:space="preserve">. </w:t>
            </w:r>
          </w:p>
          <w:p w:rsidR="00386D18" w:rsidRDefault="008A3D87" w:rsidP="001C7211">
            <w:pPr>
              <w:autoSpaceDE w:val="0"/>
              <w:autoSpaceDN w:val="0"/>
              <w:adjustRightInd w:val="0"/>
              <w:ind w:firstLine="400"/>
              <w:rPr>
                <w:iCs/>
                <w:sz w:val="24"/>
                <w:szCs w:val="24"/>
              </w:rPr>
            </w:pPr>
            <w:r w:rsidRPr="00671341">
              <w:rPr>
                <w:iCs/>
                <w:sz w:val="24"/>
                <w:szCs w:val="24"/>
              </w:rPr>
              <w:t>Tiek precizētas un papildinātas apmācības kursa tēmas studējošajiem</w:t>
            </w:r>
            <w:r w:rsidR="00386D18" w:rsidRPr="00671341">
              <w:rPr>
                <w:iCs/>
                <w:sz w:val="24"/>
                <w:szCs w:val="24"/>
              </w:rPr>
              <w:t>, ņemot vērā Valsts ugunsdzēsības un glābšanas dienesta amatpersonu pieredzi</w:t>
            </w:r>
            <w:r w:rsidR="008921E0" w:rsidRPr="00671341">
              <w:rPr>
                <w:iCs/>
                <w:sz w:val="24"/>
                <w:szCs w:val="24"/>
              </w:rPr>
              <w:t>,</w:t>
            </w:r>
            <w:r w:rsidR="00386D18" w:rsidRPr="00671341">
              <w:rPr>
                <w:iCs/>
                <w:sz w:val="24"/>
                <w:szCs w:val="24"/>
              </w:rPr>
              <w:t xml:space="preserve"> sniedzot seminārus un </w:t>
            </w:r>
            <w:proofErr w:type="spellStart"/>
            <w:r w:rsidR="00386D18" w:rsidRPr="00671341">
              <w:rPr>
                <w:iCs/>
                <w:sz w:val="24"/>
                <w:szCs w:val="24"/>
              </w:rPr>
              <w:t>vieslekcijas</w:t>
            </w:r>
            <w:proofErr w:type="spellEnd"/>
            <w:r w:rsidR="00386D18" w:rsidRPr="00671341">
              <w:rPr>
                <w:iCs/>
                <w:sz w:val="24"/>
                <w:szCs w:val="24"/>
              </w:rPr>
              <w:t xml:space="preserve"> atsevišķās augstskolās, kā arī ņemot vērā esošo pasniedzēju izteiktos priekšlikumus.</w:t>
            </w:r>
          </w:p>
          <w:p w:rsidR="00B97F61" w:rsidRPr="00671341" w:rsidRDefault="00B97F61" w:rsidP="001C7211">
            <w:pPr>
              <w:autoSpaceDE w:val="0"/>
              <w:autoSpaceDN w:val="0"/>
              <w:adjustRightInd w:val="0"/>
              <w:ind w:firstLine="400"/>
              <w:rPr>
                <w:iCs/>
                <w:sz w:val="24"/>
                <w:szCs w:val="24"/>
              </w:rPr>
            </w:pPr>
            <w:r>
              <w:rPr>
                <w:iCs/>
                <w:sz w:val="24"/>
                <w:szCs w:val="24"/>
              </w:rPr>
              <w:t xml:space="preserve">Valsts ugunsdzēsības un glābšanas dienests līdz 2019.gada 1.janvārim  izstrādās rekomendācijas kursa satura ieviešanai augstskolās. </w:t>
            </w:r>
          </w:p>
          <w:p w:rsidR="00386D18" w:rsidRDefault="00E54B1A" w:rsidP="00F3177D">
            <w:pPr>
              <w:autoSpaceDE w:val="0"/>
              <w:autoSpaceDN w:val="0"/>
              <w:adjustRightInd w:val="0"/>
              <w:ind w:firstLine="400"/>
              <w:rPr>
                <w:sz w:val="24"/>
                <w:szCs w:val="24"/>
              </w:rPr>
            </w:pPr>
            <w:r>
              <w:rPr>
                <w:sz w:val="24"/>
                <w:szCs w:val="24"/>
              </w:rPr>
              <w:t>Vispārējās un profesionālās izglītības iestāžu izglītojamiem apgūstamās zināšanas ir precizētas, ņemot vērā Valsts izglītības satura centra vadītās darba grupas “”</w:t>
            </w:r>
            <w:proofErr w:type="spellStart"/>
            <w:r>
              <w:rPr>
                <w:sz w:val="24"/>
                <w:szCs w:val="24"/>
              </w:rPr>
              <w:t>Cilvēkdrošības</w:t>
            </w:r>
            <w:proofErr w:type="spellEnd"/>
            <w:r>
              <w:rPr>
                <w:sz w:val="24"/>
                <w:szCs w:val="24"/>
              </w:rPr>
              <w:t xml:space="preserve"> mācību kurss” secināto, ka kurss nebūs atsevišķs mācību priekšmets, bet tā temati integrējami visp</w:t>
            </w:r>
            <w:r w:rsidR="008026E6">
              <w:rPr>
                <w:sz w:val="24"/>
                <w:szCs w:val="24"/>
              </w:rPr>
              <w:t>ārējās izglītības mācību saturā.</w:t>
            </w:r>
          </w:p>
          <w:p w:rsidR="008C4C84" w:rsidRPr="00B97F61" w:rsidRDefault="00683335" w:rsidP="00B97F61">
            <w:pPr>
              <w:autoSpaceDE w:val="0"/>
              <w:autoSpaceDN w:val="0"/>
              <w:adjustRightInd w:val="0"/>
              <w:ind w:firstLine="400"/>
              <w:rPr>
                <w:sz w:val="24"/>
                <w:szCs w:val="24"/>
              </w:rPr>
            </w:pPr>
            <w:r>
              <w:rPr>
                <w:sz w:val="24"/>
                <w:szCs w:val="24"/>
              </w:rPr>
              <w:t>Izglītības sistēmu valstī koordinē un kontrolē Izglītības un zinātnes ministrija.</w:t>
            </w:r>
          </w:p>
          <w:p w:rsidR="00D44AC8" w:rsidRPr="00671341" w:rsidRDefault="002152B5" w:rsidP="0016265A">
            <w:pPr>
              <w:autoSpaceDE w:val="0"/>
              <w:autoSpaceDN w:val="0"/>
              <w:adjustRightInd w:val="0"/>
              <w:ind w:firstLine="400"/>
              <w:rPr>
                <w:iCs/>
                <w:sz w:val="24"/>
                <w:szCs w:val="24"/>
              </w:rPr>
            </w:pPr>
            <w:r w:rsidRPr="00671341">
              <w:rPr>
                <w:iCs/>
                <w:sz w:val="24"/>
                <w:szCs w:val="24"/>
              </w:rPr>
              <w:t>Ņemot vērā Valsts ugunsdzēsības un glābšanas dienesta amatpersonu pieredzi</w:t>
            </w:r>
            <w:r w:rsidR="00AF1BC7" w:rsidRPr="00671341">
              <w:rPr>
                <w:iCs/>
                <w:sz w:val="24"/>
                <w:szCs w:val="24"/>
              </w:rPr>
              <w:t>, veicot</w:t>
            </w:r>
            <w:r w:rsidR="001065EA" w:rsidRPr="00671341">
              <w:rPr>
                <w:iCs/>
                <w:sz w:val="24"/>
                <w:szCs w:val="24"/>
              </w:rPr>
              <w:t xml:space="preserve"> </w:t>
            </w:r>
            <w:r w:rsidRPr="00671341">
              <w:rPr>
                <w:iCs/>
                <w:sz w:val="24"/>
                <w:szCs w:val="24"/>
              </w:rPr>
              <w:t xml:space="preserve">civilās aizsardzības prasību ievērošanas pārbaudes paaugstinātas bīstamības objektos, konstatēts, ka </w:t>
            </w:r>
            <w:r w:rsidR="007D4480" w:rsidRPr="00671341">
              <w:rPr>
                <w:iCs/>
                <w:sz w:val="24"/>
                <w:szCs w:val="24"/>
              </w:rPr>
              <w:t xml:space="preserve">paaugstinātas bīstamības </w:t>
            </w:r>
            <w:r w:rsidR="00E5130E" w:rsidRPr="00671341">
              <w:rPr>
                <w:iCs/>
                <w:sz w:val="24"/>
                <w:szCs w:val="24"/>
              </w:rPr>
              <w:t>objekt</w:t>
            </w:r>
            <w:r w:rsidR="007D4480" w:rsidRPr="00671341">
              <w:rPr>
                <w:iCs/>
                <w:sz w:val="24"/>
                <w:szCs w:val="24"/>
              </w:rPr>
              <w:t>ā</w:t>
            </w:r>
            <w:r w:rsidR="00E5130E" w:rsidRPr="00671341">
              <w:rPr>
                <w:iCs/>
                <w:sz w:val="24"/>
                <w:szCs w:val="24"/>
              </w:rPr>
              <w:t xml:space="preserve"> nodarbinātie </w:t>
            </w:r>
            <w:r w:rsidR="002D1110" w:rsidRPr="00671341">
              <w:rPr>
                <w:iCs/>
                <w:sz w:val="24"/>
                <w:szCs w:val="24"/>
              </w:rPr>
              <w:t>dažkārt nepārzin</w:t>
            </w:r>
            <w:r w:rsidR="00AF1BC7" w:rsidRPr="00671341">
              <w:rPr>
                <w:iCs/>
                <w:sz w:val="24"/>
                <w:szCs w:val="24"/>
              </w:rPr>
              <w:t>a</w:t>
            </w:r>
            <w:r w:rsidR="002D1110" w:rsidRPr="00671341">
              <w:rPr>
                <w:iCs/>
                <w:sz w:val="24"/>
                <w:szCs w:val="24"/>
              </w:rPr>
              <w:t xml:space="preserve"> </w:t>
            </w:r>
            <w:r w:rsidR="00AF1BC7" w:rsidRPr="00671341">
              <w:rPr>
                <w:iCs/>
                <w:sz w:val="24"/>
                <w:szCs w:val="24"/>
              </w:rPr>
              <w:t xml:space="preserve">paaugstinātas bīstamības </w:t>
            </w:r>
            <w:r w:rsidR="002D1110" w:rsidRPr="00671341">
              <w:rPr>
                <w:iCs/>
                <w:sz w:val="24"/>
                <w:szCs w:val="24"/>
              </w:rPr>
              <w:t>ob</w:t>
            </w:r>
            <w:r w:rsidR="00AF1BC7" w:rsidRPr="00671341">
              <w:rPr>
                <w:iCs/>
                <w:sz w:val="24"/>
                <w:szCs w:val="24"/>
              </w:rPr>
              <w:t>jekta civilās aizsardzības plānā</w:t>
            </w:r>
            <w:r w:rsidR="002D1110" w:rsidRPr="00671341">
              <w:rPr>
                <w:iCs/>
                <w:sz w:val="24"/>
                <w:szCs w:val="24"/>
              </w:rPr>
              <w:t xml:space="preserve"> noteiktos p</w:t>
            </w:r>
            <w:r w:rsidR="00115A16" w:rsidRPr="00671341">
              <w:rPr>
                <w:iCs/>
                <w:sz w:val="24"/>
                <w:szCs w:val="24"/>
              </w:rPr>
              <w:t xml:space="preserve">asākumus un to izpildes kārtību. </w:t>
            </w:r>
            <w:r w:rsidR="00E5130E" w:rsidRPr="00671341">
              <w:rPr>
                <w:iCs/>
                <w:sz w:val="24"/>
                <w:szCs w:val="24"/>
              </w:rPr>
              <w:t xml:space="preserve"> </w:t>
            </w:r>
            <w:r w:rsidR="00115A16" w:rsidRPr="00671341">
              <w:rPr>
                <w:iCs/>
                <w:sz w:val="24"/>
                <w:szCs w:val="24"/>
              </w:rPr>
              <w:t>Lai</w:t>
            </w:r>
            <w:r w:rsidRPr="00671341">
              <w:rPr>
                <w:iCs/>
                <w:sz w:val="24"/>
                <w:szCs w:val="24"/>
              </w:rPr>
              <w:t xml:space="preserve"> paaugstināt</w:t>
            </w:r>
            <w:r w:rsidR="00115A16" w:rsidRPr="00671341">
              <w:rPr>
                <w:iCs/>
                <w:sz w:val="24"/>
                <w:szCs w:val="24"/>
              </w:rPr>
              <w:t>u</w:t>
            </w:r>
            <w:r w:rsidRPr="00671341">
              <w:rPr>
                <w:iCs/>
                <w:sz w:val="24"/>
                <w:szCs w:val="24"/>
              </w:rPr>
              <w:t xml:space="preserve"> </w:t>
            </w:r>
            <w:r w:rsidR="008A3D87" w:rsidRPr="00671341">
              <w:rPr>
                <w:iCs/>
                <w:sz w:val="24"/>
                <w:szCs w:val="24"/>
              </w:rPr>
              <w:t>n</w:t>
            </w:r>
            <w:r w:rsidR="00115A16" w:rsidRPr="00671341">
              <w:rPr>
                <w:iCs/>
                <w:sz w:val="24"/>
                <w:szCs w:val="24"/>
              </w:rPr>
              <w:t xml:space="preserve">odarbināto zināšanu līmeni, Noteikumu projektā ir ietverts </w:t>
            </w:r>
            <w:r w:rsidR="00115A16" w:rsidRPr="00671341">
              <w:rPr>
                <w:iCs/>
                <w:sz w:val="24"/>
                <w:szCs w:val="24"/>
              </w:rPr>
              <w:lastRenderedPageBreak/>
              <w:t>regulējums, kas paredz</w:t>
            </w:r>
            <w:r w:rsidRPr="00671341">
              <w:rPr>
                <w:iCs/>
                <w:sz w:val="24"/>
                <w:szCs w:val="24"/>
              </w:rPr>
              <w:t xml:space="preserve"> noteikt apmācības </w:t>
            </w:r>
            <w:r w:rsidR="00F3177D" w:rsidRPr="00671341">
              <w:rPr>
                <w:iCs/>
                <w:sz w:val="24"/>
                <w:szCs w:val="24"/>
              </w:rPr>
              <w:t>regularitāti c</w:t>
            </w:r>
            <w:r w:rsidRPr="00671341">
              <w:rPr>
                <w:iCs/>
                <w:sz w:val="24"/>
                <w:szCs w:val="24"/>
              </w:rPr>
              <w:t>ivilās aizsardzības jomā</w:t>
            </w:r>
            <w:r w:rsidR="00671341" w:rsidRPr="00671341">
              <w:rPr>
                <w:iCs/>
                <w:sz w:val="24"/>
                <w:szCs w:val="24"/>
              </w:rPr>
              <w:t>.</w:t>
            </w:r>
            <w:r w:rsidR="001B12CB" w:rsidRPr="00671341">
              <w:rPr>
                <w:iCs/>
                <w:sz w:val="24"/>
                <w:szCs w:val="24"/>
              </w:rPr>
              <w:t xml:space="preserve"> </w:t>
            </w:r>
            <w:r w:rsidR="00115A16" w:rsidRPr="00671341">
              <w:rPr>
                <w:iCs/>
                <w:sz w:val="24"/>
                <w:szCs w:val="24"/>
              </w:rPr>
              <w:t>S</w:t>
            </w:r>
            <w:r w:rsidR="008B190D" w:rsidRPr="00671341">
              <w:rPr>
                <w:iCs/>
                <w:sz w:val="24"/>
                <w:szCs w:val="24"/>
              </w:rPr>
              <w:t>as</w:t>
            </w:r>
            <w:r w:rsidR="001B12CB" w:rsidRPr="00671341">
              <w:rPr>
                <w:iCs/>
                <w:sz w:val="24"/>
                <w:szCs w:val="24"/>
              </w:rPr>
              <w:t xml:space="preserve">kaņā </w:t>
            </w:r>
            <w:r w:rsidR="00D44AC8" w:rsidRPr="00671341">
              <w:rPr>
                <w:iCs/>
                <w:sz w:val="24"/>
                <w:szCs w:val="24"/>
              </w:rPr>
              <w:t xml:space="preserve">ar Civilās aizsardzības un </w:t>
            </w:r>
            <w:r w:rsidR="00115A16" w:rsidRPr="00671341">
              <w:rPr>
                <w:iCs/>
                <w:sz w:val="24"/>
                <w:szCs w:val="24"/>
              </w:rPr>
              <w:t>katastrofas pārvaldīšanas likuma</w:t>
            </w:r>
            <w:r w:rsidR="00D44AC8" w:rsidRPr="00671341">
              <w:rPr>
                <w:iCs/>
                <w:sz w:val="24"/>
                <w:szCs w:val="24"/>
              </w:rPr>
              <w:t xml:space="preserve"> </w:t>
            </w:r>
            <w:r w:rsidR="001065EA" w:rsidRPr="00671341">
              <w:rPr>
                <w:iCs/>
                <w:sz w:val="24"/>
                <w:szCs w:val="24"/>
              </w:rPr>
              <w:t>14. panta trešās daļas 5</w:t>
            </w:r>
            <w:r w:rsidR="00671341" w:rsidRPr="00671341">
              <w:rPr>
                <w:iCs/>
                <w:sz w:val="24"/>
                <w:szCs w:val="24"/>
              </w:rPr>
              <w:t>.</w:t>
            </w:r>
            <w:r w:rsidR="001065EA" w:rsidRPr="00671341">
              <w:rPr>
                <w:iCs/>
                <w:sz w:val="24"/>
                <w:szCs w:val="24"/>
              </w:rPr>
              <w:t xml:space="preserve"> punktu, </w:t>
            </w:r>
            <w:r w:rsidR="00115A16" w:rsidRPr="00671341">
              <w:rPr>
                <w:iCs/>
                <w:sz w:val="24"/>
                <w:szCs w:val="24"/>
              </w:rPr>
              <w:t>paaugstināta</w:t>
            </w:r>
            <w:r w:rsidR="00D44AC8" w:rsidRPr="00671341">
              <w:rPr>
                <w:iCs/>
                <w:sz w:val="24"/>
                <w:szCs w:val="24"/>
              </w:rPr>
              <w:t>s bīstamīb</w:t>
            </w:r>
            <w:r w:rsidR="00115A16" w:rsidRPr="00671341">
              <w:rPr>
                <w:iCs/>
                <w:sz w:val="24"/>
                <w:szCs w:val="24"/>
              </w:rPr>
              <w:t>as objektu īpašnieks vai tiesiskais valdītājs ir atbildīgs un nodro</w:t>
            </w:r>
            <w:r w:rsidR="00BB27B9" w:rsidRPr="00671341">
              <w:rPr>
                <w:iCs/>
                <w:sz w:val="24"/>
                <w:szCs w:val="24"/>
              </w:rPr>
              <w:t>šina</w:t>
            </w:r>
            <w:r w:rsidR="001065EA" w:rsidRPr="00671341">
              <w:rPr>
                <w:iCs/>
                <w:sz w:val="24"/>
                <w:szCs w:val="24"/>
              </w:rPr>
              <w:t xml:space="preserve"> nodarbināto apmā</w:t>
            </w:r>
            <w:r w:rsidR="00115A16" w:rsidRPr="00671341">
              <w:rPr>
                <w:iCs/>
                <w:sz w:val="24"/>
                <w:szCs w:val="24"/>
              </w:rPr>
              <w:t>cību civilās aizsardzības un katastrofas pārvaldīšanas jomā. Līdz ar to Noteikumu projektā ietvertais regul</w:t>
            </w:r>
            <w:r w:rsidR="0030124C" w:rsidRPr="00671341">
              <w:rPr>
                <w:iCs/>
                <w:sz w:val="24"/>
                <w:szCs w:val="24"/>
              </w:rPr>
              <w:t xml:space="preserve">ējums attiecas tikai </w:t>
            </w:r>
            <w:r w:rsidR="00115A16" w:rsidRPr="00671341">
              <w:rPr>
                <w:iCs/>
                <w:sz w:val="24"/>
                <w:szCs w:val="24"/>
              </w:rPr>
              <w:t>uz paaugstinātas bīstamības objektā nodarbinātajiem.</w:t>
            </w:r>
          </w:p>
          <w:p w:rsidR="008801B8" w:rsidRPr="00671341" w:rsidRDefault="00DA5ED0" w:rsidP="00CC508D">
            <w:pPr>
              <w:autoSpaceDE w:val="0"/>
              <w:autoSpaceDN w:val="0"/>
              <w:adjustRightInd w:val="0"/>
              <w:ind w:firstLine="400"/>
              <w:rPr>
                <w:sz w:val="24"/>
                <w:szCs w:val="24"/>
              </w:rPr>
            </w:pPr>
            <w:r w:rsidRPr="00671341">
              <w:rPr>
                <w:sz w:val="24"/>
                <w:szCs w:val="24"/>
              </w:rPr>
              <w:t xml:space="preserve">Noteikumu projektā ir ietverts regulējums, kas paredz, ka paaugstinātas bīstamības objektā nodarbinātais ar parakstu apliecina, ka ir apguvis apmācību civilās aizsardzības jautājumos. Šāda regulējuma ieviešana nodrošinās iespēju pārliecināties par to, ka </w:t>
            </w:r>
            <w:r w:rsidRPr="00671341">
              <w:rPr>
                <w:iCs/>
                <w:sz w:val="24"/>
                <w:szCs w:val="24"/>
              </w:rPr>
              <w:t>paaugstinātas bīstamības objektā nodarbinātais apmācīts civilās aizsardzības jomā</w:t>
            </w:r>
            <w:r w:rsidR="008801B8" w:rsidRPr="00671341">
              <w:rPr>
                <w:iCs/>
                <w:sz w:val="24"/>
                <w:szCs w:val="24"/>
              </w:rPr>
              <w:t xml:space="preserve">. </w:t>
            </w:r>
            <w:r w:rsidR="008801B8" w:rsidRPr="00671341">
              <w:rPr>
                <w:sz w:val="24"/>
                <w:szCs w:val="24"/>
              </w:rPr>
              <w:t>Lī</w:t>
            </w:r>
            <w:r w:rsidR="0016265A" w:rsidRPr="00671341">
              <w:rPr>
                <w:sz w:val="24"/>
                <w:szCs w:val="24"/>
              </w:rPr>
              <w:t xml:space="preserve">dz ar to praksē uzlabosies Valsts ugunsdzēsības un glābšanas dienesta kontroles iespējas par noteikto civilās aizsardzības prasību ievērošanu paaugstinātas bīstamības objektos attiecībā uz civilās aizsardzības </w:t>
            </w:r>
            <w:r w:rsidR="00971848" w:rsidRPr="00671341">
              <w:rPr>
                <w:sz w:val="24"/>
                <w:szCs w:val="24"/>
              </w:rPr>
              <w:t>ap</w:t>
            </w:r>
            <w:r w:rsidR="0016265A" w:rsidRPr="00671341">
              <w:rPr>
                <w:sz w:val="24"/>
                <w:szCs w:val="24"/>
              </w:rPr>
              <w:t>mācību</w:t>
            </w:r>
            <w:r w:rsidR="00BA1087" w:rsidRPr="00671341">
              <w:rPr>
                <w:sz w:val="24"/>
                <w:szCs w:val="24"/>
              </w:rPr>
              <w:t>.</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lastRenderedPageBreak/>
              <w:t>3.</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Projekta izstrādē iesaistītās institūcijas</w:t>
            </w:r>
          </w:p>
        </w:tc>
        <w:tc>
          <w:tcPr>
            <w:tcW w:w="3033" w:type="pct"/>
          </w:tcPr>
          <w:p w:rsidR="00965309" w:rsidRPr="00671341" w:rsidRDefault="00965309" w:rsidP="002D1110">
            <w:pPr>
              <w:ind w:firstLine="0"/>
              <w:rPr>
                <w:sz w:val="24"/>
                <w:szCs w:val="24"/>
                <w:lang w:eastAsia="lv-LV"/>
              </w:rPr>
            </w:pPr>
            <w:proofErr w:type="spellStart"/>
            <w:r w:rsidRPr="00671341">
              <w:rPr>
                <w:sz w:val="24"/>
                <w:szCs w:val="24"/>
                <w:lang w:eastAsia="lv-LV"/>
              </w:rPr>
              <w:t>Iekšlietu</w:t>
            </w:r>
            <w:proofErr w:type="spellEnd"/>
            <w:r w:rsidRPr="00671341">
              <w:rPr>
                <w:sz w:val="24"/>
                <w:szCs w:val="24"/>
                <w:lang w:eastAsia="lv-LV"/>
              </w:rPr>
              <w:t xml:space="preserve"> ministrija</w:t>
            </w:r>
            <w:r w:rsidR="00390C55" w:rsidRPr="00671341">
              <w:rPr>
                <w:sz w:val="24"/>
                <w:szCs w:val="24"/>
                <w:lang w:eastAsia="lv-LV"/>
              </w:rPr>
              <w:t>, Valsts ugunsdzēsības un glābšanas dienests</w:t>
            </w:r>
            <w:r w:rsidRPr="00671341">
              <w:rPr>
                <w:sz w:val="24"/>
                <w:szCs w:val="24"/>
                <w:lang w:eastAsia="lv-LV"/>
              </w:rPr>
              <w:t>.</w:t>
            </w:r>
          </w:p>
        </w:tc>
      </w:tr>
      <w:tr w:rsidR="00965309" w:rsidRPr="00BA35CF" w:rsidTr="00394F72">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4.</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3033" w:type="pct"/>
          </w:tcPr>
          <w:p w:rsidR="00965309" w:rsidRPr="00157B3D" w:rsidRDefault="00965309" w:rsidP="00D52F89">
            <w:pPr>
              <w:tabs>
                <w:tab w:val="center" w:pos="3516"/>
              </w:tabs>
              <w:spacing w:before="100" w:beforeAutospacing="1" w:after="100" w:afterAutospacing="1"/>
              <w:ind w:firstLine="0"/>
              <w:jc w:val="left"/>
              <w:rPr>
                <w:sz w:val="24"/>
                <w:szCs w:val="24"/>
                <w:lang w:eastAsia="lv-LV"/>
              </w:rPr>
            </w:pPr>
            <w:r w:rsidRPr="00157B3D">
              <w:rPr>
                <w:sz w:val="24"/>
                <w:szCs w:val="24"/>
                <w:lang w:eastAsia="lv-LV"/>
              </w:rPr>
              <w:t>Nav.</w:t>
            </w:r>
            <w:r w:rsidR="00D52F89">
              <w:rPr>
                <w:sz w:val="24"/>
                <w:szCs w:val="24"/>
                <w:lang w:eastAsia="lv-LV"/>
              </w:rPr>
              <w:tab/>
            </w:r>
          </w:p>
        </w:tc>
      </w:tr>
    </w:tbl>
    <w:p w:rsidR="00394F72" w:rsidRDefault="00965309" w:rsidP="00F50C84">
      <w:pPr>
        <w:ind w:firstLine="0"/>
        <w:jc w:val="left"/>
        <w:rPr>
          <w:sz w:val="24"/>
          <w:szCs w:val="24"/>
          <w:lang w:eastAsia="lv-LV"/>
        </w:rPr>
      </w:pPr>
      <w:r w:rsidRPr="00157B3D">
        <w:rPr>
          <w:sz w:val="24"/>
          <w:szCs w:val="24"/>
          <w:lang w:eastAsia="lv-LV"/>
        </w:rPr>
        <w:t> </w:t>
      </w:r>
    </w:p>
    <w:p w:rsidR="00BA1087" w:rsidRDefault="00BA1087" w:rsidP="00F50C84">
      <w:pPr>
        <w:ind w:firstLine="0"/>
        <w:jc w:val="left"/>
        <w:rPr>
          <w:sz w:val="24"/>
          <w:szCs w:val="24"/>
          <w:lang w:eastAsia="lv-LV"/>
        </w:rPr>
      </w:pPr>
    </w:p>
    <w:p w:rsidR="00BA1087" w:rsidRDefault="00BA1087"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D1691E" w:rsidRPr="00610F1C" w:rsidTr="00394F72">
        <w:tc>
          <w:tcPr>
            <w:tcW w:w="9356"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394F72">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1.</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 xml:space="preserve">Sabiedrības </w:t>
            </w:r>
            <w:proofErr w:type="spellStart"/>
            <w:r w:rsidRPr="007A7ADE">
              <w:rPr>
                <w:sz w:val="24"/>
                <w:szCs w:val="24"/>
              </w:rPr>
              <w:t>mērķgrupas</w:t>
            </w:r>
            <w:proofErr w:type="spellEnd"/>
            <w:r w:rsidRPr="007A7ADE">
              <w:rPr>
                <w:sz w:val="24"/>
                <w:szCs w:val="24"/>
              </w:rPr>
              <w:t>, kuras tiesiskais regulējums ietekmē vai varētu ietekmēt</w:t>
            </w:r>
          </w:p>
        </w:tc>
        <w:tc>
          <w:tcPr>
            <w:tcW w:w="5576" w:type="dxa"/>
          </w:tcPr>
          <w:p w:rsidR="00D1691E" w:rsidRDefault="00D1691E" w:rsidP="00671341">
            <w:pPr>
              <w:ind w:left="57" w:firstLine="0"/>
              <w:rPr>
                <w:sz w:val="24"/>
                <w:szCs w:val="24"/>
              </w:rPr>
            </w:pPr>
            <w:r w:rsidRPr="00F13477">
              <w:rPr>
                <w:sz w:val="24"/>
                <w:szCs w:val="24"/>
              </w:rPr>
              <w:t xml:space="preserve">Noteikumu projekts </w:t>
            </w:r>
            <w:r w:rsidR="00126571" w:rsidRPr="00F13477">
              <w:rPr>
                <w:sz w:val="24"/>
                <w:szCs w:val="24"/>
              </w:rPr>
              <w:t xml:space="preserve">varētu </w:t>
            </w:r>
            <w:r w:rsidR="00126571" w:rsidRPr="00671341">
              <w:rPr>
                <w:sz w:val="24"/>
                <w:szCs w:val="24"/>
              </w:rPr>
              <w:t>ietekmēt</w:t>
            </w:r>
            <w:r w:rsidR="00EA141D" w:rsidRPr="00671341">
              <w:rPr>
                <w:sz w:val="24"/>
                <w:szCs w:val="24"/>
              </w:rPr>
              <w:t xml:space="preserve"> </w:t>
            </w:r>
            <w:r w:rsidR="00970A3E" w:rsidRPr="00671341">
              <w:rPr>
                <w:sz w:val="24"/>
                <w:szCs w:val="24"/>
              </w:rPr>
              <w:t>izglītības iestādes</w:t>
            </w:r>
            <w:r w:rsidR="007F00BA" w:rsidRPr="00671341">
              <w:rPr>
                <w:sz w:val="24"/>
                <w:szCs w:val="24"/>
              </w:rPr>
              <w:t>, tajos izglītojamos vai studējošos</w:t>
            </w:r>
            <w:r w:rsidR="00970A3E" w:rsidRPr="00671341">
              <w:rPr>
                <w:sz w:val="24"/>
                <w:szCs w:val="24"/>
              </w:rPr>
              <w:t xml:space="preserve">, </w:t>
            </w:r>
            <w:r w:rsidR="007F00BA" w:rsidRPr="00671341">
              <w:rPr>
                <w:sz w:val="24"/>
                <w:szCs w:val="24"/>
              </w:rPr>
              <w:t xml:space="preserve">darba devējus un nodarbinātos, kas darbu veic </w:t>
            </w:r>
            <w:r w:rsidR="00970A3E" w:rsidRPr="00671341">
              <w:rPr>
                <w:sz w:val="24"/>
                <w:szCs w:val="24"/>
              </w:rPr>
              <w:t>paaugstinātas bīstam</w:t>
            </w:r>
            <w:r w:rsidR="007F00BA" w:rsidRPr="00671341">
              <w:rPr>
                <w:sz w:val="24"/>
                <w:szCs w:val="24"/>
              </w:rPr>
              <w:t>ības objektos.</w:t>
            </w:r>
          </w:p>
          <w:p w:rsidR="00671341" w:rsidRPr="00671341" w:rsidRDefault="00671341" w:rsidP="00671341">
            <w:pPr>
              <w:ind w:left="57" w:firstLine="0"/>
              <w:rPr>
                <w:sz w:val="24"/>
                <w:szCs w:val="24"/>
              </w:rPr>
            </w:pP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2.</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Tiesiskā regulējuma ietekme uz tautsaimniecību un administratīvo slogu</w:t>
            </w:r>
          </w:p>
        </w:tc>
        <w:tc>
          <w:tcPr>
            <w:tcW w:w="5576" w:type="dxa"/>
          </w:tcPr>
          <w:p w:rsidR="00D1691E" w:rsidRPr="00BA1087" w:rsidRDefault="001D5D2A" w:rsidP="009A550E">
            <w:pPr>
              <w:ind w:firstLine="0"/>
              <w:rPr>
                <w:sz w:val="24"/>
                <w:szCs w:val="24"/>
              </w:rPr>
            </w:pPr>
            <w:r>
              <w:rPr>
                <w:sz w:val="24"/>
                <w:szCs w:val="24"/>
              </w:rPr>
              <w:t>Administratīvais slogs samazinās</w:t>
            </w:r>
            <w:r w:rsidR="00DF3255">
              <w:rPr>
                <w:sz w:val="24"/>
                <w:szCs w:val="24"/>
              </w:rPr>
              <w:t>,</w:t>
            </w:r>
            <w:r>
              <w:rPr>
                <w:sz w:val="24"/>
                <w:szCs w:val="24"/>
              </w:rPr>
              <w:t xml:space="preserve"> jo obligāta nodarināto apmācībā ir nepieciešama tikai paaugstinātas bīstamības objektos, savukārt pārējām </w:t>
            </w:r>
            <w:r w:rsidR="007673B9" w:rsidRPr="00BA1087">
              <w:rPr>
                <w:sz w:val="24"/>
                <w:szCs w:val="24"/>
              </w:rPr>
              <w:t>sabiedrības grupām un institūcijām projekta tiesiskais regulējums nemaina tiesības un pienāk</w:t>
            </w:r>
            <w:r>
              <w:rPr>
                <w:sz w:val="24"/>
                <w:szCs w:val="24"/>
              </w:rPr>
              <w:t>umus, kā arī veicamās darbības.</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3.</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Administratīvo izmaksu monetārs novērtējums</w:t>
            </w:r>
          </w:p>
        </w:tc>
        <w:tc>
          <w:tcPr>
            <w:tcW w:w="5576" w:type="dxa"/>
          </w:tcPr>
          <w:p w:rsidR="00D1691E" w:rsidRPr="00BA1087" w:rsidRDefault="007673B9" w:rsidP="009A550E">
            <w:pPr>
              <w:spacing w:before="100" w:beforeAutospacing="1" w:after="100" w:afterAutospacing="1"/>
              <w:ind w:firstLine="0"/>
              <w:rPr>
                <w:sz w:val="24"/>
                <w:szCs w:val="24"/>
              </w:rPr>
            </w:pPr>
            <w:r w:rsidRPr="00BA1087">
              <w:rPr>
                <w:sz w:val="24"/>
                <w:szCs w:val="24"/>
              </w:rPr>
              <w:t xml:space="preserve">Administratīvās izmaksas (naudas izteiksmē) gada laikā </w:t>
            </w:r>
            <w:proofErr w:type="spellStart"/>
            <w:r w:rsidRPr="00BA1087">
              <w:rPr>
                <w:sz w:val="24"/>
                <w:szCs w:val="24"/>
              </w:rPr>
              <w:t>mērķgrupai</w:t>
            </w:r>
            <w:proofErr w:type="spellEnd"/>
            <w:r w:rsidRPr="00BA1087">
              <w:rPr>
                <w:sz w:val="24"/>
                <w:szCs w:val="24"/>
              </w:rPr>
              <w:t xml:space="preserve">, ko veido fiziskas personas nepārsniedz 200 </w:t>
            </w:r>
            <w:proofErr w:type="spellStart"/>
            <w:r w:rsidRPr="00BA1087">
              <w:rPr>
                <w:i/>
                <w:sz w:val="24"/>
                <w:szCs w:val="24"/>
              </w:rPr>
              <w:t>euro</w:t>
            </w:r>
            <w:proofErr w:type="spellEnd"/>
            <w:r w:rsidRPr="00BA1087">
              <w:rPr>
                <w:sz w:val="24"/>
                <w:szCs w:val="24"/>
              </w:rPr>
              <w:t xml:space="preserve">, bet </w:t>
            </w:r>
            <w:proofErr w:type="spellStart"/>
            <w:r w:rsidRPr="00BA1087">
              <w:rPr>
                <w:sz w:val="24"/>
                <w:szCs w:val="24"/>
              </w:rPr>
              <w:t>mērķgrupai</w:t>
            </w:r>
            <w:proofErr w:type="spellEnd"/>
            <w:r w:rsidRPr="00BA1087">
              <w:rPr>
                <w:sz w:val="24"/>
                <w:szCs w:val="24"/>
              </w:rPr>
              <w:t xml:space="preserve">, kuru veido juridiskas personas nepārsniedz 2000 </w:t>
            </w:r>
            <w:proofErr w:type="spellStart"/>
            <w:r w:rsidRPr="00BA1087">
              <w:rPr>
                <w:i/>
                <w:sz w:val="24"/>
                <w:szCs w:val="24"/>
              </w:rPr>
              <w:t>euro</w:t>
            </w:r>
            <w:proofErr w:type="spellEnd"/>
            <w:r w:rsidRPr="00BA1087">
              <w:rPr>
                <w:sz w:val="24"/>
                <w:szCs w:val="24"/>
              </w:rPr>
              <w:t xml:space="preserve">. </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4.</w:t>
            </w:r>
          </w:p>
        </w:tc>
        <w:tc>
          <w:tcPr>
            <w:tcW w:w="3076" w:type="dxa"/>
          </w:tcPr>
          <w:p w:rsidR="00D1691E" w:rsidRPr="00BA1087" w:rsidRDefault="00D1691E" w:rsidP="001F5735">
            <w:pPr>
              <w:spacing w:before="100" w:beforeAutospacing="1" w:after="100" w:afterAutospacing="1"/>
              <w:ind w:firstLine="131"/>
              <w:rPr>
                <w:sz w:val="24"/>
                <w:szCs w:val="24"/>
              </w:rPr>
            </w:pPr>
            <w:r w:rsidRPr="00BA1087">
              <w:rPr>
                <w:sz w:val="24"/>
                <w:szCs w:val="24"/>
              </w:rPr>
              <w:t>Cita informācija</w:t>
            </w:r>
          </w:p>
        </w:tc>
        <w:tc>
          <w:tcPr>
            <w:tcW w:w="5576" w:type="dxa"/>
          </w:tcPr>
          <w:p w:rsidR="00D1691E" w:rsidRPr="00BA1087" w:rsidRDefault="00D1691E" w:rsidP="007A7ADE">
            <w:pPr>
              <w:spacing w:before="100" w:beforeAutospacing="1" w:after="100" w:afterAutospacing="1"/>
              <w:ind w:firstLine="340"/>
              <w:rPr>
                <w:sz w:val="24"/>
                <w:szCs w:val="24"/>
              </w:rPr>
            </w:pPr>
            <w:r w:rsidRPr="00BA1087">
              <w:rPr>
                <w:sz w:val="24"/>
                <w:szCs w:val="24"/>
              </w:rPr>
              <w:t>Nav.</w:t>
            </w:r>
          </w:p>
        </w:tc>
      </w:tr>
    </w:tbl>
    <w:p w:rsidR="00394F72" w:rsidRDefault="00394F72"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394F72" w:rsidRPr="00394F72" w:rsidTr="00592E2E">
        <w:tc>
          <w:tcPr>
            <w:tcW w:w="9356"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592E2E">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576" w:type="dxa"/>
          </w:tcPr>
          <w:p w:rsidR="00394F72" w:rsidRPr="00787F59" w:rsidRDefault="00787F59" w:rsidP="00D354F1">
            <w:pPr>
              <w:ind w:left="57" w:firstLine="0"/>
              <w:rPr>
                <w:sz w:val="24"/>
                <w:szCs w:val="24"/>
              </w:rPr>
            </w:pPr>
            <w:r w:rsidRPr="00787F59">
              <w:rPr>
                <w:sz w:val="24"/>
                <w:szCs w:val="24"/>
              </w:rPr>
              <w:t>Sabiedrības līdzdalība nodrošināta saskaņā ar Ministru kabineta 2009.gada 25.augusta noteikumiem Nr.970 “Sabiedrības līdzdalības kārtība attīstības plānošanas procesā”, sagatavojot un publicējot paziņojumu par līdzdalības procesu</w:t>
            </w:r>
            <w:r w:rsidR="00D354F1">
              <w:rPr>
                <w:sz w:val="24"/>
                <w:szCs w:val="24"/>
              </w:rPr>
              <w:t>.</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576" w:type="dxa"/>
          </w:tcPr>
          <w:p w:rsidR="00394F72" w:rsidRPr="00592E2E" w:rsidRDefault="00BA1087" w:rsidP="009A550E">
            <w:pPr>
              <w:ind w:left="57" w:firstLine="0"/>
              <w:rPr>
                <w:sz w:val="24"/>
                <w:szCs w:val="24"/>
              </w:rPr>
            </w:pPr>
            <w:r w:rsidRPr="00787F59">
              <w:rPr>
                <w:rFonts w:eastAsia="Times New Roman"/>
                <w:sz w:val="24"/>
                <w:szCs w:val="24"/>
                <w:lang w:eastAsia="lv-LV"/>
              </w:rPr>
              <w:t>Projekts un tā sākotnējās ietekmes novērtējuma ziņojums (anotācija)</w:t>
            </w:r>
            <w:r>
              <w:rPr>
                <w:rFonts w:eastAsia="Times New Roman"/>
                <w:sz w:val="24"/>
                <w:szCs w:val="24"/>
                <w:lang w:eastAsia="lv-LV"/>
              </w:rPr>
              <w:t xml:space="preserve"> tiks </w:t>
            </w:r>
            <w:r w:rsidRPr="00787F59">
              <w:rPr>
                <w:rFonts w:eastAsia="Times New Roman"/>
                <w:sz w:val="24"/>
                <w:szCs w:val="24"/>
                <w:lang w:eastAsia="lv-LV"/>
              </w:rPr>
              <w:t xml:space="preserve">ievietots </w:t>
            </w:r>
            <w:proofErr w:type="spellStart"/>
            <w:r w:rsidRPr="00787F59">
              <w:rPr>
                <w:rFonts w:eastAsia="Times New Roman"/>
                <w:sz w:val="24"/>
                <w:szCs w:val="24"/>
                <w:lang w:eastAsia="lv-LV"/>
              </w:rPr>
              <w:t>Iekšlietu</w:t>
            </w:r>
            <w:proofErr w:type="spellEnd"/>
            <w:r w:rsidRPr="00787F59">
              <w:rPr>
                <w:rFonts w:eastAsia="Times New Roman"/>
                <w:sz w:val="24"/>
                <w:szCs w:val="24"/>
                <w:lang w:eastAsia="lv-LV"/>
              </w:rPr>
              <w:t xml:space="preserve"> ministrijas tīmekļvietnē </w:t>
            </w:r>
            <w:hyperlink r:id="rId8" w:history="1">
              <w:r w:rsidRPr="00582BFC">
                <w:rPr>
                  <w:rFonts w:eastAsia="Times New Roman"/>
                  <w:sz w:val="24"/>
                  <w:szCs w:val="24"/>
                  <w:lang w:eastAsia="lv-LV"/>
                </w:rPr>
                <w:t>www.iem.gov.lv</w:t>
              </w:r>
            </w:hyperlink>
            <w:r w:rsidRPr="00582BFC">
              <w:rPr>
                <w:rFonts w:eastAsia="Times New Roman"/>
                <w:sz w:val="24"/>
                <w:szCs w:val="24"/>
                <w:lang w:eastAsia="lv-LV"/>
              </w:rPr>
              <w:t xml:space="preserve"> </w:t>
            </w:r>
            <w:r w:rsidRPr="00787F59">
              <w:rPr>
                <w:rFonts w:eastAsia="Times New Roman"/>
                <w:sz w:val="24"/>
                <w:szCs w:val="24"/>
                <w:lang w:eastAsia="lv-LV"/>
              </w:rPr>
              <w:t xml:space="preserve">sadaļā “Sabiedrības līdzdalība”, aicinot sabiedrību </w:t>
            </w:r>
            <w:proofErr w:type="spellStart"/>
            <w:r w:rsidRPr="00787F59">
              <w:rPr>
                <w:rFonts w:eastAsia="Times New Roman"/>
                <w:sz w:val="24"/>
                <w:szCs w:val="24"/>
                <w:lang w:eastAsia="lv-LV"/>
              </w:rPr>
              <w:t>rakstveidā</w:t>
            </w:r>
            <w:proofErr w:type="spellEnd"/>
            <w:r w:rsidRPr="00787F59">
              <w:rPr>
                <w:rFonts w:eastAsia="Times New Roman"/>
                <w:sz w:val="24"/>
                <w:szCs w:val="24"/>
                <w:lang w:eastAsia="lv-LV"/>
              </w:rPr>
              <w:t xml:space="preserve"> izt</w:t>
            </w:r>
            <w:r>
              <w:rPr>
                <w:rFonts w:eastAsia="Times New Roman"/>
                <w:sz w:val="24"/>
                <w:szCs w:val="24"/>
                <w:lang w:eastAsia="lv-LV"/>
              </w:rPr>
              <w:t>eikt savu viedokli par projektu.</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576" w:type="dxa"/>
          </w:tcPr>
          <w:p w:rsidR="00394F72" w:rsidRPr="006F2559" w:rsidRDefault="00DF3255" w:rsidP="009A550E">
            <w:pPr>
              <w:ind w:firstLine="0"/>
              <w:rPr>
                <w:sz w:val="24"/>
                <w:szCs w:val="24"/>
              </w:rPr>
            </w:pPr>
            <w:r w:rsidRPr="00671341">
              <w:rPr>
                <w:sz w:val="24"/>
                <w:szCs w:val="24"/>
              </w:rPr>
              <w:t>Priekšlikumi par Noteikumu projektu netika saņemti.</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576" w:type="dxa"/>
          </w:tcPr>
          <w:p w:rsidR="00394F72" w:rsidRPr="00592E2E" w:rsidRDefault="00394F72" w:rsidP="00DF3255">
            <w:pPr>
              <w:spacing w:before="100" w:beforeAutospacing="1" w:after="100" w:afterAutospacing="1"/>
              <w:ind w:firstLine="0"/>
              <w:rPr>
                <w:sz w:val="24"/>
                <w:szCs w:val="24"/>
              </w:rPr>
            </w:pPr>
            <w:r w:rsidRPr="00592E2E">
              <w:rPr>
                <w:sz w:val="24"/>
                <w:szCs w:val="24"/>
              </w:rPr>
              <w:t>Nav.</w:t>
            </w:r>
          </w:p>
        </w:tc>
      </w:tr>
    </w:tbl>
    <w:p w:rsidR="008D64D3" w:rsidRPr="00592E2E" w:rsidRDefault="008D64D3" w:rsidP="00F50C84">
      <w:pPr>
        <w:ind w:firstLine="0"/>
        <w:jc w:val="left"/>
        <w:rPr>
          <w:sz w:val="24"/>
          <w:szCs w:val="24"/>
          <w:lang w:eastAsia="lv-LV"/>
        </w:rPr>
      </w:pPr>
    </w:p>
    <w:p w:rsidR="008D64D3" w:rsidRPr="00D1691E" w:rsidRDefault="008D64D3"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51"/>
        <w:gridCol w:w="3877"/>
        <w:gridCol w:w="4823"/>
      </w:tblGrid>
      <w:tr w:rsidR="00965309" w:rsidRPr="00BA35CF" w:rsidTr="0039002B">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BA1087" w:rsidRPr="00BA1087" w:rsidTr="0039002B">
        <w:trPr>
          <w:trHeight w:val="420"/>
        </w:trPr>
        <w:tc>
          <w:tcPr>
            <w:tcW w:w="348" w:type="pct"/>
          </w:tcPr>
          <w:p w:rsidR="00965309" w:rsidRPr="00BA1087" w:rsidRDefault="00965309" w:rsidP="00BA1087">
            <w:pPr>
              <w:ind w:firstLine="0"/>
              <w:rPr>
                <w:sz w:val="24"/>
                <w:szCs w:val="24"/>
                <w:lang w:eastAsia="lv-LV"/>
              </w:rPr>
            </w:pPr>
            <w:r w:rsidRPr="00BA1087">
              <w:rPr>
                <w:sz w:val="24"/>
                <w:szCs w:val="24"/>
                <w:lang w:eastAsia="lv-LV"/>
              </w:rPr>
              <w:t>1.</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izpildē iesaistītās institūcijas</w:t>
            </w:r>
          </w:p>
        </w:tc>
        <w:tc>
          <w:tcPr>
            <w:tcW w:w="2579" w:type="pct"/>
          </w:tcPr>
          <w:p w:rsidR="00965309" w:rsidRPr="00BA1087" w:rsidRDefault="009A550E" w:rsidP="001D5D2A">
            <w:pPr>
              <w:ind w:hanging="105"/>
              <w:rPr>
                <w:sz w:val="24"/>
                <w:szCs w:val="24"/>
                <w:lang w:eastAsia="lv-LV"/>
              </w:rPr>
            </w:pPr>
            <w:r>
              <w:rPr>
                <w:sz w:val="24"/>
                <w:szCs w:val="24"/>
                <w:lang w:eastAsia="lv-LV"/>
              </w:rPr>
              <w:t xml:space="preserve">  </w:t>
            </w:r>
            <w:r w:rsidR="0039002B" w:rsidRPr="00BA1087">
              <w:rPr>
                <w:sz w:val="24"/>
                <w:szCs w:val="24"/>
                <w:lang w:eastAsia="lv-LV"/>
              </w:rPr>
              <w:t xml:space="preserve">Projekta izpildē var tikt </w:t>
            </w:r>
            <w:r w:rsidR="001D5D2A">
              <w:rPr>
                <w:sz w:val="24"/>
                <w:szCs w:val="24"/>
                <w:lang w:eastAsia="lv-LV"/>
              </w:rPr>
              <w:t>iesaistīti</w:t>
            </w:r>
            <w:r w:rsidR="006F2559" w:rsidRPr="00BA1087">
              <w:rPr>
                <w:sz w:val="24"/>
                <w:szCs w:val="24"/>
                <w:lang w:eastAsia="lv-LV"/>
              </w:rPr>
              <w:t xml:space="preserve"> </w:t>
            </w:r>
            <w:r w:rsidR="001D5D2A">
              <w:rPr>
                <w:sz w:val="24"/>
                <w:szCs w:val="24"/>
                <w:lang w:eastAsia="lv-LV"/>
              </w:rPr>
              <w:t xml:space="preserve"> paaugstinātās bīstamības objektu īpašnieki, izglītības iestādes vidējā, profesionālā un augstākajā izglītībā un Valsts ugunsdzēsības un glābšanas dienests </w:t>
            </w:r>
          </w:p>
        </w:tc>
      </w:tr>
      <w:tr w:rsidR="00BA1087" w:rsidRPr="00BA1087" w:rsidTr="0039002B">
        <w:trPr>
          <w:trHeight w:val="450"/>
        </w:trPr>
        <w:tc>
          <w:tcPr>
            <w:tcW w:w="348" w:type="pct"/>
          </w:tcPr>
          <w:p w:rsidR="00965309" w:rsidRPr="00BA1087" w:rsidRDefault="00965309" w:rsidP="00BA1087">
            <w:pPr>
              <w:ind w:firstLine="0"/>
              <w:rPr>
                <w:sz w:val="24"/>
                <w:szCs w:val="24"/>
                <w:lang w:eastAsia="lv-LV"/>
              </w:rPr>
            </w:pPr>
            <w:r w:rsidRPr="00BA1087">
              <w:rPr>
                <w:sz w:val="24"/>
                <w:szCs w:val="24"/>
                <w:lang w:eastAsia="lv-LV"/>
              </w:rPr>
              <w:t>2.</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izpildes ietekme uz pārvaldes funkcijām un institucionālo struktūru.</w:t>
            </w:r>
            <w:r w:rsidR="00FF7CC5" w:rsidRPr="00BA1087">
              <w:rPr>
                <w:sz w:val="24"/>
                <w:szCs w:val="24"/>
                <w:lang w:eastAsia="lv-LV"/>
              </w:rPr>
              <w:t xml:space="preserve"> </w:t>
            </w:r>
            <w:r w:rsidRPr="00BA1087">
              <w:rPr>
                <w:sz w:val="24"/>
                <w:szCs w:val="24"/>
                <w:lang w:eastAsia="lv-LV"/>
              </w:rPr>
              <w:t>Jaunu institūciju izveide, esošu institūciju likvidācija vai reorganizācija, to ietekme uz institūcijas cilvēkresursiem.</w:t>
            </w:r>
          </w:p>
        </w:tc>
        <w:tc>
          <w:tcPr>
            <w:tcW w:w="2579" w:type="pct"/>
          </w:tcPr>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funkcijas un uzdevumi netiek radīti. </w:t>
            </w:r>
          </w:p>
          <w:p w:rsidR="0071489B" w:rsidRPr="00BA1087" w:rsidRDefault="00390C55" w:rsidP="00BA1087">
            <w:pPr>
              <w:ind w:right="140" w:firstLine="0"/>
              <w:rPr>
                <w:rFonts w:eastAsia="Times New Roman"/>
                <w:bCs/>
                <w:sz w:val="24"/>
                <w:szCs w:val="24"/>
                <w:lang w:eastAsia="lv-LV"/>
              </w:rPr>
            </w:pPr>
            <w:r w:rsidRPr="00BA1087">
              <w:rPr>
                <w:rFonts w:eastAsia="Times New Roman"/>
                <w:bCs/>
                <w:sz w:val="24"/>
                <w:szCs w:val="24"/>
                <w:lang w:eastAsia="lv-LV"/>
              </w:rPr>
              <w:t>Instit</w:t>
            </w:r>
            <w:r w:rsidR="0071489B" w:rsidRPr="00BA1087">
              <w:rPr>
                <w:rFonts w:eastAsia="Times New Roman"/>
                <w:bCs/>
                <w:sz w:val="24"/>
                <w:szCs w:val="24"/>
                <w:lang w:eastAsia="lv-LV"/>
              </w:rPr>
              <w:t>ūcijai pieejamos cilvēkresursus</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neietekmē.</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institūcijas netiks veidotas. </w:t>
            </w:r>
          </w:p>
          <w:p w:rsidR="00965309" w:rsidRPr="00BA1087" w:rsidRDefault="00FF7CC5" w:rsidP="00BA1087">
            <w:pPr>
              <w:ind w:hanging="105"/>
              <w:rPr>
                <w:sz w:val="24"/>
                <w:szCs w:val="24"/>
              </w:rPr>
            </w:pPr>
            <w:r w:rsidRPr="00BA1087">
              <w:rPr>
                <w:sz w:val="24"/>
                <w:szCs w:val="24"/>
              </w:rPr>
              <w:t xml:space="preserve">  </w:t>
            </w:r>
            <w:r w:rsidR="00390C55" w:rsidRPr="00BA1087">
              <w:rPr>
                <w:sz w:val="24"/>
                <w:szCs w:val="24"/>
              </w:rPr>
              <w:t>Esošo institūciju likvidācija vai reorganizācija nav plānota.</w:t>
            </w:r>
          </w:p>
        </w:tc>
      </w:tr>
      <w:tr w:rsidR="00965309" w:rsidRPr="00BA35CF" w:rsidTr="0039002B">
        <w:trPr>
          <w:trHeight w:val="39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2073"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2579"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 V – projekts šīs jomas neskar.</w:t>
      </w:r>
    </w:p>
    <w:p w:rsidR="00965309" w:rsidRPr="002171F7" w:rsidRDefault="00965309" w:rsidP="00226A78">
      <w:pPr>
        <w:ind w:firstLine="0"/>
        <w:rPr>
          <w:sz w:val="24"/>
          <w:szCs w:val="24"/>
        </w:rPr>
      </w:pPr>
    </w:p>
    <w:p w:rsidR="00965309" w:rsidRPr="002171F7" w:rsidRDefault="00965309" w:rsidP="00226A78">
      <w:pPr>
        <w:ind w:firstLine="0"/>
        <w:rPr>
          <w:sz w:val="24"/>
          <w:szCs w:val="24"/>
        </w:rPr>
      </w:pPr>
    </w:p>
    <w:p w:rsidR="00965309" w:rsidRPr="006F2559" w:rsidRDefault="000A3AA6" w:rsidP="00226A78">
      <w:pPr>
        <w:tabs>
          <w:tab w:val="right" w:pos="9071"/>
        </w:tabs>
        <w:ind w:firstLine="0"/>
        <w:rPr>
          <w:szCs w:val="28"/>
        </w:rPr>
      </w:pPr>
      <w:proofErr w:type="spellStart"/>
      <w:r>
        <w:rPr>
          <w:szCs w:val="28"/>
        </w:rPr>
        <w:t>Iekšlietu</w:t>
      </w:r>
      <w:proofErr w:type="spellEnd"/>
      <w:r>
        <w:rPr>
          <w:szCs w:val="28"/>
        </w:rPr>
        <w:t xml:space="preserve"> ministrs</w:t>
      </w:r>
      <w:r>
        <w:rPr>
          <w:szCs w:val="28"/>
        </w:rPr>
        <w:tab/>
        <w:t xml:space="preserve">Rihards </w:t>
      </w:r>
      <w:r w:rsidR="00965309" w:rsidRPr="006F2559">
        <w:rPr>
          <w:szCs w:val="28"/>
        </w:rPr>
        <w:t>Kozlovskis</w:t>
      </w:r>
    </w:p>
    <w:p w:rsidR="00965309" w:rsidRPr="006F2559" w:rsidRDefault="00965309" w:rsidP="00140597">
      <w:pPr>
        <w:ind w:firstLine="0"/>
        <w:rPr>
          <w:szCs w:val="28"/>
        </w:rPr>
      </w:pPr>
    </w:p>
    <w:p w:rsidR="00965309" w:rsidRPr="006F2559" w:rsidRDefault="00965309" w:rsidP="00140597">
      <w:pPr>
        <w:ind w:firstLine="0"/>
        <w:rPr>
          <w:szCs w:val="28"/>
        </w:rPr>
      </w:pPr>
    </w:p>
    <w:p w:rsidR="00C71D81" w:rsidRDefault="00C71D81" w:rsidP="00226A78">
      <w:pPr>
        <w:tabs>
          <w:tab w:val="right" w:pos="9071"/>
        </w:tabs>
        <w:ind w:firstLine="0"/>
        <w:rPr>
          <w:szCs w:val="28"/>
        </w:rPr>
      </w:pPr>
      <w:proofErr w:type="spellStart"/>
      <w:r>
        <w:rPr>
          <w:szCs w:val="28"/>
        </w:rPr>
        <w:t>Iekšlietu</w:t>
      </w:r>
      <w:proofErr w:type="spellEnd"/>
      <w:r>
        <w:rPr>
          <w:szCs w:val="28"/>
        </w:rPr>
        <w:t xml:space="preserve"> ministrijas </w:t>
      </w:r>
    </w:p>
    <w:p w:rsidR="00965309" w:rsidRPr="002171F7" w:rsidRDefault="00C71D81" w:rsidP="00226A78">
      <w:pPr>
        <w:tabs>
          <w:tab w:val="right" w:pos="9071"/>
        </w:tabs>
        <w:ind w:firstLine="0"/>
        <w:rPr>
          <w:sz w:val="24"/>
          <w:szCs w:val="24"/>
        </w:rPr>
      </w:pPr>
      <w:r>
        <w:rPr>
          <w:szCs w:val="28"/>
        </w:rPr>
        <w:t>v</w:t>
      </w:r>
      <w:r w:rsidR="000A3AA6">
        <w:rPr>
          <w:szCs w:val="28"/>
        </w:rPr>
        <w:t>alsts sekretāre</w:t>
      </w:r>
      <w:r w:rsidR="000A3AA6">
        <w:rPr>
          <w:szCs w:val="28"/>
        </w:rPr>
        <w:tab/>
        <w:t>Ilze</w:t>
      </w:r>
      <w:r w:rsidR="006472EE">
        <w:rPr>
          <w:szCs w:val="28"/>
        </w:rPr>
        <w:t xml:space="preserve"> </w:t>
      </w:r>
      <w:r w:rsidR="00965309" w:rsidRPr="006F2559">
        <w:rPr>
          <w:szCs w:val="28"/>
        </w:rPr>
        <w:t>Pētersone – Godmane</w:t>
      </w:r>
    </w:p>
    <w:p w:rsidR="00965309" w:rsidRPr="002171F7" w:rsidRDefault="00965309" w:rsidP="00140597">
      <w:pPr>
        <w:ind w:firstLine="0"/>
        <w:rPr>
          <w:sz w:val="24"/>
          <w:szCs w:val="24"/>
        </w:rPr>
      </w:pPr>
    </w:p>
    <w:p w:rsidR="00965309" w:rsidRPr="00226A78" w:rsidRDefault="00965309"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bookmarkStart w:id="0" w:name="_GoBack"/>
      <w:bookmarkEnd w:id="0"/>
    </w:p>
    <w:p w:rsidR="00041F36" w:rsidRDefault="00041F36"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390C55" w:rsidRPr="00390C55" w:rsidRDefault="006E353C" w:rsidP="00390C55">
      <w:pPr>
        <w:ind w:firstLine="0"/>
        <w:jc w:val="left"/>
        <w:rPr>
          <w:rFonts w:eastAsia="Times New Roman"/>
          <w:sz w:val="20"/>
          <w:szCs w:val="20"/>
          <w:lang w:eastAsia="lv-LV"/>
        </w:rPr>
      </w:pPr>
      <w:proofErr w:type="spellStart"/>
      <w:r>
        <w:rPr>
          <w:sz w:val="20"/>
          <w:szCs w:val="20"/>
        </w:rPr>
        <w:t>N</w:t>
      </w:r>
      <w:r w:rsidR="00965309" w:rsidRPr="00FE68D5">
        <w:rPr>
          <w:sz w:val="20"/>
          <w:szCs w:val="20"/>
        </w:rPr>
        <w:t>.</w:t>
      </w:r>
      <w:r>
        <w:rPr>
          <w:sz w:val="20"/>
          <w:szCs w:val="20"/>
        </w:rPr>
        <w:t>Jēkabsons</w:t>
      </w:r>
      <w:proofErr w:type="spellEnd"/>
      <w:r w:rsidR="00390C55">
        <w:rPr>
          <w:sz w:val="20"/>
          <w:szCs w:val="20"/>
        </w:rPr>
        <w:t xml:space="preserve">, </w:t>
      </w:r>
      <w:r>
        <w:rPr>
          <w:rFonts w:eastAsia="Times New Roman"/>
          <w:sz w:val="20"/>
          <w:szCs w:val="20"/>
          <w:lang w:eastAsia="lv-LV"/>
        </w:rPr>
        <w:t>67075823</w:t>
      </w:r>
      <w:r w:rsidR="00390C55" w:rsidRPr="00390C55">
        <w:rPr>
          <w:rFonts w:eastAsia="Times New Roman"/>
          <w:sz w:val="20"/>
          <w:szCs w:val="20"/>
          <w:lang w:eastAsia="lv-LV"/>
        </w:rPr>
        <w:t xml:space="preserve"> </w:t>
      </w:r>
    </w:p>
    <w:p w:rsidR="00965309" w:rsidRPr="00FE68D5" w:rsidRDefault="00005FFD" w:rsidP="00390C55">
      <w:pPr>
        <w:ind w:firstLine="0"/>
        <w:rPr>
          <w:sz w:val="20"/>
          <w:szCs w:val="20"/>
        </w:rPr>
      </w:pPr>
      <w:r w:rsidRPr="00041F36">
        <w:rPr>
          <w:rFonts w:eastAsia="Times New Roman"/>
          <w:sz w:val="20"/>
          <w:szCs w:val="20"/>
          <w:lang w:eastAsia="lv-LV"/>
        </w:rPr>
        <w:t>normunds.jekabsons@vugd.gov.lv</w:t>
      </w:r>
    </w:p>
    <w:p w:rsidR="00965309" w:rsidRDefault="00965309" w:rsidP="00140597">
      <w:pPr>
        <w:ind w:firstLine="0"/>
        <w:rPr>
          <w:sz w:val="20"/>
          <w:szCs w:val="20"/>
        </w:rPr>
      </w:pPr>
    </w:p>
    <w:sectPr w:rsidR="00965309" w:rsidSect="00E86A6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28" w:rsidRDefault="00563A28" w:rsidP="00F3628F">
      <w:r>
        <w:separator/>
      </w:r>
    </w:p>
  </w:endnote>
  <w:endnote w:type="continuationSeparator" w:id="0">
    <w:p w:rsidR="00563A28" w:rsidRDefault="00563A28"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ED4313" w:rsidP="00FF7CC5">
    <w:pPr>
      <w:pStyle w:val="Kjene"/>
      <w:ind w:firstLine="0"/>
      <w:rPr>
        <w:sz w:val="20"/>
        <w:szCs w:val="20"/>
      </w:rPr>
    </w:pPr>
    <w:r>
      <w:rPr>
        <w:sz w:val="20"/>
        <w:szCs w:val="20"/>
      </w:rPr>
      <w:t xml:space="preserve"> </w:t>
    </w:r>
  </w:p>
  <w:p w:rsidR="00ED4313" w:rsidRPr="00E86A6C" w:rsidRDefault="00C612E4" w:rsidP="00ED4313">
    <w:pPr>
      <w:pStyle w:val="Kjene"/>
      <w:ind w:firstLine="0"/>
      <w:rPr>
        <w:sz w:val="20"/>
        <w:szCs w:val="20"/>
      </w:rPr>
    </w:pPr>
    <w:r>
      <w:rPr>
        <w:sz w:val="20"/>
        <w:szCs w:val="20"/>
      </w:rPr>
      <w:t>IEMa</w:t>
    </w:r>
    <w:r w:rsidR="00ED4313" w:rsidRPr="00E86A6C">
      <w:rPr>
        <w:sz w:val="20"/>
        <w:szCs w:val="20"/>
      </w:rPr>
      <w:t>not_</w:t>
    </w:r>
    <w:r w:rsidR="005F5763">
      <w:rPr>
        <w:sz w:val="20"/>
        <w:szCs w:val="20"/>
      </w:rPr>
      <w:t>06</w:t>
    </w:r>
    <w:r w:rsidR="009928A1">
      <w:rPr>
        <w:sz w:val="20"/>
        <w:szCs w:val="20"/>
      </w:rPr>
      <w:t>04</w:t>
    </w:r>
    <w:r w:rsidR="00BA1087">
      <w:rPr>
        <w:sz w:val="20"/>
        <w:szCs w:val="20"/>
      </w:rPr>
      <w:t>17</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E86A6C" w:rsidRDefault="00C612E4" w:rsidP="00226A78">
    <w:pPr>
      <w:pStyle w:val="Kjene"/>
      <w:ind w:firstLine="0"/>
      <w:rPr>
        <w:sz w:val="20"/>
        <w:szCs w:val="20"/>
      </w:rPr>
    </w:pPr>
    <w:r>
      <w:rPr>
        <w:sz w:val="20"/>
        <w:szCs w:val="20"/>
      </w:rPr>
      <w:t>IEMa</w:t>
    </w:r>
    <w:r w:rsidR="00965309" w:rsidRPr="00E86A6C">
      <w:rPr>
        <w:sz w:val="20"/>
        <w:szCs w:val="20"/>
      </w:rPr>
      <w:t>not_</w:t>
    </w:r>
    <w:r w:rsidR="005F5763">
      <w:rPr>
        <w:sz w:val="20"/>
        <w:szCs w:val="20"/>
      </w:rPr>
      <w:t>06</w:t>
    </w:r>
    <w:r w:rsidR="009928A1">
      <w:rPr>
        <w:sz w:val="20"/>
        <w:szCs w:val="20"/>
      </w:rPr>
      <w:t>04</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28" w:rsidRDefault="00563A28" w:rsidP="00F3628F">
      <w:r>
        <w:separator/>
      </w:r>
    </w:p>
  </w:footnote>
  <w:footnote w:type="continuationSeparator" w:id="0">
    <w:p w:rsidR="00563A28" w:rsidRDefault="00563A28"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AD1820">
      <w:rPr>
        <w:noProof/>
        <w:sz w:val="24"/>
        <w:szCs w:val="24"/>
      </w:rPr>
      <w:t>3</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7"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4974"/>
    <w:rsid w:val="00026B5B"/>
    <w:rsid w:val="0004061E"/>
    <w:rsid w:val="00041F36"/>
    <w:rsid w:val="000446D7"/>
    <w:rsid w:val="000662E7"/>
    <w:rsid w:val="00067791"/>
    <w:rsid w:val="00071778"/>
    <w:rsid w:val="000719EB"/>
    <w:rsid w:val="0007566F"/>
    <w:rsid w:val="00083D16"/>
    <w:rsid w:val="0008799E"/>
    <w:rsid w:val="00095E60"/>
    <w:rsid w:val="000A3AA6"/>
    <w:rsid w:val="000C02DA"/>
    <w:rsid w:val="000C4566"/>
    <w:rsid w:val="000C6111"/>
    <w:rsid w:val="000D28E0"/>
    <w:rsid w:val="000D513D"/>
    <w:rsid w:val="000E5184"/>
    <w:rsid w:val="000E5608"/>
    <w:rsid w:val="000E7ED0"/>
    <w:rsid w:val="000F6679"/>
    <w:rsid w:val="001065EA"/>
    <w:rsid w:val="00115A16"/>
    <w:rsid w:val="00116B85"/>
    <w:rsid w:val="00117AFC"/>
    <w:rsid w:val="00126571"/>
    <w:rsid w:val="0013070F"/>
    <w:rsid w:val="001347D1"/>
    <w:rsid w:val="0013550B"/>
    <w:rsid w:val="0013569A"/>
    <w:rsid w:val="00140597"/>
    <w:rsid w:val="00141133"/>
    <w:rsid w:val="0014431E"/>
    <w:rsid w:val="00151C8F"/>
    <w:rsid w:val="001538D6"/>
    <w:rsid w:val="00157B3D"/>
    <w:rsid w:val="00161FC1"/>
    <w:rsid w:val="0016265A"/>
    <w:rsid w:val="00164382"/>
    <w:rsid w:val="00171E4F"/>
    <w:rsid w:val="00172C52"/>
    <w:rsid w:val="00173968"/>
    <w:rsid w:val="001816BD"/>
    <w:rsid w:val="00183AE1"/>
    <w:rsid w:val="001865B0"/>
    <w:rsid w:val="001963E5"/>
    <w:rsid w:val="001A0BAB"/>
    <w:rsid w:val="001A1E8C"/>
    <w:rsid w:val="001A4487"/>
    <w:rsid w:val="001B12CB"/>
    <w:rsid w:val="001B71B1"/>
    <w:rsid w:val="001B77A9"/>
    <w:rsid w:val="001C1E10"/>
    <w:rsid w:val="001C56BA"/>
    <w:rsid w:val="001C58DA"/>
    <w:rsid w:val="001C7211"/>
    <w:rsid w:val="001D0E04"/>
    <w:rsid w:val="001D4019"/>
    <w:rsid w:val="001D510D"/>
    <w:rsid w:val="001D52B3"/>
    <w:rsid w:val="001D5646"/>
    <w:rsid w:val="001D5D2A"/>
    <w:rsid w:val="001D681A"/>
    <w:rsid w:val="001E4331"/>
    <w:rsid w:val="001E4DC4"/>
    <w:rsid w:val="001E7F9E"/>
    <w:rsid w:val="001F5735"/>
    <w:rsid w:val="00205CD5"/>
    <w:rsid w:val="00206680"/>
    <w:rsid w:val="0021213F"/>
    <w:rsid w:val="002152B5"/>
    <w:rsid w:val="002171F7"/>
    <w:rsid w:val="00221A97"/>
    <w:rsid w:val="00221C68"/>
    <w:rsid w:val="00223C57"/>
    <w:rsid w:val="00226A78"/>
    <w:rsid w:val="00226D12"/>
    <w:rsid w:val="00227ED8"/>
    <w:rsid w:val="00230A3D"/>
    <w:rsid w:val="00243873"/>
    <w:rsid w:val="002511E6"/>
    <w:rsid w:val="002572D4"/>
    <w:rsid w:val="0025773E"/>
    <w:rsid w:val="0027319E"/>
    <w:rsid w:val="0027455A"/>
    <w:rsid w:val="0027656E"/>
    <w:rsid w:val="00282ADF"/>
    <w:rsid w:val="002836E1"/>
    <w:rsid w:val="00291729"/>
    <w:rsid w:val="00294B40"/>
    <w:rsid w:val="00295EA0"/>
    <w:rsid w:val="00296449"/>
    <w:rsid w:val="002A3D3A"/>
    <w:rsid w:val="002A5A1F"/>
    <w:rsid w:val="002A6CD7"/>
    <w:rsid w:val="002B51B0"/>
    <w:rsid w:val="002C01C2"/>
    <w:rsid w:val="002C20B4"/>
    <w:rsid w:val="002C307E"/>
    <w:rsid w:val="002D1110"/>
    <w:rsid w:val="002D2B36"/>
    <w:rsid w:val="002D7A33"/>
    <w:rsid w:val="002E13FB"/>
    <w:rsid w:val="002E4A57"/>
    <w:rsid w:val="0030124C"/>
    <w:rsid w:val="003102AA"/>
    <w:rsid w:val="003124CB"/>
    <w:rsid w:val="003149E9"/>
    <w:rsid w:val="00317A43"/>
    <w:rsid w:val="00321EEC"/>
    <w:rsid w:val="003235AA"/>
    <w:rsid w:val="003265F3"/>
    <w:rsid w:val="00327260"/>
    <w:rsid w:val="00332417"/>
    <w:rsid w:val="003417A9"/>
    <w:rsid w:val="00345C48"/>
    <w:rsid w:val="0036053F"/>
    <w:rsid w:val="0036204A"/>
    <w:rsid w:val="00372B9A"/>
    <w:rsid w:val="00374EE1"/>
    <w:rsid w:val="00381DB1"/>
    <w:rsid w:val="00386D18"/>
    <w:rsid w:val="0039002B"/>
    <w:rsid w:val="00390C55"/>
    <w:rsid w:val="00394F72"/>
    <w:rsid w:val="003A451A"/>
    <w:rsid w:val="003C3021"/>
    <w:rsid w:val="003C5128"/>
    <w:rsid w:val="003C530F"/>
    <w:rsid w:val="003D171B"/>
    <w:rsid w:val="003D6EA8"/>
    <w:rsid w:val="00407DCE"/>
    <w:rsid w:val="004118C9"/>
    <w:rsid w:val="00420A06"/>
    <w:rsid w:val="00422D46"/>
    <w:rsid w:val="00424B1A"/>
    <w:rsid w:val="004261EB"/>
    <w:rsid w:val="00430257"/>
    <w:rsid w:val="004351E9"/>
    <w:rsid w:val="00435AFA"/>
    <w:rsid w:val="0044584E"/>
    <w:rsid w:val="00446D53"/>
    <w:rsid w:val="00451713"/>
    <w:rsid w:val="00455FAA"/>
    <w:rsid w:val="00457411"/>
    <w:rsid w:val="004625F8"/>
    <w:rsid w:val="004701FD"/>
    <w:rsid w:val="004734AF"/>
    <w:rsid w:val="00476B02"/>
    <w:rsid w:val="00476E9D"/>
    <w:rsid w:val="00483FFF"/>
    <w:rsid w:val="00490159"/>
    <w:rsid w:val="004A6DF8"/>
    <w:rsid w:val="004B1DA3"/>
    <w:rsid w:val="004C5BEA"/>
    <w:rsid w:val="004D2053"/>
    <w:rsid w:val="004D5AEA"/>
    <w:rsid w:val="004F3756"/>
    <w:rsid w:val="004F55B2"/>
    <w:rsid w:val="004F62C2"/>
    <w:rsid w:val="00500AD3"/>
    <w:rsid w:val="00506EE0"/>
    <w:rsid w:val="005070F5"/>
    <w:rsid w:val="00507BA0"/>
    <w:rsid w:val="00510DE8"/>
    <w:rsid w:val="00512301"/>
    <w:rsid w:val="00516DA6"/>
    <w:rsid w:val="005401E9"/>
    <w:rsid w:val="00541B5D"/>
    <w:rsid w:val="00547EB5"/>
    <w:rsid w:val="005575B9"/>
    <w:rsid w:val="00562B56"/>
    <w:rsid w:val="00563A28"/>
    <w:rsid w:val="00571B50"/>
    <w:rsid w:val="00580DDF"/>
    <w:rsid w:val="00582BFC"/>
    <w:rsid w:val="00583CFA"/>
    <w:rsid w:val="005855AB"/>
    <w:rsid w:val="00587970"/>
    <w:rsid w:val="00587AEF"/>
    <w:rsid w:val="00587B5D"/>
    <w:rsid w:val="00592E2E"/>
    <w:rsid w:val="005937BE"/>
    <w:rsid w:val="005978A6"/>
    <w:rsid w:val="005A05A3"/>
    <w:rsid w:val="005A2741"/>
    <w:rsid w:val="005B7774"/>
    <w:rsid w:val="005C72AB"/>
    <w:rsid w:val="005D5148"/>
    <w:rsid w:val="005E36D1"/>
    <w:rsid w:val="005F1404"/>
    <w:rsid w:val="005F20A0"/>
    <w:rsid w:val="005F5763"/>
    <w:rsid w:val="005F5A62"/>
    <w:rsid w:val="006020DB"/>
    <w:rsid w:val="00616CC7"/>
    <w:rsid w:val="00617E10"/>
    <w:rsid w:val="006206EC"/>
    <w:rsid w:val="006215E4"/>
    <w:rsid w:val="00623A32"/>
    <w:rsid w:val="00635085"/>
    <w:rsid w:val="006462A7"/>
    <w:rsid w:val="006472EE"/>
    <w:rsid w:val="00654ECD"/>
    <w:rsid w:val="006569D9"/>
    <w:rsid w:val="006569DF"/>
    <w:rsid w:val="00667B65"/>
    <w:rsid w:val="00671341"/>
    <w:rsid w:val="006813AB"/>
    <w:rsid w:val="00683335"/>
    <w:rsid w:val="00683920"/>
    <w:rsid w:val="00683BBE"/>
    <w:rsid w:val="00687DEE"/>
    <w:rsid w:val="006A4326"/>
    <w:rsid w:val="006B01BA"/>
    <w:rsid w:val="006B279B"/>
    <w:rsid w:val="006C7180"/>
    <w:rsid w:val="006C76BC"/>
    <w:rsid w:val="006D6A94"/>
    <w:rsid w:val="006E353C"/>
    <w:rsid w:val="006F0E22"/>
    <w:rsid w:val="006F223E"/>
    <w:rsid w:val="006F2559"/>
    <w:rsid w:val="0070036B"/>
    <w:rsid w:val="00702755"/>
    <w:rsid w:val="00707F33"/>
    <w:rsid w:val="0071489B"/>
    <w:rsid w:val="00714D96"/>
    <w:rsid w:val="00715FE0"/>
    <w:rsid w:val="00721B5C"/>
    <w:rsid w:val="00727142"/>
    <w:rsid w:val="00732FAA"/>
    <w:rsid w:val="0073700E"/>
    <w:rsid w:val="00742A96"/>
    <w:rsid w:val="00751D05"/>
    <w:rsid w:val="007536A2"/>
    <w:rsid w:val="007552DE"/>
    <w:rsid w:val="0076636C"/>
    <w:rsid w:val="007673B9"/>
    <w:rsid w:val="007747B8"/>
    <w:rsid w:val="007801AB"/>
    <w:rsid w:val="0078077B"/>
    <w:rsid w:val="00785725"/>
    <w:rsid w:val="00787F59"/>
    <w:rsid w:val="00791DB5"/>
    <w:rsid w:val="007A6696"/>
    <w:rsid w:val="007A7ADE"/>
    <w:rsid w:val="007B2C1F"/>
    <w:rsid w:val="007B7BF0"/>
    <w:rsid w:val="007C3329"/>
    <w:rsid w:val="007D3319"/>
    <w:rsid w:val="007D4480"/>
    <w:rsid w:val="007E03A6"/>
    <w:rsid w:val="007E0AEF"/>
    <w:rsid w:val="007E2406"/>
    <w:rsid w:val="007E486A"/>
    <w:rsid w:val="007F00BA"/>
    <w:rsid w:val="007F3BE1"/>
    <w:rsid w:val="007F459D"/>
    <w:rsid w:val="007F50AD"/>
    <w:rsid w:val="007F5ACC"/>
    <w:rsid w:val="00800BE8"/>
    <w:rsid w:val="008026E6"/>
    <w:rsid w:val="0080485C"/>
    <w:rsid w:val="0081050B"/>
    <w:rsid w:val="00815FD4"/>
    <w:rsid w:val="008230AB"/>
    <w:rsid w:val="0083114B"/>
    <w:rsid w:val="0084143A"/>
    <w:rsid w:val="00844FE7"/>
    <w:rsid w:val="00845DE8"/>
    <w:rsid w:val="00850A1C"/>
    <w:rsid w:val="00862D0F"/>
    <w:rsid w:val="00864391"/>
    <w:rsid w:val="008773AE"/>
    <w:rsid w:val="008801B8"/>
    <w:rsid w:val="0088221C"/>
    <w:rsid w:val="00887DF1"/>
    <w:rsid w:val="008921E0"/>
    <w:rsid w:val="008925DF"/>
    <w:rsid w:val="00893484"/>
    <w:rsid w:val="0089767B"/>
    <w:rsid w:val="008A23B0"/>
    <w:rsid w:val="008A295E"/>
    <w:rsid w:val="008A3D87"/>
    <w:rsid w:val="008A427F"/>
    <w:rsid w:val="008A504B"/>
    <w:rsid w:val="008A7E54"/>
    <w:rsid w:val="008B0502"/>
    <w:rsid w:val="008B190D"/>
    <w:rsid w:val="008C16EE"/>
    <w:rsid w:val="008C4C84"/>
    <w:rsid w:val="008C7F21"/>
    <w:rsid w:val="008D29CA"/>
    <w:rsid w:val="008D46B1"/>
    <w:rsid w:val="008D58A8"/>
    <w:rsid w:val="008D5E43"/>
    <w:rsid w:val="008D64D3"/>
    <w:rsid w:val="008D71A1"/>
    <w:rsid w:val="008D722E"/>
    <w:rsid w:val="008E2044"/>
    <w:rsid w:val="008E398C"/>
    <w:rsid w:val="008F4718"/>
    <w:rsid w:val="008F4997"/>
    <w:rsid w:val="00902BE1"/>
    <w:rsid w:val="009043E0"/>
    <w:rsid w:val="00907B1F"/>
    <w:rsid w:val="00915D58"/>
    <w:rsid w:val="0092222F"/>
    <w:rsid w:val="00923E44"/>
    <w:rsid w:val="009310A1"/>
    <w:rsid w:val="00951D8E"/>
    <w:rsid w:val="00954D39"/>
    <w:rsid w:val="009566B4"/>
    <w:rsid w:val="00957BD6"/>
    <w:rsid w:val="00961452"/>
    <w:rsid w:val="009620DB"/>
    <w:rsid w:val="009629B8"/>
    <w:rsid w:val="00963E11"/>
    <w:rsid w:val="00965309"/>
    <w:rsid w:val="009670DD"/>
    <w:rsid w:val="00970A3E"/>
    <w:rsid w:val="00971848"/>
    <w:rsid w:val="00977A7F"/>
    <w:rsid w:val="00990253"/>
    <w:rsid w:val="009928A1"/>
    <w:rsid w:val="009A0E3A"/>
    <w:rsid w:val="009A550E"/>
    <w:rsid w:val="009B1DAB"/>
    <w:rsid w:val="009B2E47"/>
    <w:rsid w:val="009B479F"/>
    <w:rsid w:val="009C1D16"/>
    <w:rsid w:val="009C5B54"/>
    <w:rsid w:val="009D6FFF"/>
    <w:rsid w:val="009E185E"/>
    <w:rsid w:val="009E49B1"/>
    <w:rsid w:val="009E6169"/>
    <w:rsid w:val="009F4545"/>
    <w:rsid w:val="009F49C6"/>
    <w:rsid w:val="009F78BC"/>
    <w:rsid w:val="00A02226"/>
    <w:rsid w:val="00A0497D"/>
    <w:rsid w:val="00A24594"/>
    <w:rsid w:val="00A26085"/>
    <w:rsid w:val="00A40A69"/>
    <w:rsid w:val="00A53031"/>
    <w:rsid w:val="00A5312C"/>
    <w:rsid w:val="00A67779"/>
    <w:rsid w:val="00A67BC0"/>
    <w:rsid w:val="00A770C7"/>
    <w:rsid w:val="00A82305"/>
    <w:rsid w:val="00A84A05"/>
    <w:rsid w:val="00A900F4"/>
    <w:rsid w:val="00A9559E"/>
    <w:rsid w:val="00A974F2"/>
    <w:rsid w:val="00AA12CF"/>
    <w:rsid w:val="00AB6F4E"/>
    <w:rsid w:val="00AC62DD"/>
    <w:rsid w:val="00AD1820"/>
    <w:rsid w:val="00AD5592"/>
    <w:rsid w:val="00AF1141"/>
    <w:rsid w:val="00AF1735"/>
    <w:rsid w:val="00AF1BC7"/>
    <w:rsid w:val="00AF2B4C"/>
    <w:rsid w:val="00AF4B51"/>
    <w:rsid w:val="00AF6149"/>
    <w:rsid w:val="00AF7FCC"/>
    <w:rsid w:val="00B00591"/>
    <w:rsid w:val="00B10726"/>
    <w:rsid w:val="00B140F4"/>
    <w:rsid w:val="00B16423"/>
    <w:rsid w:val="00B21D01"/>
    <w:rsid w:val="00B30091"/>
    <w:rsid w:val="00B30365"/>
    <w:rsid w:val="00B37FF8"/>
    <w:rsid w:val="00B40AF0"/>
    <w:rsid w:val="00B4116B"/>
    <w:rsid w:val="00B603FA"/>
    <w:rsid w:val="00B605EA"/>
    <w:rsid w:val="00B66D7F"/>
    <w:rsid w:val="00B725BF"/>
    <w:rsid w:val="00B75620"/>
    <w:rsid w:val="00B867F0"/>
    <w:rsid w:val="00B91689"/>
    <w:rsid w:val="00B94FE3"/>
    <w:rsid w:val="00B97F61"/>
    <w:rsid w:val="00BA1087"/>
    <w:rsid w:val="00BA35CF"/>
    <w:rsid w:val="00BA5524"/>
    <w:rsid w:val="00BA60EB"/>
    <w:rsid w:val="00BA74DB"/>
    <w:rsid w:val="00BB27B9"/>
    <w:rsid w:val="00BB400E"/>
    <w:rsid w:val="00BC485F"/>
    <w:rsid w:val="00BE147B"/>
    <w:rsid w:val="00BE22DB"/>
    <w:rsid w:val="00BE5F28"/>
    <w:rsid w:val="00BE6D54"/>
    <w:rsid w:val="00BF2ED7"/>
    <w:rsid w:val="00BF4C08"/>
    <w:rsid w:val="00C00744"/>
    <w:rsid w:val="00C00BF4"/>
    <w:rsid w:val="00C139B6"/>
    <w:rsid w:val="00C20BB3"/>
    <w:rsid w:val="00C22A7A"/>
    <w:rsid w:val="00C36F6D"/>
    <w:rsid w:val="00C42C11"/>
    <w:rsid w:val="00C46783"/>
    <w:rsid w:val="00C469CC"/>
    <w:rsid w:val="00C544AD"/>
    <w:rsid w:val="00C612E4"/>
    <w:rsid w:val="00C6177A"/>
    <w:rsid w:val="00C64146"/>
    <w:rsid w:val="00C71D81"/>
    <w:rsid w:val="00C735B1"/>
    <w:rsid w:val="00C75CD7"/>
    <w:rsid w:val="00C87768"/>
    <w:rsid w:val="00CA2C35"/>
    <w:rsid w:val="00CB0FEC"/>
    <w:rsid w:val="00CC131A"/>
    <w:rsid w:val="00CC29F8"/>
    <w:rsid w:val="00CC508D"/>
    <w:rsid w:val="00CC681E"/>
    <w:rsid w:val="00CD3498"/>
    <w:rsid w:val="00CD6044"/>
    <w:rsid w:val="00CE29C6"/>
    <w:rsid w:val="00CE60DB"/>
    <w:rsid w:val="00CF1022"/>
    <w:rsid w:val="00CF35F7"/>
    <w:rsid w:val="00D03670"/>
    <w:rsid w:val="00D068AD"/>
    <w:rsid w:val="00D0737C"/>
    <w:rsid w:val="00D10525"/>
    <w:rsid w:val="00D12454"/>
    <w:rsid w:val="00D12AF7"/>
    <w:rsid w:val="00D1691E"/>
    <w:rsid w:val="00D16D46"/>
    <w:rsid w:val="00D17787"/>
    <w:rsid w:val="00D22081"/>
    <w:rsid w:val="00D2380C"/>
    <w:rsid w:val="00D354F1"/>
    <w:rsid w:val="00D37BC1"/>
    <w:rsid w:val="00D40C1D"/>
    <w:rsid w:val="00D4453F"/>
    <w:rsid w:val="00D44AC8"/>
    <w:rsid w:val="00D52F89"/>
    <w:rsid w:val="00D5553F"/>
    <w:rsid w:val="00D559AC"/>
    <w:rsid w:val="00D63A07"/>
    <w:rsid w:val="00D77E13"/>
    <w:rsid w:val="00D82659"/>
    <w:rsid w:val="00D846DD"/>
    <w:rsid w:val="00D847A7"/>
    <w:rsid w:val="00D878DE"/>
    <w:rsid w:val="00D87E7A"/>
    <w:rsid w:val="00D910B0"/>
    <w:rsid w:val="00D92DCC"/>
    <w:rsid w:val="00DA01E7"/>
    <w:rsid w:val="00DA192D"/>
    <w:rsid w:val="00DA5ED0"/>
    <w:rsid w:val="00DB0ED8"/>
    <w:rsid w:val="00DB1169"/>
    <w:rsid w:val="00DC27BA"/>
    <w:rsid w:val="00DC7DDC"/>
    <w:rsid w:val="00DD22B3"/>
    <w:rsid w:val="00DD7078"/>
    <w:rsid w:val="00DD7343"/>
    <w:rsid w:val="00DD7402"/>
    <w:rsid w:val="00DE0A42"/>
    <w:rsid w:val="00DF0D9F"/>
    <w:rsid w:val="00DF157D"/>
    <w:rsid w:val="00DF183D"/>
    <w:rsid w:val="00DF1871"/>
    <w:rsid w:val="00DF3255"/>
    <w:rsid w:val="00DF3ACB"/>
    <w:rsid w:val="00E100ED"/>
    <w:rsid w:val="00E13D23"/>
    <w:rsid w:val="00E13F52"/>
    <w:rsid w:val="00E21D7E"/>
    <w:rsid w:val="00E2692A"/>
    <w:rsid w:val="00E3289B"/>
    <w:rsid w:val="00E361DC"/>
    <w:rsid w:val="00E42023"/>
    <w:rsid w:val="00E4512C"/>
    <w:rsid w:val="00E5130E"/>
    <w:rsid w:val="00E54B1A"/>
    <w:rsid w:val="00E655B2"/>
    <w:rsid w:val="00E74BF6"/>
    <w:rsid w:val="00E84650"/>
    <w:rsid w:val="00E86A6C"/>
    <w:rsid w:val="00E93F6A"/>
    <w:rsid w:val="00EA0FC6"/>
    <w:rsid w:val="00EA141D"/>
    <w:rsid w:val="00EA1991"/>
    <w:rsid w:val="00EA5740"/>
    <w:rsid w:val="00EB0963"/>
    <w:rsid w:val="00EC1DC1"/>
    <w:rsid w:val="00ED4313"/>
    <w:rsid w:val="00EF0B69"/>
    <w:rsid w:val="00EF35E7"/>
    <w:rsid w:val="00EF52DE"/>
    <w:rsid w:val="00F0237B"/>
    <w:rsid w:val="00F03016"/>
    <w:rsid w:val="00F03494"/>
    <w:rsid w:val="00F04140"/>
    <w:rsid w:val="00F077DE"/>
    <w:rsid w:val="00F13477"/>
    <w:rsid w:val="00F1568B"/>
    <w:rsid w:val="00F26636"/>
    <w:rsid w:val="00F279E9"/>
    <w:rsid w:val="00F3177D"/>
    <w:rsid w:val="00F34631"/>
    <w:rsid w:val="00F3474A"/>
    <w:rsid w:val="00F3628F"/>
    <w:rsid w:val="00F36502"/>
    <w:rsid w:val="00F37DCD"/>
    <w:rsid w:val="00F37EB7"/>
    <w:rsid w:val="00F40C97"/>
    <w:rsid w:val="00F42508"/>
    <w:rsid w:val="00F50C84"/>
    <w:rsid w:val="00F51BD6"/>
    <w:rsid w:val="00F57441"/>
    <w:rsid w:val="00F6068A"/>
    <w:rsid w:val="00F620BE"/>
    <w:rsid w:val="00F66AD9"/>
    <w:rsid w:val="00F705E3"/>
    <w:rsid w:val="00F71F05"/>
    <w:rsid w:val="00F73CB8"/>
    <w:rsid w:val="00F771CE"/>
    <w:rsid w:val="00F81D8F"/>
    <w:rsid w:val="00F8250F"/>
    <w:rsid w:val="00F83BDB"/>
    <w:rsid w:val="00F86EBD"/>
    <w:rsid w:val="00F873C1"/>
    <w:rsid w:val="00F90E64"/>
    <w:rsid w:val="00F953D7"/>
    <w:rsid w:val="00FB2A62"/>
    <w:rsid w:val="00FC49AC"/>
    <w:rsid w:val="00FC5D62"/>
    <w:rsid w:val="00FC6E7B"/>
    <w:rsid w:val="00FD45F9"/>
    <w:rsid w:val="00FD61B9"/>
    <w:rsid w:val="00FE68D5"/>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C3E1-20CC-4EE4-A626-EDE37314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4242</Words>
  <Characters>2419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projkets "Minimālās prasības obligātā civilās aizsardzības kursa saturam un nodarbināto  civilās aizsardzības apmācības saturam</vt:lpstr>
      <vt:lpstr>Ministru kabineta noteikumu projkets "Minimālās prasības obligātā civilās aizsardzības kursa saturam un nodarbināto  civilās aizsardzības apmācības saturam</vt:lpstr>
    </vt:vector>
  </TitlesOfParts>
  <Company>IeM</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projkets "Minimālās prasības obligātā civilās aizsardzības kursa saturam un nodarbināto  civilās aizsardzības apmācības saturam</dc:title>
  <dc:subject>Anotācija</dc:subject>
  <dc:creator>normunds.jekabsons@vugd.gov.lv</dc:creator>
  <cp:keywords/>
  <dc:description>normunds.jekabsons@vugd.gov.lv  tel.67075823</dc:description>
  <cp:lastModifiedBy>Normunds Jēkabsons</cp:lastModifiedBy>
  <cp:revision>13</cp:revision>
  <cp:lastPrinted>2017-02-24T12:48:00Z</cp:lastPrinted>
  <dcterms:created xsi:type="dcterms:W3CDTF">2017-02-24T13:11:00Z</dcterms:created>
  <dcterms:modified xsi:type="dcterms:W3CDTF">2017-05-02T08:21:00Z</dcterms:modified>
</cp:coreProperties>
</file>