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DE" w:rsidRPr="00366EAA" w:rsidRDefault="00802BDE" w:rsidP="00802BDE">
      <w:pPr>
        <w:tabs>
          <w:tab w:val="left" w:pos="7979"/>
        </w:tabs>
        <w:spacing w:after="0" w:line="240" w:lineRule="auto"/>
        <w:jc w:val="right"/>
        <w:rPr>
          <w:rFonts w:ascii="Times New Roman" w:eastAsia="Calibri" w:hAnsi="Times New Roman" w:cs="Times New Roman"/>
          <w:sz w:val="28"/>
          <w:szCs w:val="28"/>
        </w:rPr>
      </w:pPr>
      <w:r w:rsidRPr="00366EAA">
        <w:rPr>
          <w:rFonts w:ascii="Times New Roman" w:eastAsia="Calibri" w:hAnsi="Times New Roman" w:cs="Times New Roman"/>
          <w:sz w:val="28"/>
          <w:szCs w:val="28"/>
        </w:rPr>
        <w:t>Projekts</w:t>
      </w:r>
    </w:p>
    <w:p w:rsidR="00802BDE" w:rsidRPr="00366EAA" w:rsidRDefault="00802BDE" w:rsidP="00802BDE">
      <w:pPr>
        <w:spacing w:after="0" w:line="240" w:lineRule="auto"/>
        <w:jc w:val="right"/>
        <w:rPr>
          <w:rFonts w:ascii="Times New Roman" w:eastAsia="Calibri" w:hAnsi="Times New Roman" w:cs="Times New Roman"/>
          <w:sz w:val="28"/>
          <w:szCs w:val="28"/>
        </w:rPr>
      </w:pPr>
    </w:p>
    <w:p w:rsidR="00802BDE" w:rsidRPr="00366EAA" w:rsidRDefault="00802BDE" w:rsidP="00802BDE">
      <w:pPr>
        <w:spacing w:after="0" w:line="240" w:lineRule="auto"/>
        <w:jc w:val="center"/>
        <w:rPr>
          <w:rFonts w:ascii="Times New Roman" w:eastAsia="Calibri" w:hAnsi="Times New Roman" w:cs="Times New Roman"/>
          <w:sz w:val="28"/>
          <w:szCs w:val="28"/>
        </w:rPr>
      </w:pPr>
      <w:r w:rsidRPr="00366EAA">
        <w:rPr>
          <w:rFonts w:ascii="Times New Roman" w:eastAsia="Calibri" w:hAnsi="Times New Roman" w:cs="Times New Roman"/>
          <w:sz w:val="28"/>
          <w:szCs w:val="28"/>
        </w:rPr>
        <w:t>LATVIJAS REPUBLIKAS MINISTRU KABINETS</w:t>
      </w:r>
    </w:p>
    <w:p w:rsidR="00802BDE" w:rsidRPr="00366EAA" w:rsidRDefault="00802BDE" w:rsidP="00802BDE">
      <w:pPr>
        <w:spacing w:after="0" w:line="240" w:lineRule="auto"/>
        <w:jc w:val="center"/>
        <w:rPr>
          <w:rFonts w:ascii="Times New Roman" w:eastAsia="Calibri" w:hAnsi="Times New Roman" w:cs="Times New Roman"/>
          <w:sz w:val="28"/>
          <w:szCs w:val="28"/>
        </w:rPr>
      </w:pPr>
    </w:p>
    <w:p w:rsidR="00802BDE" w:rsidRPr="00366EAA" w:rsidRDefault="00802BDE" w:rsidP="00802BDE">
      <w:pPr>
        <w:spacing w:after="0" w:line="240" w:lineRule="auto"/>
        <w:jc w:val="center"/>
        <w:rPr>
          <w:rFonts w:ascii="Times New Roman" w:eastAsia="Calibri" w:hAnsi="Times New Roman" w:cs="Times New Roman"/>
          <w:sz w:val="28"/>
          <w:szCs w:val="28"/>
        </w:rPr>
      </w:pPr>
    </w:p>
    <w:p w:rsidR="00802BDE" w:rsidRPr="00366EAA" w:rsidRDefault="00802BDE" w:rsidP="00802BDE">
      <w:pPr>
        <w:spacing w:after="0" w:line="240" w:lineRule="auto"/>
        <w:jc w:val="both"/>
        <w:rPr>
          <w:rFonts w:ascii="Times New Roman" w:eastAsia="Calibri" w:hAnsi="Times New Roman" w:cs="Times New Roman"/>
          <w:sz w:val="28"/>
          <w:szCs w:val="28"/>
        </w:rPr>
      </w:pPr>
      <w:r w:rsidRPr="00366EAA">
        <w:rPr>
          <w:rFonts w:ascii="Times New Roman" w:eastAsia="Calibri" w:hAnsi="Times New Roman" w:cs="Times New Roman"/>
          <w:sz w:val="28"/>
          <w:szCs w:val="28"/>
        </w:rPr>
        <w:t>20___.gada ___.___________</w:t>
      </w:r>
      <w:r w:rsidRPr="00366EAA">
        <w:rPr>
          <w:rFonts w:ascii="Times New Roman" w:eastAsia="Calibri" w:hAnsi="Times New Roman" w:cs="Times New Roman"/>
          <w:sz w:val="28"/>
          <w:szCs w:val="28"/>
        </w:rPr>
        <w:tab/>
      </w:r>
      <w:r w:rsidRPr="00366EAA">
        <w:rPr>
          <w:rFonts w:ascii="Times New Roman" w:eastAsia="Calibri" w:hAnsi="Times New Roman" w:cs="Times New Roman"/>
          <w:sz w:val="28"/>
          <w:szCs w:val="28"/>
        </w:rPr>
        <w:tab/>
      </w:r>
      <w:r w:rsidRPr="00366EAA">
        <w:rPr>
          <w:rFonts w:ascii="Times New Roman" w:eastAsia="Calibri" w:hAnsi="Times New Roman" w:cs="Times New Roman"/>
          <w:sz w:val="28"/>
          <w:szCs w:val="28"/>
        </w:rPr>
        <w:tab/>
      </w:r>
      <w:r w:rsidRPr="00366EAA">
        <w:rPr>
          <w:rFonts w:ascii="Times New Roman" w:eastAsia="Calibri" w:hAnsi="Times New Roman" w:cs="Times New Roman"/>
          <w:sz w:val="28"/>
          <w:szCs w:val="28"/>
        </w:rPr>
        <w:tab/>
      </w:r>
      <w:r w:rsidRPr="00366EAA">
        <w:rPr>
          <w:rFonts w:ascii="Times New Roman" w:eastAsia="Calibri" w:hAnsi="Times New Roman" w:cs="Times New Roman"/>
          <w:sz w:val="28"/>
          <w:szCs w:val="28"/>
        </w:rPr>
        <w:tab/>
        <w:t>Noteikumi Nr._____</w:t>
      </w:r>
    </w:p>
    <w:p w:rsidR="00802BDE" w:rsidRPr="00366EAA" w:rsidRDefault="00802BDE" w:rsidP="00802BDE">
      <w:pPr>
        <w:spacing w:after="0" w:line="240" w:lineRule="auto"/>
        <w:ind w:right="-224"/>
        <w:jc w:val="both"/>
        <w:rPr>
          <w:rFonts w:ascii="Times New Roman" w:eastAsia="Calibri" w:hAnsi="Times New Roman" w:cs="Times New Roman"/>
          <w:sz w:val="28"/>
          <w:szCs w:val="28"/>
        </w:rPr>
      </w:pPr>
      <w:r w:rsidRPr="00366EAA">
        <w:rPr>
          <w:rFonts w:ascii="Times New Roman" w:eastAsia="Calibri" w:hAnsi="Times New Roman" w:cs="Times New Roman"/>
          <w:sz w:val="28"/>
          <w:szCs w:val="28"/>
        </w:rPr>
        <w:t>Rīgā</w:t>
      </w:r>
      <w:r w:rsidRPr="00366EAA">
        <w:rPr>
          <w:rFonts w:ascii="Times New Roman" w:eastAsia="Calibri" w:hAnsi="Times New Roman" w:cs="Times New Roman"/>
          <w:sz w:val="28"/>
          <w:szCs w:val="28"/>
        </w:rPr>
        <w:tab/>
      </w:r>
      <w:r w:rsidRPr="00366EAA">
        <w:rPr>
          <w:rFonts w:ascii="Times New Roman" w:eastAsia="Calibri" w:hAnsi="Times New Roman" w:cs="Times New Roman"/>
          <w:sz w:val="28"/>
          <w:szCs w:val="28"/>
        </w:rPr>
        <w:tab/>
      </w:r>
      <w:r w:rsidRPr="00366EAA">
        <w:rPr>
          <w:rFonts w:ascii="Times New Roman" w:eastAsia="Calibri" w:hAnsi="Times New Roman" w:cs="Times New Roman"/>
          <w:sz w:val="28"/>
          <w:szCs w:val="28"/>
        </w:rPr>
        <w:tab/>
      </w:r>
      <w:r w:rsidRPr="00366EAA">
        <w:rPr>
          <w:rFonts w:ascii="Times New Roman" w:eastAsia="Calibri" w:hAnsi="Times New Roman" w:cs="Times New Roman"/>
          <w:sz w:val="28"/>
          <w:szCs w:val="28"/>
        </w:rPr>
        <w:tab/>
      </w:r>
      <w:r w:rsidRPr="00366EAA">
        <w:rPr>
          <w:rFonts w:ascii="Times New Roman" w:eastAsia="Calibri" w:hAnsi="Times New Roman" w:cs="Times New Roman"/>
          <w:sz w:val="28"/>
          <w:szCs w:val="28"/>
        </w:rPr>
        <w:tab/>
      </w:r>
      <w:r w:rsidRPr="00366EAA">
        <w:rPr>
          <w:rFonts w:ascii="Times New Roman" w:eastAsia="Calibri" w:hAnsi="Times New Roman" w:cs="Times New Roman"/>
          <w:sz w:val="28"/>
          <w:szCs w:val="28"/>
        </w:rPr>
        <w:tab/>
      </w:r>
      <w:r w:rsidRPr="00366EAA">
        <w:rPr>
          <w:rFonts w:ascii="Times New Roman" w:eastAsia="Calibri" w:hAnsi="Times New Roman" w:cs="Times New Roman"/>
          <w:sz w:val="28"/>
          <w:szCs w:val="28"/>
        </w:rPr>
        <w:tab/>
      </w:r>
      <w:r w:rsidRPr="00366EAA">
        <w:rPr>
          <w:rFonts w:ascii="Times New Roman" w:eastAsia="Calibri" w:hAnsi="Times New Roman" w:cs="Times New Roman"/>
          <w:sz w:val="28"/>
          <w:szCs w:val="28"/>
        </w:rPr>
        <w:tab/>
      </w:r>
      <w:r w:rsidRPr="00366EAA">
        <w:rPr>
          <w:rFonts w:ascii="Times New Roman" w:eastAsia="Calibri" w:hAnsi="Times New Roman" w:cs="Times New Roman"/>
          <w:sz w:val="28"/>
          <w:szCs w:val="28"/>
        </w:rPr>
        <w:tab/>
        <w:t>(</w:t>
      </w:r>
      <w:proofErr w:type="spellStart"/>
      <w:r w:rsidRPr="00366EAA">
        <w:rPr>
          <w:rFonts w:ascii="Times New Roman" w:eastAsia="Calibri" w:hAnsi="Times New Roman" w:cs="Times New Roman"/>
          <w:sz w:val="28"/>
          <w:szCs w:val="28"/>
        </w:rPr>
        <w:t>prot.Nr</w:t>
      </w:r>
      <w:proofErr w:type="spellEnd"/>
      <w:r w:rsidRPr="00366EAA">
        <w:rPr>
          <w:rFonts w:ascii="Times New Roman" w:eastAsia="Calibri" w:hAnsi="Times New Roman" w:cs="Times New Roman"/>
          <w:sz w:val="28"/>
          <w:szCs w:val="28"/>
        </w:rPr>
        <w:t>.____ ___ .§)</w:t>
      </w:r>
    </w:p>
    <w:p w:rsidR="00802BDE" w:rsidRPr="00366EAA" w:rsidRDefault="00802BDE" w:rsidP="00DD68EA">
      <w:pPr>
        <w:spacing w:after="0" w:line="240" w:lineRule="auto"/>
        <w:jc w:val="center"/>
        <w:rPr>
          <w:rFonts w:ascii="Times New Roman" w:hAnsi="Times New Roman" w:cs="Times New Roman"/>
          <w:b/>
          <w:sz w:val="28"/>
          <w:szCs w:val="28"/>
        </w:rPr>
      </w:pPr>
    </w:p>
    <w:p w:rsidR="00802BDE" w:rsidRPr="00366EAA" w:rsidRDefault="00802BDE" w:rsidP="00DD68EA">
      <w:pPr>
        <w:spacing w:after="0" w:line="240" w:lineRule="auto"/>
        <w:jc w:val="center"/>
        <w:rPr>
          <w:rFonts w:ascii="Times New Roman" w:hAnsi="Times New Roman" w:cs="Times New Roman"/>
          <w:b/>
          <w:sz w:val="28"/>
          <w:szCs w:val="28"/>
        </w:rPr>
      </w:pPr>
    </w:p>
    <w:p w:rsidR="001315BA" w:rsidRPr="00366EAA" w:rsidRDefault="00DD702C" w:rsidP="001315B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Minimālās prasības</w:t>
      </w:r>
      <w:r w:rsidR="00366EAA">
        <w:rPr>
          <w:rFonts w:ascii="Times New Roman" w:hAnsi="Times New Roman" w:cs="Times New Roman"/>
          <w:b/>
          <w:sz w:val="28"/>
          <w:szCs w:val="28"/>
        </w:rPr>
        <w:t xml:space="preserve"> </w:t>
      </w:r>
      <w:r w:rsidR="00D268AD">
        <w:rPr>
          <w:rFonts w:ascii="Times New Roman" w:hAnsi="Times New Roman" w:cs="Times New Roman"/>
          <w:b/>
          <w:sz w:val="28"/>
          <w:szCs w:val="28"/>
        </w:rPr>
        <w:t xml:space="preserve">obligātā </w:t>
      </w:r>
      <w:r w:rsidR="000179D9" w:rsidRPr="00366EAA">
        <w:rPr>
          <w:rFonts w:ascii="Times New Roman" w:hAnsi="Times New Roman" w:cs="Times New Roman"/>
          <w:b/>
          <w:sz w:val="28"/>
          <w:szCs w:val="28"/>
        </w:rPr>
        <w:t xml:space="preserve">civilās aizsardzības kursa saturam un </w:t>
      </w:r>
      <w:r>
        <w:rPr>
          <w:rFonts w:ascii="Times New Roman" w:hAnsi="Times New Roman" w:cs="Times New Roman"/>
          <w:b/>
          <w:sz w:val="28"/>
          <w:szCs w:val="28"/>
        </w:rPr>
        <w:t xml:space="preserve">nodarbināto </w:t>
      </w:r>
      <w:r w:rsidR="00F82D10" w:rsidRPr="00366EAA" w:rsidDel="00F82D10">
        <w:rPr>
          <w:rFonts w:ascii="Times New Roman" w:hAnsi="Times New Roman" w:cs="Times New Roman"/>
          <w:b/>
          <w:sz w:val="28"/>
          <w:szCs w:val="28"/>
        </w:rPr>
        <w:t xml:space="preserve"> </w:t>
      </w:r>
      <w:r w:rsidR="0066312F" w:rsidRPr="00366EAA">
        <w:rPr>
          <w:rFonts w:ascii="Times New Roman" w:hAnsi="Times New Roman" w:cs="Times New Roman"/>
          <w:b/>
          <w:sz w:val="28"/>
          <w:szCs w:val="28"/>
        </w:rPr>
        <w:t xml:space="preserve">civilās aizsardzības </w:t>
      </w:r>
      <w:r w:rsidR="000179D9" w:rsidRPr="00366EAA">
        <w:rPr>
          <w:rFonts w:ascii="Times New Roman" w:hAnsi="Times New Roman" w:cs="Times New Roman"/>
          <w:b/>
          <w:sz w:val="28"/>
          <w:szCs w:val="28"/>
        </w:rPr>
        <w:t xml:space="preserve">apmācības saturam </w:t>
      </w:r>
    </w:p>
    <w:p w:rsidR="000179D9" w:rsidRPr="00366EAA" w:rsidRDefault="000179D9" w:rsidP="001315BA">
      <w:pPr>
        <w:spacing w:after="0" w:line="240" w:lineRule="auto"/>
        <w:jc w:val="right"/>
        <w:rPr>
          <w:rFonts w:ascii="Times New Roman" w:hAnsi="Times New Roman" w:cs="Times New Roman"/>
          <w:sz w:val="28"/>
          <w:szCs w:val="28"/>
        </w:rPr>
      </w:pPr>
    </w:p>
    <w:p w:rsidR="00366EAA" w:rsidRPr="00090673" w:rsidRDefault="001315BA" w:rsidP="001315BA">
      <w:pPr>
        <w:spacing w:after="0" w:line="240" w:lineRule="auto"/>
        <w:jc w:val="right"/>
        <w:rPr>
          <w:rFonts w:ascii="Times New Roman" w:hAnsi="Times New Roman" w:cs="Times New Roman"/>
          <w:sz w:val="28"/>
          <w:szCs w:val="28"/>
        </w:rPr>
      </w:pPr>
      <w:r w:rsidRPr="00090673">
        <w:rPr>
          <w:rFonts w:ascii="Times New Roman" w:hAnsi="Times New Roman" w:cs="Times New Roman"/>
          <w:sz w:val="28"/>
          <w:szCs w:val="28"/>
        </w:rPr>
        <w:t>Izdoti saskaņā ar</w:t>
      </w:r>
    </w:p>
    <w:p w:rsidR="001315BA" w:rsidRPr="00090673" w:rsidRDefault="001315BA" w:rsidP="001315BA">
      <w:pPr>
        <w:spacing w:after="0" w:line="240" w:lineRule="auto"/>
        <w:jc w:val="right"/>
        <w:rPr>
          <w:rFonts w:ascii="Times New Roman" w:hAnsi="Times New Roman" w:cs="Times New Roman"/>
          <w:sz w:val="28"/>
          <w:szCs w:val="28"/>
        </w:rPr>
      </w:pPr>
      <w:r w:rsidRPr="00090673">
        <w:rPr>
          <w:rFonts w:ascii="Times New Roman" w:hAnsi="Times New Roman" w:cs="Times New Roman"/>
          <w:sz w:val="28"/>
          <w:szCs w:val="28"/>
        </w:rPr>
        <w:t xml:space="preserve"> Civilās aizsardzības un katastrofas </w:t>
      </w:r>
    </w:p>
    <w:p w:rsidR="00366EAA" w:rsidRPr="00090673" w:rsidRDefault="000179D9" w:rsidP="001315BA">
      <w:pPr>
        <w:spacing w:after="0" w:line="240" w:lineRule="auto"/>
        <w:jc w:val="right"/>
        <w:rPr>
          <w:rFonts w:ascii="Times New Roman" w:hAnsi="Times New Roman" w:cs="Times New Roman"/>
          <w:sz w:val="28"/>
          <w:szCs w:val="28"/>
        </w:rPr>
      </w:pPr>
      <w:r w:rsidRPr="00090673">
        <w:rPr>
          <w:rFonts w:ascii="Times New Roman" w:hAnsi="Times New Roman" w:cs="Times New Roman"/>
          <w:sz w:val="28"/>
          <w:szCs w:val="28"/>
        </w:rPr>
        <w:t>pārvaldīšanas likuma</w:t>
      </w:r>
    </w:p>
    <w:p w:rsidR="00702BA3" w:rsidRPr="00366EAA" w:rsidRDefault="000179D9" w:rsidP="00D268AD">
      <w:pPr>
        <w:spacing w:after="0" w:line="240" w:lineRule="auto"/>
        <w:jc w:val="right"/>
        <w:rPr>
          <w:rFonts w:ascii="Times New Roman" w:hAnsi="Times New Roman" w:cs="Times New Roman"/>
          <w:sz w:val="28"/>
          <w:szCs w:val="28"/>
        </w:rPr>
      </w:pPr>
      <w:r w:rsidRPr="00090673">
        <w:rPr>
          <w:rFonts w:ascii="Times New Roman" w:hAnsi="Times New Roman" w:cs="Times New Roman"/>
          <w:sz w:val="28"/>
          <w:szCs w:val="28"/>
        </w:rPr>
        <w:t xml:space="preserve"> 23</w:t>
      </w:r>
      <w:r w:rsidR="001315BA" w:rsidRPr="00090673">
        <w:rPr>
          <w:rFonts w:ascii="Times New Roman" w:hAnsi="Times New Roman" w:cs="Times New Roman"/>
          <w:sz w:val="28"/>
          <w:szCs w:val="28"/>
        </w:rPr>
        <w:t xml:space="preserve">.panta </w:t>
      </w:r>
      <w:r w:rsidR="00422B61" w:rsidRPr="00090673">
        <w:rPr>
          <w:rFonts w:ascii="Times New Roman" w:hAnsi="Times New Roman" w:cs="Times New Roman"/>
          <w:sz w:val="28"/>
          <w:szCs w:val="28"/>
        </w:rPr>
        <w:t>pirmo</w:t>
      </w:r>
      <w:r w:rsidR="001824B2" w:rsidRPr="00090673">
        <w:rPr>
          <w:rFonts w:ascii="Times New Roman" w:hAnsi="Times New Roman" w:cs="Times New Roman"/>
          <w:sz w:val="28"/>
          <w:szCs w:val="28"/>
        </w:rPr>
        <w:t xml:space="preserve"> un trešo</w:t>
      </w:r>
      <w:r w:rsidR="00C231A4" w:rsidRPr="00090673">
        <w:rPr>
          <w:rFonts w:ascii="Times New Roman" w:hAnsi="Times New Roman" w:cs="Times New Roman"/>
          <w:sz w:val="28"/>
          <w:szCs w:val="28"/>
        </w:rPr>
        <w:t xml:space="preserve"> daļu</w:t>
      </w:r>
      <w:r w:rsidRPr="00366EAA">
        <w:rPr>
          <w:rFonts w:ascii="Times New Roman" w:hAnsi="Times New Roman" w:cs="Times New Roman"/>
          <w:sz w:val="28"/>
          <w:szCs w:val="28"/>
        </w:rPr>
        <w:t xml:space="preserve"> </w:t>
      </w:r>
    </w:p>
    <w:p w:rsidR="004D73DF" w:rsidRPr="00366EAA" w:rsidRDefault="004D73DF" w:rsidP="004B22B2">
      <w:pPr>
        <w:spacing w:after="0" w:line="240" w:lineRule="auto"/>
        <w:jc w:val="both"/>
        <w:rPr>
          <w:rFonts w:ascii="Times New Roman" w:hAnsi="Times New Roman" w:cs="Times New Roman"/>
          <w:sz w:val="28"/>
          <w:szCs w:val="28"/>
        </w:rPr>
      </w:pPr>
    </w:p>
    <w:p w:rsidR="00DA6224" w:rsidRDefault="00CA7C53" w:rsidP="00DA6224">
      <w:pPr>
        <w:tabs>
          <w:tab w:val="left" w:pos="1276"/>
        </w:tabs>
        <w:spacing w:after="0" w:line="240" w:lineRule="auto"/>
        <w:ind w:firstLine="720"/>
        <w:jc w:val="both"/>
        <w:rPr>
          <w:rFonts w:ascii="Times New Roman" w:eastAsia="Times New Roman" w:hAnsi="Times New Roman" w:cs="Times New Roman"/>
          <w:sz w:val="28"/>
          <w:szCs w:val="28"/>
          <w:lang w:eastAsia="lv-LV"/>
        </w:rPr>
      </w:pPr>
      <w:r w:rsidRPr="00DA6224">
        <w:rPr>
          <w:rFonts w:ascii="Times New Roman" w:eastAsia="Times New Roman" w:hAnsi="Times New Roman" w:cs="Times New Roman"/>
          <w:sz w:val="28"/>
          <w:szCs w:val="28"/>
          <w:lang w:eastAsia="lv-LV"/>
        </w:rPr>
        <w:t xml:space="preserve">1. </w:t>
      </w:r>
      <w:r w:rsidR="00F535FB" w:rsidRPr="00DA6224">
        <w:rPr>
          <w:rFonts w:ascii="Times New Roman" w:eastAsia="Times New Roman" w:hAnsi="Times New Roman" w:cs="Times New Roman"/>
          <w:sz w:val="28"/>
          <w:szCs w:val="28"/>
          <w:lang w:eastAsia="lv-LV"/>
        </w:rPr>
        <w:t xml:space="preserve">Noteikumi nosaka minimālās prasības attiecībā uz obligātā civilās aizsardzības kursa saturu, kā arī </w:t>
      </w:r>
      <w:r w:rsidR="007B396B">
        <w:rPr>
          <w:rFonts w:ascii="Times New Roman" w:eastAsia="Times New Roman" w:hAnsi="Times New Roman" w:cs="Times New Roman"/>
          <w:sz w:val="28"/>
          <w:szCs w:val="28"/>
          <w:lang w:eastAsia="lv-LV"/>
        </w:rPr>
        <w:t>minimālas prasības attiecībā uz</w:t>
      </w:r>
      <w:r w:rsidR="00F535FB" w:rsidRPr="00DA6224">
        <w:rPr>
          <w:rFonts w:ascii="Times New Roman" w:eastAsia="Times New Roman" w:hAnsi="Times New Roman" w:cs="Times New Roman"/>
          <w:sz w:val="28"/>
          <w:szCs w:val="28"/>
          <w:lang w:eastAsia="lv-LV"/>
        </w:rPr>
        <w:t xml:space="preserve"> nodarbināto apmācību civilās aizsardzības jautājumos.</w:t>
      </w:r>
    </w:p>
    <w:p w:rsidR="007B396B" w:rsidRPr="00DA6224" w:rsidRDefault="007B396B" w:rsidP="00DA6224">
      <w:pPr>
        <w:tabs>
          <w:tab w:val="left" w:pos="1276"/>
        </w:tabs>
        <w:spacing w:after="0" w:line="240" w:lineRule="auto"/>
        <w:ind w:firstLine="720"/>
        <w:jc w:val="both"/>
        <w:rPr>
          <w:rFonts w:ascii="Times New Roman" w:eastAsia="Times New Roman" w:hAnsi="Times New Roman" w:cs="Times New Roman"/>
          <w:sz w:val="28"/>
          <w:szCs w:val="28"/>
          <w:lang w:eastAsia="lv-LV"/>
        </w:rPr>
      </w:pPr>
    </w:p>
    <w:p w:rsidR="00C231A4" w:rsidRPr="00DA6224" w:rsidRDefault="00C231A4" w:rsidP="00DA6224">
      <w:pPr>
        <w:tabs>
          <w:tab w:val="left" w:pos="1276"/>
        </w:tabs>
        <w:spacing w:after="0" w:line="240" w:lineRule="auto"/>
        <w:ind w:firstLine="720"/>
        <w:jc w:val="both"/>
        <w:rPr>
          <w:rFonts w:ascii="Times New Roman" w:eastAsia="Times New Roman" w:hAnsi="Times New Roman" w:cs="Times New Roman"/>
          <w:color w:val="FF0000"/>
          <w:sz w:val="28"/>
          <w:szCs w:val="28"/>
          <w:lang w:eastAsia="lv-LV"/>
        </w:rPr>
      </w:pPr>
      <w:r w:rsidRPr="00366EAA">
        <w:rPr>
          <w:rFonts w:ascii="Times New Roman" w:eastAsia="Times New Roman" w:hAnsi="Times New Roman" w:cs="Times New Roman"/>
          <w:sz w:val="28"/>
          <w:szCs w:val="28"/>
          <w:lang w:eastAsia="lv-LV"/>
        </w:rPr>
        <w:t>2.</w:t>
      </w:r>
      <w:r w:rsidR="007477AF" w:rsidRPr="007477AF">
        <w:rPr>
          <w:rFonts w:ascii="Times New Roman" w:hAnsi="Times New Roman"/>
          <w:sz w:val="24"/>
          <w:szCs w:val="24"/>
        </w:rPr>
        <w:t xml:space="preserve"> </w:t>
      </w:r>
      <w:r w:rsidR="007477AF" w:rsidRPr="007477AF">
        <w:rPr>
          <w:rFonts w:ascii="Times New Roman" w:hAnsi="Times New Roman" w:cs="Times New Roman"/>
          <w:sz w:val="28"/>
          <w:szCs w:val="28"/>
        </w:rPr>
        <w:t>Vispārējās un profesionālās izglītības iestāde (izņemot koledža attiecībā uz augstākās izglītības programmām) iekļauj obligātā civilās aizsardzības kursa saturā un nodrošina, ka izglītojamais vispārējās un profesionālās izglītības (izņemot profesionālās augstākās izglītības) procesā apgūst zināšanas par</w:t>
      </w:r>
      <w:r w:rsidRPr="007477AF">
        <w:rPr>
          <w:rFonts w:ascii="Times New Roman" w:eastAsia="Times New Roman" w:hAnsi="Times New Roman" w:cs="Times New Roman"/>
          <w:sz w:val="28"/>
          <w:szCs w:val="28"/>
          <w:lang w:eastAsia="lv-LV"/>
        </w:rPr>
        <w:t>:</w:t>
      </w:r>
    </w:p>
    <w:p w:rsidR="00C231A4" w:rsidRPr="00366EAA" w:rsidRDefault="00C231A4"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sidRPr="00366EAA">
        <w:rPr>
          <w:rFonts w:ascii="Times New Roman" w:eastAsia="Times New Roman" w:hAnsi="Times New Roman" w:cs="Times New Roman"/>
          <w:sz w:val="28"/>
          <w:szCs w:val="28"/>
          <w:lang w:eastAsia="lv-LV"/>
        </w:rPr>
        <w:t>2.1. ikdienā</w:t>
      </w:r>
      <w:r w:rsidR="00CA7C53" w:rsidRPr="00366EAA">
        <w:rPr>
          <w:rFonts w:ascii="Times New Roman" w:eastAsia="Times New Roman" w:hAnsi="Times New Roman" w:cs="Times New Roman"/>
          <w:sz w:val="28"/>
          <w:szCs w:val="28"/>
          <w:lang w:eastAsia="lv-LV"/>
        </w:rPr>
        <w:t xml:space="preserve"> iespējamām bīstamām situācijām, rīcību dažādu apdraudējumu gadījumos</w:t>
      </w:r>
      <w:r w:rsidR="00470C30">
        <w:rPr>
          <w:rFonts w:ascii="Times New Roman" w:eastAsia="Times New Roman" w:hAnsi="Times New Roman" w:cs="Times New Roman"/>
          <w:sz w:val="28"/>
          <w:szCs w:val="28"/>
          <w:lang w:eastAsia="lv-LV"/>
        </w:rPr>
        <w:t xml:space="preserve"> (tai skaitā traumatisma profilakse)</w:t>
      </w:r>
      <w:r w:rsidR="00CA7C53" w:rsidRPr="00366EAA">
        <w:rPr>
          <w:rFonts w:ascii="Times New Roman" w:eastAsia="Times New Roman" w:hAnsi="Times New Roman" w:cs="Times New Roman"/>
          <w:sz w:val="28"/>
          <w:szCs w:val="28"/>
          <w:lang w:eastAsia="lv-LV"/>
        </w:rPr>
        <w:t>, drošu uzvedību mājās, transportā, uz ielas, kā arī uzturoties dabā</w:t>
      </w:r>
      <w:r w:rsidR="00470C30">
        <w:rPr>
          <w:rFonts w:ascii="Times New Roman" w:eastAsia="Times New Roman" w:hAnsi="Times New Roman" w:cs="Times New Roman"/>
          <w:sz w:val="28"/>
          <w:szCs w:val="28"/>
          <w:lang w:eastAsia="lv-LV"/>
        </w:rPr>
        <w:t>, izglītības iestādē, citā publiskā vietā, elektroniskajā vidē u.c.</w:t>
      </w:r>
      <w:r w:rsidR="00CA7C53" w:rsidRPr="00366EAA">
        <w:rPr>
          <w:rFonts w:ascii="Times New Roman" w:eastAsia="Times New Roman" w:hAnsi="Times New Roman" w:cs="Times New Roman"/>
          <w:sz w:val="28"/>
          <w:szCs w:val="28"/>
          <w:lang w:eastAsia="lv-LV"/>
        </w:rPr>
        <w:t>;</w:t>
      </w:r>
    </w:p>
    <w:p w:rsidR="00C231A4" w:rsidRPr="008B4BA1" w:rsidRDefault="00CA7C53"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sidRPr="00366EAA">
        <w:rPr>
          <w:rFonts w:ascii="Times New Roman" w:eastAsia="Times New Roman" w:hAnsi="Times New Roman" w:cs="Times New Roman"/>
          <w:sz w:val="28"/>
          <w:szCs w:val="28"/>
          <w:lang w:eastAsia="lv-LV"/>
        </w:rPr>
        <w:t>2.2</w:t>
      </w:r>
      <w:r w:rsidR="00C231A4" w:rsidRPr="00366EAA">
        <w:rPr>
          <w:rFonts w:ascii="Times New Roman" w:eastAsia="Times New Roman" w:hAnsi="Times New Roman" w:cs="Times New Roman"/>
          <w:sz w:val="28"/>
          <w:szCs w:val="28"/>
          <w:lang w:eastAsia="lv-LV"/>
        </w:rPr>
        <w:t xml:space="preserve">. </w:t>
      </w:r>
      <w:r w:rsidR="00742D11" w:rsidRPr="008B4BA1">
        <w:rPr>
          <w:rFonts w:ascii="Times New Roman" w:eastAsia="Times New Roman" w:hAnsi="Times New Roman" w:cs="Times New Roman"/>
          <w:sz w:val="28"/>
          <w:szCs w:val="28"/>
          <w:lang w:eastAsia="lv-LV"/>
        </w:rPr>
        <w:t>vidi ietekmējošie</w:t>
      </w:r>
      <w:r w:rsidR="007B396B" w:rsidRPr="008B4BA1">
        <w:rPr>
          <w:rFonts w:ascii="Times New Roman" w:eastAsia="Times New Roman" w:hAnsi="Times New Roman" w:cs="Times New Roman"/>
          <w:sz w:val="28"/>
          <w:szCs w:val="28"/>
          <w:lang w:eastAsia="lv-LV"/>
        </w:rPr>
        <w:t>m</w:t>
      </w:r>
      <w:r w:rsidR="00742D11" w:rsidRPr="008B4BA1">
        <w:rPr>
          <w:rFonts w:ascii="Times New Roman" w:eastAsia="Times New Roman" w:hAnsi="Times New Roman" w:cs="Times New Roman"/>
          <w:sz w:val="28"/>
          <w:szCs w:val="28"/>
          <w:lang w:eastAsia="lv-LV"/>
        </w:rPr>
        <w:t xml:space="preserve"> faktori</w:t>
      </w:r>
      <w:r w:rsidR="007B396B" w:rsidRPr="008B4BA1">
        <w:rPr>
          <w:rFonts w:ascii="Times New Roman" w:eastAsia="Times New Roman" w:hAnsi="Times New Roman" w:cs="Times New Roman"/>
          <w:sz w:val="28"/>
          <w:szCs w:val="28"/>
          <w:lang w:eastAsia="lv-LV"/>
        </w:rPr>
        <w:t>em un vides ietekmi</w:t>
      </w:r>
      <w:r w:rsidR="00742D11" w:rsidRPr="008B4BA1">
        <w:rPr>
          <w:rFonts w:ascii="Times New Roman" w:eastAsia="Times New Roman" w:hAnsi="Times New Roman" w:cs="Times New Roman"/>
          <w:sz w:val="28"/>
          <w:szCs w:val="28"/>
          <w:lang w:eastAsia="lv-LV"/>
        </w:rPr>
        <w:t xml:space="preserve"> uz indivīdu un sabiedrību;</w:t>
      </w:r>
    </w:p>
    <w:p w:rsidR="00742D11" w:rsidRPr="008B4BA1" w:rsidRDefault="007B396B"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sidRPr="008B4BA1">
        <w:rPr>
          <w:rFonts w:ascii="Times New Roman" w:eastAsia="Times New Roman" w:hAnsi="Times New Roman" w:cs="Times New Roman"/>
          <w:sz w:val="28"/>
          <w:szCs w:val="28"/>
          <w:lang w:eastAsia="lv-LV"/>
        </w:rPr>
        <w:t>2.3  drošību</w:t>
      </w:r>
      <w:r w:rsidR="00742D11" w:rsidRPr="008B4BA1">
        <w:rPr>
          <w:rFonts w:ascii="Times New Roman" w:eastAsia="Times New Roman" w:hAnsi="Times New Roman" w:cs="Times New Roman"/>
          <w:sz w:val="28"/>
          <w:szCs w:val="28"/>
          <w:lang w:eastAsia="lv-LV"/>
        </w:rPr>
        <w:t xml:space="preserve"> valstī (iespējamie</w:t>
      </w:r>
      <w:r w:rsidRPr="008B4BA1">
        <w:rPr>
          <w:rFonts w:ascii="Times New Roman" w:eastAsia="Times New Roman" w:hAnsi="Times New Roman" w:cs="Times New Roman"/>
          <w:sz w:val="28"/>
          <w:szCs w:val="28"/>
          <w:lang w:eastAsia="lv-LV"/>
        </w:rPr>
        <w:t>m</w:t>
      </w:r>
      <w:r w:rsidR="00742D11" w:rsidRPr="008B4BA1">
        <w:rPr>
          <w:rFonts w:ascii="Times New Roman" w:eastAsia="Times New Roman" w:hAnsi="Times New Roman" w:cs="Times New Roman"/>
          <w:sz w:val="28"/>
          <w:szCs w:val="28"/>
          <w:lang w:eastAsia="lv-LV"/>
        </w:rPr>
        <w:t xml:space="preserve"> apdraudējumi</w:t>
      </w:r>
      <w:r w:rsidRPr="008B4BA1">
        <w:rPr>
          <w:rFonts w:ascii="Times New Roman" w:eastAsia="Times New Roman" w:hAnsi="Times New Roman" w:cs="Times New Roman"/>
          <w:sz w:val="28"/>
          <w:szCs w:val="28"/>
          <w:lang w:eastAsia="lv-LV"/>
        </w:rPr>
        <w:t>em</w:t>
      </w:r>
      <w:r w:rsidR="00742D11" w:rsidRPr="008B4BA1">
        <w:rPr>
          <w:rFonts w:ascii="Times New Roman" w:eastAsia="Times New Roman" w:hAnsi="Times New Roman" w:cs="Times New Roman"/>
          <w:sz w:val="28"/>
          <w:szCs w:val="28"/>
          <w:lang w:eastAsia="lv-LV"/>
        </w:rPr>
        <w:t xml:space="preserve"> un riski</w:t>
      </w:r>
      <w:r w:rsidRPr="008B4BA1">
        <w:rPr>
          <w:rFonts w:ascii="Times New Roman" w:eastAsia="Times New Roman" w:hAnsi="Times New Roman" w:cs="Times New Roman"/>
          <w:sz w:val="28"/>
          <w:szCs w:val="28"/>
          <w:lang w:eastAsia="lv-LV"/>
        </w:rPr>
        <w:t>em,</w:t>
      </w:r>
      <w:r w:rsidR="00742D11" w:rsidRPr="008B4BA1">
        <w:rPr>
          <w:rFonts w:ascii="Times New Roman" w:eastAsia="Times New Roman" w:hAnsi="Times New Roman" w:cs="Times New Roman"/>
          <w:sz w:val="28"/>
          <w:szCs w:val="28"/>
          <w:lang w:eastAsia="lv-LV"/>
        </w:rPr>
        <w:t xml:space="preserve"> kas saistīti ar valsts drošību);</w:t>
      </w:r>
    </w:p>
    <w:p w:rsidR="00742D11" w:rsidRPr="008B4BA1" w:rsidRDefault="00816738"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sidRPr="008B4BA1">
        <w:rPr>
          <w:rFonts w:ascii="Times New Roman" w:eastAsia="Times New Roman" w:hAnsi="Times New Roman" w:cs="Times New Roman"/>
          <w:sz w:val="28"/>
          <w:szCs w:val="28"/>
          <w:lang w:eastAsia="lv-LV"/>
        </w:rPr>
        <w:t>2.4</w:t>
      </w:r>
      <w:r w:rsidR="00DD702C" w:rsidRPr="008B4BA1">
        <w:rPr>
          <w:rFonts w:ascii="Times New Roman" w:eastAsia="Times New Roman" w:hAnsi="Times New Roman" w:cs="Times New Roman"/>
          <w:sz w:val="28"/>
          <w:szCs w:val="28"/>
          <w:lang w:eastAsia="lv-LV"/>
        </w:rPr>
        <w:t xml:space="preserve">. </w:t>
      </w:r>
      <w:r w:rsidR="007B396B" w:rsidRPr="008B4BA1">
        <w:rPr>
          <w:rFonts w:ascii="Times New Roman" w:eastAsia="Times New Roman" w:hAnsi="Times New Roman" w:cs="Times New Roman"/>
          <w:sz w:val="28"/>
          <w:szCs w:val="28"/>
          <w:lang w:eastAsia="lv-LV"/>
        </w:rPr>
        <w:t>iespējamām katastrofām un to sekām, kā arī rīcību</w:t>
      </w:r>
      <w:r w:rsidR="00742D11" w:rsidRPr="008B4BA1">
        <w:rPr>
          <w:rFonts w:ascii="Times New Roman" w:eastAsia="Times New Roman" w:hAnsi="Times New Roman" w:cs="Times New Roman"/>
          <w:sz w:val="28"/>
          <w:szCs w:val="28"/>
          <w:lang w:eastAsia="lv-LV"/>
        </w:rPr>
        <w:t xml:space="preserve"> katastrofu gadījumos; </w:t>
      </w:r>
    </w:p>
    <w:p w:rsidR="00C231A4" w:rsidRPr="008B4BA1" w:rsidRDefault="00727F96"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2.5. pirmās palīdzības sniegšanas prasmēm dzīvībai </w:t>
      </w:r>
      <w:r w:rsidR="009A2EF0">
        <w:rPr>
          <w:rFonts w:ascii="Times New Roman" w:eastAsia="Times New Roman" w:hAnsi="Times New Roman" w:cs="Times New Roman"/>
          <w:sz w:val="28"/>
          <w:szCs w:val="28"/>
          <w:lang w:eastAsia="lv-LV"/>
        </w:rPr>
        <w:t>kritiskās situācijās</w:t>
      </w:r>
      <w:r w:rsidR="00E611E6">
        <w:rPr>
          <w:rFonts w:ascii="Times New Roman" w:eastAsia="Times New Roman" w:hAnsi="Times New Roman" w:cs="Times New Roman"/>
          <w:sz w:val="28"/>
          <w:szCs w:val="28"/>
          <w:lang w:eastAsia="lv-LV"/>
        </w:rPr>
        <w:t>, piemēram</w:t>
      </w:r>
      <w:r w:rsidR="009A2EF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bīstamas asiņošanas apturēšana, atdzīvināšanas pasākumi, kā arī palīdzības izsaukšanu</w:t>
      </w:r>
      <w:r w:rsidR="00816738" w:rsidRPr="008B4BA1">
        <w:rPr>
          <w:rFonts w:ascii="Times New Roman" w:eastAsia="Times New Roman" w:hAnsi="Times New Roman" w:cs="Times New Roman"/>
          <w:sz w:val="28"/>
          <w:szCs w:val="28"/>
          <w:lang w:eastAsia="lv-LV"/>
        </w:rPr>
        <w:t>.</w:t>
      </w:r>
    </w:p>
    <w:p w:rsidR="00284732" w:rsidRPr="00366EAA" w:rsidRDefault="00C231A4"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sidRPr="00634312">
        <w:rPr>
          <w:rFonts w:ascii="Times New Roman" w:eastAsia="Times New Roman" w:hAnsi="Times New Roman" w:cs="Times New Roman"/>
          <w:sz w:val="28"/>
          <w:szCs w:val="28"/>
          <w:lang w:eastAsia="lv-LV"/>
        </w:rPr>
        <w:lastRenderedPageBreak/>
        <w:t xml:space="preserve">3. </w:t>
      </w:r>
      <w:r w:rsidR="00AF4701">
        <w:rPr>
          <w:rFonts w:ascii="Times New Roman" w:eastAsia="Times New Roman" w:hAnsi="Times New Roman" w:cs="Times New Roman"/>
          <w:sz w:val="28"/>
          <w:szCs w:val="28"/>
          <w:lang w:eastAsia="lv-LV"/>
        </w:rPr>
        <w:t>Augstākās i</w:t>
      </w:r>
      <w:r w:rsidR="002A5E1C" w:rsidRPr="00634312">
        <w:rPr>
          <w:rFonts w:ascii="Times New Roman" w:eastAsia="Times New Roman" w:hAnsi="Times New Roman" w:cs="Times New Roman"/>
          <w:sz w:val="28"/>
          <w:szCs w:val="28"/>
          <w:lang w:eastAsia="lv-LV"/>
        </w:rPr>
        <w:t>zglītības iestāde iekļauj</w:t>
      </w:r>
      <w:r w:rsidR="00254644" w:rsidRPr="00634312">
        <w:rPr>
          <w:rFonts w:ascii="Times New Roman" w:eastAsia="Times New Roman" w:hAnsi="Times New Roman" w:cs="Times New Roman"/>
          <w:sz w:val="28"/>
          <w:szCs w:val="28"/>
          <w:lang w:eastAsia="lv-LV"/>
        </w:rPr>
        <w:t xml:space="preserve"> </w:t>
      </w:r>
      <w:r w:rsidR="00254644" w:rsidRPr="00DA6224">
        <w:rPr>
          <w:rFonts w:ascii="Times New Roman" w:eastAsia="Times New Roman" w:hAnsi="Times New Roman" w:cs="Times New Roman"/>
          <w:sz w:val="28"/>
          <w:szCs w:val="28"/>
          <w:lang w:eastAsia="lv-LV"/>
        </w:rPr>
        <w:t>obligātā</w:t>
      </w:r>
      <w:r w:rsidR="002A5E1C" w:rsidRPr="00254644">
        <w:rPr>
          <w:rFonts w:ascii="Times New Roman" w:eastAsia="Times New Roman" w:hAnsi="Times New Roman" w:cs="Times New Roman"/>
          <w:color w:val="FF0000"/>
          <w:sz w:val="28"/>
          <w:szCs w:val="28"/>
          <w:lang w:eastAsia="lv-LV"/>
        </w:rPr>
        <w:t xml:space="preserve"> </w:t>
      </w:r>
      <w:r w:rsidR="002A5E1C">
        <w:rPr>
          <w:rFonts w:ascii="Times New Roman" w:eastAsia="Times New Roman" w:hAnsi="Times New Roman" w:cs="Times New Roman"/>
          <w:sz w:val="28"/>
          <w:szCs w:val="28"/>
          <w:lang w:eastAsia="lv-LV"/>
        </w:rPr>
        <w:t>c</w:t>
      </w:r>
      <w:r w:rsidRPr="00366EAA">
        <w:rPr>
          <w:rFonts w:ascii="Times New Roman" w:eastAsia="Times New Roman" w:hAnsi="Times New Roman" w:cs="Times New Roman"/>
          <w:sz w:val="28"/>
          <w:szCs w:val="28"/>
          <w:lang w:eastAsia="lv-LV"/>
        </w:rPr>
        <w:t>ivilās aizsardzības kursa satur</w:t>
      </w:r>
      <w:r w:rsidR="002A5E1C">
        <w:rPr>
          <w:rFonts w:ascii="Times New Roman" w:eastAsia="Times New Roman" w:hAnsi="Times New Roman" w:cs="Times New Roman"/>
          <w:sz w:val="28"/>
          <w:szCs w:val="28"/>
          <w:lang w:eastAsia="lv-LV"/>
        </w:rPr>
        <w:t>ā un</w:t>
      </w:r>
      <w:r w:rsidRPr="00366EAA">
        <w:rPr>
          <w:rFonts w:ascii="Times New Roman" w:eastAsia="Times New Roman" w:hAnsi="Times New Roman" w:cs="Times New Roman"/>
          <w:sz w:val="28"/>
          <w:szCs w:val="28"/>
          <w:lang w:eastAsia="lv-LV"/>
        </w:rPr>
        <w:t xml:space="preserve"> nodrošina, ka studējošais </w:t>
      </w:r>
      <w:r w:rsidR="00AF315B">
        <w:rPr>
          <w:rFonts w:ascii="Times New Roman" w:eastAsia="Times New Roman" w:hAnsi="Times New Roman" w:cs="Times New Roman"/>
          <w:sz w:val="28"/>
          <w:szCs w:val="28"/>
          <w:lang w:eastAsia="lv-LV"/>
        </w:rPr>
        <w:t xml:space="preserve">augstākās </w:t>
      </w:r>
      <w:r w:rsidRPr="00366EAA">
        <w:rPr>
          <w:rFonts w:ascii="Times New Roman" w:eastAsia="Times New Roman" w:hAnsi="Times New Roman" w:cs="Times New Roman"/>
          <w:sz w:val="28"/>
          <w:szCs w:val="28"/>
          <w:lang w:eastAsia="lv-LV"/>
        </w:rPr>
        <w:t>izglītības procesā apgūst zināšanas par:</w:t>
      </w:r>
    </w:p>
    <w:p w:rsidR="00C231A4" w:rsidRPr="00366EAA" w:rsidRDefault="00C231A4"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sidRPr="00366EAA">
        <w:rPr>
          <w:rFonts w:ascii="Times New Roman" w:eastAsia="Times New Roman" w:hAnsi="Times New Roman" w:cs="Times New Roman"/>
          <w:sz w:val="28"/>
          <w:szCs w:val="28"/>
          <w:lang w:eastAsia="lv-LV"/>
        </w:rPr>
        <w:t>3</w:t>
      </w:r>
      <w:r w:rsidRPr="00BE373F">
        <w:rPr>
          <w:rFonts w:ascii="Times New Roman" w:eastAsia="Times New Roman" w:hAnsi="Times New Roman" w:cs="Times New Roman"/>
          <w:sz w:val="28"/>
          <w:szCs w:val="28"/>
          <w:lang w:eastAsia="lv-LV"/>
        </w:rPr>
        <w:t>.1.</w:t>
      </w:r>
      <w:r w:rsidR="00EB58F8">
        <w:rPr>
          <w:rFonts w:ascii="Times New Roman" w:eastAsia="Times New Roman" w:hAnsi="Times New Roman" w:cs="Times New Roman"/>
          <w:sz w:val="28"/>
          <w:szCs w:val="28"/>
          <w:lang w:eastAsia="lv-LV"/>
        </w:rPr>
        <w:t xml:space="preserve"> </w:t>
      </w:r>
      <w:r w:rsidR="00EB58F8" w:rsidRPr="00366EAA">
        <w:rPr>
          <w:rFonts w:ascii="Times New Roman" w:eastAsia="Times New Roman" w:hAnsi="Times New Roman" w:cs="Times New Roman"/>
          <w:sz w:val="28"/>
          <w:szCs w:val="28"/>
          <w:lang w:eastAsia="lv-LV"/>
        </w:rPr>
        <w:t>civilās aizsardzības sistēmas struktūru, tiesisko regulējumu, organizāciju un vadību</w:t>
      </w:r>
      <w:r w:rsidR="00EB58F8">
        <w:rPr>
          <w:rFonts w:ascii="Times New Roman" w:eastAsia="Times New Roman" w:hAnsi="Times New Roman" w:cs="Times New Roman"/>
          <w:sz w:val="28"/>
          <w:szCs w:val="28"/>
          <w:lang w:eastAsia="lv-LV"/>
        </w:rPr>
        <w:t>;</w:t>
      </w:r>
    </w:p>
    <w:p w:rsidR="00C231A4" w:rsidRPr="00366EAA" w:rsidRDefault="00C228C6"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sidRPr="00366EAA">
        <w:rPr>
          <w:rFonts w:ascii="Times New Roman" w:eastAsia="Times New Roman" w:hAnsi="Times New Roman" w:cs="Times New Roman"/>
          <w:sz w:val="28"/>
          <w:szCs w:val="28"/>
          <w:lang w:eastAsia="lv-LV"/>
        </w:rPr>
        <w:t>3.2</w:t>
      </w:r>
      <w:r w:rsidR="00C231A4" w:rsidRPr="00366EAA">
        <w:rPr>
          <w:rFonts w:ascii="Times New Roman" w:eastAsia="Times New Roman" w:hAnsi="Times New Roman" w:cs="Times New Roman"/>
          <w:sz w:val="28"/>
          <w:szCs w:val="28"/>
          <w:lang w:eastAsia="lv-LV"/>
        </w:rPr>
        <w:t>.</w:t>
      </w:r>
      <w:r w:rsidR="00EB58F8">
        <w:rPr>
          <w:rFonts w:ascii="Times New Roman" w:eastAsia="Times New Roman" w:hAnsi="Times New Roman" w:cs="Times New Roman"/>
          <w:sz w:val="28"/>
          <w:szCs w:val="28"/>
          <w:lang w:eastAsia="lv-LV"/>
        </w:rPr>
        <w:t xml:space="preserve"> valsts, </w:t>
      </w:r>
      <w:r w:rsidR="00EB58F8" w:rsidRPr="00366EAA">
        <w:rPr>
          <w:rFonts w:ascii="Times New Roman" w:eastAsia="Times New Roman" w:hAnsi="Times New Roman" w:cs="Times New Roman"/>
          <w:sz w:val="28"/>
          <w:szCs w:val="28"/>
          <w:lang w:eastAsia="lv-LV"/>
        </w:rPr>
        <w:t>pašvaldību</w:t>
      </w:r>
      <w:r w:rsidR="00EB58F8">
        <w:rPr>
          <w:rFonts w:ascii="Times New Roman" w:eastAsia="Times New Roman" w:hAnsi="Times New Roman" w:cs="Times New Roman"/>
          <w:sz w:val="28"/>
          <w:szCs w:val="28"/>
          <w:lang w:eastAsia="lv-LV"/>
        </w:rPr>
        <w:t>,</w:t>
      </w:r>
      <w:r w:rsidR="00EB58F8" w:rsidRPr="00366EAA">
        <w:rPr>
          <w:rFonts w:ascii="Times New Roman" w:eastAsia="Times New Roman" w:hAnsi="Times New Roman" w:cs="Times New Roman"/>
          <w:sz w:val="28"/>
          <w:szCs w:val="28"/>
          <w:lang w:eastAsia="lv-LV"/>
        </w:rPr>
        <w:t xml:space="preserve"> </w:t>
      </w:r>
      <w:r w:rsidR="00EB58F8">
        <w:rPr>
          <w:rFonts w:ascii="Times New Roman" w:eastAsia="Times New Roman" w:hAnsi="Times New Roman" w:cs="Times New Roman"/>
          <w:sz w:val="28"/>
          <w:szCs w:val="28"/>
          <w:lang w:eastAsia="lv-LV"/>
        </w:rPr>
        <w:t>juridisko un fizisko personu</w:t>
      </w:r>
      <w:r w:rsidR="00EB58F8" w:rsidRPr="00366EAA">
        <w:rPr>
          <w:rFonts w:ascii="Times New Roman" w:eastAsia="Times New Roman" w:hAnsi="Times New Roman" w:cs="Times New Roman"/>
          <w:sz w:val="28"/>
          <w:szCs w:val="28"/>
          <w:lang w:eastAsia="lv-LV"/>
        </w:rPr>
        <w:t xml:space="preserve"> </w:t>
      </w:r>
      <w:r w:rsidR="00EB58F8">
        <w:rPr>
          <w:rFonts w:ascii="Times New Roman" w:eastAsia="Times New Roman" w:hAnsi="Times New Roman" w:cs="Times New Roman"/>
          <w:sz w:val="28"/>
          <w:szCs w:val="28"/>
          <w:lang w:eastAsia="lv-LV"/>
        </w:rPr>
        <w:t xml:space="preserve">uzdevumiem, </w:t>
      </w:r>
      <w:r w:rsidR="00EB58F8" w:rsidRPr="00366EAA">
        <w:rPr>
          <w:rFonts w:ascii="Times New Roman" w:eastAsia="Times New Roman" w:hAnsi="Times New Roman" w:cs="Times New Roman"/>
          <w:sz w:val="28"/>
          <w:szCs w:val="28"/>
          <w:lang w:eastAsia="lv-LV"/>
        </w:rPr>
        <w:t>tiesībām</w:t>
      </w:r>
      <w:r w:rsidR="00EB58F8">
        <w:rPr>
          <w:rFonts w:ascii="Times New Roman" w:eastAsia="Times New Roman" w:hAnsi="Times New Roman" w:cs="Times New Roman"/>
          <w:sz w:val="28"/>
          <w:szCs w:val="28"/>
          <w:lang w:eastAsia="lv-LV"/>
        </w:rPr>
        <w:t>, pienākumiem civilās aizsardzības jomā</w:t>
      </w:r>
      <w:r w:rsidR="00C231A4" w:rsidRPr="00366EAA">
        <w:rPr>
          <w:rFonts w:ascii="Times New Roman" w:eastAsia="Times New Roman" w:hAnsi="Times New Roman" w:cs="Times New Roman"/>
          <w:sz w:val="28"/>
          <w:szCs w:val="28"/>
          <w:lang w:eastAsia="lv-LV"/>
        </w:rPr>
        <w:t>;</w:t>
      </w:r>
    </w:p>
    <w:p w:rsidR="00A960E3" w:rsidRPr="00366EAA" w:rsidRDefault="003F3D30"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EB58F8">
        <w:rPr>
          <w:rFonts w:ascii="Times New Roman" w:eastAsia="Times New Roman" w:hAnsi="Times New Roman" w:cs="Times New Roman"/>
          <w:sz w:val="28"/>
          <w:szCs w:val="28"/>
          <w:lang w:eastAsia="lv-LV"/>
        </w:rPr>
        <w:t xml:space="preserve">. </w:t>
      </w:r>
      <w:r w:rsidR="00EB58F8" w:rsidRPr="008B4BA1">
        <w:rPr>
          <w:rFonts w:ascii="Times New Roman" w:eastAsia="Times New Roman" w:hAnsi="Times New Roman" w:cs="Times New Roman"/>
          <w:sz w:val="28"/>
          <w:szCs w:val="28"/>
          <w:lang w:eastAsia="lv-LV"/>
        </w:rPr>
        <w:t>paaugstinātās bīstamības objektiem</w:t>
      </w:r>
      <w:r w:rsidR="00917781" w:rsidRPr="008B4BA1">
        <w:rPr>
          <w:rFonts w:ascii="Times New Roman" w:eastAsia="Times New Roman" w:hAnsi="Times New Roman" w:cs="Times New Roman"/>
          <w:sz w:val="28"/>
          <w:szCs w:val="28"/>
          <w:lang w:eastAsia="lv-LV"/>
        </w:rPr>
        <w:t xml:space="preserve"> (turpmāk - objekts)</w:t>
      </w:r>
      <w:r w:rsidR="00EB58F8" w:rsidRPr="008B4BA1">
        <w:rPr>
          <w:rFonts w:ascii="Times New Roman" w:eastAsia="Times New Roman" w:hAnsi="Times New Roman" w:cs="Times New Roman"/>
          <w:sz w:val="28"/>
          <w:szCs w:val="28"/>
          <w:lang w:eastAsia="lv-LV"/>
        </w:rPr>
        <w:t xml:space="preserve">, </w:t>
      </w:r>
      <w:r w:rsidR="00EB58F8" w:rsidRPr="00366EAA">
        <w:rPr>
          <w:rFonts w:ascii="Times New Roman" w:eastAsia="Times New Roman" w:hAnsi="Times New Roman" w:cs="Times New Roman"/>
          <w:sz w:val="28"/>
          <w:szCs w:val="28"/>
          <w:lang w:eastAsia="lv-LV"/>
        </w:rPr>
        <w:t>tā īpašnieka vai tiesiskā valdītāja pienākumiem un tiesībām;</w:t>
      </w:r>
    </w:p>
    <w:p w:rsidR="00C231A4" w:rsidRPr="00366EAA" w:rsidRDefault="00C231A4"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sidRPr="00366EAA">
        <w:rPr>
          <w:rFonts w:ascii="Times New Roman" w:eastAsia="Times New Roman" w:hAnsi="Times New Roman" w:cs="Times New Roman"/>
          <w:sz w:val="28"/>
          <w:szCs w:val="28"/>
          <w:lang w:eastAsia="lv-LV"/>
        </w:rPr>
        <w:t>3.4. pašvaldību</w:t>
      </w:r>
      <w:r w:rsidR="003F3D30">
        <w:rPr>
          <w:rFonts w:ascii="Times New Roman" w:eastAsia="Times New Roman" w:hAnsi="Times New Roman" w:cs="Times New Roman"/>
          <w:sz w:val="28"/>
          <w:szCs w:val="28"/>
          <w:lang w:eastAsia="lv-LV"/>
        </w:rPr>
        <w:t xml:space="preserve"> civilās aizsardzības komisijām</w:t>
      </w:r>
      <w:r w:rsidRPr="00366EAA">
        <w:rPr>
          <w:rFonts w:ascii="Times New Roman" w:eastAsia="Times New Roman" w:hAnsi="Times New Roman" w:cs="Times New Roman"/>
          <w:sz w:val="28"/>
          <w:szCs w:val="28"/>
          <w:lang w:eastAsia="lv-LV"/>
        </w:rPr>
        <w:t>;</w:t>
      </w:r>
    </w:p>
    <w:p w:rsidR="009B6486" w:rsidRPr="00366EAA" w:rsidRDefault="003F3D30"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986D95" w:rsidRPr="00366EAA">
        <w:rPr>
          <w:rFonts w:ascii="Times New Roman" w:eastAsia="Times New Roman" w:hAnsi="Times New Roman" w:cs="Times New Roman"/>
          <w:sz w:val="28"/>
          <w:szCs w:val="28"/>
          <w:lang w:eastAsia="lv-LV"/>
        </w:rPr>
        <w:t>.</w:t>
      </w:r>
      <w:r w:rsidR="009B6486" w:rsidRPr="00366EAA">
        <w:rPr>
          <w:rFonts w:ascii="Times New Roman" w:eastAsia="Times New Roman" w:hAnsi="Times New Roman" w:cs="Times New Roman"/>
          <w:sz w:val="28"/>
          <w:szCs w:val="28"/>
          <w:lang w:eastAsia="lv-LV"/>
        </w:rPr>
        <w:t xml:space="preserve"> </w:t>
      </w:r>
      <w:r w:rsidR="00EB58F8" w:rsidRPr="00366EAA">
        <w:rPr>
          <w:rFonts w:ascii="Times New Roman" w:eastAsia="Times New Roman" w:hAnsi="Times New Roman" w:cs="Times New Roman"/>
          <w:sz w:val="28"/>
          <w:szCs w:val="28"/>
          <w:lang w:eastAsia="lv-LV"/>
        </w:rPr>
        <w:t>civilās aizsardzības pasākumu plānošanu</w:t>
      </w:r>
      <w:r w:rsidR="00EB58F8">
        <w:rPr>
          <w:rFonts w:ascii="Times New Roman" w:eastAsia="Times New Roman" w:hAnsi="Times New Roman" w:cs="Times New Roman"/>
          <w:sz w:val="28"/>
          <w:szCs w:val="28"/>
          <w:lang w:eastAsia="lv-LV"/>
        </w:rPr>
        <w:t>;</w:t>
      </w:r>
    </w:p>
    <w:p w:rsidR="00C231A4" w:rsidRPr="00366EAA" w:rsidRDefault="003F3D30"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00C231A4" w:rsidRPr="00366EAA">
        <w:rPr>
          <w:rFonts w:ascii="Times New Roman" w:eastAsia="Times New Roman" w:hAnsi="Times New Roman" w:cs="Times New Roman"/>
          <w:sz w:val="28"/>
          <w:szCs w:val="28"/>
          <w:lang w:eastAsia="lv-LV"/>
        </w:rPr>
        <w:t>.</w:t>
      </w:r>
      <w:r w:rsidR="00EB58F8" w:rsidRPr="00EB58F8">
        <w:rPr>
          <w:rFonts w:ascii="Times New Roman" w:eastAsia="Times New Roman" w:hAnsi="Times New Roman" w:cs="Times New Roman"/>
          <w:sz w:val="28"/>
          <w:szCs w:val="28"/>
          <w:lang w:eastAsia="lv-LV"/>
        </w:rPr>
        <w:t xml:space="preserve"> </w:t>
      </w:r>
      <w:r w:rsidR="00EB58F8" w:rsidRPr="00551DDC">
        <w:rPr>
          <w:rFonts w:ascii="Times New Roman" w:eastAsia="Times New Roman" w:hAnsi="Times New Roman" w:cs="Times New Roman"/>
          <w:sz w:val="28"/>
          <w:szCs w:val="28"/>
          <w:lang w:eastAsia="lv-LV"/>
        </w:rPr>
        <w:t>apdraud</w:t>
      </w:r>
      <w:r w:rsidR="00EB58F8" w:rsidRPr="00090673">
        <w:rPr>
          <w:rFonts w:ascii="Times New Roman" w:eastAsia="Times New Roman" w:hAnsi="Times New Roman" w:cs="Times New Roman"/>
          <w:sz w:val="28"/>
          <w:szCs w:val="28"/>
          <w:lang w:eastAsia="lv-LV"/>
        </w:rPr>
        <w:t>ējuma</w:t>
      </w:r>
      <w:r w:rsidR="00EB58F8">
        <w:rPr>
          <w:rFonts w:ascii="Times New Roman" w:eastAsia="Times New Roman" w:hAnsi="Times New Roman" w:cs="Times New Roman"/>
          <w:sz w:val="28"/>
          <w:szCs w:val="28"/>
          <w:lang w:eastAsia="lv-LV"/>
        </w:rPr>
        <w:t xml:space="preserve"> </w:t>
      </w:r>
      <w:r w:rsidR="00EB58F8" w:rsidRPr="00366EAA">
        <w:rPr>
          <w:rFonts w:ascii="Times New Roman" w:eastAsia="Times New Roman" w:hAnsi="Times New Roman" w:cs="Times New Roman"/>
          <w:sz w:val="28"/>
          <w:szCs w:val="28"/>
          <w:lang w:eastAsia="lv-LV"/>
        </w:rPr>
        <w:t>riska novērtēšanu</w:t>
      </w:r>
      <w:r w:rsidR="00EB58F8">
        <w:rPr>
          <w:rFonts w:ascii="Times New Roman" w:eastAsia="Times New Roman" w:hAnsi="Times New Roman" w:cs="Times New Roman"/>
          <w:sz w:val="28"/>
          <w:szCs w:val="28"/>
          <w:lang w:eastAsia="lv-LV"/>
        </w:rPr>
        <w:t>;</w:t>
      </w:r>
    </w:p>
    <w:p w:rsidR="00C231A4" w:rsidRPr="00366EAA" w:rsidRDefault="003F3D30"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ED15F1" w:rsidRPr="00366EAA">
        <w:rPr>
          <w:rFonts w:ascii="Times New Roman" w:eastAsia="Times New Roman" w:hAnsi="Times New Roman" w:cs="Times New Roman"/>
          <w:sz w:val="28"/>
          <w:szCs w:val="28"/>
          <w:lang w:eastAsia="lv-LV"/>
        </w:rPr>
        <w:t>.</w:t>
      </w:r>
      <w:r w:rsidR="00EB58F8" w:rsidRPr="00EB58F8">
        <w:rPr>
          <w:rFonts w:ascii="Times New Roman" w:eastAsia="Times New Roman" w:hAnsi="Times New Roman" w:cs="Times New Roman"/>
          <w:sz w:val="28"/>
          <w:szCs w:val="28"/>
          <w:lang w:eastAsia="lv-LV"/>
        </w:rPr>
        <w:t xml:space="preserve"> </w:t>
      </w:r>
      <w:r w:rsidR="00EB58F8" w:rsidRPr="00366EAA">
        <w:rPr>
          <w:rFonts w:ascii="Times New Roman" w:eastAsia="Times New Roman" w:hAnsi="Times New Roman" w:cs="Times New Roman"/>
          <w:sz w:val="28"/>
          <w:szCs w:val="28"/>
          <w:lang w:eastAsia="lv-LV"/>
        </w:rPr>
        <w:t>bīstamām vielām, to klasifikāciju un prasībām to glabāšanai un pārvadājumiem</w:t>
      </w:r>
      <w:r w:rsidR="00EB58F8">
        <w:rPr>
          <w:rFonts w:ascii="Times New Roman" w:eastAsia="Times New Roman" w:hAnsi="Times New Roman" w:cs="Times New Roman"/>
          <w:sz w:val="28"/>
          <w:szCs w:val="28"/>
          <w:lang w:eastAsia="lv-LV"/>
        </w:rPr>
        <w:t>;</w:t>
      </w:r>
    </w:p>
    <w:p w:rsidR="00C231A4" w:rsidRPr="00366EAA" w:rsidRDefault="003F3D30"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9B6486" w:rsidRPr="00366EAA">
        <w:rPr>
          <w:rFonts w:ascii="Times New Roman" w:eastAsia="Times New Roman" w:hAnsi="Times New Roman" w:cs="Times New Roman"/>
          <w:sz w:val="28"/>
          <w:szCs w:val="28"/>
          <w:lang w:eastAsia="lv-LV"/>
        </w:rPr>
        <w:t>.</w:t>
      </w:r>
      <w:r w:rsidR="00EB58F8" w:rsidRPr="00EB58F8">
        <w:rPr>
          <w:rFonts w:ascii="Times New Roman" w:eastAsia="Times New Roman" w:hAnsi="Times New Roman" w:cs="Times New Roman"/>
          <w:sz w:val="28"/>
          <w:szCs w:val="28"/>
          <w:lang w:eastAsia="lv-LV"/>
        </w:rPr>
        <w:t xml:space="preserve"> </w:t>
      </w:r>
      <w:r w:rsidR="00EB58F8" w:rsidRPr="00366EAA">
        <w:rPr>
          <w:rFonts w:ascii="Times New Roman" w:eastAsia="Times New Roman" w:hAnsi="Times New Roman" w:cs="Times New Roman"/>
          <w:sz w:val="28"/>
          <w:szCs w:val="28"/>
          <w:lang w:eastAsia="lv-LV"/>
        </w:rPr>
        <w:t>starptautisk</w:t>
      </w:r>
      <w:r w:rsidR="00EB58F8">
        <w:rPr>
          <w:rFonts w:ascii="Times New Roman" w:eastAsia="Times New Roman" w:hAnsi="Times New Roman" w:cs="Times New Roman"/>
          <w:sz w:val="28"/>
          <w:szCs w:val="28"/>
          <w:lang w:eastAsia="lv-LV"/>
        </w:rPr>
        <w:t>ās</w:t>
      </w:r>
      <w:r w:rsidR="00EB58F8" w:rsidRPr="00366EAA">
        <w:rPr>
          <w:rFonts w:ascii="Times New Roman" w:eastAsia="Times New Roman" w:hAnsi="Times New Roman" w:cs="Times New Roman"/>
          <w:sz w:val="28"/>
          <w:szCs w:val="28"/>
          <w:lang w:eastAsia="lv-LV"/>
        </w:rPr>
        <w:t xml:space="preserve"> palīdzības lūgšanu un sniegšanu;</w:t>
      </w:r>
    </w:p>
    <w:p w:rsidR="00C231A4" w:rsidRPr="00366EAA" w:rsidRDefault="003F3D30"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ED15F1" w:rsidRPr="00366EAA">
        <w:rPr>
          <w:rFonts w:ascii="Times New Roman" w:eastAsia="Times New Roman" w:hAnsi="Times New Roman" w:cs="Times New Roman"/>
          <w:sz w:val="28"/>
          <w:szCs w:val="28"/>
          <w:lang w:eastAsia="lv-LV"/>
        </w:rPr>
        <w:t>.</w:t>
      </w:r>
      <w:r w:rsidR="001C7390" w:rsidRPr="001C7390">
        <w:rPr>
          <w:rFonts w:ascii="Times New Roman" w:eastAsia="Times New Roman" w:hAnsi="Times New Roman" w:cs="Times New Roman"/>
          <w:sz w:val="28"/>
          <w:szCs w:val="28"/>
          <w:lang w:eastAsia="lv-LV"/>
        </w:rPr>
        <w:t xml:space="preserve"> </w:t>
      </w:r>
      <w:r w:rsidR="001C7390" w:rsidRPr="00366EAA">
        <w:rPr>
          <w:rFonts w:ascii="Times New Roman" w:eastAsia="Times New Roman" w:hAnsi="Times New Roman" w:cs="Times New Roman"/>
          <w:sz w:val="28"/>
          <w:szCs w:val="28"/>
          <w:lang w:eastAsia="lv-LV"/>
        </w:rPr>
        <w:t>individuālajiem aizsardzības līdzekļiem katastrofas gadījumā</w:t>
      </w:r>
      <w:r w:rsidR="001C7390">
        <w:rPr>
          <w:rFonts w:ascii="Times New Roman" w:eastAsia="Times New Roman" w:hAnsi="Times New Roman" w:cs="Times New Roman"/>
          <w:sz w:val="28"/>
          <w:szCs w:val="28"/>
          <w:lang w:eastAsia="lv-LV"/>
        </w:rPr>
        <w:t xml:space="preserve">, </w:t>
      </w:r>
      <w:r w:rsidR="001C7390" w:rsidRPr="00366EAA">
        <w:rPr>
          <w:rFonts w:ascii="Times New Roman" w:eastAsia="Times New Roman" w:hAnsi="Times New Roman" w:cs="Times New Roman"/>
          <w:sz w:val="28"/>
          <w:szCs w:val="28"/>
          <w:lang w:eastAsia="lv-LV"/>
        </w:rPr>
        <w:t>piemēram</w:t>
      </w:r>
      <w:r w:rsidR="001C7390">
        <w:rPr>
          <w:rFonts w:ascii="Times New Roman" w:eastAsia="Times New Roman" w:hAnsi="Times New Roman" w:cs="Times New Roman"/>
          <w:sz w:val="28"/>
          <w:szCs w:val="28"/>
          <w:lang w:eastAsia="lv-LV"/>
        </w:rPr>
        <w:t>,</w:t>
      </w:r>
      <w:r w:rsidR="001C7390" w:rsidRPr="00366EAA">
        <w:rPr>
          <w:rFonts w:ascii="Times New Roman" w:eastAsia="Times New Roman" w:hAnsi="Times New Roman" w:cs="Times New Roman"/>
          <w:sz w:val="28"/>
          <w:szCs w:val="28"/>
          <w:lang w:eastAsia="lv-LV"/>
        </w:rPr>
        <w:t xml:space="preserve"> filtrējošas </w:t>
      </w:r>
      <w:r w:rsidR="001C7390">
        <w:rPr>
          <w:rFonts w:ascii="Times New Roman" w:eastAsia="Times New Roman" w:hAnsi="Times New Roman" w:cs="Times New Roman"/>
          <w:sz w:val="28"/>
          <w:szCs w:val="28"/>
          <w:lang w:eastAsia="lv-LV"/>
        </w:rPr>
        <w:t>gāzmaskas, ķīmiskie kostīmi</w:t>
      </w:r>
      <w:r w:rsidR="001C7390" w:rsidRPr="00366EAA">
        <w:rPr>
          <w:rFonts w:ascii="Times New Roman" w:eastAsia="Times New Roman" w:hAnsi="Times New Roman" w:cs="Times New Roman"/>
          <w:sz w:val="28"/>
          <w:szCs w:val="28"/>
          <w:lang w:eastAsia="lv-LV"/>
        </w:rPr>
        <w:t>;</w:t>
      </w:r>
    </w:p>
    <w:p w:rsidR="00470C30" w:rsidRDefault="003F3D30" w:rsidP="00254644">
      <w:pPr>
        <w:tabs>
          <w:tab w:val="left" w:pos="2552"/>
        </w:tabs>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3.10</w:t>
      </w:r>
      <w:r w:rsidR="00C231A4" w:rsidRPr="00366EAA">
        <w:rPr>
          <w:rFonts w:ascii="Times New Roman" w:eastAsia="Times New Roman" w:hAnsi="Times New Roman" w:cs="Times New Roman"/>
          <w:sz w:val="28"/>
          <w:szCs w:val="28"/>
          <w:lang w:eastAsia="lv-LV"/>
        </w:rPr>
        <w:t>.</w:t>
      </w:r>
      <w:r w:rsidR="00CD1192" w:rsidRPr="00CD1192">
        <w:rPr>
          <w:rFonts w:ascii="Times New Roman" w:eastAsia="Times New Roman" w:hAnsi="Times New Roman" w:cs="Times New Roman"/>
          <w:color w:val="FF0000"/>
          <w:sz w:val="28"/>
          <w:szCs w:val="28"/>
          <w:lang w:eastAsia="lv-LV"/>
        </w:rPr>
        <w:t xml:space="preserve"> </w:t>
      </w:r>
      <w:r w:rsidR="00CD1192" w:rsidRPr="00DA6224">
        <w:rPr>
          <w:rFonts w:ascii="Times New Roman" w:eastAsia="Times New Roman" w:hAnsi="Times New Roman" w:cs="Times New Roman"/>
          <w:sz w:val="28"/>
          <w:szCs w:val="28"/>
          <w:lang w:eastAsia="lv-LV"/>
        </w:rPr>
        <w:t>īpašajiem</w:t>
      </w:r>
      <w:r w:rsidR="001C7390" w:rsidRPr="00DA6224">
        <w:rPr>
          <w:rFonts w:ascii="Times New Roman" w:eastAsia="Times New Roman" w:hAnsi="Times New Roman" w:cs="Times New Roman"/>
          <w:sz w:val="28"/>
          <w:szCs w:val="28"/>
          <w:lang w:eastAsia="lv-LV"/>
        </w:rPr>
        <w:t xml:space="preserve"> </w:t>
      </w:r>
      <w:r w:rsidR="00CD1192" w:rsidRPr="00DA6224">
        <w:rPr>
          <w:rFonts w:ascii="Times New Roman" w:eastAsia="Times New Roman" w:hAnsi="Times New Roman" w:cs="Times New Roman"/>
          <w:sz w:val="28"/>
          <w:szCs w:val="28"/>
          <w:lang w:eastAsia="lv-LV"/>
        </w:rPr>
        <w:t>tiesiskajiem</w:t>
      </w:r>
      <w:r w:rsidR="001C7390" w:rsidRPr="00DA6224">
        <w:rPr>
          <w:rFonts w:ascii="Times New Roman" w:eastAsia="Times New Roman" w:hAnsi="Times New Roman" w:cs="Times New Roman"/>
          <w:sz w:val="28"/>
          <w:szCs w:val="28"/>
          <w:lang w:eastAsia="lv-LV"/>
        </w:rPr>
        <w:t xml:space="preserve"> režīmi</w:t>
      </w:r>
      <w:r w:rsidR="00CD1192" w:rsidRPr="00DA6224">
        <w:rPr>
          <w:rFonts w:ascii="Times New Roman" w:eastAsia="Times New Roman" w:hAnsi="Times New Roman" w:cs="Times New Roman"/>
          <w:sz w:val="28"/>
          <w:szCs w:val="28"/>
          <w:lang w:eastAsia="lv-LV"/>
        </w:rPr>
        <w:t xml:space="preserve">em </w:t>
      </w:r>
      <w:r w:rsidR="00CD1192">
        <w:rPr>
          <w:rFonts w:ascii="Times New Roman" w:eastAsia="Times New Roman" w:hAnsi="Times New Roman" w:cs="Times New Roman"/>
          <w:sz w:val="28"/>
          <w:szCs w:val="28"/>
          <w:lang w:eastAsia="lv-LV"/>
        </w:rPr>
        <w:t>(ārkārtējo situāciju un izņēmuma stāvokli</w:t>
      </w:r>
      <w:r w:rsidR="00470C30">
        <w:rPr>
          <w:rFonts w:ascii="Times New Roman" w:eastAsia="Times New Roman" w:hAnsi="Times New Roman" w:cs="Times New Roman"/>
          <w:sz w:val="28"/>
          <w:szCs w:val="28"/>
          <w:lang w:eastAsia="lv-LV"/>
        </w:rPr>
        <w:t>);</w:t>
      </w:r>
    </w:p>
    <w:p w:rsidR="00C231A4" w:rsidRPr="00366EAA" w:rsidRDefault="00470C30" w:rsidP="00254644">
      <w:pPr>
        <w:tabs>
          <w:tab w:val="left" w:pos="2552"/>
        </w:tabs>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3.11. pirmās palīdzības sniegšanas prasmēm dzīvībai kritiskās situācijās, piemēram bīstamas asiņošanas apturēšana, atdzīvināšanas pasākumi, kā arī palīdzības izsaukšanu.</w:t>
      </w:r>
      <w:r w:rsidR="001C7390">
        <w:rPr>
          <w:rFonts w:ascii="Times New Roman" w:eastAsia="Times New Roman" w:hAnsi="Times New Roman" w:cs="Times New Roman"/>
          <w:sz w:val="28"/>
          <w:szCs w:val="28"/>
          <w:lang w:eastAsia="lv-LV"/>
        </w:rPr>
        <w:t xml:space="preserve"> </w:t>
      </w:r>
    </w:p>
    <w:p w:rsidR="00C231A4" w:rsidRPr="00366EAA" w:rsidRDefault="00C231A4"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sidRPr="00366EAA">
        <w:rPr>
          <w:rFonts w:ascii="Times New Roman" w:eastAsia="Times New Roman" w:hAnsi="Times New Roman" w:cs="Times New Roman"/>
          <w:sz w:val="28"/>
          <w:szCs w:val="28"/>
          <w:lang w:eastAsia="lv-LV"/>
        </w:rPr>
        <w:t>4. Civilās aizsardzības kursa apjom</w:t>
      </w:r>
      <w:r w:rsidR="0092396D">
        <w:rPr>
          <w:rFonts w:ascii="Times New Roman" w:eastAsia="Times New Roman" w:hAnsi="Times New Roman" w:cs="Times New Roman"/>
          <w:sz w:val="28"/>
          <w:szCs w:val="28"/>
          <w:lang w:eastAsia="lv-LV"/>
        </w:rPr>
        <w:t>s</w:t>
      </w:r>
      <w:r w:rsidRPr="00366EAA">
        <w:rPr>
          <w:rFonts w:ascii="Times New Roman" w:eastAsia="Times New Roman" w:hAnsi="Times New Roman" w:cs="Times New Roman"/>
          <w:sz w:val="28"/>
          <w:szCs w:val="28"/>
          <w:lang w:eastAsia="lv-LV"/>
        </w:rPr>
        <w:t xml:space="preserve"> </w:t>
      </w:r>
      <w:r w:rsidR="0092396D">
        <w:rPr>
          <w:rFonts w:ascii="Times New Roman" w:eastAsia="Times New Roman" w:hAnsi="Times New Roman" w:cs="Times New Roman"/>
          <w:sz w:val="28"/>
          <w:szCs w:val="28"/>
          <w:lang w:eastAsia="lv-LV"/>
        </w:rPr>
        <w:t>ir ne mazāks</w:t>
      </w:r>
      <w:r w:rsidR="00E3465D">
        <w:rPr>
          <w:rFonts w:ascii="Times New Roman" w:eastAsia="Times New Roman" w:hAnsi="Times New Roman" w:cs="Times New Roman"/>
          <w:sz w:val="28"/>
          <w:szCs w:val="28"/>
          <w:lang w:eastAsia="lv-LV"/>
        </w:rPr>
        <w:t>,</w:t>
      </w:r>
      <w:r w:rsidR="0092396D">
        <w:rPr>
          <w:rFonts w:ascii="Times New Roman" w:eastAsia="Times New Roman" w:hAnsi="Times New Roman" w:cs="Times New Roman"/>
          <w:sz w:val="28"/>
          <w:szCs w:val="28"/>
          <w:lang w:eastAsia="lv-LV"/>
        </w:rPr>
        <w:t xml:space="preserve"> kā 1 kredītpunkts.</w:t>
      </w:r>
      <w:r w:rsidR="00A04492">
        <w:rPr>
          <w:rFonts w:ascii="Times New Roman" w:eastAsia="Times New Roman" w:hAnsi="Times New Roman" w:cs="Times New Roman"/>
          <w:sz w:val="28"/>
          <w:szCs w:val="28"/>
          <w:lang w:eastAsia="lv-LV"/>
        </w:rPr>
        <w:t xml:space="preserve"> </w:t>
      </w:r>
      <w:r w:rsidR="00635979">
        <w:rPr>
          <w:rFonts w:ascii="Times New Roman" w:eastAsia="Times New Roman" w:hAnsi="Times New Roman" w:cs="Times New Roman"/>
          <w:sz w:val="28"/>
          <w:szCs w:val="28"/>
          <w:lang w:eastAsia="lv-LV"/>
        </w:rPr>
        <w:t>Augstākās i</w:t>
      </w:r>
      <w:r w:rsidR="00A04492">
        <w:rPr>
          <w:rFonts w:ascii="Times New Roman" w:eastAsia="Times New Roman" w:hAnsi="Times New Roman" w:cs="Times New Roman"/>
          <w:sz w:val="28"/>
          <w:szCs w:val="28"/>
          <w:lang w:eastAsia="lv-LV"/>
        </w:rPr>
        <w:t>zglītības iestāde</w:t>
      </w:r>
      <w:r w:rsidR="003E1413">
        <w:rPr>
          <w:rFonts w:ascii="Times New Roman" w:eastAsia="Times New Roman" w:hAnsi="Times New Roman" w:cs="Times New Roman"/>
          <w:sz w:val="28"/>
          <w:szCs w:val="28"/>
          <w:lang w:eastAsia="lv-LV"/>
        </w:rPr>
        <w:t xml:space="preserve"> ir tiesīg</w:t>
      </w:r>
      <w:r w:rsidR="00C97D14">
        <w:rPr>
          <w:rFonts w:ascii="Times New Roman" w:eastAsia="Times New Roman" w:hAnsi="Times New Roman" w:cs="Times New Roman"/>
          <w:sz w:val="28"/>
          <w:szCs w:val="28"/>
          <w:lang w:eastAsia="lv-LV"/>
        </w:rPr>
        <w:t>a</w:t>
      </w:r>
      <w:r w:rsidR="003E1413">
        <w:rPr>
          <w:rFonts w:ascii="Times New Roman" w:eastAsia="Times New Roman" w:hAnsi="Times New Roman" w:cs="Times New Roman"/>
          <w:sz w:val="28"/>
          <w:szCs w:val="28"/>
          <w:lang w:eastAsia="lv-LV"/>
        </w:rPr>
        <w:t xml:space="preserve"> </w:t>
      </w:r>
      <w:r w:rsidR="0092396D">
        <w:rPr>
          <w:rFonts w:ascii="Times New Roman" w:eastAsia="Times New Roman" w:hAnsi="Times New Roman" w:cs="Times New Roman"/>
          <w:sz w:val="28"/>
          <w:szCs w:val="28"/>
          <w:lang w:eastAsia="lv-LV"/>
        </w:rPr>
        <w:t>papildin</w:t>
      </w:r>
      <w:r w:rsidR="003E1413">
        <w:rPr>
          <w:rFonts w:ascii="Times New Roman" w:eastAsia="Times New Roman" w:hAnsi="Times New Roman" w:cs="Times New Roman"/>
          <w:sz w:val="28"/>
          <w:szCs w:val="28"/>
          <w:lang w:eastAsia="lv-LV"/>
        </w:rPr>
        <w:t>āt</w:t>
      </w:r>
      <w:r w:rsidR="003E1413" w:rsidRPr="00DA6224">
        <w:rPr>
          <w:rFonts w:ascii="Times New Roman" w:eastAsia="Times New Roman" w:hAnsi="Times New Roman" w:cs="Times New Roman"/>
          <w:sz w:val="28"/>
          <w:szCs w:val="28"/>
          <w:lang w:eastAsia="lv-LV"/>
        </w:rPr>
        <w:t xml:space="preserve"> </w:t>
      </w:r>
      <w:r w:rsidR="009468A1" w:rsidRPr="00DA6224">
        <w:rPr>
          <w:rFonts w:ascii="Times New Roman" w:eastAsia="Times New Roman" w:hAnsi="Times New Roman" w:cs="Times New Roman"/>
          <w:sz w:val="28"/>
          <w:szCs w:val="28"/>
          <w:lang w:eastAsia="lv-LV"/>
        </w:rPr>
        <w:t xml:space="preserve">obligātā </w:t>
      </w:r>
      <w:r w:rsidR="003E1413">
        <w:rPr>
          <w:rFonts w:ascii="Times New Roman" w:eastAsia="Times New Roman" w:hAnsi="Times New Roman" w:cs="Times New Roman"/>
          <w:sz w:val="28"/>
          <w:szCs w:val="28"/>
          <w:lang w:eastAsia="lv-LV"/>
        </w:rPr>
        <w:t>civilās aizsardzības</w:t>
      </w:r>
      <w:r w:rsidR="0092396D">
        <w:rPr>
          <w:rFonts w:ascii="Times New Roman" w:eastAsia="Times New Roman" w:hAnsi="Times New Roman" w:cs="Times New Roman"/>
          <w:sz w:val="28"/>
          <w:szCs w:val="28"/>
          <w:lang w:eastAsia="lv-LV"/>
        </w:rPr>
        <w:t xml:space="preserve"> kursa saturu</w:t>
      </w:r>
      <w:r w:rsidR="00A04492">
        <w:rPr>
          <w:rFonts w:ascii="Times New Roman" w:eastAsia="Times New Roman" w:hAnsi="Times New Roman" w:cs="Times New Roman"/>
          <w:sz w:val="28"/>
          <w:szCs w:val="28"/>
          <w:lang w:eastAsia="lv-LV"/>
        </w:rPr>
        <w:t>,</w:t>
      </w:r>
      <w:r w:rsidR="0092396D">
        <w:rPr>
          <w:rFonts w:ascii="Times New Roman" w:eastAsia="Times New Roman" w:hAnsi="Times New Roman" w:cs="Times New Roman"/>
          <w:sz w:val="28"/>
          <w:szCs w:val="28"/>
          <w:lang w:eastAsia="lv-LV"/>
        </w:rPr>
        <w:t xml:space="preserve"> </w:t>
      </w:r>
      <w:r w:rsidR="00CE63AB">
        <w:rPr>
          <w:rFonts w:ascii="Times New Roman" w:eastAsia="Times New Roman" w:hAnsi="Times New Roman" w:cs="Times New Roman"/>
          <w:sz w:val="28"/>
          <w:szCs w:val="28"/>
          <w:lang w:eastAsia="lv-LV"/>
        </w:rPr>
        <w:t>tādējādi palielinot tā apjomu</w:t>
      </w:r>
      <w:r w:rsidR="003E1413">
        <w:rPr>
          <w:rFonts w:ascii="Times New Roman" w:eastAsia="Times New Roman" w:hAnsi="Times New Roman" w:cs="Times New Roman"/>
          <w:sz w:val="28"/>
          <w:szCs w:val="28"/>
          <w:lang w:eastAsia="lv-LV"/>
        </w:rPr>
        <w:t xml:space="preserve"> </w:t>
      </w:r>
      <w:r w:rsidR="0092396D">
        <w:rPr>
          <w:rFonts w:ascii="Times New Roman" w:eastAsia="Times New Roman" w:hAnsi="Times New Roman" w:cs="Times New Roman"/>
          <w:sz w:val="28"/>
          <w:szCs w:val="28"/>
          <w:lang w:eastAsia="lv-LV"/>
        </w:rPr>
        <w:t>atkarībā no studējošo specialitātes</w:t>
      </w:r>
      <w:r w:rsidRPr="00366EAA">
        <w:rPr>
          <w:rFonts w:ascii="Times New Roman" w:eastAsia="Times New Roman" w:hAnsi="Times New Roman" w:cs="Times New Roman"/>
          <w:sz w:val="28"/>
          <w:szCs w:val="28"/>
          <w:lang w:eastAsia="lv-LV"/>
        </w:rPr>
        <w:t>.</w:t>
      </w:r>
    </w:p>
    <w:p w:rsidR="00C231A4" w:rsidRPr="00366EAA" w:rsidRDefault="00C231A4" w:rsidP="00254644">
      <w:pPr>
        <w:spacing w:after="0" w:line="240" w:lineRule="auto"/>
        <w:ind w:firstLine="720"/>
        <w:jc w:val="both"/>
        <w:rPr>
          <w:rFonts w:ascii="Times New Roman" w:eastAsia="Times New Roman" w:hAnsi="Times New Roman" w:cs="Times New Roman"/>
          <w:vanish/>
          <w:sz w:val="28"/>
          <w:szCs w:val="28"/>
          <w:lang w:eastAsia="lv-LV"/>
        </w:rPr>
      </w:pPr>
      <w:r w:rsidRPr="00366EAA">
        <w:rPr>
          <w:rFonts w:ascii="Times New Roman" w:eastAsia="Times New Roman" w:hAnsi="Times New Roman" w:cs="Times New Roman"/>
          <w:vanish/>
          <w:sz w:val="28"/>
          <w:szCs w:val="28"/>
          <w:lang w:eastAsia="lv-LV"/>
        </w:rPr>
        <w:t>5</w:t>
      </w:r>
    </w:p>
    <w:p w:rsidR="00C231A4" w:rsidRPr="00901C3B" w:rsidRDefault="00C231A4"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bookmarkStart w:id="0" w:name="p-131668"/>
      <w:bookmarkStart w:id="1" w:name="p5"/>
      <w:bookmarkEnd w:id="0"/>
      <w:bookmarkEnd w:id="1"/>
      <w:r w:rsidRPr="00366EAA">
        <w:rPr>
          <w:rFonts w:ascii="Times New Roman" w:eastAsia="Times New Roman" w:hAnsi="Times New Roman" w:cs="Times New Roman"/>
          <w:sz w:val="28"/>
          <w:szCs w:val="28"/>
          <w:lang w:eastAsia="lv-LV"/>
        </w:rPr>
        <w:t xml:space="preserve">5. </w:t>
      </w:r>
      <w:r w:rsidR="00901C3B" w:rsidRPr="00901C3B">
        <w:rPr>
          <w:rFonts w:ascii="Times New Roman" w:hAnsi="Times New Roman"/>
          <w:bCs/>
          <w:sz w:val="28"/>
          <w:szCs w:val="28"/>
        </w:rPr>
        <w:t>Civilās aizsardzības apmācības saturs nodrošina, ka apmācības procesā paaugstinātās bīstamības objekta nodarbinātais vai objekta, kuram ir izstrādāts vai jābūt izstrādātam civilas aizsardzības plānam, noda</w:t>
      </w:r>
      <w:r w:rsidR="00901C3B">
        <w:rPr>
          <w:rFonts w:ascii="Times New Roman" w:hAnsi="Times New Roman"/>
          <w:bCs/>
          <w:sz w:val="28"/>
          <w:szCs w:val="28"/>
        </w:rPr>
        <w:t>rbinātais apgūst zināšanas par;</w:t>
      </w:r>
    </w:p>
    <w:p w:rsidR="00C231A4" w:rsidRPr="00366EAA" w:rsidRDefault="00C231A4"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sidRPr="00366EAA">
        <w:rPr>
          <w:rFonts w:ascii="Times New Roman" w:eastAsia="Times New Roman" w:hAnsi="Times New Roman" w:cs="Times New Roman"/>
          <w:sz w:val="28"/>
          <w:szCs w:val="28"/>
          <w:lang w:eastAsia="lv-LV"/>
        </w:rPr>
        <w:t xml:space="preserve">5.1. </w:t>
      </w:r>
      <w:r w:rsidR="00991034">
        <w:rPr>
          <w:rFonts w:ascii="Times New Roman" w:eastAsia="Times New Roman" w:hAnsi="Times New Roman" w:cs="Times New Roman"/>
          <w:sz w:val="28"/>
          <w:szCs w:val="28"/>
          <w:lang w:eastAsia="lv-LV"/>
        </w:rPr>
        <w:t>objekta civilās aizsardzības plānu</w:t>
      </w:r>
      <w:r w:rsidRPr="00366EAA">
        <w:rPr>
          <w:rFonts w:ascii="Times New Roman" w:eastAsia="Times New Roman" w:hAnsi="Times New Roman" w:cs="Times New Roman"/>
          <w:sz w:val="28"/>
          <w:szCs w:val="28"/>
          <w:lang w:eastAsia="lv-LV"/>
        </w:rPr>
        <w:t>;</w:t>
      </w:r>
    </w:p>
    <w:p w:rsidR="00C231A4" w:rsidRPr="00366EAA" w:rsidRDefault="00C231A4"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sidRPr="00366EAA">
        <w:rPr>
          <w:rFonts w:ascii="Times New Roman" w:eastAsia="Times New Roman" w:hAnsi="Times New Roman" w:cs="Times New Roman"/>
          <w:sz w:val="28"/>
          <w:szCs w:val="28"/>
          <w:lang w:eastAsia="lv-LV"/>
        </w:rPr>
        <w:t>5.2.</w:t>
      </w:r>
      <w:r w:rsidR="00284312" w:rsidRPr="00284312">
        <w:rPr>
          <w:rFonts w:ascii="Times New Roman" w:eastAsia="Times New Roman" w:hAnsi="Times New Roman" w:cs="Times New Roman"/>
          <w:sz w:val="28"/>
          <w:szCs w:val="28"/>
          <w:lang w:eastAsia="lv-LV"/>
        </w:rPr>
        <w:t xml:space="preserve"> </w:t>
      </w:r>
      <w:r w:rsidR="00284312" w:rsidRPr="00366EAA">
        <w:rPr>
          <w:rFonts w:ascii="Times New Roman" w:eastAsia="Times New Roman" w:hAnsi="Times New Roman" w:cs="Times New Roman"/>
          <w:sz w:val="28"/>
          <w:szCs w:val="28"/>
          <w:lang w:eastAsia="lv-LV"/>
        </w:rPr>
        <w:t>valstī iespējamām katastrofām un to sekām</w:t>
      </w:r>
      <w:r w:rsidRPr="00366EAA">
        <w:rPr>
          <w:rFonts w:ascii="Times New Roman" w:eastAsia="Times New Roman" w:hAnsi="Times New Roman" w:cs="Times New Roman"/>
          <w:sz w:val="28"/>
          <w:szCs w:val="28"/>
          <w:lang w:eastAsia="lv-LV"/>
        </w:rPr>
        <w:t>;</w:t>
      </w:r>
    </w:p>
    <w:p w:rsidR="00C231A4" w:rsidRPr="00366EAA" w:rsidRDefault="00991034"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5.3</w:t>
      </w:r>
      <w:r w:rsidR="00C231A4" w:rsidRPr="00366EAA">
        <w:rPr>
          <w:rFonts w:ascii="Times New Roman" w:eastAsia="Times New Roman" w:hAnsi="Times New Roman" w:cs="Times New Roman"/>
          <w:sz w:val="28"/>
          <w:szCs w:val="28"/>
          <w:lang w:eastAsia="lv-LV"/>
        </w:rPr>
        <w:t>.</w:t>
      </w:r>
      <w:r w:rsidR="00284312" w:rsidRPr="00284312">
        <w:rPr>
          <w:rFonts w:ascii="Times New Roman" w:eastAsia="Times New Roman" w:hAnsi="Times New Roman" w:cs="Times New Roman"/>
          <w:sz w:val="28"/>
          <w:szCs w:val="28"/>
          <w:lang w:eastAsia="lv-LV"/>
        </w:rPr>
        <w:t xml:space="preserve"> </w:t>
      </w:r>
      <w:r w:rsidR="00284312" w:rsidRPr="00366EAA">
        <w:rPr>
          <w:rFonts w:ascii="Times New Roman" w:eastAsia="Times New Roman" w:hAnsi="Times New Roman" w:cs="Times New Roman"/>
          <w:sz w:val="28"/>
          <w:szCs w:val="28"/>
          <w:lang w:eastAsia="lv-LV"/>
        </w:rPr>
        <w:t>valsts agrīnās brīdināšanas sistēmu</w:t>
      </w:r>
      <w:r w:rsidR="00C231A4" w:rsidRPr="00366EAA">
        <w:rPr>
          <w:rFonts w:ascii="Times New Roman" w:eastAsia="Times New Roman" w:hAnsi="Times New Roman" w:cs="Times New Roman"/>
          <w:sz w:val="28"/>
          <w:szCs w:val="28"/>
          <w:lang w:eastAsia="lv-LV"/>
        </w:rPr>
        <w:t>;</w:t>
      </w:r>
    </w:p>
    <w:p w:rsidR="00C231A4" w:rsidRPr="00366EAA" w:rsidRDefault="00991034"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5.4</w:t>
      </w:r>
      <w:r w:rsidR="00C231A4" w:rsidRPr="00366EAA">
        <w:rPr>
          <w:rFonts w:ascii="Times New Roman" w:eastAsia="Times New Roman" w:hAnsi="Times New Roman" w:cs="Times New Roman"/>
          <w:sz w:val="28"/>
          <w:szCs w:val="28"/>
          <w:lang w:eastAsia="lv-LV"/>
        </w:rPr>
        <w:t>. iestādēm, kas veic katastrofu pārvaldīšanu;</w:t>
      </w:r>
    </w:p>
    <w:p w:rsidR="00C231A4" w:rsidRDefault="00991034"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5E0872">
        <w:rPr>
          <w:rFonts w:ascii="Times New Roman" w:eastAsia="Times New Roman" w:hAnsi="Times New Roman" w:cs="Times New Roman"/>
          <w:sz w:val="28"/>
          <w:szCs w:val="28"/>
          <w:lang w:eastAsia="lv-LV"/>
        </w:rPr>
        <w:t>5. civilās aizsardzības sistēmu;</w:t>
      </w:r>
    </w:p>
    <w:p w:rsidR="005E0872" w:rsidRPr="00366EAA" w:rsidRDefault="005E0872"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 pirmās palīdzības sniegšanas prasmēm dzīvībai kritiskās situācijās, piemēram bīstamas asiņošanas apturēšana, atdzīvināšanas pasākumi, kā arī palīdzības izsaukšanu.</w:t>
      </w:r>
    </w:p>
    <w:p w:rsidR="00C231A4" w:rsidRPr="00DA6224" w:rsidRDefault="00C231A4" w:rsidP="00254644">
      <w:pPr>
        <w:spacing w:after="0" w:line="240" w:lineRule="auto"/>
        <w:ind w:firstLine="720"/>
        <w:jc w:val="both"/>
        <w:rPr>
          <w:rFonts w:ascii="Times New Roman" w:eastAsia="Times New Roman" w:hAnsi="Times New Roman" w:cs="Times New Roman"/>
          <w:vanish/>
          <w:sz w:val="28"/>
          <w:szCs w:val="28"/>
          <w:lang w:eastAsia="lv-LV"/>
        </w:rPr>
      </w:pPr>
      <w:r w:rsidRPr="00DA6224">
        <w:rPr>
          <w:rFonts w:ascii="Times New Roman" w:eastAsia="Times New Roman" w:hAnsi="Times New Roman" w:cs="Times New Roman"/>
          <w:vanish/>
          <w:sz w:val="28"/>
          <w:szCs w:val="28"/>
          <w:lang w:eastAsia="lv-LV"/>
        </w:rPr>
        <w:t>6</w:t>
      </w:r>
    </w:p>
    <w:p w:rsidR="00657003" w:rsidRDefault="00C231A4"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bookmarkStart w:id="2" w:name="p-131669"/>
      <w:bookmarkStart w:id="3" w:name="p6"/>
      <w:bookmarkEnd w:id="2"/>
      <w:bookmarkEnd w:id="3"/>
      <w:r w:rsidRPr="00DA6224">
        <w:rPr>
          <w:rFonts w:ascii="Times New Roman" w:eastAsia="Times New Roman" w:hAnsi="Times New Roman" w:cs="Times New Roman"/>
          <w:sz w:val="28"/>
          <w:szCs w:val="28"/>
          <w:lang w:eastAsia="lv-LV"/>
        </w:rPr>
        <w:t>6.</w:t>
      </w:r>
      <w:r w:rsidR="002F45A8" w:rsidRPr="00DA6224">
        <w:rPr>
          <w:rFonts w:ascii="Times New Roman" w:eastAsia="Times New Roman" w:hAnsi="Times New Roman" w:cs="Times New Roman"/>
          <w:sz w:val="28"/>
          <w:szCs w:val="28"/>
          <w:lang w:eastAsia="lv-LV"/>
        </w:rPr>
        <w:t xml:space="preserve"> </w:t>
      </w:r>
      <w:r w:rsidR="00782B73" w:rsidRPr="00782B73">
        <w:rPr>
          <w:rFonts w:ascii="Times New Roman" w:hAnsi="Times New Roman" w:cs="Times New Roman"/>
          <w:sz w:val="28"/>
          <w:szCs w:val="28"/>
        </w:rPr>
        <w:t>Darba devējs organizē 5.punktā minētiem nodarbinātajiem civilās aizsardzības apmācību ne retāk kā reizi gadā.</w:t>
      </w:r>
    </w:p>
    <w:p w:rsidR="004B22B2" w:rsidRDefault="001F2602" w:rsidP="00254644">
      <w:pPr>
        <w:spacing w:before="100" w:beforeAutospacing="1" w:after="100" w:afterAutospacing="1" w:line="240" w:lineRule="auto"/>
        <w:ind w:firstLine="720"/>
        <w:jc w:val="both"/>
        <w:rPr>
          <w:rFonts w:ascii="Times New Roman" w:eastAsia="Times New Roman" w:hAnsi="Times New Roman" w:cs="Times New Roman"/>
          <w:color w:val="FF0000"/>
          <w:sz w:val="28"/>
          <w:szCs w:val="28"/>
          <w:lang w:eastAsia="lv-LV"/>
        </w:rPr>
      </w:pPr>
      <w:r>
        <w:rPr>
          <w:rFonts w:ascii="Times New Roman" w:eastAsia="Times New Roman" w:hAnsi="Times New Roman" w:cs="Times New Roman"/>
          <w:sz w:val="28"/>
          <w:szCs w:val="28"/>
          <w:lang w:eastAsia="lv-LV"/>
        </w:rPr>
        <w:t>7.</w:t>
      </w:r>
      <w:r w:rsidR="00782B73" w:rsidRPr="00782B73">
        <w:rPr>
          <w:bCs/>
        </w:rPr>
        <w:t xml:space="preserve"> </w:t>
      </w:r>
      <w:r w:rsidR="00782B73" w:rsidRPr="00782B73">
        <w:rPr>
          <w:rFonts w:ascii="Times New Roman" w:hAnsi="Times New Roman" w:cs="Times New Roman"/>
          <w:bCs/>
          <w:sz w:val="28"/>
          <w:szCs w:val="28"/>
        </w:rPr>
        <w:t>5.punktā minētais nodarbinātais ar parakstu apliecina, ka ir apguvis apmācību civilās aizsardzības jautājumos.</w:t>
      </w:r>
      <w:r w:rsidR="004B22B2" w:rsidRPr="00782B73">
        <w:rPr>
          <w:rFonts w:ascii="Times New Roman" w:eastAsia="Times New Roman" w:hAnsi="Times New Roman" w:cs="Times New Roman"/>
          <w:color w:val="FF0000"/>
          <w:sz w:val="28"/>
          <w:szCs w:val="28"/>
          <w:lang w:eastAsia="lv-LV"/>
        </w:rPr>
        <w:t xml:space="preserve"> </w:t>
      </w:r>
    </w:p>
    <w:p w:rsidR="00E3465D" w:rsidRPr="00E3465D" w:rsidRDefault="00E3465D" w:rsidP="00254644">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sidRPr="00E3465D">
        <w:rPr>
          <w:rFonts w:ascii="Times New Roman" w:eastAsia="Times New Roman" w:hAnsi="Times New Roman" w:cs="Times New Roman"/>
          <w:sz w:val="28"/>
          <w:szCs w:val="28"/>
          <w:lang w:eastAsia="lv-LV"/>
        </w:rPr>
        <w:t xml:space="preserve">8. </w:t>
      </w:r>
      <w:r>
        <w:rPr>
          <w:rFonts w:ascii="Times New Roman" w:eastAsia="Times New Roman" w:hAnsi="Times New Roman" w:cs="Times New Roman"/>
          <w:sz w:val="28"/>
          <w:szCs w:val="28"/>
          <w:lang w:eastAsia="lv-LV"/>
        </w:rPr>
        <w:t xml:space="preserve">Šo noteikumu 3.punktā noteikto prasību īsteno no 2019.gada 1.janvāra. </w:t>
      </w:r>
    </w:p>
    <w:p w:rsidR="004B22B2" w:rsidRPr="00551EF0" w:rsidRDefault="00E83FA0" w:rsidP="00254644">
      <w:pPr>
        <w:tabs>
          <w:tab w:val="left" w:pos="1276"/>
        </w:tabs>
        <w:spacing w:after="0" w:line="240" w:lineRule="auto"/>
        <w:ind w:firstLine="720"/>
        <w:jc w:val="center"/>
        <w:rPr>
          <w:rFonts w:ascii="Times New Roman" w:hAnsi="Times New Roman" w:cs="Times New Roman"/>
          <w:b/>
          <w:sz w:val="28"/>
          <w:szCs w:val="28"/>
        </w:rPr>
      </w:pPr>
      <w:r w:rsidRPr="001061F7">
        <w:rPr>
          <w:rFonts w:ascii="Times New Roman" w:eastAsia="Times New Roman" w:hAnsi="Times New Roman" w:cs="Times New Roman"/>
          <w:b/>
          <w:vanish/>
          <w:color w:val="414142"/>
          <w:sz w:val="28"/>
          <w:szCs w:val="28"/>
          <w:lang w:eastAsia="lv-LV"/>
        </w:rPr>
        <w:t>12</w:t>
      </w:r>
      <w:bookmarkStart w:id="4" w:name="p-305519"/>
      <w:bookmarkStart w:id="5" w:name="p12"/>
      <w:bookmarkEnd w:id="4"/>
      <w:bookmarkEnd w:id="5"/>
    </w:p>
    <w:p w:rsidR="009042EA" w:rsidRPr="00366EAA" w:rsidRDefault="009042EA" w:rsidP="009042EA">
      <w:pPr>
        <w:tabs>
          <w:tab w:val="left" w:pos="1276"/>
        </w:tabs>
        <w:spacing w:after="0" w:line="240" w:lineRule="auto"/>
        <w:jc w:val="both"/>
        <w:rPr>
          <w:rFonts w:ascii="Times New Roman" w:hAnsi="Times New Roman" w:cs="Times New Roman"/>
          <w:sz w:val="28"/>
          <w:szCs w:val="28"/>
        </w:rPr>
      </w:pPr>
    </w:p>
    <w:p w:rsidR="004B22B2" w:rsidRDefault="004B22B2" w:rsidP="009042EA">
      <w:pPr>
        <w:tabs>
          <w:tab w:val="left" w:pos="1276"/>
        </w:tabs>
        <w:spacing w:after="0" w:line="240" w:lineRule="auto"/>
        <w:jc w:val="both"/>
        <w:rPr>
          <w:rFonts w:ascii="Times New Roman" w:hAnsi="Times New Roman" w:cs="Times New Roman"/>
          <w:sz w:val="28"/>
          <w:szCs w:val="28"/>
        </w:rPr>
      </w:pPr>
    </w:p>
    <w:p w:rsidR="0016345C" w:rsidRPr="00366EAA" w:rsidRDefault="0016345C" w:rsidP="009042EA">
      <w:pPr>
        <w:tabs>
          <w:tab w:val="left" w:pos="1276"/>
        </w:tabs>
        <w:spacing w:after="0" w:line="240" w:lineRule="auto"/>
        <w:jc w:val="both"/>
        <w:rPr>
          <w:rFonts w:ascii="Times New Roman" w:hAnsi="Times New Roman" w:cs="Times New Roman"/>
          <w:sz w:val="28"/>
          <w:szCs w:val="28"/>
        </w:rPr>
      </w:pPr>
    </w:p>
    <w:p w:rsidR="009042EA" w:rsidRPr="00366EAA" w:rsidRDefault="00E7349B" w:rsidP="009042EA">
      <w:pPr>
        <w:tabs>
          <w:tab w:val="left" w:pos="1276"/>
          <w:tab w:val="left" w:pos="637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Ministru prezident</w:t>
      </w:r>
      <w:r w:rsidR="00500BC8">
        <w:rPr>
          <w:rFonts w:ascii="Times New Roman" w:hAnsi="Times New Roman" w:cs="Times New Roman"/>
          <w:sz w:val="28"/>
          <w:szCs w:val="28"/>
        </w:rPr>
        <w:t>s</w:t>
      </w:r>
      <w:r>
        <w:rPr>
          <w:rFonts w:ascii="Times New Roman" w:hAnsi="Times New Roman" w:cs="Times New Roman"/>
          <w:sz w:val="28"/>
          <w:szCs w:val="28"/>
        </w:rPr>
        <w:t xml:space="preserve">                                                         </w:t>
      </w:r>
      <w:r w:rsidR="0016345C">
        <w:rPr>
          <w:rFonts w:ascii="Times New Roman" w:hAnsi="Times New Roman" w:cs="Times New Roman"/>
          <w:sz w:val="28"/>
          <w:szCs w:val="28"/>
        </w:rPr>
        <w:t xml:space="preserve">Māris </w:t>
      </w:r>
      <w:r w:rsidR="009042EA" w:rsidRPr="00366EAA">
        <w:rPr>
          <w:rFonts w:ascii="Times New Roman" w:hAnsi="Times New Roman" w:cs="Times New Roman"/>
          <w:sz w:val="28"/>
          <w:szCs w:val="28"/>
        </w:rPr>
        <w:t>Kučinskis</w:t>
      </w:r>
    </w:p>
    <w:p w:rsidR="009042EA" w:rsidRDefault="009042EA" w:rsidP="009042EA">
      <w:pPr>
        <w:tabs>
          <w:tab w:val="left" w:pos="1276"/>
        </w:tabs>
        <w:spacing w:after="0" w:line="240" w:lineRule="auto"/>
        <w:jc w:val="both"/>
        <w:rPr>
          <w:rFonts w:ascii="Times New Roman" w:hAnsi="Times New Roman" w:cs="Times New Roman"/>
          <w:sz w:val="28"/>
          <w:szCs w:val="28"/>
        </w:rPr>
      </w:pPr>
    </w:p>
    <w:p w:rsidR="0016345C" w:rsidRPr="00366EAA" w:rsidRDefault="0016345C" w:rsidP="009042EA">
      <w:pPr>
        <w:tabs>
          <w:tab w:val="left" w:pos="1276"/>
        </w:tabs>
        <w:spacing w:after="0" w:line="240" w:lineRule="auto"/>
        <w:jc w:val="both"/>
        <w:rPr>
          <w:rFonts w:ascii="Times New Roman" w:hAnsi="Times New Roman" w:cs="Times New Roman"/>
          <w:sz w:val="28"/>
          <w:szCs w:val="28"/>
        </w:rPr>
      </w:pPr>
    </w:p>
    <w:p w:rsidR="00E944B9" w:rsidRDefault="00E944B9" w:rsidP="009042EA">
      <w:pPr>
        <w:tabs>
          <w:tab w:val="left" w:pos="1276"/>
          <w:tab w:val="left" w:pos="6379"/>
        </w:tabs>
        <w:spacing w:after="0" w:line="240" w:lineRule="auto"/>
        <w:jc w:val="both"/>
        <w:rPr>
          <w:rFonts w:ascii="Times New Roman" w:hAnsi="Times New Roman" w:cs="Times New Roman"/>
          <w:sz w:val="28"/>
          <w:szCs w:val="28"/>
        </w:rPr>
      </w:pPr>
    </w:p>
    <w:p w:rsidR="009042EA" w:rsidRDefault="006E4853" w:rsidP="009042EA">
      <w:pPr>
        <w:tabs>
          <w:tab w:val="left" w:pos="1276"/>
          <w:tab w:val="left" w:pos="6379"/>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Iekšlietu</w:t>
      </w:r>
      <w:proofErr w:type="spellEnd"/>
      <w:r>
        <w:rPr>
          <w:rFonts w:ascii="Times New Roman" w:hAnsi="Times New Roman" w:cs="Times New Roman"/>
          <w:sz w:val="28"/>
          <w:szCs w:val="28"/>
        </w:rPr>
        <w:t xml:space="preserve"> ministrs                             </w:t>
      </w:r>
      <w:r w:rsidR="00E7349B">
        <w:rPr>
          <w:rFonts w:ascii="Times New Roman" w:hAnsi="Times New Roman" w:cs="Times New Roman"/>
          <w:sz w:val="28"/>
          <w:szCs w:val="28"/>
        </w:rPr>
        <w:t xml:space="preserve">                               </w:t>
      </w:r>
      <w:r w:rsidR="0016345C">
        <w:rPr>
          <w:rFonts w:ascii="Times New Roman" w:hAnsi="Times New Roman" w:cs="Times New Roman"/>
          <w:sz w:val="28"/>
          <w:szCs w:val="28"/>
        </w:rPr>
        <w:t xml:space="preserve">Rihards </w:t>
      </w:r>
      <w:r w:rsidR="009042EA" w:rsidRPr="00366EAA">
        <w:rPr>
          <w:rFonts w:ascii="Times New Roman" w:hAnsi="Times New Roman" w:cs="Times New Roman"/>
          <w:sz w:val="28"/>
          <w:szCs w:val="28"/>
        </w:rPr>
        <w:t>Kozlovskis</w:t>
      </w:r>
    </w:p>
    <w:p w:rsidR="006E4853" w:rsidRDefault="006E4853" w:rsidP="009042EA">
      <w:pPr>
        <w:tabs>
          <w:tab w:val="left" w:pos="1276"/>
          <w:tab w:val="left" w:pos="6379"/>
        </w:tabs>
        <w:spacing w:after="0" w:line="240" w:lineRule="auto"/>
        <w:jc w:val="both"/>
        <w:rPr>
          <w:rFonts w:ascii="Times New Roman" w:hAnsi="Times New Roman" w:cs="Times New Roman"/>
          <w:sz w:val="28"/>
          <w:szCs w:val="28"/>
        </w:rPr>
      </w:pPr>
    </w:p>
    <w:p w:rsidR="006E4853" w:rsidRPr="00366EAA" w:rsidRDefault="006E4853" w:rsidP="009042EA">
      <w:pPr>
        <w:tabs>
          <w:tab w:val="left" w:pos="1276"/>
          <w:tab w:val="left" w:pos="6379"/>
        </w:tabs>
        <w:spacing w:after="0" w:line="240" w:lineRule="auto"/>
        <w:jc w:val="both"/>
        <w:rPr>
          <w:rFonts w:ascii="Times New Roman" w:hAnsi="Times New Roman" w:cs="Times New Roman"/>
          <w:sz w:val="28"/>
          <w:szCs w:val="28"/>
        </w:rPr>
      </w:pPr>
    </w:p>
    <w:p w:rsidR="009042EA" w:rsidRPr="00366EAA" w:rsidRDefault="00E7349B" w:rsidP="009042E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īza</w:t>
      </w:r>
      <w:r w:rsidR="00F832BC">
        <w:rPr>
          <w:rFonts w:ascii="Times New Roman" w:hAnsi="Times New Roman" w:cs="Times New Roman"/>
          <w:sz w:val="28"/>
          <w:szCs w:val="28"/>
        </w:rPr>
        <w:t xml:space="preserve">: </w:t>
      </w:r>
      <w:bookmarkStart w:id="6" w:name="_GoBack"/>
      <w:bookmarkEnd w:id="6"/>
      <w:r>
        <w:rPr>
          <w:rFonts w:ascii="Times New Roman" w:hAnsi="Times New Roman" w:cs="Times New Roman"/>
          <w:sz w:val="28"/>
          <w:szCs w:val="28"/>
        </w:rPr>
        <w:t>v</w:t>
      </w:r>
      <w:r w:rsidR="00F832BC">
        <w:rPr>
          <w:rFonts w:ascii="Times New Roman" w:hAnsi="Times New Roman" w:cs="Times New Roman"/>
          <w:sz w:val="28"/>
          <w:szCs w:val="28"/>
        </w:rPr>
        <w:t>alsts sekretāre</w:t>
      </w:r>
      <w:r w:rsidR="006E4853">
        <w:rPr>
          <w:rFonts w:ascii="Times New Roman" w:hAnsi="Times New Roman" w:cs="Times New Roman"/>
          <w:sz w:val="28"/>
          <w:szCs w:val="28"/>
        </w:rPr>
        <w:t xml:space="preserve">                                                       </w:t>
      </w:r>
      <w:r>
        <w:rPr>
          <w:rFonts w:ascii="Times New Roman" w:hAnsi="Times New Roman" w:cs="Times New Roman"/>
          <w:sz w:val="28"/>
          <w:szCs w:val="28"/>
        </w:rPr>
        <w:t xml:space="preserve"> </w:t>
      </w:r>
      <w:r w:rsidR="006E4853">
        <w:rPr>
          <w:rFonts w:ascii="Times New Roman" w:hAnsi="Times New Roman" w:cs="Times New Roman"/>
          <w:sz w:val="28"/>
          <w:szCs w:val="28"/>
        </w:rPr>
        <w:t>Ilze Pētersone - Godmane</w:t>
      </w:r>
    </w:p>
    <w:p w:rsidR="009042EA" w:rsidRPr="00366EAA" w:rsidRDefault="009042EA" w:rsidP="009042EA">
      <w:pPr>
        <w:tabs>
          <w:tab w:val="left" w:pos="1276"/>
        </w:tabs>
        <w:spacing w:after="0" w:line="240" w:lineRule="auto"/>
        <w:jc w:val="both"/>
        <w:rPr>
          <w:rFonts w:ascii="Times New Roman" w:hAnsi="Times New Roman" w:cs="Times New Roman"/>
          <w:sz w:val="28"/>
          <w:szCs w:val="28"/>
        </w:rPr>
      </w:pPr>
    </w:p>
    <w:p w:rsidR="004B22B2" w:rsidRPr="00366EAA" w:rsidRDefault="00534640" w:rsidP="00534640">
      <w:pPr>
        <w:tabs>
          <w:tab w:val="left" w:pos="6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51EF0" w:rsidRDefault="00551EF0" w:rsidP="009042EA">
      <w:pPr>
        <w:tabs>
          <w:tab w:val="left" w:pos="1276"/>
        </w:tabs>
        <w:spacing w:after="0" w:line="240" w:lineRule="auto"/>
        <w:jc w:val="both"/>
        <w:rPr>
          <w:rFonts w:ascii="Times New Roman" w:hAnsi="Times New Roman" w:cs="Times New Roman"/>
          <w:sz w:val="20"/>
          <w:szCs w:val="20"/>
        </w:rPr>
      </w:pPr>
    </w:p>
    <w:p w:rsidR="00983257" w:rsidRDefault="00983257" w:rsidP="009042EA">
      <w:pPr>
        <w:tabs>
          <w:tab w:val="left" w:pos="1276"/>
        </w:tabs>
        <w:spacing w:after="0" w:line="240" w:lineRule="auto"/>
        <w:jc w:val="both"/>
        <w:rPr>
          <w:rFonts w:ascii="Times New Roman" w:hAnsi="Times New Roman" w:cs="Times New Roman"/>
          <w:sz w:val="20"/>
          <w:szCs w:val="20"/>
        </w:rPr>
      </w:pPr>
    </w:p>
    <w:p w:rsidR="00983257" w:rsidRDefault="00983257" w:rsidP="009042EA">
      <w:pPr>
        <w:tabs>
          <w:tab w:val="left" w:pos="1276"/>
        </w:tabs>
        <w:spacing w:after="0" w:line="240" w:lineRule="auto"/>
        <w:jc w:val="both"/>
        <w:rPr>
          <w:rFonts w:ascii="Times New Roman" w:hAnsi="Times New Roman" w:cs="Times New Roman"/>
          <w:sz w:val="20"/>
          <w:szCs w:val="20"/>
        </w:rPr>
      </w:pPr>
    </w:p>
    <w:p w:rsidR="00983257" w:rsidRDefault="00983257" w:rsidP="009042EA">
      <w:pPr>
        <w:tabs>
          <w:tab w:val="left" w:pos="1276"/>
        </w:tabs>
        <w:spacing w:after="0" w:line="240" w:lineRule="auto"/>
        <w:jc w:val="both"/>
        <w:rPr>
          <w:rFonts w:ascii="Times New Roman" w:hAnsi="Times New Roman" w:cs="Times New Roman"/>
          <w:sz w:val="20"/>
          <w:szCs w:val="20"/>
        </w:rPr>
      </w:pPr>
    </w:p>
    <w:p w:rsidR="00983257" w:rsidRDefault="00983257" w:rsidP="009042EA">
      <w:pPr>
        <w:tabs>
          <w:tab w:val="left" w:pos="1276"/>
        </w:tabs>
        <w:spacing w:after="0" w:line="240" w:lineRule="auto"/>
        <w:jc w:val="both"/>
        <w:rPr>
          <w:rFonts w:ascii="Times New Roman" w:hAnsi="Times New Roman" w:cs="Times New Roman"/>
          <w:sz w:val="20"/>
          <w:szCs w:val="20"/>
        </w:rPr>
      </w:pPr>
    </w:p>
    <w:p w:rsidR="00983257" w:rsidRDefault="00983257" w:rsidP="009042EA">
      <w:pPr>
        <w:tabs>
          <w:tab w:val="left" w:pos="1276"/>
        </w:tabs>
        <w:spacing w:after="0" w:line="240" w:lineRule="auto"/>
        <w:jc w:val="both"/>
        <w:rPr>
          <w:rFonts w:ascii="Times New Roman" w:hAnsi="Times New Roman" w:cs="Times New Roman"/>
          <w:sz w:val="20"/>
          <w:szCs w:val="20"/>
        </w:rPr>
      </w:pPr>
    </w:p>
    <w:p w:rsidR="00983257" w:rsidRDefault="00983257" w:rsidP="009042EA">
      <w:pPr>
        <w:tabs>
          <w:tab w:val="left" w:pos="1276"/>
        </w:tabs>
        <w:spacing w:after="0" w:line="240" w:lineRule="auto"/>
        <w:jc w:val="both"/>
        <w:rPr>
          <w:rFonts w:ascii="Times New Roman" w:hAnsi="Times New Roman" w:cs="Times New Roman"/>
          <w:sz w:val="20"/>
          <w:szCs w:val="20"/>
        </w:rPr>
      </w:pPr>
    </w:p>
    <w:p w:rsidR="00551EF0" w:rsidRDefault="00551EF0" w:rsidP="009042EA">
      <w:pPr>
        <w:tabs>
          <w:tab w:val="left" w:pos="1276"/>
        </w:tabs>
        <w:spacing w:after="0" w:line="240" w:lineRule="auto"/>
        <w:jc w:val="both"/>
        <w:rPr>
          <w:rFonts w:ascii="Times New Roman" w:hAnsi="Times New Roman" w:cs="Times New Roman"/>
          <w:sz w:val="20"/>
          <w:szCs w:val="20"/>
        </w:rPr>
      </w:pPr>
    </w:p>
    <w:p w:rsidR="009042EA" w:rsidRPr="00366EAA" w:rsidRDefault="00CA7C53" w:rsidP="009042EA">
      <w:pPr>
        <w:tabs>
          <w:tab w:val="left" w:pos="1276"/>
        </w:tabs>
        <w:spacing w:after="0" w:line="240" w:lineRule="auto"/>
        <w:jc w:val="both"/>
        <w:rPr>
          <w:rFonts w:ascii="Times New Roman" w:hAnsi="Times New Roman" w:cs="Times New Roman"/>
          <w:sz w:val="20"/>
          <w:szCs w:val="20"/>
        </w:rPr>
      </w:pPr>
      <w:proofErr w:type="spellStart"/>
      <w:r w:rsidRPr="00366EAA">
        <w:rPr>
          <w:rFonts w:ascii="Times New Roman" w:hAnsi="Times New Roman" w:cs="Times New Roman"/>
          <w:sz w:val="20"/>
          <w:szCs w:val="20"/>
        </w:rPr>
        <w:t>N.Jēkabsons</w:t>
      </w:r>
      <w:proofErr w:type="spellEnd"/>
      <w:r w:rsidR="009042EA" w:rsidRPr="00366EAA">
        <w:rPr>
          <w:rFonts w:ascii="Times New Roman" w:hAnsi="Times New Roman" w:cs="Times New Roman"/>
          <w:sz w:val="20"/>
          <w:szCs w:val="20"/>
        </w:rPr>
        <w:t>, 670758</w:t>
      </w:r>
      <w:r w:rsidRPr="00366EAA">
        <w:rPr>
          <w:rFonts w:ascii="Times New Roman" w:hAnsi="Times New Roman" w:cs="Times New Roman"/>
          <w:sz w:val="20"/>
          <w:szCs w:val="20"/>
        </w:rPr>
        <w:t>23</w:t>
      </w:r>
    </w:p>
    <w:p w:rsidR="00702BA3" w:rsidRPr="00366EAA" w:rsidRDefault="00CA7C53" w:rsidP="00F61D3E">
      <w:pPr>
        <w:tabs>
          <w:tab w:val="left" w:pos="1276"/>
        </w:tabs>
        <w:spacing w:after="0" w:line="240" w:lineRule="auto"/>
        <w:jc w:val="both"/>
        <w:rPr>
          <w:rFonts w:ascii="Times New Roman" w:hAnsi="Times New Roman" w:cs="Times New Roman"/>
          <w:sz w:val="28"/>
          <w:szCs w:val="28"/>
        </w:rPr>
      </w:pPr>
      <w:r w:rsidRPr="0016345C">
        <w:rPr>
          <w:rFonts w:ascii="Times New Roman" w:hAnsi="Times New Roman" w:cs="Times New Roman"/>
          <w:sz w:val="20"/>
          <w:szCs w:val="20"/>
        </w:rPr>
        <w:t>normunds.jekabsons@vugd.gov.lv</w:t>
      </w:r>
      <w:r w:rsidR="009042EA" w:rsidRPr="00366EAA">
        <w:rPr>
          <w:rFonts w:ascii="Times New Roman" w:hAnsi="Times New Roman" w:cs="Times New Roman"/>
          <w:sz w:val="20"/>
          <w:szCs w:val="20"/>
        </w:rPr>
        <w:t xml:space="preserve"> </w:t>
      </w:r>
    </w:p>
    <w:p w:rsidR="005E3C0F" w:rsidRPr="005E3C0F" w:rsidRDefault="005E3C0F" w:rsidP="005E3C0F">
      <w:pPr>
        <w:spacing w:after="0" w:line="240" w:lineRule="auto"/>
        <w:jc w:val="both"/>
        <w:rPr>
          <w:rFonts w:ascii="Times New Roman" w:eastAsia="Times New Roman" w:hAnsi="Times New Roman" w:cs="Times New Roman"/>
          <w:vanish/>
          <w:color w:val="414142"/>
          <w:sz w:val="28"/>
          <w:szCs w:val="28"/>
          <w:lang w:eastAsia="lv-LV"/>
        </w:rPr>
      </w:pPr>
      <w:bookmarkStart w:id="7" w:name="p-305505"/>
      <w:bookmarkStart w:id="8" w:name="p1"/>
      <w:bookmarkEnd w:id="7"/>
      <w:bookmarkEnd w:id="8"/>
      <w:r w:rsidRPr="00366EAA">
        <w:rPr>
          <w:rFonts w:ascii="Times New Roman" w:eastAsia="Times New Roman" w:hAnsi="Times New Roman" w:cs="Times New Roman"/>
          <w:vanish/>
          <w:color w:val="414142"/>
          <w:sz w:val="28"/>
          <w:szCs w:val="28"/>
          <w:lang w:eastAsia="lv-LV"/>
        </w:rPr>
        <w:t>3</w:t>
      </w:r>
    </w:p>
    <w:sectPr w:rsidR="005E3C0F" w:rsidRPr="005E3C0F" w:rsidSect="003E5F08">
      <w:headerReference w:type="default" r:id="rId8"/>
      <w:footerReference w:type="default" r:id="rId9"/>
      <w:footerReference w:type="first" r:id="rId10"/>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88B" w:rsidRDefault="004A288B" w:rsidP="009042EA">
      <w:pPr>
        <w:spacing w:after="0" w:line="240" w:lineRule="auto"/>
      </w:pPr>
      <w:r>
        <w:separator/>
      </w:r>
    </w:p>
  </w:endnote>
  <w:endnote w:type="continuationSeparator" w:id="0">
    <w:p w:rsidR="004A288B" w:rsidRDefault="004A288B" w:rsidP="0090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EA" w:rsidRPr="00F776AF" w:rsidRDefault="007A2F6B" w:rsidP="00F61D3E">
    <w:pPr>
      <w:pStyle w:val="Kjene"/>
      <w:jc w:val="both"/>
      <w:rPr>
        <w:rFonts w:ascii="Times New Roman" w:hAnsi="Times New Roman" w:cs="Times New Roman"/>
        <w:sz w:val="20"/>
        <w:szCs w:val="20"/>
      </w:rPr>
    </w:pPr>
    <w:r>
      <w:rPr>
        <w:rFonts w:ascii="Times New Roman" w:hAnsi="Times New Roman" w:cs="Times New Roman"/>
        <w:sz w:val="20"/>
        <w:szCs w:val="20"/>
      </w:rPr>
      <w:t>IEMn</w:t>
    </w:r>
    <w:r w:rsidR="00535ED9">
      <w:rPr>
        <w:rFonts w:ascii="Times New Roman" w:hAnsi="Times New Roman" w:cs="Times New Roman"/>
        <w:sz w:val="20"/>
        <w:szCs w:val="20"/>
      </w:rPr>
      <w:t>ot_06</w:t>
    </w:r>
    <w:r w:rsidR="00CF7EAB">
      <w:rPr>
        <w:rFonts w:ascii="Times New Roman" w:hAnsi="Times New Roman" w:cs="Times New Roman"/>
        <w:sz w:val="20"/>
        <w:szCs w:val="20"/>
      </w:rPr>
      <w:t>04</w:t>
    </w:r>
    <w:r w:rsidR="005A3E30">
      <w:rPr>
        <w:rFonts w:ascii="Times New Roman" w:hAnsi="Times New Roman" w:cs="Times New Roman"/>
        <w:sz w:val="20"/>
        <w:szCs w:val="20"/>
      </w:rPr>
      <w:t>17</w:t>
    </w:r>
    <w:r w:rsidR="009042EA" w:rsidRPr="00F776AF">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5B" w:rsidRPr="00534640" w:rsidRDefault="007A2F6B">
    <w:pPr>
      <w:pStyle w:val="Kjene"/>
      <w:rPr>
        <w:rFonts w:ascii="Times New Roman" w:hAnsi="Times New Roman" w:cs="Times New Roman"/>
        <w:sz w:val="20"/>
        <w:szCs w:val="20"/>
      </w:rPr>
    </w:pPr>
    <w:r>
      <w:rPr>
        <w:rFonts w:ascii="Times New Roman" w:hAnsi="Times New Roman" w:cs="Times New Roman"/>
        <w:sz w:val="20"/>
        <w:szCs w:val="20"/>
      </w:rPr>
      <w:t>IEMn</w:t>
    </w:r>
    <w:r w:rsidR="00535ED9">
      <w:rPr>
        <w:rFonts w:ascii="Times New Roman" w:hAnsi="Times New Roman" w:cs="Times New Roman"/>
        <w:sz w:val="20"/>
        <w:szCs w:val="20"/>
      </w:rPr>
      <w:t>ot_06</w:t>
    </w:r>
    <w:r w:rsidR="00CF7EAB">
      <w:rPr>
        <w:rFonts w:ascii="Times New Roman" w:hAnsi="Times New Roman" w:cs="Times New Roman"/>
        <w:sz w:val="20"/>
        <w:szCs w:val="20"/>
      </w:rPr>
      <w:t>04</w:t>
    </w:r>
    <w:r w:rsidR="005A3E30">
      <w:rPr>
        <w:rFonts w:ascii="Times New Roman" w:hAnsi="Times New Roman" w:cs="Times New Roman"/>
        <w:sz w:val="20"/>
        <w:szCs w:val="20"/>
      </w:rPr>
      <w:t>17</w:t>
    </w:r>
    <w:r w:rsidR="00AF325B" w:rsidRPr="00534640">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88B" w:rsidRDefault="004A288B" w:rsidP="009042EA">
      <w:pPr>
        <w:spacing w:after="0" w:line="240" w:lineRule="auto"/>
      </w:pPr>
      <w:r>
        <w:separator/>
      </w:r>
    </w:p>
  </w:footnote>
  <w:footnote w:type="continuationSeparator" w:id="0">
    <w:p w:rsidR="004A288B" w:rsidRDefault="004A288B" w:rsidP="00904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245571"/>
      <w:docPartObj>
        <w:docPartGallery w:val="Page Numbers (Top of Page)"/>
        <w:docPartUnique/>
      </w:docPartObj>
    </w:sdtPr>
    <w:sdtEndPr/>
    <w:sdtContent>
      <w:p w:rsidR="009042EA" w:rsidRDefault="009042EA">
        <w:pPr>
          <w:pStyle w:val="Galvene"/>
          <w:jc w:val="center"/>
        </w:pPr>
        <w:r w:rsidRPr="009042EA">
          <w:rPr>
            <w:rFonts w:ascii="Times New Roman" w:hAnsi="Times New Roman" w:cs="Times New Roman"/>
            <w:sz w:val="24"/>
            <w:szCs w:val="24"/>
          </w:rPr>
          <w:fldChar w:fldCharType="begin"/>
        </w:r>
        <w:r w:rsidRPr="009042EA">
          <w:rPr>
            <w:rFonts w:ascii="Times New Roman" w:hAnsi="Times New Roman" w:cs="Times New Roman"/>
            <w:sz w:val="24"/>
            <w:szCs w:val="24"/>
          </w:rPr>
          <w:instrText>PAGE   \* MERGEFORMAT</w:instrText>
        </w:r>
        <w:r w:rsidRPr="009042EA">
          <w:rPr>
            <w:rFonts w:ascii="Times New Roman" w:hAnsi="Times New Roman" w:cs="Times New Roman"/>
            <w:sz w:val="24"/>
            <w:szCs w:val="24"/>
          </w:rPr>
          <w:fldChar w:fldCharType="separate"/>
        </w:r>
        <w:r w:rsidR="00F832BC">
          <w:rPr>
            <w:rFonts w:ascii="Times New Roman" w:hAnsi="Times New Roman" w:cs="Times New Roman"/>
            <w:noProof/>
            <w:sz w:val="24"/>
            <w:szCs w:val="24"/>
          </w:rPr>
          <w:t>2</w:t>
        </w:r>
        <w:r w:rsidRPr="009042EA">
          <w:rPr>
            <w:rFonts w:ascii="Times New Roman" w:hAnsi="Times New Roman" w:cs="Times New Roman"/>
            <w:sz w:val="24"/>
            <w:szCs w:val="24"/>
          </w:rPr>
          <w:fldChar w:fldCharType="end"/>
        </w:r>
      </w:p>
    </w:sdtContent>
  </w:sdt>
  <w:p w:rsidR="009042EA" w:rsidRDefault="009042E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90520"/>
    <w:multiLevelType w:val="multilevel"/>
    <w:tmpl w:val="6532B246"/>
    <w:lvl w:ilvl="0">
      <w:start w:val="1"/>
      <w:numFmt w:val="decimal"/>
      <w:lvlText w:val="%1."/>
      <w:lvlJc w:val="left"/>
      <w:pPr>
        <w:ind w:left="1211"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A3"/>
    <w:rsid w:val="000066E9"/>
    <w:rsid w:val="0001064A"/>
    <w:rsid w:val="000179D9"/>
    <w:rsid w:val="00021524"/>
    <w:rsid w:val="0002587B"/>
    <w:rsid w:val="00031452"/>
    <w:rsid w:val="00040674"/>
    <w:rsid w:val="00054E48"/>
    <w:rsid w:val="00066075"/>
    <w:rsid w:val="00075D8E"/>
    <w:rsid w:val="0008304E"/>
    <w:rsid w:val="00090673"/>
    <w:rsid w:val="00095341"/>
    <w:rsid w:val="000A08B4"/>
    <w:rsid w:val="000A7A26"/>
    <w:rsid w:val="000B54A5"/>
    <w:rsid w:val="000C610F"/>
    <w:rsid w:val="000C6FF9"/>
    <w:rsid w:val="000D3448"/>
    <w:rsid w:val="000D7262"/>
    <w:rsid w:val="000F3A46"/>
    <w:rsid w:val="0010015E"/>
    <w:rsid w:val="001061F7"/>
    <w:rsid w:val="001151A8"/>
    <w:rsid w:val="00115BC0"/>
    <w:rsid w:val="001315BA"/>
    <w:rsid w:val="001522B7"/>
    <w:rsid w:val="0016345C"/>
    <w:rsid w:val="001824B2"/>
    <w:rsid w:val="001A68E5"/>
    <w:rsid w:val="001B54B2"/>
    <w:rsid w:val="001C7390"/>
    <w:rsid w:val="001D6F0D"/>
    <w:rsid w:val="001F2602"/>
    <w:rsid w:val="0021467E"/>
    <w:rsid w:val="00215530"/>
    <w:rsid w:val="00233695"/>
    <w:rsid w:val="002406DD"/>
    <w:rsid w:val="002510BA"/>
    <w:rsid w:val="00254644"/>
    <w:rsid w:val="0026149B"/>
    <w:rsid w:val="00280927"/>
    <w:rsid w:val="002823F2"/>
    <w:rsid w:val="00284312"/>
    <w:rsid w:val="00284732"/>
    <w:rsid w:val="00287A2E"/>
    <w:rsid w:val="002A5E1C"/>
    <w:rsid w:val="002F45A8"/>
    <w:rsid w:val="00310D31"/>
    <w:rsid w:val="00362D7F"/>
    <w:rsid w:val="0036595F"/>
    <w:rsid w:val="00366EAA"/>
    <w:rsid w:val="003B162B"/>
    <w:rsid w:val="003E1413"/>
    <w:rsid w:val="003E243E"/>
    <w:rsid w:val="003E5F08"/>
    <w:rsid w:val="003F0EB0"/>
    <w:rsid w:val="003F3D30"/>
    <w:rsid w:val="00415E38"/>
    <w:rsid w:val="00421276"/>
    <w:rsid w:val="00422B61"/>
    <w:rsid w:val="00424F46"/>
    <w:rsid w:val="00454174"/>
    <w:rsid w:val="00470C30"/>
    <w:rsid w:val="004843E8"/>
    <w:rsid w:val="00493296"/>
    <w:rsid w:val="00496A41"/>
    <w:rsid w:val="004A288B"/>
    <w:rsid w:val="004A28B8"/>
    <w:rsid w:val="004A7FF7"/>
    <w:rsid w:val="004B22B2"/>
    <w:rsid w:val="004C06ED"/>
    <w:rsid w:val="004C6110"/>
    <w:rsid w:val="004D413A"/>
    <w:rsid w:val="004D593F"/>
    <w:rsid w:val="004D5BFE"/>
    <w:rsid w:val="004D73DF"/>
    <w:rsid w:val="004E14E8"/>
    <w:rsid w:val="004E25F0"/>
    <w:rsid w:val="004E5CFA"/>
    <w:rsid w:val="004F3240"/>
    <w:rsid w:val="00500BC8"/>
    <w:rsid w:val="00507297"/>
    <w:rsid w:val="00522C87"/>
    <w:rsid w:val="00534640"/>
    <w:rsid w:val="00535ED9"/>
    <w:rsid w:val="00540B2C"/>
    <w:rsid w:val="00546D39"/>
    <w:rsid w:val="00551DDC"/>
    <w:rsid w:val="00551EF0"/>
    <w:rsid w:val="005A3E30"/>
    <w:rsid w:val="005B59E2"/>
    <w:rsid w:val="005D1C8C"/>
    <w:rsid w:val="005E0356"/>
    <w:rsid w:val="005E0872"/>
    <w:rsid w:val="005E3C0F"/>
    <w:rsid w:val="006171E8"/>
    <w:rsid w:val="00634312"/>
    <w:rsid w:val="00635979"/>
    <w:rsid w:val="006369C0"/>
    <w:rsid w:val="00657003"/>
    <w:rsid w:val="0066312F"/>
    <w:rsid w:val="00682937"/>
    <w:rsid w:val="00687DB2"/>
    <w:rsid w:val="006B67D9"/>
    <w:rsid w:val="006C06D5"/>
    <w:rsid w:val="006D46C0"/>
    <w:rsid w:val="006E4853"/>
    <w:rsid w:val="006F207E"/>
    <w:rsid w:val="006F6454"/>
    <w:rsid w:val="006F6A10"/>
    <w:rsid w:val="00702BA3"/>
    <w:rsid w:val="0070643E"/>
    <w:rsid w:val="00712795"/>
    <w:rsid w:val="007202F9"/>
    <w:rsid w:val="007240DC"/>
    <w:rsid w:val="00724709"/>
    <w:rsid w:val="0072787F"/>
    <w:rsid w:val="00727F96"/>
    <w:rsid w:val="00742D11"/>
    <w:rsid w:val="007471FB"/>
    <w:rsid w:val="007477AF"/>
    <w:rsid w:val="00782B73"/>
    <w:rsid w:val="007940CC"/>
    <w:rsid w:val="007A2F6B"/>
    <w:rsid w:val="007B396B"/>
    <w:rsid w:val="007C6141"/>
    <w:rsid w:val="007E0A23"/>
    <w:rsid w:val="007F63C9"/>
    <w:rsid w:val="00802BDE"/>
    <w:rsid w:val="0081490B"/>
    <w:rsid w:val="00816738"/>
    <w:rsid w:val="008302F9"/>
    <w:rsid w:val="00851BAD"/>
    <w:rsid w:val="00866050"/>
    <w:rsid w:val="00866B01"/>
    <w:rsid w:val="008A3368"/>
    <w:rsid w:val="008A37AA"/>
    <w:rsid w:val="008B2FA4"/>
    <w:rsid w:val="008B4BA1"/>
    <w:rsid w:val="008D3107"/>
    <w:rsid w:val="008E42FE"/>
    <w:rsid w:val="00901C3B"/>
    <w:rsid w:val="009042EA"/>
    <w:rsid w:val="0091712D"/>
    <w:rsid w:val="00917781"/>
    <w:rsid w:val="0092396D"/>
    <w:rsid w:val="00924ABA"/>
    <w:rsid w:val="00945CE9"/>
    <w:rsid w:val="009468A1"/>
    <w:rsid w:val="00974F7C"/>
    <w:rsid w:val="009764E2"/>
    <w:rsid w:val="009817A2"/>
    <w:rsid w:val="00983257"/>
    <w:rsid w:val="00986D95"/>
    <w:rsid w:val="00991034"/>
    <w:rsid w:val="0099794D"/>
    <w:rsid w:val="009A2EF0"/>
    <w:rsid w:val="009B3E79"/>
    <w:rsid w:val="009B6486"/>
    <w:rsid w:val="009B7C2F"/>
    <w:rsid w:val="009D16C8"/>
    <w:rsid w:val="009D6E3D"/>
    <w:rsid w:val="009E6270"/>
    <w:rsid w:val="009F2ABA"/>
    <w:rsid w:val="009F2F43"/>
    <w:rsid w:val="00A00E08"/>
    <w:rsid w:val="00A01360"/>
    <w:rsid w:val="00A04492"/>
    <w:rsid w:val="00A242FB"/>
    <w:rsid w:val="00A30051"/>
    <w:rsid w:val="00A42573"/>
    <w:rsid w:val="00A64960"/>
    <w:rsid w:val="00A8411B"/>
    <w:rsid w:val="00A960E3"/>
    <w:rsid w:val="00AB7820"/>
    <w:rsid w:val="00AC26D6"/>
    <w:rsid w:val="00AC3DC5"/>
    <w:rsid w:val="00AC54E8"/>
    <w:rsid w:val="00AF315B"/>
    <w:rsid w:val="00AF325B"/>
    <w:rsid w:val="00AF4701"/>
    <w:rsid w:val="00B05AFD"/>
    <w:rsid w:val="00B301DF"/>
    <w:rsid w:val="00B4008C"/>
    <w:rsid w:val="00B41148"/>
    <w:rsid w:val="00B50DDD"/>
    <w:rsid w:val="00B640F7"/>
    <w:rsid w:val="00B66262"/>
    <w:rsid w:val="00B809B6"/>
    <w:rsid w:val="00B80A5E"/>
    <w:rsid w:val="00B86FE9"/>
    <w:rsid w:val="00B87A0E"/>
    <w:rsid w:val="00BA50C0"/>
    <w:rsid w:val="00BC5F22"/>
    <w:rsid w:val="00BD417B"/>
    <w:rsid w:val="00BE373F"/>
    <w:rsid w:val="00BF080B"/>
    <w:rsid w:val="00BF110A"/>
    <w:rsid w:val="00BF65B5"/>
    <w:rsid w:val="00C13312"/>
    <w:rsid w:val="00C228C6"/>
    <w:rsid w:val="00C231A4"/>
    <w:rsid w:val="00C31907"/>
    <w:rsid w:val="00C41B49"/>
    <w:rsid w:val="00C574CB"/>
    <w:rsid w:val="00C61C8B"/>
    <w:rsid w:val="00C71D78"/>
    <w:rsid w:val="00C97D14"/>
    <w:rsid w:val="00CA188E"/>
    <w:rsid w:val="00CA5963"/>
    <w:rsid w:val="00CA7C53"/>
    <w:rsid w:val="00CB383C"/>
    <w:rsid w:val="00CD1192"/>
    <w:rsid w:val="00CD6694"/>
    <w:rsid w:val="00CE63AB"/>
    <w:rsid w:val="00CF7EAB"/>
    <w:rsid w:val="00D05A40"/>
    <w:rsid w:val="00D22A0E"/>
    <w:rsid w:val="00D26870"/>
    <w:rsid w:val="00D268AD"/>
    <w:rsid w:val="00D475D0"/>
    <w:rsid w:val="00D64D11"/>
    <w:rsid w:val="00D812F8"/>
    <w:rsid w:val="00D8180D"/>
    <w:rsid w:val="00D943AB"/>
    <w:rsid w:val="00DA6224"/>
    <w:rsid w:val="00DD5248"/>
    <w:rsid w:val="00DD68EA"/>
    <w:rsid w:val="00DD702C"/>
    <w:rsid w:val="00E3465D"/>
    <w:rsid w:val="00E53026"/>
    <w:rsid w:val="00E611E6"/>
    <w:rsid w:val="00E7349B"/>
    <w:rsid w:val="00E83FA0"/>
    <w:rsid w:val="00E944B9"/>
    <w:rsid w:val="00EA1E57"/>
    <w:rsid w:val="00EB469D"/>
    <w:rsid w:val="00EB5869"/>
    <w:rsid w:val="00EB58F8"/>
    <w:rsid w:val="00ED15F1"/>
    <w:rsid w:val="00ED3E91"/>
    <w:rsid w:val="00F11559"/>
    <w:rsid w:val="00F13412"/>
    <w:rsid w:val="00F535FB"/>
    <w:rsid w:val="00F571F7"/>
    <w:rsid w:val="00F61D3E"/>
    <w:rsid w:val="00F7197F"/>
    <w:rsid w:val="00F74EA6"/>
    <w:rsid w:val="00F776AF"/>
    <w:rsid w:val="00F82D10"/>
    <w:rsid w:val="00F832BC"/>
    <w:rsid w:val="00F83D9A"/>
    <w:rsid w:val="00F96746"/>
    <w:rsid w:val="00FB31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F052B-D2E6-4178-B0CE-902B5FB0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D73D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0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A7F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A7FF7"/>
    <w:rPr>
      <w:rFonts w:ascii="Segoe UI" w:hAnsi="Segoe UI" w:cs="Segoe UI"/>
      <w:sz w:val="18"/>
      <w:szCs w:val="18"/>
    </w:rPr>
  </w:style>
  <w:style w:type="paragraph" w:styleId="Sarakstarindkopa">
    <w:name w:val="List Paragraph"/>
    <w:basedOn w:val="Parasts"/>
    <w:uiPriority w:val="34"/>
    <w:qFormat/>
    <w:rsid w:val="001315BA"/>
    <w:pPr>
      <w:ind w:left="720"/>
      <w:contextualSpacing/>
    </w:pPr>
  </w:style>
  <w:style w:type="character" w:styleId="Hipersaite">
    <w:name w:val="Hyperlink"/>
    <w:basedOn w:val="Noklusjumarindkopasfonts"/>
    <w:uiPriority w:val="99"/>
    <w:unhideWhenUsed/>
    <w:rsid w:val="00233695"/>
    <w:rPr>
      <w:color w:val="0563C1" w:themeColor="hyperlink"/>
      <w:u w:val="single"/>
    </w:rPr>
  </w:style>
  <w:style w:type="paragraph" w:styleId="Galvene">
    <w:name w:val="header"/>
    <w:basedOn w:val="Parasts"/>
    <w:link w:val="GalveneRakstz"/>
    <w:uiPriority w:val="99"/>
    <w:unhideWhenUsed/>
    <w:rsid w:val="009042E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042EA"/>
  </w:style>
  <w:style w:type="paragraph" w:styleId="Kjene">
    <w:name w:val="footer"/>
    <w:basedOn w:val="Parasts"/>
    <w:link w:val="KjeneRakstz"/>
    <w:uiPriority w:val="99"/>
    <w:unhideWhenUsed/>
    <w:rsid w:val="009042E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04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960557">
      <w:bodyDiv w:val="1"/>
      <w:marLeft w:val="0"/>
      <w:marRight w:val="0"/>
      <w:marTop w:val="0"/>
      <w:marBottom w:val="0"/>
      <w:divBdr>
        <w:top w:val="none" w:sz="0" w:space="0" w:color="auto"/>
        <w:left w:val="none" w:sz="0" w:space="0" w:color="auto"/>
        <w:bottom w:val="none" w:sz="0" w:space="0" w:color="auto"/>
        <w:right w:val="none" w:sz="0" w:space="0" w:color="auto"/>
      </w:divBdr>
      <w:divsChild>
        <w:div w:id="1802065537">
          <w:marLeft w:val="0"/>
          <w:marRight w:val="0"/>
          <w:marTop w:val="0"/>
          <w:marBottom w:val="0"/>
          <w:divBdr>
            <w:top w:val="none" w:sz="0" w:space="0" w:color="auto"/>
            <w:left w:val="none" w:sz="0" w:space="0" w:color="auto"/>
            <w:bottom w:val="none" w:sz="0" w:space="0" w:color="auto"/>
            <w:right w:val="none" w:sz="0" w:space="0" w:color="auto"/>
          </w:divBdr>
          <w:divsChild>
            <w:div w:id="1107191401">
              <w:marLeft w:val="0"/>
              <w:marRight w:val="0"/>
              <w:marTop w:val="0"/>
              <w:marBottom w:val="0"/>
              <w:divBdr>
                <w:top w:val="none" w:sz="0" w:space="0" w:color="auto"/>
                <w:left w:val="none" w:sz="0" w:space="0" w:color="auto"/>
                <w:bottom w:val="none" w:sz="0" w:space="0" w:color="auto"/>
                <w:right w:val="none" w:sz="0" w:space="0" w:color="auto"/>
              </w:divBdr>
              <w:divsChild>
                <w:div w:id="1151681122">
                  <w:marLeft w:val="0"/>
                  <w:marRight w:val="0"/>
                  <w:marTop w:val="0"/>
                  <w:marBottom w:val="0"/>
                  <w:divBdr>
                    <w:top w:val="none" w:sz="0" w:space="0" w:color="auto"/>
                    <w:left w:val="none" w:sz="0" w:space="0" w:color="auto"/>
                    <w:bottom w:val="none" w:sz="0" w:space="0" w:color="auto"/>
                    <w:right w:val="none" w:sz="0" w:space="0" w:color="auto"/>
                  </w:divBdr>
                  <w:divsChild>
                    <w:div w:id="599416810">
                      <w:marLeft w:val="0"/>
                      <w:marRight w:val="0"/>
                      <w:marTop w:val="0"/>
                      <w:marBottom w:val="0"/>
                      <w:divBdr>
                        <w:top w:val="none" w:sz="0" w:space="0" w:color="auto"/>
                        <w:left w:val="none" w:sz="0" w:space="0" w:color="auto"/>
                        <w:bottom w:val="none" w:sz="0" w:space="0" w:color="auto"/>
                        <w:right w:val="none" w:sz="0" w:space="0" w:color="auto"/>
                      </w:divBdr>
                      <w:divsChild>
                        <w:div w:id="1257209039">
                          <w:marLeft w:val="0"/>
                          <w:marRight w:val="0"/>
                          <w:marTop w:val="0"/>
                          <w:marBottom w:val="0"/>
                          <w:divBdr>
                            <w:top w:val="none" w:sz="0" w:space="0" w:color="auto"/>
                            <w:left w:val="none" w:sz="0" w:space="0" w:color="auto"/>
                            <w:bottom w:val="none" w:sz="0" w:space="0" w:color="auto"/>
                            <w:right w:val="none" w:sz="0" w:space="0" w:color="auto"/>
                          </w:divBdr>
                          <w:divsChild>
                            <w:div w:id="374546111">
                              <w:marLeft w:val="0"/>
                              <w:marRight w:val="0"/>
                              <w:marTop w:val="0"/>
                              <w:marBottom w:val="0"/>
                              <w:divBdr>
                                <w:top w:val="none" w:sz="0" w:space="0" w:color="auto"/>
                                <w:left w:val="none" w:sz="0" w:space="0" w:color="auto"/>
                                <w:bottom w:val="none" w:sz="0" w:space="0" w:color="auto"/>
                                <w:right w:val="none" w:sz="0" w:space="0" w:color="auto"/>
                              </w:divBdr>
                              <w:divsChild>
                                <w:div w:id="729499627">
                                  <w:marLeft w:val="0"/>
                                  <w:marRight w:val="0"/>
                                  <w:marTop w:val="0"/>
                                  <w:marBottom w:val="0"/>
                                  <w:divBdr>
                                    <w:top w:val="none" w:sz="0" w:space="0" w:color="auto"/>
                                    <w:left w:val="none" w:sz="0" w:space="0" w:color="auto"/>
                                    <w:bottom w:val="none" w:sz="0" w:space="0" w:color="auto"/>
                                    <w:right w:val="none" w:sz="0" w:space="0" w:color="auto"/>
                                  </w:divBdr>
                                </w:div>
                              </w:divsChild>
                            </w:div>
                            <w:div w:id="381709415">
                              <w:marLeft w:val="0"/>
                              <w:marRight w:val="0"/>
                              <w:marTop w:val="0"/>
                              <w:marBottom w:val="0"/>
                              <w:divBdr>
                                <w:top w:val="none" w:sz="0" w:space="0" w:color="auto"/>
                                <w:left w:val="none" w:sz="0" w:space="0" w:color="auto"/>
                                <w:bottom w:val="none" w:sz="0" w:space="0" w:color="auto"/>
                                <w:right w:val="none" w:sz="0" w:space="0" w:color="auto"/>
                              </w:divBdr>
                              <w:divsChild>
                                <w:div w:id="1631325983">
                                  <w:marLeft w:val="0"/>
                                  <w:marRight w:val="0"/>
                                  <w:marTop w:val="0"/>
                                  <w:marBottom w:val="0"/>
                                  <w:divBdr>
                                    <w:top w:val="none" w:sz="0" w:space="0" w:color="auto"/>
                                    <w:left w:val="none" w:sz="0" w:space="0" w:color="auto"/>
                                    <w:bottom w:val="none" w:sz="0" w:space="0" w:color="auto"/>
                                    <w:right w:val="none" w:sz="0" w:space="0" w:color="auto"/>
                                  </w:divBdr>
                                </w:div>
                              </w:divsChild>
                            </w:div>
                            <w:div w:id="490564940">
                              <w:marLeft w:val="0"/>
                              <w:marRight w:val="0"/>
                              <w:marTop w:val="0"/>
                              <w:marBottom w:val="0"/>
                              <w:divBdr>
                                <w:top w:val="none" w:sz="0" w:space="0" w:color="auto"/>
                                <w:left w:val="none" w:sz="0" w:space="0" w:color="auto"/>
                                <w:bottom w:val="none" w:sz="0" w:space="0" w:color="auto"/>
                                <w:right w:val="none" w:sz="0" w:space="0" w:color="auto"/>
                              </w:divBdr>
                              <w:divsChild>
                                <w:div w:id="720130241">
                                  <w:marLeft w:val="0"/>
                                  <w:marRight w:val="0"/>
                                  <w:marTop w:val="0"/>
                                  <w:marBottom w:val="0"/>
                                  <w:divBdr>
                                    <w:top w:val="none" w:sz="0" w:space="0" w:color="auto"/>
                                    <w:left w:val="none" w:sz="0" w:space="0" w:color="auto"/>
                                    <w:bottom w:val="none" w:sz="0" w:space="0" w:color="auto"/>
                                    <w:right w:val="none" w:sz="0" w:space="0" w:color="auto"/>
                                  </w:divBdr>
                                </w:div>
                              </w:divsChild>
                            </w:div>
                            <w:div w:id="653988596">
                              <w:marLeft w:val="0"/>
                              <w:marRight w:val="0"/>
                              <w:marTop w:val="0"/>
                              <w:marBottom w:val="0"/>
                              <w:divBdr>
                                <w:top w:val="none" w:sz="0" w:space="0" w:color="auto"/>
                                <w:left w:val="none" w:sz="0" w:space="0" w:color="auto"/>
                                <w:bottom w:val="none" w:sz="0" w:space="0" w:color="auto"/>
                                <w:right w:val="none" w:sz="0" w:space="0" w:color="auto"/>
                              </w:divBdr>
                              <w:divsChild>
                                <w:div w:id="1155490337">
                                  <w:marLeft w:val="0"/>
                                  <w:marRight w:val="0"/>
                                  <w:marTop w:val="0"/>
                                  <w:marBottom w:val="0"/>
                                  <w:divBdr>
                                    <w:top w:val="none" w:sz="0" w:space="0" w:color="auto"/>
                                    <w:left w:val="none" w:sz="0" w:space="0" w:color="auto"/>
                                    <w:bottom w:val="none" w:sz="0" w:space="0" w:color="auto"/>
                                    <w:right w:val="none" w:sz="0" w:space="0" w:color="auto"/>
                                  </w:divBdr>
                                </w:div>
                              </w:divsChild>
                            </w:div>
                            <w:div w:id="717708296">
                              <w:marLeft w:val="0"/>
                              <w:marRight w:val="0"/>
                              <w:marTop w:val="0"/>
                              <w:marBottom w:val="0"/>
                              <w:divBdr>
                                <w:top w:val="none" w:sz="0" w:space="0" w:color="auto"/>
                                <w:left w:val="none" w:sz="0" w:space="0" w:color="auto"/>
                                <w:bottom w:val="none" w:sz="0" w:space="0" w:color="auto"/>
                                <w:right w:val="none" w:sz="0" w:space="0" w:color="auto"/>
                              </w:divBdr>
                              <w:divsChild>
                                <w:div w:id="1417556082">
                                  <w:marLeft w:val="0"/>
                                  <w:marRight w:val="0"/>
                                  <w:marTop w:val="0"/>
                                  <w:marBottom w:val="0"/>
                                  <w:divBdr>
                                    <w:top w:val="none" w:sz="0" w:space="0" w:color="auto"/>
                                    <w:left w:val="none" w:sz="0" w:space="0" w:color="auto"/>
                                    <w:bottom w:val="none" w:sz="0" w:space="0" w:color="auto"/>
                                    <w:right w:val="none" w:sz="0" w:space="0" w:color="auto"/>
                                  </w:divBdr>
                                </w:div>
                              </w:divsChild>
                            </w:div>
                            <w:div w:id="785462772">
                              <w:marLeft w:val="0"/>
                              <w:marRight w:val="0"/>
                              <w:marTop w:val="0"/>
                              <w:marBottom w:val="0"/>
                              <w:divBdr>
                                <w:top w:val="none" w:sz="0" w:space="0" w:color="auto"/>
                                <w:left w:val="none" w:sz="0" w:space="0" w:color="auto"/>
                                <w:bottom w:val="none" w:sz="0" w:space="0" w:color="auto"/>
                                <w:right w:val="none" w:sz="0" w:space="0" w:color="auto"/>
                              </w:divBdr>
                              <w:divsChild>
                                <w:div w:id="1697652736">
                                  <w:marLeft w:val="0"/>
                                  <w:marRight w:val="0"/>
                                  <w:marTop w:val="0"/>
                                  <w:marBottom w:val="0"/>
                                  <w:divBdr>
                                    <w:top w:val="none" w:sz="0" w:space="0" w:color="auto"/>
                                    <w:left w:val="none" w:sz="0" w:space="0" w:color="auto"/>
                                    <w:bottom w:val="none" w:sz="0" w:space="0" w:color="auto"/>
                                    <w:right w:val="none" w:sz="0" w:space="0" w:color="auto"/>
                                  </w:divBdr>
                                </w:div>
                              </w:divsChild>
                            </w:div>
                            <w:div w:id="893469236">
                              <w:marLeft w:val="0"/>
                              <w:marRight w:val="0"/>
                              <w:marTop w:val="400"/>
                              <w:marBottom w:val="0"/>
                              <w:divBdr>
                                <w:top w:val="none" w:sz="0" w:space="0" w:color="auto"/>
                                <w:left w:val="none" w:sz="0" w:space="0" w:color="auto"/>
                                <w:bottom w:val="none" w:sz="0" w:space="0" w:color="auto"/>
                                <w:right w:val="none" w:sz="0" w:space="0" w:color="auto"/>
                              </w:divBdr>
                            </w:div>
                            <w:div w:id="929705539">
                              <w:marLeft w:val="0"/>
                              <w:marRight w:val="0"/>
                              <w:marTop w:val="0"/>
                              <w:marBottom w:val="0"/>
                              <w:divBdr>
                                <w:top w:val="none" w:sz="0" w:space="0" w:color="auto"/>
                                <w:left w:val="none" w:sz="0" w:space="0" w:color="auto"/>
                                <w:bottom w:val="none" w:sz="0" w:space="0" w:color="auto"/>
                                <w:right w:val="none" w:sz="0" w:space="0" w:color="auto"/>
                              </w:divBdr>
                              <w:divsChild>
                                <w:div w:id="951277412">
                                  <w:marLeft w:val="0"/>
                                  <w:marRight w:val="0"/>
                                  <w:marTop w:val="0"/>
                                  <w:marBottom w:val="0"/>
                                  <w:divBdr>
                                    <w:top w:val="none" w:sz="0" w:space="0" w:color="auto"/>
                                    <w:left w:val="none" w:sz="0" w:space="0" w:color="auto"/>
                                    <w:bottom w:val="none" w:sz="0" w:space="0" w:color="auto"/>
                                    <w:right w:val="none" w:sz="0" w:space="0" w:color="auto"/>
                                  </w:divBdr>
                                </w:div>
                              </w:divsChild>
                            </w:div>
                            <w:div w:id="972372010">
                              <w:marLeft w:val="0"/>
                              <w:marRight w:val="0"/>
                              <w:marTop w:val="0"/>
                              <w:marBottom w:val="0"/>
                              <w:divBdr>
                                <w:top w:val="none" w:sz="0" w:space="0" w:color="auto"/>
                                <w:left w:val="none" w:sz="0" w:space="0" w:color="auto"/>
                                <w:bottom w:val="none" w:sz="0" w:space="0" w:color="auto"/>
                                <w:right w:val="none" w:sz="0" w:space="0" w:color="auto"/>
                              </w:divBdr>
                              <w:divsChild>
                                <w:div w:id="320350249">
                                  <w:marLeft w:val="0"/>
                                  <w:marRight w:val="0"/>
                                  <w:marTop w:val="0"/>
                                  <w:marBottom w:val="0"/>
                                  <w:divBdr>
                                    <w:top w:val="none" w:sz="0" w:space="0" w:color="auto"/>
                                    <w:left w:val="none" w:sz="0" w:space="0" w:color="auto"/>
                                    <w:bottom w:val="none" w:sz="0" w:space="0" w:color="auto"/>
                                    <w:right w:val="none" w:sz="0" w:space="0" w:color="auto"/>
                                  </w:divBdr>
                                </w:div>
                              </w:divsChild>
                            </w:div>
                            <w:div w:id="1003046940">
                              <w:marLeft w:val="0"/>
                              <w:marRight w:val="0"/>
                              <w:marTop w:val="0"/>
                              <w:marBottom w:val="0"/>
                              <w:divBdr>
                                <w:top w:val="none" w:sz="0" w:space="0" w:color="auto"/>
                                <w:left w:val="none" w:sz="0" w:space="0" w:color="auto"/>
                                <w:bottom w:val="none" w:sz="0" w:space="0" w:color="auto"/>
                                <w:right w:val="none" w:sz="0" w:space="0" w:color="auto"/>
                              </w:divBdr>
                              <w:divsChild>
                                <w:div w:id="1622564482">
                                  <w:marLeft w:val="0"/>
                                  <w:marRight w:val="0"/>
                                  <w:marTop w:val="0"/>
                                  <w:marBottom w:val="0"/>
                                  <w:divBdr>
                                    <w:top w:val="none" w:sz="0" w:space="0" w:color="auto"/>
                                    <w:left w:val="none" w:sz="0" w:space="0" w:color="auto"/>
                                    <w:bottom w:val="none" w:sz="0" w:space="0" w:color="auto"/>
                                    <w:right w:val="none" w:sz="0" w:space="0" w:color="auto"/>
                                  </w:divBdr>
                                </w:div>
                              </w:divsChild>
                            </w:div>
                            <w:div w:id="1248926914">
                              <w:marLeft w:val="0"/>
                              <w:marRight w:val="0"/>
                              <w:marTop w:val="400"/>
                              <w:marBottom w:val="0"/>
                              <w:divBdr>
                                <w:top w:val="none" w:sz="0" w:space="0" w:color="auto"/>
                                <w:left w:val="none" w:sz="0" w:space="0" w:color="auto"/>
                                <w:bottom w:val="none" w:sz="0" w:space="0" w:color="auto"/>
                                <w:right w:val="none" w:sz="0" w:space="0" w:color="auto"/>
                              </w:divBdr>
                            </w:div>
                            <w:div w:id="1374966914">
                              <w:marLeft w:val="0"/>
                              <w:marRight w:val="0"/>
                              <w:marTop w:val="0"/>
                              <w:marBottom w:val="0"/>
                              <w:divBdr>
                                <w:top w:val="none" w:sz="0" w:space="0" w:color="auto"/>
                                <w:left w:val="none" w:sz="0" w:space="0" w:color="auto"/>
                                <w:bottom w:val="none" w:sz="0" w:space="0" w:color="auto"/>
                                <w:right w:val="none" w:sz="0" w:space="0" w:color="auto"/>
                              </w:divBdr>
                              <w:divsChild>
                                <w:div w:id="989669955">
                                  <w:marLeft w:val="0"/>
                                  <w:marRight w:val="0"/>
                                  <w:marTop w:val="0"/>
                                  <w:marBottom w:val="0"/>
                                  <w:divBdr>
                                    <w:top w:val="none" w:sz="0" w:space="0" w:color="auto"/>
                                    <w:left w:val="none" w:sz="0" w:space="0" w:color="auto"/>
                                    <w:bottom w:val="none" w:sz="0" w:space="0" w:color="auto"/>
                                    <w:right w:val="none" w:sz="0" w:space="0" w:color="auto"/>
                                  </w:divBdr>
                                </w:div>
                              </w:divsChild>
                            </w:div>
                            <w:div w:id="1526596776">
                              <w:marLeft w:val="0"/>
                              <w:marRight w:val="0"/>
                              <w:marTop w:val="0"/>
                              <w:marBottom w:val="0"/>
                              <w:divBdr>
                                <w:top w:val="none" w:sz="0" w:space="0" w:color="auto"/>
                                <w:left w:val="none" w:sz="0" w:space="0" w:color="auto"/>
                                <w:bottom w:val="none" w:sz="0" w:space="0" w:color="auto"/>
                                <w:right w:val="none" w:sz="0" w:space="0" w:color="auto"/>
                              </w:divBdr>
                              <w:divsChild>
                                <w:div w:id="775639802">
                                  <w:marLeft w:val="0"/>
                                  <w:marRight w:val="0"/>
                                  <w:marTop w:val="0"/>
                                  <w:marBottom w:val="0"/>
                                  <w:divBdr>
                                    <w:top w:val="none" w:sz="0" w:space="0" w:color="auto"/>
                                    <w:left w:val="none" w:sz="0" w:space="0" w:color="auto"/>
                                    <w:bottom w:val="none" w:sz="0" w:space="0" w:color="auto"/>
                                    <w:right w:val="none" w:sz="0" w:space="0" w:color="auto"/>
                                  </w:divBdr>
                                </w:div>
                              </w:divsChild>
                            </w:div>
                            <w:div w:id="1777676744">
                              <w:marLeft w:val="0"/>
                              <w:marRight w:val="0"/>
                              <w:marTop w:val="0"/>
                              <w:marBottom w:val="0"/>
                              <w:divBdr>
                                <w:top w:val="none" w:sz="0" w:space="0" w:color="auto"/>
                                <w:left w:val="none" w:sz="0" w:space="0" w:color="auto"/>
                                <w:bottom w:val="none" w:sz="0" w:space="0" w:color="auto"/>
                                <w:right w:val="none" w:sz="0" w:space="0" w:color="auto"/>
                              </w:divBdr>
                              <w:divsChild>
                                <w:div w:id="767116809">
                                  <w:marLeft w:val="0"/>
                                  <w:marRight w:val="0"/>
                                  <w:marTop w:val="0"/>
                                  <w:marBottom w:val="0"/>
                                  <w:divBdr>
                                    <w:top w:val="none" w:sz="0" w:space="0" w:color="auto"/>
                                    <w:left w:val="none" w:sz="0" w:space="0" w:color="auto"/>
                                    <w:bottom w:val="none" w:sz="0" w:space="0" w:color="auto"/>
                                    <w:right w:val="none" w:sz="0" w:space="0" w:color="auto"/>
                                  </w:divBdr>
                                </w:div>
                              </w:divsChild>
                            </w:div>
                            <w:div w:id="1816408369">
                              <w:marLeft w:val="0"/>
                              <w:marRight w:val="0"/>
                              <w:marTop w:val="400"/>
                              <w:marBottom w:val="0"/>
                              <w:divBdr>
                                <w:top w:val="none" w:sz="0" w:space="0" w:color="auto"/>
                                <w:left w:val="none" w:sz="0" w:space="0" w:color="auto"/>
                                <w:bottom w:val="none" w:sz="0" w:space="0" w:color="auto"/>
                                <w:right w:val="none" w:sz="0" w:space="0" w:color="auto"/>
                              </w:divBdr>
                            </w:div>
                            <w:div w:id="1864705746">
                              <w:marLeft w:val="0"/>
                              <w:marRight w:val="0"/>
                              <w:marTop w:val="0"/>
                              <w:marBottom w:val="0"/>
                              <w:divBdr>
                                <w:top w:val="none" w:sz="0" w:space="0" w:color="auto"/>
                                <w:left w:val="none" w:sz="0" w:space="0" w:color="auto"/>
                                <w:bottom w:val="none" w:sz="0" w:space="0" w:color="auto"/>
                                <w:right w:val="none" w:sz="0" w:space="0" w:color="auto"/>
                              </w:divBdr>
                              <w:divsChild>
                                <w:div w:id="1316716329">
                                  <w:marLeft w:val="0"/>
                                  <w:marRight w:val="0"/>
                                  <w:marTop w:val="0"/>
                                  <w:marBottom w:val="0"/>
                                  <w:divBdr>
                                    <w:top w:val="none" w:sz="0" w:space="0" w:color="auto"/>
                                    <w:left w:val="none" w:sz="0" w:space="0" w:color="auto"/>
                                    <w:bottom w:val="none" w:sz="0" w:space="0" w:color="auto"/>
                                    <w:right w:val="none" w:sz="0" w:space="0" w:color="auto"/>
                                  </w:divBdr>
                                </w:div>
                              </w:divsChild>
                            </w:div>
                            <w:div w:id="1929121481">
                              <w:marLeft w:val="0"/>
                              <w:marRight w:val="0"/>
                              <w:marTop w:val="400"/>
                              <w:marBottom w:val="0"/>
                              <w:divBdr>
                                <w:top w:val="none" w:sz="0" w:space="0" w:color="auto"/>
                                <w:left w:val="none" w:sz="0" w:space="0" w:color="auto"/>
                                <w:bottom w:val="none" w:sz="0" w:space="0" w:color="auto"/>
                                <w:right w:val="none" w:sz="0" w:space="0" w:color="auto"/>
                              </w:divBdr>
                            </w:div>
                            <w:div w:id="2046103714">
                              <w:marLeft w:val="0"/>
                              <w:marRight w:val="0"/>
                              <w:marTop w:val="0"/>
                              <w:marBottom w:val="0"/>
                              <w:divBdr>
                                <w:top w:val="none" w:sz="0" w:space="0" w:color="auto"/>
                                <w:left w:val="none" w:sz="0" w:space="0" w:color="auto"/>
                                <w:bottom w:val="none" w:sz="0" w:space="0" w:color="auto"/>
                                <w:right w:val="none" w:sz="0" w:space="0" w:color="auto"/>
                              </w:divBdr>
                              <w:divsChild>
                                <w:div w:id="795179530">
                                  <w:marLeft w:val="0"/>
                                  <w:marRight w:val="0"/>
                                  <w:marTop w:val="0"/>
                                  <w:marBottom w:val="0"/>
                                  <w:divBdr>
                                    <w:top w:val="none" w:sz="0" w:space="0" w:color="auto"/>
                                    <w:left w:val="none" w:sz="0" w:space="0" w:color="auto"/>
                                    <w:bottom w:val="none" w:sz="0" w:space="0" w:color="auto"/>
                                    <w:right w:val="none" w:sz="0" w:space="0" w:color="auto"/>
                                  </w:divBdr>
                                </w:div>
                              </w:divsChild>
                            </w:div>
                            <w:div w:id="2145615670">
                              <w:marLeft w:val="0"/>
                              <w:marRight w:val="0"/>
                              <w:marTop w:val="0"/>
                              <w:marBottom w:val="0"/>
                              <w:divBdr>
                                <w:top w:val="none" w:sz="0" w:space="0" w:color="auto"/>
                                <w:left w:val="none" w:sz="0" w:space="0" w:color="auto"/>
                                <w:bottom w:val="none" w:sz="0" w:space="0" w:color="auto"/>
                                <w:right w:val="none" w:sz="0" w:space="0" w:color="auto"/>
                              </w:divBdr>
                              <w:divsChild>
                                <w:div w:id="17053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603F-11BF-4494-9741-B8A01C4D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2673</Words>
  <Characters>1525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“Minimālās prasības obligātā civilās aizsardzības kursa saturam un nodarbināto  civilās aizsardzības apmācības saturam”</vt:lpstr>
      <vt:lpstr>Ministru kabineta noteikumu projekts “Minimālās prasības obligātā civilās aizsardzības kursa saturam un nodarbināto  civilās aizsardzības apmācības saturam”</vt:lpstr>
    </vt:vector>
  </TitlesOfParts>
  <Company>VUGD</Company>
  <LinksUpToDate>false</LinksUpToDate>
  <CharactersWithSpaces>4190</CharactersWithSpaces>
  <SharedDoc>false</SharedDoc>
  <HyperlinkBase>Ministru kabineta noteikumi</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“Minimālās prasības obligātā civilās aizsardzības kursa saturam un nodarbināto  civilās aizsardzības apmācības saturam”</dc:title>
  <dc:subject>Noteikumu projekts</dc:subject>
  <dc:creator>normunds.jekabsons@vugd.gov.lv</dc:creator>
  <cp:keywords/>
  <dc:description>normunds.jekabsons@vugd.gov.lv  tel.67075823</dc:description>
  <cp:lastModifiedBy>Normunds Jēkabsons</cp:lastModifiedBy>
  <cp:revision>12</cp:revision>
  <cp:lastPrinted>2017-05-16T11:45:00Z</cp:lastPrinted>
  <dcterms:created xsi:type="dcterms:W3CDTF">2017-04-18T09:05:00Z</dcterms:created>
  <dcterms:modified xsi:type="dcterms:W3CDTF">2017-05-16T11:46:00Z</dcterms:modified>
  <cp:contentStatus>Projekts</cp:contentStatus>
</cp:coreProperties>
</file>