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D9F" w:rsidRPr="000513C2" w:rsidRDefault="00965309" w:rsidP="00DF0D9F">
      <w:pPr>
        <w:pStyle w:val="Kjene"/>
        <w:ind w:firstLine="0"/>
        <w:jc w:val="center"/>
        <w:rPr>
          <w:b/>
          <w:sz w:val="24"/>
          <w:szCs w:val="24"/>
        </w:rPr>
      </w:pPr>
      <w:r w:rsidRPr="000513C2">
        <w:rPr>
          <w:b/>
          <w:sz w:val="24"/>
          <w:szCs w:val="24"/>
        </w:rPr>
        <w:t>Ministru kabineta noteikumu projekta</w:t>
      </w:r>
      <w:r w:rsidR="000C6111" w:rsidRPr="000513C2">
        <w:rPr>
          <w:b/>
          <w:sz w:val="24"/>
          <w:szCs w:val="24"/>
        </w:rPr>
        <w:t xml:space="preserve"> </w:t>
      </w:r>
      <w:r w:rsidR="00DF0D9F" w:rsidRPr="000513C2">
        <w:rPr>
          <w:b/>
          <w:sz w:val="24"/>
          <w:szCs w:val="24"/>
        </w:rPr>
        <w:t>“</w:t>
      </w:r>
      <w:r w:rsidR="00EF0B57" w:rsidRPr="00EF0B57">
        <w:rPr>
          <w:b/>
          <w:sz w:val="24"/>
          <w:szCs w:val="24"/>
        </w:rPr>
        <w:t>Noteikumi par civilās aizsardzības un katastrofas pārvaldīšanas mācību veidiem un organizēšanas kārtību</w:t>
      </w:r>
      <w:r w:rsidR="00DF0D9F" w:rsidRPr="000513C2">
        <w:rPr>
          <w:b/>
          <w:sz w:val="24"/>
          <w:szCs w:val="24"/>
        </w:rPr>
        <w:t>” sākotnējās ietekmes novērtējuma ziņojums (anotācija)</w:t>
      </w:r>
    </w:p>
    <w:p w:rsidR="00965309" w:rsidRPr="00157B3D" w:rsidRDefault="00DF0D9F" w:rsidP="00C323EC">
      <w:pPr>
        <w:ind w:left="709"/>
        <w:rPr>
          <w:sz w:val="24"/>
          <w:szCs w:val="24"/>
        </w:rPr>
      </w:pPr>
      <w:r>
        <w:rPr>
          <w:b/>
          <w:bCs/>
          <w:sz w:val="24"/>
          <w:szCs w:val="24"/>
          <w:lang w:eastAsia="lv-LV"/>
        </w:rPr>
        <w:t xml:space="preserve"> </w:t>
      </w:r>
    </w:p>
    <w:tbl>
      <w:tblPr>
        <w:tblStyle w:val="Reatabula"/>
        <w:tblpPr w:leftFromText="180" w:rightFromText="180" w:vertAnchor="text" w:tblpXSpec="right" w:tblpY="1"/>
        <w:tblOverlap w:val="never"/>
        <w:tblW w:w="4994" w:type="pct"/>
        <w:tblLook w:val="00A0" w:firstRow="1" w:lastRow="0" w:firstColumn="1" w:lastColumn="0" w:noHBand="0" w:noVBand="0"/>
      </w:tblPr>
      <w:tblGrid>
        <w:gridCol w:w="397"/>
        <w:gridCol w:w="2999"/>
        <w:gridCol w:w="5654"/>
      </w:tblGrid>
      <w:tr w:rsidR="00C323EC" w:rsidRPr="00C83D80" w:rsidTr="00645B07">
        <w:trPr>
          <w:trHeight w:val="405"/>
        </w:trPr>
        <w:tc>
          <w:tcPr>
            <w:tcW w:w="5000" w:type="pct"/>
            <w:gridSpan w:val="3"/>
          </w:tcPr>
          <w:p w:rsidR="00965309" w:rsidRPr="00C83D80" w:rsidRDefault="00965309" w:rsidP="00217FB7">
            <w:pPr>
              <w:spacing w:before="100" w:beforeAutospacing="1" w:after="100" w:afterAutospacing="1"/>
              <w:ind w:firstLine="0"/>
              <w:jc w:val="center"/>
              <w:rPr>
                <w:b/>
                <w:bCs/>
                <w:sz w:val="24"/>
                <w:szCs w:val="24"/>
                <w:lang w:eastAsia="lv-LV"/>
              </w:rPr>
            </w:pPr>
            <w:r w:rsidRPr="00C83D80">
              <w:rPr>
                <w:b/>
                <w:bCs/>
                <w:sz w:val="24"/>
                <w:szCs w:val="24"/>
                <w:lang w:eastAsia="lv-LV"/>
              </w:rPr>
              <w:t>I. Tiesību akta projekta izstrādes nepieciešamība</w:t>
            </w:r>
          </w:p>
        </w:tc>
      </w:tr>
      <w:tr w:rsidR="00C323EC" w:rsidRPr="00C83D80" w:rsidTr="00645B07">
        <w:trPr>
          <w:trHeight w:val="405"/>
        </w:trPr>
        <w:tc>
          <w:tcPr>
            <w:tcW w:w="219" w:type="pct"/>
          </w:tcPr>
          <w:p w:rsidR="00965309" w:rsidRPr="006160DC" w:rsidRDefault="00965309" w:rsidP="00217FB7">
            <w:pPr>
              <w:spacing w:before="100" w:beforeAutospacing="1" w:after="100" w:afterAutospacing="1"/>
              <w:ind w:firstLine="0"/>
              <w:jc w:val="center"/>
              <w:rPr>
                <w:sz w:val="24"/>
                <w:szCs w:val="24"/>
                <w:lang w:eastAsia="lv-LV"/>
              </w:rPr>
            </w:pPr>
            <w:r w:rsidRPr="006160DC">
              <w:rPr>
                <w:sz w:val="24"/>
                <w:szCs w:val="24"/>
                <w:lang w:eastAsia="lv-LV"/>
              </w:rPr>
              <w:t>1.</w:t>
            </w:r>
          </w:p>
        </w:tc>
        <w:tc>
          <w:tcPr>
            <w:tcW w:w="1657" w:type="pct"/>
          </w:tcPr>
          <w:p w:rsidR="00965309" w:rsidRPr="00C83D80" w:rsidRDefault="00965309" w:rsidP="00217FB7">
            <w:pPr>
              <w:ind w:firstLine="0"/>
              <w:jc w:val="left"/>
              <w:rPr>
                <w:sz w:val="24"/>
                <w:szCs w:val="24"/>
                <w:lang w:eastAsia="lv-LV"/>
              </w:rPr>
            </w:pPr>
            <w:r w:rsidRPr="00C83D80">
              <w:rPr>
                <w:sz w:val="24"/>
                <w:szCs w:val="24"/>
                <w:lang w:eastAsia="lv-LV"/>
              </w:rPr>
              <w:t>Pamatojums</w:t>
            </w:r>
          </w:p>
        </w:tc>
        <w:tc>
          <w:tcPr>
            <w:tcW w:w="3123" w:type="pct"/>
          </w:tcPr>
          <w:p w:rsidR="00965309" w:rsidRPr="00C83D80" w:rsidRDefault="00CD6044" w:rsidP="00861F95">
            <w:pPr>
              <w:pStyle w:val="Virsraksts5"/>
              <w:ind w:firstLine="513"/>
              <w:jc w:val="both"/>
              <w:rPr>
                <w:b w:val="0"/>
                <w:sz w:val="24"/>
                <w:szCs w:val="24"/>
              </w:rPr>
            </w:pPr>
            <w:r w:rsidRPr="00C83D80">
              <w:rPr>
                <w:b w:val="0"/>
                <w:sz w:val="24"/>
                <w:szCs w:val="24"/>
              </w:rPr>
              <w:t>Civilās aizsardzības un katastrofas pārvaldīšanas likum</w:t>
            </w:r>
            <w:r w:rsidR="003C3021" w:rsidRPr="00C83D80">
              <w:rPr>
                <w:b w:val="0"/>
                <w:sz w:val="24"/>
                <w:szCs w:val="24"/>
              </w:rPr>
              <w:t>a</w:t>
            </w:r>
            <w:r w:rsidR="00635085" w:rsidRPr="00C83D80">
              <w:rPr>
                <w:b w:val="0"/>
                <w:sz w:val="24"/>
                <w:szCs w:val="24"/>
              </w:rPr>
              <w:t xml:space="preserve"> </w:t>
            </w:r>
            <w:r w:rsidR="001128B5" w:rsidRPr="00C83D80">
              <w:rPr>
                <w:b w:val="0"/>
                <w:sz w:val="24"/>
                <w:szCs w:val="24"/>
              </w:rPr>
              <w:t>19.pants ceturt</w:t>
            </w:r>
            <w:r w:rsidR="00861F95" w:rsidRPr="00C83D80">
              <w:rPr>
                <w:b w:val="0"/>
                <w:sz w:val="24"/>
                <w:szCs w:val="24"/>
              </w:rPr>
              <w:t>ā</w:t>
            </w:r>
            <w:r w:rsidR="001128B5" w:rsidRPr="00C83D80">
              <w:rPr>
                <w:b w:val="0"/>
                <w:sz w:val="24"/>
                <w:szCs w:val="24"/>
              </w:rPr>
              <w:t xml:space="preserve"> daļ</w:t>
            </w:r>
            <w:r w:rsidR="00861F95" w:rsidRPr="00C83D80">
              <w:rPr>
                <w:b w:val="0"/>
                <w:sz w:val="24"/>
                <w:szCs w:val="24"/>
              </w:rPr>
              <w:t>a.</w:t>
            </w:r>
          </w:p>
        </w:tc>
      </w:tr>
      <w:tr w:rsidR="00C323EC" w:rsidRPr="00C83D80" w:rsidTr="00645B07">
        <w:trPr>
          <w:trHeight w:val="465"/>
        </w:trPr>
        <w:tc>
          <w:tcPr>
            <w:tcW w:w="219" w:type="pct"/>
          </w:tcPr>
          <w:p w:rsidR="00965309" w:rsidRPr="006160DC" w:rsidRDefault="00965309" w:rsidP="00217FB7">
            <w:pPr>
              <w:spacing w:before="100" w:beforeAutospacing="1" w:after="100" w:afterAutospacing="1"/>
              <w:ind w:firstLine="0"/>
              <w:jc w:val="center"/>
              <w:rPr>
                <w:sz w:val="24"/>
                <w:szCs w:val="24"/>
                <w:lang w:eastAsia="lv-LV"/>
              </w:rPr>
            </w:pPr>
            <w:r w:rsidRPr="006160DC">
              <w:rPr>
                <w:sz w:val="24"/>
                <w:szCs w:val="24"/>
                <w:lang w:eastAsia="lv-LV"/>
              </w:rPr>
              <w:t>2.</w:t>
            </w:r>
          </w:p>
        </w:tc>
        <w:tc>
          <w:tcPr>
            <w:tcW w:w="1657" w:type="pct"/>
          </w:tcPr>
          <w:p w:rsidR="00456AEA" w:rsidRDefault="00965309" w:rsidP="00217FB7">
            <w:pPr>
              <w:ind w:firstLine="0"/>
              <w:jc w:val="left"/>
              <w:rPr>
                <w:sz w:val="24"/>
                <w:szCs w:val="24"/>
                <w:lang w:eastAsia="lv-LV"/>
              </w:rPr>
            </w:pPr>
            <w:r w:rsidRPr="00C83D80">
              <w:rPr>
                <w:sz w:val="24"/>
                <w:szCs w:val="24"/>
                <w:lang w:eastAsia="lv-LV"/>
              </w:rPr>
              <w:t>Pašreizējā situācija un problēmas, kuru risināšanai tiesību akta projekts izstrādāts, tiesiskā regulējuma mērķis un būtība</w:t>
            </w:r>
          </w:p>
          <w:p w:rsidR="00456AEA" w:rsidRPr="00456AEA" w:rsidRDefault="00456AEA" w:rsidP="00456AEA">
            <w:pPr>
              <w:rPr>
                <w:sz w:val="24"/>
                <w:szCs w:val="24"/>
                <w:lang w:eastAsia="lv-LV"/>
              </w:rPr>
            </w:pPr>
          </w:p>
          <w:p w:rsidR="00456AEA" w:rsidRPr="00456AEA" w:rsidRDefault="00456AEA" w:rsidP="00456AEA">
            <w:pPr>
              <w:rPr>
                <w:sz w:val="24"/>
                <w:szCs w:val="24"/>
                <w:lang w:eastAsia="lv-LV"/>
              </w:rPr>
            </w:pPr>
          </w:p>
          <w:p w:rsidR="00456AEA" w:rsidRPr="00456AEA" w:rsidRDefault="00456AEA" w:rsidP="00456AEA">
            <w:pPr>
              <w:rPr>
                <w:sz w:val="24"/>
                <w:szCs w:val="24"/>
                <w:lang w:eastAsia="lv-LV"/>
              </w:rPr>
            </w:pPr>
          </w:p>
          <w:p w:rsidR="00456AEA" w:rsidRPr="00456AEA" w:rsidRDefault="00456AEA" w:rsidP="00456AEA">
            <w:pPr>
              <w:rPr>
                <w:sz w:val="24"/>
                <w:szCs w:val="24"/>
                <w:lang w:eastAsia="lv-LV"/>
              </w:rPr>
            </w:pPr>
          </w:p>
          <w:p w:rsidR="00456AEA" w:rsidRPr="00456AEA" w:rsidRDefault="00456AEA" w:rsidP="00456AEA">
            <w:pPr>
              <w:rPr>
                <w:sz w:val="24"/>
                <w:szCs w:val="24"/>
                <w:lang w:eastAsia="lv-LV"/>
              </w:rPr>
            </w:pPr>
          </w:p>
          <w:p w:rsidR="00456AEA" w:rsidRPr="00456AEA" w:rsidRDefault="00456AEA" w:rsidP="00456AEA">
            <w:pPr>
              <w:rPr>
                <w:sz w:val="24"/>
                <w:szCs w:val="24"/>
                <w:lang w:eastAsia="lv-LV"/>
              </w:rPr>
            </w:pPr>
          </w:p>
          <w:p w:rsidR="00456AEA" w:rsidRPr="00456AEA" w:rsidRDefault="00456AEA" w:rsidP="00456AEA">
            <w:pPr>
              <w:rPr>
                <w:sz w:val="24"/>
                <w:szCs w:val="24"/>
                <w:lang w:eastAsia="lv-LV"/>
              </w:rPr>
            </w:pPr>
          </w:p>
          <w:p w:rsidR="00456AEA" w:rsidRPr="00456AEA" w:rsidRDefault="00456AEA" w:rsidP="00456AEA">
            <w:pPr>
              <w:rPr>
                <w:sz w:val="24"/>
                <w:szCs w:val="24"/>
                <w:lang w:eastAsia="lv-LV"/>
              </w:rPr>
            </w:pPr>
          </w:p>
          <w:p w:rsidR="00456AEA" w:rsidRDefault="00456AEA" w:rsidP="00456AEA">
            <w:pPr>
              <w:rPr>
                <w:sz w:val="24"/>
                <w:szCs w:val="24"/>
                <w:lang w:eastAsia="lv-LV"/>
              </w:rPr>
            </w:pPr>
          </w:p>
          <w:p w:rsidR="00965309" w:rsidRPr="00456AEA" w:rsidRDefault="00965309" w:rsidP="00456AEA">
            <w:pPr>
              <w:jc w:val="right"/>
              <w:rPr>
                <w:sz w:val="24"/>
                <w:szCs w:val="24"/>
                <w:lang w:eastAsia="lv-LV"/>
              </w:rPr>
            </w:pPr>
          </w:p>
        </w:tc>
        <w:tc>
          <w:tcPr>
            <w:tcW w:w="3123" w:type="pct"/>
          </w:tcPr>
          <w:p w:rsidR="001128B5" w:rsidRPr="00C83D80" w:rsidRDefault="00AC62DD" w:rsidP="003E2DA8">
            <w:pPr>
              <w:ind w:firstLine="400"/>
              <w:rPr>
                <w:bCs/>
                <w:iCs/>
                <w:sz w:val="24"/>
                <w:szCs w:val="24"/>
              </w:rPr>
            </w:pPr>
            <w:r w:rsidRPr="00C83D80">
              <w:rPr>
                <w:iCs/>
                <w:sz w:val="24"/>
                <w:szCs w:val="24"/>
              </w:rPr>
              <w:t>2016.gada 1.oktobrī stājās spēkā Civilās aizsardzības un katastrofas</w:t>
            </w:r>
            <w:r w:rsidR="001128B5" w:rsidRPr="00C83D80">
              <w:rPr>
                <w:iCs/>
                <w:sz w:val="24"/>
                <w:szCs w:val="24"/>
              </w:rPr>
              <w:t xml:space="preserve"> pārvaldīšanas likums. Saskaņā </w:t>
            </w:r>
            <w:r w:rsidRPr="00C83D80">
              <w:rPr>
                <w:iCs/>
                <w:sz w:val="24"/>
                <w:szCs w:val="24"/>
              </w:rPr>
              <w:t xml:space="preserve">ar </w:t>
            </w:r>
            <w:r w:rsidRPr="00C83D80">
              <w:rPr>
                <w:bCs/>
                <w:iCs/>
                <w:sz w:val="24"/>
                <w:szCs w:val="24"/>
              </w:rPr>
              <w:t>Civilās aizsardzības un k</w:t>
            </w:r>
            <w:r w:rsidR="001128B5" w:rsidRPr="00C83D80">
              <w:rPr>
                <w:bCs/>
                <w:iCs/>
                <w:sz w:val="24"/>
                <w:szCs w:val="24"/>
              </w:rPr>
              <w:t>atastrofas pārvaldīšanas likuma</w:t>
            </w:r>
            <w:r w:rsidRPr="00C83D80">
              <w:rPr>
                <w:bCs/>
                <w:iCs/>
                <w:sz w:val="24"/>
                <w:szCs w:val="24"/>
              </w:rPr>
              <w:t xml:space="preserve"> </w:t>
            </w:r>
            <w:r w:rsidR="001128B5" w:rsidRPr="00C83D80">
              <w:rPr>
                <w:sz w:val="24"/>
                <w:szCs w:val="24"/>
              </w:rPr>
              <w:t>19.panta ceturto daļu</w:t>
            </w:r>
            <w:r w:rsidR="001128B5" w:rsidRPr="00C83D80">
              <w:rPr>
                <w:bCs/>
                <w:iCs/>
                <w:sz w:val="24"/>
                <w:szCs w:val="24"/>
              </w:rPr>
              <w:t xml:space="preserve"> </w:t>
            </w:r>
            <w:r w:rsidRPr="00C83D80">
              <w:rPr>
                <w:bCs/>
                <w:iCs/>
                <w:sz w:val="24"/>
                <w:szCs w:val="24"/>
              </w:rPr>
              <w:t>Ministru kabinets nosaka</w:t>
            </w:r>
            <w:r w:rsidR="003E2DA8" w:rsidRPr="00C83D80">
              <w:rPr>
                <w:bCs/>
                <w:iCs/>
                <w:sz w:val="24"/>
                <w:szCs w:val="24"/>
              </w:rPr>
              <w:t xml:space="preserve"> </w:t>
            </w:r>
            <w:r w:rsidR="00C12297">
              <w:rPr>
                <w:iCs/>
                <w:sz w:val="24"/>
                <w:szCs w:val="24"/>
              </w:rPr>
              <w:t>c</w:t>
            </w:r>
            <w:r w:rsidR="001128B5" w:rsidRPr="00C83D80">
              <w:rPr>
                <w:iCs/>
                <w:sz w:val="24"/>
                <w:szCs w:val="24"/>
              </w:rPr>
              <w:t xml:space="preserve">ivilās aizsardzības un katastrofas pārvaldīšanas mācību veidus un organizēšanas kārtību. </w:t>
            </w:r>
          </w:p>
          <w:p w:rsidR="00AC62DD" w:rsidRPr="00C83D80" w:rsidRDefault="005E47B9" w:rsidP="00217FB7">
            <w:pPr>
              <w:autoSpaceDE w:val="0"/>
              <w:autoSpaceDN w:val="0"/>
              <w:adjustRightInd w:val="0"/>
              <w:ind w:firstLine="400"/>
              <w:rPr>
                <w:iCs/>
                <w:sz w:val="24"/>
                <w:szCs w:val="24"/>
              </w:rPr>
            </w:pPr>
            <w:r w:rsidRPr="00C83D80">
              <w:rPr>
                <w:iCs/>
                <w:sz w:val="24"/>
                <w:szCs w:val="24"/>
              </w:rPr>
              <w:t>Saskaņā ar Civilās aizsardzības un katastrofas pārvaldīšanas</w:t>
            </w:r>
            <w:r w:rsidRPr="00C83D80" w:rsidDel="005E47B9">
              <w:rPr>
                <w:iCs/>
                <w:sz w:val="24"/>
                <w:szCs w:val="24"/>
              </w:rPr>
              <w:t xml:space="preserve"> </w:t>
            </w:r>
            <w:r w:rsidR="00AC62DD" w:rsidRPr="00C83D80">
              <w:rPr>
                <w:iCs/>
                <w:sz w:val="24"/>
                <w:szCs w:val="24"/>
              </w:rPr>
              <w:t xml:space="preserve">likuma </w:t>
            </w:r>
            <w:r w:rsidRPr="00F94F47">
              <w:rPr>
                <w:iCs/>
                <w:sz w:val="24"/>
                <w:szCs w:val="24"/>
              </w:rPr>
              <w:t>p</w:t>
            </w:r>
            <w:r w:rsidRPr="006160DC">
              <w:rPr>
                <w:iCs/>
                <w:sz w:val="24"/>
                <w:szCs w:val="24"/>
              </w:rPr>
              <w:t xml:space="preserve">ārejas noteikumu </w:t>
            </w:r>
            <w:r w:rsidR="00AC62DD" w:rsidRPr="00C83D80">
              <w:rPr>
                <w:iCs/>
                <w:sz w:val="24"/>
                <w:szCs w:val="24"/>
              </w:rPr>
              <w:t>2.</w:t>
            </w:r>
            <w:r w:rsidR="00D5786F" w:rsidRPr="00C83D80">
              <w:rPr>
                <w:iCs/>
                <w:sz w:val="24"/>
                <w:szCs w:val="24"/>
              </w:rPr>
              <w:t xml:space="preserve">punkta </w:t>
            </w:r>
            <w:r w:rsidR="001128B5" w:rsidRPr="00C83D80">
              <w:rPr>
                <w:iCs/>
                <w:sz w:val="24"/>
                <w:szCs w:val="24"/>
              </w:rPr>
              <w:t>6.</w:t>
            </w:r>
            <w:r w:rsidR="00C83D80" w:rsidRPr="00C83D80">
              <w:rPr>
                <w:iCs/>
                <w:sz w:val="24"/>
                <w:szCs w:val="24"/>
              </w:rPr>
              <w:t xml:space="preserve">apakšpunktu </w:t>
            </w:r>
            <w:r w:rsidR="001128B5" w:rsidRPr="00C83D80">
              <w:rPr>
                <w:iCs/>
                <w:sz w:val="24"/>
                <w:szCs w:val="24"/>
              </w:rPr>
              <w:t>l</w:t>
            </w:r>
            <w:r w:rsidR="00AC62DD" w:rsidRPr="00C83D80">
              <w:rPr>
                <w:iCs/>
                <w:sz w:val="24"/>
                <w:szCs w:val="24"/>
              </w:rPr>
              <w:t xml:space="preserve">īdz attiecīgo Ministru kabineta noteikumu spēkā stāšanās dienai, bet ne ilgāk kā līdz 2017.gada 1.decembrim ir piemērojami </w:t>
            </w:r>
            <w:r w:rsidR="00EF0B57" w:rsidRPr="00C83D80">
              <w:rPr>
                <w:iCs/>
                <w:sz w:val="24"/>
                <w:szCs w:val="24"/>
              </w:rPr>
              <w:t>Ministru kabineta 2008.gada 22.septembra noteikumi Nr.772 "Noteikumi par civilās aizsardzības mācību veidiem un organizēšanas kārtību"</w:t>
            </w:r>
            <w:r w:rsidR="00AC62DD" w:rsidRPr="00C83D80">
              <w:rPr>
                <w:iCs/>
                <w:sz w:val="24"/>
                <w:szCs w:val="24"/>
              </w:rPr>
              <w:t>.</w:t>
            </w:r>
          </w:p>
          <w:p w:rsidR="00AC62DD" w:rsidRPr="006160DC" w:rsidRDefault="00AC62DD" w:rsidP="00217FB7">
            <w:pPr>
              <w:autoSpaceDE w:val="0"/>
              <w:autoSpaceDN w:val="0"/>
              <w:adjustRightInd w:val="0"/>
              <w:ind w:firstLine="400"/>
              <w:rPr>
                <w:iCs/>
                <w:sz w:val="24"/>
                <w:szCs w:val="24"/>
              </w:rPr>
            </w:pPr>
            <w:r w:rsidRPr="00C83D80">
              <w:rPr>
                <w:iCs/>
                <w:sz w:val="24"/>
                <w:szCs w:val="24"/>
              </w:rPr>
              <w:t xml:space="preserve">Ņemot vērā minēto, ir sagatavots Ministru kabineta noteikumu projekts </w:t>
            </w:r>
            <w:r w:rsidR="00EF0B57" w:rsidRPr="00F94F47">
              <w:rPr>
                <w:sz w:val="24"/>
                <w:szCs w:val="24"/>
              </w:rPr>
              <w:t>“</w:t>
            </w:r>
            <w:r w:rsidR="00EF0B57" w:rsidRPr="006160DC">
              <w:rPr>
                <w:iCs/>
                <w:sz w:val="24"/>
                <w:szCs w:val="24"/>
              </w:rPr>
              <w:t>Noteikumi par civilās aizsardzības un katastrofas pārvaldīšanas mācību veidiem un organizēšanas kārtību</w:t>
            </w:r>
            <w:r w:rsidR="00EF0B57" w:rsidRPr="00F94F47">
              <w:rPr>
                <w:sz w:val="24"/>
                <w:szCs w:val="24"/>
              </w:rPr>
              <w:t>”</w:t>
            </w:r>
            <w:r w:rsidR="00EF0B57" w:rsidRPr="006160DC">
              <w:rPr>
                <w:iCs/>
                <w:sz w:val="24"/>
                <w:szCs w:val="24"/>
              </w:rPr>
              <w:t xml:space="preserve"> </w:t>
            </w:r>
            <w:r w:rsidRPr="006160DC">
              <w:rPr>
                <w:iCs/>
                <w:sz w:val="24"/>
                <w:szCs w:val="24"/>
              </w:rPr>
              <w:t>(turpmāk – Noteikumu projekts).</w:t>
            </w:r>
          </w:p>
          <w:p w:rsidR="00AC62DD" w:rsidRPr="00C83D80" w:rsidRDefault="00AC62DD" w:rsidP="00217FB7">
            <w:pPr>
              <w:autoSpaceDE w:val="0"/>
              <w:autoSpaceDN w:val="0"/>
              <w:adjustRightInd w:val="0"/>
              <w:ind w:firstLine="400"/>
              <w:rPr>
                <w:iCs/>
                <w:sz w:val="24"/>
                <w:szCs w:val="24"/>
              </w:rPr>
            </w:pPr>
            <w:r w:rsidRPr="00C83D80">
              <w:rPr>
                <w:iCs/>
                <w:sz w:val="24"/>
                <w:szCs w:val="24"/>
              </w:rPr>
              <w:t xml:space="preserve">Noteikumu projekts pēc būtības paredz līdzīgu regulējumu, kāds jau ir noteikts, taču tiek precizētas atsevišķas normas, kas risina problēmas, kuras identificētas piemērojot spēkā esošo tiesisko regulējumu, kas attiecas uz </w:t>
            </w:r>
            <w:r w:rsidR="003E2DA8" w:rsidRPr="00C83D80">
              <w:rPr>
                <w:iCs/>
                <w:sz w:val="24"/>
                <w:szCs w:val="24"/>
              </w:rPr>
              <w:t>civilās aizsardzības un katastrofas pārvaldīšanas mācību veidiem un organizēšanas kārtību.</w:t>
            </w:r>
          </w:p>
          <w:p w:rsidR="001C5396" w:rsidRPr="00C83D80" w:rsidRDefault="00F828B4" w:rsidP="006F5AF3">
            <w:pPr>
              <w:autoSpaceDE w:val="0"/>
              <w:autoSpaceDN w:val="0"/>
              <w:adjustRightInd w:val="0"/>
              <w:ind w:firstLine="400"/>
              <w:rPr>
                <w:iCs/>
                <w:sz w:val="24"/>
                <w:szCs w:val="24"/>
              </w:rPr>
            </w:pPr>
            <w:r w:rsidRPr="00C83D80">
              <w:rPr>
                <w:iCs/>
                <w:sz w:val="24"/>
                <w:szCs w:val="24"/>
              </w:rPr>
              <w:t>Organizējot mācības saskaņā ar s</w:t>
            </w:r>
            <w:r w:rsidR="00F07CE6" w:rsidRPr="00C83D80">
              <w:rPr>
                <w:iCs/>
                <w:sz w:val="24"/>
                <w:szCs w:val="24"/>
              </w:rPr>
              <w:t>pēkā eso</w:t>
            </w:r>
            <w:r w:rsidR="00C7393D" w:rsidRPr="00C83D80">
              <w:rPr>
                <w:iCs/>
                <w:sz w:val="24"/>
                <w:szCs w:val="24"/>
              </w:rPr>
              <w:t>š</w:t>
            </w:r>
            <w:r w:rsidR="00044828" w:rsidRPr="00C83D80">
              <w:rPr>
                <w:iCs/>
                <w:sz w:val="24"/>
                <w:szCs w:val="24"/>
              </w:rPr>
              <w:t>aj</w:t>
            </w:r>
            <w:r w:rsidRPr="00C83D80">
              <w:rPr>
                <w:iCs/>
                <w:sz w:val="24"/>
                <w:szCs w:val="24"/>
              </w:rPr>
              <w:t>iem</w:t>
            </w:r>
            <w:r w:rsidR="00044828" w:rsidRPr="00C83D80">
              <w:rPr>
                <w:iCs/>
                <w:sz w:val="24"/>
                <w:szCs w:val="24"/>
              </w:rPr>
              <w:t xml:space="preserve"> </w:t>
            </w:r>
            <w:r w:rsidR="00861F95" w:rsidRPr="00C83D80">
              <w:rPr>
                <w:iCs/>
                <w:sz w:val="24"/>
                <w:szCs w:val="24"/>
              </w:rPr>
              <w:t>Ministru kabineta 2008.gada 22.septembra noteikum</w:t>
            </w:r>
            <w:r w:rsidRPr="00C83D80">
              <w:rPr>
                <w:iCs/>
                <w:sz w:val="24"/>
                <w:szCs w:val="24"/>
              </w:rPr>
              <w:t>iem</w:t>
            </w:r>
            <w:r w:rsidR="00861F95" w:rsidRPr="00C83D80">
              <w:rPr>
                <w:iCs/>
                <w:sz w:val="24"/>
                <w:szCs w:val="24"/>
              </w:rPr>
              <w:t xml:space="preserve"> Nr.772 “Noteikumi par civilās aizsardzības mācību veidiem un organizēšanas kārtību”</w:t>
            </w:r>
            <w:r w:rsidR="008577CE" w:rsidRPr="00C83D80">
              <w:rPr>
                <w:iCs/>
                <w:sz w:val="24"/>
                <w:szCs w:val="24"/>
              </w:rPr>
              <w:t xml:space="preserve"> </w:t>
            </w:r>
            <w:r w:rsidR="00C7393D" w:rsidRPr="00C83D80">
              <w:rPr>
                <w:iCs/>
                <w:sz w:val="24"/>
                <w:szCs w:val="24"/>
              </w:rPr>
              <w:t>tika</w:t>
            </w:r>
            <w:r w:rsidRPr="00C83D80">
              <w:rPr>
                <w:iCs/>
                <w:sz w:val="24"/>
                <w:szCs w:val="24"/>
              </w:rPr>
              <w:t xml:space="preserve"> konstatētas sekojošas problēmas:</w:t>
            </w:r>
          </w:p>
          <w:p w:rsidR="00F32B34" w:rsidRPr="00F32B34" w:rsidRDefault="00F67189" w:rsidP="00F32B34">
            <w:pPr>
              <w:pStyle w:val="Sarakstarindkopa"/>
              <w:numPr>
                <w:ilvl w:val="0"/>
                <w:numId w:val="14"/>
              </w:numPr>
              <w:autoSpaceDE w:val="0"/>
              <w:autoSpaceDN w:val="0"/>
              <w:adjustRightInd w:val="0"/>
              <w:rPr>
                <w:sz w:val="24"/>
                <w:szCs w:val="24"/>
              </w:rPr>
            </w:pPr>
            <w:r w:rsidRPr="00F94F47">
              <w:rPr>
                <w:iCs/>
                <w:sz w:val="24"/>
                <w:szCs w:val="24"/>
              </w:rPr>
              <w:t xml:space="preserve">noteikumos </w:t>
            </w:r>
            <w:r w:rsidR="006160DC" w:rsidRPr="0035130D">
              <w:rPr>
                <w:iCs/>
                <w:sz w:val="24"/>
                <w:szCs w:val="24"/>
              </w:rPr>
              <w:t>nepietiek</w:t>
            </w:r>
            <w:r w:rsidR="006160DC">
              <w:rPr>
                <w:iCs/>
                <w:sz w:val="24"/>
                <w:szCs w:val="24"/>
              </w:rPr>
              <w:t>ami</w:t>
            </w:r>
            <w:r w:rsidR="006160DC" w:rsidRPr="006160DC" w:rsidDel="00032FBA">
              <w:rPr>
                <w:iCs/>
                <w:sz w:val="24"/>
                <w:szCs w:val="24"/>
              </w:rPr>
              <w:t xml:space="preserve"> </w:t>
            </w:r>
            <w:r w:rsidR="00032FBA" w:rsidRPr="006160DC">
              <w:rPr>
                <w:iCs/>
                <w:sz w:val="24"/>
                <w:szCs w:val="24"/>
              </w:rPr>
              <w:t xml:space="preserve">skaidri </w:t>
            </w:r>
            <w:r w:rsidR="00D24972" w:rsidRPr="006160DC">
              <w:rPr>
                <w:iCs/>
                <w:sz w:val="24"/>
                <w:szCs w:val="24"/>
              </w:rPr>
              <w:t>norā</w:t>
            </w:r>
            <w:r w:rsidR="00032FBA" w:rsidRPr="006160DC">
              <w:rPr>
                <w:iCs/>
                <w:sz w:val="24"/>
                <w:szCs w:val="24"/>
              </w:rPr>
              <w:t>dīti</w:t>
            </w:r>
            <w:r w:rsidR="00032FBA" w:rsidRPr="00F94F47">
              <w:rPr>
                <w:iCs/>
                <w:sz w:val="24"/>
                <w:szCs w:val="24"/>
              </w:rPr>
              <w:t xml:space="preserve"> </w:t>
            </w:r>
            <w:r w:rsidR="00822C09" w:rsidRPr="006160DC">
              <w:rPr>
                <w:iCs/>
                <w:sz w:val="24"/>
                <w:szCs w:val="24"/>
              </w:rPr>
              <w:t xml:space="preserve">mācību </w:t>
            </w:r>
            <w:r w:rsidRPr="00F94F47">
              <w:rPr>
                <w:iCs/>
                <w:sz w:val="24"/>
                <w:szCs w:val="24"/>
              </w:rPr>
              <w:t>novērtētāju pienākumi</w:t>
            </w:r>
            <w:r w:rsidR="00D24972" w:rsidRPr="006160DC">
              <w:rPr>
                <w:iCs/>
                <w:sz w:val="24"/>
                <w:szCs w:val="24"/>
              </w:rPr>
              <w:t>,</w:t>
            </w:r>
            <w:r w:rsidRPr="00F94F47">
              <w:rPr>
                <w:iCs/>
                <w:sz w:val="24"/>
                <w:szCs w:val="24"/>
              </w:rPr>
              <w:t xml:space="preserve"> vērtējot mācību rezultātus</w:t>
            </w:r>
            <w:r w:rsidR="00D24972" w:rsidRPr="006160DC">
              <w:rPr>
                <w:iCs/>
                <w:sz w:val="24"/>
                <w:szCs w:val="24"/>
              </w:rPr>
              <w:t>,</w:t>
            </w:r>
            <w:r w:rsidR="00B84A5F">
              <w:rPr>
                <w:iCs/>
                <w:sz w:val="24"/>
                <w:szCs w:val="24"/>
              </w:rPr>
              <w:t xml:space="preserve"> </w:t>
            </w:r>
            <w:r w:rsidR="001855E0">
              <w:rPr>
                <w:iCs/>
                <w:sz w:val="24"/>
                <w:szCs w:val="24"/>
              </w:rPr>
              <w:t xml:space="preserve">kas savukārt </w:t>
            </w:r>
            <w:r w:rsidR="00D24972" w:rsidRPr="006160DC">
              <w:rPr>
                <w:iCs/>
                <w:sz w:val="24"/>
                <w:szCs w:val="24"/>
              </w:rPr>
              <w:t xml:space="preserve">būtiski </w:t>
            </w:r>
            <w:r w:rsidR="006160DC" w:rsidRPr="006160DC">
              <w:rPr>
                <w:iCs/>
                <w:sz w:val="24"/>
                <w:szCs w:val="24"/>
              </w:rPr>
              <w:t>ietekm</w:t>
            </w:r>
            <w:r w:rsidR="006160DC">
              <w:rPr>
                <w:iCs/>
                <w:sz w:val="24"/>
                <w:szCs w:val="24"/>
              </w:rPr>
              <w:t>ē</w:t>
            </w:r>
            <w:r w:rsidR="00D24972" w:rsidRPr="006160DC">
              <w:rPr>
                <w:iCs/>
                <w:sz w:val="24"/>
                <w:szCs w:val="24"/>
              </w:rPr>
              <w:t xml:space="preserve"> mācību mērķa sasniegšanu</w:t>
            </w:r>
            <w:r w:rsidR="006160DC">
              <w:rPr>
                <w:iCs/>
                <w:sz w:val="24"/>
                <w:szCs w:val="24"/>
              </w:rPr>
              <w:t xml:space="preserve"> – </w:t>
            </w:r>
            <w:r w:rsidR="00D24972" w:rsidRPr="006160DC">
              <w:rPr>
                <w:iCs/>
                <w:sz w:val="24"/>
                <w:szCs w:val="24"/>
              </w:rPr>
              <w:t xml:space="preserve">pilnveidot mācību dalībnieku prasmes, </w:t>
            </w:r>
            <w:r w:rsidR="006160DC" w:rsidRPr="006160DC">
              <w:rPr>
                <w:iCs/>
                <w:sz w:val="24"/>
                <w:szCs w:val="24"/>
              </w:rPr>
              <w:t>iema</w:t>
            </w:r>
            <w:r w:rsidR="006160DC">
              <w:rPr>
                <w:iCs/>
                <w:sz w:val="24"/>
                <w:szCs w:val="24"/>
              </w:rPr>
              <w:t>ņ</w:t>
            </w:r>
            <w:r w:rsidR="006160DC" w:rsidRPr="006160DC">
              <w:rPr>
                <w:iCs/>
                <w:sz w:val="24"/>
                <w:szCs w:val="24"/>
              </w:rPr>
              <w:t>a</w:t>
            </w:r>
            <w:r w:rsidR="00D24972" w:rsidRPr="006160DC">
              <w:rPr>
                <w:iCs/>
                <w:sz w:val="24"/>
                <w:szCs w:val="24"/>
              </w:rPr>
              <w:t>s</w:t>
            </w:r>
            <w:r w:rsidR="006160DC">
              <w:rPr>
                <w:iCs/>
                <w:sz w:val="24"/>
                <w:szCs w:val="24"/>
              </w:rPr>
              <w:t xml:space="preserve"> un</w:t>
            </w:r>
            <w:r w:rsidR="00D24972" w:rsidRPr="006160DC">
              <w:rPr>
                <w:iCs/>
                <w:sz w:val="24"/>
                <w:szCs w:val="24"/>
              </w:rPr>
              <w:t xml:space="preserve"> </w:t>
            </w:r>
            <w:r w:rsidR="00231CEF" w:rsidRPr="00C83D80">
              <w:rPr>
                <w:iCs/>
                <w:sz w:val="24"/>
                <w:szCs w:val="24"/>
              </w:rPr>
              <w:t>sadarbību</w:t>
            </w:r>
            <w:r w:rsidR="00F32B34">
              <w:rPr>
                <w:iCs/>
                <w:sz w:val="24"/>
                <w:szCs w:val="24"/>
              </w:rPr>
              <w:t xml:space="preserve">; </w:t>
            </w:r>
          </w:p>
          <w:p w:rsidR="00C40EF2" w:rsidRPr="002B5ABD" w:rsidRDefault="00F32B34" w:rsidP="00F32B34">
            <w:pPr>
              <w:pStyle w:val="Sarakstarindkopa"/>
              <w:numPr>
                <w:ilvl w:val="0"/>
                <w:numId w:val="14"/>
              </w:numPr>
              <w:autoSpaceDE w:val="0"/>
              <w:autoSpaceDN w:val="0"/>
              <w:adjustRightInd w:val="0"/>
              <w:rPr>
                <w:sz w:val="24"/>
                <w:szCs w:val="24"/>
              </w:rPr>
            </w:pPr>
            <w:r w:rsidRPr="001B3D95">
              <w:rPr>
                <w:iCs/>
                <w:sz w:val="24"/>
                <w:szCs w:val="24"/>
              </w:rPr>
              <w:t>n</w:t>
            </w:r>
            <w:r w:rsidR="00231CEF" w:rsidRPr="002B5ABD">
              <w:rPr>
                <w:iCs/>
                <w:sz w:val="24"/>
                <w:szCs w:val="24"/>
              </w:rPr>
              <w:t>oteikumu</w:t>
            </w:r>
            <w:r w:rsidR="00C40EF2" w:rsidRPr="002B5ABD">
              <w:rPr>
                <w:iCs/>
                <w:sz w:val="24"/>
                <w:szCs w:val="24"/>
              </w:rPr>
              <w:t xml:space="preserve"> 3.pielikuma </w:t>
            </w:r>
            <w:r w:rsidR="006B79E7">
              <w:rPr>
                <w:iCs/>
                <w:sz w:val="24"/>
                <w:szCs w:val="24"/>
              </w:rPr>
              <w:t xml:space="preserve">sagatavošana </w:t>
            </w:r>
            <w:r w:rsidR="00C40EF2" w:rsidRPr="002B5ABD">
              <w:rPr>
                <w:iCs/>
                <w:sz w:val="24"/>
                <w:szCs w:val="24"/>
              </w:rPr>
              <w:t>tika uzskatīta par vienīgo mācību novērtētāja uzdevumu</w:t>
            </w:r>
            <w:r w:rsidR="00642DE9" w:rsidRPr="002B5ABD">
              <w:rPr>
                <w:iCs/>
                <w:sz w:val="24"/>
                <w:szCs w:val="24"/>
              </w:rPr>
              <w:t>, bet s</w:t>
            </w:r>
            <w:r w:rsidR="001855E0" w:rsidRPr="002B5ABD">
              <w:rPr>
                <w:iCs/>
                <w:sz w:val="24"/>
                <w:szCs w:val="24"/>
              </w:rPr>
              <w:t>askaņā ar šo pielikumu mācības tika vērtēt</w:t>
            </w:r>
            <w:r w:rsidR="006B6A10">
              <w:rPr>
                <w:iCs/>
                <w:sz w:val="24"/>
                <w:szCs w:val="24"/>
              </w:rPr>
              <w:t>as</w:t>
            </w:r>
            <w:r w:rsidR="001855E0" w:rsidRPr="002B5ABD">
              <w:rPr>
                <w:iCs/>
                <w:sz w:val="24"/>
                <w:szCs w:val="24"/>
              </w:rPr>
              <w:t xml:space="preserve"> vispārīgi</w:t>
            </w:r>
            <w:r w:rsidR="006B79E7">
              <w:rPr>
                <w:iCs/>
                <w:sz w:val="24"/>
                <w:szCs w:val="24"/>
              </w:rPr>
              <w:t>,</w:t>
            </w:r>
            <w:r w:rsidR="00231CEF" w:rsidRPr="002B5ABD">
              <w:rPr>
                <w:iCs/>
                <w:sz w:val="24"/>
                <w:szCs w:val="24"/>
              </w:rPr>
              <w:t xml:space="preserve"> neparedzot trūkumu identificēšanu un priekšlikumu sniegšanu</w:t>
            </w:r>
            <w:r w:rsidR="006B79E7">
              <w:rPr>
                <w:iCs/>
                <w:sz w:val="24"/>
                <w:szCs w:val="24"/>
              </w:rPr>
              <w:t>,</w:t>
            </w:r>
            <w:r w:rsidR="00EC6321" w:rsidRPr="002B5ABD">
              <w:rPr>
                <w:iCs/>
                <w:sz w:val="24"/>
                <w:szCs w:val="24"/>
              </w:rPr>
              <w:t xml:space="preserve"> kā </w:t>
            </w:r>
            <w:r w:rsidR="006B6A10" w:rsidRPr="006B6A10">
              <w:rPr>
                <w:iCs/>
                <w:sz w:val="24"/>
                <w:szCs w:val="24"/>
              </w:rPr>
              <w:t>rezultāt</w:t>
            </w:r>
            <w:r w:rsidR="006B6A10">
              <w:rPr>
                <w:iCs/>
                <w:sz w:val="24"/>
                <w:szCs w:val="24"/>
              </w:rPr>
              <w:t>ā</w:t>
            </w:r>
            <w:r w:rsidR="00642DE9" w:rsidRPr="002B5ABD">
              <w:rPr>
                <w:iCs/>
                <w:sz w:val="24"/>
                <w:szCs w:val="24"/>
              </w:rPr>
              <w:t xml:space="preserve">  mācību izvērtēšan</w:t>
            </w:r>
            <w:r w:rsidR="006B6A10">
              <w:rPr>
                <w:iCs/>
                <w:sz w:val="24"/>
                <w:szCs w:val="24"/>
              </w:rPr>
              <w:t>a</w:t>
            </w:r>
            <w:r w:rsidR="00642DE9" w:rsidRPr="002B5ABD">
              <w:rPr>
                <w:iCs/>
                <w:sz w:val="24"/>
                <w:szCs w:val="24"/>
              </w:rPr>
              <w:t xml:space="preserve"> </w:t>
            </w:r>
            <w:r w:rsidR="00EC6321" w:rsidRPr="002B5ABD">
              <w:rPr>
                <w:iCs/>
                <w:sz w:val="24"/>
                <w:szCs w:val="24"/>
              </w:rPr>
              <w:t>daž</w:t>
            </w:r>
            <w:r w:rsidR="006B79E7">
              <w:rPr>
                <w:iCs/>
                <w:sz w:val="24"/>
                <w:szCs w:val="24"/>
              </w:rPr>
              <w:t>kārt</w:t>
            </w:r>
            <w:r w:rsidR="00EC6321" w:rsidRPr="002B5ABD">
              <w:rPr>
                <w:iCs/>
                <w:sz w:val="24"/>
                <w:szCs w:val="24"/>
              </w:rPr>
              <w:t xml:space="preserve"> notika formāli</w:t>
            </w:r>
            <w:r w:rsidR="001855E0" w:rsidRPr="002B5ABD">
              <w:rPr>
                <w:iCs/>
                <w:sz w:val="24"/>
                <w:szCs w:val="24"/>
              </w:rPr>
              <w:t xml:space="preserve">; </w:t>
            </w:r>
          </w:p>
          <w:p w:rsidR="003467C3" w:rsidRPr="002B5ABD" w:rsidRDefault="00822C09" w:rsidP="002F1AC7">
            <w:pPr>
              <w:pStyle w:val="Sarakstarindkopa"/>
              <w:numPr>
                <w:ilvl w:val="0"/>
                <w:numId w:val="14"/>
              </w:numPr>
              <w:autoSpaceDE w:val="0"/>
              <w:autoSpaceDN w:val="0"/>
              <w:adjustRightInd w:val="0"/>
              <w:rPr>
                <w:sz w:val="24"/>
                <w:szCs w:val="24"/>
              </w:rPr>
            </w:pPr>
            <w:r w:rsidRPr="00C83D80">
              <w:rPr>
                <w:iCs/>
                <w:sz w:val="24"/>
                <w:szCs w:val="24"/>
              </w:rPr>
              <w:t>noteikumos n</w:t>
            </w:r>
            <w:r w:rsidR="006160DC">
              <w:rPr>
                <w:iCs/>
                <w:sz w:val="24"/>
                <w:szCs w:val="24"/>
              </w:rPr>
              <w:t>epietiekami</w:t>
            </w:r>
            <w:r w:rsidR="006160DC" w:rsidRPr="006160DC">
              <w:rPr>
                <w:iCs/>
                <w:sz w:val="24"/>
                <w:szCs w:val="24"/>
              </w:rPr>
              <w:t xml:space="preserve"> skaidri norādīts, k</w:t>
            </w:r>
            <w:r w:rsidR="006160DC">
              <w:rPr>
                <w:iCs/>
                <w:sz w:val="24"/>
                <w:szCs w:val="24"/>
              </w:rPr>
              <w:t>ā</w:t>
            </w:r>
            <w:r w:rsidRPr="006160DC">
              <w:rPr>
                <w:iCs/>
                <w:sz w:val="24"/>
                <w:szCs w:val="24"/>
              </w:rPr>
              <w:t xml:space="preserve"> noformēt mācību rezultātus</w:t>
            </w:r>
            <w:r w:rsidR="006160DC">
              <w:rPr>
                <w:iCs/>
                <w:sz w:val="24"/>
                <w:szCs w:val="24"/>
              </w:rPr>
              <w:t xml:space="preserve"> un</w:t>
            </w:r>
            <w:r w:rsidRPr="006160DC">
              <w:rPr>
                <w:iCs/>
                <w:sz w:val="24"/>
                <w:szCs w:val="24"/>
              </w:rPr>
              <w:t xml:space="preserve"> kādai informācijai jābūt iekļautai mācību pārskatā</w:t>
            </w:r>
            <w:r w:rsidR="002F1AC7">
              <w:rPr>
                <w:iCs/>
                <w:sz w:val="24"/>
                <w:szCs w:val="24"/>
              </w:rPr>
              <w:t>.</w:t>
            </w:r>
          </w:p>
          <w:p w:rsidR="00E157C7" w:rsidRPr="003467C3" w:rsidRDefault="00822C09" w:rsidP="00714FD2">
            <w:pPr>
              <w:autoSpaceDE w:val="0"/>
              <w:autoSpaceDN w:val="0"/>
              <w:adjustRightInd w:val="0"/>
              <w:ind w:firstLine="400"/>
              <w:rPr>
                <w:iCs/>
                <w:sz w:val="24"/>
                <w:szCs w:val="24"/>
              </w:rPr>
            </w:pPr>
            <w:r w:rsidRPr="003467C3">
              <w:rPr>
                <w:iCs/>
                <w:sz w:val="24"/>
                <w:szCs w:val="24"/>
              </w:rPr>
              <w:t>Šajā sakar</w:t>
            </w:r>
            <w:r w:rsidR="00E157C7" w:rsidRPr="003467C3">
              <w:rPr>
                <w:iCs/>
                <w:sz w:val="24"/>
                <w:szCs w:val="24"/>
              </w:rPr>
              <w:t>ā Noteikumu projekt</w:t>
            </w:r>
            <w:r w:rsidR="00923DA4" w:rsidRPr="003467C3">
              <w:rPr>
                <w:iCs/>
                <w:sz w:val="24"/>
                <w:szCs w:val="24"/>
              </w:rPr>
              <w:t>s paredz</w:t>
            </w:r>
            <w:r w:rsidR="00E157C7" w:rsidRPr="003467C3">
              <w:rPr>
                <w:iCs/>
                <w:sz w:val="24"/>
                <w:szCs w:val="24"/>
              </w:rPr>
              <w:t>:</w:t>
            </w:r>
          </w:p>
          <w:p w:rsidR="001B3D95" w:rsidRPr="00CB2754" w:rsidRDefault="00CB2754" w:rsidP="006E45ED">
            <w:pPr>
              <w:pStyle w:val="Sarakstarindkopa"/>
              <w:numPr>
                <w:ilvl w:val="0"/>
                <w:numId w:val="15"/>
              </w:numPr>
              <w:autoSpaceDE w:val="0"/>
              <w:autoSpaceDN w:val="0"/>
              <w:adjustRightInd w:val="0"/>
              <w:rPr>
                <w:sz w:val="24"/>
                <w:szCs w:val="24"/>
              </w:rPr>
            </w:pPr>
            <w:r>
              <w:rPr>
                <w:sz w:val="24"/>
                <w:szCs w:val="24"/>
              </w:rPr>
              <w:lastRenderedPageBreak/>
              <w:t xml:space="preserve">mācību </w:t>
            </w:r>
            <w:r w:rsidR="006B79E7">
              <w:rPr>
                <w:sz w:val="24"/>
                <w:szCs w:val="24"/>
              </w:rPr>
              <w:t xml:space="preserve">novērtētāju pienākumu </w:t>
            </w:r>
            <w:r w:rsidR="001B3D95" w:rsidRPr="002B5ABD">
              <w:rPr>
                <w:color w:val="000000" w:themeColor="text1"/>
                <w:sz w:val="24"/>
                <w:szCs w:val="24"/>
              </w:rPr>
              <w:t>novērtēt</w:t>
            </w:r>
            <w:r w:rsidR="006B79E7" w:rsidRPr="006B79E7">
              <w:rPr>
                <w:color w:val="000000" w:themeColor="text1"/>
                <w:sz w:val="24"/>
                <w:szCs w:val="24"/>
              </w:rPr>
              <w:t xml:space="preserve"> mācību norisi balstoties uz </w:t>
            </w:r>
            <w:r w:rsidR="006B79E7">
              <w:rPr>
                <w:color w:val="000000" w:themeColor="text1"/>
                <w:sz w:val="24"/>
                <w:szCs w:val="24"/>
              </w:rPr>
              <w:t>m</w:t>
            </w:r>
            <w:r w:rsidR="001B3D95" w:rsidRPr="002B5ABD">
              <w:rPr>
                <w:color w:val="000000" w:themeColor="text1"/>
                <w:sz w:val="24"/>
                <w:szCs w:val="24"/>
              </w:rPr>
              <w:t>ācību laikā veiktajiem novērojumiem</w:t>
            </w:r>
            <w:r w:rsidR="006B79E7">
              <w:rPr>
                <w:color w:val="000000" w:themeColor="text1"/>
                <w:sz w:val="24"/>
                <w:szCs w:val="24"/>
              </w:rPr>
              <w:t xml:space="preserve"> un</w:t>
            </w:r>
            <w:r w:rsidR="001B3D95" w:rsidRPr="002B5ABD">
              <w:rPr>
                <w:color w:val="000000" w:themeColor="text1"/>
                <w:sz w:val="24"/>
                <w:szCs w:val="24"/>
              </w:rPr>
              <w:t xml:space="preserve"> konstatētajiem trūkumiem</w:t>
            </w:r>
            <w:r w:rsidR="006B79E7">
              <w:rPr>
                <w:color w:val="000000" w:themeColor="text1"/>
                <w:sz w:val="24"/>
                <w:szCs w:val="24"/>
              </w:rPr>
              <w:t xml:space="preserve"> (ņemot vērā novērtētāja paša pieredzi un zināšanas). Mācību novērtēšanas procesā novērtētājs sagatavo arī  </w:t>
            </w:r>
            <w:r w:rsidR="001B3D95" w:rsidRPr="002B5ABD">
              <w:rPr>
                <w:color w:val="000000" w:themeColor="text1"/>
                <w:sz w:val="24"/>
                <w:szCs w:val="24"/>
              </w:rPr>
              <w:t>priekšlikum</w:t>
            </w:r>
            <w:r w:rsidR="006B79E7">
              <w:rPr>
                <w:color w:val="000000" w:themeColor="text1"/>
                <w:sz w:val="24"/>
                <w:szCs w:val="24"/>
              </w:rPr>
              <w:t>us, kas var nākotnē uzlabot mācību</w:t>
            </w:r>
            <w:r w:rsidR="00E47C06">
              <w:rPr>
                <w:color w:val="000000" w:themeColor="text1"/>
                <w:sz w:val="24"/>
                <w:szCs w:val="24"/>
              </w:rPr>
              <w:t xml:space="preserve"> procesu kopumā, piemēram, </w:t>
            </w:r>
            <w:r w:rsidR="006B79E7">
              <w:rPr>
                <w:color w:val="000000" w:themeColor="text1"/>
                <w:sz w:val="24"/>
                <w:szCs w:val="24"/>
              </w:rPr>
              <w:t>plānošanu, norisi un iesaistīto institūciju uzdevumu izpildi un sadarbību. Novērtētāja apzināt</w:t>
            </w:r>
            <w:r w:rsidR="00182672">
              <w:rPr>
                <w:color w:val="000000" w:themeColor="text1"/>
                <w:sz w:val="24"/>
                <w:szCs w:val="24"/>
              </w:rPr>
              <w:t>os</w:t>
            </w:r>
            <w:r w:rsidR="006B79E7">
              <w:rPr>
                <w:color w:val="000000" w:themeColor="text1"/>
                <w:sz w:val="24"/>
                <w:szCs w:val="24"/>
              </w:rPr>
              <w:t xml:space="preserve"> </w:t>
            </w:r>
            <w:r w:rsidR="006B79E7" w:rsidRPr="001A6B3D">
              <w:rPr>
                <w:color w:val="000000" w:themeColor="text1"/>
                <w:sz w:val="24"/>
                <w:szCs w:val="24"/>
              </w:rPr>
              <w:t xml:space="preserve"> novērojum</w:t>
            </w:r>
            <w:r w:rsidR="00182672">
              <w:rPr>
                <w:color w:val="000000" w:themeColor="text1"/>
                <w:sz w:val="24"/>
                <w:szCs w:val="24"/>
              </w:rPr>
              <w:t xml:space="preserve">us, </w:t>
            </w:r>
            <w:r w:rsidR="006B79E7" w:rsidRPr="001A6B3D">
              <w:rPr>
                <w:color w:val="000000" w:themeColor="text1"/>
                <w:sz w:val="24"/>
                <w:szCs w:val="24"/>
              </w:rPr>
              <w:t>konstatēt</w:t>
            </w:r>
            <w:r w:rsidR="00182672">
              <w:rPr>
                <w:color w:val="000000" w:themeColor="text1"/>
                <w:sz w:val="24"/>
                <w:szCs w:val="24"/>
              </w:rPr>
              <w:t>os</w:t>
            </w:r>
            <w:r w:rsidR="006B79E7">
              <w:rPr>
                <w:color w:val="000000" w:themeColor="text1"/>
                <w:sz w:val="24"/>
                <w:szCs w:val="24"/>
              </w:rPr>
              <w:t xml:space="preserve"> </w:t>
            </w:r>
            <w:r w:rsidR="00182672">
              <w:rPr>
                <w:color w:val="000000" w:themeColor="text1"/>
                <w:sz w:val="24"/>
                <w:szCs w:val="24"/>
              </w:rPr>
              <w:t xml:space="preserve">trūkumus un priekšlikumus </w:t>
            </w:r>
            <w:r w:rsidR="001B3D95" w:rsidRPr="002B5ABD">
              <w:rPr>
                <w:color w:val="000000" w:themeColor="text1"/>
                <w:sz w:val="24"/>
                <w:szCs w:val="24"/>
              </w:rPr>
              <w:t>iesnie</w:t>
            </w:r>
            <w:r w:rsidR="00182672">
              <w:rPr>
                <w:color w:val="000000" w:themeColor="text1"/>
                <w:sz w:val="24"/>
                <w:szCs w:val="24"/>
              </w:rPr>
              <w:t xml:space="preserve">dz </w:t>
            </w:r>
            <w:r w:rsidR="001B3D95" w:rsidRPr="002B5ABD">
              <w:rPr>
                <w:color w:val="000000" w:themeColor="text1"/>
                <w:sz w:val="24"/>
                <w:szCs w:val="24"/>
              </w:rPr>
              <w:t>mācību plānošanas grupas vadītajam</w:t>
            </w:r>
            <w:r w:rsidR="00182672">
              <w:rPr>
                <w:color w:val="000000" w:themeColor="text1"/>
                <w:sz w:val="24"/>
                <w:szCs w:val="24"/>
              </w:rPr>
              <w:t>, lai sagatavoto visaptverošu</w:t>
            </w:r>
            <w:r w:rsidR="001B3D95" w:rsidRPr="002B5ABD">
              <w:rPr>
                <w:color w:val="000000" w:themeColor="text1"/>
                <w:sz w:val="24"/>
                <w:szCs w:val="24"/>
              </w:rPr>
              <w:t xml:space="preserve"> mācību novērtējumu</w:t>
            </w:r>
            <w:r w:rsidRPr="002B5ABD">
              <w:rPr>
                <w:color w:val="000000" w:themeColor="text1"/>
                <w:sz w:val="24"/>
                <w:szCs w:val="24"/>
              </w:rPr>
              <w:t xml:space="preserve"> (noteikumu projekta 3.pielikums)</w:t>
            </w:r>
            <w:r w:rsidR="001B3D95" w:rsidRPr="002B5ABD">
              <w:rPr>
                <w:color w:val="000000" w:themeColor="text1"/>
                <w:sz w:val="24"/>
                <w:szCs w:val="24"/>
              </w:rPr>
              <w:t>;</w:t>
            </w:r>
            <w:r w:rsidR="001B3D95" w:rsidRPr="00CB2754">
              <w:rPr>
                <w:sz w:val="24"/>
                <w:szCs w:val="24"/>
              </w:rPr>
              <w:t xml:space="preserve"> </w:t>
            </w:r>
          </w:p>
          <w:p w:rsidR="00F32B34" w:rsidRPr="002B5ABD" w:rsidRDefault="00182672" w:rsidP="00C44354">
            <w:pPr>
              <w:pStyle w:val="Sarakstarindkopa"/>
              <w:numPr>
                <w:ilvl w:val="0"/>
                <w:numId w:val="15"/>
              </w:numPr>
              <w:autoSpaceDE w:val="0"/>
              <w:autoSpaceDN w:val="0"/>
              <w:adjustRightInd w:val="0"/>
              <w:rPr>
                <w:sz w:val="24"/>
                <w:szCs w:val="24"/>
              </w:rPr>
            </w:pPr>
            <w:r w:rsidRPr="002F2D71">
              <w:rPr>
                <w:sz w:val="24"/>
                <w:szCs w:val="24"/>
              </w:rPr>
              <w:t>3.</w:t>
            </w:r>
            <w:r w:rsidR="00923DA4" w:rsidRPr="002F2D71">
              <w:rPr>
                <w:sz w:val="24"/>
                <w:szCs w:val="24"/>
              </w:rPr>
              <w:t>pielikum</w:t>
            </w:r>
            <w:r w:rsidR="002B5ABD" w:rsidRPr="002F2D71">
              <w:rPr>
                <w:sz w:val="24"/>
                <w:szCs w:val="24"/>
              </w:rPr>
              <w:t>u,</w:t>
            </w:r>
            <w:r w:rsidR="002B5ABD">
              <w:rPr>
                <w:sz w:val="24"/>
                <w:szCs w:val="24"/>
              </w:rPr>
              <w:t xml:space="preserve"> kas</w:t>
            </w:r>
            <w:r w:rsidR="00923DA4" w:rsidRPr="002F1AC7">
              <w:rPr>
                <w:sz w:val="24"/>
                <w:szCs w:val="24"/>
              </w:rPr>
              <w:t xml:space="preserve"> </w:t>
            </w:r>
            <w:r>
              <w:rPr>
                <w:sz w:val="24"/>
                <w:szCs w:val="24"/>
              </w:rPr>
              <w:t xml:space="preserve">dod iespēju </w:t>
            </w:r>
            <w:r w:rsidRPr="001A6B3D">
              <w:rPr>
                <w:color w:val="000000" w:themeColor="text1"/>
                <w:sz w:val="24"/>
                <w:szCs w:val="24"/>
              </w:rPr>
              <w:t>mācību plānošanas grupa</w:t>
            </w:r>
            <w:r>
              <w:rPr>
                <w:color w:val="000000" w:themeColor="text1"/>
                <w:sz w:val="24"/>
                <w:szCs w:val="24"/>
              </w:rPr>
              <w:t>i</w:t>
            </w:r>
            <w:r>
              <w:rPr>
                <w:sz w:val="24"/>
                <w:szCs w:val="24"/>
              </w:rPr>
              <w:t xml:space="preserve"> vienotā formā apkopot mācībās iesaistīto novērtētāju iesniegtos novērtējumus, un sagatavot daudz detalizētāku pārskatu par mācību laikā apzinātiem un</w:t>
            </w:r>
            <w:r w:rsidR="00507F04">
              <w:rPr>
                <w:sz w:val="24"/>
                <w:szCs w:val="24"/>
              </w:rPr>
              <w:t xml:space="preserve"> </w:t>
            </w:r>
            <w:r w:rsidR="00E157C7" w:rsidRPr="001B3D95">
              <w:rPr>
                <w:sz w:val="24"/>
                <w:szCs w:val="24"/>
              </w:rPr>
              <w:t>identificēt</w:t>
            </w:r>
            <w:r>
              <w:rPr>
                <w:sz w:val="24"/>
                <w:szCs w:val="24"/>
              </w:rPr>
              <w:t>iem</w:t>
            </w:r>
            <w:r w:rsidR="00E157C7" w:rsidRPr="001B3D95">
              <w:rPr>
                <w:sz w:val="24"/>
                <w:szCs w:val="24"/>
              </w:rPr>
              <w:t xml:space="preserve"> trūkum</w:t>
            </w:r>
            <w:r>
              <w:rPr>
                <w:sz w:val="24"/>
                <w:szCs w:val="24"/>
              </w:rPr>
              <w:t>iem</w:t>
            </w:r>
            <w:r w:rsidR="00C44354">
              <w:rPr>
                <w:sz w:val="24"/>
                <w:szCs w:val="24"/>
              </w:rPr>
              <w:t>. Papildus tam, mācību pārskatā iekļautie</w:t>
            </w:r>
            <w:r w:rsidR="006E45ED" w:rsidRPr="002B5ABD">
              <w:rPr>
                <w:sz w:val="24"/>
                <w:szCs w:val="24"/>
              </w:rPr>
              <w:t xml:space="preserve"> priekšlikum</w:t>
            </w:r>
            <w:r w:rsidR="00C44354">
              <w:rPr>
                <w:sz w:val="24"/>
                <w:szCs w:val="24"/>
              </w:rPr>
              <w:t>i un secinājumi kalpo</w:t>
            </w:r>
            <w:r w:rsidR="00E47C06">
              <w:rPr>
                <w:sz w:val="24"/>
                <w:szCs w:val="24"/>
              </w:rPr>
              <w:t>s</w:t>
            </w:r>
            <w:r w:rsidR="00C44354">
              <w:rPr>
                <w:sz w:val="24"/>
                <w:szCs w:val="24"/>
              </w:rPr>
              <w:t xml:space="preserve"> </w:t>
            </w:r>
            <w:r w:rsidR="00E47C06">
              <w:rPr>
                <w:sz w:val="24"/>
                <w:szCs w:val="24"/>
              </w:rPr>
              <w:t>kā</w:t>
            </w:r>
            <w:r w:rsidR="00C44354">
              <w:rPr>
                <w:sz w:val="24"/>
                <w:szCs w:val="24"/>
              </w:rPr>
              <w:t xml:space="preserve"> mācību novērtējum</w:t>
            </w:r>
            <w:r w:rsidR="00E47C06">
              <w:rPr>
                <w:sz w:val="24"/>
                <w:szCs w:val="24"/>
              </w:rPr>
              <w:t>s</w:t>
            </w:r>
            <w:r w:rsidR="002B5ABD">
              <w:rPr>
                <w:sz w:val="24"/>
                <w:szCs w:val="24"/>
              </w:rPr>
              <w:t xml:space="preserve">, lai </w:t>
            </w:r>
            <w:r w:rsidR="00E47C06">
              <w:rPr>
                <w:sz w:val="24"/>
                <w:szCs w:val="24"/>
              </w:rPr>
              <w:t xml:space="preserve">turpmāk </w:t>
            </w:r>
            <w:r w:rsidR="002B5ABD">
              <w:rPr>
                <w:sz w:val="24"/>
                <w:szCs w:val="24"/>
              </w:rPr>
              <w:t>uzlabotu un pilnveidotu</w:t>
            </w:r>
            <w:r w:rsidR="00C44354">
              <w:rPr>
                <w:sz w:val="24"/>
                <w:szCs w:val="24"/>
              </w:rPr>
              <w:t xml:space="preserve"> </w:t>
            </w:r>
            <w:r w:rsidR="006E45ED" w:rsidRPr="002B5ABD">
              <w:rPr>
                <w:sz w:val="24"/>
                <w:szCs w:val="24"/>
              </w:rPr>
              <w:t xml:space="preserve">civilās aizsardzības </w:t>
            </w:r>
            <w:r w:rsidR="00C44354">
              <w:rPr>
                <w:sz w:val="24"/>
                <w:szCs w:val="24"/>
              </w:rPr>
              <w:t xml:space="preserve">un katastrofu pārvaldīšanas pasākumus, kā arī </w:t>
            </w:r>
            <w:r w:rsidR="00C44354">
              <w:rPr>
                <w:color w:val="000000" w:themeColor="text1"/>
                <w:sz w:val="24"/>
                <w:szCs w:val="24"/>
              </w:rPr>
              <w:t xml:space="preserve"> mācību </w:t>
            </w:r>
            <w:r w:rsidR="002B5ABD">
              <w:rPr>
                <w:color w:val="000000" w:themeColor="text1"/>
                <w:sz w:val="24"/>
                <w:szCs w:val="24"/>
              </w:rPr>
              <w:t>organizēšanu</w:t>
            </w:r>
            <w:r w:rsidR="00C44354">
              <w:rPr>
                <w:color w:val="000000" w:themeColor="text1"/>
                <w:sz w:val="24"/>
                <w:szCs w:val="24"/>
              </w:rPr>
              <w:t xml:space="preserve">, </w:t>
            </w:r>
            <w:r w:rsidR="00E47C06">
              <w:rPr>
                <w:color w:val="000000" w:themeColor="text1"/>
                <w:sz w:val="24"/>
                <w:szCs w:val="24"/>
              </w:rPr>
              <w:t xml:space="preserve">vadīšanu, </w:t>
            </w:r>
            <w:r w:rsidR="00C44354">
              <w:rPr>
                <w:color w:val="000000" w:themeColor="text1"/>
                <w:sz w:val="24"/>
                <w:szCs w:val="24"/>
              </w:rPr>
              <w:t>uzdevumu noteikšanu</w:t>
            </w:r>
            <w:r w:rsidR="00E47C06">
              <w:rPr>
                <w:color w:val="000000" w:themeColor="text1"/>
                <w:sz w:val="24"/>
                <w:szCs w:val="24"/>
              </w:rPr>
              <w:t xml:space="preserve"> un </w:t>
            </w:r>
            <w:r w:rsidR="002B5ABD">
              <w:rPr>
                <w:color w:val="000000" w:themeColor="text1"/>
                <w:sz w:val="24"/>
                <w:szCs w:val="24"/>
              </w:rPr>
              <w:t>izpildi</w:t>
            </w:r>
            <w:r w:rsidR="006B6A10" w:rsidRPr="002B5ABD">
              <w:rPr>
                <w:sz w:val="24"/>
                <w:szCs w:val="24"/>
              </w:rPr>
              <w:t xml:space="preserve">; </w:t>
            </w:r>
          </w:p>
          <w:p w:rsidR="002B5ABD" w:rsidRPr="002B5ABD" w:rsidRDefault="002B5ABD" w:rsidP="002B5ABD">
            <w:pPr>
              <w:pStyle w:val="Sarakstarindkopa"/>
              <w:numPr>
                <w:ilvl w:val="0"/>
                <w:numId w:val="15"/>
              </w:numPr>
              <w:autoSpaceDE w:val="0"/>
              <w:autoSpaceDN w:val="0"/>
              <w:adjustRightInd w:val="0"/>
              <w:rPr>
                <w:sz w:val="24"/>
                <w:szCs w:val="24"/>
              </w:rPr>
            </w:pPr>
            <w:r w:rsidRPr="00C83D80">
              <w:rPr>
                <w:iCs/>
                <w:sz w:val="24"/>
                <w:szCs w:val="24"/>
              </w:rPr>
              <w:t>mācību pārskatā iekļaujamo informācijas saturu</w:t>
            </w:r>
            <w:r w:rsidR="006B6A10" w:rsidRPr="00021CA8">
              <w:rPr>
                <w:sz w:val="24"/>
                <w:szCs w:val="24"/>
              </w:rPr>
              <w:t xml:space="preserve"> (kopsavilkums par mācību norisi, secinājumi un priekšlikumi), kas </w:t>
            </w:r>
            <w:r w:rsidR="007E74D1">
              <w:rPr>
                <w:sz w:val="24"/>
                <w:szCs w:val="24"/>
              </w:rPr>
              <w:t xml:space="preserve">ļauj uzlabot tā pārskatāmību un </w:t>
            </w:r>
            <w:r w:rsidR="006B6A10" w:rsidRPr="00021CA8">
              <w:rPr>
                <w:sz w:val="24"/>
                <w:szCs w:val="24"/>
              </w:rPr>
              <w:t>mācību rezultātu noformēšanas kvalitāti.</w:t>
            </w:r>
          </w:p>
          <w:p w:rsidR="002F2D71" w:rsidRDefault="0098530D" w:rsidP="002B5ABD">
            <w:pPr>
              <w:ind w:firstLine="319"/>
              <w:rPr>
                <w:sz w:val="24"/>
                <w:szCs w:val="24"/>
              </w:rPr>
            </w:pPr>
            <w:r w:rsidRPr="002B5ABD">
              <w:rPr>
                <w:iCs/>
                <w:sz w:val="24"/>
                <w:szCs w:val="24"/>
              </w:rPr>
              <w:t>Noteikumu projekts neparedz vietēja līmeņa mācību organizēšanās regularitāti, tomēr tiek noteikta mācību regularitāte valsts un reģionāla līmenī (četri gadi), kuru laikā arī tiks nodrošināta valsts un pašvaldību institūciju gatavības pārbaude reaģēšanai katastrofās. Valsts vai pašvaldības institūcija varēs organizēt vietēja līmeņa mācības, ņemot vērā iespējamos apdraudējumus, riska novērtējuma rezultātus, kā arī citu nepieciešamību</w:t>
            </w:r>
            <w:r w:rsidRPr="00384E5C">
              <w:rPr>
                <w:sz w:val="24"/>
                <w:szCs w:val="24"/>
              </w:rPr>
              <w:t>.</w:t>
            </w:r>
          </w:p>
          <w:p w:rsidR="002F2D71" w:rsidRDefault="0098530D" w:rsidP="002B5ABD">
            <w:pPr>
              <w:ind w:firstLine="319"/>
              <w:rPr>
                <w:sz w:val="24"/>
                <w:szCs w:val="24"/>
              </w:rPr>
            </w:pPr>
            <w:r w:rsidRPr="00384E5C">
              <w:rPr>
                <w:sz w:val="24"/>
                <w:szCs w:val="24"/>
              </w:rPr>
              <w:t>Vienlaikus vietējā līmeņa mācību regularitāt</w:t>
            </w:r>
            <w:r>
              <w:rPr>
                <w:sz w:val="24"/>
                <w:szCs w:val="24"/>
              </w:rPr>
              <w:t>e</w:t>
            </w:r>
            <w:r w:rsidRPr="00384E5C">
              <w:rPr>
                <w:sz w:val="24"/>
                <w:szCs w:val="24"/>
              </w:rPr>
              <w:t xml:space="preserve"> tiks noteikta paaugstinātas bīstamības objektiem Ministru </w:t>
            </w:r>
            <w:r>
              <w:rPr>
                <w:sz w:val="24"/>
                <w:szCs w:val="24"/>
              </w:rPr>
              <w:t>kabineta noteikumos, kas noteiks to</w:t>
            </w:r>
            <w:r w:rsidRPr="00F31B3E">
              <w:rPr>
                <w:iCs/>
                <w:sz w:val="24"/>
                <w:szCs w:val="24"/>
              </w:rPr>
              <w:t xml:space="preserve"> īpašnieku (valdītāju, apsaimniekotāju)</w:t>
            </w:r>
            <w:r>
              <w:rPr>
                <w:iCs/>
                <w:sz w:val="24"/>
                <w:szCs w:val="24"/>
              </w:rPr>
              <w:t xml:space="preserve"> </w:t>
            </w:r>
            <w:r w:rsidRPr="00384E5C">
              <w:rPr>
                <w:sz w:val="24"/>
                <w:szCs w:val="24"/>
              </w:rPr>
              <w:t>pienākumus civilās aizsardzības un katastrofu pārvaldīšanas jomā.</w:t>
            </w:r>
            <w:r>
              <w:rPr>
                <w:sz w:val="24"/>
                <w:szCs w:val="24"/>
              </w:rPr>
              <w:t xml:space="preserve"> Papildus </w:t>
            </w:r>
            <w:r w:rsidR="003C1C09">
              <w:rPr>
                <w:sz w:val="24"/>
                <w:szCs w:val="24"/>
              </w:rPr>
              <w:t xml:space="preserve">tam, </w:t>
            </w:r>
            <w:r>
              <w:rPr>
                <w:sz w:val="24"/>
                <w:szCs w:val="24"/>
              </w:rPr>
              <w:t xml:space="preserve">tiesības organizēt vietējā līmeņa mācības ir jebkurai </w:t>
            </w:r>
            <w:r w:rsidR="004F64F8">
              <w:rPr>
                <w:sz w:val="24"/>
                <w:szCs w:val="24"/>
              </w:rPr>
              <w:t xml:space="preserve">citai </w:t>
            </w:r>
            <w:r>
              <w:rPr>
                <w:sz w:val="24"/>
                <w:szCs w:val="24"/>
              </w:rPr>
              <w:t xml:space="preserve">juridiskai personai. </w:t>
            </w:r>
          </w:p>
          <w:p w:rsidR="002F2D71" w:rsidRDefault="003D7D1A" w:rsidP="002B5ABD">
            <w:pPr>
              <w:ind w:firstLine="319"/>
              <w:rPr>
                <w:sz w:val="24"/>
                <w:szCs w:val="24"/>
              </w:rPr>
            </w:pPr>
            <w:r w:rsidRPr="003D7D1A">
              <w:rPr>
                <w:sz w:val="24"/>
                <w:szCs w:val="24"/>
              </w:rPr>
              <w:t>Plānojot un organizējot vietējā līmeņa mācības, valsts institūcija tā</w:t>
            </w:r>
            <w:r w:rsidRPr="00257C78">
              <w:rPr>
                <w:sz w:val="24"/>
                <w:szCs w:val="24"/>
              </w:rPr>
              <w:t>s finansē no budžetā šim mērķim paredzētajiem valsts budžeta līdzekļiem, bet pašvaldību institūcijas – no to budžetos šim mērķim paredzētajiem līdzekļiem, atbilstoši Civilās aizsardzības un katastrofas pārvaldīšanas likuma 25.pantam. Pašvaldības institūcij</w:t>
            </w:r>
            <w:r w:rsidRPr="003D7D1A">
              <w:rPr>
                <w:sz w:val="24"/>
                <w:szCs w:val="24"/>
              </w:rPr>
              <w:t xml:space="preserve">a vietēja līmeņa mācības var organizēt pēc savas iniciatīvas </w:t>
            </w:r>
            <w:r w:rsidRPr="003D7D1A">
              <w:rPr>
                <w:sz w:val="24"/>
                <w:szCs w:val="24"/>
              </w:rPr>
              <w:lastRenderedPageBreak/>
              <w:t>vai savstarpēji sadarbojoties ar citām valsts un pašvaldības institūcijām</w:t>
            </w:r>
            <w:r w:rsidR="00B84E53">
              <w:rPr>
                <w:sz w:val="24"/>
                <w:szCs w:val="24"/>
              </w:rPr>
              <w:t xml:space="preserve"> (tajā </w:t>
            </w:r>
            <w:r w:rsidR="00B84E53" w:rsidRPr="00257C78">
              <w:rPr>
                <w:sz w:val="24"/>
                <w:szCs w:val="24"/>
              </w:rPr>
              <w:t xml:space="preserve">skaitā </w:t>
            </w:r>
            <w:r w:rsidR="00B84E53" w:rsidRPr="002B5ABD">
              <w:rPr>
                <w:sz w:val="24"/>
                <w:szCs w:val="24"/>
              </w:rPr>
              <w:t>c</w:t>
            </w:r>
            <w:r w:rsidR="00B84E53" w:rsidRPr="00257C78">
              <w:rPr>
                <w:sz w:val="24"/>
                <w:szCs w:val="24"/>
              </w:rPr>
              <w:t>ivilās aizsardzības komisiju</w:t>
            </w:r>
            <w:r w:rsidR="00B84E53" w:rsidRPr="00B84E53">
              <w:rPr>
                <w:sz w:val="24"/>
                <w:szCs w:val="24"/>
              </w:rPr>
              <w:t xml:space="preserve"> esošo pašvaldību sadarbības teritoriju </w:t>
            </w:r>
            <w:r w:rsidR="00B84E53">
              <w:rPr>
                <w:sz w:val="24"/>
                <w:szCs w:val="24"/>
              </w:rPr>
              <w:t>ietvaros)</w:t>
            </w:r>
            <w:r w:rsidRPr="00257C78">
              <w:rPr>
                <w:sz w:val="24"/>
                <w:szCs w:val="24"/>
              </w:rPr>
              <w:t>, kā arī juridiskām personām vai nevalstiskajām organizācijām.</w:t>
            </w:r>
            <w:r w:rsidRPr="003D7D1A">
              <w:rPr>
                <w:sz w:val="24"/>
                <w:szCs w:val="24"/>
              </w:rPr>
              <w:t xml:space="preserve"> </w:t>
            </w:r>
          </w:p>
          <w:p w:rsidR="00E615E3" w:rsidRPr="0018056D" w:rsidRDefault="00587A60" w:rsidP="002B5ABD">
            <w:pPr>
              <w:ind w:firstLine="319"/>
              <w:rPr>
                <w:sz w:val="24"/>
                <w:szCs w:val="24"/>
              </w:rPr>
            </w:pPr>
            <w:r w:rsidRPr="003D7D1A">
              <w:rPr>
                <w:sz w:val="24"/>
                <w:szCs w:val="24"/>
              </w:rPr>
              <w:t>Noteikumu projekt</w:t>
            </w:r>
            <w:r w:rsidR="003D7D1A" w:rsidRPr="003D7D1A">
              <w:rPr>
                <w:sz w:val="24"/>
                <w:szCs w:val="24"/>
              </w:rPr>
              <w:t>a</w:t>
            </w:r>
            <w:r w:rsidRPr="003D7D1A">
              <w:rPr>
                <w:sz w:val="24"/>
                <w:szCs w:val="24"/>
              </w:rPr>
              <w:t xml:space="preserve"> 20.punkt</w:t>
            </w:r>
            <w:r w:rsidR="003D7D1A" w:rsidRPr="003D7D1A">
              <w:rPr>
                <w:sz w:val="24"/>
                <w:szCs w:val="24"/>
              </w:rPr>
              <w:t>s paredz, ka valsts un pašvaldības institūcija piedaloties valsts līmeņa, reģionālā līmeņa vai starptautiskā līmeņa mācībās, to paredzētās izmaksas tiek iekļautas kopējā atbildīgās ministrijas (mācību plānotāja un organizētāja) pieprasījumā, sagatavojot un izskatot valsts budžeta projektu kārtējam gadam.</w:t>
            </w:r>
            <w:r w:rsidR="0098530D">
              <w:rPr>
                <w:sz w:val="24"/>
                <w:szCs w:val="24"/>
              </w:rPr>
              <w:t xml:space="preserve"> </w:t>
            </w:r>
          </w:p>
        </w:tc>
      </w:tr>
      <w:tr w:rsidR="00C323EC" w:rsidRPr="00C83D80" w:rsidTr="00645B07">
        <w:trPr>
          <w:trHeight w:val="465"/>
        </w:trPr>
        <w:tc>
          <w:tcPr>
            <w:tcW w:w="219" w:type="pct"/>
          </w:tcPr>
          <w:p w:rsidR="00965309" w:rsidRPr="006160DC" w:rsidRDefault="00965309" w:rsidP="00217FB7">
            <w:pPr>
              <w:spacing w:before="100" w:beforeAutospacing="1" w:after="100" w:afterAutospacing="1"/>
              <w:ind w:firstLine="0"/>
              <w:jc w:val="center"/>
              <w:rPr>
                <w:sz w:val="24"/>
                <w:szCs w:val="24"/>
                <w:lang w:eastAsia="lv-LV"/>
              </w:rPr>
            </w:pPr>
            <w:r w:rsidRPr="006160DC">
              <w:rPr>
                <w:sz w:val="24"/>
                <w:szCs w:val="24"/>
                <w:lang w:eastAsia="lv-LV"/>
              </w:rPr>
              <w:lastRenderedPageBreak/>
              <w:t>3.</w:t>
            </w:r>
          </w:p>
        </w:tc>
        <w:tc>
          <w:tcPr>
            <w:tcW w:w="1657" w:type="pct"/>
          </w:tcPr>
          <w:p w:rsidR="00965309" w:rsidRPr="00FE3ECF" w:rsidRDefault="00965309" w:rsidP="00FE3ECF">
            <w:pPr>
              <w:ind w:left="57" w:firstLine="284"/>
              <w:rPr>
                <w:rFonts w:eastAsia="Times New Roman"/>
                <w:sz w:val="24"/>
                <w:szCs w:val="24"/>
                <w:lang w:eastAsia="lv-LV"/>
              </w:rPr>
            </w:pPr>
            <w:r w:rsidRPr="00FE3ECF">
              <w:rPr>
                <w:rFonts w:eastAsia="Times New Roman"/>
                <w:sz w:val="24"/>
                <w:szCs w:val="24"/>
                <w:lang w:eastAsia="lv-LV"/>
              </w:rPr>
              <w:t>Projekta izstrādē iesaistītās institūcijas</w:t>
            </w:r>
          </w:p>
        </w:tc>
        <w:tc>
          <w:tcPr>
            <w:tcW w:w="3123" w:type="pct"/>
          </w:tcPr>
          <w:p w:rsidR="00965309" w:rsidRPr="00826678" w:rsidRDefault="00965309" w:rsidP="00826678">
            <w:pPr>
              <w:ind w:left="57" w:firstLine="284"/>
              <w:rPr>
                <w:rFonts w:eastAsia="Times New Roman"/>
                <w:sz w:val="24"/>
                <w:szCs w:val="24"/>
                <w:lang w:eastAsia="lv-LV"/>
              </w:rPr>
            </w:pPr>
            <w:r w:rsidRPr="00826678">
              <w:rPr>
                <w:rFonts w:eastAsia="Times New Roman"/>
                <w:sz w:val="24"/>
                <w:szCs w:val="24"/>
                <w:lang w:eastAsia="lv-LV"/>
              </w:rPr>
              <w:t>Iekšlietu ministrija</w:t>
            </w:r>
            <w:r w:rsidR="00390C55" w:rsidRPr="00826678">
              <w:rPr>
                <w:rFonts w:eastAsia="Times New Roman"/>
                <w:sz w:val="24"/>
                <w:szCs w:val="24"/>
                <w:lang w:eastAsia="lv-LV"/>
              </w:rPr>
              <w:t>, Valsts ugunsdzēsības un glābšanas dienests</w:t>
            </w:r>
            <w:r w:rsidRPr="00826678">
              <w:rPr>
                <w:rFonts w:eastAsia="Times New Roman"/>
                <w:sz w:val="24"/>
                <w:szCs w:val="24"/>
                <w:lang w:eastAsia="lv-LV"/>
              </w:rPr>
              <w:t>.</w:t>
            </w:r>
          </w:p>
        </w:tc>
      </w:tr>
      <w:tr w:rsidR="00C323EC" w:rsidRPr="00C83D80" w:rsidTr="00645B07">
        <w:tc>
          <w:tcPr>
            <w:tcW w:w="219" w:type="pct"/>
          </w:tcPr>
          <w:p w:rsidR="00965309" w:rsidRPr="006160DC" w:rsidRDefault="00965309" w:rsidP="00217FB7">
            <w:pPr>
              <w:spacing w:before="100" w:beforeAutospacing="1" w:after="100" w:afterAutospacing="1"/>
              <w:ind w:firstLine="0"/>
              <w:jc w:val="center"/>
              <w:rPr>
                <w:sz w:val="24"/>
                <w:szCs w:val="24"/>
                <w:lang w:eastAsia="lv-LV"/>
              </w:rPr>
            </w:pPr>
            <w:r w:rsidRPr="006160DC">
              <w:rPr>
                <w:sz w:val="24"/>
                <w:szCs w:val="24"/>
                <w:lang w:eastAsia="lv-LV"/>
              </w:rPr>
              <w:t>4.</w:t>
            </w:r>
          </w:p>
        </w:tc>
        <w:tc>
          <w:tcPr>
            <w:tcW w:w="1657" w:type="pct"/>
          </w:tcPr>
          <w:p w:rsidR="00965309" w:rsidRPr="00FE3ECF" w:rsidRDefault="00965309" w:rsidP="00FE3ECF">
            <w:pPr>
              <w:ind w:left="57" w:firstLine="284"/>
              <w:rPr>
                <w:rFonts w:eastAsia="Times New Roman"/>
                <w:sz w:val="24"/>
                <w:szCs w:val="24"/>
                <w:lang w:eastAsia="lv-LV"/>
              </w:rPr>
            </w:pPr>
            <w:r w:rsidRPr="00FE3ECF">
              <w:rPr>
                <w:rFonts w:eastAsia="Times New Roman"/>
                <w:sz w:val="24"/>
                <w:szCs w:val="24"/>
                <w:lang w:eastAsia="lv-LV"/>
              </w:rPr>
              <w:t>Cita informācija</w:t>
            </w:r>
          </w:p>
        </w:tc>
        <w:tc>
          <w:tcPr>
            <w:tcW w:w="3123" w:type="pct"/>
          </w:tcPr>
          <w:p w:rsidR="00965309" w:rsidRPr="00826678" w:rsidRDefault="00965309" w:rsidP="00826678">
            <w:pPr>
              <w:ind w:left="57" w:firstLine="284"/>
              <w:rPr>
                <w:rFonts w:eastAsia="Times New Roman"/>
                <w:sz w:val="24"/>
                <w:szCs w:val="24"/>
                <w:lang w:eastAsia="lv-LV"/>
              </w:rPr>
            </w:pPr>
            <w:r w:rsidRPr="00826678">
              <w:rPr>
                <w:rFonts w:eastAsia="Times New Roman"/>
                <w:sz w:val="24"/>
                <w:szCs w:val="24"/>
                <w:lang w:eastAsia="lv-LV"/>
              </w:rPr>
              <w:t>Nav.</w:t>
            </w:r>
            <w:r w:rsidR="00D52F89" w:rsidRPr="00826678">
              <w:rPr>
                <w:rFonts w:eastAsia="Times New Roman"/>
                <w:sz w:val="24"/>
                <w:szCs w:val="24"/>
                <w:lang w:eastAsia="lv-LV"/>
              </w:rPr>
              <w:tab/>
            </w:r>
          </w:p>
        </w:tc>
      </w:tr>
    </w:tbl>
    <w:p w:rsidR="00394F72" w:rsidRDefault="00394F72" w:rsidP="00F50C84">
      <w:pPr>
        <w:ind w:firstLine="0"/>
        <w:jc w:val="left"/>
        <w:rPr>
          <w:sz w:val="24"/>
          <w:szCs w:val="24"/>
          <w:lang w:eastAsia="lv-LV"/>
        </w:rPr>
      </w:pPr>
    </w:p>
    <w:p w:rsidR="00394F72" w:rsidRDefault="00394F72" w:rsidP="00F50C84">
      <w:pPr>
        <w:ind w:firstLine="0"/>
        <w:jc w:val="left"/>
        <w:rPr>
          <w:sz w:val="24"/>
          <w:szCs w:val="24"/>
          <w:lang w:eastAsia="lv-LV"/>
        </w:rPr>
      </w:pPr>
    </w:p>
    <w:tbl>
      <w:tblPr>
        <w:tblStyle w:val="Reatabula"/>
        <w:tblW w:w="9072" w:type="dxa"/>
        <w:tblInd w:w="-5" w:type="dxa"/>
        <w:tblLook w:val="04A0" w:firstRow="1" w:lastRow="0" w:firstColumn="1" w:lastColumn="0" w:noHBand="0" w:noVBand="1"/>
      </w:tblPr>
      <w:tblGrid>
        <w:gridCol w:w="396"/>
        <w:gridCol w:w="3228"/>
        <w:gridCol w:w="5448"/>
      </w:tblGrid>
      <w:tr w:rsidR="00D1691E" w:rsidRPr="00610F1C" w:rsidTr="00645B07">
        <w:tc>
          <w:tcPr>
            <w:tcW w:w="9072" w:type="dxa"/>
            <w:gridSpan w:val="3"/>
          </w:tcPr>
          <w:p w:rsidR="00D1691E" w:rsidRPr="00610F1C" w:rsidRDefault="00D1691E" w:rsidP="00485A47">
            <w:pPr>
              <w:pStyle w:val="Paraststmeklis"/>
              <w:tabs>
                <w:tab w:val="left" w:pos="552"/>
              </w:tabs>
              <w:spacing w:before="0" w:beforeAutospacing="0" w:after="0" w:afterAutospacing="0"/>
              <w:ind w:firstLine="525"/>
              <w:jc w:val="center"/>
              <w:rPr>
                <w:bCs/>
              </w:rPr>
            </w:pPr>
            <w:r w:rsidRPr="00610F1C">
              <w:rPr>
                <w:b/>
                <w:bCs/>
              </w:rPr>
              <w:t>II. Tiesību akta projekta ietekme uz sabiedrību, tautsaimniecības attīstību un administratīvo slogu</w:t>
            </w:r>
          </w:p>
        </w:tc>
      </w:tr>
      <w:tr w:rsidR="00D1691E" w:rsidRPr="00610F1C" w:rsidTr="00645B07">
        <w:tc>
          <w:tcPr>
            <w:tcW w:w="396" w:type="dxa"/>
          </w:tcPr>
          <w:p w:rsidR="00D1691E" w:rsidRPr="007A7ADE" w:rsidRDefault="00D1691E" w:rsidP="00F94F47">
            <w:pPr>
              <w:spacing w:before="100" w:beforeAutospacing="1" w:after="100" w:afterAutospacing="1"/>
              <w:ind w:left="-108" w:firstLine="0"/>
              <w:jc w:val="center"/>
              <w:rPr>
                <w:sz w:val="24"/>
                <w:szCs w:val="24"/>
              </w:rPr>
            </w:pPr>
            <w:r w:rsidRPr="007A7ADE">
              <w:rPr>
                <w:sz w:val="24"/>
                <w:szCs w:val="24"/>
              </w:rPr>
              <w:t>1.</w:t>
            </w:r>
          </w:p>
        </w:tc>
        <w:tc>
          <w:tcPr>
            <w:tcW w:w="3228" w:type="dxa"/>
          </w:tcPr>
          <w:p w:rsidR="00D1691E" w:rsidRPr="007A7ADE" w:rsidRDefault="00D1691E" w:rsidP="007A7ADE">
            <w:pPr>
              <w:spacing w:before="100" w:beforeAutospacing="1" w:after="100" w:afterAutospacing="1"/>
              <w:ind w:firstLine="136"/>
              <w:rPr>
                <w:sz w:val="24"/>
                <w:szCs w:val="24"/>
              </w:rPr>
            </w:pPr>
            <w:r w:rsidRPr="007A7ADE">
              <w:rPr>
                <w:sz w:val="24"/>
                <w:szCs w:val="24"/>
              </w:rPr>
              <w:t xml:space="preserve">Sabiedrības </w:t>
            </w:r>
            <w:proofErr w:type="spellStart"/>
            <w:r w:rsidRPr="007A7ADE">
              <w:rPr>
                <w:sz w:val="24"/>
                <w:szCs w:val="24"/>
              </w:rPr>
              <w:t>mērķgrupas</w:t>
            </w:r>
            <w:proofErr w:type="spellEnd"/>
            <w:r w:rsidRPr="007A7ADE">
              <w:rPr>
                <w:sz w:val="24"/>
                <w:szCs w:val="24"/>
              </w:rPr>
              <w:t>, kuras tiesiskais regulējums ietekmē vai varētu ietekmēt</w:t>
            </w:r>
          </w:p>
        </w:tc>
        <w:tc>
          <w:tcPr>
            <w:tcW w:w="5448" w:type="dxa"/>
          </w:tcPr>
          <w:p w:rsidR="00D1691E" w:rsidRPr="00683920" w:rsidRDefault="00D1691E" w:rsidP="004D1369">
            <w:pPr>
              <w:ind w:left="57" w:firstLine="284"/>
              <w:rPr>
                <w:color w:val="0070C0"/>
                <w:sz w:val="24"/>
                <w:szCs w:val="24"/>
              </w:rPr>
            </w:pPr>
            <w:r w:rsidRPr="00BF2ED7">
              <w:rPr>
                <w:sz w:val="24"/>
                <w:szCs w:val="24"/>
              </w:rPr>
              <w:t xml:space="preserve">Noteikumu projekts </w:t>
            </w:r>
            <w:r w:rsidR="00126571" w:rsidRPr="00BF2ED7">
              <w:rPr>
                <w:sz w:val="24"/>
                <w:szCs w:val="24"/>
              </w:rPr>
              <w:t xml:space="preserve">varētu ietekmēt </w:t>
            </w:r>
            <w:r w:rsidR="0060540B">
              <w:rPr>
                <w:sz w:val="24"/>
                <w:szCs w:val="24"/>
              </w:rPr>
              <w:t xml:space="preserve">valsts un pašvaldības </w:t>
            </w:r>
            <w:r w:rsidR="004D1369">
              <w:rPr>
                <w:sz w:val="24"/>
                <w:szCs w:val="24"/>
              </w:rPr>
              <w:t xml:space="preserve">institūcijas, kā arī </w:t>
            </w:r>
            <w:r w:rsidR="008D64D3" w:rsidRPr="00BF2ED7">
              <w:rPr>
                <w:sz w:val="24"/>
                <w:szCs w:val="24"/>
              </w:rPr>
              <w:t>juridiskās personas, kur</w:t>
            </w:r>
            <w:r w:rsidR="005D1C57">
              <w:rPr>
                <w:sz w:val="24"/>
                <w:szCs w:val="24"/>
              </w:rPr>
              <w:t xml:space="preserve">as tiks iesaistītas </w:t>
            </w:r>
            <w:r w:rsidR="005D1C57" w:rsidRPr="005D1C57">
              <w:rPr>
                <w:sz w:val="24"/>
                <w:szCs w:val="24"/>
              </w:rPr>
              <w:t>civilās aizsardzības un katastrofas pārvaldīšanas mācīb</w:t>
            </w:r>
            <w:r w:rsidR="00714FD2">
              <w:rPr>
                <w:sz w:val="24"/>
                <w:szCs w:val="24"/>
              </w:rPr>
              <w:t>ā</w:t>
            </w:r>
            <w:r w:rsidR="005D1C57">
              <w:rPr>
                <w:sz w:val="24"/>
                <w:szCs w:val="24"/>
              </w:rPr>
              <w:t>s</w:t>
            </w:r>
            <w:r w:rsidR="003E5152">
              <w:rPr>
                <w:sz w:val="24"/>
                <w:szCs w:val="24"/>
              </w:rPr>
              <w:t>.</w:t>
            </w:r>
          </w:p>
        </w:tc>
      </w:tr>
      <w:tr w:rsidR="00D1691E" w:rsidRPr="00610F1C" w:rsidTr="00645B07">
        <w:trPr>
          <w:trHeight w:val="284"/>
        </w:trPr>
        <w:tc>
          <w:tcPr>
            <w:tcW w:w="396" w:type="dxa"/>
          </w:tcPr>
          <w:p w:rsidR="00D1691E" w:rsidRPr="007A7ADE" w:rsidRDefault="00D1691E" w:rsidP="007A7ADE">
            <w:pPr>
              <w:spacing w:before="100" w:beforeAutospacing="1" w:after="100" w:afterAutospacing="1"/>
              <w:ind w:firstLine="0"/>
              <w:jc w:val="center"/>
              <w:rPr>
                <w:sz w:val="24"/>
                <w:szCs w:val="24"/>
              </w:rPr>
            </w:pPr>
            <w:r w:rsidRPr="007A7ADE">
              <w:rPr>
                <w:sz w:val="24"/>
                <w:szCs w:val="24"/>
              </w:rPr>
              <w:t>2.</w:t>
            </w:r>
          </w:p>
        </w:tc>
        <w:tc>
          <w:tcPr>
            <w:tcW w:w="3228" w:type="dxa"/>
          </w:tcPr>
          <w:p w:rsidR="00D1691E" w:rsidRPr="007A7ADE" w:rsidRDefault="00D1691E" w:rsidP="007A7ADE">
            <w:pPr>
              <w:spacing w:before="100" w:beforeAutospacing="1" w:after="100" w:afterAutospacing="1"/>
              <w:ind w:firstLine="136"/>
              <w:rPr>
                <w:sz w:val="24"/>
                <w:szCs w:val="24"/>
              </w:rPr>
            </w:pPr>
            <w:r w:rsidRPr="007A7ADE">
              <w:rPr>
                <w:sz w:val="24"/>
                <w:szCs w:val="24"/>
              </w:rPr>
              <w:t>Tiesiskā regulējuma ietekme uz tautsaimniecību un administratīvo slogu</w:t>
            </w:r>
          </w:p>
        </w:tc>
        <w:tc>
          <w:tcPr>
            <w:tcW w:w="5448" w:type="dxa"/>
          </w:tcPr>
          <w:p w:rsidR="00D1691E" w:rsidRPr="007673B9" w:rsidRDefault="007673B9" w:rsidP="004D1369">
            <w:pPr>
              <w:ind w:firstLine="340"/>
              <w:rPr>
                <w:color w:val="0070C0"/>
                <w:sz w:val="24"/>
                <w:szCs w:val="24"/>
              </w:rPr>
            </w:pPr>
            <w:r w:rsidRPr="007673B9">
              <w:rPr>
                <w:sz w:val="24"/>
                <w:szCs w:val="24"/>
              </w:rPr>
              <w:t>Administratīvais slogs nemainā</w:t>
            </w:r>
            <w:r w:rsidR="004D1369">
              <w:rPr>
                <w:sz w:val="24"/>
                <w:szCs w:val="24"/>
              </w:rPr>
              <w:t xml:space="preserve">s un sabiedrības grupām, kā arī </w:t>
            </w:r>
            <w:r w:rsidRPr="007673B9">
              <w:rPr>
                <w:sz w:val="24"/>
                <w:szCs w:val="24"/>
              </w:rPr>
              <w:t>institūcijām projekta tiesisk</w:t>
            </w:r>
            <w:r w:rsidR="004D1369">
              <w:rPr>
                <w:sz w:val="24"/>
                <w:szCs w:val="24"/>
              </w:rPr>
              <w:t xml:space="preserve">ais regulējums nemaina tiesības, </w:t>
            </w:r>
            <w:r w:rsidRPr="007673B9">
              <w:rPr>
                <w:sz w:val="24"/>
                <w:szCs w:val="24"/>
              </w:rPr>
              <w:t>pienākumus</w:t>
            </w:r>
            <w:r w:rsidR="004D1369">
              <w:rPr>
                <w:sz w:val="24"/>
                <w:szCs w:val="24"/>
              </w:rPr>
              <w:t xml:space="preserve"> un </w:t>
            </w:r>
            <w:r w:rsidRPr="007673B9">
              <w:rPr>
                <w:sz w:val="24"/>
                <w:szCs w:val="24"/>
              </w:rPr>
              <w:t>veicamās darbības</w:t>
            </w:r>
            <w:r w:rsidR="005D1C57">
              <w:rPr>
                <w:sz w:val="24"/>
                <w:szCs w:val="24"/>
              </w:rPr>
              <w:t>.</w:t>
            </w:r>
          </w:p>
        </w:tc>
      </w:tr>
      <w:tr w:rsidR="00D1691E" w:rsidRPr="00610F1C" w:rsidTr="00645B07">
        <w:trPr>
          <w:trHeight w:val="284"/>
        </w:trPr>
        <w:tc>
          <w:tcPr>
            <w:tcW w:w="396" w:type="dxa"/>
          </w:tcPr>
          <w:p w:rsidR="00D1691E" w:rsidRPr="007A7ADE" w:rsidRDefault="00D1691E" w:rsidP="007A7ADE">
            <w:pPr>
              <w:spacing w:before="100" w:beforeAutospacing="1" w:after="100" w:afterAutospacing="1"/>
              <w:ind w:firstLine="0"/>
              <w:jc w:val="center"/>
              <w:rPr>
                <w:sz w:val="24"/>
                <w:szCs w:val="24"/>
              </w:rPr>
            </w:pPr>
            <w:r w:rsidRPr="007A7ADE">
              <w:rPr>
                <w:sz w:val="24"/>
                <w:szCs w:val="24"/>
              </w:rPr>
              <w:t>3.</w:t>
            </w:r>
          </w:p>
        </w:tc>
        <w:tc>
          <w:tcPr>
            <w:tcW w:w="3228" w:type="dxa"/>
          </w:tcPr>
          <w:p w:rsidR="00D1691E" w:rsidRPr="007A7ADE" w:rsidRDefault="00D1691E" w:rsidP="007A7ADE">
            <w:pPr>
              <w:spacing w:before="100" w:beforeAutospacing="1" w:after="100" w:afterAutospacing="1"/>
              <w:ind w:firstLine="136"/>
              <w:rPr>
                <w:sz w:val="24"/>
                <w:szCs w:val="24"/>
              </w:rPr>
            </w:pPr>
            <w:r w:rsidRPr="007A7ADE">
              <w:rPr>
                <w:sz w:val="24"/>
                <w:szCs w:val="24"/>
              </w:rPr>
              <w:t>Administratīvo izmaksu monetārs novērtējums</w:t>
            </w:r>
          </w:p>
        </w:tc>
        <w:tc>
          <w:tcPr>
            <w:tcW w:w="5448" w:type="dxa"/>
          </w:tcPr>
          <w:p w:rsidR="00D1691E" w:rsidRPr="00EA5740" w:rsidRDefault="007673B9" w:rsidP="007673B9">
            <w:pPr>
              <w:spacing w:before="100" w:beforeAutospacing="1" w:after="100" w:afterAutospacing="1"/>
              <w:ind w:firstLine="340"/>
              <w:rPr>
                <w:color w:val="0070C0"/>
                <w:sz w:val="24"/>
                <w:szCs w:val="24"/>
              </w:rPr>
            </w:pPr>
            <w:r w:rsidRPr="00456AEA">
              <w:rPr>
                <w:sz w:val="24"/>
                <w:szCs w:val="24"/>
              </w:rPr>
              <w:t xml:space="preserve">Administratīvās izmaksas (naudas izteiksmē) gada laikā </w:t>
            </w:r>
            <w:proofErr w:type="spellStart"/>
            <w:r w:rsidRPr="00456AEA">
              <w:rPr>
                <w:sz w:val="24"/>
                <w:szCs w:val="24"/>
              </w:rPr>
              <w:t>mērķgrupai</w:t>
            </w:r>
            <w:proofErr w:type="spellEnd"/>
            <w:r w:rsidRPr="00456AEA">
              <w:rPr>
                <w:sz w:val="24"/>
                <w:szCs w:val="24"/>
              </w:rPr>
              <w:t xml:space="preserve">, ko veido fiziskas personas nepārsniedz 200 </w:t>
            </w:r>
            <w:proofErr w:type="spellStart"/>
            <w:r w:rsidRPr="00456AEA">
              <w:rPr>
                <w:i/>
                <w:sz w:val="24"/>
                <w:szCs w:val="24"/>
              </w:rPr>
              <w:t>euro</w:t>
            </w:r>
            <w:proofErr w:type="spellEnd"/>
            <w:r w:rsidRPr="00456AEA">
              <w:rPr>
                <w:sz w:val="24"/>
                <w:szCs w:val="24"/>
              </w:rPr>
              <w:t xml:space="preserve">, bet </w:t>
            </w:r>
            <w:proofErr w:type="spellStart"/>
            <w:r w:rsidRPr="00456AEA">
              <w:rPr>
                <w:sz w:val="24"/>
                <w:szCs w:val="24"/>
              </w:rPr>
              <w:t>mērķgrupai</w:t>
            </w:r>
            <w:proofErr w:type="spellEnd"/>
            <w:r w:rsidRPr="00456AEA">
              <w:rPr>
                <w:sz w:val="24"/>
                <w:szCs w:val="24"/>
              </w:rPr>
              <w:t xml:space="preserve">, kuru veido juridiskas personas nepārsniedz 2000 </w:t>
            </w:r>
            <w:proofErr w:type="spellStart"/>
            <w:r w:rsidRPr="00456AEA">
              <w:rPr>
                <w:i/>
                <w:sz w:val="24"/>
                <w:szCs w:val="24"/>
              </w:rPr>
              <w:t>euro</w:t>
            </w:r>
            <w:proofErr w:type="spellEnd"/>
            <w:r w:rsidRPr="00456AEA">
              <w:rPr>
                <w:sz w:val="24"/>
                <w:szCs w:val="24"/>
              </w:rPr>
              <w:t>.</w:t>
            </w:r>
            <w:r w:rsidRPr="00EA5740">
              <w:rPr>
                <w:sz w:val="24"/>
                <w:szCs w:val="24"/>
              </w:rPr>
              <w:t xml:space="preserve"> </w:t>
            </w:r>
          </w:p>
        </w:tc>
      </w:tr>
      <w:tr w:rsidR="00D1691E" w:rsidRPr="00D1691E" w:rsidTr="00645B07">
        <w:trPr>
          <w:trHeight w:val="284"/>
        </w:trPr>
        <w:tc>
          <w:tcPr>
            <w:tcW w:w="396" w:type="dxa"/>
          </w:tcPr>
          <w:p w:rsidR="00D1691E" w:rsidRPr="007A7ADE" w:rsidRDefault="00D1691E" w:rsidP="007A7ADE">
            <w:pPr>
              <w:spacing w:before="100" w:beforeAutospacing="1" w:after="100" w:afterAutospacing="1"/>
              <w:ind w:firstLine="0"/>
              <w:jc w:val="center"/>
              <w:rPr>
                <w:sz w:val="24"/>
                <w:szCs w:val="24"/>
              </w:rPr>
            </w:pPr>
            <w:r w:rsidRPr="007A7ADE">
              <w:rPr>
                <w:sz w:val="24"/>
                <w:szCs w:val="24"/>
              </w:rPr>
              <w:t>4.</w:t>
            </w:r>
          </w:p>
        </w:tc>
        <w:tc>
          <w:tcPr>
            <w:tcW w:w="3228" w:type="dxa"/>
          </w:tcPr>
          <w:p w:rsidR="00D1691E" w:rsidRPr="007A7ADE" w:rsidRDefault="00D1691E" w:rsidP="001F5735">
            <w:pPr>
              <w:spacing w:before="100" w:beforeAutospacing="1" w:after="100" w:afterAutospacing="1"/>
              <w:ind w:firstLine="131"/>
              <w:rPr>
                <w:sz w:val="24"/>
                <w:szCs w:val="24"/>
              </w:rPr>
            </w:pPr>
            <w:r w:rsidRPr="007A7ADE">
              <w:rPr>
                <w:sz w:val="24"/>
                <w:szCs w:val="24"/>
              </w:rPr>
              <w:t>Cita informācija</w:t>
            </w:r>
          </w:p>
        </w:tc>
        <w:tc>
          <w:tcPr>
            <w:tcW w:w="5448" w:type="dxa"/>
          </w:tcPr>
          <w:p w:rsidR="00D1691E" w:rsidRPr="008D64D3" w:rsidRDefault="00456AEA" w:rsidP="00456AEA">
            <w:pPr>
              <w:spacing w:before="100" w:beforeAutospacing="1" w:after="100" w:afterAutospacing="1"/>
              <w:ind w:firstLine="340"/>
              <w:rPr>
                <w:sz w:val="24"/>
                <w:szCs w:val="24"/>
              </w:rPr>
            </w:pPr>
            <w:r>
              <w:rPr>
                <w:sz w:val="24"/>
                <w:szCs w:val="24"/>
              </w:rPr>
              <w:t xml:space="preserve">2016. gada valsts līmeņa civilās aizsardzības mācības “STORMEX 2016”, tika izspēlētas 15 epizodes un to </w:t>
            </w:r>
            <w:r w:rsidR="00FF470F">
              <w:rPr>
                <w:sz w:val="24"/>
                <w:szCs w:val="24"/>
              </w:rPr>
              <w:t>kopējā</w:t>
            </w:r>
            <w:r>
              <w:rPr>
                <w:sz w:val="24"/>
                <w:szCs w:val="24"/>
              </w:rPr>
              <w:t xml:space="preserve">s izmaksas sastādīja 61198.35 </w:t>
            </w:r>
            <w:proofErr w:type="spellStart"/>
            <w:r w:rsidRPr="00456AEA">
              <w:rPr>
                <w:i/>
                <w:sz w:val="24"/>
                <w:szCs w:val="24"/>
              </w:rPr>
              <w:t>euro</w:t>
            </w:r>
            <w:proofErr w:type="spellEnd"/>
            <w:r>
              <w:rPr>
                <w:i/>
                <w:sz w:val="24"/>
                <w:szCs w:val="24"/>
              </w:rPr>
              <w:t>.</w:t>
            </w:r>
          </w:p>
        </w:tc>
      </w:tr>
    </w:tbl>
    <w:p w:rsidR="00394F72" w:rsidRDefault="00394F72" w:rsidP="00F50C84">
      <w:pPr>
        <w:ind w:firstLine="0"/>
        <w:jc w:val="left"/>
        <w:rPr>
          <w:sz w:val="24"/>
          <w:szCs w:val="24"/>
          <w:lang w:eastAsia="lv-LV"/>
        </w:rPr>
      </w:pPr>
    </w:p>
    <w:p w:rsidR="00BF33FF" w:rsidRDefault="00BF33FF" w:rsidP="00F50C84">
      <w:pPr>
        <w:ind w:firstLine="0"/>
        <w:jc w:val="left"/>
        <w:rPr>
          <w:sz w:val="24"/>
          <w:szCs w:val="24"/>
          <w:lang w:eastAsia="lv-LV"/>
        </w:rPr>
      </w:pPr>
    </w:p>
    <w:tbl>
      <w:tblPr>
        <w:tblStyle w:val="Reatabula"/>
        <w:tblW w:w="9100" w:type="dxa"/>
        <w:tblInd w:w="-5" w:type="dxa"/>
        <w:tblLook w:val="04A0" w:firstRow="1" w:lastRow="0" w:firstColumn="1" w:lastColumn="0" w:noHBand="0" w:noVBand="1"/>
      </w:tblPr>
      <w:tblGrid>
        <w:gridCol w:w="425"/>
        <w:gridCol w:w="3195"/>
        <w:gridCol w:w="5480"/>
      </w:tblGrid>
      <w:tr w:rsidR="00394F72" w:rsidRPr="00394F72" w:rsidTr="00645B07">
        <w:tc>
          <w:tcPr>
            <w:tcW w:w="9100" w:type="dxa"/>
            <w:gridSpan w:val="3"/>
          </w:tcPr>
          <w:p w:rsidR="00394F72" w:rsidRPr="00394F72" w:rsidRDefault="00394F72" w:rsidP="00485A47">
            <w:pPr>
              <w:pStyle w:val="Paraststmeklis"/>
              <w:tabs>
                <w:tab w:val="left" w:pos="552"/>
                <w:tab w:val="left" w:pos="2145"/>
                <w:tab w:val="center" w:pos="5043"/>
              </w:tabs>
              <w:spacing w:before="0" w:beforeAutospacing="0" w:after="0" w:afterAutospacing="0"/>
              <w:ind w:firstLine="525"/>
              <w:jc w:val="center"/>
              <w:rPr>
                <w:b/>
                <w:bCs/>
              </w:rPr>
            </w:pPr>
            <w:r w:rsidRPr="00394F72">
              <w:rPr>
                <w:b/>
                <w:bCs/>
              </w:rPr>
              <w:t>VI. Sabiedrības līdzdalība un komunikācijas aktivitātes</w:t>
            </w:r>
          </w:p>
        </w:tc>
      </w:tr>
      <w:tr w:rsidR="00394F72" w:rsidRPr="00592E2E" w:rsidTr="00645B07">
        <w:tc>
          <w:tcPr>
            <w:tcW w:w="284" w:type="dxa"/>
          </w:tcPr>
          <w:p w:rsidR="00394F72" w:rsidRPr="00592E2E" w:rsidRDefault="00394F72" w:rsidP="00592E2E">
            <w:pPr>
              <w:spacing w:before="100" w:beforeAutospacing="1" w:after="100" w:afterAutospacing="1"/>
              <w:ind w:firstLine="29"/>
              <w:rPr>
                <w:sz w:val="24"/>
                <w:szCs w:val="24"/>
              </w:rPr>
            </w:pPr>
            <w:r w:rsidRPr="00592E2E">
              <w:rPr>
                <w:sz w:val="24"/>
                <w:szCs w:val="24"/>
              </w:rPr>
              <w:t>1.</w:t>
            </w:r>
          </w:p>
        </w:tc>
        <w:tc>
          <w:tcPr>
            <w:tcW w:w="3240" w:type="dxa"/>
          </w:tcPr>
          <w:p w:rsidR="00394F72" w:rsidRPr="00592E2E" w:rsidRDefault="00394F72" w:rsidP="00592E2E">
            <w:pPr>
              <w:spacing w:before="100" w:beforeAutospacing="1" w:after="100" w:afterAutospacing="1"/>
              <w:ind w:left="-86" w:firstLine="284"/>
              <w:rPr>
                <w:sz w:val="24"/>
                <w:szCs w:val="24"/>
              </w:rPr>
            </w:pPr>
            <w:r w:rsidRPr="00592E2E">
              <w:rPr>
                <w:sz w:val="24"/>
                <w:szCs w:val="24"/>
                <w:shd w:val="clear" w:color="auto" w:fill="FFFFFF"/>
              </w:rPr>
              <w:t>Plānotās sabiedrības līdzdalības un komunikācijas aktivitātes saistībā ar projektu</w:t>
            </w:r>
          </w:p>
        </w:tc>
        <w:tc>
          <w:tcPr>
            <w:tcW w:w="5576" w:type="dxa"/>
          </w:tcPr>
          <w:p w:rsidR="00394F72" w:rsidRPr="00787F59" w:rsidRDefault="00787F59" w:rsidP="00485A47">
            <w:pPr>
              <w:ind w:left="57" w:firstLine="346"/>
              <w:rPr>
                <w:sz w:val="24"/>
                <w:szCs w:val="24"/>
              </w:rPr>
            </w:pPr>
            <w:r w:rsidRPr="00787F59">
              <w:rPr>
                <w:sz w:val="24"/>
                <w:szCs w:val="24"/>
              </w:rPr>
              <w:t>Sabiedrības līdzdalība tika nodrošināta saskaņā ar Ministru kabineta 2009.gada 25.augusta noteikumiem Nr.970 “Sabiedrības līdzdalības kārtība attīstības plānošanas procesā”, sagatavojot un publicējot paziņojumu par līdzdalības procesu.</w:t>
            </w:r>
            <w:r>
              <w:rPr>
                <w:sz w:val="24"/>
                <w:szCs w:val="24"/>
              </w:rPr>
              <w:t xml:space="preserve"> </w:t>
            </w:r>
            <w:r w:rsidR="00292FEB">
              <w:rPr>
                <w:sz w:val="24"/>
                <w:szCs w:val="24"/>
              </w:rPr>
              <w:t>Noteikumu p</w:t>
            </w:r>
            <w:r w:rsidR="00592E2E" w:rsidRPr="00787F59">
              <w:rPr>
                <w:sz w:val="24"/>
                <w:szCs w:val="24"/>
              </w:rPr>
              <w:t>rojekts ir publicēts Iekšlietu ministrijas tīmekļa vietnē sadaļā „Sabiedrības līdzdalība”.</w:t>
            </w:r>
          </w:p>
        </w:tc>
      </w:tr>
      <w:tr w:rsidR="00394F72" w:rsidRPr="00592E2E" w:rsidTr="00645B07">
        <w:trPr>
          <w:trHeight w:val="284"/>
        </w:trPr>
        <w:tc>
          <w:tcPr>
            <w:tcW w:w="284" w:type="dxa"/>
          </w:tcPr>
          <w:p w:rsidR="00394F72" w:rsidRPr="00592E2E" w:rsidRDefault="00394F72" w:rsidP="00592E2E">
            <w:pPr>
              <w:spacing w:before="100" w:beforeAutospacing="1" w:after="100" w:afterAutospacing="1"/>
              <w:ind w:firstLine="29"/>
              <w:rPr>
                <w:sz w:val="24"/>
                <w:szCs w:val="24"/>
              </w:rPr>
            </w:pPr>
            <w:r w:rsidRPr="00592E2E">
              <w:rPr>
                <w:sz w:val="24"/>
                <w:szCs w:val="24"/>
              </w:rPr>
              <w:t>2.</w:t>
            </w:r>
          </w:p>
        </w:tc>
        <w:tc>
          <w:tcPr>
            <w:tcW w:w="3240" w:type="dxa"/>
          </w:tcPr>
          <w:p w:rsidR="00394F72" w:rsidRPr="00592E2E" w:rsidRDefault="00394F72" w:rsidP="00592E2E">
            <w:pPr>
              <w:spacing w:before="100" w:beforeAutospacing="1" w:after="100" w:afterAutospacing="1"/>
              <w:ind w:left="-86" w:firstLine="284"/>
              <w:rPr>
                <w:sz w:val="24"/>
                <w:szCs w:val="24"/>
              </w:rPr>
            </w:pPr>
            <w:r w:rsidRPr="00592E2E">
              <w:rPr>
                <w:sz w:val="24"/>
                <w:szCs w:val="24"/>
                <w:shd w:val="clear" w:color="auto" w:fill="FFFFFF"/>
              </w:rPr>
              <w:t>Sabiedrības līdzdalība projekta izstrādē</w:t>
            </w:r>
          </w:p>
        </w:tc>
        <w:tc>
          <w:tcPr>
            <w:tcW w:w="5576" w:type="dxa"/>
          </w:tcPr>
          <w:p w:rsidR="00394F72" w:rsidRPr="00592E2E" w:rsidRDefault="00292FEB" w:rsidP="00CD7C55">
            <w:pPr>
              <w:ind w:left="57" w:firstLine="284"/>
              <w:rPr>
                <w:sz w:val="24"/>
                <w:szCs w:val="24"/>
              </w:rPr>
            </w:pPr>
            <w:r>
              <w:rPr>
                <w:rFonts w:eastAsia="Times New Roman"/>
                <w:sz w:val="24"/>
                <w:szCs w:val="24"/>
                <w:lang w:eastAsia="lv-LV"/>
              </w:rPr>
              <w:t>Noteikumu p</w:t>
            </w:r>
            <w:r w:rsidR="00787F59" w:rsidRPr="00787F59">
              <w:rPr>
                <w:rFonts w:eastAsia="Times New Roman"/>
                <w:sz w:val="24"/>
                <w:szCs w:val="24"/>
                <w:lang w:eastAsia="lv-LV"/>
              </w:rPr>
              <w:t xml:space="preserve">rojekts un tā sākotnējās ietekmes novērtējuma ziņojums (anotācija) </w:t>
            </w:r>
            <w:r w:rsidR="00CD7C55">
              <w:rPr>
                <w:rFonts w:eastAsia="Times New Roman"/>
                <w:sz w:val="24"/>
                <w:szCs w:val="24"/>
                <w:lang w:eastAsia="lv-LV"/>
              </w:rPr>
              <w:t xml:space="preserve">2017.gada 02.februārī </w:t>
            </w:r>
            <w:r w:rsidR="00787F59" w:rsidRPr="00787F59">
              <w:rPr>
                <w:rFonts w:eastAsia="Times New Roman"/>
                <w:sz w:val="24"/>
                <w:szCs w:val="24"/>
                <w:lang w:eastAsia="lv-LV"/>
              </w:rPr>
              <w:t xml:space="preserve">ievietots Iekšlietu ministrijas tīmekļvietnē </w:t>
            </w:r>
            <w:hyperlink r:id="rId8" w:history="1">
              <w:r w:rsidR="00787F59" w:rsidRPr="00582BFC">
                <w:rPr>
                  <w:rFonts w:eastAsia="Times New Roman"/>
                  <w:sz w:val="24"/>
                  <w:szCs w:val="24"/>
                  <w:lang w:eastAsia="lv-LV"/>
                </w:rPr>
                <w:t>www.iem.gov.lv</w:t>
              </w:r>
            </w:hyperlink>
            <w:r w:rsidR="00787F59" w:rsidRPr="00582BFC">
              <w:rPr>
                <w:rFonts w:eastAsia="Times New Roman"/>
                <w:sz w:val="24"/>
                <w:szCs w:val="24"/>
                <w:lang w:eastAsia="lv-LV"/>
              </w:rPr>
              <w:t xml:space="preserve"> </w:t>
            </w:r>
            <w:r w:rsidR="00787F59" w:rsidRPr="00787F59">
              <w:rPr>
                <w:rFonts w:eastAsia="Times New Roman"/>
                <w:sz w:val="24"/>
                <w:szCs w:val="24"/>
                <w:lang w:eastAsia="lv-LV"/>
              </w:rPr>
              <w:t xml:space="preserve">sadaļā “Sabiedrības līdzdalība”, </w:t>
            </w:r>
            <w:r w:rsidR="00787F59" w:rsidRPr="00787F59">
              <w:rPr>
                <w:rFonts w:eastAsia="Times New Roman"/>
                <w:sz w:val="24"/>
                <w:szCs w:val="24"/>
                <w:lang w:eastAsia="lv-LV"/>
              </w:rPr>
              <w:lastRenderedPageBreak/>
              <w:t xml:space="preserve">aicinot sabiedrību </w:t>
            </w:r>
            <w:proofErr w:type="spellStart"/>
            <w:r w:rsidR="00787F59" w:rsidRPr="00787F59">
              <w:rPr>
                <w:rFonts w:eastAsia="Times New Roman"/>
                <w:sz w:val="24"/>
                <w:szCs w:val="24"/>
                <w:lang w:eastAsia="lv-LV"/>
              </w:rPr>
              <w:t>rakstveidā</w:t>
            </w:r>
            <w:proofErr w:type="spellEnd"/>
            <w:r w:rsidR="00787F59" w:rsidRPr="00787F59">
              <w:rPr>
                <w:rFonts w:eastAsia="Times New Roman"/>
                <w:sz w:val="24"/>
                <w:szCs w:val="24"/>
                <w:lang w:eastAsia="lv-LV"/>
              </w:rPr>
              <w:t xml:space="preserve"> izteikt savu viedokli par projektu</w:t>
            </w:r>
            <w:r w:rsidR="00787F59">
              <w:rPr>
                <w:rFonts w:eastAsia="Times New Roman"/>
                <w:sz w:val="24"/>
                <w:szCs w:val="24"/>
                <w:lang w:eastAsia="lv-LV"/>
              </w:rPr>
              <w:t xml:space="preserve">. </w:t>
            </w:r>
          </w:p>
        </w:tc>
      </w:tr>
      <w:tr w:rsidR="00394F72" w:rsidRPr="00592E2E" w:rsidTr="00645B07">
        <w:trPr>
          <w:trHeight w:val="284"/>
        </w:trPr>
        <w:tc>
          <w:tcPr>
            <w:tcW w:w="284" w:type="dxa"/>
          </w:tcPr>
          <w:p w:rsidR="00394F72" w:rsidRPr="00592E2E" w:rsidRDefault="00394F72" w:rsidP="00592E2E">
            <w:pPr>
              <w:spacing w:before="100" w:beforeAutospacing="1" w:after="100" w:afterAutospacing="1"/>
              <w:ind w:firstLine="29"/>
              <w:rPr>
                <w:sz w:val="24"/>
                <w:szCs w:val="24"/>
              </w:rPr>
            </w:pPr>
            <w:r w:rsidRPr="00592E2E">
              <w:rPr>
                <w:sz w:val="24"/>
                <w:szCs w:val="24"/>
              </w:rPr>
              <w:lastRenderedPageBreak/>
              <w:t>3.</w:t>
            </w:r>
          </w:p>
        </w:tc>
        <w:tc>
          <w:tcPr>
            <w:tcW w:w="3240" w:type="dxa"/>
          </w:tcPr>
          <w:p w:rsidR="00394F72" w:rsidRPr="00592E2E" w:rsidRDefault="00394F72" w:rsidP="00592E2E">
            <w:pPr>
              <w:spacing w:before="100" w:beforeAutospacing="1" w:after="100" w:afterAutospacing="1"/>
              <w:ind w:left="-86" w:firstLine="284"/>
              <w:rPr>
                <w:sz w:val="24"/>
                <w:szCs w:val="24"/>
              </w:rPr>
            </w:pPr>
            <w:r w:rsidRPr="00592E2E">
              <w:rPr>
                <w:sz w:val="24"/>
                <w:szCs w:val="24"/>
                <w:shd w:val="clear" w:color="auto" w:fill="FFFFFF"/>
              </w:rPr>
              <w:t>Sabiedrības līdzdalības rezultāti</w:t>
            </w:r>
          </w:p>
        </w:tc>
        <w:tc>
          <w:tcPr>
            <w:tcW w:w="5576" w:type="dxa"/>
          </w:tcPr>
          <w:p w:rsidR="00394F72" w:rsidRPr="005146EF" w:rsidRDefault="009C4BDE" w:rsidP="00826678">
            <w:pPr>
              <w:ind w:left="57" w:firstLine="284"/>
              <w:rPr>
                <w:sz w:val="24"/>
                <w:szCs w:val="24"/>
              </w:rPr>
            </w:pPr>
            <w:r w:rsidRPr="00826678">
              <w:rPr>
                <w:rFonts w:eastAsia="Times New Roman"/>
                <w:sz w:val="24"/>
                <w:szCs w:val="24"/>
                <w:lang w:eastAsia="lv-LV"/>
              </w:rPr>
              <w:t>Iebildumi un priekšlikumi netika saņemti.</w:t>
            </w:r>
          </w:p>
        </w:tc>
      </w:tr>
      <w:tr w:rsidR="00394F72" w:rsidRPr="00592E2E" w:rsidTr="00645B07">
        <w:trPr>
          <w:trHeight w:val="284"/>
        </w:trPr>
        <w:tc>
          <w:tcPr>
            <w:tcW w:w="284" w:type="dxa"/>
          </w:tcPr>
          <w:p w:rsidR="00394F72" w:rsidRPr="00592E2E" w:rsidRDefault="00394F72" w:rsidP="00592E2E">
            <w:pPr>
              <w:spacing w:before="100" w:beforeAutospacing="1" w:after="100" w:afterAutospacing="1"/>
              <w:ind w:firstLine="29"/>
              <w:rPr>
                <w:sz w:val="24"/>
                <w:szCs w:val="24"/>
              </w:rPr>
            </w:pPr>
            <w:r w:rsidRPr="00592E2E">
              <w:rPr>
                <w:sz w:val="24"/>
                <w:szCs w:val="24"/>
              </w:rPr>
              <w:t>4.</w:t>
            </w:r>
          </w:p>
        </w:tc>
        <w:tc>
          <w:tcPr>
            <w:tcW w:w="3240" w:type="dxa"/>
          </w:tcPr>
          <w:p w:rsidR="00394F72" w:rsidRPr="00592E2E" w:rsidRDefault="00394F72" w:rsidP="00592E2E">
            <w:pPr>
              <w:spacing w:before="100" w:beforeAutospacing="1" w:after="100" w:afterAutospacing="1"/>
              <w:ind w:left="-86" w:firstLine="284"/>
              <w:rPr>
                <w:sz w:val="24"/>
                <w:szCs w:val="24"/>
              </w:rPr>
            </w:pPr>
            <w:r w:rsidRPr="00592E2E">
              <w:rPr>
                <w:sz w:val="24"/>
                <w:szCs w:val="24"/>
                <w:shd w:val="clear" w:color="auto" w:fill="FFFFFF"/>
              </w:rPr>
              <w:t>Cita informācija</w:t>
            </w:r>
          </w:p>
        </w:tc>
        <w:tc>
          <w:tcPr>
            <w:tcW w:w="5576" w:type="dxa"/>
          </w:tcPr>
          <w:p w:rsidR="00394F72" w:rsidRPr="00592E2E" w:rsidRDefault="00394F72" w:rsidP="00826678">
            <w:pPr>
              <w:ind w:left="57" w:firstLine="284"/>
              <w:rPr>
                <w:sz w:val="24"/>
                <w:szCs w:val="24"/>
              </w:rPr>
            </w:pPr>
            <w:r w:rsidRPr="00826678">
              <w:rPr>
                <w:rFonts w:eastAsia="Times New Roman"/>
                <w:sz w:val="24"/>
                <w:szCs w:val="24"/>
                <w:lang w:eastAsia="lv-LV"/>
              </w:rPr>
              <w:t>Nav.</w:t>
            </w:r>
          </w:p>
        </w:tc>
      </w:tr>
    </w:tbl>
    <w:p w:rsidR="00F94F47" w:rsidRDefault="00F94F47" w:rsidP="00F50C84">
      <w:pPr>
        <w:ind w:firstLine="0"/>
        <w:jc w:val="left"/>
        <w:rPr>
          <w:sz w:val="24"/>
          <w:szCs w:val="24"/>
          <w:lang w:eastAsia="lv-LV"/>
        </w:rPr>
      </w:pPr>
    </w:p>
    <w:p w:rsidR="00F94F47" w:rsidRPr="00D1691E" w:rsidRDefault="00F94F47" w:rsidP="00F50C84">
      <w:pPr>
        <w:ind w:firstLine="0"/>
        <w:jc w:val="left"/>
        <w:rPr>
          <w:sz w:val="24"/>
          <w:szCs w:val="24"/>
          <w:lang w:eastAsia="lv-LV"/>
        </w:rPr>
      </w:pPr>
    </w:p>
    <w:tbl>
      <w:tblPr>
        <w:tblStyle w:val="Reatabula"/>
        <w:tblW w:w="5006" w:type="pct"/>
        <w:tblInd w:w="-5" w:type="dxa"/>
        <w:tblLook w:val="00A0" w:firstRow="1" w:lastRow="0" w:firstColumn="1" w:lastColumn="0" w:noHBand="0" w:noVBand="0"/>
      </w:tblPr>
      <w:tblGrid>
        <w:gridCol w:w="396"/>
        <w:gridCol w:w="3202"/>
        <w:gridCol w:w="5474"/>
      </w:tblGrid>
      <w:tr w:rsidR="00965309" w:rsidRPr="00BA35CF" w:rsidTr="00645B07">
        <w:trPr>
          <w:trHeight w:val="375"/>
        </w:trPr>
        <w:tc>
          <w:tcPr>
            <w:tcW w:w="5000" w:type="pct"/>
            <w:gridSpan w:val="3"/>
          </w:tcPr>
          <w:p w:rsidR="00965309" w:rsidRPr="00157B3D" w:rsidRDefault="00510DE8" w:rsidP="00862D0F">
            <w:pPr>
              <w:spacing w:before="100" w:beforeAutospacing="1" w:after="100" w:afterAutospacing="1"/>
              <w:ind w:firstLine="0"/>
              <w:jc w:val="center"/>
              <w:rPr>
                <w:b/>
                <w:bCs/>
                <w:sz w:val="24"/>
                <w:szCs w:val="24"/>
                <w:lang w:eastAsia="lv-LV"/>
              </w:rPr>
            </w:pPr>
            <w:r>
              <w:rPr>
                <w:b/>
                <w:bCs/>
                <w:sz w:val="24"/>
                <w:szCs w:val="24"/>
                <w:lang w:eastAsia="lv-LV"/>
              </w:rPr>
              <w:t>VII</w:t>
            </w:r>
            <w:r w:rsidR="00965309" w:rsidRPr="00157B3D">
              <w:rPr>
                <w:b/>
                <w:bCs/>
                <w:sz w:val="24"/>
                <w:szCs w:val="24"/>
                <w:lang w:eastAsia="lv-LV"/>
              </w:rPr>
              <w:t>. Tiesību akta projekta izpildes nodrošināšana un tās ietekme uz institūcijām</w:t>
            </w:r>
          </w:p>
        </w:tc>
      </w:tr>
      <w:tr w:rsidR="00965309" w:rsidRPr="00BA35CF" w:rsidTr="00645B07">
        <w:trPr>
          <w:trHeight w:val="420"/>
        </w:trPr>
        <w:tc>
          <w:tcPr>
            <w:tcW w:w="218" w:type="pct"/>
          </w:tcPr>
          <w:p w:rsidR="00965309" w:rsidRPr="00157B3D" w:rsidRDefault="00965309" w:rsidP="00862D0F">
            <w:pPr>
              <w:ind w:firstLine="0"/>
              <w:jc w:val="left"/>
              <w:rPr>
                <w:sz w:val="24"/>
                <w:szCs w:val="24"/>
                <w:lang w:eastAsia="lv-LV"/>
              </w:rPr>
            </w:pPr>
            <w:r w:rsidRPr="00157B3D">
              <w:rPr>
                <w:sz w:val="24"/>
                <w:szCs w:val="24"/>
                <w:lang w:eastAsia="lv-LV"/>
              </w:rPr>
              <w:t>1.</w:t>
            </w:r>
          </w:p>
        </w:tc>
        <w:tc>
          <w:tcPr>
            <w:tcW w:w="1765" w:type="pct"/>
          </w:tcPr>
          <w:p w:rsidR="00965309" w:rsidRPr="00157B3D" w:rsidRDefault="00965309" w:rsidP="00862D0F">
            <w:pPr>
              <w:ind w:firstLine="0"/>
              <w:jc w:val="left"/>
              <w:rPr>
                <w:sz w:val="24"/>
                <w:szCs w:val="24"/>
                <w:lang w:eastAsia="lv-LV"/>
              </w:rPr>
            </w:pPr>
            <w:r w:rsidRPr="00157B3D">
              <w:rPr>
                <w:sz w:val="24"/>
                <w:szCs w:val="24"/>
                <w:lang w:eastAsia="lv-LV"/>
              </w:rPr>
              <w:t>Projekta izpildē iesaistītās institūcijas</w:t>
            </w:r>
          </w:p>
        </w:tc>
        <w:tc>
          <w:tcPr>
            <w:tcW w:w="3017" w:type="pct"/>
          </w:tcPr>
          <w:p w:rsidR="00965309" w:rsidRPr="00157B3D" w:rsidRDefault="00292FEB" w:rsidP="00FA3CD4">
            <w:pPr>
              <w:ind w:left="57" w:firstLine="284"/>
              <w:rPr>
                <w:sz w:val="24"/>
                <w:szCs w:val="24"/>
                <w:lang w:eastAsia="lv-LV"/>
              </w:rPr>
            </w:pPr>
            <w:r>
              <w:rPr>
                <w:rFonts w:eastAsia="Times New Roman"/>
                <w:sz w:val="24"/>
                <w:szCs w:val="24"/>
                <w:lang w:eastAsia="lv-LV"/>
              </w:rPr>
              <w:t>Noteikumu p</w:t>
            </w:r>
            <w:r w:rsidR="0039002B" w:rsidRPr="00F94F47">
              <w:rPr>
                <w:rFonts w:eastAsia="Times New Roman"/>
                <w:sz w:val="24"/>
                <w:szCs w:val="24"/>
                <w:lang w:eastAsia="lv-LV"/>
              </w:rPr>
              <w:t xml:space="preserve">rojekta izpildē var tikt </w:t>
            </w:r>
            <w:r w:rsidR="006F2559" w:rsidRPr="00F94F47">
              <w:rPr>
                <w:rFonts w:eastAsia="Times New Roman"/>
                <w:sz w:val="24"/>
                <w:szCs w:val="24"/>
                <w:lang w:eastAsia="lv-LV"/>
              </w:rPr>
              <w:t>iesaistīt</w:t>
            </w:r>
            <w:r w:rsidR="00FA3CD4">
              <w:rPr>
                <w:rFonts w:eastAsia="Times New Roman"/>
                <w:sz w:val="24"/>
                <w:szCs w:val="24"/>
                <w:lang w:eastAsia="lv-LV"/>
              </w:rPr>
              <w:t>a</w:t>
            </w:r>
            <w:r w:rsidR="00714FD2">
              <w:rPr>
                <w:rFonts w:eastAsia="Times New Roman"/>
                <w:sz w:val="24"/>
                <w:szCs w:val="24"/>
                <w:lang w:eastAsia="lv-LV"/>
              </w:rPr>
              <w:t>s</w:t>
            </w:r>
            <w:r w:rsidR="006F2559" w:rsidRPr="00F94F47">
              <w:rPr>
                <w:rFonts w:eastAsia="Times New Roman"/>
                <w:sz w:val="24"/>
                <w:szCs w:val="24"/>
                <w:lang w:eastAsia="lv-LV"/>
              </w:rPr>
              <w:t xml:space="preserve"> </w:t>
            </w:r>
            <w:r w:rsidR="00500AD3" w:rsidRPr="00F94F47">
              <w:rPr>
                <w:rFonts w:eastAsia="Times New Roman"/>
                <w:sz w:val="24"/>
                <w:szCs w:val="24"/>
                <w:lang w:eastAsia="lv-LV"/>
              </w:rPr>
              <w:t>jebkura</w:t>
            </w:r>
            <w:r w:rsidR="00714FD2">
              <w:rPr>
                <w:rFonts w:eastAsia="Times New Roman"/>
                <w:sz w:val="24"/>
                <w:szCs w:val="24"/>
                <w:lang w:eastAsia="lv-LV"/>
              </w:rPr>
              <w:t>s</w:t>
            </w:r>
            <w:r w:rsidR="00500AD3" w:rsidRPr="00F94F47">
              <w:rPr>
                <w:rFonts w:eastAsia="Times New Roman"/>
                <w:sz w:val="24"/>
                <w:szCs w:val="24"/>
                <w:lang w:eastAsia="lv-LV"/>
              </w:rPr>
              <w:t xml:space="preserve"> </w:t>
            </w:r>
            <w:r w:rsidR="00C00FE2" w:rsidRPr="00F94F47">
              <w:rPr>
                <w:rFonts w:eastAsia="Times New Roman"/>
                <w:sz w:val="24"/>
                <w:szCs w:val="24"/>
                <w:lang w:eastAsia="lv-LV"/>
              </w:rPr>
              <w:t xml:space="preserve">valsts un pašvaldības </w:t>
            </w:r>
            <w:r w:rsidR="00AE5E0C">
              <w:rPr>
                <w:rFonts w:eastAsia="Times New Roman"/>
                <w:sz w:val="24"/>
                <w:szCs w:val="24"/>
                <w:lang w:eastAsia="lv-LV"/>
              </w:rPr>
              <w:t>institūcijas</w:t>
            </w:r>
            <w:r w:rsidR="005146EF" w:rsidRPr="00F94F47">
              <w:rPr>
                <w:rFonts w:eastAsia="Times New Roman"/>
                <w:sz w:val="24"/>
                <w:szCs w:val="24"/>
                <w:lang w:eastAsia="lv-LV"/>
              </w:rPr>
              <w:t xml:space="preserve">, </w:t>
            </w:r>
            <w:r w:rsidR="00AE5E0C">
              <w:rPr>
                <w:rFonts w:eastAsia="Times New Roman"/>
                <w:sz w:val="24"/>
                <w:szCs w:val="24"/>
                <w:lang w:eastAsia="lv-LV"/>
              </w:rPr>
              <w:t>k</w:t>
            </w:r>
            <w:r w:rsidR="0024076C">
              <w:rPr>
                <w:rFonts w:eastAsia="Times New Roman"/>
                <w:sz w:val="24"/>
                <w:szCs w:val="24"/>
                <w:lang w:eastAsia="lv-LV"/>
              </w:rPr>
              <w:t xml:space="preserve">as saskaņā ar </w:t>
            </w:r>
            <w:r w:rsidR="00FA3CD4" w:rsidRPr="00C83D80">
              <w:rPr>
                <w:iCs/>
                <w:sz w:val="24"/>
                <w:szCs w:val="24"/>
              </w:rPr>
              <w:t>Civilās aizsardzības un katastrofas pārvaldīšanas likum</w:t>
            </w:r>
            <w:r w:rsidR="00FA3CD4">
              <w:rPr>
                <w:iCs/>
                <w:sz w:val="24"/>
                <w:szCs w:val="24"/>
              </w:rPr>
              <w:t>a</w:t>
            </w:r>
            <w:r w:rsidR="00FA3CD4">
              <w:rPr>
                <w:rFonts w:eastAsia="Times New Roman"/>
                <w:sz w:val="24"/>
                <w:szCs w:val="24"/>
                <w:lang w:eastAsia="lv-LV"/>
              </w:rPr>
              <w:t xml:space="preserve"> norādītajiem uzdevumiem piedalās mācības. </w:t>
            </w:r>
          </w:p>
        </w:tc>
      </w:tr>
      <w:tr w:rsidR="00965309" w:rsidRPr="00BA35CF" w:rsidTr="00645B07">
        <w:trPr>
          <w:trHeight w:val="450"/>
        </w:trPr>
        <w:tc>
          <w:tcPr>
            <w:tcW w:w="218" w:type="pct"/>
          </w:tcPr>
          <w:p w:rsidR="00965309" w:rsidRPr="00157B3D" w:rsidRDefault="00965309" w:rsidP="00862D0F">
            <w:pPr>
              <w:ind w:firstLine="0"/>
              <w:jc w:val="left"/>
              <w:rPr>
                <w:sz w:val="24"/>
                <w:szCs w:val="24"/>
                <w:lang w:eastAsia="lv-LV"/>
              </w:rPr>
            </w:pPr>
            <w:r w:rsidRPr="00157B3D">
              <w:rPr>
                <w:sz w:val="24"/>
                <w:szCs w:val="24"/>
                <w:lang w:eastAsia="lv-LV"/>
              </w:rPr>
              <w:t>2.</w:t>
            </w:r>
          </w:p>
        </w:tc>
        <w:tc>
          <w:tcPr>
            <w:tcW w:w="1765" w:type="pct"/>
          </w:tcPr>
          <w:p w:rsidR="00965309" w:rsidRPr="00FE3ECF" w:rsidRDefault="00965309" w:rsidP="00FE3ECF">
            <w:pPr>
              <w:ind w:left="57" w:firstLine="284"/>
              <w:rPr>
                <w:rFonts w:eastAsia="Times New Roman"/>
                <w:sz w:val="24"/>
                <w:szCs w:val="24"/>
                <w:lang w:eastAsia="lv-LV"/>
              </w:rPr>
            </w:pPr>
            <w:r w:rsidRPr="00FE3ECF">
              <w:rPr>
                <w:rFonts w:eastAsia="Times New Roman"/>
                <w:sz w:val="24"/>
                <w:szCs w:val="24"/>
                <w:lang w:eastAsia="lv-LV"/>
              </w:rPr>
              <w:t>Projekta izpildes ietekme uz pārvaldes funkcijām un institucionālo struktūru.</w:t>
            </w:r>
            <w:r w:rsidR="00FF7CC5" w:rsidRPr="00FE3ECF">
              <w:rPr>
                <w:rFonts w:eastAsia="Times New Roman"/>
                <w:sz w:val="24"/>
                <w:szCs w:val="24"/>
                <w:lang w:eastAsia="lv-LV"/>
              </w:rPr>
              <w:t xml:space="preserve"> </w:t>
            </w:r>
            <w:r w:rsidRPr="00FE3ECF">
              <w:rPr>
                <w:rFonts w:eastAsia="Times New Roman"/>
                <w:sz w:val="24"/>
                <w:szCs w:val="24"/>
                <w:lang w:eastAsia="lv-LV"/>
              </w:rPr>
              <w:t>Jaunu institūciju izveide, esošu institūciju likvidācija vai reorganizācija, to ietekme uz institūcijas cilvēkresursiem.</w:t>
            </w:r>
          </w:p>
        </w:tc>
        <w:tc>
          <w:tcPr>
            <w:tcW w:w="3017" w:type="pct"/>
          </w:tcPr>
          <w:p w:rsidR="00390C55" w:rsidRPr="00D5786F" w:rsidRDefault="00390C55" w:rsidP="00826678">
            <w:pPr>
              <w:ind w:left="57" w:firstLine="284"/>
              <w:rPr>
                <w:rFonts w:eastAsia="Times New Roman"/>
                <w:sz w:val="24"/>
                <w:szCs w:val="24"/>
                <w:lang w:eastAsia="lv-LV"/>
              </w:rPr>
            </w:pPr>
            <w:r w:rsidRPr="00D5786F">
              <w:rPr>
                <w:rFonts w:eastAsia="Times New Roman"/>
                <w:sz w:val="24"/>
                <w:szCs w:val="24"/>
                <w:lang w:eastAsia="lv-LV"/>
              </w:rPr>
              <w:t xml:space="preserve">Jaunas funkcijas un uzdevumi netiek radīti. </w:t>
            </w:r>
          </w:p>
          <w:p w:rsidR="00390C55" w:rsidRPr="006160DC" w:rsidRDefault="00390C55" w:rsidP="00826678">
            <w:pPr>
              <w:ind w:left="57" w:firstLine="284"/>
              <w:rPr>
                <w:rFonts w:eastAsia="Times New Roman"/>
                <w:sz w:val="24"/>
                <w:szCs w:val="24"/>
                <w:lang w:eastAsia="lv-LV"/>
              </w:rPr>
            </w:pPr>
            <w:r w:rsidRPr="006160DC">
              <w:rPr>
                <w:rFonts w:eastAsia="Times New Roman"/>
                <w:sz w:val="24"/>
                <w:szCs w:val="24"/>
                <w:lang w:eastAsia="lv-LV"/>
              </w:rPr>
              <w:t>Instit</w:t>
            </w:r>
            <w:r w:rsidR="0071489B" w:rsidRPr="006160DC">
              <w:rPr>
                <w:rFonts w:eastAsia="Times New Roman"/>
                <w:sz w:val="24"/>
                <w:szCs w:val="24"/>
                <w:lang w:eastAsia="lv-LV"/>
              </w:rPr>
              <w:t>ūcijai pieejamos cilvēkresursus</w:t>
            </w:r>
            <w:r w:rsidR="00BF33FF" w:rsidRPr="006160DC">
              <w:rPr>
                <w:rFonts w:eastAsia="Times New Roman"/>
                <w:sz w:val="24"/>
                <w:szCs w:val="24"/>
                <w:lang w:eastAsia="lv-LV"/>
              </w:rPr>
              <w:t xml:space="preserve"> </w:t>
            </w:r>
            <w:r w:rsidRPr="006160DC">
              <w:rPr>
                <w:rFonts w:eastAsia="Times New Roman"/>
                <w:sz w:val="24"/>
                <w:szCs w:val="24"/>
                <w:lang w:eastAsia="lv-LV"/>
              </w:rPr>
              <w:t>neietekmē.</w:t>
            </w:r>
          </w:p>
          <w:p w:rsidR="00645B07" w:rsidRDefault="00390C55" w:rsidP="00826678">
            <w:pPr>
              <w:ind w:left="57" w:firstLine="284"/>
              <w:rPr>
                <w:rFonts w:eastAsia="Times New Roman"/>
                <w:sz w:val="24"/>
                <w:szCs w:val="24"/>
                <w:lang w:eastAsia="lv-LV"/>
              </w:rPr>
            </w:pPr>
            <w:r w:rsidRPr="00F94F47">
              <w:rPr>
                <w:rFonts w:eastAsia="Times New Roman"/>
                <w:sz w:val="24"/>
                <w:szCs w:val="24"/>
                <w:lang w:eastAsia="lv-LV"/>
              </w:rPr>
              <w:t xml:space="preserve">Jaunas institūcijas netiks veidotas. </w:t>
            </w:r>
          </w:p>
          <w:p w:rsidR="00965309" w:rsidRPr="00645B07" w:rsidRDefault="00390C55" w:rsidP="00826678">
            <w:pPr>
              <w:ind w:left="57" w:firstLine="284"/>
              <w:rPr>
                <w:rFonts w:eastAsia="Times New Roman"/>
                <w:sz w:val="24"/>
                <w:szCs w:val="24"/>
                <w:lang w:eastAsia="lv-LV"/>
              </w:rPr>
            </w:pPr>
            <w:r w:rsidRPr="00F94F47">
              <w:rPr>
                <w:rFonts w:eastAsia="Times New Roman"/>
                <w:sz w:val="24"/>
                <w:szCs w:val="24"/>
                <w:lang w:eastAsia="lv-LV"/>
              </w:rPr>
              <w:t>Esošo institūciju likvidācija vai reorganizācija nav plānota.</w:t>
            </w:r>
          </w:p>
        </w:tc>
      </w:tr>
      <w:tr w:rsidR="00965309" w:rsidRPr="00BA35CF" w:rsidTr="00645B07">
        <w:trPr>
          <w:trHeight w:val="390"/>
        </w:trPr>
        <w:tc>
          <w:tcPr>
            <w:tcW w:w="218" w:type="pct"/>
          </w:tcPr>
          <w:p w:rsidR="00965309" w:rsidRPr="00157B3D" w:rsidRDefault="00965309" w:rsidP="00862D0F">
            <w:pPr>
              <w:ind w:firstLine="0"/>
              <w:jc w:val="left"/>
              <w:rPr>
                <w:sz w:val="24"/>
                <w:szCs w:val="24"/>
                <w:lang w:eastAsia="lv-LV"/>
              </w:rPr>
            </w:pPr>
            <w:r w:rsidRPr="00157B3D">
              <w:rPr>
                <w:sz w:val="24"/>
                <w:szCs w:val="24"/>
                <w:lang w:eastAsia="lv-LV"/>
              </w:rPr>
              <w:t>3.</w:t>
            </w:r>
          </w:p>
        </w:tc>
        <w:tc>
          <w:tcPr>
            <w:tcW w:w="1765" w:type="pct"/>
          </w:tcPr>
          <w:p w:rsidR="00965309" w:rsidRPr="00FE3ECF" w:rsidRDefault="00965309" w:rsidP="00FE3ECF">
            <w:pPr>
              <w:ind w:left="57" w:firstLine="284"/>
              <w:rPr>
                <w:rFonts w:eastAsia="Times New Roman"/>
                <w:sz w:val="24"/>
                <w:szCs w:val="24"/>
                <w:lang w:eastAsia="lv-LV"/>
              </w:rPr>
            </w:pPr>
            <w:r w:rsidRPr="00FE3ECF">
              <w:rPr>
                <w:rFonts w:eastAsia="Times New Roman"/>
                <w:sz w:val="24"/>
                <w:szCs w:val="24"/>
                <w:lang w:eastAsia="lv-LV"/>
              </w:rPr>
              <w:t>Cita informācija</w:t>
            </w:r>
          </w:p>
        </w:tc>
        <w:tc>
          <w:tcPr>
            <w:tcW w:w="3017" w:type="pct"/>
          </w:tcPr>
          <w:p w:rsidR="00965309" w:rsidRPr="00157B3D" w:rsidRDefault="00965309" w:rsidP="00862D0F">
            <w:pPr>
              <w:spacing w:before="100" w:beforeAutospacing="1" w:after="100" w:afterAutospacing="1"/>
              <w:ind w:firstLine="0"/>
              <w:jc w:val="left"/>
              <w:rPr>
                <w:sz w:val="24"/>
                <w:szCs w:val="24"/>
                <w:lang w:eastAsia="lv-LV"/>
              </w:rPr>
            </w:pPr>
            <w:r w:rsidRPr="00157B3D">
              <w:rPr>
                <w:sz w:val="24"/>
                <w:szCs w:val="24"/>
                <w:lang w:eastAsia="lv-LV"/>
              </w:rPr>
              <w:t>Nav.</w:t>
            </w:r>
          </w:p>
        </w:tc>
      </w:tr>
    </w:tbl>
    <w:p w:rsidR="00965309" w:rsidRPr="00157B3D" w:rsidRDefault="00965309" w:rsidP="00226A78">
      <w:pPr>
        <w:ind w:firstLine="0"/>
        <w:rPr>
          <w:sz w:val="24"/>
          <w:szCs w:val="24"/>
        </w:rPr>
      </w:pPr>
    </w:p>
    <w:p w:rsidR="00965309" w:rsidRPr="002171F7" w:rsidRDefault="00965309" w:rsidP="00226A78">
      <w:pPr>
        <w:ind w:firstLine="0"/>
        <w:rPr>
          <w:sz w:val="24"/>
          <w:szCs w:val="24"/>
        </w:rPr>
      </w:pPr>
      <w:r w:rsidRPr="002171F7">
        <w:rPr>
          <w:sz w:val="24"/>
          <w:szCs w:val="24"/>
        </w:rPr>
        <w:t>Anotācijas III, IV</w:t>
      </w:r>
      <w:r w:rsidR="000D79E6">
        <w:rPr>
          <w:sz w:val="24"/>
          <w:szCs w:val="24"/>
        </w:rPr>
        <w:t xml:space="preserve"> un</w:t>
      </w:r>
      <w:r w:rsidRPr="002171F7">
        <w:rPr>
          <w:sz w:val="24"/>
          <w:szCs w:val="24"/>
        </w:rPr>
        <w:t xml:space="preserve"> V </w:t>
      </w:r>
      <w:r w:rsidR="000D79E6">
        <w:rPr>
          <w:sz w:val="24"/>
          <w:szCs w:val="24"/>
        </w:rPr>
        <w:t xml:space="preserve"> sadaļa </w:t>
      </w:r>
      <w:r w:rsidRPr="002171F7">
        <w:rPr>
          <w:sz w:val="24"/>
          <w:szCs w:val="24"/>
        </w:rPr>
        <w:t>– projekts šīs jomas neskar.</w:t>
      </w:r>
    </w:p>
    <w:p w:rsidR="00965309" w:rsidRPr="002171F7" w:rsidRDefault="00965309" w:rsidP="00226A78">
      <w:pPr>
        <w:ind w:firstLine="0"/>
        <w:rPr>
          <w:sz w:val="24"/>
          <w:szCs w:val="24"/>
        </w:rPr>
      </w:pPr>
    </w:p>
    <w:p w:rsidR="00965309" w:rsidRDefault="00965309" w:rsidP="00226A78">
      <w:pPr>
        <w:ind w:firstLine="0"/>
        <w:rPr>
          <w:sz w:val="24"/>
          <w:szCs w:val="24"/>
        </w:rPr>
      </w:pPr>
    </w:p>
    <w:p w:rsidR="00BF33FF" w:rsidRPr="002171F7" w:rsidRDefault="00BF33FF" w:rsidP="00226A78">
      <w:pPr>
        <w:ind w:firstLine="0"/>
        <w:rPr>
          <w:sz w:val="24"/>
          <w:szCs w:val="24"/>
        </w:rPr>
      </w:pPr>
    </w:p>
    <w:p w:rsidR="004C4CA0" w:rsidRPr="004C4CA0" w:rsidRDefault="004C4CA0" w:rsidP="004C4CA0">
      <w:pPr>
        <w:ind w:firstLine="0"/>
        <w:rPr>
          <w:rFonts w:eastAsia="Times New Roman"/>
          <w:szCs w:val="28"/>
          <w:lang w:eastAsia="lv-LV"/>
        </w:rPr>
      </w:pPr>
      <w:r w:rsidRPr="004C4CA0">
        <w:rPr>
          <w:rFonts w:eastAsia="Times New Roman"/>
          <w:szCs w:val="28"/>
          <w:lang w:eastAsia="lv-LV"/>
        </w:rPr>
        <w:t>Iekšlietu ministrs</w:t>
      </w:r>
      <w:r w:rsidRPr="004C4CA0">
        <w:rPr>
          <w:rFonts w:eastAsia="Times New Roman"/>
          <w:szCs w:val="28"/>
          <w:lang w:eastAsia="lv-LV"/>
        </w:rPr>
        <w:tab/>
      </w:r>
      <w:r w:rsidRPr="004C4CA0">
        <w:rPr>
          <w:rFonts w:eastAsia="Times New Roman"/>
          <w:szCs w:val="28"/>
          <w:lang w:eastAsia="lv-LV"/>
        </w:rPr>
        <w:tab/>
      </w:r>
      <w:r w:rsidRPr="004C4CA0">
        <w:rPr>
          <w:rFonts w:eastAsia="Times New Roman"/>
          <w:szCs w:val="28"/>
          <w:lang w:eastAsia="lv-LV"/>
        </w:rPr>
        <w:tab/>
      </w:r>
      <w:r w:rsidRPr="004C4CA0">
        <w:rPr>
          <w:rFonts w:eastAsia="Times New Roman"/>
          <w:szCs w:val="28"/>
          <w:lang w:eastAsia="lv-LV"/>
        </w:rPr>
        <w:tab/>
      </w:r>
      <w:r w:rsidRPr="004C4CA0">
        <w:rPr>
          <w:rFonts w:eastAsia="Times New Roman"/>
          <w:szCs w:val="28"/>
          <w:lang w:eastAsia="lv-LV"/>
        </w:rPr>
        <w:tab/>
      </w:r>
      <w:r w:rsidRPr="004C4CA0">
        <w:rPr>
          <w:rFonts w:eastAsia="Times New Roman"/>
          <w:szCs w:val="28"/>
          <w:lang w:eastAsia="lv-LV"/>
        </w:rPr>
        <w:tab/>
      </w:r>
      <w:r w:rsidRPr="004C4CA0">
        <w:rPr>
          <w:rFonts w:eastAsia="Times New Roman"/>
          <w:szCs w:val="28"/>
          <w:lang w:eastAsia="lv-LV"/>
        </w:rPr>
        <w:tab/>
      </w:r>
      <w:proofErr w:type="spellStart"/>
      <w:r w:rsidRPr="004C4CA0">
        <w:rPr>
          <w:rFonts w:eastAsia="Times New Roman"/>
          <w:szCs w:val="28"/>
          <w:lang w:eastAsia="lv-LV"/>
        </w:rPr>
        <w:t>R.Kozlovskis</w:t>
      </w:r>
      <w:proofErr w:type="spellEnd"/>
    </w:p>
    <w:p w:rsidR="004C4CA0" w:rsidRPr="004C4CA0" w:rsidRDefault="004C4CA0" w:rsidP="004C4CA0">
      <w:pPr>
        <w:tabs>
          <w:tab w:val="center" w:pos="-142"/>
          <w:tab w:val="left" w:pos="7088"/>
        </w:tabs>
        <w:ind w:firstLine="0"/>
        <w:jc w:val="left"/>
        <w:rPr>
          <w:rFonts w:eastAsia="Times New Roman"/>
          <w:szCs w:val="28"/>
          <w:lang w:eastAsia="lv-LV"/>
        </w:rPr>
      </w:pPr>
    </w:p>
    <w:p w:rsidR="004C4CA0" w:rsidRPr="004C4CA0" w:rsidRDefault="004C4CA0" w:rsidP="004C4CA0">
      <w:pPr>
        <w:ind w:firstLine="0"/>
        <w:rPr>
          <w:rFonts w:eastAsia="Times New Roman"/>
          <w:szCs w:val="28"/>
          <w:lang w:eastAsia="lv-LV"/>
        </w:rPr>
      </w:pPr>
      <w:r w:rsidRPr="004C4CA0">
        <w:rPr>
          <w:rFonts w:eastAsia="Times New Roman"/>
          <w:szCs w:val="28"/>
          <w:lang w:eastAsia="lv-LV"/>
        </w:rPr>
        <w:t xml:space="preserve">Vīza: </w:t>
      </w:r>
    </w:p>
    <w:p w:rsidR="004C4CA0" w:rsidRPr="004C4CA0" w:rsidRDefault="004C4CA0" w:rsidP="004C4CA0">
      <w:pPr>
        <w:ind w:firstLine="0"/>
        <w:rPr>
          <w:rFonts w:eastAsia="Times New Roman"/>
          <w:szCs w:val="28"/>
          <w:lang w:eastAsia="lv-LV"/>
        </w:rPr>
      </w:pPr>
      <w:r w:rsidRPr="004C4CA0">
        <w:rPr>
          <w:rFonts w:eastAsia="Times New Roman"/>
          <w:szCs w:val="28"/>
          <w:lang w:eastAsia="lv-LV"/>
        </w:rPr>
        <w:t>valsts sekretāre</w:t>
      </w:r>
      <w:r w:rsidRPr="004C4CA0">
        <w:rPr>
          <w:rFonts w:eastAsia="Times New Roman"/>
          <w:szCs w:val="28"/>
          <w:lang w:eastAsia="lv-LV"/>
        </w:rPr>
        <w:tab/>
      </w:r>
      <w:r w:rsidRPr="004C4CA0">
        <w:rPr>
          <w:rFonts w:eastAsia="Times New Roman"/>
          <w:szCs w:val="28"/>
          <w:lang w:eastAsia="lv-LV"/>
        </w:rPr>
        <w:tab/>
      </w:r>
      <w:r w:rsidRPr="004C4CA0">
        <w:rPr>
          <w:rFonts w:eastAsia="Times New Roman"/>
          <w:szCs w:val="28"/>
          <w:lang w:eastAsia="lv-LV"/>
        </w:rPr>
        <w:tab/>
      </w:r>
      <w:r w:rsidRPr="004C4CA0">
        <w:rPr>
          <w:rFonts w:eastAsia="Times New Roman"/>
          <w:szCs w:val="28"/>
          <w:lang w:eastAsia="lv-LV"/>
        </w:rPr>
        <w:tab/>
      </w:r>
      <w:r w:rsidRPr="004C4CA0">
        <w:rPr>
          <w:rFonts w:eastAsia="Times New Roman"/>
          <w:szCs w:val="28"/>
          <w:lang w:eastAsia="lv-LV"/>
        </w:rPr>
        <w:tab/>
      </w:r>
      <w:r w:rsidRPr="004C4CA0">
        <w:rPr>
          <w:rFonts w:eastAsia="Times New Roman"/>
          <w:szCs w:val="28"/>
          <w:lang w:eastAsia="lv-LV"/>
        </w:rPr>
        <w:tab/>
      </w:r>
      <w:r w:rsidRPr="004C4CA0">
        <w:rPr>
          <w:rFonts w:eastAsia="Times New Roman"/>
          <w:szCs w:val="28"/>
          <w:lang w:eastAsia="lv-LV"/>
        </w:rPr>
        <w:tab/>
      </w:r>
      <w:proofErr w:type="spellStart"/>
      <w:r w:rsidRPr="004C4CA0">
        <w:rPr>
          <w:rFonts w:eastAsia="Times New Roman"/>
          <w:szCs w:val="28"/>
          <w:lang w:eastAsia="lv-LV"/>
        </w:rPr>
        <w:t>I.Pētersone</w:t>
      </w:r>
      <w:proofErr w:type="spellEnd"/>
      <w:r w:rsidRPr="004C4CA0">
        <w:rPr>
          <w:rFonts w:eastAsia="Times New Roman"/>
          <w:szCs w:val="28"/>
          <w:lang w:eastAsia="lv-LV"/>
        </w:rPr>
        <w:t xml:space="preserve"> - Godmane</w:t>
      </w:r>
    </w:p>
    <w:p w:rsidR="004C4CA0" w:rsidRPr="004C4CA0" w:rsidRDefault="004C4CA0" w:rsidP="004C4CA0">
      <w:pPr>
        <w:tabs>
          <w:tab w:val="center" w:pos="-142"/>
          <w:tab w:val="left" w:pos="3720"/>
        </w:tabs>
        <w:ind w:firstLine="0"/>
        <w:jc w:val="left"/>
        <w:rPr>
          <w:rFonts w:eastAsia="Times New Roman"/>
          <w:color w:val="000000"/>
          <w:sz w:val="20"/>
          <w:szCs w:val="20"/>
          <w:lang w:eastAsia="lv-LV"/>
        </w:rPr>
      </w:pPr>
    </w:p>
    <w:p w:rsidR="00965309" w:rsidRPr="00226A78" w:rsidRDefault="00965309" w:rsidP="00140597">
      <w:pPr>
        <w:ind w:firstLine="0"/>
        <w:rPr>
          <w:sz w:val="20"/>
          <w:szCs w:val="20"/>
        </w:rPr>
      </w:pPr>
    </w:p>
    <w:p w:rsidR="002A5A1F" w:rsidRDefault="002A5A1F" w:rsidP="00140597">
      <w:pPr>
        <w:ind w:firstLine="0"/>
        <w:rPr>
          <w:sz w:val="20"/>
          <w:szCs w:val="20"/>
        </w:rPr>
      </w:pPr>
    </w:p>
    <w:p w:rsidR="002A5A1F" w:rsidRDefault="002A5A1F" w:rsidP="00140597">
      <w:pPr>
        <w:ind w:firstLine="0"/>
        <w:rPr>
          <w:sz w:val="20"/>
          <w:szCs w:val="20"/>
        </w:rPr>
      </w:pPr>
    </w:p>
    <w:p w:rsidR="002A5A1F" w:rsidRDefault="002A5A1F" w:rsidP="00140597">
      <w:pPr>
        <w:ind w:firstLine="0"/>
        <w:rPr>
          <w:sz w:val="20"/>
          <w:szCs w:val="20"/>
        </w:rPr>
      </w:pPr>
    </w:p>
    <w:p w:rsidR="006160DC" w:rsidRDefault="006160DC" w:rsidP="00140597">
      <w:pPr>
        <w:ind w:firstLine="0"/>
        <w:rPr>
          <w:sz w:val="20"/>
          <w:szCs w:val="20"/>
        </w:rPr>
      </w:pPr>
    </w:p>
    <w:p w:rsidR="006160DC" w:rsidRDefault="006160DC" w:rsidP="00140597">
      <w:pPr>
        <w:ind w:firstLine="0"/>
        <w:rPr>
          <w:sz w:val="20"/>
          <w:szCs w:val="20"/>
        </w:rPr>
      </w:pPr>
    </w:p>
    <w:p w:rsidR="006160DC" w:rsidRDefault="006160DC" w:rsidP="00140597">
      <w:pPr>
        <w:ind w:firstLine="0"/>
        <w:rPr>
          <w:sz w:val="20"/>
          <w:szCs w:val="20"/>
        </w:rPr>
      </w:pPr>
    </w:p>
    <w:p w:rsidR="006160DC" w:rsidRDefault="006160DC" w:rsidP="00140597">
      <w:pPr>
        <w:ind w:firstLine="0"/>
        <w:rPr>
          <w:sz w:val="20"/>
          <w:szCs w:val="20"/>
        </w:rPr>
      </w:pPr>
    </w:p>
    <w:p w:rsidR="006160DC" w:rsidRDefault="006160DC" w:rsidP="00140597">
      <w:pPr>
        <w:ind w:firstLine="0"/>
        <w:rPr>
          <w:sz w:val="20"/>
          <w:szCs w:val="20"/>
        </w:rPr>
      </w:pPr>
    </w:p>
    <w:p w:rsidR="006160DC" w:rsidRDefault="006160DC" w:rsidP="00140597">
      <w:pPr>
        <w:ind w:firstLine="0"/>
        <w:rPr>
          <w:sz w:val="20"/>
          <w:szCs w:val="20"/>
        </w:rPr>
      </w:pPr>
    </w:p>
    <w:p w:rsidR="006160DC" w:rsidRDefault="006160DC" w:rsidP="00140597">
      <w:pPr>
        <w:ind w:firstLine="0"/>
        <w:rPr>
          <w:sz w:val="20"/>
          <w:szCs w:val="20"/>
        </w:rPr>
      </w:pPr>
    </w:p>
    <w:p w:rsidR="006160DC" w:rsidRDefault="006160DC" w:rsidP="00140597">
      <w:pPr>
        <w:ind w:firstLine="0"/>
        <w:rPr>
          <w:sz w:val="20"/>
          <w:szCs w:val="20"/>
        </w:rPr>
      </w:pPr>
    </w:p>
    <w:p w:rsidR="006160DC" w:rsidRDefault="006160DC" w:rsidP="00140597">
      <w:pPr>
        <w:ind w:firstLine="0"/>
        <w:rPr>
          <w:sz w:val="20"/>
          <w:szCs w:val="20"/>
        </w:rPr>
      </w:pPr>
    </w:p>
    <w:p w:rsidR="00F94F47" w:rsidRDefault="00F94F47" w:rsidP="00140597">
      <w:pPr>
        <w:ind w:firstLine="0"/>
        <w:rPr>
          <w:sz w:val="20"/>
          <w:szCs w:val="20"/>
        </w:rPr>
      </w:pPr>
    </w:p>
    <w:p w:rsidR="00F94F47" w:rsidRDefault="00F94F47" w:rsidP="00140597">
      <w:pPr>
        <w:ind w:firstLine="0"/>
        <w:rPr>
          <w:sz w:val="20"/>
          <w:szCs w:val="20"/>
        </w:rPr>
      </w:pPr>
    </w:p>
    <w:p w:rsidR="002B1A32" w:rsidRDefault="002B1A32" w:rsidP="00390C55">
      <w:pPr>
        <w:ind w:firstLine="0"/>
        <w:jc w:val="left"/>
        <w:rPr>
          <w:sz w:val="20"/>
          <w:szCs w:val="20"/>
        </w:rPr>
      </w:pPr>
    </w:p>
    <w:p w:rsidR="00390C55" w:rsidRPr="00A65BE4" w:rsidRDefault="005146EF" w:rsidP="00390C55">
      <w:pPr>
        <w:ind w:firstLine="0"/>
        <w:jc w:val="left"/>
        <w:rPr>
          <w:rFonts w:eastAsia="Times New Roman"/>
          <w:sz w:val="24"/>
          <w:szCs w:val="24"/>
          <w:lang w:eastAsia="lv-LV"/>
        </w:rPr>
      </w:pPr>
      <w:bookmarkStart w:id="0" w:name="_GoBack"/>
      <w:r w:rsidRPr="00A65BE4">
        <w:rPr>
          <w:sz w:val="24"/>
          <w:szCs w:val="24"/>
        </w:rPr>
        <w:t>Krauklis</w:t>
      </w:r>
      <w:r w:rsidR="00390C55" w:rsidRPr="00A65BE4">
        <w:rPr>
          <w:sz w:val="24"/>
          <w:szCs w:val="24"/>
        </w:rPr>
        <w:t xml:space="preserve">, </w:t>
      </w:r>
      <w:r w:rsidR="00390C55" w:rsidRPr="00A65BE4">
        <w:rPr>
          <w:rFonts w:eastAsia="Times New Roman"/>
          <w:sz w:val="24"/>
          <w:szCs w:val="24"/>
          <w:lang w:eastAsia="lv-LV"/>
        </w:rPr>
        <w:t>670758</w:t>
      </w:r>
      <w:r w:rsidRPr="00A65BE4">
        <w:rPr>
          <w:rFonts w:eastAsia="Times New Roman"/>
          <w:sz w:val="24"/>
          <w:szCs w:val="24"/>
          <w:lang w:eastAsia="lv-LV"/>
        </w:rPr>
        <w:t>17</w:t>
      </w:r>
      <w:r w:rsidR="00390C55" w:rsidRPr="00A65BE4">
        <w:rPr>
          <w:rFonts w:eastAsia="Times New Roman"/>
          <w:sz w:val="24"/>
          <w:szCs w:val="24"/>
          <w:lang w:eastAsia="lv-LV"/>
        </w:rPr>
        <w:t xml:space="preserve"> </w:t>
      </w:r>
    </w:p>
    <w:p w:rsidR="00965309" w:rsidRPr="00A65BE4" w:rsidRDefault="004C125B" w:rsidP="00140597">
      <w:pPr>
        <w:ind w:firstLine="0"/>
        <w:rPr>
          <w:sz w:val="24"/>
          <w:szCs w:val="24"/>
        </w:rPr>
      </w:pPr>
      <w:hyperlink r:id="rId9" w:history="1">
        <w:r w:rsidR="005146EF" w:rsidRPr="00A65BE4">
          <w:rPr>
            <w:rStyle w:val="Hipersaite"/>
            <w:rFonts w:eastAsia="Times New Roman"/>
            <w:color w:val="auto"/>
            <w:sz w:val="24"/>
            <w:szCs w:val="24"/>
            <w:u w:val="none"/>
            <w:lang w:eastAsia="lv-LV"/>
          </w:rPr>
          <w:t>andrejs.krauklis@vugd.gov.lv</w:t>
        </w:r>
      </w:hyperlink>
      <w:bookmarkEnd w:id="0"/>
    </w:p>
    <w:sectPr w:rsidR="00965309" w:rsidRPr="00A65BE4" w:rsidSect="00E86A6C">
      <w:headerReference w:type="default" r:id="rId10"/>
      <w:footerReference w:type="default" r:id="rId11"/>
      <w:footerReference w:type="first" r:id="rId12"/>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25B" w:rsidRDefault="004C125B" w:rsidP="00F3628F">
      <w:r>
        <w:separator/>
      </w:r>
    </w:p>
  </w:endnote>
  <w:endnote w:type="continuationSeparator" w:id="0">
    <w:p w:rsidR="004C125B" w:rsidRDefault="004C125B" w:rsidP="00F3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CC5" w:rsidRPr="00E86A6C" w:rsidRDefault="00FF7CC5" w:rsidP="00FF7CC5">
    <w:pPr>
      <w:pStyle w:val="Kjene"/>
      <w:ind w:firstLine="0"/>
      <w:rPr>
        <w:sz w:val="20"/>
        <w:szCs w:val="20"/>
      </w:rPr>
    </w:pPr>
  </w:p>
  <w:p w:rsidR="005146EF" w:rsidRPr="00E86A6C" w:rsidRDefault="005146EF" w:rsidP="005146EF">
    <w:pPr>
      <w:pStyle w:val="Kjene"/>
      <w:ind w:firstLine="0"/>
      <w:rPr>
        <w:sz w:val="20"/>
        <w:szCs w:val="20"/>
      </w:rPr>
    </w:pPr>
    <w:r w:rsidRPr="00E86A6C">
      <w:rPr>
        <w:sz w:val="20"/>
        <w:szCs w:val="20"/>
      </w:rPr>
      <w:t>I</w:t>
    </w:r>
    <w:r>
      <w:rPr>
        <w:sz w:val="20"/>
        <w:szCs w:val="20"/>
      </w:rPr>
      <w:t>E</w:t>
    </w:r>
    <w:r w:rsidRPr="00E86A6C">
      <w:rPr>
        <w:sz w:val="20"/>
        <w:szCs w:val="20"/>
      </w:rPr>
      <w:t>M</w:t>
    </w:r>
    <w:r>
      <w:rPr>
        <w:sz w:val="20"/>
        <w:szCs w:val="20"/>
      </w:rPr>
      <w:t>a</w:t>
    </w:r>
    <w:r w:rsidRPr="00E86A6C">
      <w:rPr>
        <w:sz w:val="20"/>
        <w:szCs w:val="20"/>
      </w:rPr>
      <w:t>not_</w:t>
    </w:r>
    <w:r w:rsidR="002B5ABD">
      <w:rPr>
        <w:sz w:val="20"/>
        <w:szCs w:val="20"/>
      </w:rPr>
      <w:t>13</w:t>
    </w:r>
    <w:r w:rsidR="005957AB">
      <w:rPr>
        <w:sz w:val="20"/>
        <w:szCs w:val="20"/>
      </w:rPr>
      <w:t>0</w:t>
    </w:r>
    <w:r w:rsidR="002B5ABD">
      <w:rPr>
        <w:sz w:val="20"/>
        <w:szCs w:val="20"/>
      </w:rPr>
      <w:t>4</w:t>
    </w:r>
    <w:r w:rsidR="005957AB" w:rsidRPr="00E86A6C">
      <w:rPr>
        <w:sz w:val="20"/>
        <w:szCs w:val="20"/>
      </w:rPr>
      <w:t>1</w:t>
    </w:r>
    <w:r w:rsidR="005957AB">
      <w:rPr>
        <w:sz w:val="20"/>
        <w:szCs w:val="20"/>
      </w:rPr>
      <w:t>7</w:t>
    </w:r>
  </w:p>
  <w:p w:rsidR="00965309" w:rsidRPr="00E86A6C" w:rsidRDefault="00965309" w:rsidP="00E86A6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9E6" w:rsidRPr="00E86A6C" w:rsidRDefault="000D79E6" w:rsidP="000D79E6">
    <w:pPr>
      <w:pStyle w:val="Kjene"/>
      <w:ind w:firstLine="0"/>
      <w:rPr>
        <w:sz w:val="20"/>
        <w:szCs w:val="20"/>
      </w:rPr>
    </w:pPr>
    <w:r w:rsidRPr="00E86A6C">
      <w:rPr>
        <w:sz w:val="20"/>
        <w:szCs w:val="20"/>
      </w:rPr>
      <w:t>I</w:t>
    </w:r>
    <w:r w:rsidR="006A290D">
      <w:rPr>
        <w:sz w:val="20"/>
        <w:szCs w:val="20"/>
      </w:rPr>
      <w:t>E</w:t>
    </w:r>
    <w:r w:rsidRPr="00E86A6C">
      <w:rPr>
        <w:sz w:val="20"/>
        <w:szCs w:val="20"/>
      </w:rPr>
      <w:t>M</w:t>
    </w:r>
    <w:r>
      <w:rPr>
        <w:sz w:val="20"/>
        <w:szCs w:val="20"/>
      </w:rPr>
      <w:t>a</w:t>
    </w:r>
    <w:r w:rsidRPr="00E86A6C">
      <w:rPr>
        <w:sz w:val="20"/>
        <w:szCs w:val="20"/>
      </w:rPr>
      <w:t>not_</w:t>
    </w:r>
    <w:r w:rsidR="002B5ABD">
      <w:rPr>
        <w:sz w:val="20"/>
        <w:szCs w:val="20"/>
      </w:rPr>
      <w:t>13</w:t>
    </w:r>
    <w:r w:rsidR="005957AB">
      <w:rPr>
        <w:sz w:val="20"/>
        <w:szCs w:val="20"/>
      </w:rPr>
      <w:t>0</w:t>
    </w:r>
    <w:r w:rsidR="002B5ABD">
      <w:rPr>
        <w:sz w:val="20"/>
        <w:szCs w:val="20"/>
      </w:rPr>
      <w:t>4</w:t>
    </w:r>
    <w:r w:rsidR="005957AB" w:rsidRPr="00E86A6C">
      <w:rPr>
        <w:sz w:val="20"/>
        <w:szCs w:val="20"/>
      </w:rPr>
      <w:t>1</w:t>
    </w:r>
    <w:r w:rsidR="005957AB">
      <w:rPr>
        <w:sz w:val="20"/>
        <w:szCs w:val="20"/>
      </w:rPr>
      <w:t>7</w:t>
    </w:r>
  </w:p>
  <w:p w:rsidR="00965309" w:rsidRPr="000D79E6" w:rsidRDefault="00965309" w:rsidP="000D79E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25B" w:rsidRDefault="004C125B" w:rsidP="00F3628F">
      <w:r>
        <w:separator/>
      </w:r>
    </w:p>
  </w:footnote>
  <w:footnote w:type="continuationSeparator" w:id="0">
    <w:p w:rsidR="004C125B" w:rsidRDefault="004C125B" w:rsidP="00F36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309" w:rsidRPr="00F50C84" w:rsidRDefault="00965309">
    <w:pPr>
      <w:pStyle w:val="Galvene"/>
      <w:jc w:val="center"/>
      <w:rPr>
        <w:sz w:val="24"/>
        <w:szCs w:val="24"/>
      </w:rPr>
    </w:pPr>
    <w:r w:rsidRPr="00F50C84">
      <w:rPr>
        <w:sz w:val="24"/>
        <w:szCs w:val="24"/>
      </w:rPr>
      <w:fldChar w:fldCharType="begin"/>
    </w:r>
    <w:r w:rsidRPr="00F50C84">
      <w:rPr>
        <w:sz w:val="24"/>
        <w:szCs w:val="24"/>
      </w:rPr>
      <w:instrText xml:space="preserve"> PAGE   \* MERGEFORMAT </w:instrText>
    </w:r>
    <w:r w:rsidRPr="00F50C84">
      <w:rPr>
        <w:sz w:val="24"/>
        <w:szCs w:val="24"/>
      </w:rPr>
      <w:fldChar w:fldCharType="separate"/>
    </w:r>
    <w:r w:rsidR="00A65BE4">
      <w:rPr>
        <w:noProof/>
        <w:sz w:val="24"/>
        <w:szCs w:val="24"/>
      </w:rPr>
      <w:t>4</w:t>
    </w:r>
    <w:r w:rsidRPr="00F50C84">
      <w:rPr>
        <w:sz w:val="24"/>
        <w:szCs w:val="24"/>
      </w:rPr>
      <w:fldChar w:fldCharType="end"/>
    </w:r>
  </w:p>
  <w:p w:rsidR="00965309" w:rsidRPr="00F50C84" w:rsidRDefault="00965309">
    <w:pPr>
      <w:pStyle w:val="Galvene"/>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C20B5"/>
    <w:multiLevelType w:val="hybridMultilevel"/>
    <w:tmpl w:val="EF50613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2E459FF"/>
    <w:multiLevelType w:val="hybridMultilevel"/>
    <w:tmpl w:val="8C66A74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AC5D0B"/>
    <w:multiLevelType w:val="hybridMultilevel"/>
    <w:tmpl w:val="F5D8F722"/>
    <w:lvl w:ilvl="0" w:tplc="458806FA">
      <w:start w:val="2014"/>
      <w:numFmt w:val="bullet"/>
      <w:lvlText w:val="-"/>
      <w:lvlJc w:val="left"/>
      <w:pPr>
        <w:ind w:left="502"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15:restartNumberingAfterBreak="0">
    <w:nsid w:val="187B4B7A"/>
    <w:multiLevelType w:val="hybridMultilevel"/>
    <w:tmpl w:val="44421094"/>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B9013D7"/>
    <w:multiLevelType w:val="hybridMultilevel"/>
    <w:tmpl w:val="8450929A"/>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206C123F"/>
    <w:multiLevelType w:val="hybridMultilevel"/>
    <w:tmpl w:val="5C243114"/>
    <w:lvl w:ilvl="0" w:tplc="9C3AF17A">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A2C5AA4"/>
    <w:multiLevelType w:val="hybridMultilevel"/>
    <w:tmpl w:val="EF50613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49713258"/>
    <w:multiLevelType w:val="hybridMultilevel"/>
    <w:tmpl w:val="8C2AD16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4BC74D31"/>
    <w:multiLevelType w:val="hybridMultilevel"/>
    <w:tmpl w:val="A57860EA"/>
    <w:lvl w:ilvl="0" w:tplc="8EDC1F42">
      <w:start w:val="1"/>
      <w:numFmt w:val="decimal"/>
      <w:lvlText w:val="%1)"/>
      <w:lvlJc w:val="left"/>
      <w:pPr>
        <w:ind w:left="760" w:hanging="360"/>
      </w:pPr>
      <w:rPr>
        <w:rFonts w:hint="default"/>
      </w:rPr>
    </w:lvl>
    <w:lvl w:ilvl="1" w:tplc="04260019" w:tentative="1">
      <w:start w:val="1"/>
      <w:numFmt w:val="lowerLetter"/>
      <w:lvlText w:val="%2."/>
      <w:lvlJc w:val="left"/>
      <w:pPr>
        <w:ind w:left="1480" w:hanging="360"/>
      </w:pPr>
    </w:lvl>
    <w:lvl w:ilvl="2" w:tplc="0426001B" w:tentative="1">
      <w:start w:val="1"/>
      <w:numFmt w:val="lowerRoman"/>
      <w:lvlText w:val="%3."/>
      <w:lvlJc w:val="right"/>
      <w:pPr>
        <w:ind w:left="2200" w:hanging="180"/>
      </w:pPr>
    </w:lvl>
    <w:lvl w:ilvl="3" w:tplc="0426000F" w:tentative="1">
      <w:start w:val="1"/>
      <w:numFmt w:val="decimal"/>
      <w:lvlText w:val="%4."/>
      <w:lvlJc w:val="left"/>
      <w:pPr>
        <w:ind w:left="2920" w:hanging="360"/>
      </w:pPr>
    </w:lvl>
    <w:lvl w:ilvl="4" w:tplc="04260019" w:tentative="1">
      <w:start w:val="1"/>
      <w:numFmt w:val="lowerLetter"/>
      <w:lvlText w:val="%5."/>
      <w:lvlJc w:val="left"/>
      <w:pPr>
        <w:ind w:left="3640" w:hanging="360"/>
      </w:pPr>
    </w:lvl>
    <w:lvl w:ilvl="5" w:tplc="0426001B" w:tentative="1">
      <w:start w:val="1"/>
      <w:numFmt w:val="lowerRoman"/>
      <w:lvlText w:val="%6."/>
      <w:lvlJc w:val="right"/>
      <w:pPr>
        <w:ind w:left="4360" w:hanging="180"/>
      </w:pPr>
    </w:lvl>
    <w:lvl w:ilvl="6" w:tplc="0426000F" w:tentative="1">
      <w:start w:val="1"/>
      <w:numFmt w:val="decimal"/>
      <w:lvlText w:val="%7."/>
      <w:lvlJc w:val="left"/>
      <w:pPr>
        <w:ind w:left="5080" w:hanging="360"/>
      </w:pPr>
    </w:lvl>
    <w:lvl w:ilvl="7" w:tplc="04260019" w:tentative="1">
      <w:start w:val="1"/>
      <w:numFmt w:val="lowerLetter"/>
      <w:lvlText w:val="%8."/>
      <w:lvlJc w:val="left"/>
      <w:pPr>
        <w:ind w:left="5800" w:hanging="360"/>
      </w:pPr>
    </w:lvl>
    <w:lvl w:ilvl="8" w:tplc="0426001B" w:tentative="1">
      <w:start w:val="1"/>
      <w:numFmt w:val="lowerRoman"/>
      <w:lvlText w:val="%9."/>
      <w:lvlJc w:val="right"/>
      <w:pPr>
        <w:ind w:left="6520" w:hanging="180"/>
      </w:pPr>
    </w:lvl>
  </w:abstractNum>
  <w:abstractNum w:abstractNumId="9" w15:restartNumberingAfterBreak="0">
    <w:nsid w:val="4FCE6809"/>
    <w:multiLevelType w:val="hybridMultilevel"/>
    <w:tmpl w:val="185A8E2A"/>
    <w:lvl w:ilvl="0" w:tplc="5AD07B06">
      <w:start w:val="2013"/>
      <w:numFmt w:val="bullet"/>
      <w:lvlText w:val="-"/>
      <w:lvlJc w:val="left"/>
      <w:pPr>
        <w:ind w:left="760" w:hanging="360"/>
      </w:pPr>
      <w:rPr>
        <w:rFonts w:ascii="Times New Roman" w:eastAsia="Calibri" w:hAnsi="Times New Roman" w:cs="Times New Roman" w:hint="default"/>
      </w:rPr>
    </w:lvl>
    <w:lvl w:ilvl="1" w:tplc="04260003" w:tentative="1">
      <w:start w:val="1"/>
      <w:numFmt w:val="bullet"/>
      <w:lvlText w:val="o"/>
      <w:lvlJc w:val="left"/>
      <w:pPr>
        <w:ind w:left="1480" w:hanging="360"/>
      </w:pPr>
      <w:rPr>
        <w:rFonts w:ascii="Courier New" w:hAnsi="Courier New" w:cs="Courier New" w:hint="default"/>
      </w:rPr>
    </w:lvl>
    <w:lvl w:ilvl="2" w:tplc="04260005" w:tentative="1">
      <w:start w:val="1"/>
      <w:numFmt w:val="bullet"/>
      <w:lvlText w:val=""/>
      <w:lvlJc w:val="left"/>
      <w:pPr>
        <w:ind w:left="2200" w:hanging="360"/>
      </w:pPr>
      <w:rPr>
        <w:rFonts w:ascii="Wingdings" w:hAnsi="Wingdings" w:hint="default"/>
      </w:rPr>
    </w:lvl>
    <w:lvl w:ilvl="3" w:tplc="04260001" w:tentative="1">
      <w:start w:val="1"/>
      <w:numFmt w:val="bullet"/>
      <w:lvlText w:val=""/>
      <w:lvlJc w:val="left"/>
      <w:pPr>
        <w:ind w:left="2920" w:hanging="360"/>
      </w:pPr>
      <w:rPr>
        <w:rFonts w:ascii="Symbol" w:hAnsi="Symbol" w:hint="default"/>
      </w:rPr>
    </w:lvl>
    <w:lvl w:ilvl="4" w:tplc="04260003" w:tentative="1">
      <w:start w:val="1"/>
      <w:numFmt w:val="bullet"/>
      <w:lvlText w:val="o"/>
      <w:lvlJc w:val="left"/>
      <w:pPr>
        <w:ind w:left="3640" w:hanging="360"/>
      </w:pPr>
      <w:rPr>
        <w:rFonts w:ascii="Courier New" w:hAnsi="Courier New" w:cs="Courier New" w:hint="default"/>
      </w:rPr>
    </w:lvl>
    <w:lvl w:ilvl="5" w:tplc="04260005" w:tentative="1">
      <w:start w:val="1"/>
      <w:numFmt w:val="bullet"/>
      <w:lvlText w:val=""/>
      <w:lvlJc w:val="left"/>
      <w:pPr>
        <w:ind w:left="4360" w:hanging="360"/>
      </w:pPr>
      <w:rPr>
        <w:rFonts w:ascii="Wingdings" w:hAnsi="Wingdings" w:hint="default"/>
      </w:rPr>
    </w:lvl>
    <w:lvl w:ilvl="6" w:tplc="04260001" w:tentative="1">
      <w:start w:val="1"/>
      <w:numFmt w:val="bullet"/>
      <w:lvlText w:val=""/>
      <w:lvlJc w:val="left"/>
      <w:pPr>
        <w:ind w:left="5080" w:hanging="360"/>
      </w:pPr>
      <w:rPr>
        <w:rFonts w:ascii="Symbol" w:hAnsi="Symbol" w:hint="default"/>
      </w:rPr>
    </w:lvl>
    <w:lvl w:ilvl="7" w:tplc="04260003" w:tentative="1">
      <w:start w:val="1"/>
      <w:numFmt w:val="bullet"/>
      <w:lvlText w:val="o"/>
      <w:lvlJc w:val="left"/>
      <w:pPr>
        <w:ind w:left="5800" w:hanging="360"/>
      </w:pPr>
      <w:rPr>
        <w:rFonts w:ascii="Courier New" w:hAnsi="Courier New" w:cs="Courier New" w:hint="default"/>
      </w:rPr>
    </w:lvl>
    <w:lvl w:ilvl="8" w:tplc="04260005" w:tentative="1">
      <w:start w:val="1"/>
      <w:numFmt w:val="bullet"/>
      <w:lvlText w:val=""/>
      <w:lvlJc w:val="left"/>
      <w:pPr>
        <w:ind w:left="6520" w:hanging="360"/>
      </w:pPr>
      <w:rPr>
        <w:rFonts w:ascii="Wingdings" w:hAnsi="Wingdings" w:hint="default"/>
      </w:rPr>
    </w:lvl>
  </w:abstractNum>
  <w:abstractNum w:abstractNumId="10" w15:restartNumberingAfterBreak="0">
    <w:nsid w:val="6B9B5BF9"/>
    <w:multiLevelType w:val="hybridMultilevel"/>
    <w:tmpl w:val="88D6E3C8"/>
    <w:lvl w:ilvl="0" w:tplc="9C3AF17A">
      <w:start w:val="2"/>
      <w:numFmt w:val="bullet"/>
      <w:lvlText w:val="–"/>
      <w:lvlJc w:val="left"/>
      <w:pPr>
        <w:ind w:left="701" w:hanging="360"/>
      </w:pPr>
      <w:rPr>
        <w:rFonts w:ascii="Times New Roman" w:eastAsia="Calibri"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11" w15:restartNumberingAfterBreak="0">
    <w:nsid w:val="6E0D3663"/>
    <w:multiLevelType w:val="hybridMultilevel"/>
    <w:tmpl w:val="89CCBAB0"/>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7A1D6E08"/>
    <w:multiLevelType w:val="hybridMultilevel"/>
    <w:tmpl w:val="FAA0778A"/>
    <w:lvl w:ilvl="0" w:tplc="E4AE95D8">
      <w:start w:val="1"/>
      <w:numFmt w:val="decimal"/>
      <w:lvlText w:val="%1."/>
      <w:lvlJc w:val="left"/>
      <w:pPr>
        <w:ind w:left="1080" w:hanging="360"/>
      </w:pPr>
      <w:rPr>
        <w:rFonts w:cs="Times New Roman" w:hint="default"/>
        <w:color w:val="000000"/>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3" w15:restartNumberingAfterBreak="0">
    <w:nsid w:val="7AA43FC3"/>
    <w:multiLevelType w:val="hybridMultilevel"/>
    <w:tmpl w:val="CA84BF3A"/>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7F91415A"/>
    <w:multiLevelType w:val="hybridMultilevel"/>
    <w:tmpl w:val="DD56D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2"/>
  </w:num>
  <w:num w:numId="4">
    <w:abstractNumId w:val="7"/>
  </w:num>
  <w:num w:numId="5">
    <w:abstractNumId w:val="1"/>
  </w:num>
  <w:num w:numId="6">
    <w:abstractNumId w:val="13"/>
  </w:num>
  <w:num w:numId="7">
    <w:abstractNumId w:val="11"/>
  </w:num>
  <w:num w:numId="8">
    <w:abstractNumId w:val="6"/>
  </w:num>
  <w:num w:numId="9">
    <w:abstractNumId w:val="8"/>
  </w:num>
  <w:num w:numId="10">
    <w:abstractNumId w:val="9"/>
  </w:num>
  <w:num w:numId="11">
    <w:abstractNumId w:val="10"/>
  </w:num>
  <w:num w:numId="12">
    <w:abstractNumId w:val="14"/>
  </w:num>
  <w:num w:numId="13">
    <w:abstractNumId w:val="5"/>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0F"/>
    <w:rsid w:val="00000B67"/>
    <w:rsid w:val="00001823"/>
    <w:rsid w:val="00003E54"/>
    <w:rsid w:val="00004C67"/>
    <w:rsid w:val="0001142B"/>
    <w:rsid w:val="00014974"/>
    <w:rsid w:val="0001679F"/>
    <w:rsid w:val="00021077"/>
    <w:rsid w:val="00026B5B"/>
    <w:rsid w:val="00032FBA"/>
    <w:rsid w:val="000346D8"/>
    <w:rsid w:val="00035347"/>
    <w:rsid w:val="0004061E"/>
    <w:rsid w:val="000446D7"/>
    <w:rsid w:val="00044828"/>
    <w:rsid w:val="000513C2"/>
    <w:rsid w:val="000662E7"/>
    <w:rsid w:val="00067791"/>
    <w:rsid w:val="00071778"/>
    <w:rsid w:val="0007566F"/>
    <w:rsid w:val="00083D16"/>
    <w:rsid w:val="0008799E"/>
    <w:rsid w:val="00095E60"/>
    <w:rsid w:val="000A2238"/>
    <w:rsid w:val="000B0599"/>
    <w:rsid w:val="000C02DA"/>
    <w:rsid w:val="000C4566"/>
    <w:rsid w:val="000C6111"/>
    <w:rsid w:val="000D2717"/>
    <w:rsid w:val="000D28E0"/>
    <w:rsid w:val="000D513D"/>
    <w:rsid w:val="000D79E6"/>
    <w:rsid w:val="000E5184"/>
    <w:rsid w:val="000E5608"/>
    <w:rsid w:val="000E7ED0"/>
    <w:rsid w:val="000F6679"/>
    <w:rsid w:val="00101211"/>
    <w:rsid w:val="001128B5"/>
    <w:rsid w:val="00117AFC"/>
    <w:rsid w:val="00126571"/>
    <w:rsid w:val="0013070F"/>
    <w:rsid w:val="001347D1"/>
    <w:rsid w:val="0013550B"/>
    <w:rsid w:val="0013569A"/>
    <w:rsid w:val="00140597"/>
    <w:rsid w:val="00141133"/>
    <w:rsid w:val="0014431E"/>
    <w:rsid w:val="00151C8F"/>
    <w:rsid w:val="001538D6"/>
    <w:rsid w:val="0015601D"/>
    <w:rsid w:val="00157B3D"/>
    <w:rsid w:val="00161FC1"/>
    <w:rsid w:val="00164382"/>
    <w:rsid w:val="00171E4F"/>
    <w:rsid w:val="00173968"/>
    <w:rsid w:val="0018056D"/>
    <w:rsid w:val="001816BD"/>
    <w:rsid w:val="00182672"/>
    <w:rsid w:val="001836F3"/>
    <w:rsid w:val="00183AE1"/>
    <w:rsid w:val="001855E0"/>
    <w:rsid w:val="001865B0"/>
    <w:rsid w:val="001963E5"/>
    <w:rsid w:val="001A0BAB"/>
    <w:rsid w:val="001A1E8C"/>
    <w:rsid w:val="001A4487"/>
    <w:rsid w:val="001B3D95"/>
    <w:rsid w:val="001B71B1"/>
    <w:rsid w:val="001C1E10"/>
    <w:rsid w:val="001C5396"/>
    <w:rsid w:val="001C56BA"/>
    <w:rsid w:val="001C58DA"/>
    <w:rsid w:val="001D0E04"/>
    <w:rsid w:val="001D510D"/>
    <w:rsid w:val="001D5646"/>
    <w:rsid w:val="001D681A"/>
    <w:rsid w:val="001E4331"/>
    <w:rsid w:val="001E4DC4"/>
    <w:rsid w:val="001E6914"/>
    <w:rsid w:val="001F5735"/>
    <w:rsid w:val="001F74EC"/>
    <w:rsid w:val="00205CD5"/>
    <w:rsid w:val="00206680"/>
    <w:rsid w:val="00206B55"/>
    <w:rsid w:val="0021213F"/>
    <w:rsid w:val="00212166"/>
    <w:rsid w:val="002121FE"/>
    <w:rsid w:val="002171F7"/>
    <w:rsid w:val="00217FB7"/>
    <w:rsid w:val="00221A97"/>
    <w:rsid w:val="00221C68"/>
    <w:rsid w:val="00223C57"/>
    <w:rsid w:val="00226A78"/>
    <w:rsid w:val="00226D12"/>
    <w:rsid w:val="002274D7"/>
    <w:rsid w:val="00227ED8"/>
    <w:rsid w:val="00230A3D"/>
    <w:rsid w:val="00231CEF"/>
    <w:rsid w:val="00235BD2"/>
    <w:rsid w:val="00236E3C"/>
    <w:rsid w:val="0024076C"/>
    <w:rsid w:val="00243873"/>
    <w:rsid w:val="002572D4"/>
    <w:rsid w:val="0025773E"/>
    <w:rsid w:val="00257C78"/>
    <w:rsid w:val="002678F5"/>
    <w:rsid w:val="0027319E"/>
    <w:rsid w:val="0027455A"/>
    <w:rsid w:val="0027656E"/>
    <w:rsid w:val="00277958"/>
    <w:rsid w:val="00282ADF"/>
    <w:rsid w:val="002836E1"/>
    <w:rsid w:val="00292FEB"/>
    <w:rsid w:val="00294B40"/>
    <w:rsid w:val="00295EA0"/>
    <w:rsid w:val="00296449"/>
    <w:rsid w:val="00296586"/>
    <w:rsid w:val="002A3D3A"/>
    <w:rsid w:val="002A5A1F"/>
    <w:rsid w:val="002A6CD7"/>
    <w:rsid w:val="002B1A32"/>
    <w:rsid w:val="002B51B0"/>
    <w:rsid w:val="002B5ABD"/>
    <w:rsid w:val="002C01C2"/>
    <w:rsid w:val="002C20B4"/>
    <w:rsid w:val="002C307E"/>
    <w:rsid w:val="002D2B36"/>
    <w:rsid w:val="002D7A33"/>
    <w:rsid w:val="002E13FB"/>
    <w:rsid w:val="002E4A57"/>
    <w:rsid w:val="002F1AC7"/>
    <w:rsid w:val="002F255C"/>
    <w:rsid w:val="002F2D71"/>
    <w:rsid w:val="00310013"/>
    <w:rsid w:val="003102AA"/>
    <w:rsid w:val="003124CB"/>
    <w:rsid w:val="00313576"/>
    <w:rsid w:val="003149E9"/>
    <w:rsid w:val="00321EEC"/>
    <w:rsid w:val="003235AA"/>
    <w:rsid w:val="003265F3"/>
    <w:rsid w:val="00327260"/>
    <w:rsid w:val="00332417"/>
    <w:rsid w:val="003417A9"/>
    <w:rsid w:val="00345C48"/>
    <w:rsid w:val="003467C3"/>
    <w:rsid w:val="003510F3"/>
    <w:rsid w:val="0036053F"/>
    <w:rsid w:val="0036204A"/>
    <w:rsid w:val="00372B9A"/>
    <w:rsid w:val="00374EE1"/>
    <w:rsid w:val="00381DB1"/>
    <w:rsid w:val="00384E5C"/>
    <w:rsid w:val="0039002B"/>
    <w:rsid w:val="00390C55"/>
    <w:rsid w:val="00394F72"/>
    <w:rsid w:val="003A451A"/>
    <w:rsid w:val="003A6E22"/>
    <w:rsid w:val="003C1C09"/>
    <w:rsid w:val="003C3021"/>
    <w:rsid w:val="003C5128"/>
    <w:rsid w:val="003C530F"/>
    <w:rsid w:val="003D171B"/>
    <w:rsid w:val="003D6EA8"/>
    <w:rsid w:val="003D7D1A"/>
    <w:rsid w:val="003E2DA8"/>
    <w:rsid w:val="003E3275"/>
    <w:rsid w:val="003E5152"/>
    <w:rsid w:val="00407DCE"/>
    <w:rsid w:val="004118C9"/>
    <w:rsid w:val="00420A06"/>
    <w:rsid w:val="004261EB"/>
    <w:rsid w:val="00430257"/>
    <w:rsid w:val="004453E3"/>
    <w:rsid w:val="0044584E"/>
    <w:rsid w:val="00446D53"/>
    <w:rsid w:val="00451713"/>
    <w:rsid w:val="00456AEA"/>
    <w:rsid w:val="00457411"/>
    <w:rsid w:val="004625F8"/>
    <w:rsid w:val="004701FD"/>
    <w:rsid w:val="004734AF"/>
    <w:rsid w:val="0047432F"/>
    <w:rsid w:val="00476B02"/>
    <w:rsid w:val="00476E9D"/>
    <w:rsid w:val="00483FFF"/>
    <w:rsid w:val="00490159"/>
    <w:rsid w:val="004B1DA3"/>
    <w:rsid w:val="004C0102"/>
    <w:rsid w:val="004C125B"/>
    <w:rsid w:val="004C39FE"/>
    <w:rsid w:val="004C4CA0"/>
    <w:rsid w:val="004C5BEA"/>
    <w:rsid w:val="004C5C56"/>
    <w:rsid w:val="004D1369"/>
    <w:rsid w:val="004D2053"/>
    <w:rsid w:val="004D5AEA"/>
    <w:rsid w:val="004D65E8"/>
    <w:rsid w:val="004D6F53"/>
    <w:rsid w:val="004D79D0"/>
    <w:rsid w:val="004E1697"/>
    <w:rsid w:val="004F55B2"/>
    <w:rsid w:val="004F62C2"/>
    <w:rsid w:val="004F64F8"/>
    <w:rsid w:val="00500AD3"/>
    <w:rsid w:val="00501852"/>
    <w:rsid w:val="0050249C"/>
    <w:rsid w:val="00506EE0"/>
    <w:rsid w:val="00507BA0"/>
    <w:rsid w:val="00507F04"/>
    <w:rsid w:val="00510DE8"/>
    <w:rsid w:val="00512301"/>
    <w:rsid w:val="005146EF"/>
    <w:rsid w:val="00515382"/>
    <w:rsid w:val="00516DA6"/>
    <w:rsid w:val="005401E9"/>
    <w:rsid w:val="00540D19"/>
    <w:rsid w:val="00541B5D"/>
    <w:rsid w:val="005575B9"/>
    <w:rsid w:val="005627BD"/>
    <w:rsid w:val="00567A82"/>
    <w:rsid w:val="00571B50"/>
    <w:rsid w:val="00580DDF"/>
    <w:rsid w:val="00582BFC"/>
    <w:rsid w:val="00583CFA"/>
    <w:rsid w:val="005855AB"/>
    <w:rsid w:val="00587970"/>
    <w:rsid w:val="00587A60"/>
    <w:rsid w:val="00587B5D"/>
    <w:rsid w:val="00592E2E"/>
    <w:rsid w:val="005937BE"/>
    <w:rsid w:val="00595033"/>
    <w:rsid w:val="005957AB"/>
    <w:rsid w:val="005978A6"/>
    <w:rsid w:val="005A061D"/>
    <w:rsid w:val="005A2741"/>
    <w:rsid w:val="005B7774"/>
    <w:rsid w:val="005D08F3"/>
    <w:rsid w:val="005D1C57"/>
    <w:rsid w:val="005D5148"/>
    <w:rsid w:val="005E36D1"/>
    <w:rsid w:val="005E47B9"/>
    <w:rsid w:val="005F1404"/>
    <w:rsid w:val="006020DB"/>
    <w:rsid w:val="0060540B"/>
    <w:rsid w:val="006160DC"/>
    <w:rsid w:val="00616CC7"/>
    <w:rsid w:val="00617E10"/>
    <w:rsid w:val="006206EC"/>
    <w:rsid w:val="00622F65"/>
    <w:rsid w:val="00623A32"/>
    <w:rsid w:val="00624597"/>
    <w:rsid w:val="00635085"/>
    <w:rsid w:val="00642DE9"/>
    <w:rsid w:val="00645B07"/>
    <w:rsid w:val="006462A7"/>
    <w:rsid w:val="006569D9"/>
    <w:rsid w:val="006569DF"/>
    <w:rsid w:val="00683920"/>
    <w:rsid w:val="00683BBE"/>
    <w:rsid w:val="00687DEE"/>
    <w:rsid w:val="006A290D"/>
    <w:rsid w:val="006A4326"/>
    <w:rsid w:val="006B01BA"/>
    <w:rsid w:val="006B279B"/>
    <w:rsid w:val="006B6A10"/>
    <w:rsid w:val="006B79E7"/>
    <w:rsid w:val="006C06CF"/>
    <w:rsid w:val="006C7180"/>
    <w:rsid w:val="006C76BC"/>
    <w:rsid w:val="006D6A94"/>
    <w:rsid w:val="006E036D"/>
    <w:rsid w:val="006E45ED"/>
    <w:rsid w:val="006F0E22"/>
    <w:rsid w:val="006F223E"/>
    <w:rsid w:val="006F2559"/>
    <w:rsid w:val="006F5AF3"/>
    <w:rsid w:val="0070036B"/>
    <w:rsid w:val="00707F33"/>
    <w:rsid w:val="0071489B"/>
    <w:rsid w:val="00714D96"/>
    <w:rsid w:val="00714FD2"/>
    <w:rsid w:val="00715FE0"/>
    <w:rsid w:val="00721B5C"/>
    <w:rsid w:val="00727142"/>
    <w:rsid w:val="00727187"/>
    <w:rsid w:val="007341F5"/>
    <w:rsid w:val="0073700E"/>
    <w:rsid w:val="007536A2"/>
    <w:rsid w:val="007552DE"/>
    <w:rsid w:val="0076636C"/>
    <w:rsid w:val="007673B9"/>
    <w:rsid w:val="007747B8"/>
    <w:rsid w:val="0078077B"/>
    <w:rsid w:val="00785725"/>
    <w:rsid w:val="00787F59"/>
    <w:rsid w:val="00791DB5"/>
    <w:rsid w:val="00793881"/>
    <w:rsid w:val="00796705"/>
    <w:rsid w:val="007A37EB"/>
    <w:rsid w:val="007A7ADE"/>
    <w:rsid w:val="007B2C1F"/>
    <w:rsid w:val="007C3329"/>
    <w:rsid w:val="007D3319"/>
    <w:rsid w:val="007D3EEC"/>
    <w:rsid w:val="007E03A6"/>
    <w:rsid w:val="007E0AEF"/>
    <w:rsid w:val="007E486A"/>
    <w:rsid w:val="007E74D1"/>
    <w:rsid w:val="007F3BE1"/>
    <w:rsid w:val="007F459D"/>
    <w:rsid w:val="007F50AD"/>
    <w:rsid w:val="007F5ACC"/>
    <w:rsid w:val="00800BE8"/>
    <w:rsid w:val="0080485C"/>
    <w:rsid w:val="0081050B"/>
    <w:rsid w:val="008140B4"/>
    <w:rsid w:val="00822C09"/>
    <w:rsid w:val="008230AB"/>
    <w:rsid w:val="00826678"/>
    <w:rsid w:val="0083114B"/>
    <w:rsid w:val="0084143A"/>
    <w:rsid w:val="00844FE7"/>
    <w:rsid w:val="00845DE8"/>
    <w:rsid w:val="00850A1C"/>
    <w:rsid w:val="008577CE"/>
    <w:rsid w:val="00861F95"/>
    <w:rsid w:val="00862D0F"/>
    <w:rsid w:val="00864391"/>
    <w:rsid w:val="00876A57"/>
    <w:rsid w:val="008773AE"/>
    <w:rsid w:val="0088221C"/>
    <w:rsid w:val="00884BAB"/>
    <w:rsid w:val="00887DF1"/>
    <w:rsid w:val="008925DF"/>
    <w:rsid w:val="00893484"/>
    <w:rsid w:val="0089767B"/>
    <w:rsid w:val="008A295E"/>
    <w:rsid w:val="008A427F"/>
    <w:rsid w:val="008A504B"/>
    <w:rsid w:val="008A7E54"/>
    <w:rsid w:val="008B0502"/>
    <w:rsid w:val="008C16EE"/>
    <w:rsid w:val="008C7246"/>
    <w:rsid w:val="008C7F21"/>
    <w:rsid w:val="008D36FF"/>
    <w:rsid w:val="008D46B1"/>
    <w:rsid w:val="008D5E43"/>
    <w:rsid w:val="008D64D3"/>
    <w:rsid w:val="008D71A1"/>
    <w:rsid w:val="008D722E"/>
    <w:rsid w:val="008E2044"/>
    <w:rsid w:val="008E398C"/>
    <w:rsid w:val="008F4718"/>
    <w:rsid w:val="008F4997"/>
    <w:rsid w:val="00902BE1"/>
    <w:rsid w:val="00902C0F"/>
    <w:rsid w:val="009043E0"/>
    <w:rsid w:val="00907B1F"/>
    <w:rsid w:val="00910560"/>
    <w:rsid w:val="00915D58"/>
    <w:rsid w:val="0092222F"/>
    <w:rsid w:val="00923DA4"/>
    <w:rsid w:val="0092474E"/>
    <w:rsid w:val="009310A1"/>
    <w:rsid w:val="009450AE"/>
    <w:rsid w:val="00954D39"/>
    <w:rsid w:val="0095578D"/>
    <w:rsid w:val="009566B4"/>
    <w:rsid w:val="00957BD6"/>
    <w:rsid w:val="00961452"/>
    <w:rsid w:val="009629B8"/>
    <w:rsid w:val="00963E11"/>
    <w:rsid w:val="00965309"/>
    <w:rsid w:val="009677AF"/>
    <w:rsid w:val="00974249"/>
    <w:rsid w:val="00977A7F"/>
    <w:rsid w:val="0098530D"/>
    <w:rsid w:val="00990253"/>
    <w:rsid w:val="009A0E3A"/>
    <w:rsid w:val="009B2E47"/>
    <w:rsid w:val="009B479F"/>
    <w:rsid w:val="009C1D16"/>
    <w:rsid w:val="009C4BDE"/>
    <w:rsid w:val="009C5B54"/>
    <w:rsid w:val="009D6FFF"/>
    <w:rsid w:val="009E49B1"/>
    <w:rsid w:val="009E6169"/>
    <w:rsid w:val="009F49C6"/>
    <w:rsid w:val="009F78BC"/>
    <w:rsid w:val="00A0497D"/>
    <w:rsid w:val="00A24594"/>
    <w:rsid w:val="00A26085"/>
    <w:rsid w:val="00A47870"/>
    <w:rsid w:val="00A5312C"/>
    <w:rsid w:val="00A65BE4"/>
    <w:rsid w:val="00A67BC0"/>
    <w:rsid w:val="00A76FD2"/>
    <w:rsid w:val="00A770C7"/>
    <w:rsid w:val="00A82305"/>
    <w:rsid w:val="00A900F4"/>
    <w:rsid w:val="00A9559E"/>
    <w:rsid w:val="00A974F2"/>
    <w:rsid w:val="00A97B27"/>
    <w:rsid w:val="00AA12CF"/>
    <w:rsid w:val="00AA35B2"/>
    <w:rsid w:val="00AB6F4E"/>
    <w:rsid w:val="00AC62DD"/>
    <w:rsid w:val="00AD14AF"/>
    <w:rsid w:val="00AD1C1E"/>
    <w:rsid w:val="00AE5E0C"/>
    <w:rsid w:val="00AF1141"/>
    <w:rsid w:val="00AF1735"/>
    <w:rsid w:val="00AF2B4C"/>
    <w:rsid w:val="00AF4B51"/>
    <w:rsid w:val="00AF6149"/>
    <w:rsid w:val="00AF7FCC"/>
    <w:rsid w:val="00B00591"/>
    <w:rsid w:val="00B140F4"/>
    <w:rsid w:val="00B16423"/>
    <w:rsid w:val="00B21D01"/>
    <w:rsid w:val="00B30091"/>
    <w:rsid w:val="00B31CF9"/>
    <w:rsid w:val="00B37FF8"/>
    <w:rsid w:val="00B40AF0"/>
    <w:rsid w:val="00B43A58"/>
    <w:rsid w:val="00B603FA"/>
    <w:rsid w:val="00B605EA"/>
    <w:rsid w:val="00B66D7F"/>
    <w:rsid w:val="00B725BF"/>
    <w:rsid w:val="00B75620"/>
    <w:rsid w:val="00B84A5F"/>
    <w:rsid w:val="00B84E53"/>
    <w:rsid w:val="00B91689"/>
    <w:rsid w:val="00B94FE3"/>
    <w:rsid w:val="00BA35CF"/>
    <w:rsid w:val="00BA5524"/>
    <w:rsid w:val="00BA60EB"/>
    <w:rsid w:val="00BA6505"/>
    <w:rsid w:val="00BA74DB"/>
    <w:rsid w:val="00BB56D9"/>
    <w:rsid w:val="00BB5B46"/>
    <w:rsid w:val="00BC485F"/>
    <w:rsid w:val="00BC7D5C"/>
    <w:rsid w:val="00BC7FFA"/>
    <w:rsid w:val="00BD0DDB"/>
    <w:rsid w:val="00BE147B"/>
    <w:rsid w:val="00BE22DB"/>
    <w:rsid w:val="00BE27F2"/>
    <w:rsid w:val="00BE3F75"/>
    <w:rsid w:val="00BE5F28"/>
    <w:rsid w:val="00BE6D54"/>
    <w:rsid w:val="00BF298D"/>
    <w:rsid w:val="00BF2ED7"/>
    <w:rsid w:val="00BF33FF"/>
    <w:rsid w:val="00BF4C08"/>
    <w:rsid w:val="00C00BF4"/>
    <w:rsid w:val="00C00FE2"/>
    <w:rsid w:val="00C02797"/>
    <w:rsid w:val="00C12297"/>
    <w:rsid w:val="00C139B6"/>
    <w:rsid w:val="00C20BB3"/>
    <w:rsid w:val="00C22A7A"/>
    <w:rsid w:val="00C2673A"/>
    <w:rsid w:val="00C323EC"/>
    <w:rsid w:val="00C40EF2"/>
    <w:rsid w:val="00C44354"/>
    <w:rsid w:val="00C46783"/>
    <w:rsid w:val="00C4697D"/>
    <w:rsid w:val="00C469CC"/>
    <w:rsid w:val="00C544AD"/>
    <w:rsid w:val="00C6177A"/>
    <w:rsid w:val="00C64146"/>
    <w:rsid w:val="00C735B1"/>
    <w:rsid w:val="00C7393D"/>
    <w:rsid w:val="00C75CD7"/>
    <w:rsid w:val="00C83D80"/>
    <w:rsid w:val="00CA2C35"/>
    <w:rsid w:val="00CB0FEC"/>
    <w:rsid w:val="00CB2754"/>
    <w:rsid w:val="00CC131A"/>
    <w:rsid w:val="00CC29F8"/>
    <w:rsid w:val="00CD3498"/>
    <w:rsid w:val="00CD6044"/>
    <w:rsid w:val="00CD7C55"/>
    <w:rsid w:val="00CE29C6"/>
    <w:rsid w:val="00CE60DB"/>
    <w:rsid w:val="00CF1022"/>
    <w:rsid w:val="00CF35F7"/>
    <w:rsid w:val="00D03670"/>
    <w:rsid w:val="00D068AD"/>
    <w:rsid w:val="00D0737C"/>
    <w:rsid w:val="00D10525"/>
    <w:rsid w:val="00D10573"/>
    <w:rsid w:val="00D12454"/>
    <w:rsid w:val="00D12AF7"/>
    <w:rsid w:val="00D15B97"/>
    <w:rsid w:val="00D1691E"/>
    <w:rsid w:val="00D16D46"/>
    <w:rsid w:val="00D22081"/>
    <w:rsid w:val="00D2380C"/>
    <w:rsid w:val="00D24972"/>
    <w:rsid w:val="00D32C79"/>
    <w:rsid w:val="00D364F0"/>
    <w:rsid w:val="00D37BC1"/>
    <w:rsid w:val="00D40C1D"/>
    <w:rsid w:val="00D4453F"/>
    <w:rsid w:val="00D52F89"/>
    <w:rsid w:val="00D5553F"/>
    <w:rsid w:val="00D559AC"/>
    <w:rsid w:val="00D5786F"/>
    <w:rsid w:val="00D63A07"/>
    <w:rsid w:val="00D63B08"/>
    <w:rsid w:val="00D64BC2"/>
    <w:rsid w:val="00D66876"/>
    <w:rsid w:val="00D82659"/>
    <w:rsid w:val="00D846DD"/>
    <w:rsid w:val="00D847A7"/>
    <w:rsid w:val="00D87E7A"/>
    <w:rsid w:val="00D910B0"/>
    <w:rsid w:val="00D92DCC"/>
    <w:rsid w:val="00D97920"/>
    <w:rsid w:val="00DA01E7"/>
    <w:rsid w:val="00DA192D"/>
    <w:rsid w:val="00DB0ED8"/>
    <w:rsid w:val="00DB1169"/>
    <w:rsid w:val="00DB5027"/>
    <w:rsid w:val="00DC27BA"/>
    <w:rsid w:val="00DC7DDC"/>
    <w:rsid w:val="00DD20F4"/>
    <w:rsid w:val="00DD22B3"/>
    <w:rsid w:val="00DD7078"/>
    <w:rsid w:val="00DE03CF"/>
    <w:rsid w:val="00DE0A42"/>
    <w:rsid w:val="00DF0D9F"/>
    <w:rsid w:val="00DF157D"/>
    <w:rsid w:val="00DF183D"/>
    <w:rsid w:val="00DF1871"/>
    <w:rsid w:val="00DF3ACB"/>
    <w:rsid w:val="00E100ED"/>
    <w:rsid w:val="00E13D23"/>
    <w:rsid w:val="00E13F52"/>
    <w:rsid w:val="00E157C7"/>
    <w:rsid w:val="00E1611B"/>
    <w:rsid w:val="00E16A33"/>
    <w:rsid w:val="00E21D7E"/>
    <w:rsid w:val="00E2692A"/>
    <w:rsid w:val="00E27ED1"/>
    <w:rsid w:val="00E3289B"/>
    <w:rsid w:val="00E361DC"/>
    <w:rsid w:val="00E42023"/>
    <w:rsid w:val="00E47C06"/>
    <w:rsid w:val="00E615E3"/>
    <w:rsid w:val="00E655B2"/>
    <w:rsid w:val="00E74BF6"/>
    <w:rsid w:val="00E84650"/>
    <w:rsid w:val="00E851EF"/>
    <w:rsid w:val="00E86A6C"/>
    <w:rsid w:val="00E93F6A"/>
    <w:rsid w:val="00EA0FC6"/>
    <w:rsid w:val="00EA1991"/>
    <w:rsid w:val="00EA402B"/>
    <w:rsid w:val="00EA5740"/>
    <w:rsid w:val="00EB0963"/>
    <w:rsid w:val="00EC1DC1"/>
    <w:rsid w:val="00EC6321"/>
    <w:rsid w:val="00ED4313"/>
    <w:rsid w:val="00EE19AD"/>
    <w:rsid w:val="00EE34C5"/>
    <w:rsid w:val="00EF0B57"/>
    <w:rsid w:val="00EF0B69"/>
    <w:rsid w:val="00EF35E7"/>
    <w:rsid w:val="00EF52DE"/>
    <w:rsid w:val="00F0237B"/>
    <w:rsid w:val="00F03016"/>
    <w:rsid w:val="00F03494"/>
    <w:rsid w:val="00F04140"/>
    <w:rsid w:val="00F07CE6"/>
    <w:rsid w:val="00F1568B"/>
    <w:rsid w:val="00F26636"/>
    <w:rsid w:val="00F27A64"/>
    <w:rsid w:val="00F32B34"/>
    <w:rsid w:val="00F34631"/>
    <w:rsid w:val="00F3474A"/>
    <w:rsid w:val="00F3628F"/>
    <w:rsid w:val="00F36502"/>
    <w:rsid w:val="00F37DCD"/>
    <w:rsid w:val="00F37EB7"/>
    <w:rsid w:val="00F42508"/>
    <w:rsid w:val="00F50C84"/>
    <w:rsid w:val="00F51BD6"/>
    <w:rsid w:val="00F56DB3"/>
    <w:rsid w:val="00F6068A"/>
    <w:rsid w:val="00F620BE"/>
    <w:rsid w:val="00F66AD9"/>
    <w:rsid w:val="00F67189"/>
    <w:rsid w:val="00F705E3"/>
    <w:rsid w:val="00F70E8F"/>
    <w:rsid w:val="00F71F05"/>
    <w:rsid w:val="00F73CB8"/>
    <w:rsid w:val="00F771CE"/>
    <w:rsid w:val="00F81D8F"/>
    <w:rsid w:val="00F8250F"/>
    <w:rsid w:val="00F828B4"/>
    <w:rsid w:val="00F83BDB"/>
    <w:rsid w:val="00F86EBD"/>
    <w:rsid w:val="00F90E64"/>
    <w:rsid w:val="00F94F47"/>
    <w:rsid w:val="00F953D7"/>
    <w:rsid w:val="00FA3CD4"/>
    <w:rsid w:val="00FC6E7B"/>
    <w:rsid w:val="00FD45F9"/>
    <w:rsid w:val="00FD61B9"/>
    <w:rsid w:val="00FE09C7"/>
    <w:rsid w:val="00FE3ECF"/>
    <w:rsid w:val="00FE68D5"/>
    <w:rsid w:val="00FE794E"/>
    <w:rsid w:val="00FF0E79"/>
    <w:rsid w:val="00FF470F"/>
    <w:rsid w:val="00FF7C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D76D92E-6027-4CAE-BDB2-A78DD909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14D96"/>
    <w:pPr>
      <w:ind w:firstLine="720"/>
      <w:jc w:val="both"/>
    </w:pPr>
    <w:rPr>
      <w:sz w:val="28"/>
      <w:lang w:eastAsia="en-US"/>
    </w:rPr>
  </w:style>
  <w:style w:type="paragraph" w:styleId="Virsraksts5">
    <w:name w:val="heading 5"/>
    <w:basedOn w:val="Parasts"/>
    <w:next w:val="Parasts"/>
    <w:link w:val="Virsraksts5Rakstz"/>
    <w:qFormat/>
    <w:locked/>
    <w:rsid w:val="00864391"/>
    <w:pPr>
      <w:keepNext/>
      <w:autoSpaceDE w:val="0"/>
      <w:autoSpaceDN w:val="0"/>
      <w:adjustRightInd w:val="0"/>
      <w:ind w:firstLine="0"/>
      <w:jc w:val="center"/>
      <w:outlineLvl w:val="4"/>
    </w:pPr>
    <w:rPr>
      <w:rFonts w:eastAsia="Times New Roman"/>
      <w:b/>
      <w:bCs/>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rmal--char">
    <w:name w:val="normal--char"/>
    <w:uiPriority w:val="99"/>
    <w:rsid w:val="001D510D"/>
    <w:rPr>
      <w:rFonts w:ascii="Times New Roman" w:hAnsi="Times New Roman"/>
    </w:rPr>
  </w:style>
  <w:style w:type="paragraph" w:styleId="Vresteksts">
    <w:name w:val="footnote text"/>
    <w:basedOn w:val="Parasts"/>
    <w:link w:val="VrestekstsRakstz"/>
    <w:uiPriority w:val="99"/>
    <w:rsid w:val="00F3628F"/>
    <w:pPr>
      <w:ind w:firstLine="0"/>
      <w:jc w:val="left"/>
    </w:pPr>
    <w:rPr>
      <w:rFonts w:eastAsia="Times New Roman"/>
      <w:sz w:val="20"/>
      <w:szCs w:val="20"/>
      <w:lang w:eastAsia="lv-LV"/>
    </w:rPr>
  </w:style>
  <w:style w:type="character" w:customStyle="1" w:styleId="VrestekstsRakstz">
    <w:name w:val="Vēres teksts Rakstz."/>
    <w:basedOn w:val="Noklusjumarindkopasfonts"/>
    <w:link w:val="Vresteksts"/>
    <w:uiPriority w:val="99"/>
    <w:locked/>
    <w:rsid w:val="00F3628F"/>
    <w:rPr>
      <w:rFonts w:eastAsia="Times New Roman" w:cs="Times New Roman"/>
      <w:sz w:val="20"/>
      <w:szCs w:val="20"/>
      <w:lang w:eastAsia="lv-LV"/>
    </w:rPr>
  </w:style>
  <w:style w:type="character" w:styleId="Vresatsauce">
    <w:name w:val="footnote reference"/>
    <w:aliases w:val="Footnote Reference Number"/>
    <w:basedOn w:val="Noklusjumarindkopasfonts"/>
    <w:uiPriority w:val="99"/>
    <w:rsid w:val="00F3628F"/>
    <w:rPr>
      <w:rFonts w:cs="Times New Roman"/>
      <w:vertAlign w:val="superscript"/>
    </w:rPr>
  </w:style>
  <w:style w:type="paragraph" w:customStyle="1" w:styleId="naisf">
    <w:name w:val="naisf"/>
    <w:basedOn w:val="Parasts"/>
    <w:uiPriority w:val="99"/>
    <w:rsid w:val="00F3628F"/>
    <w:pPr>
      <w:spacing w:before="75" w:after="75"/>
      <w:ind w:firstLine="375"/>
    </w:pPr>
    <w:rPr>
      <w:sz w:val="24"/>
      <w:szCs w:val="24"/>
      <w:lang w:eastAsia="lv-LV"/>
    </w:rPr>
  </w:style>
  <w:style w:type="paragraph" w:styleId="Sarakstarindkopa">
    <w:name w:val="List Paragraph"/>
    <w:basedOn w:val="Parasts"/>
    <w:uiPriority w:val="99"/>
    <w:qFormat/>
    <w:rsid w:val="00623A32"/>
    <w:pPr>
      <w:ind w:left="720"/>
      <w:contextualSpacing/>
    </w:pPr>
  </w:style>
  <w:style w:type="paragraph" w:customStyle="1" w:styleId="naisnod">
    <w:name w:val="naisnod"/>
    <w:basedOn w:val="Parasts"/>
    <w:rsid w:val="003D6EA8"/>
    <w:pPr>
      <w:spacing w:before="100" w:beforeAutospacing="1" w:after="100" w:afterAutospacing="1"/>
      <w:ind w:firstLine="0"/>
      <w:jc w:val="left"/>
    </w:pPr>
    <w:rPr>
      <w:rFonts w:eastAsia="Times New Roman"/>
      <w:sz w:val="24"/>
      <w:szCs w:val="24"/>
      <w:lang w:eastAsia="lv-LV"/>
    </w:rPr>
  </w:style>
  <w:style w:type="paragraph" w:customStyle="1" w:styleId="naiskr">
    <w:name w:val="naiskr"/>
    <w:basedOn w:val="Parasts"/>
    <w:uiPriority w:val="99"/>
    <w:rsid w:val="003D6EA8"/>
    <w:pPr>
      <w:spacing w:before="100" w:beforeAutospacing="1" w:after="100" w:afterAutospacing="1"/>
      <w:ind w:firstLine="0"/>
      <w:jc w:val="left"/>
    </w:pPr>
    <w:rPr>
      <w:rFonts w:eastAsia="Times New Roman"/>
      <w:sz w:val="24"/>
      <w:szCs w:val="24"/>
      <w:lang w:eastAsia="lv-LV"/>
    </w:rPr>
  </w:style>
  <w:style w:type="paragraph" w:styleId="Paraststmeklis">
    <w:name w:val="Normal (Web)"/>
    <w:basedOn w:val="Parasts"/>
    <w:uiPriority w:val="99"/>
    <w:rsid w:val="003D6EA8"/>
    <w:pPr>
      <w:spacing w:before="100" w:beforeAutospacing="1" w:after="100" w:afterAutospacing="1"/>
      <w:ind w:firstLine="0"/>
      <w:jc w:val="left"/>
    </w:pPr>
    <w:rPr>
      <w:rFonts w:eastAsia="Times New Roman"/>
      <w:sz w:val="24"/>
      <w:szCs w:val="24"/>
      <w:lang w:eastAsia="lv-LV"/>
    </w:rPr>
  </w:style>
  <w:style w:type="paragraph" w:styleId="Galvene">
    <w:name w:val="header"/>
    <w:basedOn w:val="Parasts"/>
    <w:link w:val="GalveneRakstz"/>
    <w:uiPriority w:val="99"/>
    <w:rsid w:val="00B605EA"/>
    <w:pPr>
      <w:tabs>
        <w:tab w:val="center" w:pos="4153"/>
        <w:tab w:val="right" w:pos="8306"/>
      </w:tabs>
    </w:pPr>
  </w:style>
  <w:style w:type="character" w:customStyle="1" w:styleId="GalveneRakstz">
    <w:name w:val="Galvene Rakstz."/>
    <w:basedOn w:val="Noklusjumarindkopasfonts"/>
    <w:link w:val="Galvene"/>
    <w:uiPriority w:val="99"/>
    <w:locked/>
    <w:rsid w:val="00B605EA"/>
    <w:rPr>
      <w:rFonts w:cs="Times New Roman"/>
    </w:rPr>
  </w:style>
  <w:style w:type="paragraph" w:styleId="Kjene">
    <w:name w:val="footer"/>
    <w:basedOn w:val="Parasts"/>
    <w:link w:val="KjeneRakstz"/>
    <w:uiPriority w:val="99"/>
    <w:rsid w:val="00B605EA"/>
    <w:pPr>
      <w:tabs>
        <w:tab w:val="center" w:pos="4153"/>
        <w:tab w:val="right" w:pos="8306"/>
      </w:tabs>
    </w:pPr>
  </w:style>
  <w:style w:type="character" w:customStyle="1" w:styleId="KjeneRakstz">
    <w:name w:val="Kājene Rakstz."/>
    <w:basedOn w:val="Noklusjumarindkopasfonts"/>
    <w:link w:val="Kjene"/>
    <w:uiPriority w:val="99"/>
    <w:locked/>
    <w:rsid w:val="00B605EA"/>
    <w:rPr>
      <w:rFonts w:cs="Times New Roman"/>
    </w:rPr>
  </w:style>
  <w:style w:type="paragraph" w:styleId="Balonteksts">
    <w:name w:val="Balloon Text"/>
    <w:basedOn w:val="Parasts"/>
    <w:link w:val="BalontekstsRakstz"/>
    <w:uiPriority w:val="99"/>
    <w:semiHidden/>
    <w:rsid w:val="00887DF1"/>
    <w:rPr>
      <w:rFonts w:ascii="Arial" w:hAnsi="Arial" w:cs="Arial"/>
      <w:sz w:val="18"/>
      <w:szCs w:val="18"/>
    </w:rPr>
  </w:style>
  <w:style w:type="character" w:customStyle="1" w:styleId="BalontekstsRakstz">
    <w:name w:val="Balonteksts Rakstz."/>
    <w:basedOn w:val="Noklusjumarindkopasfonts"/>
    <w:link w:val="Balonteksts"/>
    <w:uiPriority w:val="99"/>
    <w:semiHidden/>
    <w:locked/>
    <w:rsid w:val="00887DF1"/>
    <w:rPr>
      <w:rFonts w:ascii="Arial" w:hAnsi="Arial" w:cs="Arial"/>
      <w:sz w:val="18"/>
      <w:szCs w:val="18"/>
    </w:rPr>
  </w:style>
  <w:style w:type="character" w:styleId="Hipersaite">
    <w:name w:val="Hyperlink"/>
    <w:basedOn w:val="Noklusjumarindkopasfonts"/>
    <w:uiPriority w:val="99"/>
    <w:rsid w:val="00963E11"/>
    <w:rPr>
      <w:rFonts w:cs="Times New Roman"/>
      <w:color w:val="0563C1"/>
      <w:u w:val="single"/>
    </w:rPr>
  </w:style>
  <w:style w:type="character" w:customStyle="1" w:styleId="Virsraksts5Rakstz">
    <w:name w:val="Virsraksts 5 Rakstz."/>
    <w:basedOn w:val="Noklusjumarindkopasfonts"/>
    <w:link w:val="Virsraksts5"/>
    <w:rsid w:val="00864391"/>
    <w:rPr>
      <w:rFonts w:eastAsia="Times New Roman"/>
      <w:b/>
      <w:bCs/>
      <w:sz w:val="28"/>
      <w:szCs w:val="28"/>
      <w:lang w:eastAsia="en-US"/>
    </w:rPr>
  </w:style>
  <w:style w:type="table" w:styleId="Reatabula">
    <w:name w:val="Table Grid"/>
    <w:basedOn w:val="Parastatabula"/>
    <w:locked/>
    <w:rsid w:val="00394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5146EF"/>
    <w:rPr>
      <w:sz w:val="16"/>
      <w:szCs w:val="16"/>
    </w:rPr>
  </w:style>
  <w:style w:type="paragraph" w:styleId="Komentrateksts">
    <w:name w:val="annotation text"/>
    <w:basedOn w:val="Parasts"/>
    <w:link w:val="KomentratekstsRakstz"/>
    <w:uiPriority w:val="99"/>
    <w:semiHidden/>
    <w:unhideWhenUsed/>
    <w:rsid w:val="005146EF"/>
    <w:rPr>
      <w:sz w:val="20"/>
      <w:szCs w:val="20"/>
    </w:rPr>
  </w:style>
  <w:style w:type="character" w:customStyle="1" w:styleId="KomentratekstsRakstz">
    <w:name w:val="Komentāra teksts Rakstz."/>
    <w:basedOn w:val="Noklusjumarindkopasfonts"/>
    <w:link w:val="Komentrateksts"/>
    <w:uiPriority w:val="99"/>
    <w:semiHidden/>
    <w:rsid w:val="005146EF"/>
    <w:rPr>
      <w:sz w:val="20"/>
      <w:szCs w:val="20"/>
      <w:lang w:eastAsia="en-US"/>
    </w:rPr>
  </w:style>
  <w:style w:type="paragraph" w:styleId="Komentratma">
    <w:name w:val="annotation subject"/>
    <w:basedOn w:val="Komentrateksts"/>
    <w:next w:val="Komentrateksts"/>
    <w:link w:val="KomentratmaRakstz"/>
    <w:uiPriority w:val="99"/>
    <w:semiHidden/>
    <w:unhideWhenUsed/>
    <w:rsid w:val="005146EF"/>
    <w:rPr>
      <w:b/>
      <w:bCs/>
    </w:rPr>
  </w:style>
  <w:style w:type="character" w:customStyle="1" w:styleId="KomentratmaRakstz">
    <w:name w:val="Komentāra tēma Rakstz."/>
    <w:basedOn w:val="KomentratekstsRakstz"/>
    <w:link w:val="Komentratma"/>
    <w:uiPriority w:val="99"/>
    <w:semiHidden/>
    <w:rsid w:val="005146EF"/>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026875">
      <w:marLeft w:val="0"/>
      <w:marRight w:val="0"/>
      <w:marTop w:val="0"/>
      <w:marBottom w:val="0"/>
      <w:divBdr>
        <w:top w:val="none" w:sz="0" w:space="0" w:color="auto"/>
        <w:left w:val="none" w:sz="0" w:space="0" w:color="auto"/>
        <w:bottom w:val="none" w:sz="0" w:space="0" w:color="auto"/>
        <w:right w:val="none" w:sz="0" w:space="0" w:color="auto"/>
      </w:divBdr>
    </w:div>
    <w:div w:id="953026876">
      <w:marLeft w:val="0"/>
      <w:marRight w:val="0"/>
      <w:marTop w:val="0"/>
      <w:marBottom w:val="0"/>
      <w:divBdr>
        <w:top w:val="none" w:sz="0" w:space="0" w:color="auto"/>
        <w:left w:val="none" w:sz="0" w:space="0" w:color="auto"/>
        <w:bottom w:val="none" w:sz="0" w:space="0" w:color="auto"/>
        <w:right w:val="none" w:sz="0" w:space="0" w:color="auto"/>
      </w:divBdr>
    </w:div>
    <w:div w:id="1507553842">
      <w:bodyDiv w:val="1"/>
      <w:marLeft w:val="0"/>
      <w:marRight w:val="0"/>
      <w:marTop w:val="0"/>
      <w:marBottom w:val="0"/>
      <w:divBdr>
        <w:top w:val="none" w:sz="0" w:space="0" w:color="auto"/>
        <w:left w:val="none" w:sz="0" w:space="0" w:color="auto"/>
        <w:bottom w:val="none" w:sz="0" w:space="0" w:color="auto"/>
        <w:right w:val="none" w:sz="0" w:space="0" w:color="auto"/>
      </w:divBdr>
    </w:div>
    <w:div w:id="1630211331">
      <w:bodyDiv w:val="1"/>
      <w:marLeft w:val="0"/>
      <w:marRight w:val="0"/>
      <w:marTop w:val="0"/>
      <w:marBottom w:val="0"/>
      <w:divBdr>
        <w:top w:val="none" w:sz="0" w:space="0" w:color="auto"/>
        <w:left w:val="none" w:sz="0" w:space="0" w:color="auto"/>
        <w:bottom w:val="none" w:sz="0" w:space="0" w:color="auto"/>
        <w:right w:val="none" w:sz="0" w:space="0" w:color="auto"/>
      </w:divBdr>
    </w:div>
    <w:div w:id="1662543931">
      <w:bodyDiv w:val="1"/>
      <w:marLeft w:val="0"/>
      <w:marRight w:val="0"/>
      <w:marTop w:val="0"/>
      <w:marBottom w:val="0"/>
      <w:divBdr>
        <w:top w:val="none" w:sz="0" w:space="0" w:color="auto"/>
        <w:left w:val="none" w:sz="0" w:space="0" w:color="auto"/>
        <w:bottom w:val="none" w:sz="0" w:space="0" w:color="auto"/>
        <w:right w:val="none" w:sz="0" w:space="0" w:color="auto"/>
      </w:divBdr>
      <w:divsChild>
        <w:div w:id="104883370">
          <w:marLeft w:val="0"/>
          <w:marRight w:val="0"/>
          <w:marTop w:val="480"/>
          <w:marBottom w:val="240"/>
          <w:divBdr>
            <w:top w:val="none" w:sz="0" w:space="0" w:color="auto"/>
            <w:left w:val="none" w:sz="0" w:space="0" w:color="auto"/>
            <w:bottom w:val="none" w:sz="0" w:space="0" w:color="auto"/>
            <w:right w:val="none" w:sz="0" w:space="0" w:color="auto"/>
          </w:divBdr>
        </w:div>
        <w:div w:id="1754550657">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js.krauklis@vug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400AE-71EB-4161-8621-D60B0667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5507</Words>
  <Characters>3140</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civilās aizsardzības un katastrofas pārvaldīšanas mācību veidiem un organizēšanas kārtību” sākotnējās ietekmes novērtējuma ziņojums (anotācija)</vt:lpstr>
      <vt:lpstr>Ministru kabineta rīkojuma projekta anotācija</vt:lpstr>
    </vt:vector>
  </TitlesOfParts>
  <Company>IeM</Company>
  <LinksUpToDate>false</LinksUpToDate>
  <CharactersWithSpaces>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civilās aizsardzības un katastrofas pārvaldīšanas mācību veidiem un organizēšanas kārtību” sākotnējās ietekmes novērtējuma ziņojums (anotācija)</dc:title>
  <dc:subject>Anotācija</dc:subject>
  <dc:creator>Andrejs Krauklis</dc:creator>
  <cp:keywords/>
  <dc:description>andrejs.krauklis@vugd.gov.lv  tel.: 67075817</dc:description>
  <cp:lastModifiedBy>Andrejs Krauklis</cp:lastModifiedBy>
  <cp:revision>10</cp:revision>
  <cp:lastPrinted>2017-05-08T08:24:00Z</cp:lastPrinted>
  <dcterms:created xsi:type="dcterms:W3CDTF">2017-04-11T13:13:00Z</dcterms:created>
  <dcterms:modified xsi:type="dcterms:W3CDTF">2017-05-08T08:24:00Z</dcterms:modified>
</cp:coreProperties>
</file>