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A8" w:rsidRPr="00C85B9F" w:rsidRDefault="009809A8" w:rsidP="009809A8">
      <w:pPr>
        <w:ind w:firstLine="720"/>
        <w:jc w:val="right"/>
        <w:rPr>
          <w:i/>
        </w:rPr>
      </w:pPr>
      <w:bookmarkStart w:id="0" w:name="_GoBack"/>
      <w:bookmarkEnd w:id="0"/>
      <w:r w:rsidRPr="00C85B9F">
        <w:rPr>
          <w:i/>
        </w:rPr>
        <w:t>Projekts</w:t>
      </w:r>
    </w:p>
    <w:p w:rsidR="009809A8" w:rsidRPr="00C85B9F" w:rsidRDefault="009809A8" w:rsidP="009809A8">
      <w:pPr>
        <w:ind w:firstLine="720"/>
        <w:jc w:val="center"/>
        <w:rPr>
          <w:b/>
        </w:rPr>
      </w:pPr>
    </w:p>
    <w:p w:rsidR="009809A8" w:rsidRPr="00C85B9F" w:rsidRDefault="009809A8" w:rsidP="009809A8">
      <w:pPr>
        <w:ind w:firstLine="720"/>
        <w:jc w:val="center"/>
      </w:pPr>
      <w:r w:rsidRPr="00C85B9F">
        <w:t>LATVIJAS REPUBLIKAS MINISTRU KABINETA</w:t>
      </w:r>
    </w:p>
    <w:p w:rsidR="009809A8" w:rsidRPr="00C85B9F" w:rsidRDefault="009809A8" w:rsidP="009809A8">
      <w:pPr>
        <w:ind w:firstLine="720"/>
        <w:jc w:val="center"/>
      </w:pPr>
      <w:r w:rsidRPr="00C85B9F">
        <w:t>SĒDES PROTOKOLLĒMUMS</w:t>
      </w:r>
    </w:p>
    <w:p w:rsidR="009809A8" w:rsidRPr="00C85B9F" w:rsidRDefault="009809A8" w:rsidP="009809A8">
      <w:pPr>
        <w:ind w:firstLine="72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809A8" w:rsidRPr="00C85B9F" w:rsidTr="009809A8">
        <w:tc>
          <w:tcPr>
            <w:tcW w:w="2765" w:type="dxa"/>
          </w:tcPr>
          <w:p w:rsidR="009809A8" w:rsidRPr="00C85B9F" w:rsidRDefault="009809A8" w:rsidP="009809A8">
            <w:r w:rsidRPr="00C85B9F">
              <w:t>Rīgā</w:t>
            </w:r>
          </w:p>
        </w:tc>
        <w:tc>
          <w:tcPr>
            <w:tcW w:w="2765" w:type="dxa"/>
          </w:tcPr>
          <w:p w:rsidR="009809A8" w:rsidRPr="00C85B9F" w:rsidRDefault="009809A8" w:rsidP="009809A8">
            <w:pPr>
              <w:jc w:val="center"/>
            </w:pPr>
            <w:r w:rsidRPr="00C85B9F">
              <w:t xml:space="preserve">                     Nr.</w:t>
            </w:r>
          </w:p>
        </w:tc>
        <w:tc>
          <w:tcPr>
            <w:tcW w:w="2766" w:type="dxa"/>
          </w:tcPr>
          <w:p w:rsidR="009809A8" w:rsidRPr="00C85B9F" w:rsidRDefault="009809A8" w:rsidP="009809A8">
            <w:pPr>
              <w:jc w:val="right"/>
            </w:pPr>
            <w:r w:rsidRPr="00C85B9F">
              <w:t xml:space="preserve"> 2017.gada  ________</w:t>
            </w:r>
          </w:p>
        </w:tc>
      </w:tr>
    </w:tbl>
    <w:p w:rsidR="009809A8" w:rsidRPr="00C85B9F" w:rsidRDefault="009809A8" w:rsidP="009809A8">
      <w:pPr>
        <w:ind w:firstLine="720"/>
        <w:jc w:val="center"/>
      </w:pPr>
      <w:r w:rsidRPr="00C85B9F">
        <w:t>.§</w:t>
      </w:r>
    </w:p>
    <w:p w:rsidR="009809A8" w:rsidRPr="00C85B9F" w:rsidRDefault="009809A8" w:rsidP="009809A8">
      <w:pPr>
        <w:ind w:firstLine="720"/>
        <w:jc w:val="center"/>
      </w:pPr>
    </w:p>
    <w:p w:rsidR="009809A8" w:rsidRPr="00C85B9F" w:rsidRDefault="009809A8" w:rsidP="009809A8">
      <w:pPr>
        <w:jc w:val="center"/>
        <w:rPr>
          <w:b/>
        </w:rPr>
      </w:pPr>
      <w:r w:rsidRPr="00C85B9F">
        <w:rPr>
          <w:b/>
        </w:rPr>
        <w:t>Informatīvais ziņojums</w:t>
      </w:r>
    </w:p>
    <w:p w:rsidR="009809A8" w:rsidRPr="00C85B9F" w:rsidRDefault="009809A8" w:rsidP="009809A8">
      <w:pPr>
        <w:ind w:firstLine="851"/>
        <w:jc w:val="center"/>
      </w:pPr>
      <w:r w:rsidRPr="00C85B9F">
        <w:rPr>
          <w:b/>
        </w:rPr>
        <w:t>„Par pasažieru pārvadājumu pa dzelzceļu nodrošināšanu”</w:t>
      </w:r>
      <w:r w:rsidRPr="00C85B9F">
        <w:tab/>
      </w:r>
    </w:p>
    <w:p w:rsidR="009809A8" w:rsidRPr="00C85B9F" w:rsidRDefault="009809A8" w:rsidP="009809A8">
      <w:pPr>
        <w:ind w:firstLine="720"/>
        <w:jc w:val="center"/>
      </w:pPr>
      <w:r w:rsidRPr="00C85B9F">
        <w:t>_________________________________________________________</w:t>
      </w:r>
    </w:p>
    <w:p w:rsidR="009809A8" w:rsidRPr="00C85B9F" w:rsidRDefault="009809A8" w:rsidP="009809A8">
      <w:pPr>
        <w:ind w:firstLine="720"/>
        <w:jc w:val="center"/>
      </w:pPr>
      <w:r w:rsidRPr="00C85B9F">
        <w:t>(…)</w:t>
      </w:r>
    </w:p>
    <w:p w:rsidR="009809A8" w:rsidRPr="00C85B9F" w:rsidRDefault="009809A8" w:rsidP="009809A8">
      <w:pPr>
        <w:ind w:firstLine="720"/>
        <w:jc w:val="center"/>
      </w:pPr>
    </w:p>
    <w:p w:rsidR="009809A8" w:rsidRPr="00C85B9F" w:rsidRDefault="009809A8" w:rsidP="009809A8">
      <w:pPr>
        <w:pStyle w:val="ListParagraph"/>
        <w:numPr>
          <w:ilvl w:val="0"/>
          <w:numId w:val="1"/>
        </w:numPr>
        <w:jc w:val="both"/>
      </w:pPr>
      <w:r w:rsidRPr="00C85B9F">
        <w:t>Pieņemt zināšanai informatīvo ziņojumu.</w:t>
      </w:r>
    </w:p>
    <w:p w:rsidR="009809A8" w:rsidRPr="00C85B9F" w:rsidRDefault="009809A8" w:rsidP="009809A8">
      <w:pPr>
        <w:pStyle w:val="ListParagraph"/>
        <w:numPr>
          <w:ilvl w:val="0"/>
          <w:numId w:val="1"/>
        </w:numPr>
        <w:ind w:left="1077" w:hanging="357"/>
        <w:jc w:val="both"/>
      </w:pPr>
      <w:r w:rsidRPr="00C85B9F">
        <w:t xml:space="preserve">Pieņemt zināšanai, ka AS “Pasažieru vilciens” plānotā iepirkuma negatīvā ietekme uz vispārējās valdības sektora budžeta bilanci 2019.gadā indikatīvi ir -5,7 milj. </w:t>
      </w:r>
      <w:proofErr w:type="spellStart"/>
      <w:r w:rsidRPr="00C85B9F">
        <w:rPr>
          <w:i/>
        </w:rPr>
        <w:t>euro</w:t>
      </w:r>
      <w:proofErr w:type="spellEnd"/>
      <w:r w:rsidRPr="00C85B9F">
        <w:t xml:space="preserve">, 2020.gadā -25,6 milj. </w:t>
      </w:r>
      <w:proofErr w:type="spellStart"/>
      <w:r w:rsidRPr="00C85B9F">
        <w:rPr>
          <w:i/>
        </w:rPr>
        <w:t>euro</w:t>
      </w:r>
      <w:proofErr w:type="spellEnd"/>
      <w:r w:rsidRPr="00C85B9F">
        <w:t xml:space="preserve">, 2021.gadā -44,7 milj. </w:t>
      </w:r>
      <w:proofErr w:type="spellStart"/>
      <w:r w:rsidRPr="00C85B9F">
        <w:rPr>
          <w:i/>
        </w:rPr>
        <w:t>euro</w:t>
      </w:r>
      <w:proofErr w:type="spellEnd"/>
      <w:r w:rsidRPr="00C85B9F">
        <w:rPr>
          <w:i/>
        </w:rPr>
        <w:t xml:space="preserve">, </w:t>
      </w:r>
      <w:r w:rsidRPr="00C85B9F">
        <w:t xml:space="preserve">2022.gadā -50,4 milj. </w:t>
      </w:r>
      <w:proofErr w:type="spellStart"/>
      <w:r w:rsidRPr="00C85B9F">
        <w:rPr>
          <w:i/>
        </w:rPr>
        <w:t>euro</w:t>
      </w:r>
      <w:proofErr w:type="spellEnd"/>
      <w:r w:rsidRPr="00C85B9F">
        <w:rPr>
          <w:i/>
        </w:rPr>
        <w:t xml:space="preserve"> </w:t>
      </w:r>
      <w:r w:rsidRPr="00C85B9F">
        <w:t xml:space="preserve">un 2023.gadā -38,8 milj. </w:t>
      </w:r>
      <w:proofErr w:type="spellStart"/>
      <w:r w:rsidRPr="00C85B9F">
        <w:rPr>
          <w:i/>
        </w:rPr>
        <w:t>euro</w:t>
      </w:r>
      <w:proofErr w:type="spellEnd"/>
      <w:r w:rsidRPr="00C85B9F">
        <w:rPr>
          <w:i/>
        </w:rPr>
        <w:t>.</w:t>
      </w:r>
    </w:p>
    <w:p w:rsidR="009809A8" w:rsidRPr="00C85B9F" w:rsidRDefault="009809A8" w:rsidP="009809A8">
      <w:pPr>
        <w:pStyle w:val="ListParagraph"/>
        <w:numPr>
          <w:ilvl w:val="0"/>
          <w:numId w:val="1"/>
        </w:numPr>
        <w:ind w:left="1077" w:hanging="357"/>
        <w:jc w:val="both"/>
      </w:pPr>
      <w:r w:rsidRPr="00C85B9F">
        <w:t xml:space="preserve">Finanšu ministrijai ņemt vērā </w:t>
      </w:r>
      <w:proofErr w:type="spellStart"/>
      <w:r w:rsidRPr="00C85B9F">
        <w:t>protokollēmuma</w:t>
      </w:r>
      <w:proofErr w:type="spellEnd"/>
      <w:r w:rsidRPr="00C85B9F">
        <w:t xml:space="preserve"> 2.punktā minēto fiskālo ietekmi, izstrādājot fiskālās prognozes likumprojektam “Par vidēja termiņa budžeta ietvaru 2018., 2019. un 2020.gadam</w:t>
      </w:r>
      <w:r w:rsidR="009B183B" w:rsidRPr="00C85B9F">
        <w:t>.</w:t>
      </w:r>
      <w:r w:rsidRPr="00C85B9F">
        <w:t xml:space="preserve">  </w:t>
      </w:r>
    </w:p>
    <w:p w:rsidR="009809A8" w:rsidRPr="00C85B9F" w:rsidRDefault="009809A8" w:rsidP="009809A8">
      <w:pPr>
        <w:pStyle w:val="BodyText2"/>
        <w:numPr>
          <w:ilvl w:val="0"/>
          <w:numId w:val="1"/>
        </w:numPr>
        <w:spacing w:line="240" w:lineRule="auto"/>
        <w:ind w:left="1077" w:hanging="357"/>
        <w:jc w:val="both"/>
      </w:pPr>
      <w:r w:rsidRPr="00C85B9F">
        <w:t xml:space="preserve">Ja iepirkuma faktiskā negatīvā ietekme uz vispārējās valdības budžeta bilanci jebkurā gadā vairāk kā par 5% pārsniedz šā </w:t>
      </w:r>
      <w:proofErr w:type="spellStart"/>
      <w:r w:rsidRPr="00C85B9F">
        <w:t>protokollēmuma</w:t>
      </w:r>
      <w:proofErr w:type="spellEnd"/>
      <w:r w:rsidRPr="00C85B9F">
        <w:t xml:space="preserve"> 2.punktā noteikto indikatīvo ietekmi, Satiksmes ministrijai pirms AS “Pasažieru vilciens” uzņemas saistības iepirkuma nodrošināšanai informēt Ministru kabinetu par iepirkuma ietekmi uz vispārējās valdības budžeta bilanci un parādu.</w:t>
      </w:r>
    </w:p>
    <w:p w:rsidR="009E232D" w:rsidRPr="00C85B9F" w:rsidRDefault="009E232D"/>
    <w:p w:rsidR="009809A8" w:rsidRPr="00C85B9F" w:rsidRDefault="009809A8" w:rsidP="009809A8">
      <w:pPr>
        <w:jc w:val="both"/>
      </w:pPr>
    </w:p>
    <w:p w:rsidR="009809A8" w:rsidRPr="00C85B9F" w:rsidRDefault="009809A8" w:rsidP="009809A8">
      <w:pPr>
        <w:ind w:firstLine="851"/>
      </w:pPr>
      <w:r w:rsidRPr="00C85B9F">
        <w:t>Ministru prezidents</w:t>
      </w:r>
      <w:r w:rsidRPr="00C85B9F">
        <w:tab/>
      </w:r>
      <w:r w:rsidRPr="00C85B9F">
        <w:tab/>
      </w:r>
      <w:r w:rsidRPr="00C85B9F">
        <w:tab/>
      </w:r>
      <w:r w:rsidRPr="00C85B9F">
        <w:tab/>
      </w:r>
      <w:r w:rsidRPr="00C85B9F">
        <w:tab/>
      </w:r>
      <w:r w:rsidR="009B183B" w:rsidRPr="00C85B9F">
        <w:tab/>
      </w:r>
      <w:r w:rsidR="009B183B" w:rsidRPr="00C85B9F">
        <w:tab/>
      </w:r>
      <w:proofErr w:type="spellStart"/>
      <w:r w:rsidRPr="00C85B9F">
        <w:t>M.Kučinskis</w:t>
      </w:r>
      <w:proofErr w:type="spellEnd"/>
    </w:p>
    <w:p w:rsidR="009809A8" w:rsidRPr="00C85B9F" w:rsidRDefault="009809A8" w:rsidP="009809A8">
      <w:pPr>
        <w:ind w:firstLine="851"/>
      </w:pPr>
    </w:p>
    <w:p w:rsidR="00C85B9F" w:rsidRPr="00C85B9F" w:rsidRDefault="00C85B9F" w:rsidP="009809A8">
      <w:pPr>
        <w:ind w:firstLine="851"/>
      </w:pPr>
    </w:p>
    <w:p w:rsidR="009809A8" w:rsidRPr="00C85B9F" w:rsidRDefault="009809A8" w:rsidP="009809A8">
      <w:pPr>
        <w:ind w:firstLine="851"/>
      </w:pPr>
    </w:p>
    <w:p w:rsidR="009809A8" w:rsidRPr="00C85B9F" w:rsidRDefault="009809A8" w:rsidP="009809A8">
      <w:pPr>
        <w:ind w:firstLine="851"/>
      </w:pPr>
      <w:r w:rsidRPr="00C85B9F">
        <w:t>Val</w:t>
      </w:r>
      <w:r w:rsidR="00E34A67" w:rsidRPr="00C85B9F">
        <w:t>sts kancelejas direktors</w:t>
      </w:r>
      <w:r w:rsidR="00E34A67" w:rsidRPr="00C85B9F">
        <w:tab/>
      </w:r>
      <w:r w:rsidR="00E34A67" w:rsidRPr="00C85B9F">
        <w:tab/>
      </w:r>
      <w:r w:rsidRPr="00C85B9F">
        <w:tab/>
      </w:r>
      <w:r w:rsidR="009B183B" w:rsidRPr="00C85B9F">
        <w:tab/>
      </w:r>
      <w:r w:rsidR="009B183B" w:rsidRPr="00C85B9F">
        <w:tab/>
      </w:r>
      <w:r w:rsidRPr="00C85B9F">
        <w:tab/>
      </w:r>
      <w:proofErr w:type="spellStart"/>
      <w:r w:rsidR="00E34A67" w:rsidRPr="00C85B9F">
        <w:t>J.Citskovskis</w:t>
      </w:r>
      <w:proofErr w:type="spellEnd"/>
    </w:p>
    <w:p w:rsidR="009809A8" w:rsidRPr="00C85B9F" w:rsidRDefault="009809A8" w:rsidP="009809A8">
      <w:pPr>
        <w:ind w:firstLine="851"/>
      </w:pPr>
    </w:p>
    <w:p w:rsidR="00C85B9F" w:rsidRPr="00C85B9F" w:rsidRDefault="009809A8" w:rsidP="009809A8">
      <w:pPr>
        <w:ind w:firstLine="851"/>
      </w:pPr>
      <w:r w:rsidRPr="00C85B9F">
        <w:t>Iesniedzējs:</w:t>
      </w:r>
      <w:r w:rsidR="009B183B" w:rsidRPr="00C85B9F">
        <w:t xml:space="preserve"> </w:t>
      </w:r>
    </w:p>
    <w:p w:rsidR="009B183B" w:rsidRPr="00C85B9F" w:rsidRDefault="009809A8" w:rsidP="009809A8">
      <w:pPr>
        <w:ind w:firstLine="851"/>
      </w:pPr>
      <w:r w:rsidRPr="00C85B9F">
        <w:t>Satiksmes ministr</w:t>
      </w:r>
      <w:r w:rsidR="009B183B" w:rsidRPr="00C85B9F">
        <w:t>a vietā</w:t>
      </w:r>
    </w:p>
    <w:p w:rsidR="009809A8" w:rsidRPr="00C85B9F" w:rsidRDefault="009B183B" w:rsidP="009809A8">
      <w:pPr>
        <w:ind w:firstLine="851"/>
      </w:pPr>
      <w:r w:rsidRPr="00C85B9F">
        <w:t>finanšu ministre</w:t>
      </w:r>
      <w:r w:rsidR="009809A8" w:rsidRPr="00C85B9F">
        <w:tab/>
      </w:r>
      <w:r w:rsidR="009809A8" w:rsidRPr="00C85B9F">
        <w:tab/>
      </w:r>
      <w:r w:rsidR="009809A8" w:rsidRPr="00C85B9F">
        <w:tab/>
      </w:r>
      <w:r w:rsidR="009809A8" w:rsidRPr="00C85B9F">
        <w:tab/>
      </w:r>
      <w:r w:rsidRPr="00C85B9F">
        <w:tab/>
      </w:r>
      <w:r w:rsidRPr="00C85B9F">
        <w:tab/>
      </w:r>
      <w:r w:rsidR="009809A8" w:rsidRPr="00C85B9F">
        <w:tab/>
      </w:r>
      <w:proofErr w:type="spellStart"/>
      <w:r w:rsidRPr="00C85B9F">
        <w:t>D.Reizniece</w:t>
      </w:r>
      <w:proofErr w:type="spellEnd"/>
      <w:r w:rsidRPr="00C85B9F">
        <w:t>-Ozola</w:t>
      </w:r>
    </w:p>
    <w:p w:rsidR="009809A8" w:rsidRPr="00C85B9F" w:rsidRDefault="009809A8" w:rsidP="009809A8">
      <w:pPr>
        <w:ind w:firstLine="851"/>
      </w:pPr>
    </w:p>
    <w:p w:rsidR="009B183B" w:rsidRPr="00C85B9F" w:rsidRDefault="009B183B" w:rsidP="009809A8">
      <w:pPr>
        <w:ind w:firstLine="851"/>
      </w:pPr>
      <w:r w:rsidRPr="00C85B9F">
        <w:t>Vīza:</w:t>
      </w:r>
    </w:p>
    <w:p w:rsidR="009B183B" w:rsidRPr="00C85B9F" w:rsidRDefault="009B183B" w:rsidP="009809A8">
      <w:pPr>
        <w:ind w:firstLine="851"/>
      </w:pPr>
      <w:r w:rsidRPr="00C85B9F">
        <w:t>Valsts sekretāra vietā</w:t>
      </w:r>
    </w:p>
    <w:p w:rsidR="009809A8" w:rsidRPr="00C85B9F" w:rsidRDefault="009B183B" w:rsidP="009809A8">
      <w:pPr>
        <w:ind w:firstLine="851"/>
      </w:pPr>
      <w:r w:rsidRPr="00C85B9F">
        <w:t>valsts sekretāra vietniece</w:t>
      </w:r>
      <w:r w:rsidR="009809A8" w:rsidRPr="00C85B9F">
        <w:t xml:space="preserve"> </w:t>
      </w:r>
      <w:r w:rsidR="009809A8" w:rsidRPr="00C85B9F">
        <w:tab/>
      </w:r>
      <w:r w:rsidR="009809A8" w:rsidRPr="00C85B9F">
        <w:tab/>
      </w:r>
      <w:r w:rsidR="009809A8" w:rsidRPr="00C85B9F">
        <w:tab/>
      </w:r>
      <w:r w:rsidR="009809A8" w:rsidRPr="00C85B9F">
        <w:tab/>
      </w:r>
      <w:r w:rsidRPr="00C85B9F">
        <w:tab/>
      </w:r>
      <w:r w:rsidRPr="00C85B9F">
        <w:tab/>
      </w:r>
      <w:proofErr w:type="spellStart"/>
      <w:r w:rsidRPr="00C85B9F">
        <w:t>Dž.Innusa</w:t>
      </w:r>
      <w:proofErr w:type="spellEnd"/>
    </w:p>
    <w:p w:rsidR="009809A8" w:rsidRPr="00C85B9F" w:rsidRDefault="009809A8" w:rsidP="009809A8">
      <w:pPr>
        <w:ind w:firstLine="851"/>
        <w:rPr>
          <w:sz w:val="20"/>
          <w:szCs w:val="20"/>
        </w:rPr>
      </w:pPr>
    </w:p>
    <w:p w:rsidR="009809A8" w:rsidRPr="00C85B9F" w:rsidRDefault="009809A8" w:rsidP="009809A8">
      <w:pPr>
        <w:jc w:val="both"/>
        <w:rPr>
          <w:sz w:val="20"/>
          <w:szCs w:val="20"/>
        </w:rPr>
      </w:pPr>
    </w:p>
    <w:p w:rsidR="009809A8" w:rsidRPr="00C85B9F" w:rsidRDefault="009809A8" w:rsidP="009809A8">
      <w:pPr>
        <w:jc w:val="both"/>
        <w:rPr>
          <w:sz w:val="20"/>
          <w:szCs w:val="20"/>
        </w:rPr>
      </w:pPr>
    </w:p>
    <w:p w:rsidR="00C85B9F" w:rsidRPr="00C85B9F" w:rsidRDefault="00C85B9F" w:rsidP="009809A8">
      <w:pPr>
        <w:jc w:val="both"/>
        <w:rPr>
          <w:sz w:val="20"/>
          <w:szCs w:val="20"/>
        </w:rPr>
      </w:pPr>
    </w:p>
    <w:p w:rsidR="00C85B9F" w:rsidRPr="00C85B9F" w:rsidRDefault="00C85B9F" w:rsidP="009809A8">
      <w:pPr>
        <w:jc w:val="both"/>
        <w:rPr>
          <w:sz w:val="20"/>
          <w:szCs w:val="20"/>
        </w:rPr>
      </w:pPr>
    </w:p>
    <w:p w:rsidR="00C85B9F" w:rsidRPr="00C85B9F" w:rsidRDefault="00C85B9F" w:rsidP="009809A8">
      <w:pPr>
        <w:jc w:val="both"/>
        <w:rPr>
          <w:sz w:val="20"/>
          <w:szCs w:val="20"/>
        </w:rPr>
      </w:pPr>
    </w:p>
    <w:p w:rsidR="009809A8" w:rsidRPr="00C85B9F" w:rsidRDefault="009809A8" w:rsidP="009809A8">
      <w:pPr>
        <w:jc w:val="both"/>
        <w:rPr>
          <w:sz w:val="20"/>
          <w:szCs w:val="20"/>
          <w:highlight w:val="yellow"/>
        </w:rPr>
      </w:pPr>
    </w:p>
    <w:p w:rsidR="009809A8" w:rsidRPr="00C85B9F" w:rsidRDefault="009809A8" w:rsidP="009809A8">
      <w:pPr>
        <w:jc w:val="both"/>
        <w:rPr>
          <w:sz w:val="20"/>
          <w:szCs w:val="20"/>
        </w:rPr>
      </w:pPr>
      <w:r w:rsidRPr="00C85B9F">
        <w:rPr>
          <w:sz w:val="20"/>
          <w:szCs w:val="20"/>
        </w:rPr>
        <w:t>31.05.2017</w:t>
      </w:r>
    </w:p>
    <w:p w:rsidR="009809A8" w:rsidRPr="00C85B9F" w:rsidRDefault="00C85B9F" w:rsidP="009809A8">
      <w:pPr>
        <w:jc w:val="both"/>
        <w:rPr>
          <w:rFonts w:eastAsia="Calibri"/>
          <w:sz w:val="20"/>
          <w:szCs w:val="20"/>
          <w:highlight w:val="yellow"/>
          <w:lang w:eastAsia="en-US"/>
        </w:rPr>
      </w:pPr>
      <w:r w:rsidRPr="00C85B9F">
        <w:rPr>
          <w:sz w:val="20"/>
          <w:szCs w:val="20"/>
        </w:rPr>
        <w:t>164</w:t>
      </w:r>
    </w:p>
    <w:p w:rsidR="005166EC" w:rsidRPr="00C85B9F" w:rsidRDefault="009809A8" w:rsidP="009809A8">
      <w:pPr>
        <w:jc w:val="both"/>
        <w:rPr>
          <w:rFonts w:eastAsia="Calibri"/>
          <w:sz w:val="20"/>
          <w:szCs w:val="20"/>
          <w:lang w:eastAsia="en-US"/>
        </w:rPr>
      </w:pPr>
      <w:r w:rsidRPr="00C85B9F">
        <w:rPr>
          <w:rFonts w:eastAsia="Calibri"/>
          <w:sz w:val="20"/>
          <w:szCs w:val="20"/>
          <w:lang w:eastAsia="en-US"/>
        </w:rPr>
        <w:t>Markēvičs</w:t>
      </w:r>
      <w:r w:rsidR="005166EC" w:rsidRPr="00C85B9F">
        <w:rPr>
          <w:rFonts w:eastAsia="Calibri"/>
          <w:sz w:val="20"/>
          <w:szCs w:val="20"/>
          <w:lang w:eastAsia="en-US"/>
        </w:rPr>
        <w:t xml:space="preserve"> 67028192</w:t>
      </w:r>
    </w:p>
    <w:p w:rsidR="009809A8" w:rsidRPr="00C85B9F" w:rsidRDefault="009B183B" w:rsidP="009809A8">
      <w:pPr>
        <w:jc w:val="both"/>
        <w:rPr>
          <w:sz w:val="20"/>
          <w:szCs w:val="20"/>
        </w:rPr>
      </w:pPr>
      <w:r w:rsidRPr="00C85B9F">
        <w:rPr>
          <w:rFonts w:eastAsia="Calibri"/>
          <w:sz w:val="20"/>
          <w:szCs w:val="20"/>
          <w:lang w:eastAsia="en-US"/>
        </w:rPr>
        <w:t>Patriks.Markevics@sam.gov.lv</w:t>
      </w:r>
    </w:p>
    <w:sectPr w:rsidR="009809A8" w:rsidRPr="00C85B9F" w:rsidSect="00C85B9F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52" w:rsidRDefault="00015252" w:rsidP="004B0C28">
      <w:r>
        <w:separator/>
      </w:r>
    </w:p>
  </w:endnote>
  <w:endnote w:type="continuationSeparator" w:id="0">
    <w:p w:rsidR="00015252" w:rsidRDefault="00015252" w:rsidP="004B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DC" w:rsidRPr="009B183B" w:rsidRDefault="00B617DC" w:rsidP="009B183B">
    <w:pPr>
      <w:rPr>
        <w:sz w:val="20"/>
        <w:szCs w:val="20"/>
      </w:rPr>
    </w:pPr>
    <w:r w:rsidRPr="009B183B">
      <w:rPr>
        <w:sz w:val="20"/>
        <w:szCs w:val="20"/>
      </w:rPr>
      <w:t>SAM</w:t>
    </w:r>
    <w:r w:rsidR="009B183B" w:rsidRPr="009B183B">
      <w:rPr>
        <w:sz w:val="20"/>
        <w:szCs w:val="20"/>
      </w:rPr>
      <w:t>p</w:t>
    </w:r>
    <w:r w:rsidRPr="009B183B">
      <w:rPr>
        <w:sz w:val="20"/>
        <w:szCs w:val="20"/>
      </w:rPr>
      <w:t>rot_310517_</w:t>
    </w:r>
    <w:r w:rsidR="007C0281" w:rsidRPr="009B183B">
      <w:rPr>
        <w:sz w:val="20"/>
        <w:szCs w:val="20"/>
      </w:rPr>
      <w:t>Transp</w:t>
    </w:r>
    <w:r w:rsidR="00AE6B2B" w:rsidRPr="009B183B">
      <w:rPr>
        <w:sz w:val="20"/>
        <w:szCs w:val="20"/>
      </w:rPr>
      <w:t>;</w:t>
    </w:r>
    <w:r w:rsidRPr="009B183B">
      <w:rPr>
        <w:sz w:val="20"/>
        <w:szCs w:val="20"/>
      </w:rPr>
      <w:t xml:space="preserve"> „Par pasažieru pārvadājumu pa dzelzceļu nodrošināšanu”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52" w:rsidRDefault="00015252" w:rsidP="004B0C28">
      <w:r>
        <w:separator/>
      </w:r>
    </w:p>
  </w:footnote>
  <w:footnote w:type="continuationSeparator" w:id="0">
    <w:p w:rsidR="00015252" w:rsidRDefault="00015252" w:rsidP="004B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CFD"/>
    <w:multiLevelType w:val="hybridMultilevel"/>
    <w:tmpl w:val="8076BE2C"/>
    <w:lvl w:ilvl="0" w:tplc="9668B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A8"/>
    <w:rsid w:val="000051A7"/>
    <w:rsid w:val="000130B7"/>
    <w:rsid w:val="00015252"/>
    <w:rsid w:val="000266CD"/>
    <w:rsid w:val="00027BBF"/>
    <w:rsid w:val="00030EE1"/>
    <w:rsid w:val="00082C21"/>
    <w:rsid w:val="000C4F3D"/>
    <w:rsid w:val="000D2DB0"/>
    <w:rsid w:val="000D5DBC"/>
    <w:rsid w:val="001138C6"/>
    <w:rsid w:val="00114B1C"/>
    <w:rsid w:val="001256E0"/>
    <w:rsid w:val="00132E59"/>
    <w:rsid w:val="00137A0B"/>
    <w:rsid w:val="00184ABC"/>
    <w:rsid w:val="00184C73"/>
    <w:rsid w:val="00191B01"/>
    <w:rsid w:val="00193D0D"/>
    <w:rsid w:val="001949B3"/>
    <w:rsid w:val="001A2DD6"/>
    <w:rsid w:val="001A413A"/>
    <w:rsid w:val="001D33D3"/>
    <w:rsid w:val="001D5D09"/>
    <w:rsid w:val="001E3A95"/>
    <w:rsid w:val="0022028A"/>
    <w:rsid w:val="002232B0"/>
    <w:rsid w:val="0023378E"/>
    <w:rsid w:val="002356CC"/>
    <w:rsid w:val="00244191"/>
    <w:rsid w:val="00263E1F"/>
    <w:rsid w:val="002915EF"/>
    <w:rsid w:val="00297381"/>
    <w:rsid w:val="002A3955"/>
    <w:rsid w:val="002B2B00"/>
    <w:rsid w:val="002C5110"/>
    <w:rsid w:val="00305A47"/>
    <w:rsid w:val="00305D8C"/>
    <w:rsid w:val="0030771F"/>
    <w:rsid w:val="003245DA"/>
    <w:rsid w:val="00371276"/>
    <w:rsid w:val="003770D4"/>
    <w:rsid w:val="00377C66"/>
    <w:rsid w:val="003A587A"/>
    <w:rsid w:val="003A7DFE"/>
    <w:rsid w:val="00410904"/>
    <w:rsid w:val="00432EC7"/>
    <w:rsid w:val="00434D4A"/>
    <w:rsid w:val="004610B2"/>
    <w:rsid w:val="004B0C28"/>
    <w:rsid w:val="005036AC"/>
    <w:rsid w:val="00507663"/>
    <w:rsid w:val="005166EC"/>
    <w:rsid w:val="0051763E"/>
    <w:rsid w:val="00530916"/>
    <w:rsid w:val="00536D21"/>
    <w:rsid w:val="005732F5"/>
    <w:rsid w:val="005819E5"/>
    <w:rsid w:val="00592D42"/>
    <w:rsid w:val="005A4DC5"/>
    <w:rsid w:val="005D15B8"/>
    <w:rsid w:val="005E5F75"/>
    <w:rsid w:val="006269C9"/>
    <w:rsid w:val="00667A0F"/>
    <w:rsid w:val="00670FDB"/>
    <w:rsid w:val="006B49DE"/>
    <w:rsid w:val="006D332B"/>
    <w:rsid w:val="006D65BF"/>
    <w:rsid w:val="006E6498"/>
    <w:rsid w:val="00700E52"/>
    <w:rsid w:val="00702DF0"/>
    <w:rsid w:val="00711A9D"/>
    <w:rsid w:val="00796BBB"/>
    <w:rsid w:val="007A2149"/>
    <w:rsid w:val="007A35C3"/>
    <w:rsid w:val="007A7FD2"/>
    <w:rsid w:val="007C0281"/>
    <w:rsid w:val="007C4716"/>
    <w:rsid w:val="007D5E7B"/>
    <w:rsid w:val="007F2EAA"/>
    <w:rsid w:val="008107BC"/>
    <w:rsid w:val="008663B5"/>
    <w:rsid w:val="00880324"/>
    <w:rsid w:val="00886D8D"/>
    <w:rsid w:val="008D3EC5"/>
    <w:rsid w:val="0091765D"/>
    <w:rsid w:val="00923FB8"/>
    <w:rsid w:val="00940854"/>
    <w:rsid w:val="00946CF0"/>
    <w:rsid w:val="00951BCD"/>
    <w:rsid w:val="009809A8"/>
    <w:rsid w:val="009849ED"/>
    <w:rsid w:val="00984C91"/>
    <w:rsid w:val="009B183B"/>
    <w:rsid w:val="009C28B0"/>
    <w:rsid w:val="009D5992"/>
    <w:rsid w:val="009E232D"/>
    <w:rsid w:val="009E7EEC"/>
    <w:rsid w:val="00A0710E"/>
    <w:rsid w:val="00A346FB"/>
    <w:rsid w:val="00A363A2"/>
    <w:rsid w:val="00AA3498"/>
    <w:rsid w:val="00AD51AE"/>
    <w:rsid w:val="00AE265D"/>
    <w:rsid w:val="00AE6B2B"/>
    <w:rsid w:val="00B04D6A"/>
    <w:rsid w:val="00B143A4"/>
    <w:rsid w:val="00B30385"/>
    <w:rsid w:val="00B3610B"/>
    <w:rsid w:val="00B52EB6"/>
    <w:rsid w:val="00B56600"/>
    <w:rsid w:val="00B617DC"/>
    <w:rsid w:val="00B67FD1"/>
    <w:rsid w:val="00B95617"/>
    <w:rsid w:val="00B97DC2"/>
    <w:rsid w:val="00BB191E"/>
    <w:rsid w:val="00BD12D1"/>
    <w:rsid w:val="00C01C32"/>
    <w:rsid w:val="00C422DA"/>
    <w:rsid w:val="00C72ED7"/>
    <w:rsid w:val="00C85B9F"/>
    <w:rsid w:val="00CA60AD"/>
    <w:rsid w:val="00CB22BC"/>
    <w:rsid w:val="00CC71A3"/>
    <w:rsid w:val="00CE12C7"/>
    <w:rsid w:val="00CE3E3A"/>
    <w:rsid w:val="00CF4306"/>
    <w:rsid w:val="00CF7E2E"/>
    <w:rsid w:val="00D10836"/>
    <w:rsid w:val="00D374E9"/>
    <w:rsid w:val="00D4467B"/>
    <w:rsid w:val="00DB1BB6"/>
    <w:rsid w:val="00DC651D"/>
    <w:rsid w:val="00E34A67"/>
    <w:rsid w:val="00EA5260"/>
    <w:rsid w:val="00EB6B87"/>
    <w:rsid w:val="00ED5409"/>
    <w:rsid w:val="00ED6B5E"/>
    <w:rsid w:val="00EF4682"/>
    <w:rsid w:val="00F1374A"/>
    <w:rsid w:val="00F2066D"/>
    <w:rsid w:val="00F6205F"/>
    <w:rsid w:val="00F71BBF"/>
    <w:rsid w:val="00F95C10"/>
    <w:rsid w:val="00FB1F4B"/>
    <w:rsid w:val="00FB5E9C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B34177F-BD72-4579-8887-510FFE43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A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80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09A8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98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C2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0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C2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3B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pasažieru pārvadājumu pa dzelzceļu nodrošināšanu”</vt:lpstr>
    </vt:vector>
  </TitlesOfParts>
  <Company>Satiksmes ministrija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pasažieru pārvadājumu pa dzelzceļu nodrošināšanu”</dc:title>
  <dc:subject>Protokollēmuma projekts</dc:subject>
  <dc:creator/>
  <cp:keywords>Protokollēmums</cp:keywords>
  <dc:description/>
  <cp:lastModifiedBy>Santa Balaša</cp:lastModifiedBy>
  <cp:revision>6</cp:revision>
  <cp:lastPrinted>2017-06-01T05:46:00Z</cp:lastPrinted>
  <dcterms:created xsi:type="dcterms:W3CDTF">2017-05-31T14:33:00Z</dcterms:created>
  <dcterms:modified xsi:type="dcterms:W3CDTF">2017-06-01T08:06:00Z</dcterms:modified>
</cp:coreProperties>
</file>