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6032B" w14:textId="07CB4D87" w:rsidR="00AC11C3" w:rsidRPr="000111DC" w:rsidRDefault="007B607C" w:rsidP="007B607C">
      <w:pPr>
        <w:spacing w:after="0"/>
        <w:jc w:val="center"/>
        <w:rPr>
          <w:rFonts w:cs="Times New Roman"/>
          <w:szCs w:val="28"/>
        </w:rPr>
      </w:pPr>
      <w:r w:rsidRPr="007B607C">
        <w:rPr>
          <w:rFonts w:cs="Times New Roman"/>
          <w:szCs w:val="28"/>
        </w:rPr>
        <w:t>LATVIJAS REPUBLIKAS MINISTRU KABINETS</w:t>
      </w:r>
    </w:p>
    <w:p w14:paraId="6E3460BC" w14:textId="77777777" w:rsidR="00AC11C3" w:rsidRPr="000111DC" w:rsidRDefault="00AC11C3" w:rsidP="00AC11C3">
      <w:pPr>
        <w:spacing w:after="0"/>
        <w:jc w:val="both"/>
        <w:rPr>
          <w:rFonts w:cs="Times New Roman"/>
          <w:szCs w:val="28"/>
        </w:rPr>
      </w:pPr>
    </w:p>
    <w:p w14:paraId="6A6FFD83" w14:textId="77777777" w:rsidR="005A2C63" w:rsidRPr="000111DC" w:rsidRDefault="005A2C63" w:rsidP="00AC11C3">
      <w:pPr>
        <w:spacing w:after="0"/>
        <w:jc w:val="both"/>
        <w:rPr>
          <w:rFonts w:eastAsia="Calibri" w:cs="Times New Roman"/>
          <w:szCs w:val="28"/>
          <w:lang w:eastAsia="lv-LV"/>
        </w:rPr>
      </w:pPr>
    </w:p>
    <w:p w14:paraId="655D761C" w14:textId="1F6F0161" w:rsidR="00AC11C3" w:rsidRPr="0091371D" w:rsidRDefault="00943695" w:rsidP="00AC11C3">
      <w:pPr>
        <w:tabs>
          <w:tab w:val="left" w:pos="6804"/>
        </w:tabs>
        <w:spacing w:after="0"/>
        <w:rPr>
          <w:rFonts w:cs="Times New Roman"/>
          <w:sz w:val="24"/>
          <w:szCs w:val="24"/>
        </w:rPr>
      </w:pPr>
      <w:r w:rsidRPr="0091371D">
        <w:rPr>
          <w:rFonts w:cs="Times New Roman"/>
          <w:sz w:val="24"/>
          <w:szCs w:val="24"/>
        </w:rPr>
        <w:t>2017</w:t>
      </w:r>
      <w:r w:rsidR="00AC11C3" w:rsidRPr="0091371D">
        <w:rPr>
          <w:rFonts w:cs="Times New Roman"/>
          <w:sz w:val="24"/>
          <w:szCs w:val="24"/>
        </w:rPr>
        <w:t xml:space="preserve">. gada            </w:t>
      </w:r>
      <w:r w:rsidR="00AC11C3" w:rsidRPr="0091371D">
        <w:rPr>
          <w:rFonts w:cs="Times New Roman"/>
          <w:sz w:val="24"/>
          <w:szCs w:val="24"/>
        </w:rPr>
        <w:tab/>
        <w:t>Noteikumi Nr.</w:t>
      </w:r>
    </w:p>
    <w:p w14:paraId="4D89031D" w14:textId="77777777" w:rsidR="00AC11C3" w:rsidRPr="0091371D" w:rsidRDefault="00AC11C3" w:rsidP="00AC11C3">
      <w:pPr>
        <w:tabs>
          <w:tab w:val="left" w:pos="6804"/>
        </w:tabs>
        <w:spacing w:after="0"/>
        <w:rPr>
          <w:rFonts w:cs="Times New Roman"/>
          <w:sz w:val="24"/>
          <w:szCs w:val="24"/>
        </w:rPr>
      </w:pPr>
      <w:r w:rsidRPr="0091371D">
        <w:rPr>
          <w:rFonts w:cs="Times New Roman"/>
          <w:sz w:val="24"/>
          <w:szCs w:val="24"/>
        </w:rPr>
        <w:t>Rīgā</w:t>
      </w:r>
      <w:r w:rsidRPr="0091371D">
        <w:rPr>
          <w:rFonts w:cs="Times New Roman"/>
          <w:sz w:val="24"/>
          <w:szCs w:val="24"/>
        </w:rPr>
        <w:tab/>
        <w:t>(prot. Nr.            . §)</w:t>
      </w:r>
    </w:p>
    <w:p w14:paraId="1C493B71" w14:textId="77777777" w:rsidR="00B521EC" w:rsidRPr="0091371D" w:rsidRDefault="00B521EC" w:rsidP="00AC11C3">
      <w:pPr>
        <w:spacing w:after="0"/>
        <w:jc w:val="both"/>
        <w:rPr>
          <w:rFonts w:eastAsia="Calibri" w:cs="Times New Roman"/>
          <w:sz w:val="24"/>
          <w:szCs w:val="24"/>
          <w:lang w:eastAsia="lv-LV"/>
        </w:rPr>
      </w:pPr>
    </w:p>
    <w:p w14:paraId="407A119A" w14:textId="23F4FA2D" w:rsidR="00B521EC" w:rsidRPr="0091371D" w:rsidRDefault="00943695" w:rsidP="00AC11C3">
      <w:pPr>
        <w:spacing w:after="0"/>
        <w:jc w:val="center"/>
        <w:rPr>
          <w:rFonts w:eastAsia="Calibri" w:cs="Times New Roman"/>
          <w:b/>
          <w:sz w:val="24"/>
          <w:szCs w:val="24"/>
          <w:lang w:eastAsia="lv-LV"/>
        </w:rPr>
      </w:pPr>
      <w:r w:rsidRPr="0091371D">
        <w:rPr>
          <w:rFonts w:eastAsia="Calibri" w:cs="Times New Roman"/>
          <w:b/>
          <w:sz w:val="24"/>
          <w:szCs w:val="24"/>
          <w:lang w:eastAsia="lv-LV"/>
        </w:rPr>
        <w:t>Grozījumi Ministru kabineta 201</w:t>
      </w:r>
      <w:r w:rsidR="001B6234">
        <w:rPr>
          <w:rFonts w:eastAsia="Calibri" w:cs="Times New Roman"/>
          <w:b/>
          <w:sz w:val="24"/>
          <w:szCs w:val="24"/>
          <w:lang w:eastAsia="lv-LV"/>
        </w:rPr>
        <w:t>6</w:t>
      </w:r>
      <w:r w:rsidRPr="0091371D">
        <w:rPr>
          <w:rFonts w:eastAsia="Calibri" w:cs="Times New Roman"/>
          <w:b/>
          <w:sz w:val="24"/>
          <w:szCs w:val="24"/>
          <w:lang w:eastAsia="lv-LV"/>
        </w:rPr>
        <w:t xml:space="preserve">.gada </w:t>
      </w:r>
      <w:r w:rsidR="001B6234">
        <w:rPr>
          <w:rFonts w:eastAsia="Calibri" w:cs="Times New Roman"/>
          <w:b/>
          <w:sz w:val="24"/>
          <w:szCs w:val="24"/>
          <w:lang w:eastAsia="lv-LV"/>
        </w:rPr>
        <w:t>24</w:t>
      </w:r>
      <w:r w:rsidRPr="0091371D">
        <w:rPr>
          <w:rFonts w:eastAsia="Calibri" w:cs="Times New Roman"/>
          <w:b/>
          <w:sz w:val="24"/>
          <w:szCs w:val="24"/>
          <w:lang w:eastAsia="lv-LV"/>
        </w:rPr>
        <w:t>.</w:t>
      </w:r>
      <w:r w:rsidR="001B6234">
        <w:rPr>
          <w:rFonts w:eastAsia="Calibri" w:cs="Times New Roman"/>
          <w:b/>
          <w:sz w:val="24"/>
          <w:szCs w:val="24"/>
          <w:lang w:eastAsia="lv-LV"/>
        </w:rPr>
        <w:t>maija</w:t>
      </w:r>
      <w:r w:rsidRPr="0091371D">
        <w:rPr>
          <w:rFonts w:eastAsia="Calibri" w:cs="Times New Roman"/>
          <w:b/>
          <w:sz w:val="24"/>
          <w:szCs w:val="24"/>
          <w:lang w:eastAsia="lv-LV"/>
        </w:rPr>
        <w:t xml:space="preserve"> noteikumos Nr.</w:t>
      </w:r>
      <w:r w:rsidR="001B6234">
        <w:rPr>
          <w:rFonts w:eastAsia="Calibri" w:cs="Times New Roman"/>
          <w:b/>
          <w:sz w:val="24"/>
          <w:szCs w:val="24"/>
          <w:lang w:eastAsia="lv-LV"/>
        </w:rPr>
        <w:t xml:space="preserve">319 </w:t>
      </w:r>
      <w:r w:rsidR="001B6234" w:rsidRPr="001B6234">
        <w:rPr>
          <w:rFonts w:eastAsia="Calibri" w:cs="Times New Roman"/>
          <w:b/>
          <w:sz w:val="24"/>
          <w:szCs w:val="24"/>
          <w:lang w:eastAsia="lv-LV"/>
        </w:rPr>
        <w:t>"Darbības programmas "Izaugsme un nodarbinātība" 6.1.1. specifiskā atbalsta mērķa "Palielināt lielo ostu drošības līmeni un uzlabot transporta tīkla mobilitāti" īstenošanas noteikumi</w:t>
      </w:r>
      <w:r w:rsidR="00780A5B" w:rsidRPr="0091371D">
        <w:rPr>
          <w:rFonts w:eastAsia="Calibri" w:cs="Times New Roman"/>
          <w:b/>
          <w:sz w:val="24"/>
          <w:szCs w:val="24"/>
          <w:lang w:eastAsia="lv-LV"/>
        </w:rPr>
        <w:t>"</w:t>
      </w:r>
      <w:r w:rsidR="00B521EC" w:rsidRPr="0091371D">
        <w:rPr>
          <w:rFonts w:eastAsia="Calibri" w:cs="Times New Roman"/>
          <w:b/>
          <w:sz w:val="24"/>
          <w:szCs w:val="24"/>
          <w:lang w:eastAsia="lv-LV"/>
        </w:rPr>
        <w:t xml:space="preserve"> </w:t>
      </w:r>
      <w:bookmarkStart w:id="0" w:name="_GoBack"/>
      <w:bookmarkEnd w:id="0"/>
      <w:r w:rsidR="00B521EC" w:rsidRPr="0091371D">
        <w:rPr>
          <w:rFonts w:eastAsia="Calibri" w:cs="Times New Roman"/>
          <w:b/>
          <w:sz w:val="24"/>
          <w:szCs w:val="24"/>
          <w:lang w:eastAsia="lv-LV"/>
        </w:rPr>
        <w:t>īstenošanas noteikumi</w:t>
      </w:r>
      <w:r w:rsidR="003536A5" w:rsidRPr="003536A5">
        <w:rPr>
          <w:rFonts w:eastAsia="Calibri" w:cs="Times New Roman"/>
          <w:b/>
          <w:sz w:val="24"/>
          <w:szCs w:val="24"/>
          <w:lang w:eastAsia="lv-LV"/>
        </w:rPr>
        <w:t>"</w:t>
      </w:r>
    </w:p>
    <w:p w14:paraId="26021996" w14:textId="77777777" w:rsidR="00B521EC" w:rsidRPr="0091371D" w:rsidRDefault="00B521EC" w:rsidP="00AC11C3">
      <w:pPr>
        <w:spacing w:after="0"/>
        <w:jc w:val="both"/>
        <w:rPr>
          <w:rFonts w:eastAsia="Calibri" w:cs="Times New Roman"/>
          <w:sz w:val="24"/>
          <w:szCs w:val="24"/>
          <w:lang w:eastAsia="lv-LV"/>
        </w:rPr>
      </w:pPr>
    </w:p>
    <w:p w14:paraId="399C64C3" w14:textId="77777777" w:rsidR="00EE3F39" w:rsidRPr="0091371D" w:rsidRDefault="00B521EC" w:rsidP="00AC11C3">
      <w:pPr>
        <w:spacing w:after="0"/>
        <w:jc w:val="right"/>
        <w:rPr>
          <w:rFonts w:eastAsia="Calibri" w:cs="Times New Roman"/>
          <w:sz w:val="24"/>
          <w:szCs w:val="24"/>
          <w:lang w:eastAsia="lv-LV"/>
        </w:rPr>
      </w:pPr>
      <w:r w:rsidRPr="0091371D">
        <w:rPr>
          <w:rFonts w:eastAsia="Calibri" w:cs="Times New Roman"/>
          <w:sz w:val="24"/>
          <w:szCs w:val="24"/>
          <w:lang w:eastAsia="lv-LV"/>
        </w:rPr>
        <w:t xml:space="preserve">Izdoti saskaņā ar </w:t>
      </w:r>
    </w:p>
    <w:p w14:paraId="3FD25B71" w14:textId="77777777" w:rsidR="00AC11C3" w:rsidRPr="0091371D" w:rsidRDefault="00B521EC" w:rsidP="00AC11C3">
      <w:pPr>
        <w:spacing w:after="0"/>
        <w:jc w:val="right"/>
        <w:rPr>
          <w:rFonts w:eastAsia="Calibri" w:cs="Times New Roman"/>
          <w:sz w:val="24"/>
          <w:szCs w:val="24"/>
          <w:lang w:eastAsia="lv-LV"/>
        </w:rPr>
      </w:pPr>
      <w:r w:rsidRPr="0091371D">
        <w:rPr>
          <w:rFonts w:eastAsia="Calibri" w:cs="Times New Roman"/>
          <w:sz w:val="24"/>
          <w:szCs w:val="24"/>
          <w:lang w:eastAsia="lv-LV"/>
        </w:rPr>
        <w:t xml:space="preserve">Eiropas Savienības struktūrfondu un </w:t>
      </w:r>
    </w:p>
    <w:p w14:paraId="040AC649" w14:textId="77777777" w:rsidR="00AC11C3" w:rsidRPr="0091371D" w:rsidRDefault="00B521EC" w:rsidP="00AC11C3">
      <w:pPr>
        <w:spacing w:after="0"/>
        <w:jc w:val="right"/>
        <w:rPr>
          <w:rFonts w:eastAsia="Calibri" w:cs="Times New Roman"/>
          <w:sz w:val="24"/>
          <w:szCs w:val="24"/>
          <w:lang w:eastAsia="lv-LV"/>
        </w:rPr>
      </w:pPr>
      <w:r w:rsidRPr="0091371D">
        <w:rPr>
          <w:rFonts w:eastAsia="Calibri" w:cs="Times New Roman"/>
          <w:sz w:val="24"/>
          <w:szCs w:val="24"/>
          <w:lang w:eastAsia="lv-LV"/>
        </w:rPr>
        <w:t xml:space="preserve">Kohēzijas fonda 2014.–2020. gada </w:t>
      </w:r>
    </w:p>
    <w:p w14:paraId="2C6595E5" w14:textId="77777777" w:rsidR="00AC11C3" w:rsidRPr="0091371D" w:rsidRDefault="00B521EC" w:rsidP="00AC11C3">
      <w:pPr>
        <w:spacing w:after="0"/>
        <w:jc w:val="right"/>
        <w:rPr>
          <w:rFonts w:eastAsia="Calibri" w:cs="Times New Roman"/>
          <w:sz w:val="24"/>
          <w:szCs w:val="24"/>
          <w:lang w:eastAsia="lv-LV"/>
        </w:rPr>
      </w:pPr>
      <w:r w:rsidRPr="0091371D">
        <w:rPr>
          <w:rFonts w:eastAsia="Calibri" w:cs="Times New Roman"/>
          <w:sz w:val="24"/>
          <w:szCs w:val="24"/>
          <w:lang w:eastAsia="lv-LV"/>
        </w:rPr>
        <w:t xml:space="preserve">plānošanas perioda vadības likuma </w:t>
      </w:r>
    </w:p>
    <w:p w14:paraId="50342E95" w14:textId="77777777" w:rsidR="00B521EC" w:rsidRPr="0091371D" w:rsidRDefault="00B521EC" w:rsidP="00AC11C3">
      <w:pPr>
        <w:spacing w:after="0"/>
        <w:jc w:val="right"/>
        <w:rPr>
          <w:rFonts w:eastAsia="Calibri" w:cs="Times New Roman"/>
          <w:sz w:val="24"/>
          <w:szCs w:val="24"/>
          <w:lang w:eastAsia="lv-LV"/>
        </w:rPr>
      </w:pPr>
      <w:r w:rsidRPr="0091371D">
        <w:rPr>
          <w:rFonts w:eastAsia="Calibri" w:cs="Times New Roman"/>
          <w:sz w:val="24"/>
          <w:szCs w:val="24"/>
          <w:lang w:eastAsia="lv-LV"/>
        </w:rPr>
        <w:t xml:space="preserve">20. </w:t>
      </w:r>
      <w:r w:rsidR="00941113" w:rsidRPr="0091371D">
        <w:rPr>
          <w:rFonts w:eastAsia="Calibri" w:cs="Times New Roman"/>
          <w:sz w:val="24"/>
          <w:szCs w:val="24"/>
          <w:lang w:eastAsia="lv-LV"/>
        </w:rPr>
        <w:t>p</w:t>
      </w:r>
      <w:r w:rsidRPr="0091371D">
        <w:rPr>
          <w:rFonts w:eastAsia="Calibri" w:cs="Times New Roman"/>
          <w:sz w:val="24"/>
          <w:szCs w:val="24"/>
          <w:lang w:eastAsia="lv-LV"/>
        </w:rPr>
        <w:t>anta</w:t>
      </w:r>
      <w:r w:rsidR="00657424" w:rsidRPr="0091371D">
        <w:rPr>
          <w:rFonts w:eastAsia="Calibri" w:cs="Times New Roman"/>
          <w:sz w:val="24"/>
          <w:szCs w:val="24"/>
          <w:lang w:eastAsia="lv-LV"/>
        </w:rPr>
        <w:t xml:space="preserve"> 6. un</w:t>
      </w:r>
      <w:r w:rsidRPr="0091371D">
        <w:rPr>
          <w:rFonts w:eastAsia="Calibri" w:cs="Times New Roman"/>
          <w:sz w:val="24"/>
          <w:szCs w:val="24"/>
          <w:lang w:eastAsia="lv-LV"/>
        </w:rPr>
        <w:t xml:space="preserve"> 13. punktu</w:t>
      </w:r>
    </w:p>
    <w:p w14:paraId="3C7F93A8" w14:textId="77777777" w:rsidR="003B3483" w:rsidRPr="0091371D" w:rsidRDefault="003B3483" w:rsidP="003B3483">
      <w:pPr>
        <w:spacing w:after="0"/>
        <w:jc w:val="both"/>
        <w:rPr>
          <w:rFonts w:cs="Times New Roman"/>
          <w:sz w:val="24"/>
          <w:szCs w:val="24"/>
        </w:rPr>
      </w:pPr>
    </w:p>
    <w:p w14:paraId="2BA93437" w14:textId="77777777" w:rsidR="003B3483" w:rsidRPr="0091371D" w:rsidRDefault="003B3483" w:rsidP="003B3483">
      <w:pPr>
        <w:spacing w:after="0"/>
        <w:jc w:val="both"/>
        <w:rPr>
          <w:rFonts w:cs="Times New Roman"/>
          <w:sz w:val="24"/>
          <w:szCs w:val="24"/>
        </w:rPr>
      </w:pPr>
    </w:p>
    <w:p w14:paraId="5D65F65D" w14:textId="6654359D" w:rsidR="003B3483" w:rsidRPr="0091371D" w:rsidRDefault="003B3483" w:rsidP="004D05D2">
      <w:pPr>
        <w:spacing w:after="0"/>
        <w:ind w:firstLine="360"/>
        <w:jc w:val="both"/>
        <w:rPr>
          <w:rFonts w:eastAsia="Calibri" w:cs="Times New Roman"/>
          <w:sz w:val="24"/>
          <w:szCs w:val="24"/>
          <w:lang w:eastAsia="lv-LV"/>
        </w:rPr>
      </w:pPr>
      <w:r w:rsidRPr="0091371D">
        <w:rPr>
          <w:rFonts w:cs="Times New Roman"/>
          <w:sz w:val="24"/>
          <w:szCs w:val="24"/>
        </w:rPr>
        <w:t xml:space="preserve">Izdarīt </w:t>
      </w:r>
      <w:r w:rsidRPr="0091371D">
        <w:rPr>
          <w:rFonts w:eastAsia="Calibri" w:cs="Times New Roman"/>
          <w:sz w:val="24"/>
          <w:szCs w:val="24"/>
          <w:lang w:eastAsia="lv-LV"/>
        </w:rPr>
        <w:t xml:space="preserve">Ministru kabineta </w:t>
      </w:r>
      <w:r w:rsidR="001B6234" w:rsidRPr="001B6234">
        <w:rPr>
          <w:rFonts w:eastAsia="Calibri" w:cs="Times New Roman"/>
          <w:sz w:val="24"/>
          <w:szCs w:val="24"/>
          <w:lang w:eastAsia="lv-LV"/>
        </w:rPr>
        <w:t>2016.gada 24.maija noteikumos Nr.319 "Darbības programmas "Izaugsme un nodarbinātība" 6.1.1. specifiskā atbalsta mērķa "Palielināt lielo ostu drošības līmeni un uzlabot transporta tīkla mobilitāti" īstenošanas noteikumi" īstenošanas noteikumi</w:t>
      </w:r>
      <w:r w:rsidR="003536A5" w:rsidRPr="003536A5">
        <w:rPr>
          <w:rFonts w:eastAsia="Calibri" w:cs="Times New Roman"/>
          <w:sz w:val="24"/>
          <w:szCs w:val="24"/>
          <w:lang w:eastAsia="lv-LV"/>
        </w:rPr>
        <w:t>"</w:t>
      </w:r>
      <w:r w:rsidRPr="0091371D">
        <w:rPr>
          <w:rFonts w:eastAsia="Calibri" w:cs="Times New Roman"/>
          <w:sz w:val="24"/>
          <w:szCs w:val="24"/>
          <w:lang w:eastAsia="lv-LV"/>
        </w:rPr>
        <w:t xml:space="preserve"> šādus grozījumus (Latvijas Vēstnesis, </w:t>
      </w:r>
      <w:r w:rsidR="00C80475" w:rsidRPr="0091371D">
        <w:rPr>
          <w:rFonts w:eastAsia="Calibri" w:cs="Times New Roman"/>
          <w:sz w:val="24"/>
          <w:szCs w:val="24"/>
          <w:lang w:eastAsia="lv-LV"/>
        </w:rPr>
        <w:t>201</w:t>
      </w:r>
      <w:r w:rsidR="001B6234">
        <w:rPr>
          <w:rFonts w:eastAsia="Calibri" w:cs="Times New Roman"/>
          <w:sz w:val="24"/>
          <w:szCs w:val="24"/>
          <w:lang w:eastAsia="lv-LV"/>
        </w:rPr>
        <w:t>6</w:t>
      </w:r>
      <w:r w:rsidR="00554D5D" w:rsidRPr="0091371D">
        <w:rPr>
          <w:rFonts w:eastAsia="Calibri" w:cs="Times New Roman"/>
          <w:sz w:val="24"/>
          <w:szCs w:val="24"/>
          <w:lang w:eastAsia="lv-LV"/>
        </w:rPr>
        <w:t xml:space="preserve">, </w:t>
      </w:r>
      <w:r w:rsidR="001B6234">
        <w:rPr>
          <w:rFonts w:eastAsia="Calibri" w:cs="Times New Roman"/>
          <w:sz w:val="24"/>
          <w:szCs w:val="24"/>
          <w:lang w:eastAsia="lv-LV"/>
        </w:rPr>
        <w:t>104</w:t>
      </w:r>
      <w:r w:rsidR="00FC2090">
        <w:rPr>
          <w:rFonts w:eastAsia="Calibri" w:cs="Times New Roman"/>
          <w:sz w:val="24"/>
          <w:szCs w:val="24"/>
          <w:lang w:eastAsia="lv-LV"/>
        </w:rPr>
        <w:t>.</w:t>
      </w:r>
      <w:r w:rsidR="00554D5D" w:rsidRPr="0091371D">
        <w:rPr>
          <w:rFonts w:eastAsia="Calibri" w:cs="Times New Roman"/>
          <w:sz w:val="24"/>
          <w:szCs w:val="24"/>
          <w:lang w:eastAsia="lv-LV"/>
        </w:rPr>
        <w:t xml:space="preserve"> nr.) šādus grozījumus:</w:t>
      </w:r>
    </w:p>
    <w:p w14:paraId="0C060F2B" w14:textId="1ED9EDE0" w:rsidR="001B6234" w:rsidRDefault="006135BB" w:rsidP="00C562AC">
      <w:pPr>
        <w:pStyle w:val="ListParagraph"/>
        <w:numPr>
          <w:ilvl w:val="0"/>
          <w:numId w:val="35"/>
        </w:numPr>
        <w:spacing w:before="120" w:after="120"/>
        <w:contextualSpacing w:val="0"/>
        <w:jc w:val="both"/>
        <w:rPr>
          <w:rFonts w:eastAsia="Calibri" w:cs="Times New Roman"/>
          <w:sz w:val="24"/>
          <w:szCs w:val="24"/>
          <w:lang w:eastAsia="lv-LV"/>
        </w:rPr>
      </w:pPr>
      <w:r w:rsidRPr="0091371D">
        <w:rPr>
          <w:rFonts w:eastAsia="Calibri" w:cs="Times New Roman"/>
          <w:sz w:val="24"/>
          <w:szCs w:val="24"/>
          <w:lang w:eastAsia="lv-LV"/>
        </w:rPr>
        <w:t>Aizstāt 4.</w:t>
      </w:r>
      <w:r w:rsidR="001B6234">
        <w:rPr>
          <w:rFonts w:eastAsia="Calibri" w:cs="Times New Roman"/>
          <w:sz w:val="24"/>
          <w:szCs w:val="24"/>
          <w:lang w:eastAsia="lv-LV"/>
        </w:rPr>
        <w:t>3</w:t>
      </w:r>
      <w:r w:rsidRPr="0091371D">
        <w:rPr>
          <w:rFonts w:eastAsia="Calibri" w:cs="Times New Roman"/>
          <w:sz w:val="24"/>
          <w:szCs w:val="24"/>
          <w:lang w:eastAsia="lv-LV"/>
        </w:rPr>
        <w:t xml:space="preserve">.apakšpunktā </w:t>
      </w:r>
      <w:r w:rsidR="001B6234" w:rsidRPr="001B6234">
        <w:rPr>
          <w:rFonts w:eastAsia="Calibri" w:cs="Times New Roman"/>
          <w:sz w:val="24"/>
          <w:szCs w:val="24"/>
          <w:lang w:eastAsia="lv-LV"/>
        </w:rPr>
        <w:t xml:space="preserve">skaitli </w:t>
      </w:r>
      <w:r w:rsidR="007B55E2" w:rsidRPr="007B55E2">
        <w:rPr>
          <w:rFonts w:eastAsia="Calibri" w:cs="Times New Roman"/>
          <w:sz w:val="24"/>
          <w:szCs w:val="24"/>
          <w:lang w:eastAsia="lv-LV"/>
        </w:rPr>
        <w:t>"</w:t>
      </w:r>
      <w:r w:rsidR="001B6234" w:rsidRPr="001B6234">
        <w:rPr>
          <w:rFonts w:eastAsia="Calibri" w:cs="Times New Roman"/>
          <w:sz w:val="24"/>
          <w:szCs w:val="24"/>
          <w:lang w:eastAsia="lv-LV"/>
        </w:rPr>
        <w:t>30 527 277</w:t>
      </w:r>
      <w:r w:rsidR="007B55E2" w:rsidRPr="007B55E2">
        <w:rPr>
          <w:rFonts w:eastAsia="Calibri" w:cs="Times New Roman"/>
          <w:sz w:val="24"/>
          <w:szCs w:val="24"/>
          <w:lang w:eastAsia="lv-LV"/>
        </w:rPr>
        <w:t>"</w:t>
      </w:r>
      <w:r w:rsidR="001B6234" w:rsidRPr="001B6234">
        <w:rPr>
          <w:rFonts w:eastAsia="Calibri" w:cs="Times New Roman"/>
          <w:sz w:val="24"/>
          <w:szCs w:val="24"/>
          <w:lang w:eastAsia="lv-LV"/>
        </w:rPr>
        <w:t xml:space="preserve"> ar skaitli </w:t>
      </w:r>
      <w:r w:rsidR="00C562AC" w:rsidRPr="00C562AC">
        <w:rPr>
          <w:rFonts w:eastAsia="Calibri" w:cs="Times New Roman"/>
          <w:sz w:val="24"/>
          <w:szCs w:val="24"/>
          <w:lang w:eastAsia="lv-LV"/>
        </w:rPr>
        <w:t>"33</w:t>
      </w:r>
      <w:r w:rsidR="00C562AC">
        <w:rPr>
          <w:rFonts w:eastAsia="Calibri" w:cs="Times New Roman"/>
          <w:sz w:val="24"/>
          <w:szCs w:val="24"/>
          <w:lang w:eastAsia="lv-LV"/>
        </w:rPr>
        <w:t> </w:t>
      </w:r>
      <w:r w:rsidR="00C562AC" w:rsidRPr="00C562AC">
        <w:rPr>
          <w:rFonts w:eastAsia="Calibri" w:cs="Times New Roman"/>
          <w:sz w:val="24"/>
          <w:szCs w:val="24"/>
          <w:lang w:eastAsia="lv-LV"/>
        </w:rPr>
        <w:t>802</w:t>
      </w:r>
      <w:r w:rsidR="00C562AC">
        <w:rPr>
          <w:rFonts w:eastAsia="Calibri" w:cs="Times New Roman"/>
          <w:sz w:val="24"/>
          <w:szCs w:val="24"/>
          <w:lang w:eastAsia="lv-LV"/>
        </w:rPr>
        <w:t xml:space="preserve"> </w:t>
      </w:r>
      <w:r w:rsidR="00C562AC" w:rsidRPr="00C562AC">
        <w:rPr>
          <w:rFonts w:eastAsia="Calibri" w:cs="Times New Roman"/>
          <w:sz w:val="24"/>
          <w:szCs w:val="24"/>
          <w:lang w:eastAsia="lv-LV"/>
        </w:rPr>
        <w:t>200"</w:t>
      </w:r>
    </w:p>
    <w:p w14:paraId="2F5AB047" w14:textId="68B233FF" w:rsidR="00C80475" w:rsidRDefault="001B6234" w:rsidP="001B6234">
      <w:pPr>
        <w:pStyle w:val="ListParagraph"/>
        <w:numPr>
          <w:ilvl w:val="0"/>
          <w:numId w:val="35"/>
        </w:numPr>
        <w:spacing w:before="120" w:after="120"/>
        <w:ind w:left="714" w:hanging="357"/>
        <w:contextualSpacing w:val="0"/>
        <w:jc w:val="both"/>
        <w:rPr>
          <w:rFonts w:eastAsia="Calibri" w:cs="Times New Roman"/>
          <w:sz w:val="24"/>
          <w:szCs w:val="24"/>
          <w:lang w:eastAsia="lv-LV"/>
        </w:rPr>
      </w:pPr>
      <w:r w:rsidRPr="001B6234">
        <w:rPr>
          <w:rFonts w:eastAsia="Calibri" w:cs="Times New Roman"/>
          <w:sz w:val="24"/>
          <w:szCs w:val="24"/>
          <w:lang w:eastAsia="lv-LV"/>
        </w:rPr>
        <w:t xml:space="preserve">Izteikt </w:t>
      </w:r>
      <w:r>
        <w:rPr>
          <w:rFonts w:eastAsia="Calibri" w:cs="Times New Roman"/>
          <w:sz w:val="24"/>
          <w:szCs w:val="24"/>
          <w:lang w:eastAsia="lv-LV"/>
        </w:rPr>
        <w:t>7.</w:t>
      </w:r>
      <w:r w:rsidRPr="001B6234">
        <w:rPr>
          <w:rFonts w:eastAsia="Calibri" w:cs="Times New Roman"/>
          <w:sz w:val="24"/>
          <w:szCs w:val="24"/>
          <w:lang w:eastAsia="lv-LV"/>
        </w:rPr>
        <w:t>punktu šādā redakcijā</w:t>
      </w:r>
      <w:r>
        <w:rPr>
          <w:rFonts w:eastAsia="Calibri" w:cs="Times New Roman"/>
          <w:sz w:val="24"/>
          <w:szCs w:val="24"/>
          <w:lang w:eastAsia="lv-LV"/>
        </w:rPr>
        <w:t>:</w:t>
      </w:r>
    </w:p>
    <w:p w14:paraId="14947868" w14:textId="78665C9B" w:rsidR="003536A5" w:rsidRDefault="003536A5" w:rsidP="003536A5">
      <w:pPr>
        <w:spacing w:before="120" w:after="120"/>
        <w:ind w:firstLine="357"/>
        <w:jc w:val="both"/>
        <w:rPr>
          <w:rFonts w:eastAsia="Calibri" w:cs="Times New Roman"/>
          <w:sz w:val="24"/>
          <w:szCs w:val="24"/>
          <w:lang w:eastAsia="lv-LV"/>
        </w:rPr>
      </w:pPr>
      <w:r w:rsidRPr="003536A5">
        <w:rPr>
          <w:rFonts w:eastAsia="Calibri" w:cs="Times New Roman"/>
          <w:sz w:val="24"/>
          <w:szCs w:val="24"/>
          <w:lang w:eastAsia="lv-LV"/>
        </w:rPr>
        <w:t>"</w:t>
      </w:r>
      <w:r w:rsidR="00537D9E">
        <w:rPr>
          <w:rFonts w:eastAsia="Calibri" w:cs="Times New Roman"/>
          <w:sz w:val="24"/>
          <w:szCs w:val="24"/>
          <w:lang w:eastAsia="lv-LV"/>
        </w:rPr>
        <w:t xml:space="preserve">7. </w:t>
      </w:r>
      <w:r w:rsidRPr="003536A5">
        <w:rPr>
          <w:rFonts w:eastAsia="Calibri" w:cs="Times New Roman"/>
          <w:sz w:val="24"/>
          <w:szCs w:val="24"/>
          <w:lang w:eastAsia="lv-LV"/>
        </w:rPr>
        <w:t xml:space="preserve">Specifiskajam atbalstam plānotais kopējais attiecināmais finansējums ir </w:t>
      </w:r>
      <w:r>
        <w:rPr>
          <w:rFonts w:eastAsia="Calibri" w:cs="Times New Roman"/>
          <w:sz w:val="24"/>
          <w:szCs w:val="24"/>
          <w:lang w:eastAsia="lv-LV"/>
        </w:rPr>
        <w:t>105</w:t>
      </w:r>
      <w:r w:rsidRPr="003536A5">
        <w:rPr>
          <w:rFonts w:eastAsia="Calibri" w:cs="Times New Roman"/>
          <w:sz w:val="24"/>
          <w:szCs w:val="24"/>
          <w:lang w:eastAsia="lv-LV"/>
        </w:rPr>
        <w:t xml:space="preserve"> </w:t>
      </w:r>
      <w:r>
        <w:rPr>
          <w:rFonts w:eastAsia="Calibri" w:cs="Times New Roman"/>
          <w:sz w:val="24"/>
          <w:szCs w:val="24"/>
          <w:lang w:eastAsia="lv-LV"/>
        </w:rPr>
        <w:t>073</w:t>
      </w:r>
      <w:r w:rsidRPr="003536A5">
        <w:rPr>
          <w:rFonts w:eastAsia="Calibri" w:cs="Times New Roman"/>
          <w:sz w:val="24"/>
          <w:szCs w:val="24"/>
          <w:lang w:eastAsia="lv-LV"/>
        </w:rPr>
        <w:t xml:space="preserve"> </w:t>
      </w:r>
      <w:r w:rsidR="00E931AD">
        <w:rPr>
          <w:rFonts w:eastAsia="Calibri" w:cs="Times New Roman"/>
          <w:sz w:val="24"/>
          <w:szCs w:val="24"/>
          <w:lang w:eastAsia="lv-LV"/>
        </w:rPr>
        <w:t>678</w:t>
      </w:r>
      <w:r w:rsidR="00E931AD" w:rsidRPr="003536A5">
        <w:rPr>
          <w:rFonts w:eastAsia="Calibri" w:cs="Times New Roman"/>
          <w:sz w:val="24"/>
          <w:szCs w:val="24"/>
          <w:lang w:eastAsia="lv-LV"/>
        </w:rPr>
        <w:t xml:space="preserve"> </w:t>
      </w:r>
      <w:r w:rsidRPr="003536A5">
        <w:rPr>
          <w:rFonts w:eastAsia="Calibri" w:cs="Times New Roman"/>
          <w:sz w:val="24"/>
          <w:szCs w:val="24"/>
          <w:lang w:eastAsia="lv-LV"/>
        </w:rPr>
        <w:t xml:space="preserve">euro, tai skaitā Kohēzijas fonda finansējums – </w:t>
      </w:r>
      <w:r>
        <w:rPr>
          <w:rFonts w:eastAsia="Calibri" w:cs="Times New Roman"/>
          <w:sz w:val="24"/>
          <w:szCs w:val="24"/>
          <w:lang w:eastAsia="lv-LV"/>
        </w:rPr>
        <w:t>89</w:t>
      </w:r>
      <w:r w:rsidRPr="003536A5">
        <w:rPr>
          <w:rFonts w:eastAsia="Calibri" w:cs="Times New Roman"/>
          <w:sz w:val="24"/>
          <w:szCs w:val="24"/>
          <w:lang w:eastAsia="lv-LV"/>
        </w:rPr>
        <w:t xml:space="preserve"> </w:t>
      </w:r>
      <w:r>
        <w:rPr>
          <w:rFonts w:eastAsia="Calibri" w:cs="Times New Roman"/>
          <w:sz w:val="24"/>
          <w:szCs w:val="24"/>
          <w:lang w:eastAsia="lv-LV"/>
        </w:rPr>
        <w:t>3</w:t>
      </w:r>
      <w:r w:rsidRPr="003536A5">
        <w:rPr>
          <w:rFonts w:eastAsia="Calibri" w:cs="Times New Roman"/>
          <w:sz w:val="24"/>
          <w:szCs w:val="24"/>
          <w:lang w:eastAsia="lv-LV"/>
        </w:rPr>
        <w:t xml:space="preserve">12 </w:t>
      </w:r>
      <w:r w:rsidR="00E931AD" w:rsidRPr="003536A5">
        <w:rPr>
          <w:rFonts w:eastAsia="Calibri" w:cs="Times New Roman"/>
          <w:sz w:val="24"/>
          <w:szCs w:val="24"/>
          <w:lang w:eastAsia="lv-LV"/>
        </w:rPr>
        <w:t>62</w:t>
      </w:r>
      <w:r w:rsidR="00E931AD">
        <w:rPr>
          <w:rFonts w:eastAsia="Calibri" w:cs="Times New Roman"/>
          <w:sz w:val="24"/>
          <w:szCs w:val="24"/>
          <w:lang w:eastAsia="lv-LV"/>
        </w:rPr>
        <w:t>5</w:t>
      </w:r>
      <w:r w:rsidR="00E931AD" w:rsidRPr="003536A5">
        <w:rPr>
          <w:rFonts w:eastAsia="Calibri" w:cs="Times New Roman"/>
          <w:sz w:val="24"/>
          <w:szCs w:val="24"/>
          <w:lang w:eastAsia="lv-LV"/>
        </w:rPr>
        <w:t xml:space="preserve"> </w:t>
      </w:r>
      <w:r w:rsidRPr="003536A5">
        <w:rPr>
          <w:rFonts w:eastAsia="Calibri" w:cs="Times New Roman"/>
          <w:sz w:val="24"/>
          <w:szCs w:val="24"/>
          <w:lang w:eastAsia="lv-LV"/>
        </w:rPr>
        <w:t xml:space="preserve">euro un privātais finansējums – vismaz </w:t>
      </w:r>
      <w:r>
        <w:rPr>
          <w:rFonts w:eastAsia="Calibri" w:cs="Times New Roman"/>
          <w:sz w:val="24"/>
          <w:szCs w:val="24"/>
          <w:lang w:eastAsia="lv-LV"/>
        </w:rPr>
        <w:t>15</w:t>
      </w:r>
      <w:r w:rsidRPr="003536A5">
        <w:rPr>
          <w:rFonts w:eastAsia="Calibri" w:cs="Times New Roman"/>
          <w:sz w:val="24"/>
          <w:szCs w:val="24"/>
          <w:lang w:eastAsia="lv-LV"/>
        </w:rPr>
        <w:t xml:space="preserve"> </w:t>
      </w:r>
      <w:r>
        <w:rPr>
          <w:rFonts w:eastAsia="Calibri" w:cs="Times New Roman"/>
          <w:sz w:val="24"/>
          <w:szCs w:val="24"/>
          <w:lang w:eastAsia="lv-LV"/>
        </w:rPr>
        <w:t>761</w:t>
      </w:r>
      <w:r w:rsidRPr="003536A5">
        <w:rPr>
          <w:rFonts w:eastAsia="Calibri" w:cs="Times New Roman"/>
          <w:sz w:val="24"/>
          <w:szCs w:val="24"/>
          <w:lang w:eastAsia="lv-LV"/>
        </w:rPr>
        <w:t xml:space="preserve"> </w:t>
      </w:r>
      <w:r w:rsidR="00E931AD">
        <w:rPr>
          <w:rFonts w:eastAsia="Calibri" w:cs="Times New Roman"/>
          <w:sz w:val="24"/>
          <w:szCs w:val="24"/>
          <w:lang w:eastAsia="lv-LV"/>
        </w:rPr>
        <w:t>053</w:t>
      </w:r>
      <w:r w:rsidR="00E931AD" w:rsidRPr="003536A5">
        <w:rPr>
          <w:rFonts w:eastAsia="Calibri" w:cs="Times New Roman"/>
          <w:sz w:val="24"/>
          <w:szCs w:val="24"/>
          <w:lang w:eastAsia="lv-LV"/>
        </w:rPr>
        <w:t xml:space="preserve"> </w:t>
      </w:r>
      <w:r w:rsidRPr="003536A5">
        <w:rPr>
          <w:rFonts w:eastAsia="Calibri" w:cs="Times New Roman"/>
          <w:sz w:val="24"/>
          <w:szCs w:val="24"/>
          <w:lang w:eastAsia="lv-LV"/>
        </w:rPr>
        <w:t>euro.</w:t>
      </w:r>
      <w:r w:rsidRPr="003536A5">
        <w:t xml:space="preserve"> </w:t>
      </w:r>
      <w:r w:rsidRPr="003536A5">
        <w:rPr>
          <w:rFonts w:eastAsia="Calibri" w:cs="Times New Roman"/>
          <w:sz w:val="24"/>
          <w:szCs w:val="24"/>
          <w:lang w:eastAsia="lv-LV"/>
        </w:rPr>
        <w:t>"</w:t>
      </w:r>
    </w:p>
    <w:p w14:paraId="2875EA71" w14:textId="5EB94C95" w:rsidR="003536A5" w:rsidRDefault="003536A5" w:rsidP="003536A5">
      <w:pPr>
        <w:pStyle w:val="ListParagraph"/>
        <w:numPr>
          <w:ilvl w:val="0"/>
          <w:numId w:val="35"/>
        </w:numPr>
        <w:spacing w:before="120" w:after="120"/>
        <w:ind w:left="714" w:hanging="357"/>
        <w:contextualSpacing w:val="0"/>
        <w:jc w:val="both"/>
        <w:rPr>
          <w:rFonts w:eastAsia="Calibri" w:cs="Times New Roman"/>
          <w:sz w:val="24"/>
          <w:szCs w:val="24"/>
          <w:lang w:eastAsia="lv-LV"/>
        </w:rPr>
      </w:pPr>
      <w:r w:rsidRPr="003536A5">
        <w:rPr>
          <w:rFonts w:eastAsia="Calibri" w:cs="Times New Roman"/>
          <w:sz w:val="24"/>
          <w:szCs w:val="24"/>
          <w:lang w:eastAsia="lv-LV"/>
        </w:rPr>
        <w:t xml:space="preserve">Izteikt </w:t>
      </w:r>
      <w:r>
        <w:rPr>
          <w:rFonts w:eastAsia="Calibri" w:cs="Times New Roman"/>
          <w:sz w:val="24"/>
          <w:szCs w:val="24"/>
          <w:lang w:eastAsia="lv-LV"/>
        </w:rPr>
        <w:t>9</w:t>
      </w:r>
      <w:r w:rsidRPr="003536A5">
        <w:rPr>
          <w:rFonts w:eastAsia="Calibri" w:cs="Times New Roman"/>
          <w:sz w:val="24"/>
          <w:szCs w:val="24"/>
          <w:lang w:eastAsia="lv-LV"/>
        </w:rPr>
        <w:t>.punktu šādā redakcijā:</w:t>
      </w:r>
    </w:p>
    <w:p w14:paraId="05BBCA6C" w14:textId="09FBA7B7" w:rsidR="003536A5" w:rsidRDefault="003536A5" w:rsidP="00803D5E">
      <w:pPr>
        <w:spacing w:before="120" w:after="120"/>
        <w:ind w:firstLine="357"/>
        <w:jc w:val="both"/>
        <w:rPr>
          <w:rFonts w:eastAsia="Calibri" w:cs="Times New Roman"/>
          <w:sz w:val="24"/>
          <w:szCs w:val="24"/>
          <w:lang w:eastAsia="lv-LV"/>
        </w:rPr>
      </w:pPr>
      <w:r w:rsidRPr="003536A5">
        <w:rPr>
          <w:rFonts w:eastAsia="Calibri" w:cs="Times New Roman"/>
          <w:sz w:val="24"/>
          <w:szCs w:val="24"/>
          <w:lang w:eastAsia="lv-LV"/>
        </w:rPr>
        <w:t>"</w:t>
      </w:r>
      <w:r w:rsidR="00537D9E">
        <w:rPr>
          <w:rFonts w:eastAsia="Calibri" w:cs="Times New Roman"/>
          <w:sz w:val="24"/>
          <w:szCs w:val="24"/>
          <w:lang w:eastAsia="lv-LV"/>
        </w:rPr>
        <w:t xml:space="preserve">9. </w:t>
      </w:r>
      <w:r w:rsidR="00537D9E" w:rsidRPr="00537D9E">
        <w:rPr>
          <w:rFonts w:eastAsia="Calibri" w:cs="Times New Roman"/>
          <w:sz w:val="24"/>
          <w:szCs w:val="24"/>
          <w:lang w:eastAsia="lv-LV"/>
        </w:rPr>
        <w:t xml:space="preserve">Finansējuma saņēmējiem </w:t>
      </w:r>
      <w:r w:rsidR="00E931AD">
        <w:rPr>
          <w:rFonts w:eastAsia="Calibri" w:cs="Times New Roman"/>
          <w:sz w:val="24"/>
          <w:szCs w:val="24"/>
          <w:lang w:eastAsia="lv-LV"/>
        </w:rPr>
        <w:t>plānotais</w:t>
      </w:r>
      <w:r w:rsidR="00E931AD" w:rsidRPr="00537D9E">
        <w:rPr>
          <w:rFonts w:eastAsia="Calibri" w:cs="Times New Roman"/>
          <w:sz w:val="24"/>
          <w:szCs w:val="24"/>
          <w:lang w:eastAsia="lv-LV"/>
        </w:rPr>
        <w:t xml:space="preserve"> </w:t>
      </w:r>
      <w:r w:rsidR="00537D9E" w:rsidRPr="00537D9E">
        <w:rPr>
          <w:rFonts w:eastAsia="Calibri" w:cs="Times New Roman"/>
          <w:sz w:val="24"/>
          <w:szCs w:val="24"/>
          <w:lang w:eastAsia="lv-LV"/>
        </w:rPr>
        <w:t>maksimālais Kohēzijas fonda finansējums ir:</w:t>
      </w:r>
    </w:p>
    <w:p w14:paraId="4DF709C1" w14:textId="165DBF45" w:rsidR="00537D9E" w:rsidRDefault="00537D9E" w:rsidP="00803D5E">
      <w:pPr>
        <w:spacing w:before="120" w:after="120"/>
        <w:ind w:firstLine="720"/>
        <w:jc w:val="both"/>
        <w:rPr>
          <w:rFonts w:eastAsia="Calibri" w:cs="Times New Roman"/>
          <w:sz w:val="24"/>
          <w:szCs w:val="24"/>
          <w:lang w:eastAsia="lv-LV"/>
        </w:rPr>
      </w:pPr>
      <w:r>
        <w:rPr>
          <w:rFonts w:eastAsia="Calibri" w:cs="Times New Roman"/>
          <w:sz w:val="24"/>
          <w:szCs w:val="24"/>
          <w:lang w:eastAsia="lv-LV"/>
        </w:rPr>
        <w:t>9.1.</w:t>
      </w:r>
      <w:r w:rsidRPr="00537D9E">
        <w:t xml:space="preserve"> </w:t>
      </w:r>
      <w:r w:rsidRPr="00537D9E">
        <w:rPr>
          <w:rFonts w:eastAsia="Calibri" w:cs="Times New Roman"/>
          <w:sz w:val="24"/>
          <w:szCs w:val="24"/>
          <w:lang w:eastAsia="lv-LV"/>
        </w:rPr>
        <w:t>Rīgas brīvostas pārvalde</w:t>
      </w:r>
      <w:r>
        <w:rPr>
          <w:rFonts w:eastAsia="Calibri" w:cs="Times New Roman"/>
          <w:sz w:val="24"/>
          <w:szCs w:val="24"/>
          <w:lang w:eastAsia="lv-LV"/>
        </w:rPr>
        <w:t xml:space="preserve">i </w:t>
      </w:r>
      <w:r w:rsidRPr="00537D9E">
        <w:rPr>
          <w:rFonts w:eastAsia="Calibri" w:cs="Times New Roman"/>
          <w:sz w:val="24"/>
          <w:szCs w:val="24"/>
          <w:lang w:eastAsia="lv-LV"/>
        </w:rPr>
        <w:t>–</w:t>
      </w:r>
      <w:r>
        <w:rPr>
          <w:rFonts w:eastAsia="Calibri" w:cs="Times New Roman"/>
          <w:sz w:val="24"/>
          <w:szCs w:val="24"/>
          <w:lang w:eastAsia="lv-LV"/>
        </w:rPr>
        <w:t xml:space="preserve"> </w:t>
      </w:r>
      <w:r w:rsidRPr="00537D9E">
        <w:rPr>
          <w:rFonts w:eastAsia="Calibri" w:cs="Times New Roman"/>
          <w:sz w:val="24"/>
          <w:szCs w:val="24"/>
          <w:lang w:eastAsia="lv-LV"/>
        </w:rPr>
        <w:t xml:space="preserve">24 704 </w:t>
      </w:r>
      <w:r w:rsidR="00E931AD" w:rsidRPr="00537D9E">
        <w:rPr>
          <w:rFonts w:eastAsia="Calibri" w:cs="Times New Roman"/>
          <w:sz w:val="24"/>
          <w:szCs w:val="24"/>
          <w:lang w:eastAsia="lv-LV"/>
        </w:rPr>
        <w:t>20</w:t>
      </w:r>
      <w:r w:rsidR="00E931AD">
        <w:rPr>
          <w:rFonts w:eastAsia="Calibri" w:cs="Times New Roman"/>
          <w:sz w:val="24"/>
          <w:szCs w:val="24"/>
          <w:lang w:eastAsia="lv-LV"/>
        </w:rPr>
        <w:t>9</w:t>
      </w:r>
      <w:r w:rsidR="00E931AD" w:rsidRPr="00537D9E">
        <w:rPr>
          <w:rFonts w:eastAsia="Calibri" w:cs="Times New Roman"/>
          <w:sz w:val="24"/>
          <w:szCs w:val="24"/>
          <w:lang w:eastAsia="lv-LV"/>
        </w:rPr>
        <w:t xml:space="preserve"> </w:t>
      </w:r>
      <w:r w:rsidRPr="00537D9E">
        <w:rPr>
          <w:rFonts w:eastAsia="Calibri" w:cs="Times New Roman"/>
          <w:sz w:val="24"/>
          <w:szCs w:val="24"/>
          <w:lang w:eastAsia="lv-LV"/>
        </w:rPr>
        <w:t>euro</w:t>
      </w:r>
      <w:r>
        <w:rPr>
          <w:rFonts w:eastAsia="Calibri" w:cs="Times New Roman"/>
          <w:sz w:val="24"/>
          <w:szCs w:val="24"/>
          <w:lang w:eastAsia="lv-LV"/>
        </w:rPr>
        <w:t>;</w:t>
      </w:r>
    </w:p>
    <w:p w14:paraId="193E0BDB" w14:textId="7CA9E53A" w:rsidR="00537D9E" w:rsidRDefault="00537D9E" w:rsidP="00803D5E">
      <w:pPr>
        <w:spacing w:before="120" w:after="120"/>
        <w:ind w:firstLine="720"/>
        <w:jc w:val="both"/>
        <w:rPr>
          <w:rFonts w:eastAsia="Calibri" w:cs="Times New Roman"/>
          <w:sz w:val="24"/>
          <w:szCs w:val="24"/>
          <w:lang w:eastAsia="lv-LV"/>
        </w:rPr>
      </w:pPr>
      <w:r>
        <w:rPr>
          <w:rFonts w:eastAsia="Calibri" w:cs="Times New Roman"/>
          <w:sz w:val="24"/>
          <w:szCs w:val="24"/>
          <w:lang w:eastAsia="lv-LV"/>
        </w:rPr>
        <w:t>9.2.</w:t>
      </w:r>
      <w:r w:rsidRPr="00537D9E">
        <w:t xml:space="preserve"> </w:t>
      </w:r>
      <w:r w:rsidRPr="00537D9E">
        <w:rPr>
          <w:rFonts w:eastAsia="Calibri" w:cs="Times New Roman"/>
          <w:sz w:val="24"/>
          <w:szCs w:val="24"/>
          <w:lang w:eastAsia="lv-LV"/>
        </w:rPr>
        <w:t>Ventspils brīvostas pārvalde</w:t>
      </w:r>
      <w:r>
        <w:rPr>
          <w:rFonts w:eastAsia="Calibri" w:cs="Times New Roman"/>
          <w:sz w:val="24"/>
          <w:szCs w:val="24"/>
          <w:lang w:eastAsia="lv-LV"/>
        </w:rPr>
        <w:t xml:space="preserve">i – </w:t>
      </w:r>
      <w:r w:rsidRPr="00537D9E">
        <w:rPr>
          <w:rFonts w:eastAsia="Calibri" w:cs="Times New Roman"/>
          <w:sz w:val="24"/>
          <w:szCs w:val="24"/>
          <w:lang w:eastAsia="lv-LV"/>
        </w:rPr>
        <w:t>32</w:t>
      </w:r>
      <w:r>
        <w:rPr>
          <w:rFonts w:eastAsia="Calibri" w:cs="Times New Roman"/>
          <w:sz w:val="24"/>
          <w:szCs w:val="24"/>
          <w:lang w:eastAsia="lv-LV"/>
        </w:rPr>
        <w:t> </w:t>
      </w:r>
      <w:r w:rsidRPr="00537D9E">
        <w:rPr>
          <w:rFonts w:eastAsia="Calibri" w:cs="Times New Roman"/>
          <w:sz w:val="24"/>
          <w:szCs w:val="24"/>
          <w:lang w:eastAsia="lv-LV"/>
        </w:rPr>
        <w:t>304</w:t>
      </w:r>
      <w:r>
        <w:rPr>
          <w:rFonts w:eastAsia="Calibri" w:cs="Times New Roman"/>
          <w:sz w:val="24"/>
          <w:szCs w:val="24"/>
          <w:lang w:eastAsia="lv-LV"/>
        </w:rPr>
        <w:t xml:space="preserve"> </w:t>
      </w:r>
      <w:r w:rsidRPr="00537D9E">
        <w:rPr>
          <w:rFonts w:eastAsia="Calibri" w:cs="Times New Roman"/>
          <w:sz w:val="24"/>
          <w:szCs w:val="24"/>
          <w:lang w:eastAsia="lv-LV"/>
        </w:rPr>
        <w:t>208</w:t>
      </w:r>
      <w:r w:rsidRPr="00537D9E">
        <w:t xml:space="preserve"> </w:t>
      </w:r>
      <w:r w:rsidRPr="00537D9E">
        <w:rPr>
          <w:rFonts w:eastAsia="Calibri" w:cs="Times New Roman"/>
          <w:sz w:val="24"/>
          <w:szCs w:val="24"/>
          <w:lang w:eastAsia="lv-LV"/>
        </w:rPr>
        <w:t>euro;</w:t>
      </w:r>
    </w:p>
    <w:p w14:paraId="10FA4125" w14:textId="53CB7DE8" w:rsidR="00537D9E" w:rsidRDefault="00537D9E" w:rsidP="00803D5E">
      <w:pPr>
        <w:spacing w:before="120" w:after="120"/>
        <w:ind w:firstLine="714"/>
        <w:jc w:val="both"/>
        <w:rPr>
          <w:rFonts w:eastAsia="Calibri" w:cs="Times New Roman"/>
          <w:sz w:val="24"/>
          <w:szCs w:val="24"/>
          <w:lang w:eastAsia="lv-LV"/>
        </w:rPr>
      </w:pPr>
      <w:r>
        <w:rPr>
          <w:rFonts w:eastAsia="Calibri" w:cs="Times New Roman"/>
          <w:sz w:val="24"/>
          <w:szCs w:val="24"/>
          <w:lang w:eastAsia="lv-LV"/>
        </w:rPr>
        <w:t>9.3.</w:t>
      </w:r>
      <w:r w:rsidRPr="00537D9E">
        <w:t xml:space="preserve"> </w:t>
      </w:r>
      <w:r w:rsidRPr="00537D9E">
        <w:rPr>
          <w:rFonts w:eastAsia="Calibri" w:cs="Times New Roman"/>
          <w:sz w:val="24"/>
          <w:szCs w:val="24"/>
          <w:lang w:eastAsia="lv-LV"/>
        </w:rPr>
        <w:t>Liepājas speciālās ekonomiskās zonas pārvalde</w:t>
      </w:r>
      <w:r w:rsidR="00C562AC">
        <w:rPr>
          <w:rFonts w:eastAsia="Calibri" w:cs="Times New Roman"/>
          <w:sz w:val="24"/>
          <w:szCs w:val="24"/>
          <w:lang w:eastAsia="lv-LV"/>
        </w:rPr>
        <w:t>i</w:t>
      </w:r>
      <w:r>
        <w:rPr>
          <w:rFonts w:eastAsia="Calibri" w:cs="Times New Roman"/>
          <w:sz w:val="24"/>
          <w:szCs w:val="24"/>
          <w:lang w:eastAsia="lv-LV"/>
        </w:rPr>
        <w:t xml:space="preserve"> </w:t>
      </w:r>
      <w:r w:rsidRPr="00537D9E">
        <w:rPr>
          <w:rFonts w:eastAsia="Calibri" w:cs="Times New Roman"/>
          <w:sz w:val="24"/>
          <w:szCs w:val="24"/>
          <w:lang w:eastAsia="lv-LV"/>
        </w:rPr>
        <w:t>– 32 304 208 euro</w:t>
      </w:r>
      <w:r w:rsidR="007D5A78">
        <w:rPr>
          <w:rFonts w:eastAsia="Calibri" w:cs="Times New Roman"/>
          <w:sz w:val="24"/>
          <w:szCs w:val="24"/>
          <w:lang w:eastAsia="lv-LV"/>
        </w:rPr>
        <w:t>.</w:t>
      </w:r>
      <w:r w:rsidR="00803D5E" w:rsidRPr="00803D5E">
        <w:t xml:space="preserve"> </w:t>
      </w:r>
      <w:r w:rsidR="00803D5E" w:rsidRPr="00803D5E">
        <w:rPr>
          <w:rFonts w:eastAsia="Calibri" w:cs="Times New Roman"/>
          <w:sz w:val="24"/>
          <w:szCs w:val="24"/>
          <w:lang w:eastAsia="lv-LV"/>
        </w:rPr>
        <w:t>"</w:t>
      </w:r>
    </w:p>
    <w:p w14:paraId="10C27E7B" w14:textId="3C9981FD" w:rsidR="00803D5E" w:rsidRDefault="00803D5E" w:rsidP="00803D5E">
      <w:pPr>
        <w:pStyle w:val="ListParagraph"/>
        <w:numPr>
          <w:ilvl w:val="0"/>
          <w:numId w:val="35"/>
        </w:numPr>
        <w:spacing w:before="120" w:after="120"/>
        <w:ind w:left="714" w:hanging="357"/>
        <w:contextualSpacing w:val="0"/>
        <w:jc w:val="both"/>
        <w:rPr>
          <w:rFonts w:eastAsia="Calibri" w:cs="Times New Roman"/>
          <w:sz w:val="24"/>
          <w:szCs w:val="24"/>
          <w:lang w:eastAsia="lv-LV"/>
        </w:rPr>
      </w:pPr>
      <w:r w:rsidRPr="00803D5E">
        <w:rPr>
          <w:rFonts w:eastAsia="Calibri" w:cs="Times New Roman"/>
          <w:sz w:val="24"/>
          <w:szCs w:val="24"/>
          <w:lang w:eastAsia="lv-LV"/>
        </w:rPr>
        <w:t xml:space="preserve">Izteikt </w:t>
      </w:r>
      <w:r>
        <w:rPr>
          <w:rFonts w:eastAsia="Calibri" w:cs="Times New Roman"/>
          <w:sz w:val="24"/>
          <w:szCs w:val="24"/>
          <w:lang w:eastAsia="lv-LV"/>
        </w:rPr>
        <w:t>10</w:t>
      </w:r>
      <w:r w:rsidRPr="00803D5E">
        <w:rPr>
          <w:rFonts w:eastAsia="Calibri" w:cs="Times New Roman"/>
          <w:sz w:val="24"/>
          <w:szCs w:val="24"/>
          <w:lang w:eastAsia="lv-LV"/>
        </w:rPr>
        <w:t>.punktu šādā redakcijā:</w:t>
      </w:r>
    </w:p>
    <w:p w14:paraId="080D79F1" w14:textId="3C86D214" w:rsidR="00803D5E" w:rsidRDefault="007B55E2" w:rsidP="007B55E2">
      <w:pPr>
        <w:spacing w:before="120" w:after="120"/>
        <w:ind w:firstLine="357"/>
        <w:jc w:val="both"/>
        <w:rPr>
          <w:rFonts w:eastAsia="Calibri" w:cs="Times New Roman"/>
          <w:sz w:val="24"/>
          <w:szCs w:val="24"/>
          <w:lang w:eastAsia="lv-LV"/>
        </w:rPr>
      </w:pPr>
      <w:r w:rsidRPr="007B55E2">
        <w:rPr>
          <w:rFonts w:eastAsia="Calibri" w:cs="Times New Roman"/>
          <w:sz w:val="24"/>
          <w:szCs w:val="24"/>
          <w:lang w:eastAsia="lv-LV"/>
        </w:rPr>
        <w:t>"</w:t>
      </w:r>
      <w:r w:rsidR="00803D5E" w:rsidRPr="00803D5E">
        <w:rPr>
          <w:rFonts w:eastAsia="Calibri" w:cs="Times New Roman"/>
          <w:sz w:val="24"/>
          <w:szCs w:val="24"/>
          <w:lang w:eastAsia="lv-LV"/>
        </w:rPr>
        <w:t xml:space="preserve">10. Pieejamais kopējais attiecināmais finansējums līdz 2018. gada 31. decembrim, lai slēgtu līgumus par projektu īstenošanu, ir </w:t>
      </w:r>
      <w:r w:rsidRPr="007B55E2">
        <w:rPr>
          <w:rFonts w:eastAsia="Calibri" w:cs="Times New Roman"/>
          <w:sz w:val="24"/>
          <w:szCs w:val="24"/>
          <w:lang w:eastAsia="lv-LV"/>
        </w:rPr>
        <w:t>98</w:t>
      </w:r>
      <w:r>
        <w:rPr>
          <w:rFonts w:eastAsia="Calibri" w:cs="Times New Roman"/>
          <w:sz w:val="24"/>
          <w:szCs w:val="24"/>
          <w:lang w:eastAsia="lv-LV"/>
        </w:rPr>
        <w:t> </w:t>
      </w:r>
      <w:r w:rsidRPr="007B55E2">
        <w:rPr>
          <w:rFonts w:eastAsia="Calibri" w:cs="Times New Roman"/>
          <w:sz w:val="24"/>
          <w:szCs w:val="24"/>
          <w:lang w:eastAsia="lv-LV"/>
        </w:rPr>
        <w:t>573</w:t>
      </w:r>
      <w:r>
        <w:rPr>
          <w:rFonts w:eastAsia="Calibri" w:cs="Times New Roman"/>
          <w:sz w:val="24"/>
          <w:szCs w:val="24"/>
          <w:lang w:eastAsia="lv-LV"/>
        </w:rPr>
        <w:t xml:space="preserve"> </w:t>
      </w:r>
      <w:r w:rsidR="00E931AD" w:rsidRPr="007B55E2">
        <w:rPr>
          <w:rFonts w:eastAsia="Calibri" w:cs="Times New Roman"/>
          <w:sz w:val="24"/>
          <w:szCs w:val="24"/>
          <w:lang w:eastAsia="lv-LV"/>
        </w:rPr>
        <w:t>11</w:t>
      </w:r>
      <w:r w:rsidR="00E931AD">
        <w:rPr>
          <w:rFonts w:eastAsia="Calibri" w:cs="Times New Roman"/>
          <w:sz w:val="24"/>
          <w:szCs w:val="24"/>
          <w:lang w:eastAsia="lv-LV"/>
        </w:rPr>
        <w:t>6</w:t>
      </w:r>
      <w:r w:rsidR="00E931AD" w:rsidRPr="00803D5E">
        <w:rPr>
          <w:rFonts w:eastAsia="Calibri" w:cs="Times New Roman"/>
          <w:sz w:val="24"/>
          <w:szCs w:val="24"/>
          <w:lang w:eastAsia="lv-LV"/>
        </w:rPr>
        <w:t xml:space="preserve"> </w:t>
      </w:r>
      <w:r w:rsidR="00803D5E" w:rsidRPr="00803D5E">
        <w:rPr>
          <w:rFonts w:eastAsia="Calibri" w:cs="Times New Roman"/>
          <w:sz w:val="24"/>
          <w:szCs w:val="24"/>
          <w:lang w:eastAsia="lv-LV"/>
        </w:rPr>
        <w:t xml:space="preserve">euro, tai skaitā </w:t>
      </w:r>
      <w:r w:rsidRPr="007B55E2">
        <w:rPr>
          <w:rFonts w:eastAsia="Calibri" w:cs="Times New Roman"/>
          <w:sz w:val="24"/>
          <w:szCs w:val="24"/>
          <w:lang w:eastAsia="lv-LV"/>
        </w:rPr>
        <w:t>83</w:t>
      </w:r>
      <w:r>
        <w:rPr>
          <w:rFonts w:eastAsia="Calibri" w:cs="Times New Roman"/>
          <w:sz w:val="24"/>
          <w:szCs w:val="24"/>
          <w:lang w:eastAsia="lv-LV"/>
        </w:rPr>
        <w:t> </w:t>
      </w:r>
      <w:r w:rsidRPr="007B55E2">
        <w:rPr>
          <w:rFonts w:eastAsia="Calibri" w:cs="Times New Roman"/>
          <w:sz w:val="24"/>
          <w:szCs w:val="24"/>
          <w:lang w:eastAsia="lv-LV"/>
        </w:rPr>
        <w:t>787</w:t>
      </w:r>
      <w:r>
        <w:rPr>
          <w:rFonts w:eastAsia="Calibri" w:cs="Times New Roman"/>
          <w:sz w:val="24"/>
          <w:szCs w:val="24"/>
          <w:lang w:eastAsia="lv-LV"/>
        </w:rPr>
        <w:t xml:space="preserve"> </w:t>
      </w:r>
      <w:r w:rsidR="00E931AD" w:rsidRPr="007B55E2">
        <w:rPr>
          <w:rFonts w:eastAsia="Calibri" w:cs="Times New Roman"/>
          <w:sz w:val="24"/>
          <w:szCs w:val="24"/>
          <w:lang w:eastAsia="lv-LV"/>
        </w:rPr>
        <w:t>14</w:t>
      </w:r>
      <w:r w:rsidR="00E931AD">
        <w:rPr>
          <w:rFonts w:eastAsia="Calibri" w:cs="Times New Roman"/>
          <w:sz w:val="24"/>
          <w:szCs w:val="24"/>
          <w:lang w:eastAsia="lv-LV"/>
        </w:rPr>
        <w:t>8</w:t>
      </w:r>
      <w:r w:rsidR="00E931AD" w:rsidRPr="00803D5E">
        <w:rPr>
          <w:rFonts w:eastAsia="Calibri" w:cs="Times New Roman"/>
          <w:sz w:val="24"/>
          <w:szCs w:val="24"/>
          <w:lang w:eastAsia="lv-LV"/>
        </w:rPr>
        <w:t xml:space="preserve"> </w:t>
      </w:r>
      <w:r w:rsidR="00803D5E" w:rsidRPr="00803D5E">
        <w:rPr>
          <w:rFonts w:eastAsia="Calibri" w:cs="Times New Roman"/>
          <w:sz w:val="24"/>
          <w:szCs w:val="24"/>
          <w:lang w:eastAsia="lv-LV"/>
        </w:rPr>
        <w:t xml:space="preserve">euro – Kohēzijas fonda finansējums un ne mazāk kā </w:t>
      </w:r>
      <w:r w:rsidRPr="007B55E2">
        <w:rPr>
          <w:rFonts w:eastAsia="Calibri" w:cs="Times New Roman"/>
          <w:sz w:val="24"/>
          <w:szCs w:val="24"/>
          <w:lang w:eastAsia="lv-LV"/>
        </w:rPr>
        <w:t>14</w:t>
      </w:r>
      <w:r>
        <w:rPr>
          <w:rFonts w:eastAsia="Calibri" w:cs="Times New Roman"/>
          <w:sz w:val="24"/>
          <w:szCs w:val="24"/>
          <w:lang w:eastAsia="lv-LV"/>
        </w:rPr>
        <w:t> </w:t>
      </w:r>
      <w:r w:rsidRPr="007B55E2">
        <w:rPr>
          <w:rFonts w:eastAsia="Calibri" w:cs="Times New Roman"/>
          <w:sz w:val="24"/>
          <w:szCs w:val="24"/>
          <w:lang w:eastAsia="lv-LV"/>
        </w:rPr>
        <w:t>785</w:t>
      </w:r>
      <w:r>
        <w:rPr>
          <w:rFonts w:eastAsia="Calibri" w:cs="Times New Roman"/>
          <w:sz w:val="24"/>
          <w:szCs w:val="24"/>
          <w:lang w:eastAsia="lv-LV"/>
        </w:rPr>
        <w:t xml:space="preserve"> </w:t>
      </w:r>
      <w:r w:rsidR="00E931AD" w:rsidRPr="007B55E2">
        <w:rPr>
          <w:rFonts w:eastAsia="Calibri" w:cs="Times New Roman"/>
          <w:sz w:val="24"/>
          <w:szCs w:val="24"/>
          <w:lang w:eastAsia="lv-LV"/>
        </w:rPr>
        <w:t>96</w:t>
      </w:r>
      <w:r w:rsidR="00E931AD">
        <w:rPr>
          <w:rFonts w:eastAsia="Calibri" w:cs="Times New Roman"/>
          <w:sz w:val="24"/>
          <w:szCs w:val="24"/>
          <w:lang w:eastAsia="lv-LV"/>
        </w:rPr>
        <w:t>8</w:t>
      </w:r>
      <w:r w:rsidR="00E931AD" w:rsidRPr="00803D5E">
        <w:rPr>
          <w:rFonts w:eastAsia="Calibri" w:cs="Times New Roman"/>
          <w:sz w:val="24"/>
          <w:szCs w:val="24"/>
          <w:lang w:eastAsia="lv-LV"/>
        </w:rPr>
        <w:t xml:space="preserve"> </w:t>
      </w:r>
      <w:r w:rsidR="00803D5E" w:rsidRPr="00803D5E">
        <w:rPr>
          <w:rFonts w:eastAsia="Calibri" w:cs="Times New Roman"/>
          <w:sz w:val="24"/>
          <w:szCs w:val="24"/>
          <w:lang w:eastAsia="lv-LV"/>
        </w:rPr>
        <w:t>euro – privātais finansējums.</w:t>
      </w:r>
      <w:r w:rsidRPr="007B55E2">
        <w:t xml:space="preserve"> </w:t>
      </w:r>
      <w:r w:rsidRPr="007B55E2">
        <w:rPr>
          <w:rFonts w:eastAsia="Calibri" w:cs="Times New Roman"/>
          <w:sz w:val="24"/>
          <w:szCs w:val="24"/>
          <w:lang w:eastAsia="lv-LV"/>
        </w:rPr>
        <w:t>No 2019. gada 1. janvāra atbildīgā iestāde pēc Eiropas Komisijas lēmuma par snieguma ietvara izpildi var ierosināt palielināt pieejamo attiecināmo finansējumu līdz šo noteikumu 7. un 9. punktā noteiktajam apmēram.</w:t>
      </w:r>
      <w:r w:rsidRPr="007B55E2">
        <w:t xml:space="preserve"> </w:t>
      </w:r>
      <w:r w:rsidRPr="007B55E2">
        <w:rPr>
          <w:rFonts w:eastAsia="Calibri" w:cs="Times New Roman"/>
          <w:sz w:val="24"/>
          <w:szCs w:val="24"/>
          <w:lang w:eastAsia="lv-LV"/>
        </w:rPr>
        <w:t>"</w:t>
      </w:r>
    </w:p>
    <w:p w14:paraId="7B549DC2" w14:textId="0889624A" w:rsidR="007B55E2" w:rsidRDefault="007B55E2" w:rsidP="007B55E2">
      <w:pPr>
        <w:pStyle w:val="ListParagraph"/>
        <w:numPr>
          <w:ilvl w:val="0"/>
          <w:numId w:val="35"/>
        </w:numPr>
        <w:spacing w:before="120" w:after="120"/>
        <w:ind w:left="714" w:hanging="357"/>
        <w:contextualSpacing w:val="0"/>
        <w:jc w:val="both"/>
        <w:rPr>
          <w:rFonts w:eastAsia="Calibri" w:cs="Times New Roman"/>
          <w:sz w:val="24"/>
          <w:szCs w:val="24"/>
          <w:lang w:eastAsia="lv-LV"/>
        </w:rPr>
      </w:pPr>
      <w:r w:rsidRPr="007B55E2">
        <w:rPr>
          <w:rFonts w:eastAsia="Calibri" w:cs="Times New Roman"/>
          <w:sz w:val="24"/>
          <w:szCs w:val="24"/>
          <w:lang w:eastAsia="lv-LV"/>
        </w:rPr>
        <w:t xml:space="preserve">Papildināt </w:t>
      </w:r>
      <w:r w:rsidR="00C37CB0">
        <w:rPr>
          <w:rFonts w:eastAsia="Calibri" w:cs="Times New Roman"/>
          <w:sz w:val="24"/>
          <w:szCs w:val="24"/>
          <w:lang w:eastAsia="lv-LV"/>
        </w:rPr>
        <w:t>noteikumus</w:t>
      </w:r>
      <w:r w:rsidRPr="007B55E2">
        <w:rPr>
          <w:rFonts w:eastAsia="Calibri" w:cs="Times New Roman"/>
          <w:sz w:val="24"/>
          <w:szCs w:val="24"/>
          <w:lang w:eastAsia="lv-LV"/>
        </w:rPr>
        <w:t xml:space="preserve"> ar </w:t>
      </w:r>
      <w:r>
        <w:rPr>
          <w:rFonts w:eastAsia="Calibri" w:cs="Times New Roman"/>
          <w:sz w:val="24"/>
          <w:szCs w:val="24"/>
          <w:lang w:eastAsia="lv-LV"/>
        </w:rPr>
        <w:t>10.</w:t>
      </w:r>
      <w:r w:rsidRPr="007B55E2">
        <w:rPr>
          <w:rFonts w:eastAsia="Calibri" w:cs="Times New Roman"/>
          <w:sz w:val="24"/>
          <w:szCs w:val="24"/>
          <w:vertAlign w:val="superscript"/>
          <w:lang w:eastAsia="lv-LV"/>
        </w:rPr>
        <w:t>1</w:t>
      </w:r>
      <w:r w:rsidRPr="007B55E2">
        <w:rPr>
          <w:rFonts w:eastAsia="Calibri" w:cs="Times New Roman"/>
          <w:sz w:val="24"/>
          <w:szCs w:val="24"/>
          <w:lang w:eastAsia="lv-LV"/>
        </w:rPr>
        <w:t xml:space="preserve"> punktu šādā redakcijā:</w:t>
      </w:r>
    </w:p>
    <w:p w14:paraId="54B0DC85" w14:textId="0382DB8D" w:rsidR="007B55E2" w:rsidRPr="007B55E2" w:rsidRDefault="007B55E2" w:rsidP="00C562AC">
      <w:pPr>
        <w:spacing w:before="120" w:after="120"/>
        <w:ind w:firstLine="357"/>
        <w:jc w:val="both"/>
        <w:rPr>
          <w:rFonts w:eastAsia="Calibri" w:cs="Times New Roman"/>
          <w:sz w:val="24"/>
          <w:szCs w:val="24"/>
          <w:lang w:eastAsia="lv-LV"/>
        </w:rPr>
      </w:pPr>
      <w:r w:rsidRPr="007B55E2">
        <w:rPr>
          <w:rFonts w:eastAsia="Calibri" w:cs="Times New Roman"/>
          <w:sz w:val="24"/>
          <w:szCs w:val="24"/>
          <w:lang w:eastAsia="lv-LV"/>
        </w:rPr>
        <w:t>"</w:t>
      </w:r>
      <w:r>
        <w:rPr>
          <w:rFonts w:eastAsia="Calibri" w:cs="Times New Roman"/>
          <w:sz w:val="24"/>
          <w:szCs w:val="24"/>
          <w:lang w:eastAsia="lv-LV"/>
        </w:rPr>
        <w:t>10.</w:t>
      </w:r>
      <w:r w:rsidRPr="007B55E2">
        <w:rPr>
          <w:rFonts w:eastAsia="Calibri" w:cs="Times New Roman"/>
          <w:sz w:val="24"/>
          <w:szCs w:val="24"/>
          <w:vertAlign w:val="superscript"/>
          <w:lang w:eastAsia="lv-LV"/>
        </w:rPr>
        <w:t>1</w:t>
      </w:r>
      <w:r>
        <w:rPr>
          <w:rFonts w:eastAsia="Calibri" w:cs="Times New Roman"/>
          <w:sz w:val="24"/>
          <w:szCs w:val="24"/>
          <w:lang w:eastAsia="lv-LV"/>
        </w:rPr>
        <w:t xml:space="preserve"> </w:t>
      </w:r>
      <w:r w:rsidRPr="007B55E2">
        <w:rPr>
          <w:rFonts w:eastAsia="Calibri" w:cs="Times New Roman"/>
          <w:sz w:val="24"/>
          <w:szCs w:val="24"/>
          <w:lang w:eastAsia="lv-LV"/>
        </w:rPr>
        <w:t>Finansējuma saņēmējiem līdz 2018. gada 31. decembrim pieejamais maksimālais Kohēzijas fonda finansējums ir:</w:t>
      </w:r>
    </w:p>
    <w:p w14:paraId="35E1E5D6" w14:textId="5C08B608" w:rsidR="007B55E2" w:rsidRPr="007B55E2" w:rsidRDefault="00CC1644" w:rsidP="00CC1644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</w:t>
      </w:r>
      <w:r w:rsidR="007B55E2" w:rsidRPr="007B55E2">
        <w:rPr>
          <w:rFonts w:cs="Times New Roman"/>
          <w:sz w:val="24"/>
          <w:szCs w:val="24"/>
        </w:rPr>
        <w:t>.</w:t>
      </w:r>
      <w:r w:rsidRPr="00CC1644">
        <w:rPr>
          <w:rFonts w:cs="Times New Roman"/>
          <w:sz w:val="24"/>
          <w:szCs w:val="24"/>
          <w:vertAlign w:val="superscript"/>
        </w:rPr>
        <w:t>1</w:t>
      </w:r>
      <w:r w:rsidR="007B55E2" w:rsidRPr="007B55E2">
        <w:rPr>
          <w:rFonts w:cs="Times New Roman"/>
          <w:sz w:val="24"/>
          <w:szCs w:val="24"/>
        </w:rPr>
        <w:t xml:space="preserve">1. Rīgas brīvostas pārvaldei – </w:t>
      </w:r>
      <w:r w:rsidRPr="00CC1644">
        <w:rPr>
          <w:rFonts w:cs="Times New Roman"/>
          <w:sz w:val="24"/>
          <w:szCs w:val="24"/>
        </w:rPr>
        <w:t xml:space="preserve">23 175 </w:t>
      </w:r>
      <w:r w:rsidR="00E931AD" w:rsidRPr="00CC1644">
        <w:rPr>
          <w:rFonts w:cs="Times New Roman"/>
          <w:sz w:val="24"/>
          <w:szCs w:val="24"/>
        </w:rPr>
        <w:t>84</w:t>
      </w:r>
      <w:r w:rsidR="00E931AD">
        <w:rPr>
          <w:rFonts w:cs="Times New Roman"/>
          <w:sz w:val="24"/>
          <w:szCs w:val="24"/>
        </w:rPr>
        <w:t>2</w:t>
      </w:r>
      <w:r w:rsidR="00E931AD" w:rsidRPr="007B55E2">
        <w:rPr>
          <w:rFonts w:cs="Times New Roman"/>
          <w:sz w:val="24"/>
          <w:szCs w:val="24"/>
        </w:rPr>
        <w:t xml:space="preserve"> </w:t>
      </w:r>
      <w:r w:rsidR="007B55E2" w:rsidRPr="007B55E2">
        <w:rPr>
          <w:rFonts w:cs="Times New Roman"/>
          <w:sz w:val="24"/>
          <w:szCs w:val="24"/>
        </w:rPr>
        <w:t>euro;</w:t>
      </w:r>
    </w:p>
    <w:p w14:paraId="363B15C3" w14:textId="698E2346" w:rsidR="007B55E2" w:rsidRPr="007B55E2" w:rsidRDefault="00CC1644" w:rsidP="00CC1644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 w:rsidRPr="00CC1644">
        <w:rPr>
          <w:rFonts w:cs="Times New Roman"/>
          <w:sz w:val="24"/>
          <w:szCs w:val="24"/>
        </w:rPr>
        <w:t>10.</w:t>
      </w:r>
      <w:r w:rsidRPr="00CC1644">
        <w:rPr>
          <w:rFonts w:cs="Times New Roman"/>
          <w:sz w:val="24"/>
          <w:szCs w:val="24"/>
          <w:vertAlign w:val="superscript"/>
        </w:rPr>
        <w:t>1</w:t>
      </w:r>
      <w:r>
        <w:rPr>
          <w:rFonts w:cs="Times New Roman"/>
          <w:sz w:val="24"/>
          <w:szCs w:val="24"/>
        </w:rPr>
        <w:t>2</w:t>
      </w:r>
      <w:r w:rsidRPr="00CC1644">
        <w:rPr>
          <w:rFonts w:cs="Times New Roman"/>
          <w:sz w:val="24"/>
          <w:szCs w:val="24"/>
        </w:rPr>
        <w:t xml:space="preserve">. </w:t>
      </w:r>
      <w:r w:rsidR="007B55E2" w:rsidRPr="007B55E2">
        <w:rPr>
          <w:rFonts w:cs="Times New Roman"/>
          <w:sz w:val="24"/>
          <w:szCs w:val="24"/>
        </w:rPr>
        <w:t xml:space="preserve">Ventspils brīvostas pārvaldei – </w:t>
      </w:r>
      <w:r w:rsidRPr="00CC1644">
        <w:rPr>
          <w:rFonts w:cs="Times New Roman"/>
          <w:sz w:val="24"/>
          <w:szCs w:val="24"/>
        </w:rPr>
        <w:t>30</w:t>
      </w:r>
      <w:r>
        <w:rPr>
          <w:rFonts w:cs="Times New Roman"/>
          <w:sz w:val="24"/>
          <w:szCs w:val="24"/>
        </w:rPr>
        <w:t> </w:t>
      </w:r>
      <w:r w:rsidRPr="00CC1644">
        <w:rPr>
          <w:rFonts w:cs="Times New Roman"/>
          <w:sz w:val="24"/>
          <w:szCs w:val="24"/>
        </w:rPr>
        <w:t>305</w:t>
      </w:r>
      <w:r>
        <w:rPr>
          <w:rFonts w:cs="Times New Roman"/>
          <w:sz w:val="24"/>
          <w:szCs w:val="24"/>
        </w:rPr>
        <w:t xml:space="preserve"> </w:t>
      </w:r>
      <w:r w:rsidRPr="00CC1644">
        <w:rPr>
          <w:rFonts w:cs="Times New Roman"/>
          <w:sz w:val="24"/>
          <w:szCs w:val="24"/>
        </w:rPr>
        <w:t>653</w:t>
      </w:r>
      <w:r w:rsidR="007B55E2" w:rsidRPr="007B55E2">
        <w:rPr>
          <w:rFonts w:cs="Times New Roman"/>
          <w:sz w:val="24"/>
          <w:szCs w:val="24"/>
        </w:rPr>
        <w:t xml:space="preserve"> euro;</w:t>
      </w:r>
    </w:p>
    <w:p w14:paraId="291F8921" w14:textId="3BD2C294" w:rsidR="00AC11C3" w:rsidRDefault="00CC1644" w:rsidP="00CC1644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 w:rsidRPr="00CC1644">
        <w:rPr>
          <w:rFonts w:cs="Times New Roman"/>
          <w:sz w:val="24"/>
          <w:szCs w:val="24"/>
        </w:rPr>
        <w:lastRenderedPageBreak/>
        <w:t>10.</w:t>
      </w:r>
      <w:r w:rsidRPr="00CC1644">
        <w:rPr>
          <w:rFonts w:cs="Times New Roman"/>
          <w:sz w:val="24"/>
          <w:szCs w:val="24"/>
          <w:vertAlign w:val="superscript"/>
        </w:rPr>
        <w:t>1</w:t>
      </w:r>
      <w:r>
        <w:rPr>
          <w:rFonts w:cs="Times New Roman"/>
          <w:sz w:val="24"/>
          <w:szCs w:val="24"/>
        </w:rPr>
        <w:t>3</w:t>
      </w:r>
      <w:r w:rsidRPr="00CC1644">
        <w:rPr>
          <w:rFonts w:cs="Times New Roman"/>
          <w:sz w:val="24"/>
          <w:szCs w:val="24"/>
        </w:rPr>
        <w:t xml:space="preserve">. </w:t>
      </w:r>
      <w:r w:rsidR="007B55E2" w:rsidRPr="007B55E2">
        <w:rPr>
          <w:rFonts w:cs="Times New Roman"/>
          <w:sz w:val="24"/>
          <w:szCs w:val="24"/>
        </w:rPr>
        <w:t>Liepājas speciālās ekonomiskās zonas pārvalde</w:t>
      </w:r>
      <w:r w:rsidR="00C562AC">
        <w:rPr>
          <w:rFonts w:cs="Times New Roman"/>
          <w:sz w:val="24"/>
          <w:szCs w:val="24"/>
        </w:rPr>
        <w:t>i</w:t>
      </w:r>
      <w:r w:rsidR="007B55E2" w:rsidRPr="007B55E2">
        <w:rPr>
          <w:rFonts w:cs="Times New Roman"/>
          <w:sz w:val="24"/>
          <w:szCs w:val="24"/>
        </w:rPr>
        <w:t xml:space="preserve"> – </w:t>
      </w:r>
      <w:r w:rsidRPr="00CC1644">
        <w:rPr>
          <w:rFonts w:cs="Times New Roman"/>
          <w:sz w:val="24"/>
          <w:szCs w:val="24"/>
        </w:rPr>
        <w:t>30</w:t>
      </w:r>
      <w:r>
        <w:rPr>
          <w:rFonts w:cs="Times New Roman"/>
          <w:sz w:val="24"/>
          <w:szCs w:val="24"/>
        </w:rPr>
        <w:t> </w:t>
      </w:r>
      <w:r w:rsidRPr="00CC1644">
        <w:rPr>
          <w:rFonts w:cs="Times New Roman"/>
          <w:sz w:val="24"/>
          <w:szCs w:val="24"/>
        </w:rPr>
        <w:t>305</w:t>
      </w:r>
      <w:r>
        <w:rPr>
          <w:rFonts w:cs="Times New Roman"/>
          <w:sz w:val="24"/>
          <w:szCs w:val="24"/>
        </w:rPr>
        <w:t xml:space="preserve"> </w:t>
      </w:r>
      <w:r w:rsidRPr="00CC1644">
        <w:rPr>
          <w:rFonts w:cs="Times New Roman"/>
          <w:sz w:val="24"/>
          <w:szCs w:val="24"/>
        </w:rPr>
        <w:t>653</w:t>
      </w:r>
      <w:r w:rsidR="007B55E2" w:rsidRPr="007B55E2">
        <w:rPr>
          <w:rFonts w:cs="Times New Roman"/>
          <w:sz w:val="24"/>
          <w:szCs w:val="24"/>
        </w:rPr>
        <w:t xml:space="preserve"> euro; "</w:t>
      </w:r>
    </w:p>
    <w:p w14:paraId="15D60FD6" w14:textId="2A01F44B" w:rsidR="00D954F2" w:rsidRDefault="00D954F2" w:rsidP="00D954F2">
      <w:pPr>
        <w:pStyle w:val="ListParagraph"/>
        <w:numPr>
          <w:ilvl w:val="0"/>
          <w:numId w:val="35"/>
        </w:numPr>
        <w:spacing w:before="120" w:after="120"/>
        <w:ind w:left="714" w:hanging="357"/>
        <w:contextualSpacing w:val="0"/>
        <w:jc w:val="both"/>
        <w:rPr>
          <w:rFonts w:eastAsia="Calibri" w:cs="Times New Roman"/>
          <w:sz w:val="24"/>
          <w:szCs w:val="24"/>
          <w:lang w:eastAsia="lv-LV"/>
        </w:rPr>
      </w:pPr>
      <w:r w:rsidRPr="00D954F2">
        <w:rPr>
          <w:rFonts w:eastAsia="Calibri" w:cs="Times New Roman"/>
          <w:sz w:val="24"/>
          <w:szCs w:val="24"/>
          <w:lang w:eastAsia="lv-LV"/>
        </w:rPr>
        <w:t xml:space="preserve">Papildināt noteikumus ar </w:t>
      </w:r>
      <w:r>
        <w:rPr>
          <w:rFonts w:eastAsia="Calibri" w:cs="Times New Roman"/>
          <w:sz w:val="24"/>
          <w:szCs w:val="24"/>
          <w:lang w:eastAsia="lv-LV"/>
        </w:rPr>
        <w:t>16.5.</w:t>
      </w:r>
      <w:r w:rsidRPr="00D954F2">
        <w:rPr>
          <w:rFonts w:eastAsia="Calibri" w:cs="Times New Roman"/>
          <w:sz w:val="24"/>
          <w:szCs w:val="24"/>
          <w:lang w:eastAsia="lv-LV"/>
        </w:rPr>
        <w:t xml:space="preserve"> punktu šādā redakcijā:</w:t>
      </w:r>
    </w:p>
    <w:p w14:paraId="744254E5" w14:textId="4CA866BF" w:rsidR="00216780" w:rsidRDefault="00216780" w:rsidP="007E2E75">
      <w:pPr>
        <w:spacing w:before="120" w:after="120"/>
        <w:ind w:left="357"/>
        <w:jc w:val="both"/>
        <w:rPr>
          <w:rFonts w:eastAsia="Calibri" w:cs="Times New Roman"/>
          <w:sz w:val="24"/>
          <w:szCs w:val="24"/>
          <w:lang w:eastAsia="lv-LV"/>
        </w:rPr>
      </w:pPr>
      <w:r>
        <w:rPr>
          <w:rFonts w:eastAsia="Calibri" w:cs="Times New Roman"/>
          <w:sz w:val="24"/>
          <w:szCs w:val="24"/>
          <w:lang w:eastAsia="lv-LV"/>
        </w:rPr>
        <w:t xml:space="preserve">“16.5. </w:t>
      </w:r>
      <w:r w:rsidRPr="00216780">
        <w:rPr>
          <w:rFonts w:eastAsia="Calibri" w:cs="Times New Roman"/>
          <w:sz w:val="24"/>
          <w:szCs w:val="24"/>
          <w:lang w:eastAsia="lv-LV"/>
        </w:rPr>
        <w:t>kuģu ceļu uzlabošan</w:t>
      </w:r>
      <w:r w:rsidR="007E2E75">
        <w:rPr>
          <w:rFonts w:eastAsia="Calibri" w:cs="Times New Roman"/>
          <w:sz w:val="24"/>
          <w:szCs w:val="24"/>
          <w:lang w:eastAsia="lv-LV"/>
        </w:rPr>
        <w:t>a</w:t>
      </w:r>
      <w:r w:rsidRPr="00216780">
        <w:rPr>
          <w:rFonts w:eastAsia="Calibri" w:cs="Times New Roman"/>
          <w:sz w:val="24"/>
          <w:szCs w:val="24"/>
          <w:lang w:eastAsia="lv-LV"/>
        </w:rPr>
        <w:t xml:space="preserve"> kuģošanas drošības </w:t>
      </w:r>
      <w:r w:rsidR="007E2E75" w:rsidRPr="007E2E75">
        <w:rPr>
          <w:rFonts w:eastAsia="Calibri" w:cs="Times New Roman"/>
          <w:sz w:val="24"/>
          <w:szCs w:val="24"/>
          <w:lang w:eastAsia="lv-LV"/>
        </w:rPr>
        <w:t>paaugstināšana</w:t>
      </w:r>
      <w:r w:rsidR="007E2E75">
        <w:rPr>
          <w:rFonts w:eastAsia="Calibri" w:cs="Times New Roman"/>
          <w:sz w:val="24"/>
          <w:szCs w:val="24"/>
          <w:lang w:eastAsia="lv-LV"/>
        </w:rPr>
        <w:t>s</w:t>
      </w:r>
      <w:r w:rsidR="007E2E75" w:rsidRPr="00216780">
        <w:rPr>
          <w:rFonts w:eastAsia="Calibri" w:cs="Times New Roman"/>
          <w:sz w:val="24"/>
          <w:szCs w:val="24"/>
          <w:lang w:eastAsia="lv-LV"/>
        </w:rPr>
        <w:t xml:space="preserve"> </w:t>
      </w:r>
      <w:r w:rsidRPr="00216780">
        <w:rPr>
          <w:rFonts w:eastAsia="Calibri" w:cs="Times New Roman"/>
          <w:sz w:val="24"/>
          <w:szCs w:val="24"/>
          <w:lang w:eastAsia="lv-LV"/>
        </w:rPr>
        <w:t>nolūkos</w:t>
      </w:r>
      <w:r>
        <w:rPr>
          <w:rFonts w:eastAsia="Calibri" w:cs="Times New Roman"/>
          <w:sz w:val="24"/>
          <w:szCs w:val="24"/>
          <w:lang w:eastAsia="lv-LV"/>
        </w:rPr>
        <w:t>.”</w:t>
      </w:r>
    </w:p>
    <w:p w14:paraId="1D74D510" w14:textId="442CBCAB" w:rsidR="00216780" w:rsidRPr="00216780" w:rsidRDefault="00216780" w:rsidP="007E2E75">
      <w:pPr>
        <w:pStyle w:val="ListParagraph"/>
        <w:numPr>
          <w:ilvl w:val="0"/>
          <w:numId w:val="35"/>
        </w:numPr>
        <w:spacing w:before="120" w:after="120"/>
        <w:ind w:left="714" w:hanging="357"/>
        <w:contextualSpacing w:val="0"/>
        <w:jc w:val="both"/>
        <w:rPr>
          <w:rFonts w:eastAsia="Calibri" w:cs="Times New Roman"/>
          <w:sz w:val="24"/>
          <w:szCs w:val="24"/>
          <w:lang w:eastAsia="lv-LV"/>
        </w:rPr>
      </w:pPr>
      <w:r w:rsidRPr="00216780">
        <w:rPr>
          <w:rFonts w:eastAsia="Calibri" w:cs="Times New Roman"/>
          <w:sz w:val="24"/>
          <w:szCs w:val="24"/>
          <w:lang w:eastAsia="lv-LV"/>
        </w:rPr>
        <w:t xml:space="preserve">Papildināt noteikumus ar </w:t>
      </w:r>
      <w:r w:rsidR="007E2E75">
        <w:rPr>
          <w:rFonts w:eastAsia="Calibri" w:cs="Times New Roman"/>
          <w:sz w:val="24"/>
          <w:szCs w:val="24"/>
          <w:lang w:eastAsia="lv-LV"/>
        </w:rPr>
        <w:t>17.10</w:t>
      </w:r>
      <w:r w:rsidRPr="00216780">
        <w:rPr>
          <w:rFonts w:eastAsia="Calibri" w:cs="Times New Roman"/>
          <w:sz w:val="24"/>
          <w:szCs w:val="24"/>
          <w:lang w:eastAsia="lv-LV"/>
        </w:rPr>
        <w:t>. punktu šādā redakcijā:</w:t>
      </w:r>
    </w:p>
    <w:p w14:paraId="2805A761" w14:textId="64E562C8" w:rsidR="00D954F2" w:rsidRPr="00D954F2" w:rsidRDefault="00D954F2" w:rsidP="007E2E75">
      <w:pPr>
        <w:spacing w:before="120" w:after="120"/>
        <w:ind w:left="357"/>
        <w:jc w:val="both"/>
        <w:rPr>
          <w:rFonts w:eastAsia="Calibri" w:cs="Times New Roman"/>
          <w:sz w:val="24"/>
          <w:szCs w:val="24"/>
          <w:lang w:eastAsia="lv-LV"/>
        </w:rPr>
      </w:pPr>
      <w:r>
        <w:rPr>
          <w:rFonts w:eastAsia="Calibri" w:cs="Times New Roman"/>
          <w:sz w:val="24"/>
          <w:szCs w:val="24"/>
          <w:lang w:eastAsia="lv-LV"/>
        </w:rPr>
        <w:t>“</w:t>
      </w:r>
      <w:r w:rsidR="007E2E75">
        <w:rPr>
          <w:rFonts w:eastAsia="Calibri" w:cs="Times New Roman"/>
          <w:sz w:val="24"/>
          <w:szCs w:val="24"/>
          <w:lang w:eastAsia="lv-LV"/>
        </w:rPr>
        <w:t>17.10.</w:t>
      </w:r>
      <w:r>
        <w:rPr>
          <w:rFonts w:eastAsia="Calibri" w:cs="Times New Roman"/>
          <w:sz w:val="24"/>
          <w:szCs w:val="24"/>
          <w:lang w:eastAsia="lv-LV"/>
        </w:rPr>
        <w:t xml:space="preserve"> </w:t>
      </w:r>
      <w:r w:rsidR="007E2E75">
        <w:rPr>
          <w:rFonts w:eastAsia="Calibri" w:cs="Times New Roman"/>
          <w:sz w:val="24"/>
          <w:szCs w:val="24"/>
          <w:lang w:eastAsia="lv-LV"/>
        </w:rPr>
        <w:t xml:space="preserve">izmaksas </w:t>
      </w:r>
      <w:r w:rsidR="00216780">
        <w:rPr>
          <w:rFonts w:eastAsia="Calibri" w:cs="Times New Roman"/>
          <w:sz w:val="24"/>
          <w:szCs w:val="24"/>
          <w:lang w:eastAsia="lv-LV"/>
        </w:rPr>
        <w:t>kuģu</w:t>
      </w:r>
      <w:r>
        <w:rPr>
          <w:rFonts w:eastAsia="Calibri" w:cs="Times New Roman"/>
          <w:sz w:val="24"/>
          <w:szCs w:val="24"/>
          <w:lang w:eastAsia="lv-LV"/>
        </w:rPr>
        <w:t xml:space="preserve"> ceļu</w:t>
      </w:r>
      <w:r w:rsidRPr="00D954F2">
        <w:rPr>
          <w:rFonts w:eastAsia="Calibri" w:cs="Times New Roman"/>
          <w:sz w:val="24"/>
          <w:szCs w:val="24"/>
          <w:lang w:eastAsia="lv-LV"/>
        </w:rPr>
        <w:t xml:space="preserve"> padziļināšana</w:t>
      </w:r>
      <w:r w:rsidR="007E2E75">
        <w:rPr>
          <w:rFonts w:eastAsia="Calibri" w:cs="Times New Roman"/>
          <w:sz w:val="24"/>
          <w:szCs w:val="24"/>
          <w:lang w:eastAsia="lv-LV"/>
        </w:rPr>
        <w:t>i</w:t>
      </w:r>
      <w:r w:rsidRPr="00D954F2">
        <w:rPr>
          <w:rFonts w:eastAsia="Calibri" w:cs="Times New Roman"/>
          <w:sz w:val="24"/>
          <w:szCs w:val="24"/>
          <w:lang w:eastAsia="lv-LV"/>
        </w:rPr>
        <w:t>, paplašināšana</w:t>
      </w:r>
      <w:r w:rsidR="007E2E75">
        <w:rPr>
          <w:rFonts w:eastAsia="Calibri" w:cs="Times New Roman"/>
          <w:sz w:val="24"/>
          <w:szCs w:val="24"/>
          <w:lang w:eastAsia="lv-LV"/>
        </w:rPr>
        <w:t>i</w:t>
      </w:r>
      <w:r w:rsidRPr="00D954F2">
        <w:rPr>
          <w:rFonts w:eastAsia="Calibri" w:cs="Times New Roman"/>
          <w:sz w:val="24"/>
          <w:szCs w:val="24"/>
          <w:lang w:eastAsia="lv-LV"/>
        </w:rPr>
        <w:t xml:space="preserve"> un iztaisnošana</w:t>
      </w:r>
      <w:r w:rsidR="007E2E75">
        <w:rPr>
          <w:rFonts w:eastAsia="Calibri" w:cs="Times New Roman"/>
          <w:sz w:val="24"/>
          <w:szCs w:val="24"/>
          <w:lang w:eastAsia="lv-LV"/>
        </w:rPr>
        <w:t>i</w:t>
      </w:r>
      <w:r>
        <w:rPr>
          <w:rFonts w:eastAsia="Calibri" w:cs="Times New Roman"/>
          <w:sz w:val="24"/>
          <w:szCs w:val="24"/>
          <w:lang w:eastAsia="lv-LV"/>
        </w:rPr>
        <w:t>.”</w:t>
      </w:r>
    </w:p>
    <w:p w14:paraId="1F4A2D14" w14:textId="77777777" w:rsidR="0091371D" w:rsidRPr="0091371D" w:rsidRDefault="0091371D" w:rsidP="003329D4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7BC55EFA" w14:textId="77777777" w:rsidR="00C562AC" w:rsidRDefault="00C562AC" w:rsidP="003329D4">
      <w:pPr>
        <w:tabs>
          <w:tab w:val="left" w:pos="6237"/>
          <w:tab w:val="left" w:pos="6663"/>
        </w:tabs>
        <w:spacing w:after="0"/>
        <w:ind w:firstLine="709"/>
        <w:rPr>
          <w:rFonts w:cs="Times New Roman"/>
          <w:sz w:val="24"/>
          <w:szCs w:val="24"/>
        </w:rPr>
      </w:pPr>
    </w:p>
    <w:p w14:paraId="39DC9087" w14:textId="09C45C93" w:rsidR="00AC11C3" w:rsidRPr="0091371D" w:rsidRDefault="00AC11C3" w:rsidP="003329D4">
      <w:pPr>
        <w:tabs>
          <w:tab w:val="left" w:pos="6237"/>
          <w:tab w:val="left" w:pos="6663"/>
        </w:tabs>
        <w:spacing w:after="0"/>
        <w:ind w:firstLine="709"/>
        <w:rPr>
          <w:rFonts w:cs="Times New Roman"/>
          <w:sz w:val="24"/>
          <w:szCs w:val="24"/>
        </w:rPr>
      </w:pPr>
      <w:r w:rsidRPr="0091371D">
        <w:rPr>
          <w:rFonts w:cs="Times New Roman"/>
          <w:sz w:val="24"/>
          <w:szCs w:val="24"/>
        </w:rPr>
        <w:t>Ministru prezidents</w:t>
      </w:r>
      <w:r w:rsidRPr="0091371D">
        <w:rPr>
          <w:rFonts w:cs="Times New Roman"/>
          <w:sz w:val="24"/>
          <w:szCs w:val="24"/>
        </w:rPr>
        <w:tab/>
      </w:r>
      <w:proofErr w:type="spellStart"/>
      <w:r w:rsidR="007B607C" w:rsidRPr="0091371D">
        <w:rPr>
          <w:rFonts w:cs="Times New Roman"/>
          <w:sz w:val="24"/>
          <w:szCs w:val="24"/>
        </w:rPr>
        <w:t>M.</w:t>
      </w:r>
      <w:r w:rsidRPr="0091371D">
        <w:rPr>
          <w:rFonts w:cs="Times New Roman"/>
          <w:sz w:val="24"/>
          <w:szCs w:val="24"/>
        </w:rPr>
        <w:t>Kučinskis</w:t>
      </w:r>
      <w:proofErr w:type="spellEnd"/>
    </w:p>
    <w:p w14:paraId="5DA16734" w14:textId="77777777" w:rsidR="00AC11C3" w:rsidRDefault="00AC11C3" w:rsidP="003329D4">
      <w:pPr>
        <w:tabs>
          <w:tab w:val="left" w:pos="4678"/>
        </w:tabs>
        <w:spacing w:after="0"/>
        <w:ind w:firstLine="709"/>
        <w:rPr>
          <w:rFonts w:cs="Times New Roman"/>
          <w:sz w:val="24"/>
          <w:szCs w:val="24"/>
        </w:rPr>
      </w:pPr>
    </w:p>
    <w:p w14:paraId="0BF11A9E" w14:textId="77777777" w:rsidR="001353AB" w:rsidRPr="0091371D" w:rsidRDefault="001353AB" w:rsidP="003329D4">
      <w:pPr>
        <w:tabs>
          <w:tab w:val="left" w:pos="4678"/>
        </w:tabs>
        <w:spacing w:after="0"/>
        <w:ind w:firstLine="709"/>
        <w:rPr>
          <w:rFonts w:cs="Times New Roman"/>
          <w:sz w:val="24"/>
          <w:szCs w:val="24"/>
        </w:rPr>
      </w:pPr>
    </w:p>
    <w:p w14:paraId="65A87A4C" w14:textId="61D42C74" w:rsidR="00AC11C3" w:rsidRPr="0091371D" w:rsidRDefault="00AC11C3" w:rsidP="003329D4">
      <w:pPr>
        <w:tabs>
          <w:tab w:val="left" w:pos="2552"/>
          <w:tab w:val="left" w:pos="2694"/>
          <w:tab w:val="left" w:pos="6237"/>
        </w:tabs>
        <w:spacing w:after="0"/>
        <w:ind w:firstLine="709"/>
        <w:rPr>
          <w:rFonts w:cs="Times New Roman"/>
          <w:sz w:val="24"/>
          <w:szCs w:val="24"/>
        </w:rPr>
      </w:pPr>
      <w:r w:rsidRPr="0091371D">
        <w:rPr>
          <w:rFonts w:cs="Times New Roman"/>
          <w:sz w:val="24"/>
          <w:szCs w:val="24"/>
        </w:rPr>
        <w:t>Satiksmes ministrs</w:t>
      </w:r>
      <w:r w:rsidR="00FD55AC">
        <w:rPr>
          <w:rFonts w:cs="Times New Roman"/>
          <w:sz w:val="24"/>
          <w:szCs w:val="24"/>
        </w:rPr>
        <w:tab/>
      </w:r>
      <w:r w:rsidR="00FD55AC">
        <w:rPr>
          <w:rFonts w:cs="Times New Roman"/>
          <w:sz w:val="24"/>
          <w:szCs w:val="24"/>
        </w:rPr>
        <w:tab/>
      </w:r>
      <w:r w:rsidRPr="0091371D">
        <w:rPr>
          <w:rFonts w:cs="Times New Roman"/>
          <w:sz w:val="24"/>
          <w:szCs w:val="24"/>
        </w:rPr>
        <w:tab/>
      </w:r>
      <w:proofErr w:type="spellStart"/>
      <w:r w:rsidR="007B607C" w:rsidRPr="0091371D">
        <w:rPr>
          <w:rFonts w:cs="Times New Roman"/>
          <w:sz w:val="24"/>
          <w:szCs w:val="24"/>
        </w:rPr>
        <w:t>U.</w:t>
      </w:r>
      <w:r w:rsidRPr="0091371D">
        <w:rPr>
          <w:rFonts w:cs="Times New Roman"/>
          <w:sz w:val="24"/>
          <w:szCs w:val="24"/>
        </w:rPr>
        <w:t>Augulis</w:t>
      </w:r>
      <w:proofErr w:type="spellEnd"/>
    </w:p>
    <w:p w14:paraId="0B68ADA6" w14:textId="77777777" w:rsidR="00780A5B" w:rsidRPr="0091371D" w:rsidRDefault="00780A5B" w:rsidP="00780A5B">
      <w:pPr>
        <w:tabs>
          <w:tab w:val="left" w:pos="993"/>
        </w:tabs>
        <w:spacing w:after="0"/>
        <w:ind w:firstLine="709"/>
        <w:jc w:val="both"/>
        <w:rPr>
          <w:rFonts w:cs="Times New Roman"/>
          <w:bCs/>
          <w:sz w:val="24"/>
          <w:szCs w:val="24"/>
        </w:rPr>
      </w:pPr>
    </w:p>
    <w:p w14:paraId="7B3DFA15" w14:textId="77777777" w:rsidR="007B607C" w:rsidRPr="0091371D" w:rsidRDefault="007B607C" w:rsidP="00780A5B">
      <w:pPr>
        <w:tabs>
          <w:tab w:val="left" w:pos="993"/>
        </w:tabs>
        <w:spacing w:after="0"/>
        <w:ind w:firstLine="709"/>
        <w:jc w:val="both"/>
        <w:rPr>
          <w:rFonts w:cs="Times New Roman"/>
          <w:bCs/>
          <w:sz w:val="24"/>
          <w:szCs w:val="24"/>
        </w:rPr>
      </w:pPr>
    </w:p>
    <w:p w14:paraId="3C05D4A8" w14:textId="584BE8B8" w:rsidR="007B607C" w:rsidRPr="0091371D" w:rsidRDefault="007B607C" w:rsidP="007B607C">
      <w:pPr>
        <w:tabs>
          <w:tab w:val="left" w:pos="6237"/>
          <w:tab w:val="left" w:pos="6663"/>
        </w:tabs>
        <w:spacing w:after="0"/>
        <w:ind w:firstLine="709"/>
        <w:rPr>
          <w:rFonts w:cs="Times New Roman"/>
          <w:sz w:val="24"/>
          <w:szCs w:val="24"/>
        </w:rPr>
      </w:pPr>
      <w:r w:rsidRPr="0091371D">
        <w:rPr>
          <w:rFonts w:cs="Times New Roman"/>
          <w:sz w:val="24"/>
          <w:szCs w:val="24"/>
        </w:rPr>
        <w:t>Iesniedzējs: Satiksmes ministrs</w:t>
      </w:r>
      <w:r w:rsidRPr="0091371D">
        <w:rPr>
          <w:rFonts w:cs="Times New Roman"/>
          <w:sz w:val="24"/>
          <w:szCs w:val="24"/>
        </w:rPr>
        <w:tab/>
      </w:r>
      <w:proofErr w:type="spellStart"/>
      <w:r w:rsidRPr="0091371D">
        <w:rPr>
          <w:rFonts w:cs="Times New Roman"/>
          <w:sz w:val="24"/>
          <w:szCs w:val="24"/>
        </w:rPr>
        <w:t>U.Augulis</w:t>
      </w:r>
      <w:proofErr w:type="spellEnd"/>
    </w:p>
    <w:p w14:paraId="1D475057" w14:textId="77777777" w:rsidR="007B607C" w:rsidRDefault="007B607C" w:rsidP="007B607C">
      <w:pPr>
        <w:tabs>
          <w:tab w:val="left" w:pos="6237"/>
          <w:tab w:val="left" w:pos="6663"/>
        </w:tabs>
        <w:spacing w:after="0"/>
        <w:ind w:firstLine="709"/>
        <w:rPr>
          <w:rFonts w:cs="Times New Roman"/>
          <w:sz w:val="24"/>
          <w:szCs w:val="24"/>
        </w:rPr>
      </w:pPr>
    </w:p>
    <w:p w14:paraId="3B96DD97" w14:textId="77777777" w:rsidR="001353AB" w:rsidRPr="0091371D" w:rsidRDefault="001353AB" w:rsidP="007B607C">
      <w:pPr>
        <w:tabs>
          <w:tab w:val="left" w:pos="6237"/>
          <w:tab w:val="left" w:pos="6663"/>
        </w:tabs>
        <w:spacing w:after="0"/>
        <w:ind w:firstLine="709"/>
        <w:rPr>
          <w:rFonts w:cs="Times New Roman"/>
          <w:sz w:val="24"/>
          <w:szCs w:val="24"/>
        </w:rPr>
      </w:pPr>
    </w:p>
    <w:p w14:paraId="49DA6C55" w14:textId="0BBE083D" w:rsidR="00780A5B" w:rsidRDefault="007A6CB6" w:rsidP="007B607C">
      <w:pPr>
        <w:tabs>
          <w:tab w:val="left" w:pos="6237"/>
          <w:tab w:val="left" w:pos="6663"/>
        </w:tabs>
        <w:spacing w:after="0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Vīza: Valsts sekretārs</w:t>
      </w:r>
      <w:r w:rsidR="007B607C" w:rsidRPr="0091371D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K.Ozoliņš</w:t>
      </w:r>
    </w:p>
    <w:p w14:paraId="0BB84960" w14:textId="77777777" w:rsidR="007A6CB6" w:rsidRPr="0091371D" w:rsidRDefault="007A6CB6" w:rsidP="007B607C">
      <w:pPr>
        <w:tabs>
          <w:tab w:val="left" w:pos="6237"/>
          <w:tab w:val="left" w:pos="6663"/>
        </w:tabs>
        <w:spacing w:after="0"/>
        <w:ind w:firstLine="709"/>
        <w:rPr>
          <w:rFonts w:cs="Times New Roman"/>
          <w:sz w:val="24"/>
          <w:szCs w:val="24"/>
        </w:rPr>
      </w:pPr>
    </w:p>
    <w:p w14:paraId="7BB01973" w14:textId="77777777" w:rsidR="0091371D" w:rsidRDefault="0091371D" w:rsidP="0091371D">
      <w:pPr>
        <w:tabs>
          <w:tab w:val="left" w:pos="993"/>
        </w:tabs>
        <w:spacing w:after="0"/>
        <w:jc w:val="both"/>
        <w:rPr>
          <w:rFonts w:cs="Times New Roman"/>
          <w:bCs/>
          <w:sz w:val="20"/>
          <w:szCs w:val="28"/>
        </w:rPr>
      </w:pPr>
    </w:p>
    <w:p w14:paraId="2DCD5208" w14:textId="77777777" w:rsidR="0091371D" w:rsidRDefault="0091371D" w:rsidP="0091371D">
      <w:pPr>
        <w:tabs>
          <w:tab w:val="left" w:pos="993"/>
        </w:tabs>
        <w:spacing w:after="0"/>
        <w:jc w:val="both"/>
        <w:rPr>
          <w:rFonts w:cs="Times New Roman"/>
          <w:bCs/>
          <w:sz w:val="20"/>
          <w:szCs w:val="28"/>
        </w:rPr>
      </w:pPr>
    </w:p>
    <w:p w14:paraId="5D3C35F1" w14:textId="77777777" w:rsidR="004D05D2" w:rsidRDefault="004D05D2" w:rsidP="0091371D">
      <w:pPr>
        <w:tabs>
          <w:tab w:val="left" w:pos="993"/>
        </w:tabs>
        <w:spacing w:after="0"/>
        <w:jc w:val="both"/>
        <w:rPr>
          <w:rFonts w:cs="Times New Roman"/>
          <w:bCs/>
          <w:sz w:val="20"/>
          <w:szCs w:val="28"/>
        </w:rPr>
      </w:pPr>
    </w:p>
    <w:p w14:paraId="5DD9A470" w14:textId="77777777" w:rsidR="00C562AC" w:rsidRDefault="00C562AC" w:rsidP="0091371D">
      <w:pPr>
        <w:tabs>
          <w:tab w:val="left" w:pos="993"/>
        </w:tabs>
        <w:spacing w:after="0"/>
        <w:jc w:val="both"/>
        <w:rPr>
          <w:rFonts w:cs="Times New Roman"/>
          <w:bCs/>
          <w:sz w:val="20"/>
          <w:szCs w:val="28"/>
        </w:rPr>
      </w:pPr>
    </w:p>
    <w:p w14:paraId="01865434" w14:textId="77777777" w:rsidR="00C562AC" w:rsidRDefault="00C562AC" w:rsidP="0091371D">
      <w:pPr>
        <w:tabs>
          <w:tab w:val="left" w:pos="993"/>
        </w:tabs>
        <w:spacing w:after="0"/>
        <w:jc w:val="both"/>
        <w:rPr>
          <w:rFonts w:cs="Times New Roman"/>
          <w:bCs/>
          <w:sz w:val="20"/>
          <w:szCs w:val="28"/>
        </w:rPr>
      </w:pPr>
    </w:p>
    <w:p w14:paraId="1958F781" w14:textId="77777777" w:rsidR="00C562AC" w:rsidRDefault="00C562AC" w:rsidP="0091371D">
      <w:pPr>
        <w:tabs>
          <w:tab w:val="left" w:pos="993"/>
        </w:tabs>
        <w:spacing w:after="0"/>
        <w:jc w:val="both"/>
        <w:rPr>
          <w:rFonts w:cs="Times New Roman"/>
          <w:bCs/>
          <w:sz w:val="20"/>
          <w:szCs w:val="28"/>
        </w:rPr>
      </w:pPr>
    </w:p>
    <w:p w14:paraId="051BD494" w14:textId="77777777" w:rsidR="00C562AC" w:rsidRDefault="00C562AC" w:rsidP="0091371D">
      <w:pPr>
        <w:tabs>
          <w:tab w:val="left" w:pos="993"/>
        </w:tabs>
        <w:spacing w:after="0"/>
        <w:jc w:val="both"/>
        <w:rPr>
          <w:rFonts w:cs="Times New Roman"/>
          <w:bCs/>
          <w:sz w:val="20"/>
          <w:szCs w:val="28"/>
        </w:rPr>
      </w:pPr>
    </w:p>
    <w:p w14:paraId="17B6E009" w14:textId="77777777" w:rsidR="00C562AC" w:rsidRDefault="00C562AC" w:rsidP="0091371D">
      <w:pPr>
        <w:tabs>
          <w:tab w:val="left" w:pos="993"/>
        </w:tabs>
        <w:spacing w:after="0"/>
        <w:jc w:val="both"/>
        <w:rPr>
          <w:rFonts w:cs="Times New Roman"/>
          <w:bCs/>
          <w:sz w:val="20"/>
          <w:szCs w:val="28"/>
        </w:rPr>
      </w:pPr>
    </w:p>
    <w:p w14:paraId="5DBD862F" w14:textId="77777777" w:rsidR="00C562AC" w:rsidRDefault="00C562AC" w:rsidP="0091371D">
      <w:pPr>
        <w:tabs>
          <w:tab w:val="left" w:pos="993"/>
        </w:tabs>
        <w:spacing w:after="0"/>
        <w:jc w:val="both"/>
        <w:rPr>
          <w:rFonts w:cs="Times New Roman"/>
          <w:bCs/>
          <w:sz w:val="20"/>
          <w:szCs w:val="28"/>
        </w:rPr>
      </w:pPr>
    </w:p>
    <w:p w14:paraId="5CF5803C" w14:textId="77777777" w:rsidR="00C562AC" w:rsidRDefault="00C562AC" w:rsidP="0091371D">
      <w:pPr>
        <w:tabs>
          <w:tab w:val="left" w:pos="993"/>
        </w:tabs>
        <w:spacing w:after="0"/>
        <w:jc w:val="both"/>
        <w:rPr>
          <w:rFonts w:cs="Times New Roman"/>
          <w:bCs/>
          <w:sz w:val="20"/>
          <w:szCs w:val="28"/>
        </w:rPr>
      </w:pPr>
    </w:p>
    <w:p w14:paraId="51455876" w14:textId="77777777" w:rsidR="00C562AC" w:rsidRDefault="00C562AC" w:rsidP="0091371D">
      <w:pPr>
        <w:tabs>
          <w:tab w:val="left" w:pos="993"/>
        </w:tabs>
        <w:spacing w:after="0"/>
        <w:jc w:val="both"/>
        <w:rPr>
          <w:rFonts w:cs="Times New Roman"/>
          <w:bCs/>
          <w:sz w:val="20"/>
          <w:szCs w:val="28"/>
        </w:rPr>
      </w:pPr>
    </w:p>
    <w:p w14:paraId="6C5F7876" w14:textId="77777777" w:rsidR="00C562AC" w:rsidRDefault="00C562AC" w:rsidP="0091371D">
      <w:pPr>
        <w:tabs>
          <w:tab w:val="left" w:pos="993"/>
        </w:tabs>
        <w:spacing w:after="0"/>
        <w:jc w:val="both"/>
        <w:rPr>
          <w:rFonts w:cs="Times New Roman"/>
          <w:bCs/>
          <w:sz w:val="20"/>
          <w:szCs w:val="28"/>
        </w:rPr>
      </w:pPr>
    </w:p>
    <w:p w14:paraId="259D3FA7" w14:textId="77777777" w:rsidR="00C562AC" w:rsidRDefault="00C562AC" w:rsidP="0091371D">
      <w:pPr>
        <w:tabs>
          <w:tab w:val="left" w:pos="993"/>
        </w:tabs>
        <w:spacing w:after="0"/>
        <w:jc w:val="both"/>
        <w:rPr>
          <w:rFonts w:cs="Times New Roman"/>
          <w:bCs/>
          <w:sz w:val="20"/>
          <w:szCs w:val="28"/>
        </w:rPr>
      </w:pPr>
    </w:p>
    <w:p w14:paraId="1C9FBC04" w14:textId="77777777" w:rsidR="00C562AC" w:rsidRDefault="00C562AC" w:rsidP="0091371D">
      <w:pPr>
        <w:tabs>
          <w:tab w:val="left" w:pos="993"/>
        </w:tabs>
        <w:spacing w:after="0"/>
        <w:jc w:val="both"/>
        <w:rPr>
          <w:rFonts w:cs="Times New Roman"/>
          <w:bCs/>
          <w:sz w:val="20"/>
          <w:szCs w:val="28"/>
        </w:rPr>
      </w:pPr>
    </w:p>
    <w:p w14:paraId="36FCB0D5" w14:textId="77777777" w:rsidR="00C562AC" w:rsidRDefault="00C562AC" w:rsidP="0091371D">
      <w:pPr>
        <w:tabs>
          <w:tab w:val="left" w:pos="993"/>
        </w:tabs>
        <w:spacing w:after="0"/>
        <w:jc w:val="both"/>
        <w:rPr>
          <w:rFonts w:cs="Times New Roman"/>
          <w:bCs/>
          <w:sz w:val="20"/>
          <w:szCs w:val="28"/>
        </w:rPr>
      </w:pPr>
    </w:p>
    <w:p w14:paraId="1718AAE1" w14:textId="77777777" w:rsidR="00C562AC" w:rsidRDefault="00C562AC" w:rsidP="0091371D">
      <w:pPr>
        <w:tabs>
          <w:tab w:val="left" w:pos="993"/>
        </w:tabs>
        <w:spacing w:after="0"/>
        <w:jc w:val="both"/>
        <w:rPr>
          <w:rFonts w:cs="Times New Roman"/>
          <w:bCs/>
          <w:sz w:val="20"/>
          <w:szCs w:val="28"/>
        </w:rPr>
      </w:pPr>
    </w:p>
    <w:p w14:paraId="286048DD" w14:textId="77777777" w:rsidR="00C562AC" w:rsidRDefault="00C562AC" w:rsidP="0091371D">
      <w:pPr>
        <w:tabs>
          <w:tab w:val="left" w:pos="993"/>
        </w:tabs>
        <w:spacing w:after="0"/>
        <w:jc w:val="both"/>
        <w:rPr>
          <w:rFonts w:cs="Times New Roman"/>
          <w:bCs/>
          <w:sz w:val="20"/>
          <w:szCs w:val="28"/>
        </w:rPr>
      </w:pPr>
    </w:p>
    <w:p w14:paraId="10D818EF" w14:textId="77777777" w:rsidR="00C562AC" w:rsidRDefault="00C562AC" w:rsidP="0091371D">
      <w:pPr>
        <w:tabs>
          <w:tab w:val="left" w:pos="993"/>
        </w:tabs>
        <w:spacing w:after="0"/>
        <w:jc w:val="both"/>
        <w:rPr>
          <w:rFonts w:cs="Times New Roman"/>
          <w:bCs/>
          <w:sz w:val="20"/>
          <w:szCs w:val="28"/>
        </w:rPr>
      </w:pPr>
    </w:p>
    <w:p w14:paraId="4D4149B6" w14:textId="77777777" w:rsidR="00C562AC" w:rsidRDefault="00C562AC" w:rsidP="0091371D">
      <w:pPr>
        <w:tabs>
          <w:tab w:val="left" w:pos="993"/>
        </w:tabs>
        <w:spacing w:after="0"/>
        <w:jc w:val="both"/>
        <w:rPr>
          <w:rFonts w:cs="Times New Roman"/>
          <w:bCs/>
          <w:sz w:val="20"/>
          <w:szCs w:val="28"/>
        </w:rPr>
      </w:pPr>
    </w:p>
    <w:p w14:paraId="5CB5B07E" w14:textId="77777777" w:rsidR="00C562AC" w:rsidRDefault="00C562AC" w:rsidP="0091371D">
      <w:pPr>
        <w:tabs>
          <w:tab w:val="left" w:pos="993"/>
        </w:tabs>
        <w:spacing w:after="0"/>
        <w:jc w:val="both"/>
        <w:rPr>
          <w:rFonts w:cs="Times New Roman"/>
          <w:bCs/>
          <w:sz w:val="20"/>
          <w:szCs w:val="28"/>
        </w:rPr>
      </w:pPr>
    </w:p>
    <w:p w14:paraId="4140C8C3" w14:textId="77777777" w:rsidR="00C562AC" w:rsidRDefault="00C562AC" w:rsidP="0091371D">
      <w:pPr>
        <w:tabs>
          <w:tab w:val="left" w:pos="993"/>
        </w:tabs>
        <w:spacing w:after="0"/>
        <w:jc w:val="both"/>
        <w:rPr>
          <w:rFonts w:cs="Times New Roman"/>
          <w:bCs/>
          <w:sz w:val="20"/>
          <w:szCs w:val="28"/>
        </w:rPr>
      </w:pPr>
    </w:p>
    <w:p w14:paraId="6D62A566" w14:textId="77777777" w:rsidR="00C562AC" w:rsidRDefault="00C562AC" w:rsidP="0091371D">
      <w:pPr>
        <w:tabs>
          <w:tab w:val="left" w:pos="993"/>
        </w:tabs>
        <w:spacing w:after="0"/>
        <w:jc w:val="both"/>
        <w:rPr>
          <w:rFonts w:cs="Times New Roman"/>
          <w:bCs/>
          <w:sz w:val="20"/>
          <w:szCs w:val="28"/>
        </w:rPr>
      </w:pPr>
    </w:p>
    <w:p w14:paraId="7C701B9C" w14:textId="77777777" w:rsidR="00C562AC" w:rsidRDefault="00C562AC" w:rsidP="0091371D">
      <w:pPr>
        <w:tabs>
          <w:tab w:val="left" w:pos="993"/>
        </w:tabs>
        <w:spacing w:after="0"/>
        <w:jc w:val="both"/>
        <w:rPr>
          <w:rFonts w:cs="Times New Roman"/>
          <w:bCs/>
          <w:sz w:val="20"/>
          <w:szCs w:val="28"/>
        </w:rPr>
      </w:pPr>
    </w:p>
    <w:p w14:paraId="6CF2C409" w14:textId="77777777" w:rsidR="00C562AC" w:rsidRDefault="00C562AC" w:rsidP="0091371D">
      <w:pPr>
        <w:tabs>
          <w:tab w:val="left" w:pos="993"/>
        </w:tabs>
        <w:spacing w:after="0"/>
        <w:jc w:val="both"/>
        <w:rPr>
          <w:rFonts w:cs="Times New Roman"/>
          <w:bCs/>
          <w:sz w:val="20"/>
          <w:szCs w:val="28"/>
        </w:rPr>
      </w:pPr>
    </w:p>
    <w:p w14:paraId="38578E39" w14:textId="77777777" w:rsidR="00C562AC" w:rsidRDefault="00C562AC" w:rsidP="0091371D">
      <w:pPr>
        <w:tabs>
          <w:tab w:val="left" w:pos="993"/>
        </w:tabs>
        <w:spacing w:after="0"/>
        <w:jc w:val="both"/>
        <w:rPr>
          <w:rFonts w:cs="Times New Roman"/>
          <w:bCs/>
          <w:sz w:val="20"/>
          <w:szCs w:val="28"/>
        </w:rPr>
      </w:pPr>
    </w:p>
    <w:p w14:paraId="00C07D78" w14:textId="79C71897" w:rsidR="00936CB8" w:rsidRPr="00936CB8" w:rsidRDefault="006E7787" w:rsidP="00936CB8">
      <w:pPr>
        <w:keepLines/>
        <w:widowControl w:val="0"/>
        <w:tabs>
          <w:tab w:val="right" w:pos="8222"/>
        </w:tabs>
        <w:spacing w:after="0" w:line="276" w:lineRule="auto"/>
        <w:jc w:val="both"/>
        <w:rPr>
          <w:rFonts w:cs="Times New Roman"/>
          <w:sz w:val="18"/>
          <w:szCs w:val="20"/>
        </w:rPr>
      </w:pPr>
      <w:r>
        <w:rPr>
          <w:rFonts w:cs="Times New Roman"/>
          <w:sz w:val="18"/>
          <w:szCs w:val="20"/>
        </w:rPr>
        <w:t>22</w:t>
      </w:r>
      <w:r w:rsidR="00936CB8" w:rsidRPr="00936CB8">
        <w:rPr>
          <w:rFonts w:cs="Times New Roman"/>
          <w:sz w:val="18"/>
          <w:szCs w:val="20"/>
        </w:rPr>
        <w:t>.0</w:t>
      </w:r>
      <w:r>
        <w:rPr>
          <w:rFonts w:cs="Times New Roman"/>
          <w:sz w:val="18"/>
          <w:szCs w:val="20"/>
        </w:rPr>
        <w:t>5</w:t>
      </w:r>
      <w:r w:rsidR="00936CB8" w:rsidRPr="00936CB8">
        <w:rPr>
          <w:rFonts w:cs="Times New Roman"/>
          <w:sz w:val="18"/>
          <w:szCs w:val="20"/>
        </w:rPr>
        <w:t>.2017.</w:t>
      </w:r>
    </w:p>
    <w:p w14:paraId="7BA5CE6B" w14:textId="2E16F6E8" w:rsidR="00936CB8" w:rsidRPr="00936CB8" w:rsidRDefault="00C562AC" w:rsidP="00936CB8">
      <w:pPr>
        <w:keepLines/>
        <w:widowControl w:val="0"/>
        <w:tabs>
          <w:tab w:val="right" w:pos="8222"/>
        </w:tabs>
        <w:spacing w:after="0" w:line="276" w:lineRule="auto"/>
        <w:jc w:val="both"/>
        <w:rPr>
          <w:rFonts w:cs="Times New Roman"/>
          <w:sz w:val="18"/>
          <w:szCs w:val="20"/>
        </w:rPr>
      </w:pPr>
      <w:r>
        <w:rPr>
          <w:rFonts w:cs="Times New Roman"/>
          <w:sz w:val="18"/>
          <w:szCs w:val="20"/>
        </w:rPr>
        <w:t>3</w:t>
      </w:r>
      <w:r w:rsidR="006E7787">
        <w:rPr>
          <w:rFonts w:cs="Times New Roman"/>
          <w:sz w:val="18"/>
          <w:szCs w:val="20"/>
        </w:rPr>
        <w:t>68</w:t>
      </w:r>
    </w:p>
    <w:p w14:paraId="22ECCF31" w14:textId="40AB5767" w:rsidR="00936CB8" w:rsidRPr="00936CB8" w:rsidRDefault="00C562AC" w:rsidP="00936CB8">
      <w:pPr>
        <w:keepLines/>
        <w:widowControl w:val="0"/>
        <w:tabs>
          <w:tab w:val="right" w:pos="8222"/>
        </w:tabs>
        <w:spacing w:after="0" w:line="276" w:lineRule="auto"/>
        <w:jc w:val="both"/>
        <w:rPr>
          <w:rFonts w:cs="Times New Roman"/>
          <w:sz w:val="18"/>
          <w:szCs w:val="20"/>
        </w:rPr>
      </w:pPr>
      <w:r>
        <w:rPr>
          <w:rFonts w:cs="Times New Roman"/>
          <w:sz w:val="18"/>
          <w:szCs w:val="20"/>
        </w:rPr>
        <w:t>A.Strods</w:t>
      </w:r>
      <w:r w:rsidR="00936CB8" w:rsidRPr="00936CB8">
        <w:rPr>
          <w:rFonts w:cs="Times New Roman"/>
          <w:sz w:val="18"/>
          <w:szCs w:val="20"/>
        </w:rPr>
        <w:t>, 670280</w:t>
      </w:r>
      <w:r>
        <w:rPr>
          <w:rFonts w:cs="Times New Roman"/>
          <w:sz w:val="18"/>
          <w:szCs w:val="20"/>
        </w:rPr>
        <w:t>38</w:t>
      </w:r>
    </w:p>
    <w:p w14:paraId="71D54910" w14:textId="3ECC2F78" w:rsidR="00936CB8" w:rsidRPr="00936CB8" w:rsidRDefault="00AC6216" w:rsidP="00936CB8">
      <w:pPr>
        <w:keepLines/>
        <w:widowControl w:val="0"/>
        <w:tabs>
          <w:tab w:val="right" w:pos="8222"/>
        </w:tabs>
        <w:spacing w:after="0" w:line="276" w:lineRule="auto"/>
        <w:jc w:val="both"/>
        <w:rPr>
          <w:rFonts w:cs="Times New Roman"/>
          <w:sz w:val="18"/>
          <w:szCs w:val="20"/>
        </w:rPr>
      </w:pPr>
      <w:hyperlink r:id="rId12" w:history="1">
        <w:r w:rsidR="00C562AC" w:rsidRPr="00D64F21">
          <w:rPr>
            <w:rStyle w:val="Hyperlink"/>
            <w:sz w:val="18"/>
            <w:szCs w:val="20"/>
          </w:rPr>
          <w:t>Andis.Strods@sam.gov.lv</w:t>
        </w:r>
      </w:hyperlink>
    </w:p>
    <w:p w14:paraId="7E2175E2" w14:textId="5280EB6A" w:rsidR="001A24DF" w:rsidRPr="000111DC" w:rsidRDefault="009461B6" w:rsidP="009461B6">
      <w:pPr>
        <w:tabs>
          <w:tab w:val="left" w:pos="1260"/>
        </w:tabs>
        <w:spacing w:after="0"/>
        <w:jc w:val="both"/>
        <w:rPr>
          <w:rFonts w:cs="Times New Roman"/>
          <w:bCs/>
          <w:sz w:val="20"/>
          <w:szCs w:val="28"/>
        </w:rPr>
      </w:pPr>
      <w:r>
        <w:rPr>
          <w:rFonts w:cs="Times New Roman"/>
          <w:bCs/>
          <w:sz w:val="20"/>
          <w:szCs w:val="28"/>
        </w:rPr>
        <w:tab/>
      </w:r>
    </w:p>
    <w:sectPr w:rsidR="001A24DF" w:rsidRPr="000111DC" w:rsidSect="00AC11C3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EFDC5" w14:textId="77777777" w:rsidR="000C0AEE" w:rsidRDefault="000C0AEE">
      <w:pPr>
        <w:spacing w:after="0"/>
      </w:pPr>
      <w:r>
        <w:separator/>
      </w:r>
    </w:p>
  </w:endnote>
  <w:endnote w:type="continuationSeparator" w:id="0">
    <w:p w14:paraId="09522393" w14:textId="77777777" w:rsidR="000C0AEE" w:rsidRDefault="000C0A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A72E5" w14:textId="390C36EB" w:rsidR="001E5689" w:rsidRPr="00C562AC" w:rsidRDefault="00C562AC" w:rsidP="00C562AC">
    <w:pPr>
      <w:pStyle w:val="Footer"/>
      <w:jc w:val="both"/>
    </w:pPr>
    <w:r>
      <w:rPr>
        <w:sz w:val="16"/>
        <w:szCs w:val="16"/>
      </w:rPr>
      <w:t>SMNot_</w:t>
    </w:r>
    <w:r w:rsidR="006E7787">
      <w:rPr>
        <w:sz w:val="16"/>
        <w:szCs w:val="16"/>
      </w:rPr>
      <w:t>2205</w:t>
    </w:r>
    <w:r>
      <w:rPr>
        <w:sz w:val="16"/>
        <w:szCs w:val="16"/>
      </w:rPr>
      <w:t>17_6</w:t>
    </w:r>
    <w:r w:rsidRPr="00C562AC">
      <w:rPr>
        <w:sz w:val="16"/>
        <w:szCs w:val="16"/>
      </w:rPr>
      <w:t>11; Grozījumi Ministru kabineta 2016.gada 24.maija noteikumos Nr.319 "Darbības programmas "Izaugsme un nodarbinātība" 6.1.1. specifiskā atbalsta mērķa "Palielināt lielo ostu drošības līmeni un uzlabot transporta tīkla mobilitāti" īstenošanas noteikumi" īstenošanas noteikumi"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4654D" w14:textId="3D7C7511" w:rsidR="008A6AB4" w:rsidRPr="00A931E2" w:rsidRDefault="008C0CDE" w:rsidP="00936CB8">
    <w:pPr>
      <w:pStyle w:val="Footer"/>
      <w:jc w:val="both"/>
      <w:rPr>
        <w:sz w:val="16"/>
        <w:szCs w:val="16"/>
      </w:rPr>
    </w:pPr>
    <w:r>
      <w:rPr>
        <w:sz w:val="16"/>
        <w:szCs w:val="16"/>
      </w:rPr>
      <w:t>SMNot_</w:t>
    </w:r>
    <w:r w:rsidR="006E7787">
      <w:rPr>
        <w:sz w:val="16"/>
        <w:szCs w:val="16"/>
      </w:rPr>
      <w:t>2205</w:t>
    </w:r>
    <w:r w:rsidR="00FC2090">
      <w:rPr>
        <w:sz w:val="16"/>
        <w:szCs w:val="16"/>
      </w:rPr>
      <w:t>17</w:t>
    </w:r>
    <w:r w:rsidR="009461B6">
      <w:rPr>
        <w:sz w:val="16"/>
        <w:szCs w:val="16"/>
      </w:rPr>
      <w:t>_</w:t>
    </w:r>
    <w:r w:rsidR="00C562AC">
      <w:rPr>
        <w:sz w:val="16"/>
        <w:szCs w:val="16"/>
      </w:rPr>
      <w:t>6</w:t>
    </w:r>
    <w:r w:rsidR="00FC2090">
      <w:rPr>
        <w:sz w:val="16"/>
        <w:szCs w:val="16"/>
      </w:rPr>
      <w:t>11</w:t>
    </w:r>
    <w:r w:rsidR="00936CB8">
      <w:rPr>
        <w:sz w:val="16"/>
        <w:szCs w:val="16"/>
      </w:rPr>
      <w:t xml:space="preserve">; </w:t>
    </w:r>
    <w:r w:rsidR="00C562AC" w:rsidRPr="00C562AC">
      <w:rPr>
        <w:sz w:val="16"/>
        <w:szCs w:val="16"/>
      </w:rPr>
      <w:t>Grozījumi Ministru kabineta 2016.gada 24.maija noteikumos Nr.319 "Darbības programmas "Izaugsme un nodarbinātība" 6.1.1. specifiskā atbalsta mērķa "Palielināt lielo ostu drošības līmeni un uzlabot transporta tīkla mobilitāti" īstenošanas noteikumi" īstenošanas noteikumi"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7CADF" w14:textId="77777777" w:rsidR="000C0AEE" w:rsidRDefault="000C0AEE">
      <w:pPr>
        <w:spacing w:after="0"/>
      </w:pPr>
      <w:r>
        <w:separator/>
      </w:r>
    </w:p>
  </w:footnote>
  <w:footnote w:type="continuationSeparator" w:id="0">
    <w:p w14:paraId="4B336DB2" w14:textId="77777777" w:rsidR="000C0AEE" w:rsidRDefault="000C0A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E772C" w14:textId="5158B85B" w:rsidR="00281B39" w:rsidRPr="00020D40" w:rsidRDefault="000E2E67" w:rsidP="00281B39">
    <w:pPr>
      <w:pStyle w:val="Header"/>
      <w:jc w:val="right"/>
      <w:rPr>
        <w:b/>
        <w:i/>
        <w:sz w:val="32"/>
      </w:rPr>
    </w:pPr>
    <w:r w:rsidRPr="001E5689">
      <w:rPr>
        <w:sz w:val="24"/>
        <w:szCs w:val="24"/>
      </w:rPr>
      <w:fldChar w:fldCharType="begin"/>
    </w:r>
    <w:r w:rsidRPr="001E5689">
      <w:rPr>
        <w:sz w:val="24"/>
        <w:szCs w:val="24"/>
      </w:rPr>
      <w:instrText xml:space="preserve"> PAGE   \* MERGEFORMAT </w:instrText>
    </w:r>
    <w:r w:rsidRPr="001E5689">
      <w:rPr>
        <w:sz w:val="24"/>
        <w:szCs w:val="24"/>
      </w:rPr>
      <w:fldChar w:fldCharType="separate"/>
    </w:r>
    <w:r w:rsidR="00AC6216">
      <w:rPr>
        <w:noProof/>
        <w:sz w:val="24"/>
        <w:szCs w:val="24"/>
      </w:rPr>
      <w:t>2</w:t>
    </w:r>
    <w:r w:rsidRPr="001E5689">
      <w:rPr>
        <w:noProof/>
        <w:sz w:val="24"/>
        <w:szCs w:val="24"/>
      </w:rPr>
      <w:fldChar w:fldCharType="end"/>
    </w:r>
    <w:r w:rsidR="00281B39" w:rsidRPr="00281B39">
      <w:rPr>
        <w:b/>
        <w:i/>
        <w:sz w:val="32"/>
      </w:rPr>
      <w:t xml:space="preserve"> </w:t>
    </w:r>
    <w:r w:rsidR="00281B39">
      <w:rPr>
        <w:b/>
        <w:i/>
        <w:sz w:val="32"/>
      </w:rPr>
      <w:tab/>
    </w:r>
    <w:r w:rsidR="00281B39" w:rsidRPr="00020D40">
      <w:rPr>
        <w:b/>
        <w:i/>
        <w:sz w:val="32"/>
      </w:rPr>
      <w:t xml:space="preserve"> </w:t>
    </w:r>
  </w:p>
  <w:p w14:paraId="1CEEB6DE" w14:textId="77777777" w:rsidR="00BC0ECA" w:rsidRPr="001E5689" w:rsidRDefault="00BC0ECA" w:rsidP="00627971">
    <w:pPr>
      <w:pStyle w:val="Header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90769" w14:textId="672A1050" w:rsidR="00AC11C3" w:rsidRPr="007B607C" w:rsidRDefault="00780A5B" w:rsidP="00780A5B">
    <w:pPr>
      <w:pStyle w:val="Header"/>
      <w:jc w:val="right"/>
      <w:rPr>
        <w:sz w:val="32"/>
      </w:rPr>
    </w:pPr>
    <w:r w:rsidRPr="007B607C">
      <w:t>Projekts</w:t>
    </w:r>
    <w:r w:rsidR="00020D40" w:rsidRPr="007B607C">
      <w:t xml:space="preserve"> </w:t>
    </w:r>
  </w:p>
  <w:p w14:paraId="5D2DEDE2" w14:textId="77777777" w:rsidR="00AC11C3" w:rsidRDefault="00AC11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60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B00017"/>
    <w:multiLevelType w:val="hybridMultilevel"/>
    <w:tmpl w:val="74881534"/>
    <w:lvl w:ilvl="0" w:tplc="9F3E895E">
      <w:start w:val="4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B73ED"/>
    <w:multiLevelType w:val="hybridMultilevel"/>
    <w:tmpl w:val="3938AB9E"/>
    <w:lvl w:ilvl="0" w:tplc="BE6CB240">
      <w:start w:val="4"/>
      <w:numFmt w:val="decimal"/>
      <w:lvlText w:val="%1.1."/>
      <w:lvlJc w:val="left"/>
      <w:pPr>
        <w:ind w:left="114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87539"/>
    <w:multiLevelType w:val="hybridMultilevel"/>
    <w:tmpl w:val="EA3A5AD4"/>
    <w:lvl w:ilvl="0" w:tplc="C3B691E0">
      <w:start w:val="12"/>
      <w:numFmt w:val="decimal"/>
      <w:lvlText w:val="%1.2"/>
      <w:lvlJc w:val="left"/>
      <w:pPr>
        <w:ind w:left="114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472B7"/>
    <w:multiLevelType w:val="multilevel"/>
    <w:tmpl w:val="87A68A16"/>
    <w:lvl w:ilvl="0">
      <w:start w:val="1"/>
      <w:numFmt w:val="none"/>
      <w:lvlText w:val="20.3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A697272"/>
    <w:multiLevelType w:val="multilevel"/>
    <w:tmpl w:val="AC408DEE"/>
    <w:lvl w:ilvl="0">
      <w:start w:val="1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21E511C5"/>
    <w:multiLevelType w:val="multilevel"/>
    <w:tmpl w:val="5A909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495" w:hanging="52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22096798"/>
    <w:multiLevelType w:val="hybridMultilevel"/>
    <w:tmpl w:val="9FE23630"/>
    <w:lvl w:ilvl="0" w:tplc="1C20583E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21C10"/>
    <w:multiLevelType w:val="hybridMultilevel"/>
    <w:tmpl w:val="9698D2F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547754"/>
    <w:multiLevelType w:val="multilevel"/>
    <w:tmpl w:val="A704DB7A"/>
    <w:lvl w:ilvl="0">
      <w:start w:val="1"/>
      <w:numFmt w:val="none"/>
      <w:lvlText w:val="12.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F5C09E5"/>
    <w:multiLevelType w:val="multilevel"/>
    <w:tmpl w:val="D390F11A"/>
    <w:lvl w:ilvl="0">
      <w:start w:val="1"/>
      <w:numFmt w:val="none"/>
      <w:lvlText w:val="20.3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0A91145"/>
    <w:multiLevelType w:val="multilevel"/>
    <w:tmpl w:val="FC108D8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366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98" w:hanging="504"/>
      </w:pPr>
    </w:lvl>
    <w:lvl w:ilvl="3">
      <w:start w:val="1"/>
      <w:numFmt w:val="decimal"/>
      <w:lvlText w:val="%1.%2.%3.%4."/>
      <w:lvlJc w:val="left"/>
      <w:pPr>
        <w:ind w:left="1302" w:hanging="648"/>
      </w:pPr>
    </w:lvl>
    <w:lvl w:ilvl="4">
      <w:start w:val="1"/>
      <w:numFmt w:val="decimal"/>
      <w:lvlText w:val="%1.%2.%3.%4.%5."/>
      <w:lvlJc w:val="left"/>
      <w:pPr>
        <w:ind w:left="1806" w:hanging="792"/>
      </w:pPr>
    </w:lvl>
    <w:lvl w:ilvl="5">
      <w:start w:val="1"/>
      <w:numFmt w:val="decimal"/>
      <w:lvlText w:val="%1.%2.%3.%4.%5.%6."/>
      <w:lvlJc w:val="left"/>
      <w:pPr>
        <w:ind w:left="2310" w:hanging="936"/>
      </w:pPr>
    </w:lvl>
    <w:lvl w:ilvl="6">
      <w:start w:val="1"/>
      <w:numFmt w:val="decimal"/>
      <w:lvlText w:val="%1.%2.%3.%4.%5.%6.%7."/>
      <w:lvlJc w:val="left"/>
      <w:pPr>
        <w:ind w:left="2814" w:hanging="1080"/>
      </w:pPr>
    </w:lvl>
    <w:lvl w:ilvl="7">
      <w:start w:val="1"/>
      <w:numFmt w:val="decimal"/>
      <w:lvlText w:val="%1.%2.%3.%4.%5.%6.%7.%8."/>
      <w:lvlJc w:val="left"/>
      <w:pPr>
        <w:ind w:left="3318" w:hanging="1224"/>
      </w:pPr>
    </w:lvl>
    <w:lvl w:ilvl="8">
      <w:start w:val="1"/>
      <w:numFmt w:val="decimal"/>
      <w:lvlText w:val="%1.%2.%3.%4.%5.%6.%7.%8.%9."/>
      <w:lvlJc w:val="left"/>
      <w:pPr>
        <w:ind w:left="3894" w:hanging="1440"/>
      </w:pPr>
    </w:lvl>
  </w:abstractNum>
  <w:abstractNum w:abstractNumId="12">
    <w:nsid w:val="32180F63"/>
    <w:multiLevelType w:val="hybridMultilevel"/>
    <w:tmpl w:val="14F69496"/>
    <w:lvl w:ilvl="0" w:tplc="FF6C8C26">
      <w:start w:val="12"/>
      <w:numFmt w:val="decimal"/>
      <w:lvlText w:val="%1.4"/>
      <w:lvlJc w:val="left"/>
      <w:pPr>
        <w:ind w:left="114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35149"/>
    <w:multiLevelType w:val="multilevel"/>
    <w:tmpl w:val="AF087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C233FD4"/>
    <w:multiLevelType w:val="multilevel"/>
    <w:tmpl w:val="38EAD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F903A3B"/>
    <w:multiLevelType w:val="hybridMultilevel"/>
    <w:tmpl w:val="2C52C390"/>
    <w:lvl w:ilvl="0" w:tplc="D318D4D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4B1571"/>
    <w:multiLevelType w:val="hybridMultilevel"/>
    <w:tmpl w:val="8FA8AE3C"/>
    <w:lvl w:ilvl="0" w:tplc="BE6CB240">
      <w:start w:val="4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5400C"/>
    <w:multiLevelType w:val="hybridMultilevel"/>
    <w:tmpl w:val="F716C0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8C3C9F"/>
    <w:multiLevelType w:val="hybridMultilevel"/>
    <w:tmpl w:val="E38CF760"/>
    <w:lvl w:ilvl="0" w:tplc="D2D83E90">
      <w:start w:val="13"/>
      <w:numFmt w:val="decimal"/>
      <w:lvlText w:val="%1.2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F491F"/>
    <w:multiLevelType w:val="multilevel"/>
    <w:tmpl w:val="0426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61A6183"/>
    <w:multiLevelType w:val="hybridMultilevel"/>
    <w:tmpl w:val="0F78ADB8"/>
    <w:lvl w:ilvl="0" w:tplc="7070DC3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67809F8"/>
    <w:multiLevelType w:val="multilevel"/>
    <w:tmpl w:val="0A8E448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86E3C49"/>
    <w:multiLevelType w:val="hybridMultilevel"/>
    <w:tmpl w:val="169CC4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4B6947"/>
    <w:multiLevelType w:val="hybridMultilevel"/>
    <w:tmpl w:val="0C52FB66"/>
    <w:lvl w:ilvl="0" w:tplc="2B12D96C">
      <w:start w:val="24"/>
      <w:numFmt w:val="decimal"/>
      <w:lvlText w:val="%1.1."/>
      <w:lvlJc w:val="left"/>
      <w:pPr>
        <w:ind w:left="114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535DEC"/>
    <w:multiLevelType w:val="hybridMultilevel"/>
    <w:tmpl w:val="00BEB6FE"/>
    <w:lvl w:ilvl="0" w:tplc="BE6CB240">
      <w:start w:val="4"/>
      <w:numFmt w:val="decimal"/>
      <w:lvlText w:val="%1.1."/>
      <w:lvlJc w:val="left"/>
      <w:pPr>
        <w:ind w:left="114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3EC2ECB"/>
    <w:multiLevelType w:val="multilevel"/>
    <w:tmpl w:val="5D96A2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0.3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45E355E"/>
    <w:multiLevelType w:val="hybridMultilevel"/>
    <w:tmpl w:val="1974EA4E"/>
    <w:lvl w:ilvl="0" w:tplc="BE6CB240">
      <w:start w:val="4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670484"/>
    <w:multiLevelType w:val="hybridMultilevel"/>
    <w:tmpl w:val="ED1CD7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F06EC9"/>
    <w:multiLevelType w:val="hybridMultilevel"/>
    <w:tmpl w:val="F1F87DEA"/>
    <w:lvl w:ilvl="0" w:tplc="CF8A6A42">
      <w:start w:val="12"/>
      <w:numFmt w:val="decimal"/>
      <w:lvlText w:val="%1.1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679224E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B7004BF"/>
    <w:multiLevelType w:val="hybridMultilevel"/>
    <w:tmpl w:val="9B78F83E"/>
    <w:lvl w:ilvl="0" w:tplc="9B64E1DE">
      <w:start w:val="12"/>
      <w:numFmt w:val="decimal"/>
      <w:lvlText w:val="%1.3"/>
      <w:lvlJc w:val="left"/>
      <w:pPr>
        <w:ind w:left="114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325AE0"/>
    <w:multiLevelType w:val="multilevel"/>
    <w:tmpl w:val="0426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22D6CA0"/>
    <w:multiLevelType w:val="hybridMultilevel"/>
    <w:tmpl w:val="0A5AA460"/>
    <w:lvl w:ilvl="0" w:tplc="480438F0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D00704"/>
    <w:multiLevelType w:val="hybridMultilevel"/>
    <w:tmpl w:val="C24EDD74"/>
    <w:lvl w:ilvl="0" w:tplc="FC7CD954">
      <w:start w:val="13"/>
      <w:numFmt w:val="decimal"/>
      <w:lvlText w:val="%1.1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2"/>
  </w:num>
  <w:num w:numId="3">
    <w:abstractNumId w:val="19"/>
  </w:num>
  <w:num w:numId="4">
    <w:abstractNumId w:val="31"/>
  </w:num>
  <w:num w:numId="5">
    <w:abstractNumId w:val="21"/>
  </w:num>
  <w:num w:numId="6">
    <w:abstractNumId w:val="22"/>
  </w:num>
  <w:num w:numId="7">
    <w:abstractNumId w:val="15"/>
  </w:num>
  <w:num w:numId="8">
    <w:abstractNumId w:val="1"/>
  </w:num>
  <w:num w:numId="9">
    <w:abstractNumId w:val="16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29"/>
  </w:num>
  <w:num w:numId="16">
    <w:abstractNumId w:val="4"/>
  </w:num>
  <w:num w:numId="17">
    <w:abstractNumId w:val="0"/>
  </w:num>
  <w:num w:numId="18">
    <w:abstractNumId w:val="10"/>
  </w:num>
  <w:num w:numId="19">
    <w:abstractNumId w:val="25"/>
  </w:num>
  <w:num w:numId="20">
    <w:abstractNumId w:val="27"/>
  </w:num>
  <w:num w:numId="21">
    <w:abstractNumId w:val="8"/>
  </w:num>
  <w:num w:numId="22">
    <w:abstractNumId w:val="5"/>
  </w:num>
  <w:num w:numId="23">
    <w:abstractNumId w:val="24"/>
  </w:num>
  <w:num w:numId="24">
    <w:abstractNumId w:val="2"/>
  </w:num>
  <w:num w:numId="25">
    <w:abstractNumId w:val="23"/>
  </w:num>
  <w:num w:numId="26">
    <w:abstractNumId w:val="26"/>
  </w:num>
  <w:num w:numId="27">
    <w:abstractNumId w:val="28"/>
  </w:num>
  <w:num w:numId="28">
    <w:abstractNumId w:val="3"/>
  </w:num>
  <w:num w:numId="29">
    <w:abstractNumId w:val="30"/>
  </w:num>
  <w:num w:numId="30">
    <w:abstractNumId w:val="12"/>
  </w:num>
  <w:num w:numId="31">
    <w:abstractNumId w:val="33"/>
  </w:num>
  <w:num w:numId="32">
    <w:abstractNumId w:val="18"/>
  </w:num>
  <w:num w:numId="33">
    <w:abstractNumId w:val="20"/>
  </w:num>
  <w:num w:numId="34">
    <w:abstractNumId w:val="7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1EC"/>
    <w:rsid w:val="000111DC"/>
    <w:rsid w:val="00020D40"/>
    <w:rsid w:val="00021454"/>
    <w:rsid w:val="00023551"/>
    <w:rsid w:val="0002402F"/>
    <w:rsid w:val="0003463C"/>
    <w:rsid w:val="000457AE"/>
    <w:rsid w:val="000460A8"/>
    <w:rsid w:val="00046609"/>
    <w:rsid w:val="00046908"/>
    <w:rsid w:val="000502C6"/>
    <w:rsid w:val="00055DFC"/>
    <w:rsid w:val="000639ED"/>
    <w:rsid w:val="000641FC"/>
    <w:rsid w:val="000644A0"/>
    <w:rsid w:val="00064ACB"/>
    <w:rsid w:val="0007136B"/>
    <w:rsid w:val="00072195"/>
    <w:rsid w:val="0007457A"/>
    <w:rsid w:val="000A4B1B"/>
    <w:rsid w:val="000A5B7C"/>
    <w:rsid w:val="000C0AEE"/>
    <w:rsid w:val="000C1FBE"/>
    <w:rsid w:val="000C21EF"/>
    <w:rsid w:val="000C6D00"/>
    <w:rsid w:val="000D1BFE"/>
    <w:rsid w:val="000E083D"/>
    <w:rsid w:val="000E0FD5"/>
    <w:rsid w:val="000E2E67"/>
    <w:rsid w:val="000E4B21"/>
    <w:rsid w:val="000E7176"/>
    <w:rsid w:val="00102B1F"/>
    <w:rsid w:val="00106CBE"/>
    <w:rsid w:val="00114917"/>
    <w:rsid w:val="0011610D"/>
    <w:rsid w:val="00117F3F"/>
    <w:rsid w:val="001326BC"/>
    <w:rsid w:val="00134A20"/>
    <w:rsid w:val="001353AB"/>
    <w:rsid w:val="001353C5"/>
    <w:rsid w:val="001427FE"/>
    <w:rsid w:val="001432B7"/>
    <w:rsid w:val="00147D73"/>
    <w:rsid w:val="001520F4"/>
    <w:rsid w:val="0015380C"/>
    <w:rsid w:val="00153AAD"/>
    <w:rsid w:val="00153E92"/>
    <w:rsid w:val="00154D44"/>
    <w:rsid w:val="001556B7"/>
    <w:rsid w:val="001577E1"/>
    <w:rsid w:val="001628D2"/>
    <w:rsid w:val="001639BA"/>
    <w:rsid w:val="00164C59"/>
    <w:rsid w:val="00172B60"/>
    <w:rsid w:val="001808B8"/>
    <w:rsid w:val="001845D5"/>
    <w:rsid w:val="00184F43"/>
    <w:rsid w:val="001912BB"/>
    <w:rsid w:val="00191491"/>
    <w:rsid w:val="001A03B5"/>
    <w:rsid w:val="001A247F"/>
    <w:rsid w:val="001A24DF"/>
    <w:rsid w:val="001B27A0"/>
    <w:rsid w:val="001B6234"/>
    <w:rsid w:val="001C0AA5"/>
    <w:rsid w:val="001C2846"/>
    <w:rsid w:val="001D5D10"/>
    <w:rsid w:val="001E1B22"/>
    <w:rsid w:val="001E2C08"/>
    <w:rsid w:val="001E5689"/>
    <w:rsid w:val="001E71F6"/>
    <w:rsid w:val="001F006C"/>
    <w:rsid w:val="001F1BF2"/>
    <w:rsid w:val="001F64E1"/>
    <w:rsid w:val="00201A78"/>
    <w:rsid w:val="00210CBD"/>
    <w:rsid w:val="0021385F"/>
    <w:rsid w:val="00216780"/>
    <w:rsid w:val="00216A77"/>
    <w:rsid w:val="0022761D"/>
    <w:rsid w:val="00237F54"/>
    <w:rsid w:val="00241438"/>
    <w:rsid w:val="00247E0A"/>
    <w:rsid w:val="00247F18"/>
    <w:rsid w:val="00256521"/>
    <w:rsid w:val="002566CD"/>
    <w:rsid w:val="002569BC"/>
    <w:rsid w:val="00256DEE"/>
    <w:rsid w:val="00260A2B"/>
    <w:rsid w:val="00264BDD"/>
    <w:rsid w:val="00281B39"/>
    <w:rsid w:val="00283FDD"/>
    <w:rsid w:val="00297564"/>
    <w:rsid w:val="00297DFE"/>
    <w:rsid w:val="002A30C9"/>
    <w:rsid w:val="002A3161"/>
    <w:rsid w:val="002B2EC5"/>
    <w:rsid w:val="002C2055"/>
    <w:rsid w:val="002C2BE5"/>
    <w:rsid w:val="002C300C"/>
    <w:rsid w:val="002C3FA2"/>
    <w:rsid w:val="002C78BF"/>
    <w:rsid w:val="002C7981"/>
    <w:rsid w:val="002D2D48"/>
    <w:rsid w:val="002E01F8"/>
    <w:rsid w:val="002E3472"/>
    <w:rsid w:val="002F1CA3"/>
    <w:rsid w:val="002F4DEE"/>
    <w:rsid w:val="002F6CF6"/>
    <w:rsid w:val="00303D57"/>
    <w:rsid w:val="003176FC"/>
    <w:rsid w:val="00324236"/>
    <w:rsid w:val="003277D1"/>
    <w:rsid w:val="00327FD4"/>
    <w:rsid w:val="003329D4"/>
    <w:rsid w:val="003363DD"/>
    <w:rsid w:val="00337409"/>
    <w:rsid w:val="00344226"/>
    <w:rsid w:val="003536A5"/>
    <w:rsid w:val="00357861"/>
    <w:rsid w:val="00365BA3"/>
    <w:rsid w:val="00365CCC"/>
    <w:rsid w:val="003707F2"/>
    <w:rsid w:val="00373A12"/>
    <w:rsid w:val="00374341"/>
    <w:rsid w:val="003849C1"/>
    <w:rsid w:val="003861DA"/>
    <w:rsid w:val="003A0A14"/>
    <w:rsid w:val="003A6F63"/>
    <w:rsid w:val="003B0060"/>
    <w:rsid w:val="003B3483"/>
    <w:rsid w:val="003C7633"/>
    <w:rsid w:val="003D0100"/>
    <w:rsid w:val="003D0429"/>
    <w:rsid w:val="003D133C"/>
    <w:rsid w:val="003F0CE7"/>
    <w:rsid w:val="003F5237"/>
    <w:rsid w:val="00401EB1"/>
    <w:rsid w:val="00404B1C"/>
    <w:rsid w:val="0040695A"/>
    <w:rsid w:val="00411861"/>
    <w:rsid w:val="00413468"/>
    <w:rsid w:val="004146AD"/>
    <w:rsid w:val="004201B8"/>
    <w:rsid w:val="004228DE"/>
    <w:rsid w:val="00432E62"/>
    <w:rsid w:val="00436585"/>
    <w:rsid w:val="004454F2"/>
    <w:rsid w:val="00462614"/>
    <w:rsid w:val="0046642E"/>
    <w:rsid w:val="00490E63"/>
    <w:rsid w:val="004A0786"/>
    <w:rsid w:val="004B4040"/>
    <w:rsid w:val="004B5E5C"/>
    <w:rsid w:val="004C2028"/>
    <w:rsid w:val="004C3C15"/>
    <w:rsid w:val="004D05D2"/>
    <w:rsid w:val="004D3D7D"/>
    <w:rsid w:val="004D3DFA"/>
    <w:rsid w:val="004D3ED6"/>
    <w:rsid w:val="004D4308"/>
    <w:rsid w:val="004D6E20"/>
    <w:rsid w:val="004D7526"/>
    <w:rsid w:val="004E44AF"/>
    <w:rsid w:val="004E7C1E"/>
    <w:rsid w:val="004F2E65"/>
    <w:rsid w:val="004F7B16"/>
    <w:rsid w:val="005125F6"/>
    <w:rsid w:val="00513496"/>
    <w:rsid w:val="005179D9"/>
    <w:rsid w:val="00524C7E"/>
    <w:rsid w:val="005308A5"/>
    <w:rsid w:val="00532345"/>
    <w:rsid w:val="005332A6"/>
    <w:rsid w:val="00533A79"/>
    <w:rsid w:val="00537D9E"/>
    <w:rsid w:val="00543C44"/>
    <w:rsid w:val="005444DB"/>
    <w:rsid w:val="00554D5D"/>
    <w:rsid w:val="005562CE"/>
    <w:rsid w:val="005745B4"/>
    <w:rsid w:val="0057477B"/>
    <w:rsid w:val="00575662"/>
    <w:rsid w:val="0058394B"/>
    <w:rsid w:val="00584D4E"/>
    <w:rsid w:val="005876D5"/>
    <w:rsid w:val="00587806"/>
    <w:rsid w:val="00587EFA"/>
    <w:rsid w:val="0059007F"/>
    <w:rsid w:val="005A2C63"/>
    <w:rsid w:val="005B0E97"/>
    <w:rsid w:val="005B108C"/>
    <w:rsid w:val="005B7367"/>
    <w:rsid w:val="005C0B50"/>
    <w:rsid w:val="005C6562"/>
    <w:rsid w:val="005C6632"/>
    <w:rsid w:val="005C73F8"/>
    <w:rsid w:val="005D4499"/>
    <w:rsid w:val="005E2DDA"/>
    <w:rsid w:val="005E2FD8"/>
    <w:rsid w:val="005F2A84"/>
    <w:rsid w:val="005F531E"/>
    <w:rsid w:val="006008BD"/>
    <w:rsid w:val="00603822"/>
    <w:rsid w:val="00603826"/>
    <w:rsid w:val="0061025A"/>
    <w:rsid w:val="006135BB"/>
    <w:rsid w:val="00620A80"/>
    <w:rsid w:val="00622D7C"/>
    <w:rsid w:val="006232B0"/>
    <w:rsid w:val="00626D99"/>
    <w:rsid w:val="00627971"/>
    <w:rsid w:val="006344E6"/>
    <w:rsid w:val="00634BFC"/>
    <w:rsid w:val="00647993"/>
    <w:rsid w:val="00655E48"/>
    <w:rsid w:val="00657424"/>
    <w:rsid w:val="0065782D"/>
    <w:rsid w:val="00673966"/>
    <w:rsid w:val="00684832"/>
    <w:rsid w:val="0069564E"/>
    <w:rsid w:val="00695DB6"/>
    <w:rsid w:val="006C05B0"/>
    <w:rsid w:val="006C424D"/>
    <w:rsid w:val="006E1E74"/>
    <w:rsid w:val="006E2381"/>
    <w:rsid w:val="006E7787"/>
    <w:rsid w:val="006F0F2E"/>
    <w:rsid w:val="006F514B"/>
    <w:rsid w:val="00700753"/>
    <w:rsid w:val="00701B00"/>
    <w:rsid w:val="00707D18"/>
    <w:rsid w:val="00716E5A"/>
    <w:rsid w:val="00723DDD"/>
    <w:rsid w:val="007264ED"/>
    <w:rsid w:val="00726C07"/>
    <w:rsid w:val="00731479"/>
    <w:rsid w:val="00735B6F"/>
    <w:rsid w:val="00740FBF"/>
    <w:rsid w:val="00742FBB"/>
    <w:rsid w:val="0076283B"/>
    <w:rsid w:val="00762A0C"/>
    <w:rsid w:val="0076453B"/>
    <w:rsid w:val="00766317"/>
    <w:rsid w:val="00770E3C"/>
    <w:rsid w:val="0077167E"/>
    <w:rsid w:val="00776CE8"/>
    <w:rsid w:val="00780A5B"/>
    <w:rsid w:val="00781356"/>
    <w:rsid w:val="00786B1E"/>
    <w:rsid w:val="00794D93"/>
    <w:rsid w:val="007A1F16"/>
    <w:rsid w:val="007A25AC"/>
    <w:rsid w:val="007A4087"/>
    <w:rsid w:val="007A5321"/>
    <w:rsid w:val="007A6163"/>
    <w:rsid w:val="007A6ACB"/>
    <w:rsid w:val="007A6CB6"/>
    <w:rsid w:val="007B0974"/>
    <w:rsid w:val="007B55E2"/>
    <w:rsid w:val="007B607C"/>
    <w:rsid w:val="007B6503"/>
    <w:rsid w:val="007D0E69"/>
    <w:rsid w:val="007D5A78"/>
    <w:rsid w:val="007E2E75"/>
    <w:rsid w:val="007E600E"/>
    <w:rsid w:val="007F6F3C"/>
    <w:rsid w:val="00803D5E"/>
    <w:rsid w:val="0081477F"/>
    <w:rsid w:val="008231DD"/>
    <w:rsid w:val="00824B29"/>
    <w:rsid w:val="00826A1F"/>
    <w:rsid w:val="0083340A"/>
    <w:rsid w:val="008367B2"/>
    <w:rsid w:val="0083704E"/>
    <w:rsid w:val="00840CCF"/>
    <w:rsid w:val="00841B61"/>
    <w:rsid w:val="00852C49"/>
    <w:rsid w:val="008564A7"/>
    <w:rsid w:val="00864746"/>
    <w:rsid w:val="00866A60"/>
    <w:rsid w:val="008716C8"/>
    <w:rsid w:val="00885968"/>
    <w:rsid w:val="008879F5"/>
    <w:rsid w:val="00890D85"/>
    <w:rsid w:val="00891D9E"/>
    <w:rsid w:val="00894D8A"/>
    <w:rsid w:val="00895025"/>
    <w:rsid w:val="00896AC6"/>
    <w:rsid w:val="008A38F2"/>
    <w:rsid w:val="008A6AB4"/>
    <w:rsid w:val="008A79C1"/>
    <w:rsid w:val="008B0143"/>
    <w:rsid w:val="008B756C"/>
    <w:rsid w:val="008C0718"/>
    <w:rsid w:val="008C089F"/>
    <w:rsid w:val="008C0CDE"/>
    <w:rsid w:val="008C620E"/>
    <w:rsid w:val="008D2FF6"/>
    <w:rsid w:val="008E5F5E"/>
    <w:rsid w:val="008F112E"/>
    <w:rsid w:val="00912E34"/>
    <w:rsid w:val="00913545"/>
    <w:rsid w:val="0091371D"/>
    <w:rsid w:val="00930ABA"/>
    <w:rsid w:val="00936CB8"/>
    <w:rsid w:val="00941113"/>
    <w:rsid w:val="00943695"/>
    <w:rsid w:val="009461B6"/>
    <w:rsid w:val="00947FA2"/>
    <w:rsid w:val="00950A6D"/>
    <w:rsid w:val="00960895"/>
    <w:rsid w:val="00971EC7"/>
    <w:rsid w:val="00971F5D"/>
    <w:rsid w:val="00977310"/>
    <w:rsid w:val="00981208"/>
    <w:rsid w:val="00983068"/>
    <w:rsid w:val="009836C5"/>
    <w:rsid w:val="0098537F"/>
    <w:rsid w:val="009914D0"/>
    <w:rsid w:val="00995D15"/>
    <w:rsid w:val="009A3017"/>
    <w:rsid w:val="009A42CE"/>
    <w:rsid w:val="009A4659"/>
    <w:rsid w:val="009B004D"/>
    <w:rsid w:val="009D43AD"/>
    <w:rsid w:val="009D5D90"/>
    <w:rsid w:val="009E2F26"/>
    <w:rsid w:val="009F1765"/>
    <w:rsid w:val="009F33CA"/>
    <w:rsid w:val="009F4ABC"/>
    <w:rsid w:val="00A0683E"/>
    <w:rsid w:val="00A072CC"/>
    <w:rsid w:val="00A10FE9"/>
    <w:rsid w:val="00A1409C"/>
    <w:rsid w:val="00A22C8E"/>
    <w:rsid w:val="00A34959"/>
    <w:rsid w:val="00A35971"/>
    <w:rsid w:val="00A402DD"/>
    <w:rsid w:val="00A41AE0"/>
    <w:rsid w:val="00A425A4"/>
    <w:rsid w:val="00A432BE"/>
    <w:rsid w:val="00A4593E"/>
    <w:rsid w:val="00A56A87"/>
    <w:rsid w:val="00A611C0"/>
    <w:rsid w:val="00A6346E"/>
    <w:rsid w:val="00A67AA0"/>
    <w:rsid w:val="00A80056"/>
    <w:rsid w:val="00A86D63"/>
    <w:rsid w:val="00A91A62"/>
    <w:rsid w:val="00A92F59"/>
    <w:rsid w:val="00A931E2"/>
    <w:rsid w:val="00A93908"/>
    <w:rsid w:val="00AC0A17"/>
    <w:rsid w:val="00AC11C3"/>
    <w:rsid w:val="00AC2309"/>
    <w:rsid w:val="00AC6216"/>
    <w:rsid w:val="00AC72A9"/>
    <w:rsid w:val="00AD25F1"/>
    <w:rsid w:val="00AE4065"/>
    <w:rsid w:val="00AE5642"/>
    <w:rsid w:val="00AF19F7"/>
    <w:rsid w:val="00AF2EE3"/>
    <w:rsid w:val="00AF3A29"/>
    <w:rsid w:val="00AF3E9C"/>
    <w:rsid w:val="00AF6805"/>
    <w:rsid w:val="00B02B6D"/>
    <w:rsid w:val="00B14736"/>
    <w:rsid w:val="00B15293"/>
    <w:rsid w:val="00B235B8"/>
    <w:rsid w:val="00B3438A"/>
    <w:rsid w:val="00B35840"/>
    <w:rsid w:val="00B46C4E"/>
    <w:rsid w:val="00B521EC"/>
    <w:rsid w:val="00B524A2"/>
    <w:rsid w:val="00B56427"/>
    <w:rsid w:val="00B5727A"/>
    <w:rsid w:val="00B653EB"/>
    <w:rsid w:val="00B73875"/>
    <w:rsid w:val="00B73E9D"/>
    <w:rsid w:val="00B76BA0"/>
    <w:rsid w:val="00B827C1"/>
    <w:rsid w:val="00B84613"/>
    <w:rsid w:val="00B8498B"/>
    <w:rsid w:val="00B90C8E"/>
    <w:rsid w:val="00B9687A"/>
    <w:rsid w:val="00BA333F"/>
    <w:rsid w:val="00BA45EF"/>
    <w:rsid w:val="00BB4FFE"/>
    <w:rsid w:val="00BB50FA"/>
    <w:rsid w:val="00BC0ECA"/>
    <w:rsid w:val="00BC1EEF"/>
    <w:rsid w:val="00BC2B79"/>
    <w:rsid w:val="00BC4CD2"/>
    <w:rsid w:val="00BC5421"/>
    <w:rsid w:val="00BC551F"/>
    <w:rsid w:val="00BC7230"/>
    <w:rsid w:val="00BD20B2"/>
    <w:rsid w:val="00BD4CEA"/>
    <w:rsid w:val="00BD5F94"/>
    <w:rsid w:val="00BD61E1"/>
    <w:rsid w:val="00BD6D9F"/>
    <w:rsid w:val="00BE095C"/>
    <w:rsid w:val="00BE595C"/>
    <w:rsid w:val="00BE7C46"/>
    <w:rsid w:val="00C06717"/>
    <w:rsid w:val="00C06BB4"/>
    <w:rsid w:val="00C110F7"/>
    <w:rsid w:val="00C1361D"/>
    <w:rsid w:val="00C270FF"/>
    <w:rsid w:val="00C35ECA"/>
    <w:rsid w:val="00C37CB0"/>
    <w:rsid w:val="00C41B3A"/>
    <w:rsid w:val="00C437B1"/>
    <w:rsid w:val="00C562AC"/>
    <w:rsid w:val="00C564E2"/>
    <w:rsid w:val="00C57BEE"/>
    <w:rsid w:val="00C64B50"/>
    <w:rsid w:val="00C6635C"/>
    <w:rsid w:val="00C67005"/>
    <w:rsid w:val="00C7299C"/>
    <w:rsid w:val="00C73C94"/>
    <w:rsid w:val="00C80475"/>
    <w:rsid w:val="00C811C0"/>
    <w:rsid w:val="00C835B1"/>
    <w:rsid w:val="00C86AAB"/>
    <w:rsid w:val="00C9452D"/>
    <w:rsid w:val="00C96908"/>
    <w:rsid w:val="00C96F7F"/>
    <w:rsid w:val="00CB00E8"/>
    <w:rsid w:val="00CB593E"/>
    <w:rsid w:val="00CB69A3"/>
    <w:rsid w:val="00CC1644"/>
    <w:rsid w:val="00CC4164"/>
    <w:rsid w:val="00CD14AF"/>
    <w:rsid w:val="00CE0A4C"/>
    <w:rsid w:val="00CF2FD7"/>
    <w:rsid w:val="00D029F7"/>
    <w:rsid w:val="00D02EC4"/>
    <w:rsid w:val="00D03D4E"/>
    <w:rsid w:val="00D16DC1"/>
    <w:rsid w:val="00D245BC"/>
    <w:rsid w:val="00D27762"/>
    <w:rsid w:val="00D35F66"/>
    <w:rsid w:val="00D417A6"/>
    <w:rsid w:val="00D42AEA"/>
    <w:rsid w:val="00D4643E"/>
    <w:rsid w:val="00D50F35"/>
    <w:rsid w:val="00D803CA"/>
    <w:rsid w:val="00D817A4"/>
    <w:rsid w:val="00D90A93"/>
    <w:rsid w:val="00D954F2"/>
    <w:rsid w:val="00D96EF3"/>
    <w:rsid w:val="00DA27DB"/>
    <w:rsid w:val="00DA5312"/>
    <w:rsid w:val="00DA6165"/>
    <w:rsid w:val="00DB0F5C"/>
    <w:rsid w:val="00DB2E42"/>
    <w:rsid w:val="00DC3CC5"/>
    <w:rsid w:val="00DC4157"/>
    <w:rsid w:val="00DD2A3F"/>
    <w:rsid w:val="00DD6936"/>
    <w:rsid w:val="00DE3652"/>
    <w:rsid w:val="00DE61F5"/>
    <w:rsid w:val="00DE7D69"/>
    <w:rsid w:val="00DF0E20"/>
    <w:rsid w:val="00DF5B24"/>
    <w:rsid w:val="00E0091D"/>
    <w:rsid w:val="00E0628C"/>
    <w:rsid w:val="00E23601"/>
    <w:rsid w:val="00E27DFC"/>
    <w:rsid w:val="00E3128F"/>
    <w:rsid w:val="00E31608"/>
    <w:rsid w:val="00E50399"/>
    <w:rsid w:val="00E50465"/>
    <w:rsid w:val="00E51875"/>
    <w:rsid w:val="00E52358"/>
    <w:rsid w:val="00E53643"/>
    <w:rsid w:val="00E53720"/>
    <w:rsid w:val="00E54C80"/>
    <w:rsid w:val="00E615E7"/>
    <w:rsid w:val="00E722FA"/>
    <w:rsid w:val="00E73415"/>
    <w:rsid w:val="00E73B33"/>
    <w:rsid w:val="00E75148"/>
    <w:rsid w:val="00E7730E"/>
    <w:rsid w:val="00E77B6B"/>
    <w:rsid w:val="00E83966"/>
    <w:rsid w:val="00E85FD0"/>
    <w:rsid w:val="00E91721"/>
    <w:rsid w:val="00E931AD"/>
    <w:rsid w:val="00E97046"/>
    <w:rsid w:val="00EA0255"/>
    <w:rsid w:val="00EA1C08"/>
    <w:rsid w:val="00EA5DFE"/>
    <w:rsid w:val="00EA625C"/>
    <w:rsid w:val="00EA6C60"/>
    <w:rsid w:val="00EB0882"/>
    <w:rsid w:val="00EC2394"/>
    <w:rsid w:val="00EC4DE3"/>
    <w:rsid w:val="00EE3F39"/>
    <w:rsid w:val="00EF5D9F"/>
    <w:rsid w:val="00F03580"/>
    <w:rsid w:val="00F0575E"/>
    <w:rsid w:val="00F11B89"/>
    <w:rsid w:val="00F126B4"/>
    <w:rsid w:val="00F16FD2"/>
    <w:rsid w:val="00F3076F"/>
    <w:rsid w:val="00F34066"/>
    <w:rsid w:val="00F607D4"/>
    <w:rsid w:val="00F648A8"/>
    <w:rsid w:val="00F679D3"/>
    <w:rsid w:val="00F700D1"/>
    <w:rsid w:val="00F7343C"/>
    <w:rsid w:val="00F76C3E"/>
    <w:rsid w:val="00F9267F"/>
    <w:rsid w:val="00F93B19"/>
    <w:rsid w:val="00F96CB1"/>
    <w:rsid w:val="00F97F77"/>
    <w:rsid w:val="00FA46B6"/>
    <w:rsid w:val="00FA714C"/>
    <w:rsid w:val="00FA7E97"/>
    <w:rsid w:val="00FB04BE"/>
    <w:rsid w:val="00FB2EAC"/>
    <w:rsid w:val="00FB4314"/>
    <w:rsid w:val="00FB6AFD"/>
    <w:rsid w:val="00FC166E"/>
    <w:rsid w:val="00FC2090"/>
    <w:rsid w:val="00FC2537"/>
    <w:rsid w:val="00FD530F"/>
    <w:rsid w:val="00FD55AC"/>
    <w:rsid w:val="00FE0BA4"/>
    <w:rsid w:val="00FE13CA"/>
    <w:rsid w:val="00FE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D7F5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1EC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521EC"/>
  </w:style>
  <w:style w:type="paragraph" w:styleId="BalloonText">
    <w:name w:val="Balloon Text"/>
    <w:basedOn w:val="Normal"/>
    <w:link w:val="BalloonTextChar"/>
    <w:uiPriority w:val="99"/>
    <w:semiHidden/>
    <w:unhideWhenUsed/>
    <w:rsid w:val="00B521E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EC"/>
    <w:rPr>
      <w:rFonts w:ascii="Tahoma" w:hAnsi="Tahoma" w:cs="Tahoma"/>
      <w:sz w:val="16"/>
      <w:szCs w:val="16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930A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E4B21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E4B21"/>
  </w:style>
  <w:style w:type="character" w:styleId="CommentReference">
    <w:name w:val="annotation reference"/>
    <w:basedOn w:val="DefaultParagraphFont"/>
    <w:uiPriority w:val="99"/>
    <w:semiHidden/>
    <w:unhideWhenUsed/>
    <w:rsid w:val="00587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8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8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806"/>
    <w:rPr>
      <w:b/>
      <w:bCs/>
      <w:sz w:val="20"/>
      <w:szCs w:val="20"/>
    </w:rPr>
  </w:style>
  <w:style w:type="paragraph" w:customStyle="1" w:styleId="Default">
    <w:name w:val="Default"/>
    <w:rsid w:val="008F112E"/>
    <w:pPr>
      <w:autoSpaceDE w:val="0"/>
      <w:autoSpaceDN w:val="0"/>
      <w:adjustRightInd w:val="0"/>
      <w:spacing w:after="0"/>
    </w:pPr>
    <w:rPr>
      <w:rFonts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1608"/>
    <w:rPr>
      <w:color w:val="0000FF" w:themeColor="hyperlink"/>
      <w:u w:val="single"/>
    </w:rPr>
  </w:style>
  <w:style w:type="character" w:customStyle="1" w:styleId="ListParagraphChar">
    <w:name w:val="List Paragraph Char"/>
    <w:aliases w:val="2 Char"/>
    <w:link w:val="ListParagraph"/>
    <w:uiPriority w:val="34"/>
    <w:rsid w:val="00E009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1EC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521EC"/>
  </w:style>
  <w:style w:type="paragraph" w:styleId="BalloonText">
    <w:name w:val="Balloon Text"/>
    <w:basedOn w:val="Normal"/>
    <w:link w:val="BalloonTextChar"/>
    <w:uiPriority w:val="99"/>
    <w:semiHidden/>
    <w:unhideWhenUsed/>
    <w:rsid w:val="00B521E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EC"/>
    <w:rPr>
      <w:rFonts w:ascii="Tahoma" w:hAnsi="Tahoma" w:cs="Tahoma"/>
      <w:sz w:val="16"/>
      <w:szCs w:val="16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930A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E4B21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E4B21"/>
  </w:style>
  <w:style w:type="character" w:styleId="CommentReference">
    <w:name w:val="annotation reference"/>
    <w:basedOn w:val="DefaultParagraphFont"/>
    <w:uiPriority w:val="99"/>
    <w:semiHidden/>
    <w:unhideWhenUsed/>
    <w:rsid w:val="00587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8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8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806"/>
    <w:rPr>
      <w:b/>
      <w:bCs/>
      <w:sz w:val="20"/>
      <w:szCs w:val="20"/>
    </w:rPr>
  </w:style>
  <w:style w:type="paragraph" w:customStyle="1" w:styleId="Default">
    <w:name w:val="Default"/>
    <w:rsid w:val="008F112E"/>
    <w:pPr>
      <w:autoSpaceDE w:val="0"/>
      <w:autoSpaceDN w:val="0"/>
      <w:adjustRightInd w:val="0"/>
      <w:spacing w:after="0"/>
    </w:pPr>
    <w:rPr>
      <w:rFonts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1608"/>
    <w:rPr>
      <w:color w:val="0000FF" w:themeColor="hyperlink"/>
      <w:u w:val="single"/>
    </w:rPr>
  </w:style>
  <w:style w:type="character" w:customStyle="1" w:styleId="ListParagraphChar">
    <w:name w:val="List Paragraph Char"/>
    <w:aliases w:val="2 Char"/>
    <w:link w:val="ListParagraph"/>
    <w:uiPriority w:val="34"/>
    <w:rsid w:val="00E00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Andis.Strods@sam.gov.l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9CB3625653B469456ADAF54D4F4F2" ma:contentTypeVersion="16" ma:contentTypeDescription="Create a new document." ma:contentTypeScope="" ma:versionID="c41f6be656d2acefeaa80b0d741061e7">
  <xsd:schema xmlns:xsd="http://www.w3.org/2001/XMLSchema" xmlns:xs="http://www.w3.org/2001/XMLSchema" xmlns:p="http://schemas.microsoft.com/office/2006/metadata/properties" xmlns:ns2="0403aeb7-10dd-41a9-8f8e-1fc0ec5546a5" targetNamespace="http://schemas.microsoft.com/office/2006/metadata/properties" ma:root="true" ma:fieldsID="ce8671be6ebbd38b41d09b22295e33d8" ns2:_="">
    <xsd:import namespace="0403aeb7-10dd-41a9-8f8e-1fc0ec5546a5"/>
    <xsd:element name="properties">
      <xsd:complexType>
        <xsd:sequence>
          <xsd:element name="documentManagement">
            <xsd:complexType>
              <xsd:all>
                <xsd:element ref="ns2:kartiba" minOccurs="0"/>
                <xsd:element ref="ns2:Apraksts" minOccurs="0"/>
                <xsd:element ref="ns2:Kom" minOccurs="0"/>
                <xsd:element ref="ns2:Se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3aeb7-10dd-41a9-8f8e-1fc0ec5546a5" elementFormDefault="qualified">
    <xsd:import namespace="http://schemas.microsoft.com/office/2006/documentManagement/types"/>
    <xsd:import namespace="http://schemas.microsoft.com/office/infopath/2007/PartnerControls"/>
    <xsd:element name="kartiba" ma:index="8" nillable="true" ma:displayName="kartiba" ma:list="{3f24fc9e-4815-407b-a964-6513ba8ad655}" ma:internalName="kartiba" ma:showField="Title">
      <xsd:simpleType>
        <xsd:restriction base="dms:Lookup"/>
      </xsd:simpleType>
    </xsd:element>
    <xsd:element name="Apraksts" ma:index="9" nillable="true" ma:displayName="Apraksts" ma:internalName="Apraksts">
      <xsd:simpleType>
        <xsd:restriction base="dms:Note">
          <xsd:maxLength value="255"/>
        </xsd:restriction>
      </xsd:simpleType>
    </xsd:element>
    <xsd:element name="Kom" ma:index="10" nillable="true" ma:displayName="Kom" ma:hidden="true" ma:internalName="Kom" ma:readOnly="false">
      <xsd:simpleType>
        <xsd:restriction base="dms:Text">
          <xsd:maxLength value="255"/>
        </xsd:restriction>
      </xsd:simpleType>
    </xsd:element>
    <xsd:element name="Sede" ma:index="11" nillable="true" ma:displayName="Sede" ma:hidden="true" ma:internalName="Sed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de xmlns="0403aeb7-10dd-41a9-8f8e-1fc0ec5546a5">27.08.2015_6AK_(SM_611;_SM_6212)</Sede>
    <Kom xmlns="0403aeb7-10dd-41a9-8f8e-1fc0ec5546a5">6.Ilgtspējīgas transporta sistēmas prioritārā virziena apakškomiteja</Kom>
    <kartiba xmlns="0403aeb7-10dd-41a9-8f8e-1fc0ec5546a5">162</kartiba>
    <Apraksts xmlns="0403aeb7-10dd-41a9-8f8e-1fc0ec5546a5">MK noteikumi </Apraks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79BD0-BBD7-4AB7-BBA6-F3B3B039EF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FD1FA7-B9C8-408B-B5A3-E70D9A16E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03aeb7-10dd-41a9-8f8e-1fc0ec5546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78B84A-6A1A-48F6-ADE0-10EAA2004B60}">
  <ds:schemaRefs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0403aeb7-10dd-41a9-8f8e-1fc0ec5546a5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2FFF997-9602-45A4-ABA6-67E7E3683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3969</TotalTime>
  <Pages>2</Pages>
  <Words>1830</Words>
  <Characters>1044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SMNot_130417_611; Grozījumi Ministru kabineta 2016.gada 24.maija noteikumos Nr.319 "Darbības programmas "Izaugsme un nodarbinātība" 6.1.1. specifiskā atbalsta mērķa "Palielināt lielo ostu drošības līmeni un uzlabot transporta tīkla mobilitāti" īstenošanas</vt:lpstr>
    </vt:vector>
  </TitlesOfParts>
  <Company>Latvenergo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SMNot_220517_611; Grozījumi Ministru kabineta 2016.gada 24.maija noteikumos Nr.319 "Darbības programmas "Izaugsme un nodarbinātība" 6.1.1. specifiskā atbalsta mērķa "Palielināt lielo ostu drošības līmeni un uzlabot transporta tīkla mobilitāti" īstenošanas noteikumi" īstenošanas noteikumi"</dc:title>
  <dc:creator>Andis.Strods@sam.gov.lv</dc:creator>
  <cp:keywords>MK noteikumu projekts</cp:keywords>
  <cp:lastModifiedBy>Satiksmes ministrija</cp:lastModifiedBy>
  <cp:revision>7</cp:revision>
  <cp:lastPrinted>2017-05-17T11:01:00Z</cp:lastPrinted>
  <dcterms:created xsi:type="dcterms:W3CDTF">2017-05-17T14:46:00Z</dcterms:created>
  <dcterms:modified xsi:type="dcterms:W3CDTF">2017-05-22T12:04:00Z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0x010100F769CB3625653B469456ADAF54D4F4F2</vt:lpwstr>
  </property>
  <property fmtid="{D5CDD505-2E9C-101B-9397-08002B2CF9AE}" pid="3" name="WorkflowChangePath">
    <vt:lpwstr>62de6b22-8c5c-435a-b322-e6d4ca62170b,3;62de6b22-8c5c-435a-b322-e6d4ca62170b,3;62de6b22-8c5c-435a-b322-e6d4ca62170b,3;62de6b22-8c5c-435a-b322-e6d4ca62170b,3;</vt:lpwstr>
  </property>
</Properties>
</file>