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1195" w14:textId="77777777" w:rsidR="004C3922" w:rsidRPr="00B3628C" w:rsidRDefault="004C3922" w:rsidP="005F628C">
      <w:pPr>
        <w:ind w:firstLine="0"/>
        <w:jc w:val="left"/>
        <w:rPr>
          <w:sz w:val="28"/>
          <w:szCs w:val="28"/>
          <w:lang w:eastAsia="lv-LV"/>
        </w:rPr>
      </w:pPr>
    </w:p>
    <w:p w14:paraId="19B48732" w14:textId="77777777" w:rsidR="004C3922" w:rsidRPr="00B3628C" w:rsidRDefault="004C3922" w:rsidP="00147CCC">
      <w:pPr>
        <w:ind w:firstLine="0"/>
        <w:rPr>
          <w:sz w:val="28"/>
          <w:szCs w:val="28"/>
          <w:lang w:eastAsia="lv-LV"/>
        </w:rPr>
      </w:pPr>
    </w:p>
    <w:p w14:paraId="703BC011" w14:textId="4C482984" w:rsidR="005F628C" w:rsidRPr="00466768" w:rsidRDefault="005F628C" w:rsidP="005F628C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2D101E">
        <w:rPr>
          <w:sz w:val="28"/>
          <w:szCs w:val="28"/>
        </w:rPr>
        <w:t>14. jūnijā</w:t>
      </w:r>
      <w:r w:rsidRPr="00466768">
        <w:rPr>
          <w:sz w:val="28"/>
          <w:szCs w:val="28"/>
        </w:rPr>
        <w:tab/>
        <w:t>Rīkojums Nr.</w:t>
      </w:r>
      <w:r w:rsidR="002D101E">
        <w:rPr>
          <w:sz w:val="28"/>
          <w:szCs w:val="28"/>
        </w:rPr>
        <w:t> 315</w:t>
      </w:r>
    </w:p>
    <w:p w14:paraId="3F444915" w14:textId="4BF11376" w:rsidR="005F628C" w:rsidRPr="00466768" w:rsidRDefault="005F628C" w:rsidP="005F628C">
      <w:pPr>
        <w:tabs>
          <w:tab w:val="left" w:pos="6663"/>
        </w:tabs>
        <w:ind w:firstLine="0"/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2D101E">
        <w:rPr>
          <w:sz w:val="28"/>
          <w:szCs w:val="28"/>
        </w:rPr>
        <w:t> 30 </w:t>
      </w:r>
      <w:bookmarkStart w:id="0" w:name="_GoBack"/>
      <w:bookmarkEnd w:id="0"/>
      <w:r w:rsidR="002D101E">
        <w:rPr>
          <w:sz w:val="28"/>
          <w:szCs w:val="28"/>
        </w:rPr>
        <w:t>29</w:t>
      </w:r>
      <w:r w:rsidRPr="00466768">
        <w:rPr>
          <w:sz w:val="28"/>
          <w:szCs w:val="28"/>
        </w:rPr>
        <w:t>. §)</w:t>
      </w:r>
    </w:p>
    <w:p w14:paraId="39B47CAD" w14:textId="77777777" w:rsidR="005F628C" w:rsidRPr="00466768" w:rsidRDefault="005F628C">
      <w:pPr>
        <w:rPr>
          <w:sz w:val="28"/>
          <w:szCs w:val="28"/>
        </w:rPr>
      </w:pPr>
    </w:p>
    <w:p w14:paraId="0B6F87C9" w14:textId="15FA27F1" w:rsidR="004C3922" w:rsidRDefault="00A16282" w:rsidP="00A16282">
      <w:pPr>
        <w:ind w:firstLine="0"/>
        <w:jc w:val="center"/>
        <w:rPr>
          <w:sz w:val="28"/>
          <w:szCs w:val="28"/>
          <w:lang w:eastAsia="lv-LV"/>
        </w:rPr>
      </w:pPr>
      <w:r>
        <w:rPr>
          <w:b/>
          <w:spacing w:val="-2"/>
          <w:sz w:val="28"/>
          <w:szCs w:val="28"/>
        </w:rPr>
        <w:t>Par finansējuma pārdali Tieslietu ministrijai no</w:t>
      </w:r>
      <w:r w:rsidRPr="00754CBA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valsts budžeta resora </w:t>
      </w:r>
      <w:r w:rsidR="005F628C">
        <w:rPr>
          <w:b/>
          <w:spacing w:val="-2"/>
          <w:sz w:val="28"/>
          <w:szCs w:val="28"/>
        </w:rPr>
        <w:t>"</w:t>
      </w:r>
      <w:r w:rsidRPr="00996B2E">
        <w:rPr>
          <w:b/>
          <w:spacing w:val="-2"/>
          <w:sz w:val="28"/>
          <w:szCs w:val="28"/>
        </w:rPr>
        <w:t>74.</w:t>
      </w:r>
      <w:r w:rsidR="00506105">
        <w:rPr>
          <w:b/>
          <w:spacing w:val="-2"/>
          <w:sz w:val="28"/>
          <w:szCs w:val="28"/>
        </w:rPr>
        <w:t> </w:t>
      </w:r>
      <w:r w:rsidRPr="00996B2E">
        <w:rPr>
          <w:b/>
          <w:spacing w:val="-2"/>
          <w:sz w:val="28"/>
          <w:szCs w:val="28"/>
        </w:rPr>
        <w:t xml:space="preserve">Gadskārtējā valsts budžeta izpildes </w:t>
      </w:r>
      <w:r>
        <w:rPr>
          <w:b/>
          <w:spacing w:val="-2"/>
          <w:sz w:val="28"/>
          <w:szCs w:val="28"/>
        </w:rPr>
        <w:t>procesā pārdalāmais finansējums</w:t>
      </w:r>
      <w:r w:rsidR="005F628C">
        <w:rPr>
          <w:b/>
          <w:spacing w:val="-2"/>
          <w:sz w:val="28"/>
          <w:szCs w:val="28"/>
        </w:rPr>
        <w:t>"</w:t>
      </w:r>
      <w:r>
        <w:rPr>
          <w:b/>
          <w:spacing w:val="-2"/>
          <w:sz w:val="28"/>
          <w:szCs w:val="28"/>
        </w:rPr>
        <w:t xml:space="preserve"> programma</w:t>
      </w:r>
      <w:r w:rsidR="00CC38A9">
        <w:rPr>
          <w:b/>
          <w:spacing w:val="-2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07.00.00 </w:t>
      </w:r>
      <w:r w:rsidR="005F628C">
        <w:rPr>
          <w:b/>
          <w:spacing w:val="-2"/>
          <w:sz w:val="28"/>
          <w:szCs w:val="28"/>
        </w:rPr>
        <w:t>"</w:t>
      </w:r>
      <w:r>
        <w:rPr>
          <w:b/>
          <w:spacing w:val="-2"/>
          <w:sz w:val="28"/>
          <w:szCs w:val="28"/>
        </w:rPr>
        <w:t>Tiesu spriedumu izpilde</w:t>
      </w:r>
      <w:r w:rsidR="005F628C">
        <w:rPr>
          <w:b/>
          <w:spacing w:val="-2"/>
          <w:sz w:val="28"/>
          <w:szCs w:val="28"/>
        </w:rPr>
        <w:t>"</w:t>
      </w:r>
    </w:p>
    <w:p w14:paraId="1B9AC1CD" w14:textId="77777777" w:rsidR="00172972" w:rsidRPr="00B3628C" w:rsidRDefault="00172972" w:rsidP="00FA7B3A">
      <w:pPr>
        <w:ind w:firstLine="0"/>
        <w:rPr>
          <w:sz w:val="28"/>
          <w:szCs w:val="28"/>
          <w:lang w:eastAsia="lv-LV"/>
        </w:rPr>
      </w:pPr>
    </w:p>
    <w:p w14:paraId="3526A628" w14:textId="1C3A7840" w:rsidR="00A16282" w:rsidRDefault="00B82397" w:rsidP="001729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 P</w:t>
      </w:r>
      <w:r w:rsidRPr="00421D20">
        <w:rPr>
          <w:sz w:val="28"/>
          <w:szCs w:val="28"/>
        </w:rPr>
        <w:t xml:space="preserve">amatojoties uz likuma </w:t>
      </w:r>
      <w:r w:rsidR="005F628C">
        <w:rPr>
          <w:sz w:val="28"/>
          <w:szCs w:val="28"/>
        </w:rPr>
        <w:t>"</w:t>
      </w:r>
      <w:r>
        <w:rPr>
          <w:sz w:val="28"/>
          <w:szCs w:val="28"/>
        </w:rPr>
        <w:t>Par valsts budžetu 2017. gadam</w:t>
      </w:r>
      <w:r w:rsidR="005F628C">
        <w:rPr>
          <w:sz w:val="28"/>
          <w:szCs w:val="28"/>
        </w:rPr>
        <w:t>"</w:t>
      </w:r>
      <w:r w:rsidRPr="00421D20">
        <w:rPr>
          <w:sz w:val="28"/>
          <w:szCs w:val="28"/>
        </w:rPr>
        <w:t xml:space="preserve"> 57.</w:t>
      </w:r>
      <w:r>
        <w:rPr>
          <w:sz w:val="28"/>
          <w:szCs w:val="28"/>
        </w:rPr>
        <w:t> </w:t>
      </w:r>
      <w:r w:rsidRPr="00421D20">
        <w:rPr>
          <w:sz w:val="28"/>
          <w:szCs w:val="28"/>
        </w:rPr>
        <w:t>pantu</w:t>
      </w:r>
      <w:r w:rsidR="001949D6">
        <w:rPr>
          <w:sz w:val="28"/>
          <w:szCs w:val="28"/>
        </w:rPr>
        <w:t>,</w:t>
      </w:r>
      <w:r w:rsidR="00A4771B">
        <w:rPr>
          <w:sz w:val="28"/>
          <w:szCs w:val="28"/>
        </w:rPr>
        <w:t xml:space="preserve"> </w:t>
      </w:r>
      <w:r w:rsidR="00A4771B" w:rsidRPr="00421D20">
        <w:rPr>
          <w:sz w:val="28"/>
          <w:szCs w:val="28"/>
        </w:rPr>
        <w:t xml:space="preserve">pārdalīt </w:t>
      </w:r>
      <w:r w:rsidR="00CC38A9">
        <w:rPr>
          <w:sz w:val="28"/>
          <w:szCs w:val="28"/>
        </w:rPr>
        <w:t xml:space="preserve">finansējumu </w:t>
      </w:r>
      <w:r w:rsidR="00A4771B">
        <w:rPr>
          <w:sz w:val="28"/>
          <w:szCs w:val="28"/>
        </w:rPr>
        <w:t xml:space="preserve">no valsts budžeta resora </w:t>
      </w:r>
      <w:r w:rsidR="005F628C">
        <w:rPr>
          <w:sz w:val="28"/>
          <w:szCs w:val="28"/>
        </w:rPr>
        <w:t>"</w:t>
      </w:r>
      <w:r w:rsidR="00A4771B">
        <w:rPr>
          <w:sz w:val="28"/>
          <w:szCs w:val="28"/>
        </w:rPr>
        <w:t>74. </w:t>
      </w:r>
      <w:r w:rsidR="00A4771B" w:rsidRPr="00421D20">
        <w:rPr>
          <w:sz w:val="28"/>
          <w:szCs w:val="28"/>
        </w:rPr>
        <w:t xml:space="preserve">Gadskārtējā valsts budžeta izpildes </w:t>
      </w:r>
      <w:r w:rsidR="00A4771B">
        <w:rPr>
          <w:sz w:val="28"/>
          <w:szCs w:val="28"/>
        </w:rPr>
        <w:t>procesā pārdalāmais finansējums</w:t>
      </w:r>
      <w:r w:rsidR="005F628C">
        <w:rPr>
          <w:sz w:val="28"/>
          <w:szCs w:val="28"/>
        </w:rPr>
        <w:t>"</w:t>
      </w:r>
      <w:r w:rsidR="00A4771B">
        <w:rPr>
          <w:sz w:val="28"/>
          <w:szCs w:val="28"/>
        </w:rPr>
        <w:t xml:space="preserve"> programmas 07.00.00 </w:t>
      </w:r>
      <w:r w:rsidR="005F628C">
        <w:rPr>
          <w:sz w:val="28"/>
          <w:szCs w:val="28"/>
        </w:rPr>
        <w:t>"</w:t>
      </w:r>
      <w:r w:rsidR="00A4771B">
        <w:rPr>
          <w:sz w:val="28"/>
          <w:szCs w:val="28"/>
        </w:rPr>
        <w:t>Tiesu spriedumu izpilde</w:t>
      </w:r>
      <w:r w:rsidR="005F628C">
        <w:rPr>
          <w:sz w:val="28"/>
          <w:szCs w:val="28"/>
        </w:rPr>
        <w:t>"</w:t>
      </w:r>
      <w:r w:rsidR="00A4771B" w:rsidRPr="00421D20">
        <w:rPr>
          <w:sz w:val="28"/>
          <w:szCs w:val="28"/>
        </w:rPr>
        <w:t xml:space="preserve"> </w:t>
      </w:r>
      <w:r w:rsidR="00CC38A9">
        <w:rPr>
          <w:sz w:val="28"/>
          <w:szCs w:val="28"/>
        </w:rPr>
        <w:t>uz Tieslietu</w:t>
      </w:r>
      <w:r w:rsidR="00CC38A9" w:rsidRPr="00421D20">
        <w:rPr>
          <w:sz w:val="28"/>
          <w:szCs w:val="28"/>
        </w:rPr>
        <w:t xml:space="preserve"> minist</w:t>
      </w:r>
      <w:r w:rsidR="00CC38A9">
        <w:rPr>
          <w:sz w:val="28"/>
          <w:szCs w:val="28"/>
        </w:rPr>
        <w:t>rijas</w:t>
      </w:r>
      <w:r w:rsidR="00CC38A9" w:rsidRPr="00421D20">
        <w:rPr>
          <w:sz w:val="28"/>
          <w:szCs w:val="28"/>
        </w:rPr>
        <w:t xml:space="preserve"> budžeta </w:t>
      </w:r>
      <w:r w:rsidR="00CC38A9">
        <w:rPr>
          <w:sz w:val="28"/>
          <w:szCs w:val="28"/>
        </w:rPr>
        <w:t>apakšprogrammu 04.01.00 "Ieslodzījuma vietas" 975 442 </w:t>
      </w:r>
      <w:proofErr w:type="spellStart"/>
      <w:r w:rsidR="00CC38A9" w:rsidRPr="00421D20">
        <w:rPr>
          <w:i/>
          <w:sz w:val="28"/>
          <w:szCs w:val="28"/>
        </w:rPr>
        <w:t>euro</w:t>
      </w:r>
      <w:proofErr w:type="spellEnd"/>
      <w:r w:rsidR="00CC38A9" w:rsidRPr="00421D20">
        <w:rPr>
          <w:sz w:val="28"/>
          <w:szCs w:val="28"/>
        </w:rPr>
        <w:t xml:space="preserve"> apmērā</w:t>
      </w:r>
      <w:r w:rsidRPr="00421D20">
        <w:rPr>
          <w:sz w:val="28"/>
          <w:szCs w:val="28"/>
        </w:rPr>
        <w:t xml:space="preserve">, </w:t>
      </w:r>
      <w:r w:rsidR="00C52A28">
        <w:rPr>
          <w:sz w:val="28"/>
          <w:szCs w:val="28"/>
        </w:rPr>
        <w:t xml:space="preserve">lai segtu izdevumus, </w:t>
      </w:r>
      <w:r w:rsidRPr="00421D20">
        <w:rPr>
          <w:sz w:val="28"/>
          <w:szCs w:val="28"/>
        </w:rPr>
        <w:t>kas saistīti ar darba samaksas pārrēķinu amatpersonām ar speciālajām dienesta pakāpēm par laikposmu no 2014.</w:t>
      </w:r>
      <w:r>
        <w:rPr>
          <w:sz w:val="28"/>
          <w:szCs w:val="28"/>
        </w:rPr>
        <w:t> </w:t>
      </w:r>
      <w:r w:rsidRPr="00421D20">
        <w:rPr>
          <w:sz w:val="28"/>
          <w:szCs w:val="28"/>
        </w:rPr>
        <w:t>gada 16.</w:t>
      </w:r>
      <w:r>
        <w:rPr>
          <w:sz w:val="28"/>
          <w:szCs w:val="28"/>
        </w:rPr>
        <w:t> </w:t>
      </w:r>
      <w:r w:rsidRPr="00421D20">
        <w:rPr>
          <w:sz w:val="28"/>
          <w:szCs w:val="28"/>
        </w:rPr>
        <w:t>jūnija līdz 2016.</w:t>
      </w:r>
      <w:r>
        <w:rPr>
          <w:sz w:val="28"/>
          <w:szCs w:val="28"/>
        </w:rPr>
        <w:t> </w:t>
      </w:r>
      <w:r w:rsidRPr="00421D20">
        <w:rPr>
          <w:sz w:val="28"/>
          <w:szCs w:val="28"/>
        </w:rPr>
        <w:t>gada 15.</w:t>
      </w:r>
      <w:r>
        <w:rPr>
          <w:sz w:val="28"/>
          <w:szCs w:val="28"/>
        </w:rPr>
        <w:t> </w:t>
      </w:r>
      <w:r w:rsidRPr="00421D20">
        <w:rPr>
          <w:sz w:val="28"/>
          <w:szCs w:val="28"/>
        </w:rPr>
        <w:t>jūnijam sakarā ar Latvijas Republikas Augstākās tiesas Administratīvo lietu departamenta 2016.</w:t>
      </w:r>
      <w:r>
        <w:rPr>
          <w:sz w:val="28"/>
          <w:szCs w:val="28"/>
        </w:rPr>
        <w:t> </w:t>
      </w:r>
      <w:r w:rsidRPr="00421D20">
        <w:rPr>
          <w:sz w:val="28"/>
          <w:szCs w:val="28"/>
        </w:rPr>
        <w:t>gada 16.</w:t>
      </w:r>
      <w:r>
        <w:rPr>
          <w:sz w:val="28"/>
          <w:szCs w:val="28"/>
        </w:rPr>
        <w:t> </w:t>
      </w:r>
      <w:r w:rsidRPr="00421D20">
        <w:rPr>
          <w:sz w:val="28"/>
          <w:szCs w:val="28"/>
        </w:rPr>
        <w:t>jūnija spriedumu administratīvajā lietā Nr.</w:t>
      </w:r>
      <w:r>
        <w:rPr>
          <w:sz w:val="28"/>
          <w:szCs w:val="28"/>
        </w:rPr>
        <w:t> </w:t>
      </w:r>
      <w:r w:rsidRPr="00421D20">
        <w:rPr>
          <w:sz w:val="28"/>
          <w:szCs w:val="28"/>
        </w:rPr>
        <w:t>A420535212</w:t>
      </w:r>
      <w:r w:rsidR="00993A05">
        <w:rPr>
          <w:sz w:val="28"/>
          <w:szCs w:val="28"/>
        </w:rPr>
        <w:t>.</w:t>
      </w:r>
    </w:p>
    <w:p w14:paraId="4EBC2EC0" w14:textId="77777777" w:rsidR="004C3922" w:rsidRDefault="004C3922" w:rsidP="006E2E5D">
      <w:pPr>
        <w:rPr>
          <w:sz w:val="28"/>
          <w:szCs w:val="28"/>
        </w:rPr>
      </w:pPr>
    </w:p>
    <w:p w14:paraId="7C5961CC" w14:textId="03135BA2" w:rsidR="00B82397" w:rsidRDefault="00B82397" w:rsidP="00B82397">
      <w:pPr>
        <w:rPr>
          <w:sz w:val="28"/>
          <w:szCs w:val="28"/>
        </w:rPr>
      </w:pPr>
      <w:r>
        <w:rPr>
          <w:sz w:val="28"/>
          <w:szCs w:val="28"/>
        </w:rPr>
        <w:t xml:space="preserve">2. Tieslietu </w:t>
      </w:r>
      <w:r w:rsidRPr="007C0E8E">
        <w:rPr>
          <w:sz w:val="28"/>
          <w:szCs w:val="28"/>
        </w:rPr>
        <w:t>ministrijai normatīvajos aktos noteikt</w:t>
      </w:r>
      <w:r>
        <w:rPr>
          <w:sz w:val="28"/>
          <w:szCs w:val="28"/>
        </w:rPr>
        <w:t>ajā</w:t>
      </w:r>
      <w:r w:rsidRPr="007C0E8E">
        <w:rPr>
          <w:sz w:val="28"/>
          <w:szCs w:val="28"/>
        </w:rPr>
        <w:t xml:space="preserve"> kārtībā iesniegt Finanšu ministrijā pieprasījumu apropriācijas pārdalei atbilstoši š</w:t>
      </w:r>
      <w:r>
        <w:rPr>
          <w:sz w:val="28"/>
          <w:szCs w:val="28"/>
        </w:rPr>
        <w:t>ā</w:t>
      </w:r>
      <w:r w:rsidRPr="007C0E8E">
        <w:rPr>
          <w:sz w:val="28"/>
          <w:szCs w:val="28"/>
        </w:rPr>
        <w:t xml:space="preserve"> rīkojuma 1.</w:t>
      </w:r>
      <w:r>
        <w:rPr>
          <w:sz w:val="28"/>
          <w:szCs w:val="28"/>
        </w:rPr>
        <w:t> </w:t>
      </w:r>
      <w:r w:rsidRPr="007C0E8E">
        <w:rPr>
          <w:sz w:val="28"/>
          <w:szCs w:val="28"/>
        </w:rPr>
        <w:t>punkt</w:t>
      </w:r>
      <w:r>
        <w:rPr>
          <w:sz w:val="28"/>
          <w:szCs w:val="28"/>
        </w:rPr>
        <w:t>am</w:t>
      </w:r>
      <w:r w:rsidRPr="007C0E8E">
        <w:rPr>
          <w:sz w:val="28"/>
          <w:szCs w:val="28"/>
        </w:rPr>
        <w:t>.</w:t>
      </w:r>
    </w:p>
    <w:p w14:paraId="5C2728E4" w14:textId="77777777" w:rsidR="005F628C" w:rsidRPr="00C514FD" w:rsidRDefault="005F628C" w:rsidP="00C27BE4">
      <w:pPr>
        <w:rPr>
          <w:sz w:val="28"/>
          <w:szCs w:val="28"/>
        </w:rPr>
      </w:pPr>
    </w:p>
    <w:p w14:paraId="65588E9D" w14:textId="77777777" w:rsidR="005F628C" w:rsidRPr="00C514FD" w:rsidRDefault="005F628C" w:rsidP="00C27BE4">
      <w:pPr>
        <w:rPr>
          <w:sz w:val="28"/>
          <w:szCs w:val="28"/>
        </w:rPr>
      </w:pPr>
    </w:p>
    <w:p w14:paraId="11640A6F" w14:textId="77777777" w:rsidR="005F628C" w:rsidRPr="00C514FD" w:rsidRDefault="005F628C" w:rsidP="00C27BE4">
      <w:pPr>
        <w:rPr>
          <w:sz w:val="28"/>
          <w:szCs w:val="28"/>
        </w:rPr>
      </w:pPr>
    </w:p>
    <w:p w14:paraId="45F0FF4B" w14:textId="77777777" w:rsidR="005F628C" w:rsidRPr="00C514FD" w:rsidRDefault="005F628C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97EB836" w14:textId="77777777" w:rsidR="005F628C" w:rsidRPr="00C514FD" w:rsidRDefault="005F628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D6DD2E6" w14:textId="77777777" w:rsidR="005F628C" w:rsidRPr="00C514FD" w:rsidRDefault="005F628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9408EE2" w14:textId="77777777" w:rsidR="005F628C" w:rsidRPr="00C514FD" w:rsidRDefault="005F628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B638F6" w14:textId="77777777" w:rsidR="005F628C" w:rsidRPr="00C514FD" w:rsidRDefault="005F628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5F628C" w:rsidRPr="00C514FD" w:rsidSect="005F628C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393F4" w14:textId="77777777" w:rsidR="00397835" w:rsidRDefault="00397835" w:rsidP="00217B0F">
      <w:r>
        <w:separator/>
      </w:r>
    </w:p>
  </w:endnote>
  <w:endnote w:type="continuationSeparator" w:id="0">
    <w:p w14:paraId="664B9C78" w14:textId="77777777" w:rsidR="00397835" w:rsidRDefault="00397835" w:rsidP="002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B1BCE" w14:textId="3B766DEB" w:rsidR="005F628C" w:rsidRPr="005F628C" w:rsidRDefault="00964CC7" w:rsidP="005F628C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R1064</w:t>
    </w:r>
    <w:r w:rsidR="005F628C">
      <w:rPr>
        <w:sz w:val="16"/>
        <w:szCs w:val="16"/>
      </w:rPr>
      <w:t>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938B" w14:textId="77777777" w:rsidR="00397835" w:rsidRDefault="00397835" w:rsidP="00217B0F">
      <w:r>
        <w:separator/>
      </w:r>
    </w:p>
  </w:footnote>
  <w:footnote w:type="continuationSeparator" w:id="0">
    <w:p w14:paraId="369F5A2B" w14:textId="77777777" w:rsidR="00397835" w:rsidRDefault="00397835" w:rsidP="0021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31C7D" w14:textId="77777777" w:rsidR="005F628C" w:rsidRDefault="005F628C" w:rsidP="005F628C">
    <w:pPr>
      <w:pStyle w:val="Header"/>
      <w:ind w:firstLine="0"/>
    </w:pPr>
  </w:p>
  <w:p w14:paraId="525D33CC" w14:textId="3E9B2A36" w:rsidR="005F628C" w:rsidRDefault="005F628C" w:rsidP="005F628C">
    <w:pPr>
      <w:pStyle w:val="Header"/>
      <w:ind w:firstLine="0"/>
    </w:pPr>
    <w:r>
      <w:rPr>
        <w:noProof/>
        <w:sz w:val="32"/>
        <w:szCs w:val="32"/>
        <w:lang w:eastAsia="lv-LV"/>
      </w:rPr>
      <w:drawing>
        <wp:inline distT="0" distB="0" distL="0" distR="0" wp14:anchorId="61AF345B" wp14:editId="4EBB7CA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9"/>
    <w:rsid w:val="00010EDA"/>
    <w:rsid w:val="0002552C"/>
    <w:rsid w:val="00033CA7"/>
    <w:rsid w:val="000460B1"/>
    <w:rsid w:val="0004618F"/>
    <w:rsid w:val="00054C71"/>
    <w:rsid w:val="000551FD"/>
    <w:rsid w:val="00057981"/>
    <w:rsid w:val="00072972"/>
    <w:rsid w:val="0007545F"/>
    <w:rsid w:val="0007746F"/>
    <w:rsid w:val="00077D94"/>
    <w:rsid w:val="00091E14"/>
    <w:rsid w:val="000F3CA0"/>
    <w:rsid w:val="00112083"/>
    <w:rsid w:val="00113B06"/>
    <w:rsid w:val="00114146"/>
    <w:rsid w:val="00140172"/>
    <w:rsid w:val="00140B74"/>
    <w:rsid w:val="00141DBE"/>
    <w:rsid w:val="00145180"/>
    <w:rsid w:val="00147CCC"/>
    <w:rsid w:val="001564BE"/>
    <w:rsid w:val="001675D7"/>
    <w:rsid w:val="001706F0"/>
    <w:rsid w:val="00172972"/>
    <w:rsid w:val="0017349A"/>
    <w:rsid w:val="001734D6"/>
    <w:rsid w:val="001816E0"/>
    <w:rsid w:val="0018239C"/>
    <w:rsid w:val="001949D6"/>
    <w:rsid w:val="001960C5"/>
    <w:rsid w:val="001A5A29"/>
    <w:rsid w:val="001B6E17"/>
    <w:rsid w:val="001B77D1"/>
    <w:rsid w:val="001C0BA7"/>
    <w:rsid w:val="001D33FE"/>
    <w:rsid w:val="001D6B21"/>
    <w:rsid w:val="001E369C"/>
    <w:rsid w:val="00205F0A"/>
    <w:rsid w:val="00206A5B"/>
    <w:rsid w:val="0021765A"/>
    <w:rsid w:val="00217B0F"/>
    <w:rsid w:val="0022183A"/>
    <w:rsid w:val="00231DD2"/>
    <w:rsid w:val="00243436"/>
    <w:rsid w:val="002562E7"/>
    <w:rsid w:val="002601C5"/>
    <w:rsid w:val="00265D50"/>
    <w:rsid w:val="002705A9"/>
    <w:rsid w:val="00271AC9"/>
    <w:rsid w:val="00271D7E"/>
    <w:rsid w:val="0027531C"/>
    <w:rsid w:val="0029244E"/>
    <w:rsid w:val="00294B47"/>
    <w:rsid w:val="0029527D"/>
    <w:rsid w:val="00296A76"/>
    <w:rsid w:val="002A47E1"/>
    <w:rsid w:val="002C5156"/>
    <w:rsid w:val="002D101E"/>
    <w:rsid w:val="002E02D1"/>
    <w:rsid w:val="002E07BA"/>
    <w:rsid w:val="002E0F91"/>
    <w:rsid w:val="002E35F3"/>
    <w:rsid w:val="002F1575"/>
    <w:rsid w:val="002F7CEB"/>
    <w:rsid w:val="00301FFD"/>
    <w:rsid w:val="003036A9"/>
    <w:rsid w:val="00327841"/>
    <w:rsid w:val="00327AE8"/>
    <w:rsid w:val="00354179"/>
    <w:rsid w:val="00360E24"/>
    <w:rsid w:val="0037652F"/>
    <w:rsid w:val="003768CB"/>
    <w:rsid w:val="00397835"/>
    <w:rsid w:val="003A40BC"/>
    <w:rsid w:val="003B7CB9"/>
    <w:rsid w:val="003D2E15"/>
    <w:rsid w:val="003D7A53"/>
    <w:rsid w:val="003E2885"/>
    <w:rsid w:val="003E588C"/>
    <w:rsid w:val="003E7B8A"/>
    <w:rsid w:val="003F3AE1"/>
    <w:rsid w:val="003F4D47"/>
    <w:rsid w:val="003F6838"/>
    <w:rsid w:val="00403890"/>
    <w:rsid w:val="00403C2E"/>
    <w:rsid w:val="00414773"/>
    <w:rsid w:val="004224A2"/>
    <w:rsid w:val="00424AA5"/>
    <w:rsid w:val="004367E4"/>
    <w:rsid w:val="00445B10"/>
    <w:rsid w:val="00451EEE"/>
    <w:rsid w:val="004521F1"/>
    <w:rsid w:val="00473045"/>
    <w:rsid w:val="004948A7"/>
    <w:rsid w:val="00494DEF"/>
    <w:rsid w:val="004C1434"/>
    <w:rsid w:val="004C34D1"/>
    <w:rsid w:val="004C3922"/>
    <w:rsid w:val="004C486D"/>
    <w:rsid w:val="004C4F53"/>
    <w:rsid w:val="004F0862"/>
    <w:rsid w:val="004F1E48"/>
    <w:rsid w:val="00506105"/>
    <w:rsid w:val="00513E89"/>
    <w:rsid w:val="00524044"/>
    <w:rsid w:val="00524C0A"/>
    <w:rsid w:val="00534080"/>
    <w:rsid w:val="00535029"/>
    <w:rsid w:val="00535306"/>
    <w:rsid w:val="00543A17"/>
    <w:rsid w:val="00547579"/>
    <w:rsid w:val="005521B6"/>
    <w:rsid w:val="005524A0"/>
    <w:rsid w:val="00557133"/>
    <w:rsid w:val="005834A1"/>
    <w:rsid w:val="0058599F"/>
    <w:rsid w:val="005868EA"/>
    <w:rsid w:val="00591E7E"/>
    <w:rsid w:val="005A1DEE"/>
    <w:rsid w:val="005A55CA"/>
    <w:rsid w:val="005B29B4"/>
    <w:rsid w:val="005C410B"/>
    <w:rsid w:val="005C55EF"/>
    <w:rsid w:val="005D0CA8"/>
    <w:rsid w:val="005D50E8"/>
    <w:rsid w:val="005D7914"/>
    <w:rsid w:val="005D7C64"/>
    <w:rsid w:val="005F28D6"/>
    <w:rsid w:val="005F5A09"/>
    <w:rsid w:val="005F628C"/>
    <w:rsid w:val="00601A00"/>
    <w:rsid w:val="00604BDC"/>
    <w:rsid w:val="00615CAE"/>
    <w:rsid w:val="006211FD"/>
    <w:rsid w:val="00621840"/>
    <w:rsid w:val="00630946"/>
    <w:rsid w:val="00641D33"/>
    <w:rsid w:val="006440EC"/>
    <w:rsid w:val="00663172"/>
    <w:rsid w:val="00681DCA"/>
    <w:rsid w:val="00691A9A"/>
    <w:rsid w:val="00697C60"/>
    <w:rsid w:val="006A143F"/>
    <w:rsid w:val="006B42C3"/>
    <w:rsid w:val="006D4F01"/>
    <w:rsid w:val="006D6A46"/>
    <w:rsid w:val="006E21AB"/>
    <w:rsid w:val="006E2530"/>
    <w:rsid w:val="006E2E5D"/>
    <w:rsid w:val="006E51BD"/>
    <w:rsid w:val="007049C2"/>
    <w:rsid w:val="0072286D"/>
    <w:rsid w:val="00723D98"/>
    <w:rsid w:val="0072646A"/>
    <w:rsid w:val="00732F23"/>
    <w:rsid w:val="00733D37"/>
    <w:rsid w:val="0074134D"/>
    <w:rsid w:val="00746B6A"/>
    <w:rsid w:val="007536A6"/>
    <w:rsid w:val="0075606D"/>
    <w:rsid w:val="00757194"/>
    <w:rsid w:val="00766F95"/>
    <w:rsid w:val="0076735E"/>
    <w:rsid w:val="00786F97"/>
    <w:rsid w:val="007941C8"/>
    <w:rsid w:val="007B00C6"/>
    <w:rsid w:val="007C153B"/>
    <w:rsid w:val="007D75BD"/>
    <w:rsid w:val="007D7F7B"/>
    <w:rsid w:val="007E02E5"/>
    <w:rsid w:val="007E3D04"/>
    <w:rsid w:val="0080112A"/>
    <w:rsid w:val="00802B45"/>
    <w:rsid w:val="00817090"/>
    <w:rsid w:val="0082031F"/>
    <w:rsid w:val="008242EC"/>
    <w:rsid w:val="00825513"/>
    <w:rsid w:val="00825679"/>
    <w:rsid w:val="008320EC"/>
    <w:rsid w:val="008349E5"/>
    <w:rsid w:val="00853244"/>
    <w:rsid w:val="008538B0"/>
    <w:rsid w:val="008556FB"/>
    <w:rsid w:val="00863E38"/>
    <w:rsid w:val="0087113A"/>
    <w:rsid w:val="008835A5"/>
    <w:rsid w:val="00894F8B"/>
    <w:rsid w:val="0089551B"/>
    <w:rsid w:val="008A153A"/>
    <w:rsid w:val="008A24BA"/>
    <w:rsid w:val="008A7681"/>
    <w:rsid w:val="008B4FF7"/>
    <w:rsid w:val="008B6E20"/>
    <w:rsid w:val="008D2949"/>
    <w:rsid w:val="008D2A02"/>
    <w:rsid w:val="008D2EA7"/>
    <w:rsid w:val="008F635E"/>
    <w:rsid w:val="00907E77"/>
    <w:rsid w:val="00911F28"/>
    <w:rsid w:val="00916ADB"/>
    <w:rsid w:val="00920204"/>
    <w:rsid w:val="00920379"/>
    <w:rsid w:val="00922922"/>
    <w:rsid w:val="009273E8"/>
    <w:rsid w:val="00932917"/>
    <w:rsid w:val="00933090"/>
    <w:rsid w:val="00946D2A"/>
    <w:rsid w:val="00950B65"/>
    <w:rsid w:val="0095547A"/>
    <w:rsid w:val="00964CC7"/>
    <w:rsid w:val="00970591"/>
    <w:rsid w:val="00980D5F"/>
    <w:rsid w:val="00981985"/>
    <w:rsid w:val="0098219F"/>
    <w:rsid w:val="00991EB9"/>
    <w:rsid w:val="00992F1A"/>
    <w:rsid w:val="00993A05"/>
    <w:rsid w:val="009A29F3"/>
    <w:rsid w:val="009A5200"/>
    <w:rsid w:val="009B35EC"/>
    <w:rsid w:val="009B7818"/>
    <w:rsid w:val="009C4A61"/>
    <w:rsid w:val="009C603F"/>
    <w:rsid w:val="009D38F5"/>
    <w:rsid w:val="009D7EF7"/>
    <w:rsid w:val="009E209C"/>
    <w:rsid w:val="00A04A40"/>
    <w:rsid w:val="00A16282"/>
    <w:rsid w:val="00A4771B"/>
    <w:rsid w:val="00A57D9C"/>
    <w:rsid w:val="00A67F0A"/>
    <w:rsid w:val="00A76BCC"/>
    <w:rsid w:val="00A9308C"/>
    <w:rsid w:val="00AA5B6D"/>
    <w:rsid w:val="00AB0E3C"/>
    <w:rsid w:val="00AC1D29"/>
    <w:rsid w:val="00AD0A0F"/>
    <w:rsid w:val="00AD1B19"/>
    <w:rsid w:val="00AD45A5"/>
    <w:rsid w:val="00AD5605"/>
    <w:rsid w:val="00AE2EAA"/>
    <w:rsid w:val="00AE4C9E"/>
    <w:rsid w:val="00AE7273"/>
    <w:rsid w:val="00AF42BA"/>
    <w:rsid w:val="00AF779B"/>
    <w:rsid w:val="00B05330"/>
    <w:rsid w:val="00B078AE"/>
    <w:rsid w:val="00B07A86"/>
    <w:rsid w:val="00B204C3"/>
    <w:rsid w:val="00B233BA"/>
    <w:rsid w:val="00B25533"/>
    <w:rsid w:val="00B2574F"/>
    <w:rsid w:val="00B26668"/>
    <w:rsid w:val="00B31618"/>
    <w:rsid w:val="00B33DF3"/>
    <w:rsid w:val="00B3628C"/>
    <w:rsid w:val="00B532BB"/>
    <w:rsid w:val="00B55245"/>
    <w:rsid w:val="00B55817"/>
    <w:rsid w:val="00B605D3"/>
    <w:rsid w:val="00B628B2"/>
    <w:rsid w:val="00B70110"/>
    <w:rsid w:val="00B72867"/>
    <w:rsid w:val="00B75B07"/>
    <w:rsid w:val="00B76C55"/>
    <w:rsid w:val="00B80958"/>
    <w:rsid w:val="00B82397"/>
    <w:rsid w:val="00B878C3"/>
    <w:rsid w:val="00BA420C"/>
    <w:rsid w:val="00BA6E7B"/>
    <w:rsid w:val="00BB2141"/>
    <w:rsid w:val="00BC6F05"/>
    <w:rsid w:val="00BE0B2A"/>
    <w:rsid w:val="00BF4036"/>
    <w:rsid w:val="00BF6B50"/>
    <w:rsid w:val="00C014C7"/>
    <w:rsid w:val="00C129A1"/>
    <w:rsid w:val="00C23EA2"/>
    <w:rsid w:val="00C27C20"/>
    <w:rsid w:val="00C32746"/>
    <w:rsid w:val="00C40028"/>
    <w:rsid w:val="00C437D4"/>
    <w:rsid w:val="00C45B5C"/>
    <w:rsid w:val="00C4658E"/>
    <w:rsid w:val="00C52A28"/>
    <w:rsid w:val="00C61ABD"/>
    <w:rsid w:val="00C653EB"/>
    <w:rsid w:val="00C677E0"/>
    <w:rsid w:val="00C70F8D"/>
    <w:rsid w:val="00C7496E"/>
    <w:rsid w:val="00C8075C"/>
    <w:rsid w:val="00C866A7"/>
    <w:rsid w:val="00CB31AA"/>
    <w:rsid w:val="00CC38A9"/>
    <w:rsid w:val="00CC3BE3"/>
    <w:rsid w:val="00CC6E40"/>
    <w:rsid w:val="00CD6785"/>
    <w:rsid w:val="00CE2C39"/>
    <w:rsid w:val="00CF2F32"/>
    <w:rsid w:val="00CF6E83"/>
    <w:rsid w:val="00CF74B3"/>
    <w:rsid w:val="00D03849"/>
    <w:rsid w:val="00D100CD"/>
    <w:rsid w:val="00D116C9"/>
    <w:rsid w:val="00D17537"/>
    <w:rsid w:val="00D22BF7"/>
    <w:rsid w:val="00D303AC"/>
    <w:rsid w:val="00D32619"/>
    <w:rsid w:val="00D40238"/>
    <w:rsid w:val="00D46915"/>
    <w:rsid w:val="00D5373E"/>
    <w:rsid w:val="00D537E6"/>
    <w:rsid w:val="00D63979"/>
    <w:rsid w:val="00D71BD6"/>
    <w:rsid w:val="00D868E8"/>
    <w:rsid w:val="00DA1E0D"/>
    <w:rsid w:val="00DB3B38"/>
    <w:rsid w:val="00DB3F2D"/>
    <w:rsid w:val="00DC07CE"/>
    <w:rsid w:val="00DC223F"/>
    <w:rsid w:val="00DC5C43"/>
    <w:rsid w:val="00DC6555"/>
    <w:rsid w:val="00DD208A"/>
    <w:rsid w:val="00DD2E0C"/>
    <w:rsid w:val="00DD3969"/>
    <w:rsid w:val="00DD4B83"/>
    <w:rsid w:val="00DE2ACF"/>
    <w:rsid w:val="00DF0888"/>
    <w:rsid w:val="00DF4E10"/>
    <w:rsid w:val="00E013D6"/>
    <w:rsid w:val="00E06FF5"/>
    <w:rsid w:val="00E137F7"/>
    <w:rsid w:val="00E1597F"/>
    <w:rsid w:val="00E22686"/>
    <w:rsid w:val="00E24A31"/>
    <w:rsid w:val="00E34025"/>
    <w:rsid w:val="00E35334"/>
    <w:rsid w:val="00E401C0"/>
    <w:rsid w:val="00E45749"/>
    <w:rsid w:val="00E52D8F"/>
    <w:rsid w:val="00E61821"/>
    <w:rsid w:val="00E6688A"/>
    <w:rsid w:val="00E717BD"/>
    <w:rsid w:val="00E72836"/>
    <w:rsid w:val="00E84E4C"/>
    <w:rsid w:val="00E8747E"/>
    <w:rsid w:val="00E96B43"/>
    <w:rsid w:val="00EA3074"/>
    <w:rsid w:val="00EB645C"/>
    <w:rsid w:val="00EC69E4"/>
    <w:rsid w:val="00EC71DA"/>
    <w:rsid w:val="00EF0E46"/>
    <w:rsid w:val="00EF28D0"/>
    <w:rsid w:val="00EF2990"/>
    <w:rsid w:val="00EF501C"/>
    <w:rsid w:val="00F0085A"/>
    <w:rsid w:val="00F16593"/>
    <w:rsid w:val="00F27482"/>
    <w:rsid w:val="00F42543"/>
    <w:rsid w:val="00F444A9"/>
    <w:rsid w:val="00F45964"/>
    <w:rsid w:val="00F70773"/>
    <w:rsid w:val="00F73896"/>
    <w:rsid w:val="00F80EBA"/>
    <w:rsid w:val="00F84258"/>
    <w:rsid w:val="00F90537"/>
    <w:rsid w:val="00F956CF"/>
    <w:rsid w:val="00F95F3C"/>
    <w:rsid w:val="00FA0BCA"/>
    <w:rsid w:val="00FA7B3A"/>
    <w:rsid w:val="00FB6FDC"/>
    <w:rsid w:val="00FC2A11"/>
    <w:rsid w:val="00FD1360"/>
    <w:rsid w:val="00FD55BA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E7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4F5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5521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1B6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21B6"/>
    <w:rPr>
      <w:rFonts w:eastAsia="Times New Roman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D50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5513"/>
    <w:pPr>
      <w:ind w:left="720" w:firstLine="0"/>
      <w:contextualSpacing/>
    </w:pPr>
    <w:rPr>
      <w:szCs w:val="20"/>
    </w:rPr>
  </w:style>
  <w:style w:type="character" w:customStyle="1" w:styleId="spelle">
    <w:name w:val="spelle"/>
    <w:basedOn w:val="DefaultParagraphFont"/>
    <w:uiPriority w:val="99"/>
    <w:rsid w:val="00CB31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4F5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5521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1B6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21B6"/>
    <w:rPr>
      <w:rFonts w:eastAsia="Times New Roman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D50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5513"/>
    <w:pPr>
      <w:ind w:left="720" w:firstLine="0"/>
      <w:contextualSpacing/>
    </w:pPr>
    <w:rPr>
      <w:szCs w:val="20"/>
    </w:rPr>
  </w:style>
  <w:style w:type="character" w:customStyle="1" w:styleId="spelle">
    <w:name w:val="spelle"/>
    <w:basedOn w:val="DefaultParagraphFont"/>
    <w:uiPriority w:val="99"/>
    <w:rsid w:val="00CB31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03AC-4EB5-4E24-B83B-0D3277CB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finansējuma pārdali Tieslietu ministrijai no valsts budžeta resora "74. Gadskārtējā valsts budžeta izpildes procesā pārdalāmais finansējums" programmas 07.00.00 "Tiesu spriedumu izpilde"</vt:lpstr>
      <vt:lpstr>Par finansējuma pārdali Tieslietu ministrijai no valsts budžeta resora "74. Gadskārtējā valsts budžeta izpildes procesā pārdalāmais finansējums" programmas 07.00.00 "Tiesu spriedumu izpilde"</vt:lpstr>
    </vt:vector>
  </TitlesOfParts>
  <Company>Tieslietu ministrija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pārdali Tieslietu ministrijai no valsts budžeta resora "74. Gadskārtējā valsts budžeta izpildes procesā pārdalāmais finansējums" programmas 07.00.00 "Tiesu spriedumu izpilde"</dc:title>
  <dc:subject>Ministru kabineta rīkojuma projekts</dc:subject>
  <dc:creator>Kristina Boločko</dc:creator>
  <dc:description>Kristina.Bolocko@ievp.gov.lv, 67290283</dc:description>
  <cp:lastModifiedBy>Leontīne Babkina</cp:lastModifiedBy>
  <cp:revision>23</cp:revision>
  <cp:lastPrinted>2017-05-30T12:53:00Z</cp:lastPrinted>
  <dcterms:created xsi:type="dcterms:W3CDTF">2017-04-10T06:58:00Z</dcterms:created>
  <dcterms:modified xsi:type="dcterms:W3CDTF">2017-06-14T12:07:00Z</dcterms:modified>
</cp:coreProperties>
</file>