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A65AF6" w14:textId="77777777" w:rsidR="006457F2" w:rsidRPr="008C4EDF" w:rsidRDefault="006457F2" w:rsidP="00083125">
      <w:pPr>
        <w:tabs>
          <w:tab w:val="left" w:pos="6804"/>
        </w:tabs>
        <w:rPr>
          <w:sz w:val="28"/>
          <w:szCs w:val="28"/>
        </w:rPr>
      </w:pPr>
      <w:r w:rsidRPr="008C4EDF">
        <w:rPr>
          <w:sz w:val="28"/>
          <w:szCs w:val="28"/>
        </w:rPr>
        <w:t>201</w:t>
      </w:r>
      <w:r w:rsidR="003740B8">
        <w:rPr>
          <w:sz w:val="28"/>
          <w:szCs w:val="28"/>
        </w:rPr>
        <w:t>7</w:t>
      </w:r>
      <w:r w:rsidRPr="008C4EDF">
        <w:rPr>
          <w:sz w:val="28"/>
          <w:szCs w:val="28"/>
        </w:rPr>
        <w:t>.</w:t>
      </w:r>
      <w:r>
        <w:rPr>
          <w:sz w:val="28"/>
          <w:szCs w:val="28"/>
        </w:rPr>
        <w:t> </w:t>
      </w:r>
      <w:r w:rsidRPr="008C4EDF">
        <w:rPr>
          <w:sz w:val="28"/>
          <w:szCs w:val="28"/>
        </w:rPr>
        <w:t xml:space="preserve">gada </w:t>
      </w:r>
      <w:r w:rsidR="003B6775">
        <w:rPr>
          <w:sz w:val="28"/>
          <w:szCs w:val="28"/>
        </w:rPr>
        <w:t xml:space="preserve">    </w:t>
      </w:r>
      <w:r w:rsidRPr="008C4EDF">
        <w:rPr>
          <w:sz w:val="28"/>
          <w:szCs w:val="28"/>
        </w:rPr>
        <w:tab/>
        <w:t>Noteikumi Nr.</w:t>
      </w:r>
      <w:r w:rsidR="00CA7A60">
        <w:rPr>
          <w:sz w:val="28"/>
          <w:szCs w:val="28"/>
        </w:rPr>
        <w:t> </w:t>
      </w:r>
      <w:r w:rsidR="003B6775">
        <w:rPr>
          <w:sz w:val="28"/>
          <w:szCs w:val="28"/>
        </w:rPr>
        <w:t xml:space="preserve">   </w:t>
      </w:r>
    </w:p>
    <w:p w14:paraId="74FC7A70" w14:textId="77777777" w:rsidR="006457F2" w:rsidRPr="00E9501F" w:rsidRDefault="006457F2" w:rsidP="00083125">
      <w:pPr>
        <w:tabs>
          <w:tab w:val="left" w:pos="6804"/>
        </w:tabs>
        <w:rPr>
          <w:sz w:val="28"/>
          <w:szCs w:val="28"/>
        </w:rPr>
      </w:pPr>
      <w:r w:rsidRPr="00F5458C">
        <w:rPr>
          <w:sz w:val="28"/>
          <w:szCs w:val="28"/>
        </w:rPr>
        <w:t>Rīgā</w:t>
      </w:r>
      <w:r w:rsidRPr="00F5458C">
        <w:rPr>
          <w:sz w:val="28"/>
          <w:szCs w:val="28"/>
        </w:rPr>
        <w:tab/>
        <w:t>(prot. Nr.</w:t>
      </w:r>
      <w:r>
        <w:rPr>
          <w:sz w:val="28"/>
          <w:szCs w:val="28"/>
        </w:rPr>
        <w:t> </w:t>
      </w:r>
      <w:r w:rsidR="009F3EFB">
        <w:rPr>
          <w:sz w:val="28"/>
          <w:szCs w:val="28"/>
        </w:rPr>
        <w:t xml:space="preserve">          </w:t>
      </w:r>
      <w:r w:rsidRPr="00F5458C">
        <w:rPr>
          <w:sz w:val="28"/>
          <w:szCs w:val="28"/>
        </w:rPr>
        <w:t>.§)</w:t>
      </w:r>
    </w:p>
    <w:p w14:paraId="14F20A2F" w14:textId="77777777" w:rsidR="00C00A8E" w:rsidRPr="008A1D68" w:rsidRDefault="00C00A8E" w:rsidP="00143392">
      <w:pPr>
        <w:ind w:right="-1"/>
        <w:jc w:val="center"/>
        <w:rPr>
          <w:b/>
          <w:sz w:val="28"/>
          <w:szCs w:val="28"/>
        </w:rPr>
      </w:pPr>
    </w:p>
    <w:p w14:paraId="247D6B57" w14:textId="77777777" w:rsidR="009C5A63" w:rsidRPr="005F52B0" w:rsidRDefault="008B5097" w:rsidP="003740B8">
      <w:pPr>
        <w:jc w:val="center"/>
        <w:rPr>
          <w:b/>
          <w:sz w:val="28"/>
          <w:szCs w:val="28"/>
        </w:rPr>
      </w:pPr>
      <w:r w:rsidRPr="005F52B0">
        <w:rPr>
          <w:b/>
          <w:sz w:val="28"/>
          <w:szCs w:val="28"/>
        </w:rPr>
        <w:t>Tiesiskās aizsardzības procesa uzraugošās personas un maksātnespējas procesa administratora lietvedības noteikumi</w:t>
      </w:r>
    </w:p>
    <w:p w14:paraId="7A8BC045" w14:textId="77777777" w:rsidR="003740B8" w:rsidRDefault="003740B8" w:rsidP="003740B8">
      <w:pPr>
        <w:jc w:val="center"/>
        <w:rPr>
          <w:sz w:val="28"/>
          <w:szCs w:val="28"/>
        </w:rPr>
      </w:pPr>
    </w:p>
    <w:p w14:paraId="5E5C04D6" w14:textId="77777777" w:rsidR="00BB487A" w:rsidRDefault="009F3EFB" w:rsidP="00143392">
      <w:pPr>
        <w:jc w:val="right"/>
        <w:rPr>
          <w:sz w:val="28"/>
          <w:szCs w:val="28"/>
        </w:rPr>
      </w:pPr>
      <w:r>
        <w:rPr>
          <w:sz w:val="28"/>
          <w:szCs w:val="28"/>
        </w:rPr>
        <w:t>Izdoti saskaņā ar</w:t>
      </w:r>
      <w:r w:rsidR="00F229A2">
        <w:rPr>
          <w:sz w:val="28"/>
          <w:szCs w:val="28"/>
        </w:rPr>
        <w:t xml:space="preserve"> </w:t>
      </w:r>
      <w:r w:rsidR="003E0B6C">
        <w:rPr>
          <w:sz w:val="28"/>
          <w:szCs w:val="28"/>
        </w:rPr>
        <w:t>Maksātnespējas likuma</w:t>
      </w:r>
    </w:p>
    <w:p w14:paraId="0B3263A2" w14:textId="77777777" w:rsidR="004A132B" w:rsidRDefault="003E0B6C" w:rsidP="00143392">
      <w:pPr>
        <w:jc w:val="right"/>
        <w:rPr>
          <w:sz w:val="28"/>
          <w:szCs w:val="28"/>
        </w:rPr>
      </w:pPr>
      <w:r>
        <w:rPr>
          <w:sz w:val="28"/>
          <w:szCs w:val="28"/>
        </w:rPr>
        <w:t>12.</w:t>
      </w:r>
      <w:r>
        <w:rPr>
          <w:sz w:val="28"/>
          <w:szCs w:val="28"/>
          <w:vertAlign w:val="superscript"/>
        </w:rPr>
        <w:t>6</w:t>
      </w:r>
      <w:r w:rsidR="004A132B">
        <w:rPr>
          <w:sz w:val="28"/>
          <w:szCs w:val="28"/>
        </w:rPr>
        <w:t> panta otro daļu,</w:t>
      </w:r>
      <w:r w:rsidR="00F229A2">
        <w:rPr>
          <w:sz w:val="28"/>
          <w:szCs w:val="28"/>
        </w:rPr>
        <w:t xml:space="preserve"> </w:t>
      </w:r>
      <w:r>
        <w:rPr>
          <w:sz w:val="28"/>
          <w:szCs w:val="28"/>
        </w:rPr>
        <w:t>12.</w:t>
      </w:r>
      <w:r>
        <w:rPr>
          <w:sz w:val="28"/>
          <w:szCs w:val="28"/>
          <w:vertAlign w:val="superscript"/>
        </w:rPr>
        <w:t>7</w:t>
      </w:r>
      <w:r>
        <w:rPr>
          <w:sz w:val="28"/>
          <w:szCs w:val="28"/>
        </w:rPr>
        <w:t xml:space="preserve"> panta </w:t>
      </w:r>
      <w:r w:rsidR="004A132B">
        <w:rPr>
          <w:sz w:val="28"/>
          <w:szCs w:val="28"/>
        </w:rPr>
        <w:t>ceturto daļu,</w:t>
      </w:r>
    </w:p>
    <w:p w14:paraId="2724E1D2" w14:textId="77777777" w:rsidR="003E0B6C" w:rsidRPr="004A132B" w:rsidRDefault="004A132B" w:rsidP="00143392">
      <w:pPr>
        <w:jc w:val="right"/>
        <w:rPr>
          <w:sz w:val="28"/>
          <w:szCs w:val="28"/>
        </w:rPr>
      </w:pPr>
      <w:r>
        <w:rPr>
          <w:sz w:val="28"/>
          <w:szCs w:val="28"/>
        </w:rPr>
        <w:t>26. panta septīto daļu,</w:t>
      </w:r>
      <w:r w:rsidR="00F229A2">
        <w:rPr>
          <w:sz w:val="28"/>
          <w:szCs w:val="28"/>
        </w:rPr>
        <w:t xml:space="preserve"> </w:t>
      </w:r>
      <w:r>
        <w:rPr>
          <w:sz w:val="28"/>
          <w:szCs w:val="28"/>
        </w:rPr>
        <w:t>26.</w:t>
      </w:r>
      <w:r>
        <w:rPr>
          <w:sz w:val="28"/>
          <w:szCs w:val="28"/>
          <w:vertAlign w:val="superscript"/>
        </w:rPr>
        <w:t>1</w:t>
      </w:r>
      <w:r>
        <w:rPr>
          <w:sz w:val="28"/>
          <w:szCs w:val="28"/>
        </w:rPr>
        <w:t> panta ceturto daļu</w:t>
      </w:r>
    </w:p>
    <w:p w14:paraId="4CF7EFF5" w14:textId="77777777" w:rsidR="00143392" w:rsidRDefault="00143392" w:rsidP="00143392">
      <w:pPr>
        <w:pStyle w:val="Title"/>
        <w:ind w:firstLine="709"/>
        <w:jc w:val="both"/>
        <w:outlineLvl w:val="0"/>
        <w:rPr>
          <w:szCs w:val="28"/>
        </w:rPr>
      </w:pPr>
    </w:p>
    <w:p w14:paraId="5EBD6C75" w14:textId="77777777" w:rsidR="00024B7B" w:rsidRPr="00D651B6" w:rsidRDefault="00D651B6" w:rsidP="00024B7B">
      <w:pPr>
        <w:pStyle w:val="Title"/>
        <w:outlineLvl w:val="0"/>
        <w:rPr>
          <w:b/>
          <w:szCs w:val="28"/>
        </w:rPr>
      </w:pPr>
      <w:r w:rsidRPr="00D651B6">
        <w:rPr>
          <w:b/>
          <w:szCs w:val="28"/>
        </w:rPr>
        <w:t>I. Vispārīgie jautājumi</w:t>
      </w:r>
    </w:p>
    <w:p w14:paraId="23F6B845" w14:textId="77777777" w:rsidR="00024B7B" w:rsidRDefault="00024B7B" w:rsidP="00143392">
      <w:pPr>
        <w:pStyle w:val="Title"/>
        <w:ind w:firstLine="709"/>
        <w:jc w:val="both"/>
        <w:outlineLvl w:val="0"/>
        <w:rPr>
          <w:szCs w:val="28"/>
        </w:rPr>
      </w:pPr>
    </w:p>
    <w:p w14:paraId="4B07FAE5" w14:textId="77777777" w:rsidR="00F12B36" w:rsidRDefault="003460CE" w:rsidP="004317E2">
      <w:pPr>
        <w:pStyle w:val="Title"/>
        <w:ind w:firstLine="709"/>
        <w:jc w:val="both"/>
        <w:outlineLvl w:val="0"/>
      </w:pPr>
      <w:r w:rsidRPr="000149FD">
        <w:rPr>
          <w:szCs w:val="28"/>
        </w:rPr>
        <w:t>1.</w:t>
      </w:r>
      <w:r w:rsidR="009F3EFB">
        <w:rPr>
          <w:szCs w:val="28"/>
        </w:rPr>
        <w:t> </w:t>
      </w:r>
      <w:r w:rsidR="003471C6">
        <w:t>Noteikumi nosaka</w:t>
      </w:r>
      <w:r w:rsidR="00F12B36">
        <w:t>:</w:t>
      </w:r>
    </w:p>
    <w:p w14:paraId="0C30F624" w14:textId="77777777" w:rsidR="00F12B36" w:rsidRDefault="008A1D68" w:rsidP="004317E2">
      <w:pPr>
        <w:pStyle w:val="Title"/>
        <w:ind w:firstLine="709"/>
        <w:jc w:val="both"/>
        <w:outlineLvl w:val="0"/>
      </w:pPr>
      <w:r>
        <w:t>1.1. </w:t>
      </w:r>
      <w:r w:rsidR="003471C6">
        <w:t>tiesiskās aizsardzības procesa, juridiskās personas maksātnespējas procesa un fiziskās personas maksātnespējas procesa</w:t>
      </w:r>
      <w:r w:rsidR="005B732B">
        <w:t xml:space="preserve"> </w:t>
      </w:r>
      <w:r w:rsidR="00C37CDA">
        <w:t xml:space="preserve">(turpmāk </w:t>
      </w:r>
      <w:r w:rsidR="005E5C47">
        <w:t>abi kopā – maksātnespējas process)</w:t>
      </w:r>
      <w:r w:rsidR="00C43F70">
        <w:t xml:space="preserve"> lietu</w:t>
      </w:r>
      <w:r w:rsidR="00C37CDA">
        <w:t xml:space="preserve"> </w:t>
      </w:r>
      <w:r w:rsidR="00F12B36">
        <w:t>vešanas kārtību;</w:t>
      </w:r>
      <w:r w:rsidR="005B732B">
        <w:t xml:space="preserve"> </w:t>
      </w:r>
    </w:p>
    <w:p w14:paraId="4D5F797A" w14:textId="77777777" w:rsidR="003460CE" w:rsidRDefault="008A1D68" w:rsidP="004317E2">
      <w:pPr>
        <w:pStyle w:val="Title"/>
        <w:ind w:firstLine="709"/>
        <w:jc w:val="both"/>
        <w:outlineLvl w:val="0"/>
      </w:pPr>
      <w:r>
        <w:t>1.2. </w:t>
      </w:r>
      <w:r w:rsidR="005B732B">
        <w:t>tiesiskās aizsardzības procesa uzraugošās personas</w:t>
      </w:r>
      <w:r w:rsidR="002C1A44">
        <w:t xml:space="preserve"> </w:t>
      </w:r>
      <w:r w:rsidR="00C37CDA">
        <w:t xml:space="preserve">(turpmāk – uzraugošā persona) </w:t>
      </w:r>
      <w:r w:rsidR="005B732B">
        <w:t>un maksātnespējas procesa administratora</w:t>
      </w:r>
      <w:r w:rsidR="002C1A44">
        <w:t xml:space="preserve"> </w:t>
      </w:r>
      <w:r w:rsidR="00C37CDA">
        <w:t xml:space="preserve">(turpmāk – administrators) </w:t>
      </w:r>
      <w:r w:rsidR="005B732B" w:rsidRPr="005B732B">
        <w:t xml:space="preserve">lietu nomenklatūru un </w:t>
      </w:r>
      <w:r w:rsidR="00DE4F47">
        <w:t xml:space="preserve">lietu </w:t>
      </w:r>
      <w:r w:rsidR="005B732B" w:rsidRPr="005B732B">
        <w:t>glabāšanas termiņus, kā arī lietvedības uzskaites kārtību.</w:t>
      </w:r>
    </w:p>
    <w:p w14:paraId="62C41236" w14:textId="77777777" w:rsidR="00534E0C" w:rsidRDefault="00534E0C" w:rsidP="004317E2">
      <w:pPr>
        <w:pStyle w:val="Title"/>
        <w:ind w:firstLine="709"/>
        <w:jc w:val="both"/>
        <w:outlineLvl w:val="0"/>
      </w:pPr>
    </w:p>
    <w:p w14:paraId="16FB9A1B" w14:textId="77777777" w:rsidR="00534E0C" w:rsidRDefault="00534E0C" w:rsidP="00534E0C">
      <w:pPr>
        <w:pStyle w:val="Title"/>
        <w:ind w:firstLine="709"/>
        <w:jc w:val="both"/>
        <w:outlineLvl w:val="0"/>
      </w:pPr>
      <w:r>
        <w:t>2. Uzraugošā persona un administrators, lai nodrošinātu dokumentu uzskaiti, meklēšanu, saglabāšanu un izpildes kontroli, visus viņa lietvedībā esošos dokumentus reģistrē vienotā kārtībā īpaši iekārtotā elektroniskā datu bāzē, veicot ierakstu atbilstošā sarakstā, un kārto lietās.</w:t>
      </w:r>
    </w:p>
    <w:p w14:paraId="4D53B448" w14:textId="77777777" w:rsidR="00534E0C" w:rsidRDefault="00534E0C" w:rsidP="004317E2">
      <w:pPr>
        <w:pStyle w:val="Title"/>
        <w:ind w:firstLine="709"/>
        <w:jc w:val="both"/>
        <w:outlineLvl w:val="0"/>
      </w:pPr>
    </w:p>
    <w:p w14:paraId="1F380A05" w14:textId="77777777" w:rsidR="006B241C" w:rsidRDefault="006B241C" w:rsidP="006B241C">
      <w:pPr>
        <w:pStyle w:val="Title"/>
        <w:ind w:firstLine="709"/>
        <w:jc w:val="both"/>
        <w:outlineLvl w:val="0"/>
      </w:pPr>
      <w:r>
        <w:t>3. Īpaši iekārtotā elektroniskā datu bāzē uzraugošā persona un administrators izveido šādus sarakstus:</w:t>
      </w:r>
    </w:p>
    <w:p w14:paraId="43E52FD1" w14:textId="77777777" w:rsidR="006B241C" w:rsidRDefault="006B241C" w:rsidP="006B241C">
      <w:pPr>
        <w:pStyle w:val="Title"/>
        <w:ind w:firstLine="709"/>
        <w:jc w:val="both"/>
        <w:outlineLvl w:val="0"/>
      </w:pPr>
      <w:r>
        <w:t>3.1. saņemtie dokumenti;</w:t>
      </w:r>
    </w:p>
    <w:p w14:paraId="4A684223" w14:textId="77777777" w:rsidR="006B241C" w:rsidRDefault="006B241C" w:rsidP="006B241C">
      <w:pPr>
        <w:pStyle w:val="Title"/>
        <w:ind w:firstLine="709"/>
        <w:jc w:val="both"/>
        <w:outlineLvl w:val="0"/>
      </w:pPr>
      <w:r>
        <w:t>3.2. nosūtītie dokumenti;</w:t>
      </w:r>
    </w:p>
    <w:p w14:paraId="1CBE110F" w14:textId="77777777" w:rsidR="006B241C" w:rsidRDefault="006B241C" w:rsidP="006B241C">
      <w:pPr>
        <w:pStyle w:val="Title"/>
        <w:ind w:firstLine="709"/>
        <w:jc w:val="both"/>
        <w:outlineLvl w:val="0"/>
      </w:pPr>
      <w:r>
        <w:t>3.3. pārējie dokumenti;</w:t>
      </w:r>
    </w:p>
    <w:p w14:paraId="42A125D8" w14:textId="77777777" w:rsidR="006B241C" w:rsidRDefault="006B241C" w:rsidP="006B241C">
      <w:pPr>
        <w:pStyle w:val="Title"/>
        <w:ind w:firstLine="709"/>
        <w:jc w:val="both"/>
        <w:outlineLvl w:val="0"/>
      </w:pPr>
      <w:r>
        <w:t>3.4. dokumentu lietas.</w:t>
      </w:r>
    </w:p>
    <w:p w14:paraId="3B35AE8E" w14:textId="77777777" w:rsidR="009A060F" w:rsidRDefault="009A060F" w:rsidP="006B241C">
      <w:pPr>
        <w:pStyle w:val="Title"/>
        <w:ind w:firstLine="709"/>
        <w:jc w:val="both"/>
        <w:outlineLvl w:val="0"/>
      </w:pPr>
    </w:p>
    <w:p w14:paraId="15764452" w14:textId="77777777" w:rsidR="009A060F" w:rsidRDefault="009A060F" w:rsidP="009A060F">
      <w:pPr>
        <w:pStyle w:val="Title"/>
        <w:ind w:firstLine="709"/>
        <w:jc w:val="both"/>
        <w:outlineLvl w:val="0"/>
      </w:pPr>
      <w:r>
        <w:t>4. Dokumentu reģistrāciju un kārtošanu veic, ievērojot šādus noteikumus:</w:t>
      </w:r>
    </w:p>
    <w:p w14:paraId="7527C33F" w14:textId="77777777" w:rsidR="009A060F" w:rsidRDefault="009A060F" w:rsidP="009A060F">
      <w:pPr>
        <w:pStyle w:val="Title"/>
        <w:ind w:firstLine="709"/>
        <w:jc w:val="both"/>
        <w:outlineLvl w:val="0"/>
      </w:pPr>
      <w:r>
        <w:t>4.1. reģistrē un kārto lietās visus saņemtos, nosūtāmos un radītos dokumentus, ievērojot šajos noteikumos noteiktos izņēmumus;</w:t>
      </w:r>
    </w:p>
    <w:p w14:paraId="117A3057" w14:textId="77777777" w:rsidR="009A060F" w:rsidRDefault="009A060F" w:rsidP="009A060F">
      <w:pPr>
        <w:pStyle w:val="Title"/>
        <w:ind w:left="709"/>
        <w:jc w:val="both"/>
        <w:outlineLvl w:val="0"/>
      </w:pPr>
      <w:r>
        <w:t>4.2. ierakstus izdara un dokumentus lietā kārto hronoloģiskā secībā;</w:t>
      </w:r>
    </w:p>
    <w:p w14:paraId="179D352D" w14:textId="77777777" w:rsidR="00172723" w:rsidRDefault="009A060F" w:rsidP="00172723">
      <w:pPr>
        <w:pStyle w:val="Title"/>
        <w:ind w:left="709"/>
        <w:jc w:val="both"/>
        <w:outlineLvl w:val="0"/>
      </w:pPr>
      <w:r>
        <w:t>4.3. ierakstu dzēšana un svītrošana nav atļauta.</w:t>
      </w:r>
    </w:p>
    <w:p w14:paraId="050DC256" w14:textId="77777777" w:rsidR="004B3642" w:rsidRDefault="004B3642" w:rsidP="00172723">
      <w:pPr>
        <w:pStyle w:val="Title"/>
        <w:ind w:left="709"/>
        <w:jc w:val="both"/>
        <w:outlineLvl w:val="0"/>
      </w:pPr>
    </w:p>
    <w:p w14:paraId="0F07441E" w14:textId="7F739691" w:rsidR="0068756B" w:rsidRDefault="004B3642" w:rsidP="005F3146">
      <w:pPr>
        <w:pStyle w:val="Title"/>
        <w:ind w:firstLine="709"/>
        <w:jc w:val="both"/>
        <w:outlineLvl w:val="0"/>
      </w:pPr>
      <w:r>
        <w:t xml:space="preserve">5. Uzraugošā persona un administrators ne retāk kā reizi nedēļā veido šo noteikumu 3. punktā noteikto sarakstu </w:t>
      </w:r>
      <w:r w:rsidR="005F3146">
        <w:t xml:space="preserve">un šo noteikumu </w:t>
      </w:r>
      <w:r w:rsidR="00CD13FB">
        <w:t>25</w:t>
      </w:r>
      <w:r w:rsidR="005F3146">
        <w:t xml:space="preserve">. punktā noteikto elektronisko dokumentu </w:t>
      </w:r>
      <w:r>
        <w:t>kopijas uz neatkarīga datu nesēja. Neatkarīgo datu nesēju glabā vietā, kas ir aizsargāta no apkārtējās vides nelabvēlīgās ietekmes.</w:t>
      </w:r>
    </w:p>
    <w:p w14:paraId="16A3EE61" w14:textId="51FE0D21" w:rsidR="003E720F" w:rsidRDefault="003E720F" w:rsidP="005F3146">
      <w:pPr>
        <w:pStyle w:val="Title"/>
        <w:ind w:firstLine="709"/>
        <w:jc w:val="both"/>
        <w:outlineLvl w:val="0"/>
      </w:pPr>
    </w:p>
    <w:p w14:paraId="1A4A934B" w14:textId="7CD7CCB9" w:rsidR="003E720F" w:rsidRDefault="003E720F" w:rsidP="005F3146">
      <w:pPr>
        <w:pStyle w:val="Title"/>
        <w:ind w:firstLine="709"/>
        <w:jc w:val="both"/>
        <w:outlineLvl w:val="0"/>
      </w:pPr>
      <w:r>
        <w:lastRenderedPageBreak/>
        <w:t xml:space="preserve">6. Nodrošinot personām </w:t>
      </w:r>
      <w:r w:rsidR="00CD7E7D">
        <w:t>iespēju iepazīties ar lietu vai atsevišķiem lietas dokumentiem, uzraugošā persona un administrators izgatavo lietas uzziņas lapu. Lietas uzziņas lapā uzraugošā persona un administrators norāda lietas kārtas numuru vai dokumenta reģistrācijas numuru, personas, kura iepazinās ar liet</w:t>
      </w:r>
      <w:r w:rsidR="006D3F74">
        <w:t>u vai dokumentu, vārdu, uzvārdu un</w:t>
      </w:r>
      <w:r w:rsidR="00CD7E7D">
        <w:t xml:space="preserve"> atzīmi par dokumenta kopijas izsniegšanu (ja tāda izsniegta). Persona, kura iepazinusies ar lietu vai atsevišķiem lietas dokumentiem parakstās lietas uzziņas lapā, norādot paraksta atšifrējumu un datumu. </w:t>
      </w:r>
    </w:p>
    <w:p w14:paraId="01A015F1" w14:textId="77777777" w:rsidR="005F3146" w:rsidRDefault="005F3146" w:rsidP="005F3146">
      <w:pPr>
        <w:pStyle w:val="Title"/>
        <w:ind w:firstLine="709"/>
        <w:jc w:val="both"/>
        <w:outlineLvl w:val="0"/>
      </w:pPr>
    </w:p>
    <w:p w14:paraId="24CCE4A7" w14:textId="77777777" w:rsidR="0068756B" w:rsidRPr="0068756B" w:rsidRDefault="00FA0A38" w:rsidP="0068756B">
      <w:pPr>
        <w:pStyle w:val="Title"/>
        <w:ind w:firstLine="709"/>
        <w:outlineLvl w:val="0"/>
        <w:rPr>
          <w:b/>
        </w:rPr>
      </w:pPr>
      <w:r>
        <w:rPr>
          <w:b/>
        </w:rPr>
        <w:t>I</w:t>
      </w:r>
      <w:r w:rsidR="0068756B" w:rsidRPr="0068756B">
        <w:rPr>
          <w:b/>
        </w:rPr>
        <w:t xml:space="preserve">I. Dokumentu </w:t>
      </w:r>
      <w:r w:rsidR="009A060F">
        <w:rPr>
          <w:b/>
        </w:rPr>
        <w:t>pieņemšanas,</w:t>
      </w:r>
      <w:r w:rsidR="00946FFA">
        <w:rPr>
          <w:b/>
        </w:rPr>
        <w:t xml:space="preserve"> reģistrēšanas</w:t>
      </w:r>
      <w:r w:rsidR="009A060F">
        <w:rPr>
          <w:b/>
        </w:rPr>
        <w:t xml:space="preserve"> un nosūtīšanas</w:t>
      </w:r>
      <w:r w:rsidR="00946FFA">
        <w:rPr>
          <w:b/>
        </w:rPr>
        <w:t xml:space="preserve"> kārtība</w:t>
      </w:r>
    </w:p>
    <w:p w14:paraId="636CA585" w14:textId="77777777" w:rsidR="00A871A6" w:rsidRDefault="00A871A6" w:rsidP="00A871A6">
      <w:pPr>
        <w:pStyle w:val="Title"/>
        <w:jc w:val="both"/>
        <w:outlineLvl w:val="0"/>
      </w:pPr>
    </w:p>
    <w:p w14:paraId="5A16CAC3" w14:textId="1014241C" w:rsidR="00A871A6" w:rsidRDefault="00293A23" w:rsidP="00A871A6">
      <w:pPr>
        <w:pStyle w:val="Title"/>
        <w:ind w:firstLine="720"/>
        <w:jc w:val="both"/>
        <w:outlineLvl w:val="0"/>
        <w:rPr>
          <w:szCs w:val="28"/>
        </w:rPr>
      </w:pPr>
      <w:r>
        <w:rPr>
          <w:szCs w:val="28"/>
        </w:rPr>
        <w:t>7</w:t>
      </w:r>
      <w:r w:rsidR="00581F11">
        <w:rPr>
          <w:szCs w:val="28"/>
        </w:rPr>
        <w:t>. </w:t>
      </w:r>
      <w:r w:rsidR="00A871A6">
        <w:rPr>
          <w:szCs w:val="28"/>
        </w:rPr>
        <w:t xml:space="preserve">Ja uzraugošā persona un administrators konstatē, ka saņemtajā sūtījumā trūkst kāda dokumenta vai dokumentam nav pievienoti visi tajā norādītie pielikumi, saņemto dokumentu sarakstā </w:t>
      </w:r>
      <w:r w:rsidR="00DE667E">
        <w:rPr>
          <w:szCs w:val="28"/>
        </w:rPr>
        <w:t xml:space="preserve">pie attiecīgā dokumenta </w:t>
      </w:r>
      <w:r w:rsidR="007D6825">
        <w:rPr>
          <w:szCs w:val="28"/>
        </w:rPr>
        <w:t>šo noteikumu 1</w:t>
      </w:r>
      <w:r w:rsidR="006D3F74">
        <w:rPr>
          <w:szCs w:val="28"/>
        </w:rPr>
        <w:t>2</w:t>
      </w:r>
      <w:r w:rsidR="00A871A6">
        <w:rPr>
          <w:szCs w:val="28"/>
        </w:rPr>
        <w:t>.9. </w:t>
      </w:r>
      <w:r w:rsidR="007D6825">
        <w:rPr>
          <w:szCs w:val="28"/>
        </w:rPr>
        <w:t>apakš</w:t>
      </w:r>
      <w:r w:rsidR="00A871A6">
        <w:rPr>
          <w:szCs w:val="28"/>
        </w:rPr>
        <w:t>punktā minētajās piezīmēs izdara attiecīgu ierakstu un paziņo sūtītājam.</w:t>
      </w:r>
    </w:p>
    <w:p w14:paraId="376D86D0" w14:textId="77777777" w:rsidR="00581F11" w:rsidRDefault="00581F11" w:rsidP="00EF283C">
      <w:pPr>
        <w:pStyle w:val="Title"/>
        <w:jc w:val="both"/>
        <w:outlineLvl w:val="0"/>
        <w:rPr>
          <w:szCs w:val="28"/>
        </w:rPr>
      </w:pPr>
    </w:p>
    <w:p w14:paraId="7FD9A995" w14:textId="1051921D" w:rsidR="00581F11" w:rsidRDefault="00293A23" w:rsidP="00581F11">
      <w:pPr>
        <w:pStyle w:val="Title"/>
        <w:ind w:firstLine="720"/>
        <w:jc w:val="both"/>
        <w:outlineLvl w:val="0"/>
        <w:rPr>
          <w:szCs w:val="28"/>
        </w:rPr>
      </w:pPr>
      <w:r>
        <w:rPr>
          <w:szCs w:val="28"/>
        </w:rPr>
        <w:t>8</w:t>
      </w:r>
      <w:r w:rsidR="00581F11">
        <w:rPr>
          <w:szCs w:val="28"/>
        </w:rPr>
        <w:t>. Saņemto</w:t>
      </w:r>
      <w:r w:rsidR="00490948">
        <w:rPr>
          <w:szCs w:val="28"/>
        </w:rPr>
        <w:t xml:space="preserve"> un nosūtāmo</w:t>
      </w:r>
      <w:r w:rsidR="00581F11">
        <w:rPr>
          <w:szCs w:val="28"/>
        </w:rPr>
        <w:t xml:space="preserve"> korespondenci, kas nav saistīta ar uzraugošās personas un administratora amata darbībām (reklāmas, ielūgumi, apsveikumi u.c.), uzraugošā persona un administrators nereģistrē.</w:t>
      </w:r>
    </w:p>
    <w:p w14:paraId="5C4BB908" w14:textId="77777777" w:rsidR="00581F11" w:rsidRDefault="00581F11" w:rsidP="00581F11">
      <w:pPr>
        <w:pStyle w:val="Title"/>
        <w:ind w:firstLine="720"/>
        <w:jc w:val="both"/>
        <w:outlineLvl w:val="0"/>
        <w:rPr>
          <w:szCs w:val="28"/>
        </w:rPr>
      </w:pPr>
    </w:p>
    <w:p w14:paraId="60064424" w14:textId="00605E92" w:rsidR="00581F11" w:rsidRDefault="00293A23" w:rsidP="00581F11">
      <w:pPr>
        <w:pStyle w:val="Title"/>
        <w:ind w:firstLine="720"/>
        <w:jc w:val="both"/>
        <w:outlineLvl w:val="0"/>
        <w:rPr>
          <w:szCs w:val="28"/>
        </w:rPr>
      </w:pPr>
      <w:r>
        <w:rPr>
          <w:szCs w:val="28"/>
        </w:rPr>
        <w:t>9</w:t>
      </w:r>
      <w:r w:rsidR="00581F11">
        <w:rPr>
          <w:szCs w:val="28"/>
        </w:rPr>
        <w:t xml:space="preserve">. Saņemto korespondenci, kas nav adresēta konkrētajai uzraugošajai personai vai administratoram, vai to lietvedībā esošo tiesiskās aizsardzības procesu vai juridiskās personas maksātnespējas procesu parādniekiem, uzraugošā persona un administrators nereģistrē un nosūta pēc piekritības vai atpakaļ sūtītājam. </w:t>
      </w:r>
    </w:p>
    <w:p w14:paraId="6B7109EB" w14:textId="77777777" w:rsidR="009F5C82" w:rsidRDefault="009F5C82" w:rsidP="00581F11">
      <w:pPr>
        <w:pStyle w:val="Title"/>
        <w:ind w:firstLine="720"/>
        <w:jc w:val="both"/>
        <w:outlineLvl w:val="0"/>
        <w:rPr>
          <w:szCs w:val="28"/>
        </w:rPr>
      </w:pPr>
    </w:p>
    <w:p w14:paraId="6A966B56" w14:textId="70355C61" w:rsidR="009F5C82" w:rsidRPr="009F5C82" w:rsidRDefault="00293A23" w:rsidP="009F5C82">
      <w:pPr>
        <w:pStyle w:val="Title"/>
        <w:ind w:firstLine="709"/>
        <w:jc w:val="both"/>
        <w:outlineLvl w:val="0"/>
      </w:pPr>
      <w:r>
        <w:t>10</w:t>
      </w:r>
      <w:r w:rsidR="009F5C82">
        <w:t>. </w:t>
      </w:r>
      <w:r w:rsidR="009F5C82" w:rsidRPr="00805CCB">
        <w:t xml:space="preserve">Administrators nereģistrē Maksātnespējas likuma 70. panta otrajā daļā minētos dokumentus, bet reģistrē </w:t>
      </w:r>
      <w:r w:rsidR="00DE667E">
        <w:t xml:space="preserve">šajā panta daļā norādīto </w:t>
      </w:r>
      <w:r w:rsidR="009F5C82" w:rsidRPr="00805CCB">
        <w:t xml:space="preserve">pieņemšanas un nodošanas aktu, </w:t>
      </w:r>
      <w:r w:rsidR="009F5C82" w:rsidRPr="00B622CA">
        <w:t>ar ko ir saņemts dokumentu kopums</w:t>
      </w:r>
      <w:r w:rsidR="009F5C82" w:rsidRPr="00805CCB">
        <w:t xml:space="preserve">, un Maksātnespējas likuma 65. panta </w:t>
      </w:r>
      <w:r w:rsidR="00196628">
        <w:t>2. </w:t>
      </w:r>
      <w:r w:rsidR="009F5C82" w:rsidRPr="00805CCB">
        <w:t>punktā minētās inventarizācijas rezultātā sastādīto aktu.</w:t>
      </w:r>
    </w:p>
    <w:p w14:paraId="27A0C2E5" w14:textId="77777777" w:rsidR="004C2A7C" w:rsidRDefault="004C2A7C" w:rsidP="004C2A7C">
      <w:pPr>
        <w:pStyle w:val="Title"/>
        <w:ind w:left="-11" w:firstLine="720"/>
        <w:jc w:val="both"/>
        <w:outlineLvl w:val="0"/>
      </w:pPr>
    </w:p>
    <w:p w14:paraId="5D61A04F" w14:textId="489CCB4C" w:rsidR="004C2A7C" w:rsidRPr="00045A3F" w:rsidRDefault="00293A23" w:rsidP="00045A3F">
      <w:pPr>
        <w:pStyle w:val="Title"/>
        <w:ind w:left="-11" w:firstLine="720"/>
        <w:jc w:val="both"/>
        <w:outlineLvl w:val="0"/>
        <w:rPr>
          <w:szCs w:val="28"/>
        </w:rPr>
      </w:pPr>
      <w:r>
        <w:t>11</w:t>
      </w:r>
      <w:r w:rsidR="004C2A7C" w:rsidRPr="00045A3F">
        <w:t xml:space="preserve">. Katram dokumentam piešķir reģistrācijas numuru. Dokumenta reģistrācijas numuru veido </w:t>
      </w:r>
      <w:r w:rsidR="00045A3F">
        <w:t xml:space="preserve">tā, lai tas atspoguļotu </w:t>
      </w:r>
      <w:r w:rsidR="002C682D">
        <w:t xml:space="preserve">dokumenta </w:t>
      </w:r>
      <w:r w:rsidR="00045A3F">
        <w:t>kārtas numuru</w:t>
      </w:r>
      <w:r w:rsidR="00516EC0">
        <w:t xml:space="preserve"> attiecīgi saņemšanas, nosūtīšanas vai izgatavošanas secībā</w:t>
      </w:r>
      <w:r w:rsidR="00045A3F">
        <w:t xml:space="preserve">. </w:t>
      </w:r>
    </w:p>
    <w:p w14:paraId="054FDDBB" w14:textId="77777777" w:rsidR="00F915F8" w:rsidRDefault="00F915F8" w:rsidP="00B46AE8">
      <w:pPr>
        <w:pStyle w:val="Title"/>
        <w:ind w:firstLine="709"/>
        <w:jc w:val="both"/>
        <w:outlineLvl w:val="0"/>
      </w:pPr>
    </w:p>
    <w:p w14:paraId="63F9F90B" w14:textId="5BE537F8" w:rsidR="00F915F8" w:rsidRPr="00F915F8" w:rsidRDefault="00293A23" w:rsidP="00F915F8">
      <w:pPr>
        <w:pStyle w:val="Title"/>
        <w:ind w:firstLine="709"/>
        <w:jc w:val="both"/>
        <w:outlineLvl w:val="0"/>
      </w:pPr>
      <w:r>
        <w:t>12</w:t>
      </w:r>
      <w:r w:rsidR="00F915F8" w:rsidRPr="00F915F8">
        <w:t>. </w:t>
      </w:r>
      <w:r w:rsidR="00F915F8">
        <w:t>Reģistrējot dokumentus,</w:t>
      </w:r>
      <w:r w:rsidR="00F915F8" w:rsidRPr="00F915F8">
        <w:t xml:space="preserve"> </w:t>
      </w:r>
      <w:r w:rsidR="00F915F8">
        <w:t>u</w:t>
      </w:r>
      <w:r w:rsidR="00F915F8" w:rsidRPr="00F915F8">
        <w:t>zraugošā persona un administrators</w:t>
      </w:r>
      <w:r w:rsidR="00F915F8">
        <w:t xml:space="preserve"> </w:t>
      </w:r>
      <w:r w:rsidR="003D3809">
        <w:t xml:space="preserve">attiecīgā veida </w:t>
      </w:r>
      <w:r w:rsidR="00946FFA">
        <w:t xml:space="preserve">dokumentu sarakstā </w:t>
      </w:r>
      <w:r w:rsidR="00F915F8" w:rsidRPr="00F915F8">
        <w:t>norāda</w:t>
      </w:r>
      <w:r w:rsidR="00167DCA">
        <w:t xml:space="preserve"> vismaz</w:t>
      </w:r>
      <w:r w:rsidR="00F915F8" w:rsidRPr="00F915F8">
        <w:t xml:space="preserve"> šādas ziņas par dokumentu:</w:t>
      </w:r>
    </w:p>
    <w:p w14:paraId="07D3F7FC" w14:textId="12E665DB" w:rsidR="00F915F8" w:rsidRPr="00F915F8" w:rsidRDefault="00F915F8" w:rsidP="00F915F8">
      <w:pPr>
        <w:pStyle w:val="Title"/>
        <w:ind w:firstLine="709"/>
        <w:jc w:val="both"/>
        <w:outlineLvl w:val="0"/>
      </w:pPr>
      <w:r w:rsidRPr="00F915F8">
        <w:tab/>
      </w:r>
      <w:r w:rsidR="00293A23">
        <w:t>12</w:t>
      </w:r>
      <w:r w:rsidRPr="00F915F8">
        <w:t>.1. reģistrācijas numurs;</w:t>
      </w:r>
    </w:p>
    <w:p w14:paraId="69DD41FB" w14:textId="6F46A3FE" w:rsidR="00F915F8" w:rsidRPr="00F915F8" w:rsidRDefault="00F915F8" w:rsidP="00F915F8">
      <w:pPr>
        <w:pStyle w:val="Title"/>
        <w:ind w:firstLine="709"/>
        <w:jc w:val="both"/>
        <w:outlineLvl w:val="0"/>
      </w:pPr>
      <w:r w:rsidRPr="00F915F8">
        <w:tab/>
      </w:r>
      <w:r w:rsidR="00293A23">
        <w:t>12</w:t>
      </w:r>
      <w:r w:rsidRPr="00F915F8">
        <w:t>.2. reģistrācijas datums;</w:t>
      </w:r>
    </w:p>
    <w:p w14:paraId="6839264E" w14:textId="4265F042" w:rsidR="00F915F8" w:rsidRPr="00F915F8" w:rsidRDefault="00F915F8" w:rsidP="00F915F8">
      <w:pPr>
        <w:pStyle w:val="Title"/>
        <w:ind w:firstLine="709"/>
        <w:jc w:val="both"/>
        <w:outlineLvl w:val="0"/>
      </w:pPr>
      <w:r w:rsidRPr="00F915F8">
        <w:tab/>
      </w:r>
      <w:r w:rsidR="00293A23">
        <w:t>12</w:t>
      </w:r>
      <w:r w:rsidRPr="00F915F8">
        <w:t>.3. dokumenta sūtītājs vai adresāts</w:t>
      </w:r>
      <w:r w:rsidR="00823B0B">
        <w:t xml:space="preserve"> (ja tāds ir norādīts dokumentā)</w:t>
      </w:r>
      <w:r w:rsidRPr="00F915F8">
        <w:t>;</w:t>
      </w:r>
    </w:p>
    <w:p w14:paraId="737F5C4B" w14:textId="4815E221" w:rsidR="00F915F8" w:rsidRPr="00F915F8" w:rsidRDefault="00293A23" w:rsidP="00F915F8">
      <w:pPr>
        <w:pStyle w:val="Title"/>
        <w:ind w:firstLine="709"/>
        <w:jc w:val="both"/>
        <w:outlineLvl w:val="0"/>
      </w:pPr>
      <w:r>
        <w:t>12</w:t>
      </w:r>
      <w:r w:rsidR="00F915F8" w:rsidRPr="00F915F8">
        <w:t>.4. datums dokumentā</w:t>
      </w:r>
      <w:r w:rsidR="00516EC0">
        <w:t xml:space="preserve"> (saņemtajiem dokumentiem)</w:t>
      </w:r>
      <w:r w:rsidR="00BA492F">
        <w:t>;</w:t>
      </w:r>
      <w:r w:rsidR="00F915F8" w:rsidRPr="00F915F8">
        <w:t xml:space="preserve"> </w:t>
      </w:r>
    </w:p>
    <w:p w14:paraId="7804A0E7" w14:textId="31931B57" w:rsidR="00F915F8" w:rsidRPr="00F915F8" w:rsidRDefault="00293A23" w:rsidP="00F915F8">
      <w:pPr>
        <w:pStyle w:val="Title"/>
        <w:ind w:firstLine="709"/>
        <w:jc w:val="both"/>
        <w:outlineLvl w:val="0"/>
      </w:pPr>
      <w:r>
        <w:t>12</w:t>
      </w:r>
      <w:r w:rsidR="00F915F8" w:rsidRPr="00F915F8">
        <w:t>.5. numurs dokumentā</w:t>
      </w:r>
      <w:r w:rsidR="00516EC0">
        <w:t xml:space="preserve"> (saņemtajiem dokumentiem)</w:t>
      </w:r>
      <w:r w:rsidR="00BA492F">
        <w:t>;</w:t>
      </w:r>
    </w:p>
    <w:p w14:paraId="649DC144" w14:textId="2BCF5050" w:rsidR="00F915F8" w:rsidRPr="00F915F8" w:rsidRDefault="00F915F8" w:rsidP="00F915F8">
      <w:pPr>
        <w:pStyle w:val="Title"/>
        <w:ind w:firstLine="709"/>
        <w:jc w:val="both"/>
        <w:outlineLvl w:val="0"/>
      </w:pPr>
      <w:r w:rsidRPr="00F915F8">
        <w:tab/>
      </w:r>
      <w:r w:rsidR="00293A23">
        <w:t>12</w:t>
      </w:r>
      <w:r w:rsidRPr="00F915F8">
        <w:t xml:space="preserve">.6. dokumenta saturs (īss </w:t>
      </w:r>
      <w:r w:rsidR="003D3809">
        <w:t>teksta satura atklāsts</w:t>
      </w:r>
      <w:r w:rsidRPr="00F915F8">
        <w:t xml:space="preserve"> vai nosaukums);</w:t>
      </w:r>
    </w:p>
    <w:p w14:paraId="130C3794" w14:textId="00525D18" w:rsidR="00F915F8" w:rsidRPr="00F915F8" w:rsidRDefault="00293A23" w:rsidP="00F915F8">
      <w:pPr>
        <w:pStyle w:val="Title"/>
        <w:ind w:firstLine="709"/>
        <w:jc w:val="both"/>
        <w:outlineLvl w:val="0"/>
      </w:pPr>
      <w:r>
        <w:t>12</w:t>
      </w:r>
      <w:r w:rsidR="00F915F8" w:rsidRPr="00F915F8">
        <w:t xml:space="preserve">.7. </w:t>
      </w:r>
      <w:r w:rsidR="003D3809">
        <w:t>ziņas</w:t>
      </w:r>
      <w:r w:rsidR="00F915F8" w:rsidRPr="00F915F8">
        <w:t xml:space="preserve"> par izpildi</w:t>
      </w:r>
      <w:r w:rsidR="00516EC0">
        <w:t xml:space="preserve"> (ja sekojusi turpmāka rīcība)</w:t>
      </w:r>
      <w:r w:rsidR="00BA492F">
        <w:t>;</w:t>
      </w:r>
    </w:p>
    <w:p w14:paraId="56BCF57E" w14:textId="6A357B9B" w:rsidR="00F915F8" w:rsidRPr="00F915F8" w:rsidRDefault="00293A23" w:rsidP="00F915F8">
      <w:pPr>
        <w:pStyle w:val="Title"/>
        <w:ind w:firstLine="709"/>
        <w:jc w:val="both"/>
        <w:outlineLvl w:val="0"/>
      </w:pPr>
      <w:r>
        <w:t>12</w:t>
      </w:r>
      <w:r w:rsidR="00F915F8" w:rsidRPr="00F915F8">
        <w:t xml:space="preserve">.8. </w:t>
      </w:r>
      <w:r w:rsidR="00BA492F">
        <w:t>lietas numurs, kurā dokuments ievietots</w:t>
      </w:r>
      <w:r w:rsidR="00F915F8">
        <w:t>;</w:t>
      </w:r>
    </w:p>
    <w:p w14:paraId="2A22BC9D" w14:textId="51AB9594" w:rsidR="00436781" w:rsidRDefault="00293A23" w:rsidP="009F5C82">
      <w:pPr>
        <w:pStyle w:val="Title"/>
        <w:ind w:firstLine="709"/>
        <w:jc w:val="both"/>
        <w:outlineLvl w:val="0"/>
      </w:pPr>
      <w:r>
        <w:t>12</w:t>
      </w:r>
      <w:r w:rsidR="00F915F8" w:rsidRPr="00F915F8">
        <w:t>.</w:t>
      </w:r>
      <w:r w:rsidR="00F915F8">
        <w:t>9</w:t>
      </w:r>
      <w:r w:rsidR="00F915F8" w:rsidRPr="00F915F8">
        <w:t>. piezīmes (ja tādas ir)</w:t>
      </w:r>
      <w:r w:rsidR="00C37CDA">
        <w:t>.</w:t>
      </w:r>
    </w:p>
    <w:p w14:paraId="11AAA4B6" w14:textId="77777777" w:rsidR="004C2A7C" w:rsidRDefault="004C2A7C" w:rsidP="004C2A7C">
      <w:pPr>
        <w:pStyle w:val="Title"/>
        <w:jc w:val="both"/>
        <w:outlineLvl w:val="0"/>
        <w:rPr>
          <w:szCs w:val="28"/>
        </w:rPr>
      </w:pPr>
    </w:p>
    <w:p w14:paraId="5A7D8D24" w14:textId="05D1C47B" w:rsidR="004C2A7C" w:rsidRDefault="00293A23" w:rsidP="004C2A7C">
      <w:pPr>
        <w:pStyle w:val="Title"/>
        <w:ind w:firstLine="720"/>
        <w:jc w:val="both"/>
        <w:outlineLvl w:val="0"/>
        <w:rPr>
          <w:szCs w:val="28"/>
        </w:rPr>
      </w:pPr>
      <w:r>
        <w:rPr>
          <w:szCs w:val="28"/>
        </w:rPr>
        <w:t>13</w:t>
      </w:r>
      <w:r w:rsidR="004C2A7C">
        <w:rPr>
          <w:szCs w:val="28"/>
        </w:rPr>
        <w:t>. Uzraugošā persona un administrators saņemtos un nosūtāmos dokumentus</w:t>
      </w:r>
      <w:r w:rsidR="007D6825">
        <w:rPr>
          <w:szCs w:val="28"/>
        </w:rPr>
        <w:t xml:space="preserve"> (nosūtot vai saņemot pa pastu,</w:t>
      </w:r>
      <w:r w:rsidR="003D3809">
        <w:rPr>
          <w:szCs w:val="28"/>
        </w:rPr>
        <w:t xml:space="preserve"> vai </w:t>
      </w:r>
      <w:r w:rsidR="004C2A7C">
        <w:rPr>
          <w:szCs w:val="28"/>
        </w:rPr>
        <w:t xml:space="preserve">elektroniskā veidā, </w:t>
      </w:r>
      <w:r w:rsidR="003D3809">
        <w:rPr>
          <w:szCs w:val="28"/>
        </w:rPr>
        <w:t xml:space="preserve">vai </w:t>
      </w:r>
      <w:r w:rsidR="004C2A7C">
        <w:rPr>
          <w:szCs w:val="28"/>
        </w:rPr>
        <w:t xml:space="preserve">izsniedzot vai saņemot klātienē) reģistrē un ievieto lietā dokumentu saņemšanas vai nosūtīšanas dienā. Ja dokuments saņemts pa pastu, dokumentam pievieno klāt aploksni, kurā dokuments saņemts. </w:t>
      </w:r>
    </w:p>
    <w:p w14:paraId="1D9C92AB" w14:textId="77777777" w:rsidR="004C2A7C" w:rsidRDefault="004C2A7C" w:rsidP="004C2A7C">
      <w:pPr>
        <w:pStyle w:val="Title"/>
        <w:ind w:firstLine="720"/>
        <w:jc w:val="both"/>
        <w:outlineLvl w:val="0"/>
        <w:rPr>
          <w:szCs w:val="28"/>
        </w:rPr>
      </w:pPr>
    </w:p>
    <w:p w14:paraId="1AB375E0" w14:textId="608ABA6C" w:rsidR="00516EC0" w:rsidRDefault="00293A23" w:rsidP="00823B0B">
      <w:pPr>
        <w:pStyle w:val="Title"/>
        <w:ind w:firstLine="720"/>
        <w:jc w:val="both"/>
        <w:outlineLvl w:val="0"/>
        <w:rPr>
          <w:szCs w:val="28"/>
        </w:rPr>
      </w:pPr>
      <w:r>
        <w:rPr>
          <w:szCs w:val="28"/>
        </w:rPr>
        <w:t>14</w:t>
      </w:r>
      <w:r w:rsidR="004C2A7C" w:rsidRPr="000B15C4">
        <w:rPr>
          <w:szCs w:val="28"/>
        </w:rPr>
        <w:t>. Uzraugošā persona un administrators radītos dokumentus, kas nav paredzēti nosūtīšanai, reģistrē un ievieto lietā to radīšanas dienā.</w:t>
      </w:r>
      <w:r w:rsidR="004C2A7C">
        <w:rPr>
          <w:szCs w:val="28"/>
        </w:rPr>
        <w:t xml:space="preserve"> </w:t>
      </w:r>
      <w:r w:rsidR="00516EC0">
        <w:rPr>
          <w:szCs w:val="28"/>
        </w:rPr>
        <w:t xml:space="preserve"> </w:t>
      </w:r>
    </w:p>
    <w:p w14:paraId="71BDDE59" w14:textId="77777777" w:rsidR="00516EC0" w:rsidRDefault="00516EC0" w:rsidP="00516EC0">
      <w:pPr>
        <w:pStyle w:val="Title"/>
        <w:ind w:firstLine="720"/>
        <w:jc w:val="both"/>
        <w:outlineLvl w:val="0"/>
        <w:rPr>
          <w:szCs w:val="28"/>
        </w:rPr>
      </w:pPr>
    </w:p>
    <w:p w14:paraId="1C080395" w14:textId="174DB580" w:rsidR="004C2A7C" w:rsidRDefault="00293A23" w:rsidP="004C2A7C">
      <w:pPr>
        <w:pStyle w:val="Title"/>
        <w:ind w:firstLine="720"/>
        <w:jc w:val="both"/>
        <w:outlineLvl w:val="0"/>
        <w:rPr>
          <w:szCs w:val="28"/>
        </w:rPr>
      </w:pPr>
      <w:r>
        <w:rPr>
          <w:szCs w:val="28"/>
        </w:rPr>
        <w:t>15</w:t>
      </w:r>
      <w:r w:rsidR="004C2A7C">
        <w:rPr>
          <w:szCs w:val="28"/>
        </w:rPr>
        <w:t>. Ja dokuments ir saņemts papīra formā, uz tā pirmās lapas apakšējās malas labajā pusē, vai</w:t>
      </w:r>
      <w:r w:rsidR="003D3809">
        <w:rPr>
          <w:szCs w:val="28"/>
        </w:rPr>
        <w:t>, ja tā aizņemta,</w:t>
      </w:r>
      <w:r w:rsidR="004C2A7C">
        <w:rPr>
          <w:szCs w:val="28"/>
        </w:rPr>
        <w:t xml:space="preserve"> citā no teksta brīvā vietā, izdara</w:t>
      </w:r>
      <w:r w:rsidR="003D3809">
        <w:rPr>
          <w:szCs w:val="28"/>
        </w:rPr>
        <w:t xml:space="preserve"> izlasāmu</w:t>
      </w:r>
      <w:r w:rsidR="004C2A7C">
        <w:rPr>
          <w:szCs w:val="28"/>
        </w:rPr>
        <w:t xml:space="preserve"> atzīmi par dokumenta saņemšanu, norādot:</w:t>
      </w:r>
    </w:p>
    <w:p w14:paraId="7A7E195B" w14:textId="11EEB4DF" w:rsidR="004C2A7C" w:rsidRDefault="00293A23" w:rsidP="004C2A7C">
      <w:pPr>
        <w:pStyle w:val="Title"/>
        <w:jc w:val="both"/>
        <w:outlineLvl w:val="0"/>
        <w:rPr>
          <w:szCs w:val="28"/>
        </w:rPr>
      </w:pPr>
      <w:r>
        <w:rPr>
          <w:szCs w:val="28"/>
        </w:rPr>
        <w:tab/>
        <w:t>15</w:t>
      </w:r>
      <w:r w:rsidR="004C2A7C">
        <w:rPr>
          <w:szCs w:val="28"/>
        </w:rPr>
        <w:t>.1. ar lielajiem burtiem vārdu "SAŅEMTS";</w:t>
      </w:r>
    </w:p>
    <w:p w14:paraId="529FBB08" w14:textId="14A87DD1" w:rsidR="004C2A7C" w:rsidRDefault="00293A23" w:rsidP="004C2A7C">
      <w:pPr>
        <w:pStyle w:val="Title"/>
        <w:jc w:val="both"/>
        <w:outlineLvl w:val="0"/>
        <w:rPr>
          <w:szCs w:val="28"/>
        </w:rPr>
      </w:pPr>
      <w:r>
        <w:rPr>
          <w:szCs w:val="28"/>
        </w:rPr>
        <w:tab/>
        <w:t>15</w:t>
      </w:r>
      <w:r w:rsidR="003636AD">
        <w:rPr>
          <w:szCs w:val="28"/>
        </w:rPr>
        <w:t>.2</w:t>
      </w:r>
      <w:r w:rsidR="004C2A7C">
        <w:rPr>
          <w:szCs w:val="28"/>
        </w:rPr>
        <w:t>. </w:t>
      </w:r>
      <w:r w:rsidR="004C2A7C" w:rsidRPr="00F706B5">
        <w:rPr>
          <w:szCs w:val="28"/>
        </w:rPr>
        <w:t>uzr</w:t>
      </w:r>
      <w:r w:rsidR="004C2A7C">
        <w:rPr>
          <w:szCs w:val="28"/>
        </w:rPr>
        <w:t>augošās personas vai</w:t>
      </w:r>
      <w:r w:rsidR="004C2A7C" w:rsidRPr="00F706B5">
        <w:rPr>
          <w:szCs w:val="28"/>
        </w:rPr>
        <w:t xml:space="preserve"> administratora </w:t>
      </w:r>
      <w:r w:rsidR="004C2A7C">
        <w:rPr>
          <w:szCs w:val="28"/>
        </w:rPr>
        <w:t>amata nosaukumu;</w:t>
      </w:r>
    </w:p>
    <w:p w14:paraId="54D70F3A" w14:textId="3F554D79" w:rsidR="004C2A7C" w:rsidRDefault="00293A23" w:rsidP="004C2A7C">
      <w:pPr>
        <w:pStyle w:val="Title"/>
        <w:jc w:val="both"/>
        <w:outlineLvl w:val="0"/>
        <w:rPr>
          <w:szCs w:val="28"/>
        </w:rPr>
      </w:pPr>
      <w:r>
        <w:rPr>
          <w:szCs w:val="28"/>
        </w:rPr>
        <w:tab/>
        <w:t>15</w:t>
      </w:r>
      <w:r w:rsidR="003636AD">
        <w:rPr>
          <w:szCs w:val="28"/>
        </w:rPr>
        <w:t>.3</w:t>
      </w:r>
      <w:r w:rsidR="004C2A7C">
        <w:rPr>
          <w:szCs w:val="28"/>
        </w:rPr>
        <w:t>. uzraugošās personas vai administratora vārdu, uzvārdu;</w:t>
      </w:r>
    </w:p>
    <w:p w14:paraId="596FFE6F" w14:textId="1F3F19BF" w:rsidR="004C2A7C" w:rsidRDefault="00293A23" w:rsidP="004C2A7C">
      <w:pPr>
        <w:pStyle w:val="Title"/>
        <w:jc w:val="both"/>
        <w:outlineLvl w:val="0"/>
        <w:rPr>
          <w:szCs w:val="28"/>
        </w:rPr>
      </w:pPr>
      <w:r>
        <w:rPr>
          <w:szCs w:val="28"/>
        </w:rPr>
        <w:tab/>
        <w:t>15</w:t>
      </w:r>
      <w:r w:rsidR="003636AD">
        <w:rPr>
          <w:szCs w:val="28"/>
        </w:rPr>
        <w:t>.4</w:t>
      </w:r>
      <w:r w:rsidR="004C2A7C">
        <w:rPr>
          <w:szCs w:val="28"/>
        </w:rPr>
        <w:t>. dokumenta saņemšanas datumu;</w:t>
      </w:r>
    </w:p>
    <w:p w14:paraId="3880C469" w14:textId="740970C1" w:rsidR="004C2A7C" w:rsidRDefault="00293A23" w:rsidP="004C2A7C">
      <w:pPr>
        <w:pStyle w:val="Title"/>
        <w:jc w:val="both"/>
        <w:outlineLvl w:val="0"/>
        <w:rPr>
          <w:szCs w:val="28"/>
        </w:rPr>
      </w:pPr>
      <w:r>
        <w:rPr>
          <w:szCs w:val="28"/>
        </w:rPr>
        <w:tab/>
        <w:t>15</w:t>
      </w:r>
      <w:r w:rsidR="003636AD">
        <w:rPr>
          <w:szCs w:val="28"/>
        </w:rPr>
        <w:t>.5</w:t>
      </w:r>
      <w:r w:rsidR="004C2A7C">
        <w:rPr>
          <w:szCs w:val="28"/>
        </w:rPr>
        <w:t>. reģistrācijas numuru.</w:t>
      </w:r>
    </w:p>
    <w:p w14:paraId="3EFBD30D" w14:textId="77777777" w:rsidR="004C2A7C" w:rsidRDefault="004C2A7C" w:rsidP="004C2A7C">
      <w:pPr>
        <w:pStyle w:val="Title"/>
        <w:jc w:val="both"/>
        <w:outlineLvl w:val="0"/>
        <w:rPr>
          <w:szCs w:val="28"/>
        </w:rPr>
      </w:pPr>
    </w:p>
    <w:p w14:paraId="5DDC6A92" w14:textId="77777777" w:rsidR="004C2A7C" w:rsidRDefault="004C2A7C" w:rsidP="004C2A7C">
      <w:pPr>
        <w:pStyle w:val="Title"/>
        <w:ind w:firstLine="720"/>
        <w:jc w:val="both"/>
        <w:outlineLvl w:val="0"/>
        <w:rPr>
          <w:i/>
          <w:szCs w:val="28"/>
        </w:rPr>
      </w:pPr>
      <w:r w:rsidRPr="003F690C">
        <w:rPr>
          <w:i/>
          <w:szCs w:val="28"/>
        </w:rPr>
        <w:t>Piemēram:</w:t>
      </w:r>
    </w:p>
    <w:p w14:paraId="6BF13C80" w14:textId="77777777" w:rsidR="004C2A7C" w:rsidRDefault="004C2A7C" w:rsidP="004C2A7C">
      <w:pPr>
        <w:pStyle w:val="Title"/>
        <w:jc w:val="both"/>
        <w:outlineLvl w:val="0"/>
        <w:rPr>
          <w:szCs w:val="28"/>
        </w:rPr>
      </w:pPr>
      <w:r>
        <w:rPr>
          <w:i/>
          <w:szCs w:val="28"/>
        </w:rPr>
        <w:tab/>
      </w:r>
      <w:r>
        <w:rPr>
          <w:szCs w:val="28"/>
        </w:rPr>
        <w:t>SAŅEMTS</w:t>
      </w:r>
    </w:p>
    <w:p w14:paraId="20AAF60F" w14:textId="77777777" w:rsidR="004C2A7C" w:rsidRDefault="004C2A7C" w:rsidP="004C2A7C">
      <w:pPr>
        <w:pStyle w:val="Title"/>
        <w:jc w:val="both"/>
        <w:outlineLvl w:val="0"/>
        <w:rPr>
          <w:szCs w:val="28"/>
        </w:rPr>
      </w:pPr>
      <w:r>
        <w:rPr>
          <w:szCs w:val="28"/>
        </w:rPr>
        <w:tab/>
        <w:t>Maksātnespējas procesa administrators</w:t>
      </w:r>
    </w:p>
    <w:p w14:paraId="59AE6528" w14:textId="77777777" w:rsidR="004C2A7C" w:rsidRDefault="003D3809" w:rsidP="004C2A7C">
      <w:pPr>
        <w:pStyle w:val="Title"/>
        <w:jc w:val="both"/>
        <w:outlineLvl w:val="0"/>
        <w:rPr>
          <w:szCs w:val="28"/>
        </w:rPr>
      </w:pPr>
      <w:r>
        <w:rPr>
          <w:szCs w:val="28"/>
        </w:rPr>
        <w:tab/>
        <w:t>Vārds Uzvārds</w:t>
      </w:r>
    </w:p>
    <w:p w14:paraId="126B82DB" w14:textId="77777777" w:rsidR="004C2A7C" w:rsidRDefault="004C2A7C" w:rsidP="004C2A7C">
      <w:pPr>
        <w:pStyle w:val="Title"/>
        <w:jc w:val="both"/>
        <w:outlineLvl w:val="0"/>
        <w:rPr>
          <w:szCs w:val="28"/>
        </w:rPr>
      </w:pPr>
      <w:r>
        <w:rPr>
          <w:szCs w:val="28"/>
        </w:rPr>
        <w:tab/>
        <w:t>00.00.0000.</w:t>
      </w:r>
    </w:p>
    <w:p w14:paraId="4187BE6F" w14:textId="77777777" w:rsidR="004C2A7C" w:rsidRDefault="004C2A7C" w:rsidP="004C2A7C">
      <w:pPr>
        <w:pStyle w:val="Title"/>
        <w:jc w:val="both"/>
        <w:outlineLvl w:val="0"/>
        <w:rPr>
          <w:szCs w:val="28"/>
        </w:rPr>
      </w:pPr>
      <w:r>
        <w:rPr>
          <w:szCs w:val="28"/>
        </w:rPr>
        <w:tab/>
        <w:t>Nr. 1-1</w:t>
      </w:r>
    </w:p>
    <w:p w14:paraId="0FA18EFB" w14:textId="77777777" w:rsidR="004C2A7C" w:rsidRDefault="004C2A7C" w:rsidP="004C2A7C">
      <w:pPr>
        <w:pStyle w:val="Title"/>
        <w:jc w:val="both"/>
        <w:outlineLvl w:val="0"/>
        <w:rPr>
          <w:szCs w:val="28"/>
        </w:rPr>
      </w:pPr>
    </w:p>
    <w:p w14:paraId="43F6E0D1" w14:textId="499C8C98" w:rsidR="004C2A7C" w:rsidRDefault="004C2A7C" w:rsidP="004C2A7C">
      <w:pPr>
        <w:pStyle w:val="Title"/>
        <w:jc w:val="both"/>
        <w:outlineLvl w:val="0"/>
        <w:rPr>
          <w:szCs w:val="28"/>
        </w:rPr>
      </w:pPr>
      <w:r>
        <w:rPr>
          <w:szCs w:val="28"/>
        </w:rPr>
        <w:tab/>
      </w:r>
      <w:r w:rsidR="00293A23">
        <w:rPr>
          <w:szCs w:val="28"/>
        </w:rPr>
        <w:t>16</w:t>
      </w:r>
      <w:r>
        <w:rPr>
          <w:szCs w:val="28"/>
        </w:rPr>
        <w:t>. Uzraugošā persona un administrators</w:t>
      </w:r>
      <w:r w:rsidR="00DC4427">
        <w:rPr>
          <w:szCs w:val="28"/>
        </w:rPr>
        <w:t>,</w:t>
      </w:r>
      <w:r w:rsidR="00823B0B">
        <w:rPr>
          <w:szCs w:val="28"/>
        </w:rPr>
        <w:t xml:space="preserve"> </w:t>
      </w:r>
      <w:r w:rsidR="003636AD">
        <w:rPr>
          <w:szCs w:val="28"/>
        </w:rPr>
        <w:t xml:space="preserve">dokumentu sarakstā </w:t>
      </w:r>
      <w:r w:rsidR="00823B0B">
        <w:rPr>
          <w:szCs w:val="28"/>
        </w:rPr>
        <w:t>norādot</w:t>
      </w:r>
      <w:r w:rsidR="00CD13FB">
        <w:rPr>
          <w:szCs w:val="28"/>
        </w:rPr>
        <w:t xml:space="preserve"> šo noteikumu 12</w:t>
      </w:r>
      <w:r w:rsidR="003636AD">
        <w:rPr>
          <w:szCs w:val="28"/>
        </w:rPr>
        <w:t>.7. </w:t>
      </w:r>
      <w:r w:rsidR="007D6825">
        <w:rPr>
          <w:szCs w:val="28"/>
        </w:rPr>
        <w:t>apakš</w:t>
      </w:r>
      <w:r w:rsidR="003636AD">
        <w:rPr>
          <w:szCs w:val="28"/>
        </w:rPr>
        <w:t>punktā noteikt</w:t>
      </w:r>
      <w:r w:rsidR="00823B0B">
        <w:rPr>
          <w:szCs w:val="28"/>
        </w:rPr>
        <w:t>ās</w:t>
      </w:r>
      <w:r w:rsidR="003636AD">
        <w:rPr>
          <w:szCs w:val="28"/>
        </w:rPr>
        <w:t xml:space="preserve"> ziņ</w:t>
      </w:r>
      <w:r w:rsidR="00823B0B">
        <w:rPr>
          <w:szCs w:val="28"/>
        </w:rPr>
        <w:t>as par izpildi,</w:t>
      </w:r>
      <w:r w:rsidR="003636AD">
        <w:rPr>
          <w:szCs w:val="28"/>
        </w:rPr>
        <w:t xml:space="preserve"> izdara ierakstu par sniegto </w:t>
      </w:r>
      <w:r w:rsidR="00823B0B">
        <w:rPr>
          <w:szCs w:val="28"/>
        </w:rPr>
        <w:t xml:space="preserve">vai saņemto </w:t>
      </w:r>
      <w:r w:rsidR="003636AD">
        <w:rPr>
          <w:szCs w:val="28"/>
        </w:rPr>
        <w:t xml:space="preserve">atbildi uz </w:t>
      </w:r>
      <w:r w:rsidR="00823B0B">
        <w:rPr>
          <w:szCs w:val="28"/>
        </w:rPr>
        <w:t>sarakstā norādīto</w:t>
      </w:r>
      <w:r w:rsidR="003636AD">
        <w:rPr>
          <w:szCs w:val="28"/>
        </w:rPr>
        <w:t xml:space="preserve"> dokumentu, norādot atbildes dokumenta reģistrācijas numuru un datumu</w:t>
      </w:r>
      <w:r w:rsidR="00823B0B">
        <w:rPr>
          <w:szCs w:val="28"/>
        </w:rPr>
        <w:t>, vai citas zi</w:t>
      </w:r>
      <w:r w:rsidR="00DC4427">
        <w:rPr>
          <w:szCs w:val="28"/>
        </w:rPr>
        <w:t xml:space="preserve">ņas, kas norāda uz rīcību </w:t>
      </w:r>
      <w:r w:rsidR="00D62B1A">
        <w:rPr>
          <w:szCs w:val="28"/>
        </w:rPr>
        <w:t>ar dokumentu.</w:t>
      </w:r>
    </w:p>
    <w:p w14:paraId="711B7D27" w14:textId="77777777" w:rsidR="00F026A7" w:rsidRDefault="00F026A7" w:rsidP="004C2A7C">
      <w:pPr>
        <w:pStyle w:val="Title"/>
        <w:jc w:val="both"/>
        <w:outlineLvl w:val="0"/>
        <w:rPr>
          <w:szCs w:val="28"/>
        </w:rPr>
      </w:pPr>
    </w:p>
    <w:p w14:paraId="469D2918" w14:textId="6B9D98D2" w:rsidR="00D63A06" w:rsidRPr="00045A3F" w:rsidRDefault="00293A23" w:rsidP="00D63A06">
      <w:pPr>
        <w:pStyle w:val="Title"/>
        <w:ind w:firstLine="709"/>
        <w:jc w:val="both"/>
        <w:rPr>
          <w:szCs w:val="28"/>
        </w:rPr>
      </w:pPr>
      <w:r>
        <w:rPr>
          <w:szCs w:val="28"/>
        </w:rPr>
        <w:t>17</w:t>
      </w:r>
      <w:r w:rsidR="007D6E63" w:rsidRPr="00045A3F">
        <w:rPr>
          <w:szCs w:val="28"/>
        </w:rPr>
        <w:t>. </w:t>
      </w:r>
      <w:r w:rsidR="00D63A06" w:rsidRPr="00045A3F">
        <w:rPr>
          <w:szCs w:val="28"/>
        </w:rPr>
        <w:t>Ja administrators juridiskās personas maksātnespējas procesā lemj par parādnieka saimnieciskās darbības turpināšanu pilnā vai ierobežotā apjomā, dokumentus, kas saistīti ar parādnieka turpināto saimniecisko darbību, reģistrē un kārto lietās, ievērojot parādnieka pirms juridiskās personas maksātnespējas procesa pasludināšanas noteikto lietvedības kārtību, vai citā kārtībā atbilstoši turpinātās saimnieciskās darbības nepieciešamībai, par to izdarot attiecīgu ierakstu administrator</w:t>
      </w:r>
      <w:r w:rsidR="00CD13FB">
        <w:rPr>
          <w:szCs w:val="28"/>
        </w:rPr>
        <w:t>a lietu sarakstā šo noteikumu 20</w:t>
      </w:r>
      <w:r w:rsidR="00D63A06" w:rsidRPr="00045A3F">
        <w:rPr>
          <w:szCs w:val="28"/>
        </w:rPr>
        <w:t xml:space="preserve">.6. </w:t>
      </w:r>
      <w:r w:rsidR="007D6825">
        <w:rPr>
          <w:szCs w:val="28"/>
        </w:rPr>
        <w:t>apakš</w:t>
      </w:r>
      <w:r w:rsidR="00D63A06" w:rsidRPr="00045A3F">
        <w:rPr>
          <w:szCs w:val="28"/>
        </w:rPr>
        <w:t xml:space="preserve">punktā noteiktajās piezīmēs. </w:t>
      </w:r>
    </w:p>
    <w:p w14:paraId="163E552A" w14:textId="77777777" w:rsidR="00946FFA" w:rsidRDefault="007D6E63" w:rsidP="00D63A06">
      <w:pPr>
        <w:pStyle w:val="Title"/>
        <w:ind w:firstLine="709"/>
        <w:jc w:val="both"/>
        <w:rPr>
          <w:szCs w:val="28"/>
        </w:rPr>
      </w:pPr>
      <w:r>
        <w:rPr>
          <w:szCs w:val="28"/>
        </w:rPr>
        <w:t xml:space="preserve"> </w:t>
      </w:r>
    </w:p>
    <w:p w14:paraId="7055DEC2" w14:textId="1D7C442F" w:rsidR="00946FFA" w:rsidRDefault="00946FFA" w:rsidP="004C2A7C">
      <w:pPr>
        <w:pStyle w:val="Title"/>
        <w:jc w:val="both"/>
        <w:outlineLvl w:val="0"/>
        <w:rPr>
          <w:szCs w:val="28"/>
        </w:rPr>
      </w:pPr>
      <w:r>
        <w:rPr>
          <w:szCs w:val="28"/>
        </w:rPr>
        <w:tab/>
      </w:r>
      <w:r w:rsidR="00293A23">
        <w:rPr>
          <w:szCs w:val="28"/>
        </w:rPr>
        <w:t>18</w:t>
      </w:r>
      <w:r>
        <w:rPr>
          <w:szCs w:val="28"/>
        </w:rPr>
        <w:t>. Uzraugošā persona un administrators nodrošina iespēju</w:t>
      </w:r>
      <w:r w:rsidR="00D63A06">
        <w:rPr>
          <w:szCs w:val="28"/>
        </w:rPr>
        <w:t xml:space="preserve"> katrā</w:t>
      </w:r>
      <w:r>
        <w:rPr>
          <w:szCs w:val="28"/>
        </w:rPr>
        <w:t xml:space="preserve"> dokumentu sarakstā atlasīt dokumentus pēc šādiem kritērijiem:</w:t>
      </w:r>
    </w:p>
    <w:p w14:paraId="294FA2A7" w14:textId="529C46EC" w:rsidR="00946FFA" w:rsidRPr="00F915F8" w:rsidRDefault="00FA0A38" w:rsidP="00946FFA">
      <w:pPr>
        <w:pStyle w:val="Title"/>
        <w:ind w:firstLine="709"/>
        <w:jc w:val="both"/>
        <w:outlineLvl w:val="0"/>
      </w:pPr>
      <w:r>
        <w:t>1</w:t>
      </w:r>
      <w:r w:rsidR="00293A23">
        <w:t>8</w:t>
      </w:r>
      <w:r w:rsidR="00946FFA" w:rsidRPr="00F915F8">
        <w:t>.1. reģistrācijas numurs;</w:t>
      </w:r>
    </w:p>
    <w:p w14:paraId="6F1FA2FA" w14:textId="40DCA26B" w:rsidR="00946FFA" w:rsidRPr="00F915F8" w:rsidRDefault="00FA0A38" w:rsidP="00946FFA">
      <w:pPr>
        <w:pStyle w:val="Title"/>
        <w:ind w:firstLine="709"/>
        <w:jc w:val="both"/>
        <w:outlineLvl w:val="0"/>
      </w:pPr>
      <w:r>
        <w:t>1</w:t>
      </w:r>
      <w:r w:rsidR="00293A23">
        <w:t>8</w:t>
      </w:r>
      <w:r w:rsidR="00946FFA" w:rsidRPr="00F915F8">
        <w:t>.2. reģistrācijas datums;</w:t>
      </w:r>
    </w:p>
    <w:p w14:paraId="2BBC4782" w14:textId="4A053BA9" w:rsidR="00946FFA" w:rsidRPr="00F915F8" w:rsidRDefault="00293A23" w:rsidP="00946FFA">
      <w:pPr>
        <w:pStyle w:val="Title"/>
        <w:ind w:firstLine="709"/>
        <w:jc w:val="both"/>
        <w:outlineLvl w:val="0"/>
      </w:pPr>
      <w:r>
        <w:t>18</w:t>
      </w:r>
      <w:r w:rsidR="00946FFA" w:rsidRPr="00F915F8">
        <w:t>.3. dokumenta sūtītājs vai adresāts;</w:t>
      </w:r>
    </w:p>
    <w:p w14:paraId="71101546" w14:textId="55487E22" w:rsidR="00946FFA" w:rsidRPr="00F915F8" w:rsidRDefault="00FA0A38" w:rsidP="00946FFA">
      <w:pPr>
        <w:pStyle w:val="Title"/>
        <w:ind w:firstLine="709"/>
        <w:jc w:val="both"/>
        <w:outlineLvl w:val="0"/>
      </w:pPr>
      <w:r>
        <w:t>1</w:t>
      </w:r>
      <w:r w:rsidR="00293A23">
        <w:t>8</w:t>
      </w:r>
      <w:r w:rsidR="00946FFA" w:rsidRPr="00F915F8">
        <w:t>.4. datums dokumentā</w:t>
      </w:r>
      <w:r w:rsidR="00946FFA">
        <w:t>;</w:t>
      </w:r>
      <w:r w:rsidR="00946FFA" w:rsidRPr="00F915F8">
        <w:t xml:space="preserve"> </w:t>
      </w:r>
    </w:p>
    <w:p w14:paraId="110D1079" w14:textId="7758AC59" w:rsidR="00946FFA" w:rsidRPr="00F915F8" w:rsidRDefault="00293A23" w:rsidP="00946FFA">
      <w:pPr>
        <w:pStyle w:val="Title"/>
        <w:ind w:firstLine="709"/>
        <w:jc w:val="both"/>
        <w:outlineLvl w:val="0"/>
      </w:pPr>
      <w:r>
        <w:t>18</w:t>
      </w:r>
      <w:r w:rsidR="00946FFA" w:rsidRPr="00F915F8">
        <w:t>.5. numurs dokumentā</w:t>
      </w:r>
      <w:r w:rsidR="00946FFA">
        <w:t>;</w:t>
      </w:r>
    </w:p>
    <w:p w14:paraId="3D3DB71E" w14:textId="6EB14370" w:rsidR="008120F4" w:rsidRDefault="00293A23" w:rsidP="00946FFA">
      <w:pPr>
        <w:pStyle w:val="Title"/>
        <w:ind w:firstLine="709"/>
        <w:jc w:val="both"/>
        <w:outlineLvl w:val="0"/>
      </w:pPr>
      <w:r>
        <w:t>18</w:t>
      </w:r>
      <w:r w:rsidR="00F15742">
        <w:t>.6</w:t>
      </w:r>
      <w:r w:rsidR="00946FFA" w:rsidRPr="00F915F8">
        <w:t xml:space="preserve">. </w:t>
      </w:r>
      <w:r w:rsidR="00946FFA">
        <w:t>lietas numurs, kurā dokuments ievietots</w:t>
      </w:r>
      <w:r w:rsidR="008120F4">
        <w:t>;</w:t>
      </w:r>
    </w:p>
    <w:p w14:paraId="33A34EB0" w14:textId="01DAC1A7" w:rsidR="00F915F8" w:rsidRDefault="00293A23" w:rsidP="002F3850">
      <w:pPr>
        <w:pStyle w:val="Title"/>
        <w:ind w:firstLine="709"/>
        <w:jc w:val="both"/>
        <w:outlineLvl w:val="0"/>
      </w:pPr>
      <w:r>
        <w:t>18</w:t>
      </w:r>
      <w:r w:rsidR="008120F4">
        <w:t>.7. ziņas par izpildi</w:t>
      </w:r>
      <w:r w:rsidR="00946FFA">
        <w:t>.</w:t>
      </w:r>
    </w:p>
    <w:p w14:paraId="4043C2FD" w14:textId="77777777" w:rsidR="00293A23" w:rsidRDefault="00293A23" w:rsidP="002F3850">
      <w:pPr>
        <w:pStyle w:val="Title"/>
        <w:ind w:firstLine="709"/>
        <w:jc w:val="both"/>
        <w:outlineLvl w:val="0"/>
        <w:rPr>
          <w:strike/>
        </w:rPr>
      </w:pPr>
    </w:p>
    <w:p w14:paraId="1B0E848A" w14:textId="77777777" w:rsidR="00581F11" w:rsidRPr="00581F11" w:rsidRDefault="00581F11" w:rsidP="00581F11">
      <w:pPr>
        <w:pStyle w:val="Title"/>
        <w:ind w:firstLine="709"/>
        <w:outlineLvl w:val="0"/>
        <w:rPr>
          <w:b/>
        </w:rPr>
      </w:pPr>
      <w:r w:rsidRPr="00581F11">
        <w:rPr>
          <w:b/>
        </w:rPr>
        <w:t>III. Dokumentu sistematizācija</w:t>
      </w:r>
    </w:p>
    <w:p w14:paraId="16FF6A5E" w14:textId="77777777" w:rsidR="00581F11" w:rsidRDefault="00581F11" w:rsidP="00FF4047">
      <w:pPr>
        <w:pStyle w:val="Title"/>
        <w:ind w:firstLine="709"/>
        <w:jc w:val="both"/>
        <w:outlineLvl w:val="0"/>
        <w:rPr>
          <w:strike/>
        </w:rPr>
      </w:pPr>
    </w:p>
    <w:p w14:paraId="5FA04F85" w14:textId="34D67C88" w:rsidR="00A97E76" w:rsidRDefault="00293A23" w:rsidP="00FF4047">
      <w:pPr>
        <w:pStyle w:val="Title"/>
        <w:ind w:firstLine="709"/>
        <w:jc w:val="both"/>
        <w:outlineLvl w:val="0"/>
      </w:pPr>
      <w:r>
        <w:t>19</w:t>
      </w:r>
      <w:r w:rsidR="009A75D5">
        <w:t>. </w:t>
      </w:r>
      <w:r w:rsidR="006A26C8">
        <w:t>D</w:t>
      </w:r>
      <w:r w:rsidR="009A75D5">
        <w:t>okumentus a</w:t>
      </w:r>
      <w:r w:rsidR="00A97E76">
        <w:t>dministrators u</w:t>
      </w:r>
      <w:r w:rsidR="009A75D5">
        <w:t>n</w:t>
      </w:r>
      <w:r w:rsidR="00A97E76">
        <w:t xml:space="preserve"> uzraugošā persona kārto</w:t>
      </w:r>
      <w:r w:rsidR="00AA2D05">
        <w:t xml:space="preserve"> šādās lietās</w:t>
      </w:r>
      <w:r w:rsidR="00A97E76">
        <w:t>:</w:t>
      </w:r>
    </w:p>
    <w:p w14:paraId="24178413" w14:textId="37606473" w:rsidR="00A97E76" w:rsidRDefault="00293A23" w:rsidP="00FF4047">
      <w:pPr>
        <w:pStyle w:val="Title"/>
        <w:ind w:firstLine="709"/>
        <w:jc w:val="both"/>
        <w:outlineLvl w:val="0"/>
      </w:pPr>
      <w:r>
        <w:t>19</w:t>
      </w:r>
      <w:r w:rsidR="009A75D5">
        <w:t>.1. </w:t>
      </w:r>
      <w:r w:rsidR="00A97E76">
        <w:t>katra tiesiskās aizsardzības procesa</w:t>
      </w:r>
      <w:r w:rsidR="00BA492F">
        <w:t xml:space="preserve"> un maksātnespējas procesa lietā</w:t>
      </w:r>
      <w:r w:rsidR="00AA2D05">
        <w:t xml:space="preserve"> kārto dokumentus, kas attiecas uz konkrēto tiesiskās aizsardzības procesu vai maksātnespējas procesu</w:t>
      </w:r>
      <w:r w:rsidR="00A97E76">
        <w:t>;</w:t>
      </w:r>
    </w:p>
    <w:p w14:paraId="35328FD0" w14:textId="2BF5EF2C" w:rsidR="00A97E76" w:rsidRDefault="00293A23" w:rsidP="00FF4047">
      <w:pPr>
        <w:pStyle w:val="Title"/>
        <w:ind w:firstLine="709"/>
        <w:jc w:val="both"/>
        <w:outlineLvl w:val="0"/>
      </w:pPr>
      <w:r>
        <w:t>19</w:t>
      </w:r>
      <w:r w:rsidR="00A97E76">
        <w:t>.</w:t>
      </w:r>
      <w:r w:rsidR="009A75D5">
        <w:t>2. </w:t>
      </w:r>
      <w:r w:rsidR="00A97E76">
        <w:t xml:space="preserve">ar </w:t>
      </w:r>
      <w:r w:rsidR="005E5C47">
        <w:t xml:space="preserve">tiesiskās aizsardzības </w:t>
      </w:r>
      <w:r w:rsidR="00A97E76">
        <w:t>procesa</w:t>
      </w:r>
      <w:r w:rsidR="00BA492F">
        <w:t xml:space="preserve"> lietām vai maksātnespējas procesa lietām</w:t>
      </w:r>
      <w:r w:rsidR="00A97E76">
        <w:t xml:space="preserve"> nesai</w:t>
      </w:r>
      <w:r w:rsidR="00C7735A">
        <w:t>s</w:t>
      </w:r>
      <w:r w:rsidR="00A97E76">
        <w:t>t</w:t>
      </w:r>
      <w:r w:rsidR="002A2FD0">
        <w:t>ītos</w:t>
      </w:r>
      <w:r w:rsidR="00BA492F">
        <w:t xml:space="preserve"> dokumentu</w:t>
      </w:r>
      <w:r w:rsidR="00AA2D05">
        <w:t>s kārto</w:t>
      </w:r>
      <w:r w:rsidR="00A97E76">
        <w:t>:</w:t>
      </w:r>
    </w:p>
    <w:p w14:paraId="6FC40044" w14:textId="6A0DE3EA" w:rsidR="00A97E76" w:rsidRDefault="00293A23" w:rsidP="00FF4047">
      <w:pPr>
        <w:pStyle w:val="Title"/>
        <w:ind w:firstLine="709"/>
        <w:jc w:val="both"/>
        <w:outlineLvl w:val="0"/>
      </w:pPr>
      <w:r>
        <w:t>19</w:t>
      </w:r>
      <w:r w:rsidR="00A97E76">
        <w:t>.2.1.</w:t>
      </w:r>
      <w:r w:rsidR="00C06869">
        <w:t> saņemto dokumentu lietā</w:t>
      </w:r>
      <w:r w:rsidR="00AF41BE">
        <w:t xml:space="preserve">; </w:t>
      </w:r>
    </w:p>
    <w:p w14:paraId="4D4B2B83" w14:textId="4773A224" w:rsidR="00A97E76" w:rsidRDefault="00293A23" w:rsidP="00FF4047">
      <w:pPr>
        <w:pStyle w:val="Title"/>
        <w:ind w:firstLine="709"/>
        <w:jc w:val="both"/>
        <w:outlineLvl w:val="0"/>
      </w:pPr>
      <w:r>
        <w:t>19.</w:t>
      </w:r>
      <w:r w:rsidR="00A97E76">
        <w:t>2.2.</w:t>
      </w:r>
      <w:r w:rsidR="00C7735A">
        <w:t> </w:t>
      </w:r>
      <w:r w:rsidR="00C06869">
        <w:t>nosūtīto dokumentu lietā</w:t>
      </w:r>
      <w:r w:rsidR="00AF41BE">
        <w:t xml:space="preserve">; </w:t>
      </w:r>
    </w:p>
    <w:p w14:paraId="57D10F57" w14:textId="40AF004E" w:rsidR="00A11B40" w:rsidRDefault="00293A23" w:rsidP="00FF4047">
      <w:pPr>
        <w:pStyle w:val="Title"/>
        <w:ind w:firstLine="709"/>
        <w:jc w:val="both"/>
        <w:outlineLvl w:val="0"/>
      </w:pPr>
      <w:r>
        <w:t>19</w:t>
      </w:r>
      <w:r w:rsidR="009A75D5">
        <w:t>.2.3. </w:t>
      </w:r>
      <w:r w:rsidR="00C06869">
        <w:t>pārējo dokumentu lietā.</w:t>
      </w:r>
    </w:p>
    <w:p w14:paraId="0A4652C7" w14:textId="77777777" w:rsidR="00B14832" w:rsidRDefault="00B14832" w:rsidP="00FF4047">
      <w:pPr>
        <w:pStyle w:val="Title"/>
        <w:ind w:firstLine="709"/>
        <w:jc w:val="both"/>
        <w:outlineLvl w:val="0"/>
      </w:pPr>
    </w:p>
    <w:p w14:paraId="46E24B6C" w14:textId="1C1B3C09" w:rsidR="00B14832" w:rsidRDefault="00293A23" w:rsidP="00B14832">
      <w:pPr>
        <w:pStyle w:val="Title"/>
        <w:ind w:left="-11" w:firstLine="720"/>
        <w:jc w:val="both"/>
        <w:outlineLvl w:val="0"/>
        <w:rPr>
          <w:szCs w:val="28"/>
        </w:rPr>
      </w:pPr>
      <w:r>
        <w:t>20</w:t>
      </w:r>
      <w:r w:rsidR="00B14832">
        <w:t>. </w:t>
      </w:r>
      <w:r w:rsidR="00B14832">
        <w:rPr>
          <w:szCs w:val="28"/>
        </w:rPr>
        <w:t>Lietu sarakstā hronoloģisk</w:t>
      </w:r>
      <w:r w:rsidR="006A26C8">
        <w:rPr>
          <w:szCs w:val="28"/>
        </w:rPr>
        <w:t>i lietu izveidošanas</w:t>
      </w:r>
      <w:r w:rsidR="00B14832">
        <w:rPr>
          <w:szCs w:val="28"/>
        </w:rPr>
        <w:t xml:space="preserve"> secībā par šo noteikumu </w:t>
      </w:r>
      <w:r>
        <w:rPr>
          <w:szCs w:val="28"/>
        </w:rPr>
        <w:t>19</w:t>
      </w:r>
      <w:r w:rsidR="00B14832">
        <w:rPr>
          <w:szCs w:val="28"/>
        </w:rPr>
        <w:t>.1.</w:t>
      </w:r>
      <w:r>
        <w:rPr>
          <w:szCs w:val="28"/>
        </w:rPr>
        <w:t xml:space="preserve"> un 19</w:t>
      </w:r>
      <w:r w:rsidR="00B14832">
        <w:rPr>
          <w:szCs w:val="28"/>
        </w:rPr>
        <w:t>.2. </w:t>
      </w:r>
      <w:r w:rsidR="007D6825">
        <w:rPr>
          <w:szCs w:val="28"/>
        </w:rPr>
        <w:t>apakš</w:t>
      </w:r>
      <w:r w:rsidR="00B14832">
        <w:rPr>
          <w:szCs w:val="28"/>
        </w:rPr>
        <w:t>punktā noteiktajām lietām norāda</w:t>
      </w:r>
      <w:r w:rsidR="006A26C8">
        <w:rPr>
          <w:szCs w:val="28"/>
        </w:rPr>
        <w:t xml:space="preserve"> vismaz</w:t>
      </w:r>
      <w:r w:rsidR="00DD7870">
        <w:rPr>
          <w:szCs w:val="28"/>
        </w:rPr>
        <w:t xml:space="preserve"> šādas ziņas</w:t>
      </w:r>
      <w:r w:rsidR="00B14832">
        <w:rPr>
          <w:szCs w:val="28"/>
        </w:rPr>
        <w:t>:</w:t>
      </w:r>
    </w:p>
    <w:p w14:paraId="727451BD" w14:textId="7551F966" w:rsidR="00B14832" w:rsidRDefault="00293A23" w:rsidP="00B14832">
      <w:pPr>
        <w:pStyle w:val="Title"/>
        <w:ind w:left="-11" w:firstLine="720"/>
        <w:jc w:val="both"/>
        <w:outlineLvl w:val="0"/>
        <w:rPr>
          <w:szCs w:val="28"/>
        </w:rPr>
      </w:pPr>
      <w:r>
        <w:rPr>
          <w:szCs w:val="28"/>
        </w:rPr>
        <w:t>20</w:t>
      </w:r>
      <w:r w:rsidR="00B14832">
        <w:rPr>
          <w:szCs w:val="28"/>
        </w:rPr>
        <w:t>.1.</w:t>
      </w:r>
      <w:r w:rsidR="00DD7870">
        <w:rPr>
          <w:szCs w:val="28"/>
        </w:rPr>
        <w:t> </w:t>
      </w:r>
      <w:r w:rsidR="00B14832">
        <w:rPr>
          <w:szCs w:val="28"/>
        </w:rPr>
        <w:t xml:space="preserve">lietas kārtas </w:t>
      </w:r>
      <w:r w:rsidR="00DD7870">
        <w:rPr>
          <w:szCs w:val="28"/>
        </w:rPr>
        <w:t>numurs</w:t>
      </w:r>
      <w:r w:rsidR="00B14832">
        <w:rPr>
          <w:szCs w:val="28"/>
        </w:rPr>
        <w:t>;</w:t>
      </w:r>
    </w:p>
    <w:p w14:paraId="7370A1E3" w14:textId="14C31E22" w:rsidR="00B14832" w:rsidRDefault="00293A23" w:rsidP="00B14832">
      <w:pPr>
        <w:pStyle w:val="Title"/>
        <w:ind w:left="-11" w:firstLine="720"/>
        <w:jc w:val="both"/>
        <w:outlineLvl w:val="0"/>
        <w:rPr>
          <w:szCs w:val="28"/>
        </w:rPr>
      </w:pPr>
      <w:r>
        <w:rPr>
          <w:szCs w:val="28"/>
        </w:rPr>
        <w:t>20</w:t>
      </w:r>
      <w:r w:rsidR="00DD7870">
        <w:rPr>
          <w:szCs w:val="28"/>
        </w:rPr>
        <w:t>.2. lietas izveidošanas datums;</w:t>
      </w:r>
      <w:r w:rsidR="00B14832">
        <w:rPr>
          <w:szCs w:val="28"/>
        </w:rPr>
        <w:t xml:space="preserve"> </w:t>
      </w:r>
    </w:p>
    <w:p w14:paraId="42FF86C3" w14:textId="28639291" w:rsidR="00436781" w:rsidRDefault="00293A23" w:rsidP="00436781">
      <w:pPr>
        <w:pStyle w:val="Title"/>
        <w:ind w:left="-11" w:firstLine="720"/>
        <w:jc w:val="both"/>
        <w:outlineLvl w:val="0"/>
        <w:rPr>
          <w:szCs w:val="28"/>
        </w:rPr>
      </w:pPr>
      <w:r>
        <w:rPr>
          <w:szCs w:val="28"/>
        </w:rPr>
        <w:t>20</w:t>
      </w:r>
      <w:r w:rsidR="00DD7870">
        <w:rPr>
          <w:szCs w:val="28"/>
        </w:rPr>
        <w:t>.3. </w:t>
      </w:r>
      <w:r w:rsidR="00B14832">
        <w:rPr>
          <w:szCs w:val="28"/>
        </w:rPr>
        <w:t>lietas nosaukumu</w:t>
      </w:r>
      <w:r w:rsidR="00DD7870">
        <w:rPr>
          <w:szCs w:val="28"/>
        </w:rPr>
        <w:t>;</w:t>
      </w:r>
    </w:p>
    <w:p w14:paraId="5FE1C612" w14:textId="5E200F11" w:rsidR="00A20D77" w:rsidRDefault="00293A23" w:rsidP="004E7E38">
      <w:pPr>
        <w:pStyle w:val="Title"/>
        <w:ind w:left="-11" w:firstLine="720"/>
        <w:jc w:val="both"/>
        <w:outlineLvl w:val="0"/>
        <w:rPr>
          <w:szCs w:val="28"/>
        </w:rPr>
      </w:pPr>
      <w:r>
        <w:rPr>
          <w:szCs w:val="28"/>
        </w:rPr>
        <w:t>20</w:t>
      </w:r>
      <w:r w:rsidR="00B14832">
        <w:rPr>
          <w:szCs w:val="28"/>
        </w:rPr>
        <w:t>.4. </w:t>
      </w:r>
      <w:r w:rsidR="00DD7870">
        <w:rPr>
          <w:szCs w:val="28"/>
        </w:rPr>
        <w:t>lietas glabāšanas termiņš</w:t>
      </w:r>
      <w:r w:rsidR="00436781">
        <w:rPr>
          <w:szCs w:val="28"/>
        </w:rPr>
        <w:t>;</w:t>
      </w:r>
    </w:p>
    <w:p w14:paraId="73789B92" w14:textId="0F9C800D" w:rsidR="00436781" w:rsidRDefault="00293A23" w:rsidP="004E7E38">
      <w:pPr>
        <w:pStyle w:val="Title"/>
        <w:ind w:left="-11" w:firstLine="720"/>
        <w:jc w:val="both"/>
        <w:outlineLvl w:val="0"/>
        <w:rPr>
          <w:szCs w:val="28"/>
        </w:rPr>
      </w:pPr>
      <w:r>
        <w:rPr>
          <w:szCs w:val="28"/>
        </w:rPr>
        <w:t>20</w:t>
      </w:r>
      <w:r w:rsidR="00436781">
        <w:rPr>
          <w:szCs w:val="28"/>
        </w:rPr>
        <w:t xml:space="preserve">.5. akta numurs un datums (ja lieta nodota arhīvā vai nodota citai uzraugošajai personai vai administratoram – pieņemšanas un nodošanas akts, ja lieta iznīcināta – </w:t>
      </w:r>
      <w:r w:rsidR="00F24428">
        <w:rPr>
          <w:szCs w:val="28"/>
        </w:rPr>
        <w:t>dokumentu iznīcināšanas akts</w:t>
      </w:r>
      <w:r w:rsidR="00436781">
        <w:rPr>
          <w:szCs w:val="28"/>
        </w:rPr>
        <w:t>)</w:t>
      </w:r>
      <w:r w:rsidR="00833050">
        <w:rPr>
          <w:szCs w:val="28"/>
        </w:rPr>
        <w:t>;</w:t>
      </w:r>
    </w:p>
    <w:p w14:paraId="74F5139E" w14:textId="2266A704" w:rsidR="00F026A7" w:rsidRDefault="00293A23" w:rsidP="004E7E38">
      <w:pPr>
        <w:pStyle w:val="Title"/>
        <w:ind w:left="-11" w:firstLine="720"/>
        <w:jc w:val="both"/>
        <w:outlineLvl w:val="0"/>
        <w:rPr>
          <w:szCs w:val="28"/>
        </w:rPr>
      </w:pPr>
      <w:r>
        <w:rPr>
          <w:szCs w:val="28"/>
        </w:rPr>
        <w:t>20</w:t>
      </w:r>
      <w:r w:rsidR="00F026A7">
        <w:rPr>
          <w:szCs w:val="28"/>
        </w:rPr>
        <w:t>.6. piezīmes (ja tādas ir).</w:t>
      </w:r>
    </w:p>
    <w:p w14:paraId="78FE7DAB" w14:textId="77777777" w:rsidR="00436781" w:rsidRDefault="00436781" w:rsidP="004E7E38">
      <w:pPr>
        <w:pStyle w:val="Title"/>
        <w:ind w:left="-11" w:firstLine="720"/>
        <w:jc w:val="both"/>
        <w:outlineLvl w:val="0"/>
        <w:rPr>
          <w:szCs w:val="28"/>
        </w:rPr>
      </w:pPr>
    </w:p>
    <w:p w14:paraId="56281144" w14:textId="5E7257AE" w:rsidR="00436781" w:rsidRDefault="00293A23" w:rsidP="009F5C82">
      <w:pPr>
        <w:pStyle w:val="Title"/>
        <w:ind w:firstLine="709"/>
        <w:jc w:val="both"/>
        <w:outlineLvl w:val="0"/>
      </w:pPr>
      <w:r>
        <w:t>21</w:t>
      </w:r>
      <w:r w:rsidR="00436781">
        <w:t xml:space="preserve">. Tiesiskās aizsardzības procesa un juridiskās personas maksātnespējas procesa lietas nosaukumā ietver parādnieka nosaukumu, </w:t>
      </w:r>
      <w:r w:rsidR="006A26C8">
        <w:t xml:space="preserve">parādnieka </w:t>
      </w:r>
      <w:r w:rsidR="00436781">
        <w:t xml:space="preserve">reģistrācijas numuru un procesa veidu. Fiziskās personas maksātnespējas procesā ietver parādnieka vārdu, uzvārdu un procesa veidu. </w:t>
      </w:r>
    </w:p>
    <w:p w14:paraId="5A2B3930" w14:textId="77777777" w:rsidR="00436781" w:rsidRDefault="00436781" w:rsidP="00436781">
      <w:pPr>
        <w:pStyle w:val="Title"/>
        <w:jc w:val="both"/>
        <w:outlineLvl w:val="0"/>
      </w:pPr>
    </w:p>
    <w:p w14:paraId="473DDE53" w14:textId="45341BA8" w:rsidR="00436781" w:rsidRDefault="00293A23" w:rsidP="00436781">
      <w:pPr>
        <w:pStyle w:val="Title"/>
        <w:ind w:firstLine="709"/>
        <w:jc w:val="both"/>
        <w:outlineLvl w:val="0"/>
      </w:pPr>
      <w:r>
        <w:t>22</w:t>
      </w:r>
      <w:r w:rsidR="00436781">
        <w:t>. </w:t>
      </w:r>
      <w:r w:rsidR="009F5C82">
        <w:t>L</w:t>
      </w:r>
      <w:r w:rsidR="00436781">
        <w:t>ietvedībā esošās lietas numurē pēc kārtas</w:t>
      </w:r>
      <w:r w:rsidR="006A26C8">
        <w:t xml:space="preserve"> lietu </w:t>
      </w:r>
      <w:r w:rsidR="006354F0">
        <w:t>i</w:t>
      </w:r>
      <w:r w:rsidR="006A26C8">
        <w:t>zveidošanas secībā.</w:t>
      </w:r>
    </w:p>
    <w:p w14:paraId="2B86E19B" w14:textId="77777777" w:rsidR="00436781" w:rsidRDefault="00436781" w:rsidP="00436781">
      <w:pPr>
        <w:pStyle w:val="Title"/>
        <w:ind w:firstLine="709"/>
        <w:jc w:val="both"/>
        <w:outlineLvl w:val="0"/>
      </w:pPr>
    </w:p>
    <w:p w14:paraId="7089CDC6" w14:textId="41F98615" w:rsidR="00436781" w:rsidRDefault="00293A23" w:rsidP="00436781">
      <w:pPr>
        <w:pStyle w:val="Title"/>
        <w:ind w:firstLine="709"/>
        <w:jc w:val="both"/>
        <w:outlineLvl w:val="0"/>
        <w:rPr>
          <w:szCs w:val="28"/>
        </w:rPr>
      </w:pPr>
      <w:r>
        <w:rPr>
          <w:szCs w:val="28"/>
        </w:rPr>
        <w:t>23</w:t>
      </w:r>
      <w:r w:rsidR="00436781">
        <w:rPr>
          <w:szCs w:val="28"/>
        </w:rPr>
        <w:t>. L</w:t>
      </w:r>
      <w:r w:rsidR="00436781" w:rsidRPr="005762BD">
        <w:rPr>
          <w:szCs w:val="28"/>
        </w:rPr>
        <w:t>iet</w:t>
      </w:r>
      <w:r w:rsidR="00436781">
        <w:rPr>
          <w:szCs w:val="28"/>
        </w:rPr>
        <w:t>a var sastāvēt no dokumentiem dažādās formās</w:t>
      </w:r>
      <w:r w:rsidR="00436781" w:rsidRPr="005762BD">
        <w:rPr>
          <w:szCs w:val="28"/>
        </w:rPr>
        <w:t xml:space="preserve"> </w:t>
      </w:r>
      <w:r w:rsidR="00436781">
        <w:rPr>
          <w:szCs w:val="28"/>
        </w:rPr>
        <w:t xml:space="preserve">(piemēram, papīra </w:t>
      </w:r>
      <w:r w:rsidR="006A26C8">
        <w:rPr>
          <w:szCs w:val="28"/>
        </w:rPr>
        <w:t>formas dokuments</w:t>
      </w:r>
      <w:r w:rsidR="00436781">
        <w:rPr>
          <w:szCs w:val="28"/>
        </w:rPr>
        <w:t xml:space="preserve">, </w:t>
      </w:r>
      <w:r w:rsidR="006A26C8">
        <w:rPr>
          <w:szCs w:val="28"/>
        </w:rPr>
        <w:t>elektroniskais dokuments</w:t>
      </w:r>
      <w:r w:rsidR="00436781" w:rsidRPr="005762BD">
        <w:rPr>
          <w:szCs w:val="28"/>
        </w:rPr>
        <w:t>).</w:t>
      </w:r>
      <w:r w:rsidR="00436781">
        <w:rPr>
          <w:szCs w:val="28"/>
        </w:rPr>
        <w:t xml:space="preserve"> Ja dokuments ir elektroniskā formā, šo noteikumu </w:t>
      </w:r>
      <w:r w:rsidR="00CD13FB">
        <w:rPr>
          <w:szCs w:val="28"/>
        </w:rPr>
        <w:t>12</w:t>
      </w:r>
      <w:r w:rsidR="00436781">
        <w:rPr>
          <w:szCs w:val="28"/>
        </w:rPr>
        <w:t>.9. </w:t>
      </w:r>
      <w:r w:rsidR="007D6825">
        <w:rPr>
          <w:szCs w:val="28"/>
        </w:rPr>
        <w:t>apakš</w:t>
      </w:r>
      <w:r w:rsidR="00436781">
        <w:rPr>
          <w:szCs w:val="28"/>
        </w:rPr>
        <w:t>punktā minētajās piezīmēs</w:t>
      </w:r>
      <w:r w:rsidR="006A26C8">
        <w:rPr>
          <w:szCs w:val="28"/>
        </w:rPr>
        <w:t xml:space="preserve"> par to</w:t>
      </w:r>
      <w:r w:rsidR="00436781">
        <w:rPr>
          <w:szCs w:val="28"/>
        </w:rPr>
        <w:t xml:space="preserve"> izdara attiecīgu ierakstu.</w:t>
      </w:r>
    </w:p>
    <w:p w14:paraId="71A8164B" w14:textId="77777777" w:rsidR="009F5C82" w:rsidRDefault="009F5C82" w:rsidP="00436781">
      <w:pPr>
        <w:pStyle w:val="Title"/>
        <w:ind w:firstLine="709"/>
        <w:jc w:val="both"/>
        <w:outlineLvl w:val="0"/>
        <w:rPr>
          <w:szCs w:val="28"/>
        </w:rPr>
      </w:pPr>
    </w:p>
    <w:p w14:paraId="586C34B4" w14:textId="378A5451" w:rsidR="009F5C82" w:rsidRDefault="00293A23" w:rsidP="009F5C82">
      <w:pPr>
        <w:pStyle w:val="Title"/>
        <w:ind w:firstLine="720"/>
        <w:jc w:val="both"/>
        <w:outlineLvl w:val="0"/>
        <w:rPr>
          <w:szCs w:val="28"/>
        </w:rPr>
      </w:pPr>
      <w:r>
        <w:rPr>
          <w:szCs w:val="28"/>
        </w:rPr>
        <w:t>24</w:t>
      </w:r>
      <w:r w:rsidR="009F5C82">
        <w:rPr>
          <w:szCs w:val="28"/>
        </w:rPr>
        <w:t>. </w:t>
      </w:r>
      <w:r w:rsidR="009F5C82" w:rsidRPr="00CD411F">
        <w:rPr>
          <w:szCs w:val="28"/>
        </w:rPr>
        <w:t xml:space="preserve">Papīra </w:t>
      </w:r>
      <w:r w:rsidR="006A26C8">
        <w:rPr>
          <w:szCs w:val="28"/>
        </w:rPr>
        <w:t>formas</w:t>
      </w:r>
      <w:r w:rsidR="009F5C82" w:rsidRPr="00CD411F">
        <w:rPr>
          <w:szCs w:val="28"/>
        </w:rPr>
        <w:t xml:space="preserve"> dokumentus glabā mapēs. Mapes vāku noformē, norādot </w:t>
      </w:r>
      <w:r w:rsidR="009F5C82">
        <w:rPr>
          <w:szCs w:val="28"/>
        </w:rPr>
        <w:t xml:space="preserve">lietas numuru, </w:t>
      </w:r>
      <w:r w:rsidR="009F5C82" w:rsidRPr="00CD411F">
        <w:rPr>
          <w:szCs w:val="28"/>
        </w:rPr>
        <w:t>lietas nosaukumu, sējumu, gadu un glabāšanas termiņu.</w:t>
      </w:r>
    </w:p>
    <w:p w14:paraId="4A2EC82A" w14:textId="77777777" w:rsidR="009F5C82" w:rsidRDefault="009F5C82" w:rsidP="009F5C82">
      <w:pPr>
        <w:pStyle w:val="Title"/>
        <w:ind w:firstLine="720"/>
        <w:jc w:val="both"/>
        <w:outlineLvl w:val="0"/>
        <w:rPr>
          <w:szCs w:val="28"/>
        </w:rPr>
      </w:pPr>
    </w:p>
    <w:p w14:paraId="7FC1C6E0" w14:textId="4EE1DDE0" w:rsidR="002D270B" w:rsidRDefault="00293A23" w:rsidP="006354F0">
      <w:pPr>
        <w:pStyle w:val="Title"/>
        <w:jc w:val="both"/>
        <w:outlineLvl w:val="0"/>
        <w:rPr>
          <w:szCs w:val="28"/>
        </w:rPr>
      </w:pPr>
      <w:r>
        <w:rPr>
          <w:szCs w:val="28"/>
        </w:rPr>
        <w:tab/>
        <w:t>25</w:t>
      </w:r>
      <w:r w:rsidR="00FA0A38">
        <w:rPr>
          <w:szCs w:val="28"/>
        </w:rPr>
        <w:t>. </w:t>
      </w:r>
      <w:r w:rsidR="009F5C82" w:rsidRPr="00CD411F">
        <w:rPr>
          <w:szCs w:val="28"/>
        </w:rPr>
        <w:t xml:space="preserve">Elektroniskos dokumentus glabā elektroniskajās mapēs. Elektroniskās mapes nosaukumu noformē, </w:t>
      </w:r>
      <w:r w:rsidR="009F5C82">
        <w:rPr>
          <w:szCs w:val="28"/>
        </w:rPr>
        <w:t xml:space="preserve">norādot lietas numuru un </w:t>
      </w:r>
      <w:r w:rsidR="009F5C82" w:rsidRPr="00CD411F">
        <w:rPr>
          <w:szCs w:val="28"/>
        </w:rPr>
        <w:t>lietas nosaukumu.</w:t>
      </w:r>
    </w:p>
    <w:p w14:paraId="47F7747D" w14:textId="77777777" w:rsidR="006354F0" w:rsidRDefault="006354F0" w:rsidP="006354F0">
      <w:pPr>
        <w:pStyle w:val="Title"/>
        <w:jc w:val="both"/>
        <w:outlineLvl w:val="0"/>
        <w:rPr>
          <w:szCs w:val="28"/>
        </w:rPr>
      </w:pPr>
    </w:p>
    <w:p w14:paraId="7B3CB5A6" w14:textId="0353A156" w:rsidR="00436781" w:rsidRDefault="00293A23" w:rsidP="00436781">
      <w:pPr>
        <w:pStyle w:val="Title"/>
        <w:ind w:left="-11" w:firstLine="720"/>
        <w:jc w:val="both"/>
        <w:outlineLvl w:val="0"/>
        <w:rPr>
          <w:szCs w:val="28"/>
        </w:rPr>
      </w:pPr>
      <w:r>
        <w:rPr>
          <w:szCs w:val="28"/>
        </w:rPr>
        <w:t>26</w:t>
      </w:r>
      <w:r w:rsidR="00436781">
        <w:rPr>
          <w:szCs w:val="28"/>
        </w:rPr>
        <w:t>. </w:t>
      </w:r>
      <w:r w:rsidR="007F5680" w:rsidRPr="00805CCB">
        <w:rPr>
          <w:szCs w:val="28"/>
        </w:rPr>
        <w:t xml:space="preserve">Ja dokuments </w:t>
      </w:r>
      <w:r w:rsidR="007F5680">
        <w:rPr>
          <w:szCs w:val="28"/>
        </w:rPr>
        <w:t>attiecas uz vairākām uzraugošās personas vai administratora lietvedībā esošajām lietām</w:t>
      </w:r>
      <w:r w:rsidR="007F5680" w:rsidRPr="00805CCB">
        <w:rPr>
          <w:szCs w:val="28"/>
        </w:rPr>
        <w:t xml:space="preserve">, </w:t>
      </w:r>
      <w:r w:rsidR="007F5680">
        <w:rPr>
          <w:szCs w:val="28"/>
        </w:rPr>
        <w:t xml:space="preserve">uzraugošā persona un administrators šo dokumentu reģistrē un ievieto </w:t>
      </w:r>
      <w:r w:rsidR="0030481F">
        <w:rPr>
          <w:szCs w:val="28"/>
        </w:rPr>
        <w:t>jaunākajā no lietām</w:t>
      </w:r>
      <w:r w:rsidR="007F5680">
        <w:rPr>
          <w:szCs w:val="28"/>
        </w:rPr>
        <w:t>, uz ko dokuments attiecas. Pārējās lietās, uz kurām dokuments attiecas, ievieto</w:t>
      </w:r>
      <w:r w:rsidR="007F5680" w:rsidRPr="00805CCB">
        <w:rPr>
          <w:szCs w:val="28"/>
        </w:rPr>
        <w:t xml:space="preserve"> </w:t>
      </w:r>
      <w:r w:rsidR="007F5680">
        <w:rPr>
          <w:szCs w:val="28"/>
        </w:rPr>
        <w:t>normatīvajos aktos noteiktā kārtībā apliecinātus dokumenta</w:t>
      </w:r>
      <w:r w:rsidR="007F5680" w:rsidRPr="00805CCB">
        <w:rPr>
          <w:szCs w:val="28"/>
        </w:rPr>
        <w:t xml:space="preserve"> </w:t>
      </w:r>
      <w:r w:rsidR="007F5680">
        <w:rPr>
          <w:szCs w:val="28"/>
        </w:rPr>
        <w:t>atvasinājumus.</w:t>
      </w:r>
      <w:r w:rsidR="007F5680" w:rsidRPr="00805CCB">
        <w:rPr>
          <w:szCs w:val="28"/>
        </w:rPr>
        <w:t xml:space="preserve"> </w:t>
      </w:r>
      <w:r w:rsidR="007F5680">
        <w:rPr>
          <w:szCs w:val="28"/>
        </w:rPr>
        <w:t xml:space="preserve">Dokumentu sarakstā pie šo noteikumu </w:t>
      </w:r>
      <w:r w:rsidR="006D3F74">
        <w:rPr>
          <w:szCs w:val="28"/>
        </w:rPr>
        <w:t>12</w:t>
      </w:r>
      <w:r w:rsidR="007F5680">
        <w:rPr>
          <w:szCs w:val="28"/>
        </w:rPr>
        <w:t>.8. </w:t>
      </w:r>
      <w:r w:rsidR="007D6825">
        <w:rPr>
          <w:szCs w:val="28"/>
        </w:rPr>
        <w:t>apakš</w:t>
      </w:r>
      <w:r w:rsidR="007F5680">
        <w:rPr>
          <w:szCs w:val="28"/>
        </w:rPr>
        <w:t>punktā noteiktajām ziņām par attiecīgo dokumentu ieraksta ziņas par visām lietām, uz kurām dokuments attiecas, un pie šo noteikumu</w:t>
      </w:r>
      <w:r w:rsidR="006D3F74">
        <w:rPr>
          <w:szCs w:val="28"/>
        </w:rPr>
        <w:t xml:space="preserve"> 12</w:t>
      </w:r>
      <w:r w:rsidR="007F5680">
        <w:rPr>
          <w:szCs w:val="28"/>
        </w:rPr>
        <w:t>.9. </w:t>
      </w:r>
      <w:r w:rsidR="007D6825">
        <w:rPr>
          <w:szCs w:val="28"/>
        </w:rPr>
        <w:t>apakš</w:t>
      </w:r>
      <w:r w:rsidR="007F5680">
        <w:rPr>
          <w:szCs w:val="28"/>
        </w:rPr>
        <w:t xml:space="preserve">punktā noteiktajām ziņām ieraksta ziņas par </w:t>
      </w:r>
      <w:r w:rsidR="0030481F">
        <w:rPr>
          <w:szCs w:val="28"/>
        </w:rPr>
        <w:t>to, kurā no dokumentu lietām ir</w:t>
      </w:r>
      <w:r w:rsidR="007F5680">
        <w:rPr>
          <w:szCs w:val="28"/>
        </w:rPr>
        <w:t xml:space="preserve"> ievietots dokumenta oriģināls.</w:t>
      </w:r>
    </w:p>
    <w:p w14:paraId="6311A421" w14:textId="77777777" w:rsidR="009F5C82" w:rsidRDefault="009F5C82" w:rsidP="00436781">
      <w:pPr>
        <w:pStyle w:val="Title"/>
        <w:ind w:left="-11" w:firstLine="720"/>
        <w:jc w:val="both"/>
        <w:outlineLvl w:val="0"/>
        <w:rPr>
          <w:szCs w:val="28"/>
        </w:rPr>
      </w:pPr>
    </w:p>
    <w:p w14:paraId="36D26586" w14:textId="01F8C608" w:rsidR="009F5C82" w:rsidRDefault="00293A23" w:rsidP="00436781">
      <w:pPr>
        <w:pStyle w:val="Title"/>
        <w:ind w:left="-11" w:firstLine="720"/>
        <w:jc w:val="both"/>
        <w:outlineLvl w:val="0"/>
        <w:rPr>
          <w:szCs w:val="28"/>
        </w:rPr>
      </w:pPr>
      <w:r>
        <w:rPr>
          <w:szCs w:val="28"/>
        </w:rPr>
        <w:t>27</w:t>
      </w:r>
      <w:r w:rsidR="009F5C82">
        <w:rPr>
          <w:szCs w:val="28"/>
        </w:rPr>
        <w:t>. </w:t>
      </w:r>
      <w:r w:rsidR="0096503B">
        <w:rPr>
          <w:szCs w:val="28"/>
        </w:rPr>
        <w:t>Dokumentus š</w:t>
      </w:r>
      <w:r w:rsidR="00CD13FB">
        <w:rPr>
          <w:szCs w:val="28"/>
        </w:rPr>
        <w:t>o noteikumu 19</w:t>
      </w:r>
      <w:r w:rsidR="009F5C82">
        <w:rPr>
          <w:szCs w:val="28"/>
        </w:rPr>
        <w:t>.2. </w:t>
      </w:r>
      <w:r w:rsidR="00A038A5">
        <w:rPr>
          <w:szCs w:val="28"/>
        </w:rPr>
        <w:t>apakš</w:t>
      </w:r>
      <w:r w:rsidR="009F5C82">
        <w:rPr>
          <w:szCs w:val="28"/>
        </w:rPr>
        <w:t>punktā noteikt</w:t>
      </w:r>
      <w:r w:rsidR="0096503B">
        <w:rPr>
          <w:szCs w:val="28"/>
        </w:rPr>
        <w:t>aj</w:t>
      </w:r>
      <w:r w:rsidR="009F5C82">
        <w:rPr>
          <w:szCs w:val="28"/>
        </w:rPr>
        <w:t>ās liet</w:t>
      </w:r>
      <w:r w:rsidR="00226DC0">
        <w:rPr>
          <w:szCs w:val="28"/>
        </w:rPr>
        <w:t>ā</w:t>
      </w:r>
      <w:r w:rsidR="009F5C82">
        <w:rPr>
          <w:szCs w:val="28"/>
        </w:rPr>
        <w:t xml:space="preserve">s </w:t>
      </w:r>
      <w:r w:rsidR="006354F0">
        <w:rPr>
          <w:szCs w:val="28"/>
        </w:rPr>
        <w:t xml:space="preserve">kārto </w:t>
      </w:r>
      <w:r w:rsidR="009F5C82">
        <w:rPr>
          <w:szCs w:val="28"/>
        </w:rPr>
        <w:t xml:space="preserve">viena kalendārā gada ietvaros. </w:t>
      </w:r>
    </w:p>
    <w:p w14:paraId="408D8FDC" w14:textId="77777777" w:rsidR="00436781" w:rsidRDefault="00436781" w:rsidP="00436781">
      <w:pPr>
        <w:pStyle w:val="Title"/>
        <w:ind w:firstLine="709"/>
        <w:jc w:val="both"/>
        <w:outlineLvl w:val="0"/>
      </w:pPr>
    </w:p>
    <w:p w14:paraId="11D4BE05" w14:textId="10A81BB2" w:rsidR="00C50015" w:rsidRDefault="00293A23" w:rsidP="00946FFA">
      <w:pPr>
        <w:pStyle w:val="Title"/>
        <w:ind w:firstLine="709"/>
        <w:jc w:val="both"/>
        <w:outlineLvl w:val="0"/>
      </w:pPr>
      <w:r>
        <w:t>28</w:t>
      </w:r>
      <w:r w:rsidR="00436781">
        <w:t>. </w:t>
      </w:r>
      <w:r w:rsidR="00BA7536">
        <w:t>Uzraugošā persona un administrators t</w:t>
      </w:r>
      <w:r w:rsidR="0030481F">
        <w:t>iesiskās aizsardzības procesa un maksātnespējas p</w:t>
      </w:r>
      <w:r w:rsidR="0030481F" w:rsidRPr="008D287A">
        <w:t>rocesa liet</w:t>
      </w:r>
      <w:r w:rsidR="00C43F70">
        <w:t xml:space="preserve">u </w:t>
      </w:r>
      <w:r w:rsidR="0096503B">
        <w:t>iz</w:t>
      </w:r>
      <w:r w:rsidR="004C6039">
        <w:t xml:space="preserve">veido brīdī, kad uzraugošā persona vai administrators normatīvajos aktos noteiktajā kārtībā iecelts attiecīgajā tiesiskās aizsardzības procesā vai maksātnespējas procesā, un </w:t>
      </w:r>
      <w:r w:rsidR="0096503B">
        <w:t>dokumentus tajā kārto</w:t>
      </w:r>
      <w:r w:rsidR="0030481F" w:rsidRPr="008D287A">
        <w:t xml:space="preserve"> līdz brīdim, kamēr attiecīgais </w:t>
      </w:r>
      <w:r w:rsidR="0030481F">
        <w:t xml:space="preserve">tiesiskās aizsardzības process vai maksātnespējas </w:t>
      </w:r>
      <w:r w:rsidR="0030481F" w:rsidRPr="008D287A">
        <w:t>process ar tiesas nolē</w:t>
      </w:r>
      <w:r w:rsidR="00C50015">
        <w:t>mumu tiek pabeigts vai izbeigts.</w:t>
      </w:r>
    </w:p>
    <w:p w14:paraId="298A8A27" w14:textId="77777777" w:rsidR="006354F0" w:rsidRDefault="006354F0" w:rsidP="00946FFA">
      <w:pPr>
        <w:pStyle w:val="Title"/>
        <w:ind w:firstLine="709"/>
        <w:jc w:val="both"/>
        <w:outlineLvl w:val="0"/>
      </w:pPr>
    </w:p>
    <w:p w14:paraId="42E2C6D2" w14:textId="67062F40" w:rsidR="00C50015" w:rsidRDefault="00293A23" w:rsidP="00946FFA">
      <w:pPr>
        <w:pStyle w:val="Title"/>
        <w:ind w:firstLine="709"/>
        <w:jc w:val="both"/>
        <w:outlineLvl w:val="0"/>
      </w:pPr>
      <w:r>
        <w:t>29</w:t>
      </w:r>
      <w:r w:rsidR="00C50015">
        <w:t>. </w:t>
      </w:r>
      <w:r w:rsidR="0030481F" w:rsidRPr="008D287A">
        <w:t xml:space="preserve"> </w:t>
      </w:r>
      <w:r w:rsidR="00C50015">
        <w:t>J</w:t>
      </w:r>
      <w:r w:rsidR="0030481F" w:rsidRPr="008D287A">
        <w:t xml:space="preserve">a uzraugošā persona vai administrators tiek atcelts no konkrētā </w:t>
      </w:r>
      <w:r w:rsidR="0030481F">
        <w:t xml:space="preserve">tiesiskās aizsardzības procesa vai maksātnespējas </w:t>
      </w:r>
      <w:r w:rsidR="0030481F" w:rsidRPr="008D287A">
        <w:t>procesa,</w:t>
      </w:r>
      <w:r w:rsidR="0096503B">
        <w:t xml:space="preserve"> dokumentus attiecīgajā tiesiskās aizsardzības procesa vai maksātnespējas procesa lietā kārto</w:t>
      </w:r>
      <w:r w:rsidR="0030481F" w:rsidRPr="008D287A">
        <w:t xml:space="preserve"> līdz brīdim, kamēr tiek iecelta jauna uzraugošā persona vai administrators, un </w:t>
      </w:r>
      <w:r w:rsidR="0030481F">
        <w:t xml:space="preserve">tiesiskās aizsardzības procesa vai maksātnespējas </w:t>
      </w:r>
      <w:r w:rsidR="0030481F" w:rsidRPr="008D287A">
        <w:t>procesa lieta Maksātnesp</w:t>
      </w:r>
      <w:r w:rsidR="0030481F">
        <w:t>ējas likumā noteiktajā kārtībā ar dokumentu un mantas pieņemšanas un nodošanas aktu tiek nodota jaunieceltajai</w:t>
      </w:r>
      <w:r w:rsidR="0030481F" w:rsidRPr="008D287A">
        <w:t xml:space="preserve"> uzraugošaja</w:t>
      </w:r>
      <w:r>
        <w:t xml:space="preserve">i personai vai administratoram. Nododot lietu, uzraugošā persona vai administrators jaunieceltajai uzraugošajai personai vai administratoram nodod arī lietas dokumentu sarakstu elektroniskā formā. </w:t>
      </w:r>
    </w:p>
    <w:p w14:paraId="10F2392A" w14:textId="77777777" w:rsidR="00C50015" w:rsidRDefault="00C50015" w:rsidP="00946FFA">
      <w:pPr>
        <w:pStyle w:val="Title"/>
        <w:ind w:firstLine="709"/>
        <w:jc w:val="both"/>
        <w:outlineLvl w:val="0"/>
      </w:pPr>
    </w:p>
    <w:p w14:paraId="3787AFB0" w14:textId="7F9E4B39" w:rsidR="00946FFA" w:rsidRDefault="00293A23" w:rsidP="002A001C">
      <w:pPr>
        <w:pStyle w:val="Title"/>
        <w:ind w:firstLine="709"/>
        <w:jc w:val="both"/>
        <w:outlineLvl w:val="0"/>
      </w:pPr>
      <w:r>
        <w:t>30</w:t>
      </w:r>
      <w:r w:rsidR="00C50015">
        <w:t>. </w:t>
      </w:r>
      <w:r w:rsidR="0030481F">
        <w:t>Ja uzraugošā persona vai administrators no tiesiskās aizsardzības procesa vai maksātnespējas procesa ir atcelts, uzraugošā persona</w:t>
      </w:r>
      <w:r w:rsidR="0030481F" w:rsidRPr="008D287A">
        <w:t xml:space="preserve"> </w:t>
      </w:r>
      <w:r w:rsidR="0030481F">
        <w:t>vai administrators lietu sarakstā norāda</w:t>
      </w:r>
      <w:r w:rsidR="0030481F" w:rsidRPr="008D287A">
        <w:t xml:space="preserve"> dokumentu un mantas pieņemšanas un nodoš</w:t>
      </w:r>
      <w:r w:rsidR="0030481F">
        <w:t>anas akta reģistrācijas numuru un datumu, ar kuru jaunieceltajai uzraugošajai personai vai administratoram ir nodota tiesiskās aizsardzības procesa vai maksātnespējas procesa lieta</w:t>
      </w:r>
      <w:r w:rsidR="00C50015">
        <w:t>. A</w:t>
      </w:r>
      <w:r w:rsidR="0030481F">
        <w:t xml:space="preserve">ttiecīgo tiesiskās aizsardzības procesa vai maksātnespējas procesa lietu aizstāj ar </w:t>
      </w:r>
      <w:r w:rsidR="0030481F" w:rsidRPr="008D287A">
        <w:t>dokumentu un mantas pieņemšanas un nodoš</w:t>
      </w:r>
      <w:r w:rsidR="0030481F">
        <w:t xml:space="preserve">anas aktu. </w:t>
      </w:r>
      <w:r w:rsidR="0030481F" w:rsidRPr="008D287A">
        <w:t>J</w:t>
      </w:r>
      <w:r w:rsidR="0030481F">
        <w:t>aunieceltā</w:t>
      </w:r>
      <w:r w:rsidR="0030481F" w:rsidRPr="008D287A">
        <w:t xml:space="preserve"> uzraugošā persona vai administrators </w:t>
      </w:r>
      <w:r w:rsidR="0096503B">
        <w:t>izveido</w:t>
      </w:r>
      <w:r w:rsidR="0030481F">
        <w:t xml:space="preserve"> jaunu attiecīgā tiesiskās aizsardzības procesa vai maksātnespējas </w:t>
      </w:r>
      <w:r w:rsidR="0030481F" w:rsidRPr="008D287A">
        <w:t>procesa lietu</w:t>
      </w:r>
      <w:r w:rsidR="00D62B1A">
        <w:t xml:space="preserve"> un</w:t>
      </w:r>
      <w:r w:rsidR="0030481F" w:rsidRPr="008D287A">
        <w:t xml:space="preserve"> kā pirmo dokumentu</w:t>
      </w:r>
      <w:r w:rsidR="0030481F">
        <w:t xml:space="preserve"> ar pirmo reģistrācijas numuru</w:t>
      </w:r>
      <w:r w:rsidR="0030481F" w:rsidRPr="008D287A">
        <w:t xml:space="preserve"> </w:t>
      </w:r>
      <w:r w:rsidR="0030481F">
        <w:t>attiecīgajā</w:t>
      </w:r>
      <w:r w:rsidR="0030481F" w:rsidRPr="008D287A">
        <w:t xml:space="preserve"> lietā ievieto </w:t>
      </w:r>
      <w:r w:rsidR="0030481F">
        <w:t>dokumentu un mantas pieņemšanas un nodošanas aktu.</w:t>
      </w:r>
      <w:r>
        <w:t xml:space="preserve"> Jaunizveidotā tiesiskās aizsardzības procesa vai maksātnespējas procesa lieta ir iepriekšējās tiesiskās aizsardzības procesa vai maksātnespējas procesa lietas turpinājums. </w:t>
      </w:r>
    </w:p>
    <w:p w14:paraId="6B6BCBF3" w14:textId="77777777" w:rsidR="00A038A5" w:rsidRDefault="00A038A5" w:rsidP="00946FFA">
      <w:pPr>
        <w:pStyle w:val="Title"/>
        <w:ind w:firstLine="709"/>
        <w:jc w:val="both"/>
        <w:outlineLvl w:val="0"/>
      </w:pPr>
    </w:p>
    <w:p w14:paraId="217C2164" w14:textId="1C3E8CA1" w:rsidR="00A038A5" w:rsidRDefault="00293A23" w:rsidP="00946FFA">
      <w:pPr>
        <w:pStyle w:val="Title"/>
        <w:ind w:firstLine="709"/>
        <w:jc w:val="both"/>
        <w:outlineLvl w:val="0"/>
      </w:pPr>
      <w:r>
        <w:t>31</w:t>
      </w:r>
      <w:r w:rsidR="00A038A5">
        <w:t xml:space="preserve">. Ja uzraugošā persona vai administrators tiesiskās aizsardzības procesa lietu vai maksātnespējas procesa lietu kārto parādnieka juridiskajā adresē, </w:t>
      </w:r>
      <w:r w:rsidR="00466488">
        <w:t xml:space="preserve">lietā esošo dokumentu sarakstu kārto parādnieka juridiskajā adresē, ievērojot šajos noteikumos noteikto kārtību, un šo noteikumu 3.4. apakšpunktā noteiktajā lietu sarakstā izdara ierakstu par lietas atrašanās vietu. </w:t>
      </w:r>
    </w:p>
    <w:p w14:paraId="3219B366" w14:textId="77777777" w:rsidR="00CA0F44" w:rsidRDefault="00CA0F44" w:rsidP="0083325D">
      <w:pPr>
        <w:pStyle w:val="Title"/>
        <w:jc w:val="both"/>
        <w:outlineLvl w:val="0"/>
        <w:rPr>
          <w:szCs w:val="28"/>
        </w:rPr>
      </w:pPr>
    </w:p>
    <w:p w14:paraId="1F042121" w14:textId="200BEB37" w:rsidR="00946FFA" w:rsidRDefault="00946FFA" w:rsidP="0083325D">
      <w:pPr>
        <w:pStyle w:val="Title"/>
        <w:jc w:val="both"/>
        <w:outlineLvl w:val="0"/>
        <w:rPr>
          <w:szCs w:val="28"/>
        </w:rPr>
      </w:pPr>
      <w:r>
        <w:rPr>
          <w:szCs w:val="28"/>
        </w:rPr>
        <w:tab/>
      </w:r>
      <w:r w:rsidR="00293A23">
        <w:rPr>
          <w:szCs w:val="28"/>
        </w:rPr>
        <w:t>32</w:t>
      </w:r>
      <w:r>
        <w:rPr>
          <w:szCs w:val="28"/>
        </w:rPr>
        <w:t>. </w:t>
      </w:r>
      <w:r w:rsidR="00F24428">
        <w:rPr>
          <w:szCs w:val="28"/>
        </w:rPr>
        <w:t>Ja lietas papīra formas dokumentu kopums pārsniedz 70 mm, lietā veido sējumus.</w:t>
      </w:r>
      <w:r>
        <w:rPr>
          <w:szCs w:val="28"/>
        </w:rPr>
        <w:tab/>
      </w:r>
    </w:p>
    <w:p w14:paraId="7C77B6FE" w14:textId="77777777" w:rsidR="004B35E3" w:rsidRDefault="004B35E3" w:rsidP="0083325D">
      <w:pPr>
        <w:pStyle w:val="Title"/>
        <w:jc w:val="both"/>
        <w:outlineLvl w:val="0"/>
        <w:rPr>
          <w:szCs w:val="28"/>
        </w:rPr>
      </w:pPr>
    </w:p>
    <w:p w14:paraId="17B41D78" w14:textId="7C48C95C" w:rsidR="004B35E3" w:rsidRDefault="004B35E3" w:rsidP="0083325D">
      <w:pPr>
        <w:pStyle w:val="Title"/>
        <w:jc w:val="both"/>
        <w:outlineLvl w:val="0"/>
        <w:rPr>
          <w:szCs w:val="28"/>
        </w:rPr>
      </w:pPr>
      <w:r>
        <w:rPr>
          <w:szCs w:val="28"/>
        </w:rPr>
        <w:tab/>
      </w:r>
      <w:r w:rsidR="00293A23">
        <w:rPr>
          <w:szCs w:val="28"/>
        </w:rPr>
        <w:t>33</w:t>
      </w:r>
      <w:r>
        <w:rPr>
          <w:szCs w:val="28"/>
        </w:rPr>
        <w:t>. </w:t>
      </w:r>
      <w:r w:rsidR="00A00858">
        <w:rPr>
          <w:szCs w:val="28"/>
        </w:rPr>
        <w:t>Ja no lietas tiek izņemts dokumenta oriģināls, uzraugošā persona un administrators to atvieto ar normatīvajos aktos noteiktā kārtībā apliecinātu dokumenta</w:t>
      </w:r>
      <w:r w:rsidR="005833B6">
        <w:rPr>
          <w:szCs w:val="28"/>
        </w:rPr>
        <w:t xml:space="preserve"> atvasinājumu un šo noteikumu 1</w:t>
      </w:r>
      <w:r w:rsidR="006D3F74">
        <w:rPr>
          <w:szCs w:val="28"/>
        </w:rPr>
        <w:t>2</w:t>
      </w:r>
      <w:r w:rsidR="00A00858">
        <w:rPr>
          <w:szCs w:val="28"/>
        </w:rPr>
        <w:t>.9. </w:t>
      </w:r>
      <w:r w:rsidR="007D6825">
        <w:rPr>
          <w:szCs w:val="28"/>
        </w:rPr>
        <w:t xml:space="preserve">apakšpunktā </w:t>
      </w:r>
      <w:r w:rsidR="00A00858">
        <w:rPr>
          <w:szCs w:val="28"/>
        </w:rPr>
        <w:t>noteiktajās piezīmēs izdara ierakstu, norādot dokumenta oriģināla izsniegšanas pamatojumu, dokumenta saņēmēju un dokumenta izsniegšanas datumu.</w:t>
      </w:r>
    </w:p>
    <w:p w14:paraId="73DB4D59" w14:textId="77777777" w:rsidR="00E456D4" w:rsidRDefault="00E456D4" w:rsidP="0083325D">
      <w:pPr>
        <w:pStyle w:val="Title"/>
        <w:jc w:val="both"/>
        <w:outlineLvl w:val="0"/>
        <w:rPr>
          <w:szCs w:val="28"/>
        </w:rPr>
      </w:pPr>
    </w:p>
    <w:p w14:paraId="3F33377C" w14:textId="3514DACA" w:rsidR="00AB58CB" w:rsidRDefault="00AB58CB" w:rsidP="0083325D">
      <w:pPr>
        <w:pStyle w:val="Title"/>
        <w:jc w:val="both"/>
        <w:outlineLvl w:val="0"/>
        <w:rPr>
          <w:szCs w:val="28"/>
        </w:rPr>
      </w:pPr>
      <w:r>
        <w:rPr>
          <w:szCs w:val="28"/>
        </w:rPr>
        <w:tab/>
      </w:r>
      <w:r w:rsidR="00293A23">
        <w:rPr>
          <w:szCs w:val="28"/>
        </w:rPr>
        <w:t>34</w:t>
      </w:r>
      <w:r>
        <w:rPr>
          <w:szCs w:val="28"/>
        </w:rPr>
        <w:t>. </w:t>
      </w:r>
      <w:r w:rsidR="00CF4DD3">
        <w:rPr>
          <w:szCs w:val="28"/>
        </w:rPr>
        <w:t>Ja no uzraugošās personas un administratora lietvedības tiek izņemta lieta vai tās sējums, šo noteikumu 3.4. </w:t>
      </w:r>
      <w:r w:rsidR="00484397">
        <w:rPr>
          <w:szCs w:val="28"/>
        </w:rPr>
        <w:t>apakš</w:t>
      </w:r>
      <w:r w:rsidR="00CF4DD3">
        <w:rPr>
          <w:szCs w:val="28"/>
        </w:rPr>
        <w:t xml:space="preserve">punktā noteiktajā lietu sarakstā pie attiecīgās lietas </w:t>
      </w:r>
      <w:r w:rsidR="00CD13FB">
        <w:rPr>
          <w:szCs w:val="28"/>
        </w:rPr>
        <w:t>šo noteikumu 20</w:t>
      </w:r>
      <w:r w:rsidR="00CF4DD3">
        <w:rPr>
          <w:szCs w:val="28"/>
        </w:rPr>
        <w:t>.6. </w:t>
      </w:r>
      <w:r w:rsidR="00484397">
        <w:rPr>
          <w:szCs w:val="28"/>
        </w:rPr>
        <w:t>apakš</w:t>
      </w:r>
      <w:r w:rsidR="00CF4DD3">
        <w:rPr>
          <w:szCs w:val="28"/>
        </w:rPr>
        <w:t>punktā noteiktajās piezīmēs izdara ierakstu, norādot lietas vai tās sējuma izsniegšanas pamatojumu, lietas vai tās sējuma saņēmēju un lietas vai tās sējuma izsniegšanas datumu.</w:t>
      </w:r>
    </w:p>
    <w:p w14:paraId="2AE4561B" w14:textId="77777777" w:rsidR="00946FFA" w:rsidRDefault="00946FFA" w:rsidP="0083325D">
      <w:pPr>
        <w:pStyle w:val="Title"/>
        <w:jc w:val="both"/>
        <w:outlineLvl w:val="0"/>
        <w:rPr>
          <w:szCs w:val="28"/>
        </w:rPr>
      </w:pPr>
    </w:p>
    <w:p w14:paraId="14C81D48" w14:textId="4832A54F" w:rsidR="00D62B1A" w:rsidRDefault="00293A23" w:rsidP="00C0306F">
      <w:pPr>
        <w:pStyle w:val="Title"/>
        <w:ind w:firstLine="720"/>
        <w:jc w:val="both"/>
        <w:outlineLvl w:val="0"/>
        <w:rPr>
          <w:szCs w:val="28"/>
        </w:rPr>
      </w:pPr>
      <w:r>
        <w:rPr>
          <w:szCs w:val="28"/>
        </w:rPr>
        <w:t>35</w:t>
      </w:r>
      <w:r w:rsidR="00C34FA2">
        <w:rPr>
          <w:szCs w:val="28"/>
        </w:rPr>
        <w:t>. </w:t>
      </w:r>
      <w:r w:rsidR="00C57168">
        <w:rPr>
          <w:szCs w:val="28"/>
        </w:rPr>
        <w:t xml:space="preserve">Uzraugošā persona un administrators izdrukā </w:t>
      </w:r>
      <w:r w:rsidR="00946FFA">
        <w:rPr>
          <w:szCs w:val="28"/>
        </w:rPr>
        <w:t>lietā esošo dokumentu sarakstu</w:t>
      </w:r>
      <w:r w:rsidR="00C34FA2">
        <w:rPr>
          <w:szCs w:val="28"/>
        </w:rPr>
        <w:t xml:space="preserve"> dienā, kad beidz vest lietu. Uzraugošā persona un administrators izdrukāto lietas dokumentu sarakstu paraksta, norādot paraksta atšifrējumu un datumu, un ievieto lietā virs pēdējā lietā </w:t>
      </w:r>
      <w:r w:rsidR="002C31DB">
        <w:rPr>
          <w:szCs w:val="28"/>
        </w:rPr>
        <w:t>reģistrētā</w:t>
      </w:r>
      <w:r w:rsidR="00C34FA2">
        <w:rPr>
          <w:szCs w:val="28"/>
        </w:rPr>
        <w:t xml:space="preserve"> dokumenta. </w:t>
      </w:r>
    </w:p>
    <w:p w14:paraId="5C1813F8" w14:textId="77777777" w:rsidR="00D62B1A" w:rsidRDefault="00D62B1A" w:rsidP="00C0306F">
      <w:pPr>
        <w:pStyle w:val="Title"/>
        <w:ind w:firstLine="720"/>
        <w:jc w:val="both"/>
        <w:outlineLvl w:val="0"/>
        <w:rPr>
          <w:szCs w:val="28"/>
        </w:rPr>
      </w:pPr>
    </w:p>
    <w:p w14:paraId="22C2EF81" w14:textId="7BBB5F4E" w:rsidR="00CF3D55" w:rsidRDefault="00CD13FB" w:rsidP="00C0306F">
      <w:pPr>
        <w:pStyle w:val="Title"/>
        <w:ind w:firstLine="720"/>
        <w:jc w:val="both"/>
        <w:outlineLvl w:val="0"/>
        <w:rPr>
          <w:szCs w:val="28"/>
        </w:rPr>
      </w:pPr>
      <w:r>
        <w:rPr>
          <w:szCs w:val="28"/>
        </w:rPr>
        <w:t>36</w:t>
      </w:r>
      <w:r w:rsidR="00D62B1A">
        <w:rPr>
          <w:szCs w:val="28"/>
        </w:rPr>
        <w:t xml:space="preserve">. Ja uzraugošā persona vai administrators nodod tiesiskās aizsardzības procesa lietu vai maksātnespējas procesa lietu citai uzraugošajai personai vai </w:t>
      </w:r>
      <w:r>
        <w:rPr>
          <w:szCs w:val="28"/>
        </w:rPr>
        <w:t>administratoram, šo noteikumu 35</w:t>
      </w:r>
      <w:r w:rsidR="00D62B1A">
        <w:rPr>
          <w:szCs w:val="28"/>
        </w:rPr>
        <w:t>. punktā noteikto dokumentu sarakstu izdrukā divos eksemplāros, vienu eksemplāru ievieto lietā virs pēdējā lietā reģistrētā dokumenta, otru – pievieno klāt dokumentu un mantas pieņemšanas un nodošanas aktam.</w:t>
      </w:r>
    </w:p>
    <w:p w14:paraId="48BFD5EB" w14:textId="77777777" w:rsidR="004B15FD" w:rsidRDefault="004B15FD" w:rsidP="00C0306F">
      <w:pPr>
        <w:pStyle w:val="Title"/>
        <w:ind w:firstLine="720"/>
        <w:jc w:val="both"/>
        <w:outlineLvl w:val="0"/>
        <w:rPr>
          <w:szCs w:val="28"/>
        </w:rPr>
      </w:pPr>
    </w:p>
    <w:p w14:paraId="027E6195" w14:textId="77777777" w:rsidR="004B15FD" w:rsidRDefault="004B15FD" w:rsidP="00C0306F">
      <w:pPr>
        <w:pStyle w:val="Title"/>
        <w:ind w:firstLine="720"/>
        <w:jc w:val="both"/>
        <w:outlineLvl w:val="0"/>
        <w:rPr>
          <w:szCs w:val="28"/>
        </w:rPr>
      </w:pPr>
    </w:p>
    <w:p w14:paraId="2B6AFC9C" w14:textId="77777777" w:rsidR="004C36CD" w:rsidRDefault="0096503B" w:rsidP="0060594C">
      <w:pPr>
        <w:pStyle w:val="Title"/>
        <w:jc w:val="both"/>
        <w:outlineLvl w:val="0"/>
        <w:rPr>
          <w:szCs w:val="28"/>
        </w:rPr>
      </w:pPr>
      <w:r>
        <w:rPr>
          <w:szCs w:val="28"/>
        </w:rPr>
        <w:tab/>
      </w:r>
    </w:p>
    <w:p w14:paraId="4269B0DB" w14:textId="77777777" w:rsidR="00B31B4C" w:rsidRDefault="00B31B4C" w:rsidP="00A55742">
      <w:pPr>
        <w:pStyle w:val="Title"/>
        <w:outlineLvl w:val="0"/>
        <w:rPr>
          <w:b/>
          <w:szCs w:val="28"/>
        </w:rPr>
      </w:pPr>
      <w:r>
        <w:rPr>
          <w:b/>
          <w:szCs w:val="28"/>
        </w:rPr>
        <w:t xml:space="preserve">V. </w:t>
      </w:r>
      <w:r w:rsidR="00A61D6B">
        <w:rPr>
          <w:b/>
          <w:szCs w:val="28"/>
        </w:rPr>
        <w:t>L</w:t>
      </w:r>
      <w:r>
        <w:rPr>
          <w:b/>
          <w:szCs w:val="28"/>
        </w:rPr>
        <w:t>iet</w:t>
      </w:r>
      <w:bookmarkStart w:id="0" w:name="_GoBack"/>
      <w:r>
        <w:rPr>
          <w:b/>
          <w:szCs w:val="28"/>
        </w:rPr>
        <w:t>u</w:t>
      </w:r>
      <w:bookmarkEnd w:id="0"/>
      <w:r>
        <w:rPr>
          <w:b/>
          <w:szCs w:val="28"/>
        </w:rPr>
        <w:t xml:space="preserve"> </w:t>
      </w:r>
      <w:r w:rsidR="002F5BBC">
        <w:rPr>
          <w:b/>
          <w:szCs w:val="28"/>
        </w:rPr>
        <w:t>glabāšana</w:t>
      </w:r>
    </w:p>
    <w:p w14:paraId="6BB2A6A2" w14:textId="77777777" w:rsidR="00232A8C" w:rsidRDefault="00232A8C" w:rsidP="00E0041E">
      <w:pPr>
        <w:pStyle w:val="Title"/>
        <w:jc w:val="both"/>
        <w:outlineLvl w:val="0"/>
        <w:rPr>
          <w:szCs w:val="28"/>
        </w:rPr>
      </w:pPr>
    </w:p>
    <w:p w14:paraId="3FAF9654" w14:textId="22F7E2A3" w:rsidR="00E645B9" w:rsidRDefault="00CD13FB" w:rsidP="00E645B9">
      <w:pPr>
        <w:pStyle w:val="Title"/>
        <w:ind w:firstLine="720"/>
        <w:jc w:val="both"/>
        <w:outlineLvl w:val="0"/>
        <w:rPr>
          <w:szCs w:val="28"/>
        </w:rPr>
      </w:pPr>
      <w:r>
        <w:rPr>
          <w:szCs w:val="28"/>
        </w:rPr>
        <w:t>37</w:t>
      </w:r>
      <w:r w:rsidR="002F5BBC">
        <w:rPr>
          <w:szCs w:val="28"/>
        </w:rPr>
        <w:t>. </w:t>
      </w:r>
      <w:r w:rsidR="004D4A90">
        <w:rPr>
          <w:szCs w:val="28"/>
        </w:rPr>
        <w:t>Uzraugošā persona un administrators visas lietas, izņemot tos lietā esošos dokumentus, kas saskaņā ar Maksātnespējas likumu ir nododami glabāšanā valsts arhīvam</w:t>
      </w:r>
      <w:r w:rsidR="004D4A90">
        <w:rPr>
          <w:rStyle w:val="CommentReference"/>
          <w:lang w:eastAsia="lv-LV"/>
        </w:rPr>
        <w:t xml:space="preserve">, </w:t>
      </w:r>
      <w:r w:rsidR="004D4A90">
        <w:rPr>
          <w:szCs w:val="28"/>
        </w:rPr>
        <w:t>glabā desmit gadus pēc lietas pabeigšanas dienas</w:t>
      </w:r>
      <w:r w:rsidR="00414D30">
        <w:rPr>
          <w:szCs w:val="28"/>
        </w:rPr>
        <w:t>, ja citos normatīvajos aktos nav noteikts garāks dokumentu glabāšanas termiņš.</w:t>
      </w:r>
    </w:p>
    <w:p w14:paraId="4E26E98F" w14:textId="77777777" w:rsidR="00414D30" w:rsidRDefault="00414D30" w:rsidP="00E645B9">
      <w:pPr>
        <w:pStyle w:val="Title"/>
        <w:ind w:firstLine="720"/>
        <w:jc w:val="both"/>
        <w:outlineLvl w:val="0"/>
        <w:rPr>
          <w:szCs w:val="28"/>
        </w:rPr>
      </w:pPr>
    </w:p>
    <w:p w14:paraId="45DAF302" w14:textId="56D52203" w:rsidR="00E645B9" w:rsidRDefault="00CD13FB" w:rsidP="00E645B9">
      <w:pPr>
        <w:pStyle w:val="Title"/>
        <w:ind w:firstLine="720"/>
        <w:jc w:val="both"/>
        <w:outlineLvl w:val="0"/>
        <w:rPr>
          <w:szCs w:val="28"/>
        </w:rPr>
      </w:pPr>
      <w:r>
        <w:rPr>
          <w:szCs w:val="28"/>
        </w:rPr>
        <w:t>38</w:t>
      </w:r>
      <w:r w:rsidR="00F24428">
        <w:rPr>
          <w:szCs w:val="28"/>
        </w:rPr>
        <w:t xml:space="preserve">. Pēc </w:t>
      </w:r>
      <w:r>
        <w:rPr>
          <w:szCs w:val="28"/>
        </w:rPr>
        <w:t>šo noteikumu 37</w:t>
      </w:r>
      <w:r w:rsidR="00F24428">
        <w:rPr>
          <w:szCs w:val="28"/>
        </w:rPr>
        <w:t>. punktā noteiktā lietas glabāšanas termiņa notecējuma uzraugošā persona un administrators izstrādā dokumentu iznīcināšanas aktu, un lietā esošos dokumentus iznīcina.</w:t>
      </w:r>
      <w:r w:rsidR="00E645B9" w:rsidRPr="00E645B9">
        <w:rPr>
          <w:szCs w:val="28"/>
        </w:rPr>
        <w:t xml:space="preserve"> </w:t>
      </w:r>
    </w:p>
    <w:p w14:paraId="7BA96851" w14:textId="77777777" w:rsidR="00E645B9" w:rsidRDefault="00E645B9" w:rsidP="00E645B9">
      <w:pPr>
        <w:pStyle w:val="Title"/>
        <w:ind w:firstLine="720"/>
        <w:jc w:val="both"/>
        <w:outlineLvl w:val="0"/>
        <w:rPr>
          <w:szCs w:val="28"/>
        </w:rPr>
      </w:pPr>
    </w:p>
    <w:p w14:paraId="2D13EE67" w14:textId="1983B29C" w:rsidR="00E645B9" w:rsidRDefault="00CD13FB" w:rsidP="00E645B9">
      <w:pPr>
        <w:pStyle w:val="Title"/>
        <w:ind w:firstLine="720"/>
        <w:jc w:val="both"/>
        <w:outlineLvl w:val="0"/>
        <w:rPr>
          <w:szCs w:val="28"/>
        </w:rPr>
      </w:pPr>
      <w:r>
        <w:rPr>
          <w:szCs w:val="28"/>
        </w:rPr>
        <w:t>39</w:t>
      </w:r>
      <w:r w:rsidR="00E645B9">
        <w:rPr>
          <w:szCs w:val="28"/>
        </w:rPr>
        <w:t>. Juridiskās personas maksātnespējas procesa lietu iznīcina tikai gadījumā, ja juridiskā persona ir izslēgta no komercreģistra.</w:t>
      </w:r>
    </w:p>
    <w:p w14:paraId="70ADAC5F" w14:textId="77777777" w:rsidR="00E645B9" w:rsidRDefault="00E645B9" w:rsidP="00E645B9">
      <w:pPr>
        <w:pStyle w:val="Title"/>
        <w:jc w:val="both"/>
        <w:outlineLvl w:val="0"/>
        <w:rPr>
          <w:szCs w:val="28"/>
        </w:rPr>
      </w:pPr>
    </w:p>
    <w:p w14:paraId="51BAB93D" w14:textId="0BDF6B08" w:rsidR="00CE7E02" w:rsidRDefault="00CD13FB" w:rsidP="007718F8">
      <w:pPr>
        <w:pStyle w:val="Title"/>
        <w:ind w:firstLine="720"/>
        <w:jc w:val="both"/>
        <w:outlineLvl w:val="0"/>
        <w:rPr>
          <w:szCs w:val="28"/>
        </w:rPr>
      </w:pPr>
      <w:r>
        <w:rPr>
          <w:szCs w:val="28"/>
        </w:rPr>
        <w:t>40</w:t>
      </w:r>
      <w:r w:rsidR="00E645B9">
        <w:rPr>
          <w:szCs w:val="28"/>
        </w:rPr>
        <w:t xml:space="preserve">. Uzraugošā persona un administrators šo noteikumu 3. punktā noteiktos sarakstus glabā desmit gadus pēc pēdējā ieraksta izdarīšanas. </w:t>
      </w:r>
    </w:p>
    <w:p w14:paraId="03613567" w14:textId="77777777" w:rsidR="007718F8" w:rsidRDefault="007718F8" w:rsidP="007718F8">
      <w:pPr>
        <w:pStyle w:val="Title"/>
        <w:ind w:firstLine="720"/>
        <w:jc w:val="both"/>
        <w:outlineLvl w:val="0"/>
        <w:rPr>
          <w:szCs w:val="28"/>
        </w:rPr>
      </w:pPr>
    </w:p>
    <w:p w14:paraId="434A5489" w14:textId="77777777" w:rsidR="00CE7E02" w:rsidRDefault="00CE7E02" w:rsidP="004B15FD">
      <w:pPr>
        <w:pStyle w:val="Title"/>
        <w:outlineLvl w:val="0"/>
        <w:rPr>
          <w:b/>
          <w:szCs w:val="28"/>
        </w:rPr>
      </w:pPr>
      <w:r w:rsidRPr="00E415EC">
        <w:rPr>
          <w:b/>
          <w:szCs w:val="28"/>
        </w:rPr>
        <w:t>VI. </w:t>
      </w:r>
      <w:r w:rsidR="008614B0">
        <w:rPr>
          <w:b/>
          <w:szCs w:val="28"/>
        </w:rPr>
        <w:t>Noslēguma jautājumi</w:t>
      </w:r>
    </w:p>
    <w:p w14:paraId="1599D461" w14:textId="77777777" w:rsidR="00E415EC" w:rsidRDefault="00E415EC" w:rsidP="00CE7E02">
      <w:pPr>
        <w:pStyle w:val="Title"/>
        <w:ind w:firstLine="720"/>
        <w:outlineLvl w:val="0"/>
        <w:rPr>
          <w:b/>
          <w:szCs w:val="28"/>
        </w:rPr>
      </w:pPr>
    </w:p>
    <w:p w14:paraId="49754117" w14:textId="256EABAF" w:rsidR="00B950FF" w:rsidRDefault="00CD13FB" w:rsidP="00E415EC">
      <w:pPr>
        <w:pStyle w:val="Title"/>
        <w:ind w:firstLine="720"/>
        <w:jc w:val="both"/>
        <w:outlineLvl w:val="0"/>
        <w:rPr>
          <w:szCs w:val="28"/>
        </w:rPr>
      </w:pPr>
      <w:r>
        <w:rPr>
          <w:szCs w:val="28"/>
        </w:rPr>
        <w:t>41</w:t>
      </w:r>
      <w:r w:rsidR="00E60EF6">
        <w:rPr>
          <w:szCs w:val="28"/>
        </w:rPr>
        <w:t>. </w:t>
      </w:r>
      <w:r w:rsidR="00B950FF">
        <w:rPr>
          <w:szCs w:val="28"/>
        </w:rPr>
        <w:t xml:space="preserve">Uzraugošā persona un administrators </w:t>
      </w:r>
      <w:r w:rsidR="00B950FF">
        <w:t>ar tiesiskās aizsardzības procesa lietām vai maksātnespējas procesa lietām nesaistītos dokumentus reģistrē un kārto lietās šajos noteikumos neteiktajā kārtībā, sākot ar 2017. gada 1. jūliju.</w:t>
      </w:r>
    </w:p>
    <w:p w14:paraId="324EDD82" w14:textId="77777777" w:rsidR="00E60EF6" w:rsidRDefault="00E60EF6" w:rsidP="00E415EC">
      <w:pPr>
        <w:pStyle w:val="Title"/>
        <w:ind w:firstLine="720"/>
        <w:jc w:val="both"/>
        <w:outlineLvl w:val="0"/>
        <w:rPr>
          <w:szCs w:val="28"/>
        </w:rPr>
      </w:pPr>
    </w:p>
    <w:p w14:paraId="16948903" w14:textId="1F1BFB81" w:rsidR="00E415EC" w:rsidRDefault="00CD13FB" w:rsidP="00E415EC">
      <w:pPr>
        <w:pStyle w:val="Title"/>
        <w:ind w:firstLine="720"/>
        <w:jc w:val="both"/>
        <w:outlineLvl w:val="0"/>
        <w:rPr>
          <w:szCs w:val="28"/>
        </w:rPr>
      </w:pPr>
      <w:r>
        <w:rPr>
          <w:szCs w:val="28"/>
        </w:rPr>
        <w:t>42</w:t>
      </w:r>
      <w:r w:rsidR="00E415EC" w:rsidRPr="00E415EC">
        <w:rPr>
          <w:szCs w:val="28"/>
        </w:rPr>
        <w:t>. </w:t>
      </w:r>
      <w:r w:rsidR="00CB43A3">
        <w:rPr>
          <w:szCs w:val="28"/>
        </w:rPr>
        <w:t xml:space="preserve">Ja administrators </w:t>
      </w:r>
      <w:r w:rsidR="006D3F74">
        <w:rPr>
          <w:szCs w:val="28"/>
        </w:rPr>
        <w:t xml:space="preserve">ir </w:t>
      </w:r>
      <w:r w:rsidR="00CB43A3">
        <w:rPr>
          <w:szCs w:val="28"/>
        </w:rPr>
        <w:t xml:space="preserve">sācis </w:t>
      </w:r>
      <w:r w:rsidR="00B950FF">
        <w:rPr>
          <w:szCs w:val="28"/>
        </w:rPr>
        <w:t xml:space="preserve">kārtot dokumentus </w:t>
      </w:r>
      <w:r w:rsidR="00CB43A3">
        <w:rPr>
          <w:szCs w:val="28"/>
        </w:rPr>
        <w:t>tiesiskās aizsardzības procesa liet</w:t>
      </w:r>
      <w:r w:rsidR="00B950FF">
        <w:rPr>
          <w:szCs w:val="28"/>
        </w:rPr>
        <w:t>ā</w:t>
      </w:r>
      <w:r w:rsidR="00CB43A3">
        <w:rPr>
          <w:szCs w:val="28"/>
        </w:rPr>
        <w:t xml:space="preserve"> vai maksātnespējas procesa liet</w:t>
      </w:r>
      <w:r w:rsidR="00B950FF">
        <w:rPr>
          <w:szCs w:val="28"/>
        </w:rPr>
        <w:t>ā</w:t>
      </w:r>
      <w:r w:rsidR="00CB43A3">
        <w:rPr>
          <w:szCs w:val="28"/>
        </w:rPr>
        <w:t xml:space="preserve"> pirms </w:t>
      </w:r>
      <w:r w:rsidR="007E49CC">
        <w:rPr>
          <w:szCs w:val="28"/>
        </w:rPr>
        <w:t>2017. gada 1. jūlija</w:t>
      </w:r>
      <w:r w:rsidR="00E60EF6">
        <w:rPr>
          <w:szCs w:val="28"/>
        </w:rPr>
        <w:t xml:space="preserve">, administrators šajos noteikumos noteikto lietvedības vešanas kārtību </w:t>
      </w:r>
      <w:r w:rsidR="00BB5BA9">
        <w:rPr>
          <w:szCs w:val="28"/>
        </w:rPr>
        <w:t xml:space="preserve">attiecībā uz izveidotajām lietām </w:t>
      </w:r>
      <w:r w:rsidR="00E60EF6">
        <w:rPr>
          <w:szCs w:val="28"/>
        </w:rPr>
        <w:t>var nepiemērot, vienlaikus nodrošinot pārskatāmu informāciju par tiesiskās aizsardzības procesa lietā vai maksātnespējas procesa lietā esošajiem dokumentiem un to apriti.</w:t>
      </w:r>
    </w:p>
    <w:p w14:paraId="5B590830" w14:textId="77777777" w:rsidR="00E60EF6" w:rsidRDefault="00E60EF6" w:rsidP="00E60EF6">
      <w:pPr>
        <w:pStyle w:val="Title"/>
        <w:jc w:val="both"/>
        <w:outlineLvl w:val="0"/>
        <w:rPr>
          <w:szCs w:val="28"/>
        </w:rPr>
      </w:pPr>
    </w:p>
    <w:p w14:paraId="019BF9F3" w14:textId="3E837AFE" w:rsidR="00E60EF6" w:rsidRDefault="00CD13FB" w:rsidP="00E415EC">
      <w:pPr>
        <w:pStyle w:val="Title"/>
        <w:ind w:firstLine="720"/>
        <w:jc w:val="both"/>
        <w:outlineLvl w:val="0"/>
        <w:rPr>
          <w:szCs w:val="28"/>
        </w:rPr>
      </w:pPr>
      <w:r>
        <w:rPr>
          <w:szCs w:val="28"/>
        </w:rPr>
        <w:t>43</w:t>
      </w:r>
      <w:r w:rsidR="00484397">
        <w:rPr>
          <w:szCs w:val="28"/>
        </w:rPr>
        <w:t>. Šo noteikumu</w:t>
      </w:r>
      <w:r>
        <w:rPr>
          <w:szCs w:val="28"/>
        </w:rPr>
        <w:t xml:space="preserve"> 29. un 30</w:t>
      </w:r>
      <w:r w:rsidR="00484397">
        <w:rPr>
          <w:szCs w:val="28"/>
        </w:rPr>
        <w:t>. punktā noteikto kārtību piemēro</w:t>
      </w:r>
      <w:r w:rsidR="00BB5BA9">
        <w:rPr>
          <w:szCs w:val="28"/>
        </w:rPr>
        <w:t xml:space="preserve">, </w:t>
      </w:r>
      <w:r w:rsidR="00DC4427">
        <w:rPr>
          <w:szCs w:val="28"/>
        </w:rPr>
        <w:t>sā</w:t>
      </w:r>
      <w:r w:rsidR="00BB5BA9">
        <w:rPr>
          <w:szCs w:val="28"/>
        </w:rPr>
        <w:t>kot ar 2017. gada 1. jūliju</w:t>
      </w:r>
      <w:r w:rsidR="00484397">
        <w:rPr>
          <w:szCs w:val="28"/>
        </w:rPr>
        <w:t>.</w:t>
      </w:r>
    </w:p>
    <w:p w14:paraId="57D090F4" w14:textId="77777777" w:rsidR="00484397" w:rsidRDefault="00484397" w:rsidP="00E415EC">
      <w:pPr>
        <w:pStyle w:val="Title"/>
        <w:ind w:firstLine="720"/>
        <w:jc w:val="both"/>
        <w:outlineLvl w:val="0"/>
        <w:rPr>
          <w:szCs w:val="28"/>
        </w:rPr>
      </w:pPr>
    </w:p>
    <w:p w14:paraId="7755CAE3" w14:textId="39FF831A" w:rsidR="00484397" w:rsidRDefault="00CD13FB" w:rsidP="00E415EC">
      <w:pPr>
        <w:pStyle w:val="Title"/>
        <w:ind w:firstLine="720"/>
        <w:jc w:val="both"/>
        <w:outlineLvl w:val="0"/>
        <w:rPr>
          <w:szCs w:val="28"/>
        </w:rPr>
      </w:pPr>
      <w:r>
        <w:rPr>
          <w:szCs w:val="28"/>
        </w:rPr>
        <w:t>44</w:t>
      </w:r>
      <w:r w:rsidR="00141CB0">
        <w:rPr>
          <w:szCs w:val="28"/>
        </w:rPr>
        <w:t xml:space="preserve">. Ja administratora lietvedībā ir tiesiskās aizsardzības procesa lietas vai maksātnespējas procesa lietas, kas ir pabeigtas vai izbeigtas pirms </w:t>
      </w:r>
      <w:r w:rsidR="00BB5BA9">
        <w:rPr>
          <w:szCs w:val="28"/>
        </w:rPr>
        <w:t>2017. gada 1. jūlija</w:t>
      </w:r>
      <w:r w:rsidR="00141CB0">
        <w:rPr>
          <w:szCs w:val="28"/>
        </w:rPr>
        <w:t>, administrators</w:t>
      </w:r>
      <w:r w:rsidR="00BB5BA9">
        <w:rPr>
          <w:szCs w:val="28"/>
        </w:rPr>
        <w:t>, sākot ar 2017. gada 1. jūliju,</w:t>
      </w:r>
      <w:r w:rsidR="00141CB0">
        <w:rPr>
          <w:szCs w:val="28"/>
        </w:rPr>
        <w:t xml:space="preserve"> tās uzskaita </w:t>
      </w:r>
      <w:r>
        <w:rPr>
          <w:szCs w:val="28"/>
        </w:rPr>
        <w:t>šo noteikumu 20</w:t>
      </w:r>
      <w:r w:rsidR="00141CB0">
        <w:rPr>
          <w:szCs w:val="28"/>
        </w:rPr>
        <w:t>. punktā noteiktajā kārtībā.</w:t>
      </w:r>
    </w:p>
    <w:p w14:paraId="564E9D6C" w14:textId="7EBAA139" w:rsidR="00B16A5E" w:rsidRDefault="00B16A5E" w:rsidP="008D22F4">
      <w:pPr>
        <w:pStyle w:val="Title"/>
        <w:jc w:val="both"/>
        <w:outlineLvl w:val="0"/>
        <w:rPr>
          <w:szCs w:val="28"/>
        </w:rPr>
      </w:pPr>
    </w:p>
    <w:p w14:paraId="20FA0ABC" w14:textId="77777777" w:rsidR="006457F2" w:rsidRPr="00C514FD" w:rsidRDefault="006457F2" w:rsidP="00083125">
      <w:pPr>
        <w:jc w:val="both"/>
        <w:rPr>
          <w:sz w:val="28"/>
          <w:szCs w:val="28"/>
        </w:rPr>
      </w:pPr>
    </w:p>
    <w:p w14:paraId="337A8140" w14:textId="77777777" w:rsidR="006457F2" w:rsidRPr="00C514FD" w:rsidRDefault="006457F2" w:rsidP="0090333B">
      <w:pPr>
        <w:pStyle w:val="naisf"/>
        <w:tabs>
          <w:tab w:val="left" w:pos="6521"/>
          <w:tab w:val="right" w:pos="8820"/>
        </w:tabs>
        <w:spacing w:before="0" w:after="0"/>
        <w:ind w:firstLine="0"/>
        <w:rPr>
          <w:sz w:val="28"/>
          <w:szCs w:val="28"/>
        </w:rPr>
      </w:pPr>
      <w:r w:rsidRPr="00C514FD">
        <w:rPr>
          <w:sz w:val="28"/>
          <w:szCs w:val="28"/>
        </w:rPr>
        <w:t>Ministru prezidents</w:t>
      </w:r>
      <w:r w:rsidRPr="00C514FD">
        <w:rPr>
          <w:sz w:val="28"/>
          <w:szCs w:val="28"/>
        </w:rPr>
        <w:tab/>
      </w:r>
      <w:r w:rsidR="00A55742">
        <w:rPr>
          <w:sz w:val="28"/>
          <w:szCs w:val="28"/>
        </w:rPr>
        <w:t>Māris Kučinskis</w:t>
      </w:r>
    </w:p>
    <w:p w14:paraId="7DBD3B81" w14:textId="77777777" w:rsidR="006457F2" w:rsidRPr="00C514FD" w:rsidRDefault="006457F2" w:rsidP="0090333B">
      <w:pPr>
        <w:pStyle w:val="naisf"/>
        <w:tabs>
          <w:tab w:val="right" w:pos="9000"/>
        </w:tabs>
        <w:spacing w:before="0" w:after="0"/>
        <w:ind w:firstLine="0"/>
        <w:rPr>
          <w:sz w:val="28"/>
          <w:szCs w:val="28"/>
        </w:rPr>
      </w:pPr>
    </w:p>
    <w:p w14:paraId="5FA0BA19" w14:textId="77777777" w:rsidR="006457F2" w:rsidRPr="00C514FD" w:rsidRDefault="006457F2" w:rsidP="0090333B">
      <w:pPr>
        <w:pStyle w:val="naisf"/>
        <w:tabs>
          <w:tab w:val="right" w:pos="9000"/>
        </w:tabs>
        <w:spacing w:before="0" w:after="0"/>
        <w:ind w:firstLine="0"/>
        <w:rPr>
          <w:sz w:val="28"/>
          <w:szCs w:val="28"/>
        </w:rPr>
      </w:pPr>
    </w:p>
    <w:p w14:paraId="34104333" w14:textId="77777777" w:rsidR="00C60B40" w:rsidRDefault="00A55742" w:rsidP="0090333B">
      <w:pPr>
        <w:tabs>
          <w:tab w:val="left" w:pos="6521"/>
          <w:tab w:val="right" w:pos="8820"/>
        </w:tabs>
        <w:rPr>
          <w:sz w:val="28"/>
          <w:szCs w:val="28"/>
        </w:rPr>
      </w:pPr>
      <w:r>
        <w:rPr>
          <w:sz w:val="28"/>
          <w:szCs w:val="28"/>
        </w:rPr>
        <w:t xml:space="preserve">Tieslietu ministrs </w:t>
      </w:r>
      <w:r>
        <w:rPr>
          <w:sz w:val="28"/>
          <w:szCs w:val="28"/>
        </w:rPr>
        <w:tab/>
        <w:t>Dzintars Rasnačs</w:t>
      </w:r>
    </w:p>
    <w:p w14:paraId="6EEEC781" w14:textId="77777777" w:rsidR="00005514" w:rsidRDefault="00005514" w:rsidP="0090333B">
      <w:pPr>
        <w:tabs>
          <w:tab w:val="left" w:pos="6521"/>
          <w:tab w:val="right" w:pos="8820"/>
        </w:tabs>
        <w:rPr>
          <w:sz w:val="28"/>
          <w:szCs w:val="28"/>
        </w:rPr>
      </w:pPr>
    </w:p>
    <w:p w14:paraId="191FF3FC" w14:textId="77777777" w:rsidR="00005514" w:rsidRPr="00005514" w:rsidRDefault="00005514" w:rsidP="0090333B">
      <w:pPr>
        <w:tabs>
          <w:tab w:val="left" w:pos="6521"/>
          <w:tab w:val="right" w:pos="8820"/>
        </w:tabs>
        <w:rPr>
          <w:sz w:val="28"/>
          <w:szCs w:val="28"/>
        </w:rPr>
      </w:pPr>
      <w:r w:rsidRPr="00005514">
        <w:rPr>
          <w:sz w:val="28"/>
          <w:szCs w:val="28"/>
        </w:rPr>
        <w:t>Iesniedzējs:</w:t>
      </w:r>
    </w:p>
    <w:p w14:paraId="79DFC0CB" w14:textId="77777777" w:rsidR="00005514" w:rsidRPr="00005514" w:rsidRDefault="00005514" w:rsidP="0090333B">
      <w:pPr>
        <w:tabs>
          <w:tab w:val="left" w:pos="6521"/>
          <w:tab w:val="right" w:pos="8820"/>
        </w:tabs>
        <w:rPr>
          <w:sz w:val="28"/>
          <w:szCs w:val="28"/>
        </w:rPr>
      </w:pPr>
    </w:p>
    <w:p w14:paraId="17F41912" w14:textId="77777777" w:rsidR="00005514" w:rsidRPr="007D6E63" w:rsidRDefault="00005514" w:rsidP="0090333B">
      <w:pPr>
        <w:tabs>
          <w:tab w:val="left" w:pos="6521"/>
          <w:tab w:val="right" w:pos="8820"/>
        </w:tabs>
        <w:rPr>
          <w:sz w:val="28"/>
          <w:szCs w:val="28"/>
        </w:rPr>
      </w:pPr>
      <w:r w:rsidRPr="00005514">
        <w:rPr>
          <w:sz w:val="28"/>
          <w:szCs w:val="28"/>
        </w:rPr>
        <w:t>tieslietu ministrs</w:t>
      </w:r>
      <w:r w:rsidRPr="00005514">
        <w:rPr>
          <w:sz w:val="28"/>
          <w:szCs w:val="28"/>
        </w:rPr>
        <w:tab/>
        <w:t>Dzintars Rasnačs</w:t>
      </w:r>
    </w:p>
    <w:sectPr w:rsidR="00005514" w:rsidRPr="007D6E63" w:rsidSect="006457F2">
      <w:headerReference w:type="default" r:id="rId8"/>
      <w:footerReference w:type="default" r:id="rId9"/>
      <w:footerReference w:type="first" r:id="rId10"/>
      <w:pgSz w:w="11906" w:h="16838" w:code="9"/>
      <w:pgMar w:top="1417"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C3D60E" w14:textId="77777777" w:rsidR="00853DEF" w:rsidRDefault="00853DEF">
      <w:r>
        <w:separator/>
      </w:r>
    </w:p>
  </w:endnote>
  <w:endnote w:type="continuationSeparator" w:id="0">
    <w:p w14:paraId="41C83C4B" w14:textId="77777777" w:rsidR="00853DEF" w:rsidRDefault="00853D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BB44B7" w14:textId="77777777" w:rsidR="008E2EAA" w:rsidRPr="009F3EFB" w:rsidRDefault="008E2EAA" w:rsidP="00FE0755">
    <w:pPr>
      <w:pStyle w:val="Footer"/>
      <w:rPr>
        <w:sz w:val="20"/>
        <w:szCs w:val="20"/>
      </w:rPr>
    </w:pPr>
  </w:p>
  <w:p w14:paraId="1C47E1F8" w14:textId="39F80C50" w:rsidR="008E2EAA" w:rsidRPr="004E3119" w:rsidRDefault="00093A63">
    <w:pPr>
      <w:pStyle w:val="Footer"/>
      <w:rPr>
        <w:sz w:val="20"/>
        <w:szCs w:val="20"/>
      </w:rPr>
    </w:pPr>
    <w:r>
      <w:rPr>
        <w:sz w:val="20"/>
        <w:szCs w:val="20"/>
      </w:rPr>
      <w:t>TMnot_</w:t>
    </w:r>
    <w:r w:rsidR="0009655C">
      <w:rPr>
        <w:sz w:val="20"/>
        <w:szCs w:val="20"/>
      </w:rPr>
      <w:t>250517</w:t>
    </w:r>
    <w:r w:rsidR="008E2EAA">
      <w:rPr>
        <w:sz w:val="20"/>
        <w:szCs w:val="20"/>
      </w:rPr>
      <w:t>_lietv</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F032CB" w14:textId="1D514201" w:rsidR="008E2EAA" w:rsidRPr="009F3EFB" w:rsidRDefault="00093A63">
    <w:pPr>
      <w:pStyle w:val="Footer"/>
      <w:rPr>
        <w:sz w:val="20"/>
        <w:szCs w:val="20"/>
      </w:rPr>
    </w:pPr>
    <w:r>
      <w:rPr>
        <w:sz w:val="20"/>
        <w:szCs w:val="20"/>
      </w:rPr>
      <w:t>TMnot_</w:t>
    </w:r>
    <w:r w:rsidR="0009655C">
      <w:rPr>
        <w:sz w:val="20"/>
        <w:szCs w:val="20"/>
      </w:rPr>
      <w:t>250517</w:t>
    </w:r>
    <w:r w:rsidR="008E2EAA">
      <w:rPr>
        <w:sz w:val="20"/>
        <w:szCs w:val="20"/>
      </w:rPr>
      <w:t>_lietv</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5A6FC8" w14:textId="77777777" w:rsidR="00853DEF" w:rsidRDefault="00853DEF">
      <w:r>
        <w:separator/>
      </w:r>
    </w:p>
  </w:footnote>
  <w:footnote w:type="continuationSeparator" w:id="0">
    <w:p w14:paraId="71300669" w14:textId="77777777" w:rsidR="00853DEF" w:rsidRDefault="00853D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5098333"/>
      <w:docPartObj>
        <w:docPartGallery w:val="Page Numbers (Top of Page)"/>
        <w:docPartUnique/>
      </w:docPartObj>
    </w:sdtPr>
    <w:sdtEndPr>
      <w:rPr>
        <w:noProof/>
      </w:rPr>
    </w:sdtEndPr>
    <w:sdtContent>
      <w:p w14:paraId="6D17372B" w14:textId="42A04189" w:rsidR="008E2EAA" w:rsidRDefault="008E2EAA">
        <w:pPr>
          <w:pStyle w:val="Header"/>
          <w:jc w:val="center"/>
        </w:pPr>
        <w:r>
          <w:fldChar w:fldCharType="begin"/>
        </w:r>
        <w:r>
          <w:instrText xml:space="preserve"> PAGE   \* MERGEFORMAT </w:instrText>
        </w:r>
        <w:r>
          <w:fldChar w:fldCharType="separate"/>
        </w:r>
        <w:r w:rsidR="004B15FD">
          <w:rPr>
            <w:noProof/>
          </w:rPr>
          <w:t>7</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CD346A"/>
    <w:multiLevelType w:val="hybridMultilevel"/>
    <w:tmpl w:val="ED34979A"/>
    <w:lvl w:ilvl="0" w:tplc="847C305E">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 w15:restartNumberingAfterBreak="0">
    <w:nsid w:val="1D004480"/>
    <w:multiLevelType w:val="hybridMultilevel"/>
    <w:tmpl w:val="283A95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49231284"/>
    <w:multiLevelType w:val="hybridMultilevel"/>
    <w:tmpl w:val="5564317A"/>
    <w:lvl w:ilvl="0" w:tplc="AFDAD0CA">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 w15:restartNumberingAfterBreak="0">
    <w:nsid w:val="65F52CCA"/>
    <w:multiLevelType w:val="singleLevel"/>
    <w:tmpl w:val="0C09000F"/>
    <w:lvl w:ilvl="0">
      <w:start w:val="1"/>
      <w:numFmt w:val="decimal"/>
      <w:lvlText w:val="%1."/>
      <w:lvlJc w:val="left"/>
      <w:pPr>
        <w:tabs>
          <w:tab w:val="num" w:pos="360"/>
        </w:tabs>
        <w:ind w:left="360" w:hanging="360"/>
      </w:pPr>
      <w:rPr>
        <w:rFonts w:hint="default"/>
      </w:rPr>
    </w:lvl>
  </w:abstractNum>
  <w:abstractNum w:abstractNumId="4" w15:restartNumberingAfterBreak="0">
    <w:nsid w:val="6B4B6EFD"/>
    <w:multiLevelType w:val="hybridMultilevel"/>
    <w:tmpl w:val="78D282CC"/>
    <w:lvl w:ilvl="0" w:tplc="E0F80C2C">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6CB064CE"/>
    <w:multiLevelType w:val="hybridMultilevel"/>
    <w:tmpl w:val="BF9E9E4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87A"/>
    <w:rsid w:val="00001125"/>
    <w:rsid w:val="00001D6E"/>
    <w:rsid w:val="0000307A"/>
    <w:rsid w:val="00005514"/>
    <w:rsid w:val="00005B64"/>
    <w:rsid w:val="0001382E"/>
    <w:rsid w:val="000138B5"/>
    <w:rsid w:val="000149FD"/>
    <w:rsid w:val="00016911"/>
    <w:rsid w:val="000205FA"/>
    <w:rsid w:val="00020E66"/>
    <w:rsid w:val="00022523"/>
    <w:rsid w:val="00022C3A"/>
    <w:rsid w:val="00023004"/>
    <w:rsid w:val="00023D35"/>
    <w:rsid w:val="00023FBA"/>
    <w:rsid w:val="00024B7B"/>
    <w:rsid w:val="00024F0D"/>
    <w:rsid w:val="000260FC"/>
    <w:rsid w:val="00032DD3"/>
    <w:rsid w:val="000331AC"/>
    <w:rsid w:val="000343F2"/>
    <w:rsid w:val="00036471"/>
    <w:rsid w:val="000456D0"/>
    <w:rsid w:val="00045A3F"/>
    <w:rsid w:val="000553BF"/>
    <w:rsid w:val="000564CF"/>
    <w:rsid w:val="00064A65"/>
    <w:rsid w:val="00064FE8"/>
    <w:rsid w:val="00065417"/>
    <w:rsid w:val="0007765D"/>
    <w:rsid w:val="00083125"/>
    <w:rsid w:val="00085E8D"/>
    <w:rsid w:val="000861B3"/>
    <w:rsid w:val="000913B2"/>
    <w:rsid w:val="000917C4"/>
    <w:rsid w:val="000933B8"/>
    <w:rsid w:val="00093A63"/>
    <w:rsid w:val="00094C42"/>
    <w:rsid w:val="0009655C"/>
    <w:rsid w:val="00097A3F"/>
    <w:rsid w:val="000A2540"/>
    <w:rsid w:val="000A2C83"/>
    <w:rsid w:val="000A5426"/>
    <w:rsid w:val="000A7D69"/>
    <w:rsid w:val="000B15C4"/>
    <w:rsid w:val="000B4B28"/>
    <w:rsid w:val="000B5288"/>
    <w:rsid w:val="000D0BD6"/>
    <w:rsid w:val="000D1AFB"/>
    <w:rsid w:val="000D4C38"/>
    <w:rsid w:val="000D59F5"/>
    <w:rsid w:val="000E376C"/>
    <w:rsid w:val="000E7152"/>
    <w:rsid w:val="000F2114"/>
    <w:rsid w:val="000F2D8F"/>
    <w:rsid w:val="000F649B"/>
    <w:rsid w:val="00107B71"/>
    <w:rsid w:val="001124F5"/>
    <w:rsid w:val="00112C56"/>
    <w:rsid w:val="00113733"/>
    <w:rsid w:val="001214F4"/>
    <w:rsid w:val="0012214D"/>
    <w:rsid w:val="00122A47"/>
    <w:rsid w:val="001254CA"/>
    <w:rsid w:val="001267E6"/>
    <w:rsid w:val="00130786"/>
    <w:rsid w:val="00133029"/>
    <w:rsid w:val="00134E60"/>
    <w:rsid w:val="00135BCF"/>
    <w:rsid w:val="00137AC9"/>
    <w:rsid w:val="00141CB0"/>
    <w:rsid w:val="00143392"/>
    <w:rsid w:val="00143694"/>
    <w:rsid w:val="00151A4D"/>
    <w:rsid w:val="00162B07"/>
    <w:rsid w:val="00166916"/>
    <w:rsid w:val="00166FCA"/>
    <w:rsid w:val="00167DCA"/>
    <w:rsid w:val="00172723"/>
    <w:rsid w:val="0017478B"/>
    <w:rsid w:val="00181AD6"/>
    <w:rsid w:val="00190FEE"/>
    <w:rsid w:val="00191E94"/>
    <w:rsid w:val="001920E1"/>
    <w:rsid w:val="0019402F"/>
    <w:rsid w:val="00195E1E"/>
    <w:rsid w:val="00196238"/>
    <w:rsid w:val="00196628"/>
    <w:rsid w:val="001A1580"/>
    <w:rsid w:val="001A4F80"/>
    <w:rsid w:val="001A59F3"/>
    <w:rsid w:val="001A6DD8"/>
    <w:rsid w:val="001B329B"/>
    <w:rsid w:val="001B72DB"/>
    <w:rsid w:val="001C21C4"/>
    <w:rsid w:val="001C2481"/>
    <w:rsid w:val="001C54BD"/>
    <w:rsid w:val="001C57B7"/>
    <w:rsid w:val="001D31F3"/>
    <w:rsid w:val="001D453A"/>
    <w:rsid w:val="001D4EC3"/>
    <w:rsid w:val="001D613B"/>
    <w:rsid w:val="001D6A56"/>
    <w:rsid w:val="001D722C"/>
    <w:rsid w:val="001D7F58"/>
    <w:rsid w:val="001E29C0"/>
    <w:rsid w:val="001E42FF"/>
    <w:rsid w:val="002040C5"/>
    <w:rsid w:val="002050CF"/>
    <w:rsid w:val="0020689E"/>
    <w:rsid w:val="00206CCC"/>
    <w:rsid w:val="00216C6D"/>
    <w:rsid w:val="0021717D"/>
    <w:rsid w:val="00221BE4"/>
    <w:rsid w:val="00224A07"/>
    <w:rsid w:val="00225E08"/>
    <w:rsid w:val="00226DC0"/>
    <w:rsid w:val="00231E54"/>
    <w:rsid w:val="00231F01"/>
    <w:rsid w:val="002324E9"/>
    <w:rsid w:val="00232A8C"/>
    <w:rsid w:val="00232B9E"/>
    <w:rsid w:val="00234770"/>
    <w:rsid w:val="00235571"/>
    <w:rsid w:val="00240843"/>
    <w:rsid w:val="00241A4A"/>
    <w:rsid w:val="00242C98"/>
    <w:rsid w:val="00246658"/>
    <w:rsid w:val="00246ED9"/>
    <w:rsid w:val="00263692"/>
    <w:rsid w:val="0027656E"/>
    <w:rsid w:val="00293A23"/>
    <w:rsid w:val="00294ED1"/>
    <w:rsid w:val="002957C5"/>
    <w:rsid w:val="00297E5B"/>
    <w:rsid w:val="002A001C"/>
    <w:rsid w:val="002A143F"/>
    <w:rsid w:val="002A2FD0"/>
    <w:rsid w:val="002A7043"/>
    <w:rsid w:val="002A72A1"/>
    <w:rsid w:val="002B1439"/>
    <w:rsid w:val="002B39F6"/>
    <w:rsid w:val="002C0EF9"/>
    <w:rsid w:val="002C1A44"/>
    <w:rsid w:val="002C31DB"/>
    <w:rsid w:val="002C51C0"/>
    <w:rsid w:val="002C682D"/>
    <w:rsid w:val="002C73F9"/>
    <w:rsid w:val="002C7FBA"/>
    <w:rsid w:val="002D270B"/>
    <w:rsid w:val="002D458D"/>
    <w:rsid w:val="002D5D3B"/>
    <w:rsid w:val="002D5FC0"/>
    <w:rsid w:val="002D63E5"/>
    <w:rsid w:val="002D76BD"/>
    <w:rsid w:val="002E0349"/>
    <w:rsid w:val="002E2FAD"/>
    <w:rsid w:val="002F09CE"/>
    <w:rsid w:val="002F1F59"/>
    <w:rsid w:val="002F3850"/>
    <w:rsid w:val="002F422F"/>
    <w:rsid w:val="002F5BBC"/>
    <w:rsid w:val="002F65A8"/>
    <w:rsid w:val="002F71E6"/>
    <w:rsid w:val="0030481F"/>
    <w:rsid w:val="003113C9"/>
    <w:rsid w:val="00311B87"/>
    <w:rsid w:val="0031278F"/>
    <w:rsid w:val="003131A2"/>
    <w:rsid w:val="00315C98"/>
    <w:rsid w:val="00327640"/>
    <w:rsid w:val="00331080"/>
    <w:rsid w:val="00334FF6"/>
    <w:rsid w:val="0034084A"/>
    <w:rsid w:val="00340B4E"/>
    <w:rsid w:val="003460CE"/>
    <w:rsid w:val="003461B0"/>
    <w:rsid w:val="003471C6"/>
    <w:rsid w:val="003531C0"/>
    <w:rsid w:val="003539D6"/>
    <w:rsid w:val="00360288"/>
    <w:rsid w:val="00360C0C"/>
    <w:rsid w:val="003629AA"/>
    <w:rsid w:val="003636AD"/>
    <w:rsid w:val="0036498B"/>
    <w:rsid w:val="003657FB"/>
    <w:rsid w:val="00370725"/>
    <w:rsid w:val="00373D21"/>
    <w:rsid w:val="003740B8"/>
    <w:rsid w:val="00376128"/>
    <w:rsid w:val="00376CF7"/>
    <w:rsid w:val="0037734D"/>
    <w:rsid w:val="00381881"/>
    <w:rsid w:val="00390969"/>
    <w:rsid w:val="00394279"/>
    <w:rsid w:val="0039521B"/>
    <w:rsid w:val="00395BC5"/>
    <w:rsid w:val="003A1C59"/>
    <w:rsid w:val="003A71E6"/>
    <w:rsid w:val="003A7F2F"/>
    <w:rsid w:val="003B0A8A"/>
    <w:rsid w:val="003B60D9"/>
    <w:rsid w:val="003B6775"/>
    <w:rsid w:val="003C28AE"/>
    <w:rsid w:val="003C368A"/>
    <w:rsid w:val="003C6C2A"/>
    <w:rsid w:val="003D1EF3"/>
    <w:rsid w:val="003D2107"/>
    <w:rsid w:val="003D3809"/>
    <w:rsid w:val="003D5378"/>
    <w:rsid w:val="003E0B6C"/>
    <w:rsid w:val="003E1992"/>
    <w:rsid w:val="003E358D"/>
    <w:rsid w:val="003E35D6"/>
    <w:rsid w:val="003E3CE0"/>
    <w:rsid w:val="003E4D91"/>
    <w:rsid w:val="003E720F"/>
    <w:rsid w:val="003F0F99"/>
    <w:rsid w:val="003F274A"/>
    <w:rsid w:val="003F2AFD"/>
    <w:rsid w:val="003F6810"/>
    <w:rsid w:val="003F690C"/>
    <w:rsid w:val="00401637"/>
    <w:rsid w:val="00404CAA"/>
    <w:rsid w:val="00405A36"/>
    <w:rsid w:val="00405C80"/>
    <w:rsid w:val="004133B9"/>
    <w:rsid w:val="00414D30"/>
    <w:rsid w:val="004203E7"/>
    <w:rsid w:val="00426213"/>
    <w:rsid w:val="00426328"/>
    <w:rsid w:val="004271EA"/>
    <w:rsid w:val="00427C3A"/>
    <w:rsid w:val="004317E2"/>
    <w:rsid w:val="0043260D"/>
    <w:rsid w:val="00433DAD"/>
    <w:rsid w:val="00436781"/>
    <w:rsid w:val="004443B2"/>
    <w:rsid w:val="004466A0"/>
    <w:rsid w:val="004468D4"/>
    <w:rsid w:val="004476BE"/>
    <w:rsid w:val="00452998"/>
    <w:rsid w:val="00452FE4"/>
    <w:rsid w:val="00461380"/>
    <w:rsid w:val="00466488"/>
    <w:rsid w:val="00471109"/>
    <w:rsid w:val="00473480"/>
    <w:rsid w:val="004736F4"/>
    <w:rsid w:val="00475FF5"/>
    <w:rsid w:val="004821C5"/>
    <w:rsid w:val="00482603"/>
    <w:rsid w:val="00484397"/>
    <w:rsid w:val="00490948"/>
    <w:rsid w:val="004944D5"/>
    <w:rsid w:val="00495160"/>
    <w:rsid w:val="00496748"/>
    <w:rsid w:val="00497C20"/>
    <w:rsid w:val="004A132B"/>
    <w:rsid w:val="004A2A3C"/>
    <w:rsid w:val="004A38DC"/>
    <w:rsid w:val="004A40C7"/>
    <w:rsid w:val="004A5FB5"/>
    <w:rsid w:val="004B15FD"/>
    <w:rsid w:val="004B35E3"/>
    <w:rsid w:val="004B3642"/>
    <w:rsid w:val="004B455B"/>
    <w:rsid w:val="004B6E00"/>
    <w:rsid w:val="004C0159"/>
    <w:rsid w:val="004C2A7C"/>
    <w:rsid w:val="004C36CD"/>
    <w:rsid w:val="004C3B6B"/>
    <w:rsid w:val="004C59FC"/>
    <w:rsid w:val="004C6039"/>
    <w:rsid w:val="004C60C4"/>
    <w:rsid w:val="004C78AE"/>
    <w:rsid w:val="004C7FBC"/>
    <w:rsid w:val="004D3D91"/>
    <w:rsid w:val="004D4846"/>
    <w:rsid w:val="004D4A90"/>
    <w:rsid w:val="004E3119"/>
    <w:rsid w:val="004E32C0"/>
    <w:rsid w:val="004E4764"/>
    <w:rsid w:val="004E5A1D"/>
    <w:rsid w:val="004E74DA"/>
    <w:rsid w:val="004E7E38"/>
    <w:rsid w:val="004F1EBA"/>
    <w:rsid w:val="004F3018"/>
    <w:rsid w:val="004F4B3E"/>
    <w:rsid w:val="004F6EF5"/>
    <w:rsid w:val="00500130"/>
    <w:rsid w:val="005003A0"/>
    <w:rsid w:val="0050109B"/>
    <w:rsid w:val="0050718E"/>
    <w:rsid w:val="00512A02"/>
    <w:rsid w:val="00516EC0"/>
    <w:rsid w:val="00523B02"/>
    <w:rsid w:val="0052483C"/>
    <w:rsid w:val="00524BFD"/>
    <w:rsid w:val="005256C0"/>
    <w:rsid w:val="00534E0C"/>
    <w:rsid w:val="00537199"/>
    <w:rsid w:val="0054166B"/>
    <w:rsid w:val="00553627"/>
    <w:rsid w:val="00561571"/>
    <w:rsid w:val="00565121"/>
    <w:rsid w:val="00567EA6"/>
    <w:rsid w:val="00572852"/>
    <w:rsid w:val="00574B34"/>
    <w:rsid w:val="0057575F"/>
    <w:rsid w:val="005762BD"/>
    <w:rsid w:val="0058034F"/>
    <w:rsid w:val="00581F11"/>
    <w:rsid w:val="00583237"/>
    <w:rsid w:val="005833B6"/>
    <w:rsid w:val="00591F43"/>
    <w:rsid w:val="00595E6F"/>
    <w:rsid w:val="005966AB"/>
    <w:rsid w:val="0059785F"/>
    <w:rsid w:val="005A2632"/>
    <w:rsid w:val="005A6234"/>
    <w:rsid w:val="005A65E9"/>
    <w:rsid w:val="005B732B"/>
    <w:rsid w:val="005C2A8B"/>
    <w:rsid w:val="005C2E05"/>
    <w:rsid w:val="005C78D9"/>
    <w:rsid w:val="005C7F82"/>
    <w:rsid w:val="005D285F"/>
    <w:rsid w:val="005D4DB7"/>
    <w:rsid w:val="005D534B"/>
    <w:rsid w:val="005D6813"/>
    <w:rsid w:val="005E1F82"/>
    <w:rsid w:val="005E2B87"/>
    <w:rsid w:val="005E5C47"/>
    <w:rsid w:val="005E6C24"/>
    <w:rsid w:val="005E71B3"/>
    <w:rsid w:val="005F3146"/>
    <w:rsid w:val="005F4115"/>
    <w:rsid w:val="005F44BF"/>
    <w:rsid w:val="005F52B0"/>
    <w:rsid w:val="005F5401"/>
    <w:rsid w:val="005F7F8C"/>
    <w:rsid w:val="00600472"/>
    <w:rsid w:val="0060088B"/>
    <w:rsid w:val="0060174C"/>
    <w:rsid w:val="00602815"/>
    <w:rsid w:val="00605936"/>
    <w:rsid w:val="0060594C"/>
    <w:rsid w:val="00614DC1"/>
    <w:rsid w:val="00614EB5"/>
    <w:rsid w:val="00615BB4"/>
    <w:rsid w:val="00615F26"/>
    <w:rsid w:val="00617794"/>
    <w:rsid w:val="006203C2"/>
    <w:rsid w:val="0062278D"/>
    <w:rsid w:val="00623DF2"/>
    <w:rsid w:val="00634115"/>
    <w:rsid w:val="00634DD3"/>
    <w:rsid w:val="006354F0"/>
    <w:rsid w:val="00635508"/>
    <w:rsid w:val="006457F2"/>
    <w:rsid w:val="00651934"/>
    <w:rsid w:val="00654681"/>
    <w:rsid w:val="0065471F"/>
    <w:rsid w:val="00655122"/>
    <w:rsid w:val="00661A57"/>
    <w:rsid w:val="00662010"/>
    <w:rsid w:val="00664357"/>
    <w:rsid w:val="00665111"/>
    <w:rsid w:val="0066666D"/>
    <w:rsid w:val="00671D14"/>
    <w:rsid w:val="006733E8"/>
    <w:rsid w:val="0068195F"/>
    <w:rsid w:val="00681F12"/>
    <w:rsid w:val="00684566"/>
    <w:rsid w:val="00684683"/>
    <w:rsid w:val="00684B30"/>
    <w:rsid w:val="0068514E"/>
    <w:rsid w:val="006874CB"/>
    <w:rsid w:val="0068756B"/>
    <w:rsid w:val="00692104"/>
    <w:rsid w:val="00695B9B"/>
    <w:rsid w:val="006A01FD"/>
    <w:rsid w:val="006A26C8"/>
    <w:rsid w:val="006A3709"/>
    <w:rsid w:val="006A4F8B"/>
    <w:rsid w:val="006B241C"/>
    <w:rsid w:val="006B28EF"/>
    <w:rsid w:val="006B2D67"/>
    <w:rsid w:val="006B60F9"/>
    <w:rsid w:val="006B68A9"/>
    <w:rsid w:val="006C4B76"/>
    <w:rsid w:val="006D1335"/>
    <w:rsid w:val="006D3F74"/>
    <w:rsid w:val="006D4D55"/>
    <w:rsid w:val="006E3153"/>
    <w:rsid w:val="006E364F"/>
    <w:rsid w:val="006E37A7"/>
    <w:rsid w:val="006E5D5F"/>
    <w:rsid w:val="006E5FE2"/>
    <w:rsid w:val="006E6314"/>
    <w:rsid w:val="006F0A0B"/>
    <w:rsid w:val="006F0A93"/>
    <w:rsid w:val="006F17D3"/>
    <w:rsid w:val="006F71E2"/>
    <w:rsid w:val="006F73D3"/>
    <w:rsid w:val="00700F22"/>
    <w:rsid w:val="007140F7"/>
    <w:rsid w:val="00721036"/>
    <w:rsid w:val="00721A33"/>
    <w:rsid w:val="00722CDF"/>
    <w:rsid w:val="00723F6E"/>
    <w:rsid w:val="007360DF"/>
    <w:rsid w:val="0073689C"/>
    <w:rsid w:val="00736E51"/>
    <w:rsid w:val="00746861"/>
    <w:rsid w:val="00746F4F"/>
    <w:rsid w:val="0074705B"/>
    <w:rsid w:val="00750EE3"/>
    <w:rsid w:val="0076104E"/>
    <w:rsid w:val="00762BE2"/>
    <w:rsid w:val="00765564"/>
    <w:rsid w:val="00767B2C"/>
    <w:rsid w:val="007718F8"/>
    <w:rsid w:val="00774A4B"/>
    <w:rsid w:val="0077598F"/>
    <w:rsid w:val="00775F74"/>
    <w:rsid w:val="00781A8B"/>
    <w:rsid w:val="00781BA4"/>
    <w:rsid w:val="00784197"/>
    <w:rsid w:val="00787DA8"/>
    <w:rsid w:val="00787F92"/>
    <w:rsid w:val="00792013"/>
    <w:rsid w:val="00792953"/>
    <w:rsid w:val="007947CC"/>
    <w:rsid w:val="00796BFD"/>
    <w:rsid w:val="00797906"/>
    <w:rsid w:val="00797D4F"/>
    <w:rsid w:val="007A2588"/>
    <w:rsid w:val="007A78C3"/>
    <w:rsid w:val="007B23AA"/>
    <w:rsid w:val="007B315F"/>
    <w:rsid w:val="007B49A0"/>
    <w:rsid w:val="007B4C16"/>
    <w:rsid w:val="007B5856"/>
    <w:rsid w:val="007B5DBD"/>
    <w:rsid w:val="007C1F05"/>
    <w:rsid w:val="007C63F0"/>
    <w:rsid w:val="007D6825"/>
    <w:rsid w:val="007D6E63"/>
    <w:rsid w:val="007E131F"/>
    <w:rsid w:val="007E49CC"/>
    <w:rsid w:val="007E61F3"/>
    <w:rsid w:val="007E6756"/>
    <w:rsid w:val="007F1E3A"/>
    <w:rsid w:val="007F368F"/>
    <w:rsid w:val="007F54E0"/>
    <w:rsid w:val="007F5680"/>
    <w:rsid w:val="007F7F31"/>
    <w:rsid w:val="0080189A"/>
    <w:rsid w:val="00802E9B"/>
    <w:rsid w:val="00805CCB"/>
    <w:rsid w:val="008120F4"/>
    <w:rsid w:val="00812AFA"/>
    <w:rsid w:val="008154CC"/>
    <w:rsid w:val="00822F9A"/>
    <w:rsid w:val="00823B0B"/>
    <w:rsid w:val="00827669"/>
    <w:rsid w:val="00833050"/>
    <w:rsid w:val="0083325D"/>
    <w:rsid w:val="00834B19"/>
    <w:rsid w:val="008360A2"/>
    <w:rsid w:val="00837BBE"/>
    <w:rsid w:val="00844974"/>
    <w:rsid w:val="00844D5B"/>
    <w:rsid w:val="00845782"/>
    <w:rsid w:val="008467C5"/>
    <w:rsid w:val="008532A2"/>
    <w:rsid w:val="00853DEF"/>
    <w:rsid w:val="008614B0"/>
    <w:rsid w:val="00862D13"/>
    <w:rsid w:val="008634FF"/>
    <w:rsid w:val="0086399E"/>
    <w:rsid w:val="008644A0"/>
    <w:rsid w:val="00864D00"/>
    <w:rsid w:val="008678E7"/>
    <w:rsid w:val="00871391"/>
    <w:rsid w:val="008769BC"/>
    <w:rsid w:val="008779A1"/>
    <w:rsid w:val="008824E4"/>
    <w:rsid w:val="00886D66"/>
    <w:rsid w:val="00890FAD"/>
    <w:rsid w:val="0089679C"/>
    <w:rsid w:val="00896B15"/>
    <w:rsid w:val="00896C64"/>
    <w:rsid w:val="008A1D68"/>
    <w:rsid w:val="008A2AF7"/>
    <w:rsid w:val="008A5754"/>
    <w:rsid w:val="008A7539"/>
    <w:rsid w:val="008B0579"/>
    <w:rsid w:val="008B413D"/>
    <w:rsid w:val="008B5097"/>
    <w:rsid w:val="008B50A0"/>
    <w:rsid w:val="008B72B0"/>
    <w:rsid w:val="008C73D0"/>
    <w:rsid w:val="008C7A3B"/>
    <w:rsid w:val="008D22F4"/>
    <w:rsid w:val="008D2814"/>
    <w:rsid w:val="008D287A"/>
    <w:rsid w:val="008D5CC2"/>
    <w:rsid w:val="008D5FED"/>
    <w:rsid w:val="008E2EAA"/>
    <w:rsid w:val="008E7807"/>
    <w:rsid w:val="008F28B5"/>
    <w:rsid w:val="008F78D3"/>
    <w:rsid w:val="00900023"/>
    <w:rsid w:val="00901C5E"/>
    <w:rsid w:val="0090333B"/>
    <w:rsid w:val="00907025"/>
    <w:rsid w:val="009079D9"/>
    <w:rsid w:val="00910156"/>
    <w:rsid w:val="00911BC6"/>
    <w:rsid w:val="00915EDB"/>
    <w:rsid w:val="009172AE"/>
    <w:rsid w:val="00922D9D"/>
    <w:rsid w:val="009233E4"/>
    <w:rsid w:val="00930C42"/>
    <w:rsid w:val="00930D2A"/>
    <w:rsid w:val="00931F9D"/>
    <w:rsid w:val="00932058"/>
    <w:rsid w:val="00932D89"/>
    <w:rsid w:val="00943978"/>
    <w:rsid w:val="0094658A"/>
    <w:rsid w:val="00946FFA"/>
    <w:rsid w:val="00947B4D"/>
    <w:rsid w:val="00953EF5"/>
    <w:rsid w:val="009574E0"/>
    <w:rsid w:val="00962778"/>
    <w:rsid w:val="0096503B"/>
    <w:rsid w:val="009724F6"/>
    <w:rsid w:val="0097350D"/>
    <w:rsid w:val="00976FDE"/>
    <w:rsid w:val="009778A8"/>
    <w:rsid w:val="00977E39"/>
    <w:rsid w:val="00980386"/>
    <w:rsid w:val="00980D1E"/>
    <w:rsid w:val="00980EF8"/>
    <w:rsid w:val="0098201D"/>
    <w:rsid w:val="0098390C"/>
    <w:rsid w:val="009843B4"/>
    <w:rsid w:val="00984F36"/>
    <w:rsid w:val="0098640A"/>
    <w:rsid w:val="00993B6A"/>
    <w:rsid w:val="00993FCA"/>
    <w:rsid w:val="00997A49"/>
    <w:rsid w:val="009A060F"/>
    <w:rsid w:val="009A0E64"/>
    <w:rsid w:val="009A6F98"/>
    <w:rsid w:val="009A75D5"/>
    <w:rsid w:val="009A7A12"/>
    <w:rsid w:val="009B3394"/>
    <w:rsid w:val="009B5286"/>
    <w:rsid w:val="009C15B0"/>
    <w:rsid w:val="009C230F"/>
    <w:rsid w:val="009C509F"/>
    <w:rsid w:val="009C5A63"/>
    <w:rsid w:val="009C76ED"/>
    <w:rsid w:val="009C7931"/>
    <w:rsid w:val="009D1238"/>
    <w:rsid w:val="009D3BFC"/>
    <w:rsid w:val="009D6D99"/>
    <w:rsid w:val="009E2537"/>
    <w:rsid w:val="009E3A93"/>
    <w:rsid w:val="009E583B"/>
    <w:rsid w:val="009E5FC1"/>
    <w:rsid w:val="009F1E4B"/>
    <w:rsid w:val="009F3EFB"/>
    <w:rsid w:val="009F42C9"/>
    <w:rsid w:val="009F5C82"/>
    <w:rsid w:val="009F7683"/>
    <w:rsid w:val="009F7C15"/>
    <w:rsid w:val="00A00858"/>
    <w:rsid w:val="00A02F96"/>
    <w:rsid w:val="00A038A5"/>
    <w:rsid w:val="00A04D98"/>
    <w:rsid w:val="00A0770F"/>
    <w:rsid w:val="00A11B40"/>
    <w:rsid w:val="00A128A5"/>
    <w:rsid w:val="00A15E8D"/>
    <w:rsid w:val="00A16CE2"/>
    <w:rsid w:val="00A16D1B"/>
    <w:rsid w:val="00A20D77"/>
    <w:rsid w:val="00A23978"/>
    <w:rsid w:val="00A261AE"/>
    <w:rsid w:val="00A31817"/>
    <w:rsid w:val="00A32947"/>
    <w:rsid w:val="00A371BE"/>
    <w:rsid w:val="00A43872"/>
    <w:rsid w:val="00A442F3"/>
    <w:rsid w:val="00A55742"/>
    <w:rsid w:val="00A61D6B"/>
    <w:rsid w:val="00A65284"/>
    <w:rsid w:val="00A66258"/>
    <w:rsid w:val="00A6794B"/>
    <w:rsid w:val="00A732E4"/>
    <w:rsid w:val="00A75F12"/>
    <w:rsid w:val="00A76821"/>
    <w:rsid w:val="00A816A6"/>
    <w:rsid w:val="00A81C8B"/>
    <w:rsid w:val="00A871A6"/>
    <w:rsid w:val="00A8752A"/>
    <w:rsid w:val="00A87ED2"/>
    <w:rsid w:val="00A926B4"/>
    <w:rsid w:val="00A94F3A"/>
    <w:rsid w:val="00A97155"/>
    <w:rsid w:val="00A97E76"/>
    <w:rsid w:val="00AA2D05"/>
    <w:rsid w:val="00AA5FC9"/>
    <w:rsid w:val="00AB0AC9"/>
    <w:rsid w:val="00AB58CB"/>
    <w:rsid w:val="00AC23DE"/>
    <w:rsid w:val="00AD09E0"/>
    <w:rsid w:val="00AD28A5"/>
    <w:rsid w:val="00AD74B3"/>
    <w:rsid w:val="00AF06DA"/>
    <w:rsid w:val="00AF257D"/>
    <w:rsid w:val="00AF41BE"/>
    <w:rsid w:val="00AF5AB5"/>
    <w:rsid w:val="00B1077B"/>
    <w:rsid w:val="00B12D4C"/>
    <w:rsid w:val="00B12F17"/>
    <w:rsid w:val="00B14832"/>
    <w:rsid w:val="00B1583A"/>
    <w:rsid w:val="00B161BE"/>
    <w:rsid w:val="00B16A5E"/>
    <w:rsid w:val="00B23CE0"/>
    <w:rsid w:val="00B249E8"/>
    <w:rsid w:val="00B30445"/>
    <w:rsid w:val="00B30D1A"/>
    <w:rsid w:val="00B31B4C"/>
    <w:rsid w:val="00B46AE8"/>
    <w:rsid w:val="00B52BD7"/>
    <w:rsid w:val="00B53142"/>
    <w:rsid w:val="00B537B9"/>
    <w:rsid w:val="00B57ACD"/>
    <w:rsid w:val="00B60DB3"/>
    <w:rsid w:val="00B622CA"/>
    <w:rsid w:val="00B63BCA"/>
    <w:rsid w:val="00B65084"/>
    <w:rsid w:val="00B6616A"/>
    <w:rsid w:val="00B70CBE"/>
    <w:rsid w:val="00B71716"/>
    <w:rsid w:val="00B71D71"/>
    <w:rsid w:val="00B73642"/>
    <w:rsid w:val="00B778D3"/>
    <w:rsid w:val="00B77A0F"/>
    <w:rsid w:val="00B81177"/>
    <w:rsid w:val="00B81F76"/>
    <w:rsid w:val="00B82E15"/>
    <w:rsid w:val="00B83E78"/>
    <w:rsid w:val="00B85173"/>
    <w:rsid w:val="00B94661"/>
    <w:rsid w:val="00B94C48"/>
    <w:rsid w:val="00B950FF"/>
    <w:rsid w:val="00B9584F"/>
    <w:rsid w:val="00BA1F0C"/>
    <w:rsid w:val="00BA492F"/>
    <w:rsid w:val="00BA506B"/>
    <w:rsid w:val="00BA7522"/>
    <w:rsid w:val="00BA7536"/>
    <w:rsid w:val="00BB0EE0"/>
    <w:rsid w:val="00BB1F48"/>
    <w:rsid w:val="00BB35E7"/>
    <w:rsid w:val="00BB487A"/>
    <w:rsid w:val="00BB5BA9"/>
    <w:rsid w:val="00BC4543"/>
    <w:rsid w:val="00BC66F6"/>
    <w:rsid w:val="00BD08BF"/>
    <w:rsid w:val="00BD19FA"/>
    <w:rsid w:val="00BD46F6"/>
    <w:rsid w:val="00BD67C1"/>
    <w:rsid w:val="00BD688C"/>
    <w:rsid w:val="00BD7068"/>
    <w:rsid w:val="00BE214E"/>
    <w:rsid w:val="00BE2C18"/>
    <w:rsid w:val="00BE322C"/>
    <w:rsid w:val="00BE43A1"/>
    <w:rsid w:val="00BF1658"/>
    <w:rsid w:val="00C00364"/>
    <w:rsid w:val="00C00A8E"/>
    <w:rsid w:val="00C00F9A"/>
    <w:rsid w:val="00C0306F"/>
    <w:rsid w:val="00C05A2E"/>
    <w:rsid w:val="00C06869"/>
    <w:rsid w:val="00C072E1"/>
    <w:rsid w:val="00C10A72"/>
    <w:rsid w:val="00C13C62"/>
    <w:rsid w:val="00C14470"/>
    <w:rsid w:val="00C16184"/>
    <w:rsid w:val="00C27AF9"/>
    <w:rsid w:val="00C27C74"/>
    <w:rsid w:val="00C3062E"/>
    <w:rsid w:val="00C31AEB"/>
    <w:rsid w:val="00C31E7D"/>
    <w:rsid w:val="00C34431"/>
    <w:rsid w:val="00C34FA2"/>
    <w:rsid w:val="00C36D43"/>
    <w:rsid w:val="00C37CDA"/>
    <w:rsid w:val="00C406ED"/>
    <w:rsid w:val="00C43F70"/>
    <w:rsid w:val="00C44DE9"/>
    <w:rsid w:val="00C50015"/>
    <w:rsid w:val="00C53AD0"/>
    <w:rsid w:val="00C57168"/>
    <w:rsid w:val="00C60B40"/>
    <w:rsid w:val="00C626D5"/>
    <w:rsid w:val="00C64486"/>
    <w:rsid w:val="00C702AC"/>
    <w:rsid w:val="00C70F23"/>
    <w:rsid w:val="00C72CCC"/>
    <w:rsid w:val="00C7735A"/>
    <w:rsid w:val="00C80BCE"/>
    <w:rsid w:val="00C830BD"/>
    <w:rsid w:val="00C84E2A"/>
    <w:rsid w:val="00C903DE"/>
    <w:rsid w:val="00C93126"/>
    <w:rsid w:val="00C9424C"/>
    <w:rsid w:val="00CA02F7"/>
    <w:rsid w:val="00CA0F44"/>
    <w:rsid w:val="00CA30A6"/>
    <w:rsid w:val="00CA7A60"/>
    <w:rsid w:val="00CA7E4E"/>
    <w:rsid w:val="00CB43A3"/>
    <w:rsid w:val="00CB6776"/>
    <w:rsid w:val="00CC248E"/>
    <w:rsid w:val="00CD13FB"/>
    <w:rsid w:val="00CD2B2C"/>
    <w:rsid w:val="00CD354D"/>
    <w:rsid w:val="00CD411F"/>
    <w:rsid w:val="00CD5E16"/>
    <w:rsid w:val="00CD7E7D"/>
    <w:rsid w:val="00CE04CC"/>
    <w:rsid w:val="00CE4361"/>
    <w:rsid w:val="00CE67EA"/>
    <w:rsid w:val="00CE783C"/>
    <w:rsid w:val="00CE7E02"/>
    <w:rsid w:val="00CF14BD"/>
    <w:rsid w:val="00CF181F"/>
    <w:rsid w:val="00CF3D55"/>
    <w:rsid w:val="00CF4DD3"/>
    <w:rsid w:val="00D02AA6"/>
    <w:rsid w:val="00D042A2"/>
    <w:rsid w:val="00D05609"/>
    <w:rsid w:val="00D1431D"/>
    <w:rsid w:val="00D144C6"/>
    <w:rsid w:val="00D14B43"/>
    <w:rsid w:val="00D176C0"/>
    <w:rsid w:val="00D34E8D"/>
    <w:rsid w:val="00D436D1"/>
    <w:rsid w:val="00D456B4"/>
    <w:rsid w:val="00D46149"/>
    <w:rsid w:val="00D47CAE"/>
    <w:rsid w:val="00D53187"/>
    <w:rsid w:val="00D60125"/>
    <w:rsid w:val="00D61655"/>
    <w:rsid w:val="00D62B1A"/>
    <w:rsid w:val="00D63A06"/>
    <w:rsid w:val="00D651B6"/>
    <w:rsid w:val="00D65840"/>
    <w:rsid w:val="00D65F39"/>
    <w:rsid w:val="00D732E7"/>
    <w:rsid w:val="00D76D68"/>
    <w:rsid w:val="00D80011"/>
    <w:rsid w:val="00D81E23"/>
    <w:rsid w:val="00D82E2F"/>
    <w:rsid w:val="00D92529"/>
    <w:rsid w:val="00D94952"/>
    <w:rsid w:val="00D962ED"/>
    <w:rsid w:val="00DA4BAA"/>
    <w:rsid w:val="00DB2ECF"/>
    <w:rsid w:val="00DB7A92"/>
    <w:rsid w:val="00DB7E05"/>
    <w:rsid w:val="00DC25B2"/>
    <w:rsid w:val="00DC4427"/>
    <w:rsid w:val="00DC6CDC"/>
    <w:rsid w:val="00DD2D9F"/>
    <w:rsid w:val="00DD2F41"/>
    <w:rsid w:val="00DD513E"/>
    <w:rsid w:val="00DD7870"/>
    <w:rsid w:val="00DE4F47"/>
    <w:rsid w:val="00DE667E"/>
    <w:rsid w:val="00DE66AE"/>
    <w:rsid w:val="00E0041E"/>
    <w:rsid w:val="00E00707"/>
    <w:rsid w:val="00E0112E"/>
    <w:rsid w:val="00E01CE6"/>
    <w:rsid w:val="00E05A91"/>
    <w:rsid w:val="00E24795"/>
    <w:rsid w:val="00E25C04"/>
    <w:rsid w:val="00E327FB"/>
    <w:rsid w:val="00E344F4"/>
    <w:rsid w:val="00E368BA"/>
    <w:rsid w:val="00E36A1B"/>
    <w:rsid w:val="00E415EC"/>
    <w:rsid w:val="00E43197"/>
    <w:rsid w:val="00E43203"/>
    <w:rsid w:val="00E43AC4"/>
    <w:rsid w:val="00E43AFA"/>
    <w:rsid w:val="00E456D4"/>
    <w:rsid w:val="00E555E7"/>
    <w:rsid w:val="00E56E48"/>
    <w:rsid w:val="00E60EF6"/>
    <w:rsid w:val="00E645B9"/>
    <w:rsid w:val="00E6461F"/>
    <w:rsid w:val="00E65FAA"/>
    <w:rsid w:val="00E71380"/>
    <w:rsid w:val="00E76225"/>
    <w:rsid w:val="00E80314"/>
    <w:rsid w:val="00E812C2"/>
    <w:rsid w:val="00E849A2"/>
    <w:rsid w:val="00E85BF5"/>
    <w:rsid w:val="00E87CD9"/>
    <w:rsid w:val="00E94494"/>
    <w:rsid w:val="00E95E73"/>
    <w:rsid w:val="00E96801"/>
    <w:rsid w:val="00EA317E"/>
    <w:rsid w:val="00EA43C2"/>
    <w:rsid w:val="00EA441A"/>
    <w:rsid w:val="00EA4E61"/>
    <w:rsid w:val="00EA7488"/>
    <w:rsid w:val="00EA7694"/>
    <w:rsid w:val="00EB0545"/>
    <w:rsid w:val="00EB16AA"/>
    <w:rsid w:val="00EB235A"/>
    <w:rsid w:val="00EC1CC2"/>
    <w:rsid w:val="00EC7F10"/>
    <w:rsid w:val="00EE45F0"/>
    <w:rsid w:val="00EF1447"/>
    <w:rsid w:val="00EF258D"/>
    <w:rsid w:val="00EF283C"/>
    <w:rsid w:val="00EF2BEB"/>
    <w:rsid w:val="00EF54A1"/>
    <w:rsid w:val="00EF7E43"/>
    <w:rsid w:val="00F00BEC"/>
    <w:rsid w:val="00F026A7"/>
    <w:rsid w:val="00F04334"/>
    <w:rsid w:val="00F04D26"/>
    <w:rsid w:val="00F052DE"/>
    <w:rsid w:val="00F0572A"/>
    <w:rsid w:val="00F12337"/>
    <w:rsid w:val="00F12B36"/>
    <w:rsid w:val="00F14001"/>
    <w:rsid w:val="00F1436B"/>
    <w:rsid w:val="00F14DBE"/>
    <w:rsid w:val="00F15742"/>
    <w:rsid w:val="00F16D93"/>
    <w:rsid w:val="00F208C8"/>
    <w:rsid w:val="00F229A2"/>
    <w:rsid w:val="00F23BB8"/>
    <w:rsid w:val="00F24428"/>
    <w:rsid w:val="00F24B61"/>
    <w:rsid w:val="00F25E6A"/>
    <w:rsid w:val="00F25F22"/>
    <w:rsid w:val="00F2734A"/>
    <w:rsid w:val="00F300D5"/>
    <w:rsid w:val="00F317C4"/>
    <w:rsid w:val="00F31E66"/>
    <w:rsid w:val="00F33F4F"/>
    <w:rsid w:val="00F365AB"/>
    <w:rsid w:val="00F4073A"/>
    <w:rsid w:val="00F416E7"/>
    <w:rsid w:val="00F43C28"/>
    <w:rsid w:val="00F543E5"/>
    <w:rsid w:val="00F5798B"/>
    <w:rsid w:val="00F62C80"/>
    <w:rsid w:val="00F706B5"/>
    <w:rsid w:val="00F713A5"/>
    <w:rsid w:val="00F749DB"/>
    <w:rsid w:val="00F764C7"/>
    <w:rsid w:val="00F77BB6"/>
    <w:rsid w:val="00F77E25"/>
    <w:rsid w:val="00F801B9"/>
    <w:rsid w:val="00F84323"/>
    <w:rsid w:val="00F844B6"/>
    <w:rsid w:val="00F85B78"/>
    <w:rsid w:val="00F87168"/>
    <w:rsid w:val="00F900BC"/>
    <w:rsid w:val="00F915F8"/>
    <w:rsid w:val="00F935F4"/>
    <w:rsid w:val="00FA08B2"/>
    <w:rsid w:val="00FA0A38"/>
    <w:rsid w:val="00FA52A6"/>
    <w:rsid w:val="00FB16E8"/>
    <w:rsid w:val="00FB2DDC"/>
    <w:rsid w:val="00FB47BE"/>
    <w:rsid w:val="00FB4F6C"/>
    <w:rsid w:val="00FC1EEE"/>
    <w:rsid w:val="00FC69E2"/>
    <w:rsid w:val="00FD34BC"/>
    <w:rsid w:val="00FD7B95"/>
    <w:rsid w:val="00FE0755"/>
    <w:rsid w:val="00FE1ECB"/>
    <w:rsid w:val="00FE23C5"/>
    <w:rsid w:val="00FF0B30"/>
    <w:rsid w:val="00FF4047"/>
    <w:rsid w:val="00FF716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6F55F5"/>
  <w15:docId w15:val="{5EEBEFB7-C2A1-4780-AA81-23826AF1C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4ED1"/>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B487A"/>
    <w:pPr>
      <w:jc w:val="center"/>
    </w:pPr>
    <w:rPr>
      <w:sz w:val="28"/>
      <w:szCs w:val="20"/>
      <w:lang w:eastAsia="en-US"/>
    </w:rPr>
  </w:style>
  <w:style w:type="character" w:customStyle="1" w:styleId="TitleChar">
    <w:name w:val="Title Char"/>
    <w:basedOn w:val="DefaultParagraphFont"/>
    <w:link w:val="Title"/>
    <w:rsid w:val="00BB487A"/>
    <w:rPr>
      <w:rFonts w:ascii="Times New Roman" w:eastAsia="Times New Roman" w:hAnsi="Times New Roman" w:cs="Times New Roman"/>
      <w:sz w:val="28"/>
      <w:szCs w:val="20"/>
    </w:rPr>
  </w:style>
  <w:style w:type="paragraph" w:styleId="Footer">
    <w:name w:val="footer"/>
    <w:basedOn w:val="Normal"/>
    <w:link w:val="FooterChar"/>
    <w:uiPriority w:val="99"/>
    <w:rsid w:val="00BB487A"/>
    <w:pPr>
      <w:tabs>
        <w:tab w:val="center" w:pos="4153"/>
        <w:tab w:val="right" w:pos="8306"/>
      </w:tabs>
    </w:pPr>
  </w:style>
  <w:style w:type="character" w:customStyle="1" w:styleId="FooterChar">
    <w:name w:val="Footer Char"/>
    <w:basedOn w:val="DefaultParagraphFont"/>
    <w:link w:val="Footer"/>
    <w:uiPriority w:val="99"/>
    <w:rsid w:val="00BB487A"/>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EF258D"/>
    <w:pPr>
      <w:tabs>
        <w:tab w:val="center" w:pos="4153"/>
        <w:tab w:val="right" w:pos="8306"/>
      </w:tabs>
    </w:pPr>
  </w:style>
  <w:style w:type="character" w:customStyle="1" w:styleId="HeaderChar">
    <w:name w:val="Header Char"/>
    <w:basedOn w:val="DefaultParagraphFont"/>
    <w:link w:val="Header"/>
    <w:uiPriority w:val="99"/>
    <w:rsid w:val="00EF258D"/>
    <w:rPr>
      <w:rFonts w:ascii="Times New Roman" w:eastAsia="Times New Roman" w:hAnsi="Times New Roman"/>
      <w:sz w:val="24"/>
      <w:szCs w:val="24"/>
    </w:rPr>
  </w:style>
  <w:style w:type="paragraph" w:styleId="Subtitle">
    <w:name w:val="Subtitle"/>
    <w:basedOn w:val="Normal"/>
    <w:next w:val="Normal"/>
    <w:link w:val="SubtitleChar"/>
    <w:uiPriority w:val="99"/>
    <w:qFormat/>
    <w:rsid w:val="00910156"/>
    <w:pPr>
      <w:keepNext/>
      <w:keepLines/>
      <w:widowControl w:val="0"/>
      <w:suppressAutoHyphens/>
      <w:spacing w:before="600" w:after="600"/>
      <w:ind w:right="4820"/>
    </w:pPr>
    <w:rPr>
      <w:b/>
      <w:sz w:val="26"/>
      <w:szCs w:val="20"/>
      <w:lang w:val="en-AU" w:eastAsia="en-US"/>
    </w:rPr>
  </w:style>
  <w:style w:type="character" w:customStyle="1" w:styleId="SubtitleChar">
    <w:name w:val="Subtitle Char"/>
    <w:basedOn w:val="DefaultParagraphFont"/>
    <w:link w:val="Subtitle"/>
    <w:uiPriority w:val="99"/>
    <w:rsid w:val="00910156"/>
    <w:rPr>
      <w:rFonts w:ascii="Times New Roman" w:eastAsia="Times New Roman" w:hAnsi="Times New Roman"/>
      <w:b/>
      <w:sz w:val="26"/>
      <w:lang w:val="en-AU" w:eastAsia="en-US"/>
    </w:rPr>
  </w:style>
  <w:style w:type="character" w:styleId="Hyperlink">
    <w:name w:val="Hyperlink"/>
    <w:basedOn w:val="DefaultParagraphFont"/>
    <w:unhideWhenUsed/>
    <w:rsid w:val="00910156"/>
    <w:rPr>
      <w:color w:val="0000FF"/>
      <w:u w:val="single"/>
    </w:rPr>
  </w:style>
  <w:style w:type="paragraph" w:styleId="EnvelopeReturn">
    <w:name w:val="envelope return"/>
    <w:basedOn w:val="Normal"/>
    <w:unhideWhenUsed/>
    <w:rsid w:val="009D1238"/>
    <w:pPr>
      <w:keepLines/>
      <w:widowControl w:val="0"/>
      <w:spacing w:before="600"/>
    </w:pPr>
    <w:rPr>
      <w:sz w:val="26"/>
      <w:szCs w:val="20"/>
      <w:lang w:val="en-AU" w:eastAsia="en-US"/>
    </w:rPr>
  </w:style>
  <w:style w:type="paragraph" w:styleId="BalloonText">
    <w:name w:val="Balloon Text"/>
    <w:basedOn w:val="Normal"/>
    <w:link w:val="BalloonTextChar"/>
    <w:uiPriority w:val="99"/>
    <w:semiHidden/>
    <w:unhideWhenUsed/>
    <w:rsid w:val="00523B02"/>
    <w:rPr>
      <w:rFonts w:ascii="Tahoma" w:hAnsi="Tahoma" w:cs="Tahoma"/>
      <w:sz w:val="16"/>
      <w:szCs w:val="16"/>
    </w:rPr>
  </w:style>
  <w:style w:type="character" w:customStyle="1" w:styleId="BalloonTextChar">
    <w:name w:val="Balloon Text Char"/>
    <w:basedOn w:val="DefaultParagraphFont"/>
    <w:link w:val="BalloonText"/>
    <w:uiPriority w:val="99"/>
    <w:semiHidden/>
    <w:rsid w:val="00523B02"/>
    <w:rPr>
      <w:rFonts w:ascii="Tahoma" w:eastAsia="Times New Roman" w:hAnsi="Tahoma" w:cs="Tahoma"/>
      <w:sz w:val="16"/>
      <w:szCs w:val="16"/>
    </w:rPr>
  </w:style>
  <w:style w:type="paragraph" w:styleId="ListParagraph">
    <w:name w:val="List Paragraph"/>
    <w:basedOn w:val="Normal"/>
    <w:uiPriority w:val="34"/>
    <w:qFormat/>
    <w:rsid w:val="003460CE"/>
    <w:pPr>
      <w:ind w:left="720"/>
      <w:contextualSpacing/>
    </w:pPr>
  </w:style>
  <w:style w:type="character" w:styleId="CommentReference">
    <w:name w:val="annotation reference"/>
    <w:basedOn w:val="DefaultParagraphFont"/>
    <w:uiPriority w:val="99"/>
    <w:semiHidden/>
    <w:unhideWhenUsed/>
    <w:rsid w:val="003460CE"/>
    <w:rPr>
      <w:sz w:val="16"/>
      <w:szCs w:val="16"/>
    </w:rPr>
  </w:style>
  <w:style w:type="paragraph" w:styleId="CommentText">
    <w:name w:val="annotation text"/>
    <w:basedOn w:val="Normal"/>
    <w:link w:val="CommentTextChar"/>
    <w:uiPriority w:val="99"/>
    <w:semiHidden/>
    <w:unhideWhenUsed/>
    <w:rsid w:val="003460CE"/>
    <w:rPr>
      <w:sz w:val="20"/>
      <w:szCs w:val="20"/>
    </w:rPr>
  </w:style>
  <w:style w:type="character" w:customStyle="1" w:styleId="CommentTextChar">
    <w:name w:val="Comment Text Char"/>
    <w:basedOn w:val="DefaultParagraphFont"/>
    <w:link w:val="CommentText"/>
    <w:uiPriority w:val="99"/>
    <w:semiHidden/>
    <w:rsid w:val="003460C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3460CE"/>
    <w:rPr>
      <w:b/>
      <w:bCs/>
    </w:rPr>
  </w:style>
  <w:style w:type="character" w:customStyle="1" w:styleId="CommentSubjectChar">
    <w:name w:val="Comment Subject Char"/>
    <w:basedOn w:val="CommentTextChar"/>
    <w:link w:val="CommentSubject"/>
    <w:uiPriority w:val="99"/>
    <w:semiHidden/>
    <w:rsid w:val="003460CE"/>
    <w:rPr>
      <w:rFonts w:ascii="Times New Roman" w:eastAsia="Times New Roman" w:hAnsi="Times New Roman"/>
      <w:b/>
      <w:bCs/>
    </w:rPr>
  </w:style>
  <w:style w:type="paragraph" w:customStyle="1" w:styleId="naisf">
    <w:name w:val="naisf"/>
    <w:basedOn w:val="Normal"/>
    <w:rsid w:val="006457F2"/>
    <w:pPr>
      <w:spacing w:before="75" w:after="75"/>
      <w:ind w:firstLine="375"/>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8250274">
      <w:bodyDiv w:val="1"/>
      <w:marLeft w:val="0"/>
      <w:marRight w:val="0"/>
      <w:marTop w:val="0"/>
      <w:marBottom w:val="0"/>
      <w:divBdr>
        <w:top w:val="none" w:sz="0" w:space="0" w:color="auto"/>
        <w:left w:val="none" w:sz="0" w:space="0" w:color="auto"/>
        <w:bottom w:val="none" w:sz="0" w:space="0" w:color="auto"/>
        <w:right w:val="none" w:sz="0" w:space="0" w:color="auto"/>
      </w:divBdr>
    </w:div>
    <w:div w:id="797647003">
      <w:bodyDiv w:val="1"/>
      <w:marLeft w:val="0"/>
      <w:marRight w:val="0"/>
      <w:marTop w:val="0"/>
      <w:marBottom w:val="0"/>
      <w:divBdr>
        <w:top w:val="none" w:sz="0" w:space="0" w:color="auto"/>
        <w:left w:val="none" w:sz="0" w:space="0" w:color="auto"/>
        <w:bottom w:val="none" w:sz="0" w:space="0" w:color="auto"/>
        <w:right w:val="none" w:sz="0" w:space="0" w:color="auto"/>
      </w:divBdr>
    </w:div>
    <w:div w:id="1082331679">
      <w:bodyDiv w:val="1"/>
      <w:marLeft w:val="0"/>
      <w:marRight w:val="0"/>
      <w:marTop w:val="0"/>
      <w:marBottom w:val="0"/>
      <w:divBdr>
        <w:top w:val="none" w:sz="0" w:space="0" w:color="auto"/>
        <w:left w:val="none" w:sz="0" w:space="0" w:color="auto"/>
        <w:bottom w:val="none" w:sz="0" w:space="0" w:color="auto"/>
        <w:right w:val="none" w:sz="0" w:space="0" w:color="auto"/>
      </w:divBdr>
    </w:div>
    <w:div w:id="1925533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D10022-5B5C-42D3-9B92-FF16A69FE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9643</Words>
  <Characters>5497</Characters>
  <Application>Microsoft Office Word</Application>
  <DocSecurity>0</DocSecurity>
  <Lines>45</Lines>
  <Paragraphs>30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projekts "Tiesiskās aizsardzības procesa uzraugošās personas un maksātnespējas procesa administratora lietvedības noteikumi"</vt:lpstr>
      <vt:lpstr>Ministru kabineta noteikumu projekts "Tiesiskās aizsardzības procesa uzraugošās personas un maksātnespējas procesa administratora lietvedības noteikumi"</vt:lpstr>
    </vt:vector>
  </TitlesOfParts>
  <Company>Maksātnespējas administrācija</Company>
  <LinksUpToDate>false</LinksUpToDate>
  <CharactersWithSpaces>15110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"Tiesiskās aizsardzības procesa uzraugošās personas un maksātnespējas procesa administratora lietvedības noteikumi"</dc:title>
  <dc:subject>Noteikumu projekts</dc:subject>
  <dc:creator>Agnese.Gabuza@mna.gov.lv</dc:creator>
  <cp:keywords>Ministru kabineta noteikumu projekts </cp:keywords>
  <dc:description>A.Gabuža, 67099124, agnese.gabuza@mna.gov.lv</dc:description>
  <cp:lastModifiedBy>Alla Ličkovska</cp:lastModifiedBy>
  <cp:revision>5</cp:revision>
  <cp:lastPrinted>2017-05-03T06:47:00Z</cp:lastPrinted>
  <dcterms:created xsi:type="dcterms:W3CDTF">2017-05-25T09:26:00Z</dcterms:created>
  <dcterms:modified xsi:type="dcterms:W3CDTF">2017-05-25T10:45:00Z</dcterms:modified>
</cp:coreProperties>
</file>