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32" w:rsidRDefault="006E32AC" w:rsidP="00377D32">
      <w:pPr>
        <w:spacing w:after="0" w:line="240" w:lineRule="auto"/>
        <w:jc w:val="center"/>
        <w:rPr>
          <w:rFonts w:ascii="Times New Roman" w:eastAsia="Times New Roman" w:hAnsi="Times New Roman" w:cs="Times New Roman"/>
          <w:b/>
          <w:bCs/>
          <w:sz w:val="24"/>
          <w:szCs w:val="24"/>
          <w:lang w:eastAsia="lv-LV"/>
        </w:rPr>
      </w:pPr>
      <w:r w:rsidRPr="006E32AC">
        <w:rPr>
          <w:rFonts w:ascii="Times New Roman" w:eastAsia="Times New Roman" w:hAnsi="Times New Roman" w:cs="Times New Roman"/>
          <w:b/>
          <w:bCs/>
          <w:sz w:val="24"/>
          <w:szCs w:val="24"/>
          <w:lang w:eastAsia="lv-LV"/>
        </w:rPr>
        <w:t xml:space="preserve">Ministru kabineta rīkojuma projekta </w:t>
      </w:r>
    </w:p>
    <w:p w:rsidR="004B6009" w:rsidRPr="00C63BB9" w:rsidRDefault="006E32AC" w:rsidP="00377D32">
      <w:pPr>
        <w:spacing w:line="240" w:lineRule="auto"/>
        <w:jc w:val="center"/>
        <w:rPr>
          <w:rFonts w:ascii="Times New Roman" w:eastAsia="Times New Roman" w:hAnsi="Times New Roman" w:cs="Times New Roman"/>
          <w:b/>
          <w:bCs/>
          <w:sz w:val="24"/>
          <w:szCs w:val="24"/>
          <w:lang w:eastAsia="lv-LV"/>
        </w:rPr>
      </w:pPr>
      <w:r w:rsidRPr="006E32AC">
        <w:rPr>
          <w:rFonts w:ascii="Times New Roman" w:eastAsia="Times New Roman" w:hAnsi="Times New Roman" w:cs="Times New Roman"/>
          <w:b/>
          <w:bCs/>
          <w:sz w:val="24"/>
          <w:szCs w:val="24"/>
          <w:lang w:eastAsia="lv-LV"/>
        </w:rPr>
        <w:t xml:space="preserve">“Par programmas "Valsts aizsardzība, drošība un integrācija NATO" līdzekļu izlietojumu” </w:t>
      </w:r>
      <w:r w:rsidR="00377D32">
        <w:rPr>
          <w:rFonts w:ascii="Times New Roman" w:eastAsia="Times New Roman" w:hAnsi="Times New Roman" w:cs="Times New Roman"/>
          <w:b/>
          <w:bCs/>
          <w:sz w:val="24"/>
          <w:szCs w:val="24"/>
          <w:lang w:eastAsia="lv-LV"/>
        </w:rPr>
        <w:t>sākotnējās ietekmes novērtējuma ziņojums (</w:t>
      </w:r>
      <w:r w:rsidRPr="006E32AC">
        <w:rPr>
          <w:rFonts w:ascii="Times New Roman" w:eastAsia="Times New Roman" w:hAnsi="Times New Roman" w:cs="Times New Roman"/>
          <w:b/>
          <w:bCs/>
          <w:sz w:val="24"/>
          <w:szCs w:val="24"/>
          <w:lang w:eastAsia="lv-LV"/>
        </w:rPr>
        <w:t>anotācija</w:t>
      </w:r>
      <w:r w:rsidR="00377D32">
        <w:rPr>
          <w:rFonts w:ascii="Times New Roman" w:eastAsia="Times New Roman" w:hAnsi="Times New Roman" w:cs="Times New Roman"/>
          <w:b/>
          <w:bCs/>
          <w:sz w:val="24"/>
          <w:szCs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307"/>
        <w:gridCol w:w="7433"/>
      </w:tblGrid>
      <w:tr w:rsidR="001B561F" w:rsidRPr="00EC5A2F"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Pr="00C63BB9" w:rsidRDefault="001B561F" w:rsidP="00C63BB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Tiesību akta projekta izstrādes nepieciešamība</w:t>
            </w:r>
          </w:p>
        </w:tc>
      </w:tr>
      <w:tr w:rsidR="001B561F" w:rsidRPr="00EC5A2F" w:rsidTr="009C64C4">
        <w:trPr>
          <w:trHeight w:val="405"/>
          <w:tblCellSpacing w:w="15" w:type="dxa"/>
        </w:trPr>
        <w:tc>
          <w:tcPr>
            <w:tcW w:w="76"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42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Pamatojums</w:t>
            </w:r>
          </w:p>
        </w:tc>
        <w:tc>
          <w:tcPr>
            <w:tcW w:w="4431" w:type="pct"/>
            <w:tcBorders>
              <w:top w:val="outset" w:sz="6" w:space="0" w:color="auto"/>
              <w:left w:val="outset" w:sz="6" w:space="0" w:color="auto"/>
              <w:bottom w:val="outset" w:sz="6" w:space="0" w:color="auto"/>
              <w:right w:val="outset" w:sz="6" w:space="0" w:color="auto"/>
            </w:tcBorders>
            <w:hideMark/>
          </w:tcPr>
          <w:p w:rsidR="001B561F" w:rsidRDefault="00A21D0E" w:rsidP="00A21D0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B22B89">
              <w:rPr>
                <w:rFonts w:ascii="Times New Roman" w:eastAsia="Times New Roman" w:hAnsi="Times New Roman" w:cs="Times New Roman"/>
                <w:sz w:val="24"/>
                <w:szCs w:val="24"/>
                <w:lang w:eastAsia="lv-LV"/>
              </w:rPr>
              <w:t> </w:t>
            </w:r>
            <w:r w:rsidR="006E32AC" w:rsidRPr="00A21D0E">
              <w:rPr>
                <w:rFonts w:ascii="Times New Roman" w:eastAsia="Times New Roman" w:hAnsi="Times New Roman" w:cs="Times New Roman"/>
                <w:sz w:val="24"/>
                <w:szCs w:val="24"/>
                <w:lang w:eastAsia="lv-LV"/>
              </w:rPr>
              <w:t>Likuma „Par valsts budžetu 201</w:t>
            </w:r>
            <w:r w:rsidR="00685C84">
              <w:rPr>
                <w:rFonts w:ascii="Times New Roman" w:eastAsia="Times New Roman" w:hAnsi="Times New Roman" w:cs="Times New Roman"/>
                <w:sz w:val="24"/>
                <w:szCs w:val="24"/>
                <w:lang w:eastAsia="lv-LV"/>
              </w:rPr>
              <w:t>7</w:t>
            </w:r>
            <w:r w:rsidR="006E32AC" w:rsidRPr="00A21D0E">
              <w:rPr>
                <w:rFonts w:ascii="Times New Roman" w:eastAsia="Times New Roman" w:hAnsi="Times New Roman" w:cs="Times New Roman"/>
                <w:sz w:val="24"/>
                <w:szCs w:val="24"/>
                <w:lang w:eastAsia="lv-LV"/>
              </w:rPr>
              <w:t xml:space="preserve">. gadam” </w:t>
            </w:r>
            <w:r w:rsidR="00685C84">
              <w:rPr>
                <w:rFonts w:ascii="Times New Roman" w:eastAsia="Times New Roman" w:hAnsi="Times New Roman" w:cs="Times New Roman"/>
                <w:sz w:val="24"/>
                <w:szCs w:val="24"/>
                <w:lang w:eastAsia="lv-LV"/>
              </w:rPr>
              <w:t>62</w:t>
            </w:r>
            <w:r w:rsidR="006E32AC" w:rsidRPr="00A21D0E">
              <w:rPr>
                <w:rFonts w:ascii="Times New Roman" w:eastAsia="Times New Roman" w:hAnsi="Times New Roman" w:cs="Times New Roman"/>
                <w:sz w:val="24"/>
                <w:szCs w:val="24"/>
                <w:lang w:eastAsia="lv-LV"/>
              </w:rPr>
              <w:t>. pants paredz, ka programmas „Valsts aizsardzība, drošība un integrācija NATO” izlietojumu nosaka Ministru kabinets</w:t>
            </w:r>
            <w:r w:rsidR="005C294C">
              <w:rPr>
                <w:rFonts w:ascii="Times New Roman" w:eastAsia="Times New Roman" w:hAnsi="Times New Roman" w:cs="Times New Roman"/>
                <w:sz w:val="24"/>
                <w:szCs w:val="24"/>
                <w:lang w:eastAsia="lv-LV"/>
              </w:rPr>
              <w:t xml:space="preserve"> (turpmāk </w:t>
            </w:r>
            <w:r w:rsidR="00556F79" w:rsidRPr="00A21D0E">
              <w:rPr>
                <w:rFonts w:ascii="Times New Roman" w:hAnsi="Times New Roman" w:cs="Times New Roman"/>
                <w:sz w:val="24"/>
                <w:szCs w:val="24"/>
              </w:rPr>
              <w:t>–</w:t>
            </w:r>
            <w:r w:rsidR="005C294C">
              <w:rPr>
                <w:rFonts w:ascii="Times New Roman" w:eastAsia="Times New Roman" w:hAnsi="Times New Roman" w:cs="Times New Roman"/>
                <w:sz w:val="24"/>
                <w:szCs w:val="24"/>
                <w:lang w:eastAsia="lv-LV"/>
              </w:rPr>
              <w:t xml:space="preserve"> MK)</w:t>
            </w:r>
            <w:r w:rsidR="006E32AC" w:rsidRPr="00A21D0E">
              <w:rPr>
                <w:rFonts w:ascii="Times New Roman" w:eastAsia="Times New Roman" w:hAnsi="Times New Roman" w:cs="Times New Roman"/>
                <w:sz w:val="24"/>
                <w:szCs w:val="24"/>
                <w:lang w:eastAsia="lv-LV"/>
              </w:rPr>
              <w:t xml:space="preserve">. </w:t>
            </w:r>
          </w:p>
          <w:p w:rsidR="00A21D0E" w:rsidRDefault="00B22B89" w:rsidP="00A21D0E">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2. </w:t>
            </w:r>
            <w:r w:rsidR="00A21D0E">
              <w:rPr>
                <w:rFonts w:ascii="Times New Roman" w:eastAsia="Times New Roman" w:hAnsi="Times New Roman" w:cs="Times New Roman"/>
                <w:sz w:val="24"/>
                <w:szCs w:val="24"/>
                <w:lang w:eastAsia="lv-LV"/>
              </w:rPr>
              <w:t xml:space="preserve">Saskaņā ar </w:t>
            </w:r>
            <w:r w:rsidR="00556F79">
              <w:rPr>
                <w:rFonts w:ascii="Times New Roman" w:eastAsia="Times New Roman" w:hAnsi="Times New Roman" w:cs="Times New Roman"/>
                <w:sz w:val="24"/>
                <w:szCs w:val="24"/>
                <w:lang w:eastAsia="lv-LV"/>
              </w:rPr>
              <w:t>MK</w:t>
            </w:r>
            <w:r w:rsidR="00A21D0E" w:rsidRPr="00A21D0E">
              <w:rPr>
                <w:rFonts w:ascii="Times New Roman" w:eastAsia="Times New Roman" w:hAnsi="Times New Roman" w:cs="Times New Roman"/>
                <w:sz w:val="24"/>
                <w:szCs w:val="24"/>
                <w:lang w:eastAsia="lv-LV"/>
              </w:rPr>
              <w:t xml:space="preserve"> 2003. gada 29. aprīļa noteikumu Nr. 236 “Aizsardzības ministrijas nolikums”</w:t>
            </w:r>
            <w:r w:rsidR="00A21D0E" w:rsidRPr="00A21D0E">
              <w:rPr>
                <w:rFonts w:ascii="Times New Roman" w:hAnsi="Times New Roman" w:cs="Times New Roman"/>
                <w:sz w:val="24"/>
                <w:szCs w:val="24"/>
              </w:rPr>
              <w:t xml:space="preserve"> </w:t>
            </w:r>
            <w:r w:rsidR="00A21D0E">
              <w:rPr>
                <w:rFonts w:ascii="Times New Roman" w:hAnsi="Times New Roman" w:cs="Times New Roman"/>
                <w:sz w:val="24"/>
                <w:szCs w:val="24"/>
              </w:rPr>
              <w:t>5.4. apakšpunktu</w:t>
            </w:r>
            <w:r w:rsidR="00A21D0E">
              <w:t xml:space="preserve"> </w:t>
            </w:r>
            <w:r w:rsidR="00A21D0E" w:rsidRPr="00A21D0E">
              <w:rPr>
                <w:rFonts w:ascii="Times New Roman" w:hAnsi="Times New Roman" w:cs="Times New Roman"/>
                <w:sz w:val="24"/>
                <w:szCs w:val="24"/>
              </w:rPr>
              <w:t xml:space="preserve">Aizsardzības ministrijas (turpmāk – AM) </w:t>
            </w:r>
            <w:r w:rsidR="00A21D0E">
              <w:rPr>
                <w:rFonts w:ascii="Times New Roman" w:hAnsi="Times New Roman" w:cs="Times New Roman"/>
                <w:sz w:val="24"/>
                <w:szCs w:val="24"/>
              </w:rPr>
              <w:t>uzdevums ir piedalītie</w:t>
            </w:r>
            <w:r w:rsidR="00A21D0E" w:rsidRPr="00A21D0E">
              <w:rPr>
                <w:rFonts w:ascii="Times New Roman" w:hAnsi="Times New Roman" w:cs="Times New Roman"/>
                <w:sz w:val="24"/>
                <w:szCs w:val="24"/>
              </w:rPr>
              <w:t>s Ziemeļatlantijas līguma organizācijas</w:t>
            </w:r>
            <w:r w:rsidR="005C294C">
              <w:rPr>
                <w:rFonts w:ascii="Times New Roman" w:hAnsi="Times New Roman" w:cs="Times New Roman"/>
                <w:sz w:val="24"/>
                <w:szCs w:val="24"/>
              </w:rPr>
              <w:t xml:space="preserve"> </w:t>
            </w:r>
            <w:r w:rsidR="005C294C" w:rsidRPr="005C294C">
              <w:rPr>
                <w:rFonts w:ascii="Times New Roman" w:hAnsi="Times New Roman" w:cs="Times New Roman"/>
                <w:sz w:val="24"/>
                <w:szCs w:val="24"/>
              </w:rPr>
              <w:t>(</w:t>
            </w:r>
            <w:r w:rsidR="005C294C" w:rsidRPr="005C294C">
              <w:rPr>
                <w:rFonts w:ascii="Times New Roman" w:hAnsi="Times New Roman" w:cs="Times New Roman"/>
                <w:i/>
                <w:sz w:val="24"/>
                <w:szCs w:val="24"/>
              </w:rPr>
              <w:t>North Atlantic Treaty Organisation</w:t>
            </w:r>
            <w:r w:rsidR="005C294C" w:rsidRPr="005C294C">
              <w:rPr>
                <w:rFonts w:ascii="Times New Roman" w:hAnsi="Times New Roman" w:cs="Times New Roman"/>
                <w:sz w:val="24"/>
                <w:szCs w:val="24"/>
              </w:rPr>
              <w:t xml:space="preserve"> – turpmāk</w:t>
            </w:r>
            <w:r w:rsidR="005C294C">
              <w:rPr>
                <w:rFonts w:ascii="Times New Roman" w:hAnsi="Times New Roman" w:cs="Times New Roman"/>
                <w:sz w:val="24"/>
                <w:szCs w:val="24"/>
              </w:rPr>
              <w:t xml:space="preserve"> </w:t>
            </w:r>
            <w:r w:rsidR="005C294C" w:rsidRPr="005C294C">
              <w:rPr>
                <w:rFonts w:ascii="Times New Roman" w:hAnsi="Times New Roman" w:cs="Times New Roman"/>
                <w:i/>
                <w:sz w:val="24"/>
                <w:szCs w:val="24"/>
              </w:rPr>
              <w:t>NATO</w:t>
            </w:r>
            <w:r w:rsidR="005C294C">
              <w:rPr>
                <w:rFonts w:ascii="Times New Roman" w:hAnsi="Times New Roman" w:cs="Times New Roman"/>
                <w:sz w:val="24"/>
                <w:szCs w:val="24"/>
              </w:rPr>
              <w:t>)</w:t>
            </w:r>
            <w:r w:rsidR="00A21D0E" w:rsidRPr="00A21D0E">
              <w:rPr>
                <w:rFonts w:ascii="Times New Roman" w:hAnsi="Times New Roman" w:cs="Times New Roman"/>
                <w:sz w:val="24"/>
                <w:szCs w:val="24"/>
              </w:rPr>
              <w:t>, Eiropas Savienības un citu starptautisko drošības un aizsardzības organizāciju drošības un valsts a</w:t>
            </w:r>
            <w:r w:rsidR="00A21D0E">
              <w:rPr>
                <w:rFonts w:ascii="Times New Roman" w:hAnsi="Times New Roman" w:cs="Times New Roman"/>
                <w:sz w:val="24"/>
                <w:szCs w:val="24"/>
              </w:rPr>
              <w:t xml:space="preserve">izsardzības politikas veidošanā. </w:t>
            </w:r>
          </w:p>
          <w:p w:rsidR="00B22B89" w:rsidRDefault="00A21D0E" w:rsidP="00A21D0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Minēto noteikumu</w:t>
            </w:r>
            <w:r w:rsidRPr="00A21D0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6.10. apakšpunkts nosaka, ka AM</w:t>
            </w:r>
            <w:r w:rsidRPr="00A21D0E">
              <w:rPr>
                <w:rFonts w:ascii="Times New Roman" w:eastAsia="Times New Roman" w:hAnsi="Times New Roman" w:cs="Times New Roman"/>
                <w:sz w:val="24"/>
                <w:szCs w:val="24"/>
                <w:lang w:eastAsia="lv-LV"/>
              </w:rPr>
              <w:t xml:space="preserve"> uzdevums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w:t>
            </w:r>
            <w:r w:rsidRPr="00A21D0E">
              <w:rPr>
                <w:rFonts w:ascii="Times New Roman" w:hAnsi="Times New Roman" w:cs="Times New Roman"/>
                <w:sz w:val="24"/>
                <w:szCs w:val="24"/>
              </w:rPr>
              <w:t xml:space="preserve"> </w:t>
            </w:r>
          </w:p>
          <w:p w:rsidR="00A21D0E" w:rsidRDefault="00B22B89" w:rsidP="00A21D0E">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Šo</w:t>
            </w:r>
            <w:r w:rsidR="00A21D0E" w:rsidRPr="00A21D0E">
              <w:rPr>
                <w:rFonts w:ascii="Times New Roman" w:hAnsi="Times New Roman" w:cs="Times New Roman"/>
                <w:sz w:val="24"/>
                <w:szCs w:val="24"/>
              </w:rPr>
              <w:t xml:space="preserve"> noteikumu </w:t>
            </w:r>
            <w:r w:rsidR="00A21D0E" w:rsidRPr="00A21D0E">
              <w:rPr>
                <w:rFonts w:ascii="Times New Roman" w:eastAsia="Times New Roman" w:hAnsi="Times New Roman" w:cs="Times New Roman"/>
                <w:sz w:val="24"/>
                <w:szCs w:val="24"/>
                <w:lang w:eastAsia="lv-LV"/>
              </w:rPr>
              <w:t>7.2.</w:t>
            </w:r>
            <w:r w:rsidR="00A21D0E" w:rsidRPr="00A21D0E">
              <w:rPr>
                <w:rFonts w:ascii="Times New Roman" w:hAnsi="Times New Roman" w:cs="Times New Roman"/>
                <w:sz w:val="24"/>
                <w:szCs w:val="24"/>
              </w:rPr>
              <w:t xml:space="preserve"> </w:t>
            </w:r>
            <w:r w:rsidR="00A21D0E" w:rsidRPr="00A21D0E">
              <w:rPr>
                <w:rFonts w:ascii="Times New Roman" w:eastAsia="Times New Roman" w:hAnsi="Times New Roman" w:cs="Times New Roman"/>
                <w:sz w:val="24"/>
                <w:szCs w:val="24"/>
                <w:lang w:eastAsia="lv-LV"/>
              </w:rPr>
              <w:t xml:space="preserve">apakšpunkts paredz </w:t>
            </w:r>
            <w:r>
              <w:rPr>
                <w:rFonts w:ascii="Times New Roman" w:eastAsia="Times New Roman" w:hAnsi="Times New Roman" w:cs="Times New Roman"/>
                <w:sz w:val="24"/>
                <w:szCs w:val="24"/>
                <w:lang w:eastAsia="lv-LV"/>
              </w:rPr>
              <w:t>AM</w:t>
            </w:r>
            <w:r w:rsidR="00A21D0E" w:rsidRPr="00A21D0E">
              <w:rPr>
                <w:rFonts w:ascii="Times New Roman" w:eastAsia="Times New Roman" w:hAnsi="Times New Roman" w:cs="Times New Roman"/>
                <w:sz w:val="24"/>
                <w:szCs w:val="24"/>
                <w:lang w:eastAsia="lv-LV"/>
              </w:rPr>
              <w:t xml:space="preserve"> tiesības iesaistīt nozares politikas jautājumu risināšanā ministriju, citu valsts pārvaldes iestāžu, pašvaldību un citu institūciju pārstāvjus. </w:t>
            </w:r>
          </w:p>
          <w:p w:rsidR="00A21D0E" w:rsidRPr="00A21D0E" w:rsidRDefault="00B22B89" w:rsidP="00A21D0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Pr="00B22B89">
              <w:rPr>
                <w:rFonts w:ascii="Times New Roman" w:eastAsia="Times New Roman" w:hAnsi="Times New Roman" w:cs="Times New Roman"/>
                <w:sz w:val="24"/>
                <w:szCs w:val="24"/>
                <w:lang w:eastAsia="lv-LV"/>
              </w:rPr>
              <w:t>Biedrību un no</w:t>
            </w:r>
            <w:r>
              <w:rPr>
                <w:rFonts w:ascii="Times New Roman" w:eastAsia="Times New Roman" w:hAnsi="Times New Roman" w:cs="Times New Roman"/>
                <w:sz w:val="24"/>
                <w:szCs w:val="24"/>
                <w:lang w:eastAsia="lv-LV"/>
              </w:rPr>
              <w:t>dibinājumu likuma 10. panta otrā daļa nosaka</w:t>
            </w:r>
            <w:r w:rsidRPr="00B22B8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w:t>
            </w:r>
            <w:r w:rsidRPr="00B22B89">
              <w:rPr>
                <w:rFonts w:ascii="Times New Roman" w:eastAsia="Times New Roman" w:hAnsi="Times New Roman" w:cs="Times New Roman"/>
                <w:sz w:val="24"/>
                <w:szCs w:val="24"/>
                <w:lang w:eastAsia="lv-LV"/>
              </w:rPr>
              <w:t>jautājumos, kas saistīti ar attiecīgās biedrības darbības mērķi, biedrība var vērsties valsts un pašvaldību institūcijās.</w:t>
            </w:r>
          </w:p>
        </w:tc>
      </w:tr>
      <w:tr w:rsidR="001B561F" w:rsidRPr="00EC5A2F" w:rsidTr="009C64C4">
        <w:trPr>
          <w:trHeight w:val="465"/>
          <w:tblCellSpacing w:w="15" w:type="dxa"/>
        </w:trPr>
        <w:tc>
          <w:tcPr>
            <w:tcW w:w="76"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427" w:type="pct"/>
            <w:tcBorders>
              <w:top w:val="outset" w:sz="6" w:space="0" w:color="auto"/>
              <w:left w:val="outset" w:sz="6" w:space="0" w:color="auto"/>
              <w:bottom w:val="outset" w:sz="6" w:space="0" w:color="auto"/>
              <w:right w:val="outset" w:sz="6" w:space="0" w:color="auto"/>
            </w:tcBorders>
            <w:hideMark/>
          </w:tcPr>
          <w:p w:rsidR="00E116FB"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E116FB" w:rsidRPr="00E116FB" w:rsidRDefault="00E116FB" w:rsidP="00E116FB">
            <w:pPr>
              <w:rPr>
                <w:rFonts w:ascii="Times New Roman" w:eastAsia="Times New Roman" w:hAnsi="Times New Roman" w:cs="Times New Roman"/>
                <w:sz w:val="24"/>
                <w:szCs w:val="24"/>
                <w:lang w:eastAsia="lv-LV"/>
              </w:rPr>
            </w:pPr>
          </w:p>
          <w:p w:rsidR="00E116FB" w:rsidRPr="00E116FB" w:rsidRDefault="00E116FB" w:rsidP="00E116FB">
            <w:pPr>
              <w:rPr>
                <w:rFonts w:ascii="Times New Roman" w:eastAsia="Times New Roman" w:hAnsi="Times New Roman" w:cs="Times New Roman"/>
                <w:sz w:val="24"/>
                <w:szCs w:val="24"/>
                <w:lang w:eastAsia="lv-LV"/>
              </w:rPr>
            </w:pPr>
          </w:p>
          <w:p w:rsidR="00E116FB" w:rsidRPr="00E116FB" w:rsidRDefault="00E116FB" w:rsidP="00E116FB">
            <w:pPr>
              <w:rPr>
                <w:rFonts w:ascii="Times New Roman" w:eastAsia="Times New Roman" w:hAnsi="Times New Roman" w:cs="Times New Roman"/>
                <w:sz w:val="24"/>
                <w:szCs w:val="24"/>
                <w:lang w:eastAsia="lv-LV"/>
              </w:rPr>
            </w:pPr>
          </w:p>
          <w:p w:rsidR="00E116FB" w:rsidRPr="00E116FB" w:rsidRDefault="00E116FB" w:rsidP="00E116FB">
            <w:pPr>
              <w:rPr>
                <w:rFonts w:ascii="Times New Roman" w:eastAsia="Times New Roman" w:hAnsi="Times New Roman" w:cs="Times New Roman"/>
                <w:sz w:val="24"/>
                <w:szCs w:val="24"/>
                <w:lang w:eastAsia="lv-LV"/>
              </w:rPr>
            </w:pPr>
          </w:p>
          <w:p w:rsidR="00E116FB" w:rsidRPr="00E116FB" w:rsidRDefault="00E116FB" w:rsidP="00E116FB">
            <w:pPr>
              <w:rPr>
                <w:rFonts w:ascii="Times New Roman" w:eastAsia="Times New Roman" w:hAnsi="Times New Roman" w:cs="Times New Roman"/>
                <w:sz w:val="24"/>
                <w:szCs w:val="24"/>
                <w:lang w:eastAsia="lv-LV"/>
              </w:rPr>
            </w:pPr>
          </w:p>
          <w:p w:rsidR="001B561F" w:rsidRPr="00E116FB" w:rsidRDefault="001B561F" w:rsidP="00E116FB">
            <w:pPr>
              <w:jc w:val="center"/>
              <w:rPr>
                <w:rFonts w:ascii="Times New Roman" w:eastAsia="Times New Roman" w:hAnsi="Times New Roman" w:cs="Times New Roman"/>
                <w:sz w:val="24"/>
                <w:szCs w:val="24"/>
                <w:lang w:eastAsia="lv-LV"/>
              </w:rPr>
            </w:pPr>
          </w:p>
        </w:tc>
        <w:tc>
          <w:tcPr>
            <w:tcW w:w="4431" w:type="pct"/>
            <w:tcBorders>
              <w:top w:val="outset" w:sz="6" w:space="0" w:color="auto"/>
              <w:left w:val="outset" w:sz="6" w:space="0" w:color="auto"/>
              <w:bottom w:val="outset" w:sz="6" w:space="0" w:color="auto"/>
              <w:right w:val="outset" w:sz="6" w:space="0" w:color="auto"/>
            </w:tcBorders>
            <w:hideMark/>
          </w:tcPr>
          <w:p w:rsidR="006A5075" w:rsidRDefault="00A76AAC" w:rsidP="00295E60">
            <w:pPr>
              <w:pStyle w:val="NormalWeb"/>
              <w:spacing w:before="0" w:beforeAutospacing="0" w:after="120" w:afterAutospacing="0"/>
            </w:pPr>
            <w:r>
              <w:t>“Rīgas konference</w:t>
            </w:r>
            <w:r w:rsidRPr="005644D3">
              <w:t xml:space="preserve"> 201</w:t>
            </w:r>
            <w:r>
              <w:t>7</w:t>
            </w:r>
            <w:r w:rsidRPr="005644D3">
              <w:t>”</w:t>
            </w:r>
            <w:r>
              <w:t xml:space="preserve"> ir vērienīgākais 2017. gadā plānotais biedrības „Latvijas Transatlantiskā Organizācija” (turpmāk – LATO)  projekts. Tā ir</w:t>
            </w:r>
            <w:r w:rsidR="006A5075">
              <w:t xml:space="preserve"> starptautiskā ārpolitikas un drošības politikas ekspertu tikšanās</w:t>
            </w:r>
            <w:r w:rsidR="006E32AC">
              <w:t xml:space="preserve">, ko LATO </w:t>
            </w:r>
            <w:r w:rsidR="004B27CA">
              <w:t xml:space="preserve">rīko kopš 2006. gada </w:t>
            </w:r>
            <w:r w:rsidR="009E0696">
              <w:t>sadarbībā ar Aizsardzības un Ārlietu ministrijām</w:t>
            </w:r>
            <w:r w:rsidR="00C63BB9">
              <w:t xml:space="preserve">. </w:t>
            </w:r>
          </w:p>
          <w:p w:rsidR="006A5075" w:rsidRDefault="00A76AAC" w:rsidP="00295E60">
            <w:pPr>
              <w:pStyle w:val="NormalWeb"/>
              <w:spacing w:before="0" w:beforeAutospacing="0" w:after="120" w:afterAutospacing="0"/>
            </w:pPr>
            <w:r>
              <w:t>“</w:t>
            </w:r>
            <w:r w:rsidR="006E32AC" w:rsidRPr="009C64C4">
              <w:t>Rīgas konference</w:t>
            </w:r>
            <w:r>
              <w:t>”</w:t>
            </w:r>
            <w:r w:rsidR="006E32AC">
              <w:t xml:space="preserve"> ik gadus Rīgā pulcē augsta līmeņa ārvalstu ekspertus un augsta ranga amatpersonas, un ir ieguvusi starptautisku atpazīstamību drošības politikas ekspertu vidū. </w:t>
            </w:r>
            <w:r w:rsidRPr="009C64C4">
              <w:t>K</w:t>
            </w:r>
            <w:r w:rsidR="006E32AC" w:rsidRPr="009C64C4">
              <w:t>onferences</w:t>
            </w:r>
            <w:r w:rsidR="006E32AC">
              <w:t xml:space="preserve"> ietvaros notiek diskusijas par svarīgiem reģionālās un globālās drošības jautājumiem. </w:t>
            </w:r>
          </w:p>
          <w:p w:rsidR="006A5075" w:rsidRDefault="006E32AC" w:rsidP="00295E60">
            <w:pPr>
              <w:pStyle w:val="NormalWeb"/>
              <w:spacing w:before="0" w:beforeAutospacing="0" w:after="120" w:afterAutospacing="0"/>
            </w:pPr>
            <w:r>
              <w:t>201</w:t>
            </w:r>
            <w:r w:rsidR="00685C84">
              <w:t>6</w:t>
            </w:r>
            <w:r>
              <w:t xml:space="preserve">. gada </w:t>
            </w:r>
            <w:r w:rsidR="00A76AAC">
              <w:t>“</w:t>
            </w:r>
            <w:r w:rsidRPr="009C64C4">
              <w:t>Rīgas konferencē</w:t>
            </w:r>
            <w:r w:rsidR="00A76AAC">
              <w:t>”</w:t>
            </w:r>
            <w:r>
              <w:t xml:space="preserve"> tika </w:t>
            </w:r>
            <w:r w:rsidR="00175BAE">
              <w:t>spriests par globālo ekonomiku un aktuālākajām tendencēm 2016.gadā, tai skaitā, zemajām naftas cenām un pasaules trīs galveno ekonomisko pīlāru - ASV, Ķīnas un Eiropas Savienības - izaugsmi un tendencēm.</w:t>
            </w:r>
            <w:r w:rsidR="00175BAE" w:rsidDel="00175BAE">
              <w:t xml:space="preserve"> </w:t>
            </w:r>
            <w:r w:rsidR="00175BAE">
              <w:t xml:space="preserve">Tāpat tiks apskatīta Austrumu partnerības – kā ES sadarbības formāta - dinamika, tostarp analizēts notiekošais Ukrainā - iespējamie attīstības scenāriji. Tāpat tika pārspriests Baltkrievijas jautājums, ietverot idejas par nepieciešamību diversificēt valsts ekonomiku. Tika arī analizēti aktuālie drošības jautājumi Tuvo Austrumu reģionā, tostarp tur koncentrētais globālais terorisms un tā iespējamās sekas. </w:t>
            </w:r>
          </w:p>
          <w:p w:rsidR="00B059EF" w:rsidRPr="009C64C4" w:rsidRDefault="00F334C3" w:rsidP="00295E60">
            <w:pPr>
              <w:pStyle w:val="NormalWeb"/>
              <w:spacing w:before="0" w:beforeAutospacing="0" w:after="120" w:afterAutospacing="0"/>
            </w:pPr>
            <w:r>
              <w:t>201</w:t>
            </w:r>
            <w:r w:rsidR="00175BAE">
              <w:t>6</w:t>
            </w:r>
            <w:r>
              <w:t>. </w:t>
            </w:r>
            <w:r w:rsidR="006E32AC">
              <w:t xml:space="preserve">gada </w:t>
            </w:r>
            <w:r w:rsidR="00A76AAC">
              <w:t>“</w:t>
            </w:r>
            <w:r w:rsidR="006E32AC" w:rsidRPr="009C64C4">
              <w:t>Rīgas konferenci</w:t>
            </w:r>
            <w:r w:rsidR="00A76AAC">
              <w:t>”</w:t>
            </w:r>
            <w:r w:rsidR="006E32AC">
              <w:t xml:space="preserve"> klātienē apmeklēja vairāk </w:t>
            </w:r>
            <w:r w:rsidR="00C63BB9">
              <w:t>ne</w:t>
            </w:r>
            <w:r w:rsidR="008B5BC5">
              <w:t xml:space="preserve">kā </w:t>
            </w:r>
            <w:r w:rsidR="00175BAE">
              <w:t>600</w:t>
            </w:r>
            <w:r w:rsidR="006E32AC">
              <w:t xml:space="preserve"> dalībnieku no 4</w:t>
            </w:r>
            <w:r w:rsidR="00881EC6">
              <w:t>7</w:t>
            </w:r>
            <w:r w:rsidR="006E32AC">
              <w:t xml:space="preserve"> pasaules valstīm, </w:t>
            </w:r>
            <w:r w:rsidR="00175BAE">
              <w:t xml:space="preserve">tostarp valdību vadītāji, diplomāti, starptautiski atzīti eksperti, akadēmiķi un žurnālisti. </w:t>
            </w:r>
            <w:r w:rsidR="004B27CA">
              <w:t xml:space="preserve">Turklāt </w:t>
            </w:r>
            <w:r w:rsidR="004B27CA">
              <w:rPr>
                <w:bCs/>
              </w:rPr>
              <w:t>d</w:t>
            </w:r>
            <w:r w:rsidR="00A76AAC">
              <w:rPr>
                <w:bCs/>
              </w:rPr>
              <w:t xml:space="preserve">iskusijas tiek </w:t>
            </w:r>
            <w:r w:rsidR="00A76AAC">
              <w:rPr>
                <w:bCs/>
              </w:rPr>
              <w:lastRenderedPageBreak/>
              <w:t>translētas tiešraidē internetā un sniedz iespēju sekot līdzi ikvienam interesentam Latvijā, kā arī ārvalstīs.</w:t>
            </w:r>
          </w:p>
          <w:p w:rsidR="005D3D34" w:rsidRPr="00154FAC" w:rsidRDefault="00B22B89" w:rsidP="00295E6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AM</w:t>
            </w:r>
            <w:r w:rsidR="006E32AC" w:rsidRPr="006E32AC">
              <w:rPr>
                <w:rFonts w:ascii="Times New Roman" w:hAnsi="Times New Roman" w:cs="Times New Roman"/>
                <w:sz w:val="24"/>
                <w:szCs w:val="24"/>
              </w:rPr>
              <w:t xml:space="preserve"> ilggadējo sadarbības pieredzi ar LATO uzskata par veiksmīgu un augstu </w:t>
            </w:r>
            <w:r w:rsidR="006E32AC" w:rsidRPr="00154FAC">
              <w:rPr>
                <w:rFonts w:ascii="Times New Roman" w:hAnsi="Times New Roman" w:cs="Times New Roman"/>
                <w:sz w:val="24"/>
                <w:szCs w:val="24"/>
              </w:rPr>
              <w:t>novērtē LATO vadošo lomu Latvijas sabiedrības informēšanas jomā par ārpolitikas, drošības politikas un aizsardzības jautājumiem.</w:t>
            </w:r>
          </w:p>
          <w:p w:rsidR="006A5075" w:rsidRPr="00154FAC" w:rsidRDefault="00556F79" w:rsidP="00164BF9">
            <w:pPr>
              <w:spacing w:before="120" w:after="120" w:line="240" w:lineRule="auto"/>
              <w:jc w:val="both"/>
              <w:rPr>
                <w:rFonts w:ascii="Times New Roman" w:eastAsia="Times New Roman" w:hAnsi="Times New Roman" w:cs="Times New Roman"/>
                <w:sz w:val="24"/>
                <w:szCs w:val="24"/>
                <w:lang w:eastAsia="lv-LV"/>
              </w:rPr>
            </w:pPr>
            <w:r w:rsidRPr="00154FAC">
              <w:rPr>
                <w:rFonts w:ascii="Times New Roman" w:hAnsi="Times New Roman" w:cs="Times New Roman"/>
                <w:sz w:val="24"/>
                <w:szCs w:val="24"/>
              </w:rPr>
              <w:t>MK</w:t>
            </w:r>
            <w:r w:rsidR="00C560D3" w:rsidRPr="00154FAC">
              <w:rPr>
                <w:rFonts w:ascii="Times New Roman" w:hAnsi="Times New Roman" w:cs="Times New Roman"/>
                <w:sz w:val="24"/>
                <w:szCs w:val="24"/>
              </w:rPr>
              <w:t xml:space="preserve"> rīkojuma projekts </w:t>
            </w:r>
            <w:r w:rsidR="009B3ADE" w:rsidRPr="00154FAC">
              <w:rPr>
                <w:rFonts w:ascii="Times New Roman" w:hAnsi="Times New Roman" w:cs="Times New Roman"/>
                <w:sz w:val="24"/>
                <w:szCs w:val="24"/>
              </w:rPr>
              <w:t>“Par programmas “</w:t>
            </w:r>
            <w:r w:rsidR="00C560D3" w:rsidRPr="00154FAC">
              <w:rPr>
                <w:rFonts w:ascii="Times New Roman" w:hAnsi="Times New Roman" w:cs="Times New Roman"/>
                <w:sz w:val="24"/>
                <w:szCs w:val="24"/>
              </w:rPr>
              <w:t>Valsts aizsardzī</w:t>
            </w:r>
            <w:r w:rsidR="009B3ADE" w:rsidRPr="00154FAC">
              <w:rPr>
                <w:rFonts w:ascii="Times New Roman" w:hAnsi="Times New Roman" w:cs="Times New Roman"/>
                <w:sz w:val="24"/>
                <w:szCs w:val="24"/>
              </w:rPr>
              <w:t>ba, drošība un integrācija NATO”</w:t>
            </w:r>
            <w:r w:rsidR="00C560D3" w:rsidRPr="00154FAC">
              <w:rPr>
                <w:rFonts w:ascii="Times New Roman" w:hAnsi="Times New Roman" w:cs="Times New Roman"/>
                <w:sz w:val="24"/>
                <w:szCs w:val="24"/>
              </w:rPr>
              <w:t xml:space="preserve"> līdzekļu izlietojumu” paredz </w:t>
            </w:r>
            <w:r w:rsidR="009B3ADE" w:rsidRPr="00154FAC">
              <w:rPr>
                <w:rFonts w:ascii="Times New Roman" w:hAnsi="Times New Roman" w:cs="Times New Roman"/>
                <w:sz w:val="24"/>
                <w:szCs w:val="24"/>
              </w:rPr>
              <w:t>no AM 201</w:t>
            </w:r>
            <w:r w:rsidR="00881EC6" w:rsidRPr="00154FAC">
              <w:rPr>
                <w:rFonts w:ascii="Times New Roman" w:hAnsi="Times New Roman" w:cs="Times New Roman"/>
                <w:sz w:val="24"/>
                <w:szCs w:val="24"/>
              </w:rPr>
              <w:t>7</w:t>
            </w:r>
            <w:r w:rsidR="009B3ADE" w:rsidRPr="00154FAC">
              <w:rPr>
                <w:rFonts w:ascii="Times New Roman" w:hAnsi="Times New Roman" w:cs="Times New Roman"/>
                <w:sz w:val="24"/>
                <w:szCs w:val="24"/>
              </w:rPr>
              <w:t xml:space="preserve">. gada budžeta piešķirt finansējumu 70 000 </w:t>
            </w:r>
            <w:r w:rsidR="009B3ADE" w:rsidRPr="00154FAC">
              <w:rPr>
                <w:rFonts w:ascii="Times New Roman" w:hAnsi="Times New Roman" w:cs="Times New Roman"/>
                <w:i/>
                <w:sz w:val="24"/>
                <w:szCs w:val="24"/>
              </w:rPr>
              <w:t xml:space="preserve">euro </w:t>
            </w:r>
            <w:r w:rsidR="009B3ADE" w:rsidRPr="00154FAC">
              <w:rPr>
                <w:rFonts w:ascii="Times New Roman" w:hAnsi="Times New Roman" w:cs="Times New Roman"/>
                <w:sz w:val="24"/>
                <w:szCs w:val="24"/>
              </w:rPr>
              <w:t xml:space="preserve">apmērā </w:t>
            </w:r>
            <w:r w:rsidR="00C560D3" w:rsidRPr="00154FAC">
              <w:rPr>
                <w:rFonts w:ascii="Times New Roman" w:hAnsi="Times New Roman" w:cs="Times New Roman"/>
                <w:sz w:val="24"/>
                <w:szCs w:val="24"/>
              </w:rPr>
              <w:t>LATO</w:t>
            </w:r>
            <w:r w:rsidR="009B3ADE" w:rsidRPr="00154FAC">
              <w:rPr>
                <w:rFonts w:ascii="Times New Roman" w:hAnsi="Times New Roman" w:cs="Times New Roman"/>
                <w:sz w:val="24"/>
                <w:szCs w:val="24"/>
              </w:rPr>
              <w:t xml:space="preserve"> </w:t>
            </w:r>
            <w:r w:rsidR="009B3ADE" w:rsidRPr="00154FAC">
              <w:rPr>
                <w:rFonts w:ascii="Times New Roman" w:hAnsi="Times New Roman" w:cs="Times New Roman"/>
                <w:i/>
                <w:sz w:val="24"/>
                <w:szCs w:val="24"/>
              </w:rPr>
              <w:t xml:space="preserve">Rīgas konferences </w:t>
            </w:r>
            <w:r w:rsidR="009B3ADE" w:rsidRPr="00154FAC">
              <w:rPr>
                <w:rFonts w:ascii="Times New Roman" w:hAnsi="Times New Roman" w:cs="Times New Roman"/>
                <w:sz w:val="24"/>
                <w:szCs w:val="24"/>
              </w:rPr>
              <w:t xml:space="preserve">rīkošanai </w:t>
            </w:r>
            <w:r w:rsidR="00F02C2B" w:rsidRPr="00154FAC">
              <w:rPr>
                <w:rFonts w:ascii="Times New Roman" w:hAnsi="Times New Roman" w:cs="Times New Roman"/>
                <w:sz w:val="24"/>
                <w:szCs w:val="24"/>
              </w:rPr>
              <w:t>201</w:t>
            </w:r>
            <w:r w:rsidR="00881EC6" w:rsidRPr="00154FAC">
              <w:rPr>
                <w:rFonts w:ascii="Times New Roman" w:hAnsi="Times New Roman" w:cs="Times New Roman"/>
                <w:sz w:val="24"/>
                <w:szCs w:val="24"/>
              </w:rPr>
              <w:t>7</w:t>
            </w:r>
            <w:r w:rsidR="00F02C2B" w:rsidRPr="00154FAC">
              <w:rPr>
                <w:rFonts w:ascii="Times New Roman" w:hAnsi="Times New Roman" w:cs="Times New Roman"/>
                <w:sz w:val="24"/>
                <w:szCs w:val="24"/>
              </w:rPr>
              <w:t>. gadā</w:t>
            </w:r>
            <w:r w:rsidR="009B3ADE" w:rsidRPr="00154FAC">
              <w:rPr>
                <w:rFonts w:ascii="Times New Roman" w:hAnsi="Times New Roman" w:cs="Times New Roman"/>
                <w:sz w:val="24"/>
                <w:szCs w:val="24"/>
              </w:rPr>
              <w:t xml:space="preserve">. </w:t>
            </w:r>
            <w:r w:rsidRPr="00154FAC">
              <w:rPr>
                <w:rFonts w:ascii="Times New Roman" w:hAnsi="Times New Roman" w:cs="Times New Roman"/>
                <w:sz w:val="24"/>
                <w:szCs w:val="24"/>
              </w:rPr>
              <w:t>MK</w:t>
            </w:r>
            <w:r w:rsidR="00C560D3" w:rsidRPr="00154FAC">
              <w:rPr>
                <w:rFonts w:ascii="Times New Roman" w:hAnsi="Times New Roman" w:cs="Times New Roman"/>
                <w:sz w:val="24"/>
                <w:szCs w:val="24"/>
              </w:rPr>
              <w:t xml:space="preserve"> rīkojuma mērķis</w:t>
            </w:r>
            <w:r w:rsidR="008B5BC5" w:rsidRPr="00154FAC">
              <w:rPr>
                <w:rFonts w:ascii="Times New Roman" w:hAnsi="Times New Roman" w:cs="Times New Roman"/>
                <w:sz w:val="24"/>
                <w:szCs w:val="24"/>
              </w:rPr>
              <w:t xml:space="preserve"> ir segt LATO izdevumus, kas </w:t>
            </w:r>
            <w:r w:rsidR="00C560D3" w:rsidRPr="00154FAC">
              <w:rPr>
                <w:rFonts w:ascii="Times New Roman" w:hAnsi="Times New Roman" w:cs="Times New Roman"/>
                <w:sz w:val="24"/>
                <w:szCs w:val="24"/>
              </w:rPr>
              <w:t xml:space="preserve">saistīti ar </w:t>
            </w:r>
            <w:r w:rsidR="00164BF9" w:rsidRPr="00154FAC">
              <w:rPr>
                <w:rFonts w:ascii="Times New Roman" w:hAnsi="Times New Roman" w:cs="Times New Roman"/>
                <w:sz w:val="24"/>
                <w:szCs w:val="24"/>
              </w:rPr>
              <w:t>AM</w:t>
            </w:r>
            <w:r w:rsidR="00C560D3" w:rsidRPr="00154FAC">
              <w:rPr>
                <w:rFonts w:ascii="Times New Roman" w:hAnsi="Times New Roman" w:cs="Times New Roman"/>
                <w:sz w:val="24"/>
                <w:szCs w:val="24"/>
              </w:rPr>
              <w:t xml:space="preserve"> uzdevumu izpildi. </w:t>
            </w:r>
          </w:p>
          <w:p w:rsidR="006A5075" w:rsidRDefault="006A5075" w:rsidP="009C64C4">
            <w:pPr>
              <w:pStyle w:val="naiskr"/>
              <w:spacing w:before="0" w:after="120"/>
              <w:jc w:val="both"/>
            </w:pPr>
            <w:r>
              <w:t>AM ir ieinteresēta veidot un turpināt sadarbību LATO, kuras darbības mērķi saskan ar AM noteiktajiem uzdevumiem.  Atbilstoši statūtiem šīs b</w:t>
            </w:r>
            <w:r w:rsidRPr="00F334C3">
              <w:t xml:space="preserve">iedrības mērķi ir veicināt Latvijas darbību </w:t>
            </w:r>
            <w:r w:rsidRPr="00F334C3">
              <w:rPr>
                <w:i/>
              </w:rPr>
              <w:t>NATO</w:t>
            </w:r>
            <w:r w:rsidRPr="00F334C3">
              <w:t xml:space="preserve">, apvienot Latvijas sabiedrību un tās ekonomiskos, politiskos, kultūras, zinātniskos un sociālos spēkus Latvijas līdzdalībā </w:t>
            </w:r>
            <w:r w:rsidRPr="00F334C3">
              <w:rPr>
                <w:i/>
              </w:rPr>
              <w:t>NATO</w:t>
            </w:r>
            <w:r w:rsidRPr="00F334C3">
              <w:t xml:space="preserve">, kā arī veicināt sabiedrības atbalstu </w:t>
            </w:r>
            <w:r w:rsidRPr="00F334C3">
              <w:rPr>
                <w:i/>
              </w:rPr>
              <w:t>NATO</w:t>
            </w:r>
            <w:r w:rsidRPr="00F334C3">
              <w:t>.</w:t>
            </w:r>
          </w:p>
          <w:p w:rsidR="006A5075" w:rsidRDefault="006A5075" w:rsidP="006A5075">
            <w:pPr>
              <w:pStyle w:val="naiskr"/>
              <w:spacing w:before="120" w:after="120"/>
              <w:jc w:val="both"/>
            </w:pPr>
            <w:r>
              <w:t xml:space="preserve">17 gadu darbības laikā LATO ir aktīvi sekojusi līdzi norisēm aizsardzības nozarē un iesaistījusies ar savu atbalstu. LATO ir palīdzējusi Latvijai piepildīt vienu no svarīgākajiem mērķiem – kļūt par pilntiesīgu </w:t>
            </w:r>
            <w:r w:rsidRPr="006E32AC">
              <w:rPr>
                <w:i/>
              </w:rPr>
              <w:t>NATO</w:t>
            </w:r>
            <w:r>
              <w:t xml:space="preserve"> dalībvalsti. LATO īstenotās aktivitātes ir sekmējušas Latvijas sabiedrības izpratni par drošības politikas procesiem Latvijā un pasaulē. </w:t>
            </w:r>
          </w:p>
          <w:p w:rsidR="000932E7" w:rsidRPr="006A5075" w:rsidRDefault="006A5075" w:rsidP="009C64C4">
            <w:pPr>
              <w:pStyle w:val="naiskr"/>
              <w:spacing w:before="120" w:after="120"/>
              <w:jc w:val="both"/>
            </w:pPr>
            <w:r>
              <w:t xml:space="preserve">LATO ir kļuvusi par nozīmīgu AM sadarbības partneri nevalstiskajā sektorā un, sekmīgi sadarbojoties, ir izdevies īstenot daudzus kopīgus projektus. </w:t>
            </w:r>
          </w:p>
        </w:tc>
      </w:tr>
      <w:tr w:rsidR="001B561F" w:rsidRPr="00EC5A2F" w:rsidTr="009C64C4">
        <w:trPr>
          <w:trHeight w:val="465"/>
          <w:tblCellSpacing w:w="15" w:type="dxa"/>
        </w:trPr>
        <w:tc>
          <w:tcPr>
            <w:tcW w:w="76"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lastRenderedPageBreak/>
              <w:t>3.</w:t>
            </w:r>
          </w:p>
        </w:tc>
        <w:tc>
          <w:tcPr>
            <w:tcW w:w="42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izstrādē iesaistītās institūcijas</w:t>
            </w:r>
          </w:p>
        </w:tc>
        <w:tc>
          <w:tcPr>
            <w:tcW w:w="4431"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Aizsardzības ministrija</w:t>
            </w:r>
          </w:p>
        </w:tc>
      </w:tr>
      <w:tr w:rsidR="001B561F" w:rsidRPr="00EC5A2F" w:rsidTr="009C64C4">
        <w:trPr>
          <w:tblCellSpacing w:w="15" w:type="dxa"/>
        </w:trPr>
        <w:tc>
          <w:tcPr>
            <w:tcW w:w="76"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42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4431" w:type="pct"/>
            <w:tcBorders>
              <w:top w:val="outset" w:sz="6" w:space="0" w:color="auto"/>
              <w:left w:val="outset" w:sz="6" w:space="0" w:color="auto"/>
              <w:bottom w:val="outset" w:sz="6" w:space="0" w:color="auto"/>
              <w:right w:val="outset" w:sz="6" w:space="0" w:color="auto"/>
            </w:tcBorders>
            <w:hideMark/>
          </w:tcPr>
          <w:p w:rsidR="008C09EF" w:rsidRPr="00EC5A2F" w:rsidRDefault="00BE70EE" w:rsidP="00BE70EE">
            <w:pPr>
              <w:pStyle w:val="naisf"/>
              <w:spacing w:before="0" w:after="120"/>
              <w:ind w:firstLine="0"/>
              <w:rPr>
                <w:iCs/>
              </w:rPr>
            </w:pPr>
            <w:r w:rsidRPr="00BE70EE">
              <w:rPr>
                <w:iCs/>
              </w:rPr>
              <w:t>Rīkojuma projekta izpildi 201</w:t>
            </w:r>
            <w:r w:rsidR="00881EC6">
              <w:rPr>
                <w:iCs/>
              </w:rPr>
              <w:t>7</w:t>
            </w:r>
            <w:r w:rsidRPr="00BE70EE">
              <w:rPr>
                <w:iCs/>
              </w:rPr>
              <w:t>.</w:t>
            </w:r>
            <w:r>
              <w:rPr>
                <w:iCs/>
              </w:rPr>
              <w:t> </w:t>
            </w:r>
            <w:r w:rsidRPr="00BE70EE">
              <w:rPr>
                <w:iCs/>
              </w:rPr>
              <w:t xml:space="preserve">gadā </w:t>
            </w:r>
            <w:r>
              <w:rPr>
                <w:iCs/>
              </w:rPr>
              <w:t>AM</w:t>
            </w:r>
            <w:r w:rsidRPr="00BE70EE">
              <w:rPr>
                <w:iCs/>
              </w:rPr>
              <w:t xml:space="preserve"> nodrošinās atbilstoši tai piešķirtajiem valsts budžeta līdzekļiem budžeta programmas </w:t>
            </w:r>
            <w:r w:rsidRPr="009C64C4">
              <w:rPr>
                <w:i/>
                <w:iCs/>
              </w:rPr>
              <w:t>30.00.00 “Valsts aizsardzības politikas realizācija”</w:t>
            </w:r>
            <w:r w:rsidRPr="00BE70EE">
              <w:rPr>
                <w:iCs/>
              </w:rPr>
              <w:t xml:space="preserve"> ietvaros no subsīdijām un dotācijām paredzētajiem līdzekļiem.</w:t>
            </w:r>
          </w:p>
        </w:tc>
      </w:tr>
    </w:tbl>
    <w:p w:rsidR="001B561F" w:rsidRPr="00EC5A2F" w:rsidRDefault="001B561F" w:rsidP="00843DE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91"/>
        <w:gridCol w:w="652"/>
        <w:gridCol w:w="5121"/>
      </w:tblGrid>
      <w:tr w:rsidR="001B561F" w:rsidRPr="00EC5A2F" w:rsidTr="00A611F8">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561F" w:rsidRPr="00EC5A2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561F" w:rsidRPr="00EC5A2F" w:rsidTr="0015131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EB7519">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Rīkojuma projekts attiecas uz </w:t>
            </w:r>
            <w:r w:rsidR="00F334C3" w:rsidRPr="00F334C3">
              <w:rPr>
                <w:rFonts w:ascii="Times New Roman" w:eastAsia="Times New Roman" w:hAnsi="Times New Roman" w:cs="Times New Roman"/>
                <w:sz w:val="24"/>
                <w:szCs w:val="24"/>
                <w:lang w:eastAsia="lv-LV"/>
              </w:rPr>
              <w:t>biedrību „Latvijas Transatlantiskā Organizācija”</w:t>
            </w:r>
            <w:r w:rsidR="00F334C3">
              <w:rPr>
                <w:rFonts w:ascii="Times New Roman" w:eastAsia="Times New Roman" w:hAnsi="Times New Roman" w:cs="Times New Roman"/>
                <w:sz w:val="24"/>
                <w:szCs w:val="24"/>
                <w:lang w:eastAsia="lv-LV"/>
              </w:rPr>
              <w:t xml:space="preserve">. </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Tiesiskā regulējuma ietekme uz tautsaimniecību un administratīvo slogu</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8C09EF">
              <w:rPr>
                <w:rFonts w:ascii="Times New Roman" w:eastAsia="Times New Roman" w:hAnsi="Times New Roman" w:cs="Times New Roman"/>
                <w:sz w:val="24"/>
                <w:szCs w:val="24"/>
                <w:lang w:eastAsia="lv-LV"/>
              </w:rPr>
              <w:t>.</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Administratīvo izmaksu monetārs novērtējums</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r w:rsidR="008C09EF">
              <w:rPr>
                <w:rFonts w:ascii="Times New Roman" w:eastAsia="Times New Roman" w:hAnsi="Times New Roman" w:cs="Times New Roman"/>
                <w:sz w:val="24"/>
                <w:szCs w:val="24"/>
                <w:lang w:eastAsia="lv-LV"/>
              </w:rPr>
              <w:t>.</w:t>
            </w:r>
          </w:p>
        </w:tc>
      </w:tr>
      <w:tr w:rsidR="001B561F" w:rsidRPr="00EC5A2F" w:rsidTr="00151316">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p>
          <w:p w:rsidR="005644D3" w:rsidRDefault="005644D3" w:rsidP="00A611F8">
            <w:pPr>
              <w:spacing w:after="0" w:line="240" w:lineRule="auto"/>
              <w:rPr>
                <w:rFonts w:ascii="Times New Roman" w:eastAsia="Times New Roman" w:hAnsi="Times New Roman" w:cs="Times New Roman"/>
                <w:sz w:val="24"/>
                <w:szCs w:val="24"/>
                <w:lang w:eastAsia="lv-LV"/>
              </w:rPr>
            </w:pPr>
          </w:p>
          <w:p w:rsidR="005644D3" w:rsidRDefault="005644D3" w:rsidP="00A611F8">
            <w:pPr>
              <w:spacing w:after="0" w:line="240" w:lineRule="auto"/>
              <w:rPr>
                <w:rFonts w:ascii="Times New Roman" w:eastAsia="Times New Roman" w:hAnsi="Times New Roman" w:cs="Times New Roman"/>
                <w:sz w:val="24"/>
                <w:szCs w:val="24"/>
                <w:lang w:eastAsia="lv-LV"/>
              </w:rPr>
            </w:pPr>
          </w:p>
          <w:p w:rsidR="009D5A49" w:rsidRPr="00EC5A2F" w:rsidRDefault="009D5A49" w:rsidP="00A611F8">
            <w:pPr>
              <w:spacing w:after="0" w:line="240" w:lineRule="auto"/>
              <w:rPr>
                <w:rFonts w:ascii="Times New Roman" w:eastAsia="Times New Roman" w:hAnsi="Times New Roman" w:cs="Times New Roman"/>
                <w:sz w:val="24"/>
                <w:szCs w:val="24"/>
                <w:lang w:eastAsia="lv-LV"/>
              </w:rPr>
            </w:pPr>
          </w:p>
        </w:tc>
      </w:tr>
      <w:tr w:rsidR="001B561F" w:rsidRPr="00EC5A2F" w:rsidTr="00A611F8">
        <w:tblPrEx>
          <w:jc w:val="center"/>
        </w:tblPrEx>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11B0" w:rsidRPr="00EC5A2F" w:rsidRDefault="001B561F" w:rsidP="00C63BB9">
            <w:pPr>
              <w:spacing w:after="0" w:line="240" w:lineRule="auto"/>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1B561F" w:rsidRPr="00EC5A2F" w:rsidTr="00A611F8">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Aizsardzības ministrija </w:t>
            </w:r>
          </w:p>
        </w:tc>
      </w:tr>
      <w:tr w:rsidR="001B561F" w:rsidRPr="00EC5A2F" w:rsidTr="00A611F8">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295E60">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izpildes ietekme uz pārvaldes funkcijām un institucionālo struktūru.</w:t>
            </w:r>
          </w:p>
          <w:p w:rsidR="007E55BB" w:rsidRPr="00EC5A2F" w:rsidRDefault="001B561F" w:rsidP="00295E60">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p>
        </w:tc>
      </w:tr>
      <w:tr w:rsidR="001B561F" w:rsidRPr="00EC5A2F" w:rsidTr="00A611F8">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p>
        </w:tc>
      </w:tr>
    </w:tbl>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843DEA">
      <w:pPr>
        <w:tabs>
          <w:tab w:val="right" w:pos="907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Anotācijas</w:t>
      </w:r>
      <w:r w:rsidR="00C560D3">
        <w:rPr>
          <w:rFonts w:ascii="Times New Roman" w:hAnsi="Times New Roman" w:cs="Times New Roman"/>
          <w:sz w:val="24"/>
          <w:szCs w:val="24"/>
        </w:rPr>
        <w:t xml:space="preserve"> </w:t>
      </w:r>
      <w:r w:rsidRPr="00EC5A2F">
        <w:rPr>
          <w:rFonts w:ascii="Times New Roman" w:hAnsi="Times New Roman" w:cs="Times New Roman"/>
          <w:sz w:val="24"/>
          <w:szCs w:val="24"/>
        </w:rPr>
        <w:t>III, IV, V, VI sadaļa – projekts šīs jomas neskar.</w:t>
      </w: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Aizsardzības ministrs</w:t>
      </w:r>
      <w:r w:rsidRPr="00EC5A2F">
        <w:rPr>
          <w:rFonts w:ascii="Times New Roman" w:hAnsi="Times New Roman" w:cs="Times New Roman"/>
          <w:sz w:val="24"/>
          <w:szCs w:val="24"/>
        </w:rPr>
        <w:tab/>
        <w:t>R.</w:t>
      </w:r>
      <w:r w:rsidR="00EC5A2F">
        <w:rPr>
          <w:rFonts w:ascii="Times New Roman" w:hAnsi="Times New Roman" w:cs="Times New Roman"/>
          <w:sz w:val="24"/>
          <w:szCs w:val="24"/>
        </w:rPr>
        <w:t> </w:t>
      </w:r>
      <w:r w:rsidR="00EC5A2F" w:rsidRPr="00EC5A2F">
        <w:rPr>
          <w:rFonts w:ascii="Times New Roman" w:hAnsi="Times New Roman" w:cs="Times New Roman"/>
          <w:sz w:val="24"/>
          <w:szCs w:val="24"/>
        </w:rPr>
        <w:t>Bergmanis</w:t>
      </w:r>
    </w:p>
    <w:p w:rsidR="001B561F" w:rsidRPr="00EC5A2F" w:rsidRDefault="00D719D7" w:rsidP="009C64C4">
      <w:pPr>
        <w:tabs>
          <w:tab w:val="left" w:pos="40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 xml:space="preserve">Vīza: valsts sekretārs </w:t>
      </w:r>
      <w:r w:rsidRPr="00EC5A2F">
        <w:rPr>
          <w:rFonts w:ascii="Times New Roman" w:hAnsi="Times New Roman" w:cs="Times New Roman"/>
          <w:sz w:val="24"/>
          <w:szCs w:val="24"/>
        </w:rPr>
        <w:tab/>
        <w:t>J.</w:t>
      </w:r>
      <w:r w:rsidR="00EC5A2F">
        <w:rPr>
          <w:rFonts w:ascii="Times New Roman" w:hAnsi="Times New Roman" w:cs="Times New Roman"/>
          <w:sz w:val="24"/>
          <w:szCs w:val="24"/>
        </w:rPr>
        <w:t> </w:t>
      </w:r>
      <w:r w:rsidR="00EC5A2F" w:rsidRPr="00EC5A2F">
        <w:rPr>
          <w:rFonts w:ascii="Times New Roman" w:hAnsi="Times New Roman" w:cs="Times New Roman"/>
          <w:sz w:val="24"/>
          <w:szCs w:val="24"/>
        </w:rPr>
        <w:t>Garisons</w:t>
      </w:r>
    </w:p>
    <w:p w:rsidR="001B561F" w:rsidRPr="00295E60" w:rsidRDefault="001B561F" w:rsidP="001B561F">
      <w:pPr>
        <w:rPr>
          <w:rFonts w:ascii="Times New Roman" w:hAnsi="Times New Roman" w:cs="Times New Roman"/>
          <w:sz w:val="24"/>
          <w:szCs w:val="24"/>
        </w:rPr>
      </w:pPr>
    </w:p>
    <w:p w:rsidR="00230D33" w:rsidRDefault="00230D33" w:rsidP="006716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10.05.2017 14:22</w:t>
      </w:r>
    </w:p>
    <w:p w:rsidR="00151316" w:rsidRPr="00295E60" w:rsidRDefault="00295E60" w:rsidP="006716C2">
      <w:pPr>
        <w:spacing w:after="0" w:line="240" w:lineRule="auto"/>
        <w:jc w:val="both"/>
        <w:rPr>
          <w:rFonts w:ascii="Times New Roman" w:hAnsi="Times New Roman" w:cs="Times New Roman"/>
          <w:sz w:val="20"/>
          <w:szCs w:val="20"/>
        </w:rPr>
      </w:pPr>
      <w:r w:rsidRPr="00295E60">
        <w:rPr>
          <w:rFonts w:ascii="Times New Roman" w:hAnsi="Times New Roman" w:cs="Times New Roman"/>
          <w:sz w:val="20"/>
          <w:szCs w:val="20"/>
        </w:rPr>
        <w:t>755</w:t>
      </w:r>
    </w:p>
    <w:p w:rsidR="006E32AC" w:rsidRPr="00295E60" w:rsidRDefault="00DC16DC" w:rsidP="006E32AC">
      <w:pPr>
        <w:spacing w:after="0" w:line="240" w:lineRule="auto"/>
        <w:rPr>
          <w:rFonts w:ascii="Times New Roman" w:hAnsi="Times New Roman" w:cs="Times New Roman"/>
          <w:sz w:val="20"/>
          <w:szCs w:val="20"/>
        </w:rPr>
      </w:pPr>
      <w:r w:rsidRPr="00295E60">
        <w:rPr>
          <w:rFonts w:ascii="Times New Roman" w:hAnsi="Times New Roman" w:cs="Times New Roman"/>
          <w:sz w:val="20"/>
          <w:szCs w:val="20"/>
        </w:rPr>
        <w:t>Daiga Ozola</w:t>
      </w:r>
    </w:p>
    <w:p w:rsidR="006E32AC" w:rsidRPr="006E32AC" w:rsidRDefault="00BE70EE" w:rsidP="006E32AC">
      <w:pPr>
        <w:spacing w:after="0" w:line="240" w:lineRule="auto"/>
        <w:rPr>
          <w:rFonts w:ascii="Times New Roman" w:hAnsi="Times New Roman" w:cs="Times New Roman"/>
          <w:sz w:val="20"/>
          <w:szCs w:val="20"/>
        </w:rPr>
      </w:pPr>
      <w:r>
        <w:rPr>
          <w:rFonts w:ascii="Times New Roman" w:hAnsi="Times New Roman" w:cs="Times New Roman"/>
          <w:sz w:val="20"/>
          <w:szCs w:val="20"/>
        </w:rPr>
        <w:t>tālr.: 6733</w:t>
      </w:r>
      <w:r w:rsidR="00DC16DC">
        <w:rPr>
          <w:rFonts w:ascii="Times New Roman" w:hAnsi="Times New Roman" w:cs="Times New Roman"/>
          <w:sz w:val="20"/>
          <w:szCs w:val="20"/>
        </w:rPr>
        <w:t>5273</w:t>
      </w:r>
    </w:p>
    <w:p w:rsidR="00957204" w:rsidRDefault="006E32AC" w:rsidP="006E32AC">
      <w:pPr>
        <w:spacing w:after="0" w:line="240" w:lineRule="auto"/>
        <w:rPr>
          <w:rFonts w:ascii="Times New Roman" w:hAnsi="Times New Roman" w:cs="Times New Roman"/>
          <w:sz w:val="20"/>
          <w:szCs w:val="20"/>
        </w:rPr>
      </w:pPr>
      <w:r>
        <w:rPr>
          <w:rFonts w:ascii="Times New Roman" w:hAnsi="Times New Roman" w:cs="Times New Roman"/>
          <w:sz w:val="20"/>
          <w:szCs w:val="20"/>
        </w:rPr>
        <w:t>e-pasts</w:t>
      </w:r>
      <w:r w:rsidRPr="006E32AC">
        <w:rPr>
          <w:rFonts w:ascii="Times New Roman" w:hAnsi="Times New Roman" w:cs="Times New Roman"/>
          <w:sz w:val="20"/>
          <w:szCs w:val="20"/>
        </w:rPr>
        <w:t xml:space="preserve">: </w:t>
      </w:r>
      <w:hyperlink r:id="rId8" w:history="1">
        <w:r w:rsidR="00DC16DC">
          <w:rPr>
            <w:rStyle w:val="Hyperlink"/>
            <w:rFonts w:ascii="Times New Roman" w:hAnsi="Times New Roman"/>
            <w:sz w:val="20"/>
            <w:szCs w:val="20"/>
          </w:rPr>
          <w:t>daiga.ozola@mod.gov.lv</w:t>
        </w:r>
      </w:hyperlink>
      <w:r w:rsidR="00C94B61">
        <w:rPr>
          <w:rFonts w:ascii="Times New Roman" w:hAnsi="Times New Roman" w:cs="Times New Roman"/>
          <w:sz w:val="20"/>
          <w:szCs w:val="20"/>
        </w:rPr>
        <w:t xml:space="preserve"> </w:t>
      </w: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D4246E" w:rsidP="009C64C4">
      <w:pPr>
        <w:tabs>
          <w:tab w:val="left" w:pos="1020"/>
        </w:tabs>
        <w:rPr>
          <w:rFonts w:ascii="Times New Roman" w:hAnsi="Times New Roman" w:cs="Times New Roman"/>
          <w:sz w:val="20"/>
          <w:szCs w:val="20"/>
        </w:rPr>
      </w:pPr>
      <w:r>
        <w:rPr>
          <w:rFonts w:ascii="Times New Roman" w:hAnsi="Times New Roman" w:cs="Times New Roman"/>
          <w:sz w:val="20"/>
          <w:szCs w:val="20"/>
        </w:rPr>
        <w:tab/>
      </w: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957204" w:rsidRPr="00957204" w:rsidRDefault="00957204" w:rsidP="009C64C4">
      <w:pPr>
        <w:rPr>
          <w:rFonts w:ascii="Times New Roman" w:hAnsi="Times New Roman" w:cs="Times New Roman"/>
          <w:sz w:val="20"/>
          <w:szCs w:val="20"/>
        </w:rPr>
      </w:pPr>
    </w:p>
    <w:p w:rsidR="001B561F" w:rsidRPr="00957204" w:rsidRDefault="00957204" w:rsidP="009C64C4">
      <w:pPr>
        <w:tabs>
          <w:tab w:val="left" w:pos="3802"/>
        </w:tabs>
        <w:rPr>
          <w:rFonts w:ascii="Times New Roman" w:hAnsi="Times New Roman" w:cs="Times New Roman"/>
          <w:sz w:val="20"/>
          <w:szCs w:val="20"/>
        </w:rPr>
      </w:pPr>
      <w:bookmarkStart w:id="0" w:name="_GoBack"/>
      <w:bookmarkEnd w:id="0"/>
      <w:r>
        <w:rPr>
          <w:rFonts w:ascii="Times New Roman" w:hAnsi="Times New Roman" w:cs="Times New Roman"/>
          <w:sz w:val="20"/>
          <w:szCs w:val="20"/>
        </w:rPr>
        <w:tab/>
      </w:r>
    </w:p>
    <w:sectPr w:rsidR="001B561F" w:rsidRPr="00957204" w:rsidSect="007E55BB">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22" w:rsidRDefault="000B7222" w:rsidP="001B561F">
      <w:pPr>
        <w:spacing w:after="0" w:line="240" w:lineRule="auto"/>
      </w:pPr>
      <w:r>
        <w:separator/>
      </w:r>
    </w:p>
  </w:endnote>
  <w:endnote w:type="continuationSeparator" w:id="0">
    <w:p w:rsidR="000B7222" w:rsidRDefault="000B7222"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D33" w:rsidRPr="009F464D" w:rsidRDefault="006E32AC" w:rsidP="009F464D">
    <w:pPr>
      <w:rPr>
        <w:rFonts w:ascii="Times New Roman" w:hAnsi="Times New Roman" w:cs="Times New Roman"/>
        <w:sz w:val="20"/>
        <w:szCs w:val="20"/>
      </w:rPr>
    </w:pPr>
    <w:r w:rsidRPr="006E32AC">
      <w:rPr>
        <w:rFonts w:ascii="Times New Roman" w:hAnsi="Times New Roman" w:cs="Times New Roman"/>
        <w:sz w:val="20"/>
        <w:szCs w:val="20"/>
      </w:rPr>
      <w:t>A</w:t>
    </w:r>
    <w:r w:rsidR="009D5A49">
      <w:rPr>
        <w:rFonts w:ascii="Times New Roman" w:hAnsi="Times New Roman" w:cs="Times New Roman"/>
        <w:sz w:val="20"/>
        <w:szCs w:val="20"/>
      </w:rPr>
      <w:t>IManot_</w:t>
    </w:r>
    <w:r w:rsidR="00230D33">
      <w:rPr>
        <w:rFonts w:ascii="Times New Roman" w:hAnsi="Times New Roman" w:cs="Times New Roman"/>
        <w:sz w:val="20"/>
        <w:szCs w:val="20"/>
      </w:rPr>
      <w:t>10</w:t>
    </w:r>
    <w:r w:rsidR="00BB4F15">
      <w:rPr>
        <w:rFonts w:ascii="Times New Roman" w:hAnsi="Times New Roman" w:cs="Times New Roman"/>
        <w:sz w:val="20"/>
        <w:szCs w:val="20"/>
      </w:rPr>
      <w:t>0</w:t>
    </w:r>
    <w:r w:rsidR="00D4246E">
      <w:rPr>
        <w:rFonts w:ascii="Times New Roman" w:hAnsi="Times New Roman" w:cs="Times New Roman"/>
        <w:sz w:val="20"/>
        <w:szCs w:val="20"/>
      </w:rPr>
      <w:t>5</w:t>
    </w:r>
    <w:r w:rsidRPr="006E32AC">
      <w:rPr>
        <w:rFonts w:ascii="Times New Roman" w:hAnsi="Times New Roman" w:cs="Times New Roman"/>
        <w:sz w:val="20"/>
        <w:szCs w:val="20"/>
      </w:rPr>
      <w:t>1</w:t>
    </w:r>
    <w:r w:rsidR="00230D33">
      <w:rPr>
        <w:rFonts w:ascii="Times New Roman" w:hAnsi="Times New Roman" w:cs="Times New Roman"/>
        <w:sz w:val="20"/>
        <w:szCs w:val="20"/>
      </w:rPr>
      <w:t>7</w:t>
    </w:r>
    <w:r w:rsidRPr="006E32AC">
      <w:rPr>
        <w:rFonts w:ascii="Times New Roman" w:hAnsi="Times New Roman" w:cs="Times New Roman"/>
        <w:sz w:val="20"/>
        <w:szCs w:val="20"/>
      </w:rPr>
      <w:t>; Ministru kabineta rīkojuma projekta “Par programmas "Valsts aizsardzība, drošība un integrācija NATO" līdzekļu izlietojumu”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39" w:rsidRDefault="006E32AC">
    <w:pPr>
      <w:pStyle w:val="Footer"/>
    </w:pPr>
    <w:r w:rsidRPr="006E32AC">
      <w:rPr>
        <w:rFonts w:ascii="Times New Roman" w:hAnsi="Times New Roman" w:cs="Times New Roman"/>
        <w:sz w:val="20"/>
        <w:szCs w:val="20"/>
      </w:rPr>
      <w:t>A</w:t>
    </w:r>
    <w:r w:rsidR="00E116FB">
      <w:rPr>
        <w:rFonts w:ascii="Times New Roman" w:hAnsi="Times New Roman" w:cs="Times New Roman"/>
        <w:sz w:val="20"/>
        <w:szCs w:val="20"/>
      </w:rPr>
      <w:t>IManot_100517</w:t>
    </w:r>
    <w:r w:rsidRPr="006E32AC">
      <w:rPr>
        <w:rFonts w:ascii="Times New Roman" w:hAnsi="Times New Roman" w:cs="Times New Roman"/>
        <w:sz w:val="20"/>
        <w:szCs w:val="20"/>
      </w:rPr>
      <w:t>; Ministru kabineta rīkojuma projekta “Par programmas "Valsts aizsardzība, drošība un integrācija NATO" līdzekļu izlietojumu”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22" w:rsidRDefault="000B7222" w:rsidP="001B561F">
      <w:pPr>
        <w:spacing w:after="0" w:line="240" w:lineRule="auto"/>
      </w:pPr>
      <w:r>
        <w:separator/>
      </w:r>
    </w:p>
  </w:footnote>
  <w:footnote w:type="continuationSeparator" w:id="0">
    <w:p w:rsidR="000B7222" w:rsidRDefault="000B7222" w:rsidP="001B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E116FB">
          <w:rPr>
            <w:noProof/>
          </w:rPr>
          <w:t>3</w:t>
        </w:r>
        <w:r>
          <w:rPr>
            <w:noProof/>
          </w:rPr>
          <w:fldChar w:fldCharType="end"/>
        </w:r>
      </w:p>
    </w:sdtContent>
  </w:sdt>
  <w:p w:rsidR="00295D39" w:rsidRDefault="00E11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859"/>
    <w:multiLevelType w:val="hybridMultilevel"/>
    <w:tmpl w:val="EA86CBA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6FAA2598"/>
    <w:multiLevelType w:val="hybridMultilevel"/>
    <w:tmpl w:val="D144A6F6"/>
    <w:lvl w:ilvl="0" w:tplc="00000001">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1F"/>
    <w:rsid w:val="00042F0B"/>
    <w:rsid w:val="00057100"/>
    <w:rsid w:val="00060717"/>
    <w:rsid w:val="00073CB3"/>
    <w:rsid w:val="00092159"/>
    <w:rsid w:val="000932E7"/>
    <w:rsid w:val="000B7222"/>
    <w:rsid w:val="000E1319"/>
    <w:rsid w:val="000E3780"/>
    <w:rsid w:val="00115A4B"/>
    <w:rsid w:val="00122007"/>
    <w:rsid w:val="00144F17"/>
    <w:rsid w:val="00151316"/>
    <w:rsid w:val="001549F4"/>
    <w:rsid w:val="00154FAC"/>
    <w:rsid w:val="00164BF9"/>
    <w:rsid w:val="00175BAE"/>
    <w:rsid w:val="0018692B"/>
    <w:rsid w:val="001B561F"/>
    <w:rsid w:val="001C25DB"/>
    <w:rsid w:val="001D6EE8"/>
    <w:rsid w:val="00202216"/>
    <w:rsid w:val="00230D33"/>
    <w:rsid w:val="0026236D"/>
    <w:rsid w:val="00295E60"/>
    <w:rsid w:val="002E1991"/>
    <w:rsid w:val="002E4E95"/>
    <w:rsid w:val="002F58D7"/>
    <w:rsid w:val="00304507"/>
    <w:rsid w:val="00336314"/>
    <w:rsid w:val="00377D32"/>
    <w:rsid w:val="003D378D"/>
    <w:rsid w:val="003F35AC"/>
    <w:rsid w:val="004B05B8"/>
    <w:rsid w:val="004B27CA"/>
    <w:rsid w:val="004B6009"/>
    <w:rsid w:val="004C1AC1"/>
    <w:rsid w:val="004D576E"/>
    <w:rsid w:val="004D706D"/>
    <w:rsid w:val="004F382D"/>
    <w:rsid w:val="005322B1"/>
    <w:rsid w:val="0055073A"/>
    <w:rsid w:val="00556F79"/>
    <w:rsid w:val="005644D3"/>
    <w:rsid w:val="00570138"/>
    <w:rsid w:val="0058312C"/>
    <w:rsid w:val="0059013A"/>
    <w:rsid w:val="005B3C55"/>
    <w:rsid w:val="005C294C"/>
    <w:rsid w:val="005C574C"/>
    <w:rsid w:val="005D3D34"/>
    <w:rsid w:val="005F4077"/>
    <w:rsid w:val="00616FD6"/>
    <w:rsid w:val="006716C2"/>
    <w:rsid w:val="00685C84"/>
    <w:rsid w:val="00687D50"/>
    <w:rsid w:val="006938C4"/>
    <w:rsid w:val="006A24CA"/>
    <w:rsid w:val="006A5075"/>
    <w:rsid w:val="006E32AC"/>
    <w:rsid w:val="006F474A"/>
    <w:rsid w:val="007258E3"/>
    <w:rsid w:val="007635F3"/>
    <w:rsid w:val="0076771A"/>
    <w:rsid w:val="007A47C7"/>
    <w:rsid w:val="007A5482"/>
    <w:rsid w:val="007A606C"/>
    <w:rsid w:val="007D7C69"/>
    <w:rsid w:val="007E55BB"/>
    <w:rsid w:val="0080187D"/>
    <w:rsid w:val="0080725F"/>
    <w:rsid w:val="00822D50"/>
    <w:rsid w:val="00843DEA"/>
    <w:rsid w:val="0085265A"/>
    <w:rsid w:val="008804EF"/>
    <w:rsid w:val="00881EC6"/>
    <w:rsid w:val="0088534C"/>
    <w:rsid w:val="008B5BC5"/>
    <w:rsid w:val="008C09EF"/>
    <w:rsid w:val="008C09FA"/>
    <w:rsid w:val="008D11E8"/>
    <w:rsid w:val="008D1D73"/>
    <w:rsid w:val="00920014"/>
    <w:rsid w:val="009239B9"/>
    <w:rsid w:val="00957204"/>
    <w:rsid w:val="00961EAA"/>
    <w:rsid w:val="009836E7"/>
    <w:rsid w:val="009A48D6"/>
    <w:rsid w:val="009B3ADE"/>
    <w:rsid w:val="009C02AA"/>
    <w:rsid w:val="009C38F4"/>
    <w:rsid w:val="009C64C4"/>
    <w:rsid w:val="009D5A49"/>
    <w:rsid w:val="009E0696"/>
    <w:rsid w:val="00A21D0E"/>
    <w:rsid w:val="00A37C3B"/>
    <w:rsid w:val="00A442F4"/>
    <w:rsid w:val="00A51097"/>
    <w:rsid w:val="00A54AD4"/>
    <w:rsid w:val="00A76AAC"/>
    <w:rsid w:val="00A80D44"/>
    <w:rsid w:val="00AB565D"/>
    <w:rsid w:val="00AF3AC3"/>
    <w:rsid w:val="00B059EF"/>
    <w:rsid w:val="00B16BE0"/>
    <w:rsid w:val="00B175A3"/>
    <w:rsid w:val="00B22B89"/>
    <w:rsid w:val="00B3086B"/>
    <w:rsid w:val="00B54BC9"/>
    <w:rsid w:val="00B56A83"/>
    <w:rsid w:val="00B74BFE"/>
    <w:rsid w:val="00B93FC9"/>
    <w:rsid w:val="00BA125B"/>
    <w:rsid w:val="00BB4F15"/>
    <w:rsid w:val="00BC0D7C"/>
    <w:rsid w:val="00BC3898"/>
    <w:rsid w:val="00BE12AA"/>
    <w:rsid w:val="00BE70EE"/>
    <w:rsid w:val="00C17682"/>
    <w:rsid w:val="00C20674"/>
    <w:rsid w:val="00C207A0"/>
    <w:rsid w:val="00C311B0"/>
    <w:rsid w:val="00C3489D"/>
    <w:rsid w:val="00C4643A"/>
    <w:rsid w:val="00C560D3"/>
    <w:rsid w:val="00C63BB9"/>
    <w:rsid w:val="00C65392"/>
    <w:rsid w:val="00C729FB"/>
    <w:rsid w:val="00C73F60"/>
    <w:rsid w:val="00C9111F"/>
    <w:rsid w:val="00C94B61"/>
    <w:rsid w:val="00CA60C9"/>
    <w:rsid w:val="00CC3182"/>
    <w:rsid w:val="00CC530C"/>
    <w:rsid w:val="00CE6AC4"/>
    <w:rsid w:val="00CF341A"/>
    <w:rsid w:val="00D1172C"/>
    <w:rsid w:val="00D4246E"/>
    <w:rsid w:val="00D61217"/>
    <w:rsid w:val="00D719D7"/>
    <w:rsid w:val="00D860E9"/>
    <w:rsid w:val="00DC05B7"/>
    <w:rsid w:val="00DC16DC"/>
    <w:rsid w:val="00DC7DE5"/>
    <w:rsid w:val="00E116FB"/>
    <w:rsid w:val="00E300A8"/>
    <w:rsid w:val="00E62C15"/>
    <w:rsid w:val="00E64383"/>
    <w:rsid w:val="00EA6F5E"/>
    <w:rsid w:val="00EB2581"/>
    <w:rsid w:val="00EB7519"/>
    <w:rsid w:val="00EC5A2F"/>
    <w:rsid w:val="00ED795F"/>
    <w:rsid w:val="00EF2617"/>
    <w:rsid w:val="00F02C2B"/>
    <w:rsid w:val="00F22346"/>
    <w:rsid w:val="00F334C3"/>
    <w:rsid w:val="00F77A63"/>
    <w:rsid w:val="00F9285F"/>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D6E792"/>
  <w15:docId w15:val="{B32D6146-196B-47A1-B87C-F00FDA8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styleId="NormalWeb">
    <w:name w:val="Normal (Web)"/>
    <w:basedOn w:val="Normal"/>
    <w:uiPriority w:val="99"/>
    <w:unhideWhenUsed/>
    <w:rsid w:val="00175BA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998028188">
      <w:bodyDiv w:val="1"/>
      <w:marLeft w:val="0"/>
      <w:marRight w:val="0"/>
      <w:marTop w:val="0"/>
      <w:marBottom w:val="0"/>
      <w:divBdr>
        <w:top w:val="none" w:sz="0" w:space="0" w:color="auto"/>
        <w:left w:val="none" w:sz="0" w:space="0" w:color="auto"/>
        <w:bottom w:val="none" w:sz="0" w:space="0" w:color="auto"/>
        <w:right w:val="none" w:sz="0" w:space="0" w:color="auto"/>
      </w:divBdr>
    </w:div>
    <w:div w:id="20181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ize@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AF3A-AC9B-4E93-A679-6D6DEB96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3892</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Daiga Ozola</cp:lastModifiedBy>
  <cp:revision>4</cp:revision>
  <cp:lastPrinted>2016-02-26T09:43:00Z</cp:lastPrinted>
  <dcterms:created xsi:type="dcterms:W3CDTF">2017-05-03T07:07:00Z</dcterms:created>
  <dcterms:modified xsi:type="dcterms:W3CDTF">2017-05-10T11:24:00Z</dcterms:modified>
</cp:coreProperties>
</file>