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5ABC8" w14:textId="466AE06A" w:rsidR="00AD334D" w:rsidRPr="009D4200" w:rsidRDefault="00AD334D" w:rsidP="00AD334D">
      <w:pPr>
        <w:jc w:val="right"/>
        <w:rPr>
          <w:rStyle w:val="Hyperlink"/>
          <w:color w:val="000000" w:themeColor="text1"/>
          <w:szCs w:val="27"/>
          <w:u w:val="none"/>
          <w:lang w:val="lv-LV"/>
        </w:rPr>
      </w:pPr>
      <w:r w:rsidRPr="009D4200">
        <w:rPr>
          <w:color w:val="000000" w:themeColor="text1"/>
          <w:szCs w:val="27"/>
          <w:lang w:val="lv-LV"/>
        </w:rPr>
        <w:t>Likumprojekts</w:t>
      </w:r>
    </w:p>
    <w:p w14:paraId="58ABC7D5" w14:textId="77777777" w:rsidR="00AD299E" w:rsidRPr="00D65E52" w:rsidRDefault="00AD299E" w:rsidP="00AD299E">
      <w:pPr>
        <w:pStyle w:val="Header"/>
        <w:tabs>
          <w:tab w:val="clear" w:pos="4153"/>
          <w:tab w:val="clear" w:pos="8306"/>
        </w:tabs>
        <w:rPr>
          <w:rStyle w:val="Hyperlink"/>
          <w:b/>
          <w:i/>
          <w:color w:val="000000" w:themeColor="text1"/>
          <w:sz w:val="24"/>
          <w:szCs w:val="24"/>
          <w:u w:val="none"/>
          <w:lang w:val="lv-LV"/>
        </w:rPr>
      </w:pPr>
    </w:p>
    <w:p w14:paraId="511E2EB7" w14:textId="433F5311" w:rsidR="009512C2" w:rsidRPr="0051235B" w:rsidRDefault="00107ED5" w:rsidP="00110719">
      <w:pPr>
        <w:pStyle w:val="Heading3"/>
        <w:ind w:firstLine="0"/>
        <w:rPr>
          <w:color w:val="000000" w:themeColor="text1"/>
          <w:szCs w:val="28"/>
        </w:rPr>
      </w:pPr>
      <w:r w:rsidRPr="0051235B">
        <w:rPr>
          <w:color w:val="000000" w:themeColor="text1"/>
          <w:szCs w:val="28"/>
        </w:rPr>
        <w:t xml:space="preserve">Grozījumi likumā </w:t>
      </w:r>
      <w:r w:rsidR="00CE26BC">
        <w:rPr>
          <w:color w:val="000000" w:themeColor="text1"/>
          <w:szCs w:val="28"/>
        </w:rPr>
        <w:t>"</w:t>
      </w:r>
      <w:r w:rsidR="009512C2" w:rsidRPr="0051235B">
        <w:rPr>
          <w:color w:val="000000" w:themeColor="text1"/>
          <w:szCs w:val="28"/>
        </w:rPr>
        <w:t>P</w:t>
      </w:r>
      <w:r w:rsidRPr="0051235B">
        <w:rPr>
          <w:color w:val="000000" w:themeColor="text1"/>
          <w:szCs w:val="28"/>
        </w:rPr>
        <w:t>ar iedzīvotāju ienākuma nodokli</w:t>
      </w:r>
      <w:r w:rsidR="001D1D6E">
        <w:rPr>
          <w:color w:val="000000" w:themeColor="text1"/>
          <w:szCs w:val="28"/>
        </w:rPr>
        <w:t>"</w:t>
      </w:r>
    </w:p>
    <w:p w14:paraId="0DF2F162" w14:textId="77777777" w:rsidR="009512C2" w:rsidRPr="00D65E52" w:rsidRDefault="009512C2" w:rsidP="00AF201C">
      <w:pPr>
        <w:jc w:val="center"/>
        <w:rPr>
          <w:b/>
          <w:bCs/>
          <w:color w:val="000000" w:themeColor="text1"/>
          <w:sz w:val="24"/>
          <w:lang w:val="lv-LV"/>
        </w:rPr>
      </w:pPr>
    </w:p>
    <w:p w14:paraId="3C22FA58" w14:textId="5CAB350F" w:rsidR="009512C2" w:rsidRPr="0051235B" w:rsidRDefault="009512C2" w:rsidP="002A135C">
      <w:pPr>
        <w:pStyle w:val="BodyTextIndent"/>
        <w:rPr>
          <w:color w:val="000000" w:themeColor="text1"/>
          <w:szCs w:val="28"/>
        </w:rPr>
      </w:pPr>
      <w:r w:rsidRPr="0051235B">
        <w:rPr>
          <w:color w:val="000000" w:themeColor="text1"/>
          <w:szCs w:val="28"/>
        </w:rPr>
        <w:t xml:space="preserve">Izdarīt likumā </w:t>
      </w:r>
      <w:r w:rsidR="00CE26BC">
        <w:rPr>
          <w:color w:val="000000" w:themeColor="text1"/>
          <w:szCs w:val="28"/>
        </w:rPr>
        <w:t>"</w:t>
      </w:r>
      <w:r w:rsidRPr="0051235B">
        <w:rPr>
          <w:color w:val="000000" w:themeColor="text1"/>
          <w:szCs w:val="28"/>
        </w:rPr>
        <w:t>Par iedzīvotāju ienākuma nodokli</w:t>
      </w:r>
      <w:r w:rsidR="001D1D6E">
        <w:rPr>
          <w:color w:val="000000" w:themeColor="text1"/>
          <w:szCs w:val="28"/>
        </w:rPr>
        <w:t>"</w:t>
      </w:r>
      <w:r w:rsidRPr="0051235B">
        <w:rPr>
          <w:color w:val="000000" w:themeColor="text1"/>
          <w:szCs w:val="28"/>
        </w:rPr>
        <w:t xml:space="preserve"> (</w:t>
      </w:r>
      <w:r w:rsidR="00B171B1" w:rsidRPr="0051235B">
        <w:rPr>
          <w:color w:val="000000" w:themeColor="text1"/>
          <w:szCs w:val="28"/>
        </w:rPr>
        <w:t>Latvijas Republikas Augstākās Padomes un Valdības Ziņotājs, 1993, 22./23</w:t>
      </w:r>
      <w:r w:rsidR="001D1D6E">
        <w:rPr>
          <w:color w:val="000000" w:themeColor="text1"/>
          <w:szCs w:val="28"/>
        </w:rPr>
        <w:t>. n</w:t>
      </w:r>
      <w:r w:rsidR="00B171B1" w:rsidRPr="0051235B">
        <w:rPr>
          <w:color w:val="000000" w:themeColor="text1"/>
          <w:szCs w:val="28"/>
        </w:rPr>
        <w:t>r.; Latvijas Republikas Saeimas un Ministru Kabineta Ziņotājs, 1994, 2., 23</w:t>
      </w:r>
      <w:r w:rsidR="001D1D6E">
        <w:rPr>
          <w:color w:val="000000" w:themeColor="text1"/>
          <w:szCs w:val="28"/>
        </w:rPr>
        <w:t>. n</w:t>
      </w:r>
      <w:r w:rsidR="00B171B1" w:rsidRPr="0051235B">
        <w:rPr>
          <w:color w:val="000000" w:themeColor="text1"/>
          <w:szCs w:val="28"/>
        </w:rPr>
        <w:t>r.; 1995, 8., 14</w:t>
      </w:r>
      <w:r w:rsidR="001D1D6E">
        <w:rPr>
          <w:color w:val="000000" w:themeColor="text1"/>
          <w:szCs w:val="28"/>
        </w:rPr>
        <w:t>. n</w:t>
      </w:r>
      <w:r w:rsidR="00B171B1" w:rsidRPr="0051235B">
        <w:rPr>
          <w:color w:val="000000" w:themeColor="text1"/>
          <w:szCs w:val="28"/>
        </w:rPr>
        <w:t>r.; 1996, 9</w:t>
      </w:r>
      <w:r w:rsidR="001D1D6E">
        <w:rPr>
          <w:color w:val="000000" w:themeColor="text1"/>
          <w:szCs w:val="28"/>
        </w:rPr>
        <w:t>. n</w:t>
      </w:r>
      <w:r w:rsidR="00B171B1" w:rsidRPr="0051235B">
        <w:rPr>
          <w:color w:val="000000" w:themeColor="text1"/>
          <w:szCs w:val="28"/>
        </w:rPr>
        <w:t>r.; 1997, 3., 21</w:t>
      </w:r>
      <w:r w:rsidR="001D1D6E">
        <w:rPr>
          <w:color w:val="000000" w:themeColor="text1"/>
          <w:szCs w:val="28"/>
        </w:rPr>
        <w:t>. n</w:t>
      </w:r>
      <w:r w:rsidR="00B171B1" w:rsidRPr="0051235B">
        <w:rPr>
          <w:color w:val="000000" w:themeColor="text1"/>
          <w:szCs w:val="28"/>
        </w:rPr>
        <w:t>r.; 1998, 1</w:t>
      </w:r>
      <w:r w:rsidR="001D1D6E">
        <w:rPr>
          <w:color w:val="000000" w:themeColor="text1"/>
          <w:szCs w:val="28"/>
        </w:rPr>
        <w:t>. n</w:t>
      </w:r>
      <w:r w:rsidR="00B171B1" w:rsidRPr="0051235B">
        <w:rPr>
          <w:color w:val="000000" w:themeColor="text1"/>
          <w:szCs w:val="28"/>
        </w:rPr>
        <w:t>r.; 1999, 24</w:t>
      </w:r>
      <w:r w:rsidR="001D1D6E">
        <w:rPr>
          <w:color w:val="000000" w:themeColor="text1"/>
          <w:szCs w:val="28"/>
        </w:rPr>
        <w:t>. n</w:t>
      </w:r>
      <w:r w:rsidR="00B171B1" w:rsidRPr="0051235B">
        <w:rPr>
          <w:color w:val="000000" w:themeColor="text1"/>
          <w:szCs w:val="28"/>
        </w:rPr>
        <w:t>r.; 2000, 5</w:t>
      </w:r>
      <w:r w:rsidR="001D1D6E">
        <w:rPr>
          <w:color w:val="000000" w:themeColor="text1"/>
          <w:szCs w:val="28"/>
        </w:rPr>
        <w:t>. n</w:t>
      </w:r>
      <w:r w:rsidR="00B171B1" w:rsidRPr="0051235B">
        <w:rPr>
          <w:color w:val="000000" w:themeColor="text1"/>
          <w:szCs w:val="28"/>
        </w:rPr>
        <w:t>r.; 2001, 1., 24</w:t>
      </w:r>
      <w:r w:rsidR="001D1D6E">
        <w:rPr>
          <w:color w:val="000000" w:themeColor="text1"/>
          <w:szCs w:val="28"/>
        </w:rPr>
        <w:t>. n</w:t>
      </w:r>
      <w:r w:rsidR="00B171B1" w:rsidRPr="0051235B">
        <w:rPr>
          <w:color w:val="000000" w:themeColor="text1"/>
          <w:szCs w:val="28"/>
        </w:rPr>
        <w:t>r.; 2002, 6</w:t>
      </w:r>
      <w:r w:rsidR="001D1D6E">
        <w:rPr>
          <w:color w:val="000000" w:themeColor="text1"/>
          <w:szCs w:val="28"/>
        </w:rPr>
        <w:t>. n</w:t>
      </w:r>
      <w:r w:rsidR="00B171B1" w:rsidRPr="0051235B">
        <w:rPr>
          <w:color w:val="000000" w:themeColor="text1"/>
          <w:szCs w:val="28"/>
        </w:rPr>
        <w:t>r.; 2003, 15</w:t>
      </w:r>
      <w:r w:rsidR="001D1D6E">
        <w:rPr>
          <w:color w:val="000000" w:themeColor="text1"/>
          <w:szCs w:val="28"/>
        </w:rPr>
        <w:t>. n</w:t>
      </w:r>
      <w:r w:rsidR="00B171B1" w:rsidRPr="0051235B">
        <w:rPr>
          <w:color w:val="000000" w:themeColor="text1"/>
          <w:szCs w:val="28"/>
        </w:rPr>
        <w:t>r.; 2004, 2</w:t>
      </w:r>
      <w:r w:rsidR="001D1D6E">
        <w:rPr>
          <w:color w:val="000000" w:themeColor="text1"/>
          <w:szCs w:val="28"/>
        </w:rPr>
        <w:t>. n</w:t>
      </w:r>
      <w:r w:rsidR="00B171B1" w:rsidRPr="0051235B">
        <w:rPr>
          <w:color w:val="000000" w:themeColor="text1"/>
          <w:szCs w:val="28"/>
        </w:rPr>
        <w:t>r.; 2005, 2., 8., 24</w:t>
      </w:r>
      <w:r w:rsidR="001D1D6E">
        <w:rPr>
          <w:color w:val="000000" w:themeColor="text1"/>
          <w:szCs w:val="28"/>
        </w:rPr>
        <w:t>. n</w:t>
      </w:r>
      <w:r w:rsidR="00B171B1" w:rsidRPr="0051235B">
        <w:rPr>
          <w:color w:val="000000" w:themeColor="text1"/>
          <w:szCs w:val="28"/>
        </w:rPr>
        <w:t>r.; 2006, 14., 22</w:t>
      </w:r>
      <w:r w:rsidR="001D1D6E">
        <w:rPr>
          <w:color w:val="000000" w:themeColor="text1"/>
          <w:szCs w:val="28"/>
        </w:rPr>
        <w:t>. n</w:t>
      </w:r>
      <w:r w:rsidR="00B171B1" w:rsidRPr="0051235B">
        <w:rPr>
          <w:color w:val="000000" w:themeColor="text1"/>
          <w:szCs w:val="28"/>
        </w:rPr>
        <w:t>r.; 2007, 3., 12., 24</w:t>
      </w:r>
      <w:r w:rsidR="001D1D6E">
        <w:rPr>
          <w:color w:val="000000" w:themeColor="text1"/>
          <w:szCs w:val="28"/>
        </w:rPr>
        <w:t>. n</w:t>
      </w:r>
      <w:r w:rsidR="00B171B1" w:rsidRPr="0051235B">
        <w:rPr>
          <w:color w:val="000000" w:themeColor="text1"/>
          <w:szCs w:val="28"/>
        </w:rPr>
        <w:t>r.; 2008, 12</w:t>
      </w:r>
      <w:r w:rsidR="001D1D6E">
        <w:rPr>
          <w:color w:val="000000" w:themeColor="text1"/>
          <w:szCs w:val="28"/>
        </w:rPr>
        <w:t>. n</w:t>
      </w:r>
      <w:r w:rsidR="00B171B1" w:rsidRPr="0051235B">
        <w:rPr>
          <w:color w:val="000000" w:themeColor="text1"/>
          <w:szCs w:val="28"/>
        </w:rPr>
        <w:t>r.; 2009, 1., 2., 15., 16</w:t>
      </w:r>
      <w:r w:rsidR="001D1D6E">
        <w:rPr>
          <w:color w:val="000000" w:themeColor="text1"/>
          <w:szCs w:val="28"/>
        </w:rPr>
        <w:t>. n</w:t>
      </w:r>
      <w:r w:rsidR="00B171B1" w:rsidRPr="0051235B">
        <w:rPr>
          <w:color w:val="000000" w:themeColor="text1"/>
          <w:szCs w:val="28"/>
        </w:rPr>
        <w:t>r.; Latvijas Vēstnesis, 2009, 200</w:t>
      </w:r>
      <w:r w:rsidR="001D1D6E">
        <w:rPr>
          <w:color w:val="000000" w:themeColor="text1"/>
          <w:szCs w:val="28"/>
        </w:rPr>
        <w:t>. n</w:t>
      </w:r>
      <w:r w:rsidR="00B171B1" w:rsidRPr="0051235B">
        <w:rPr>
          <w:color w:val="000000" w:themeColor="text1"/>
          <w:szCs w:val="28"/>
        </w:rPr>
        <w:t>r.; 2010, 82., 131., 178., 206</w:t>
      </w:r>
      <w:r w:rsidR="001D1D6E">
        <w:rPr>
          <w:color w:val="000000" w:themeColor="text1"/>
          <w:szCs w:val="28"/>
        </w:rPr>
        <w:t>. n</w:t>
      </w:r>
      <w:r w:rsidR="00B171B1" w:rsidRPr="0051235B">
        <w:rPr>
          <w:color w:val="000000" w:themeColor="text1"/>
          <w:szCs w:val="28"/>
        </w:rPr>
        <w:t>r.; 2011, 99., 144., 157., 204</w:t>
      </w:r>
      <w:r w:rsidR="001D1D6E">
        <w:rPr>
          <w:color w:val="000000" w:themeColor="text1"/>
          <w:szCs w:val="28"/>
        </w:rPr>
        <w:t>. n</w:t>
      </w:r>
      <w:r w:rsidR="00B171B1" w:rsidRPr="0051235B">
        <w:rPr>
          <w:color w:val="000000" w:themeColor="text1"/>
          <w:szCs w:val="28"/>
        </w:rPr>
        <w:t>r.; 2012, 44., 88., 92., 192</w:t>
      </w:r>
      <w:r w:rsidR="001D1D6E">
        <w:rPr>
          <w:color w:val="000000" w:themeColor="text1"/>
          <w:szCs w:val="28"/>
        </w:rPr>
        <w:t>. n</w:t>
      </w:r>
      <w:r w:rsidR="00B171B1" w:rsidRPr="0051235B">
        <w:rPr>
          <w:color w:val="000000" w:themeColor="text1"/>
          <w:szCs w:val="28"/>
        </w:rPr>
        <w:t>r.; 2013, 194., 232., 234</w:t>
      </w:r>
      <w:r w:rsidR="001D1D6E">
        <w:rPr>
          <w:color w:val="000000" w:themeColor="text1"/>
          <w:szCs w:val="28"/>
        </w:rPr>
        <w:t>. n</w:t>
      </w:r>
      <w:r w:rsidR="00B171B1" w:rsidRPr="0051235B">
        <w:rPr>
          <w:color w:val="000000" w:themeColor="text1"/>
          <w:szCs w:val="28"/>
        </w:rPr>
        <w:t>r.; 2014, 47., 57., 257</w:t>
      </w:r>
      <w:r w:rsidR="001D1D6E">
        <w:rPr>
          <w:color w:val="000000" w:themeColor="text1"/>
          <w:szCs w:val="28"/>
        </w:rPr>
        <w:t>. n</w:t>
      </w:r>
      <w:r w:rsidR="00B171B1" w:rsidRPr="0051235B">
        <w:rPr>
          <w:color w:val="000000" w:themeColor="text1"/>
          <w:szCs w:val="28"/>
        </w:rPr>
        <w:t>r.; 2015, 42., 97., 227., 248</w:t>
      </w:r>
      <w:r w:rsidR="001D1D6E">
        <w:rPr>
          <w:color w:val="000000" w:themeColor="text1"/>
          <w:szCs w:val="28"/>
        </w:rPr>
        <w:t>. n</w:t>
      </w:r>
      <w:r w:rsidR="00B171B1" w:rsidRPr="0051235B">
        <w:rPr>
          <w:color w:val="000000" w:themeColor="text1"/>
          <w:szCs w:val="28"/>
        </w:rPr>
        <w:t>r.; 2016, 123</w:t>
      </w:r>
      <w:r w:rsidR="00D65E52">
        <w:rPr>
          <w:color w:val="000000" w:themeColor="text1"/>
          <w:szCs w:val="28"/>
        </w:rPr>
        <w:t>.,</w:t>
      </w:r>
      <w:r w:rsidR="00B171B1" w:rsidRPr="0051235B">
        <w:rPr>
          <w:color w:val="000000" w:themeColor="text1"/>
          <w:szCs w:val="28"/>
        </w:rPr>
        <w:t xml:space="preserve"> </w:t>
      </w:r>
      <w:r w:rsidR="00DF0E36" w:rsidRPr="0051235B">
        <w:rPr>
          <w:color w:val="000000" w:themeColor="text1"/>
          <w:szCs w:val="28"/>
        </w:rPr>
        <w:t>241</w:t>
      </w:r>
      <w:r w:rsidR="001D1D6E">
        <w:rPr>
          <w:color w:val="000000" w:themeColor="text1"/>
          <w:szCs w:val="28"/>
        </w:rPr>
        <w:t>. n</w:t>
      </w:r>
      <w:r w:rsidR="0077320F" w:rsidRPr="0051235B">
        <w:rPr>
          <w:color w:val="000000" w:themeColor="text1"/>
          <w:szCs w:val="28"/>
        </w:rPr>
        <w:t>r.</w:t>
      </w:r>
      <w:r w:rsidRPr="0051235B">
        <w:rPr>
          <w:color w:val="000000" w:themeColor="text1"/>
          <w:szCs w:val="28"/>
        </w:rPr>
        <w:t>) šādus grozījumus:</w:t>
      </w:r>
    </w:p>
    <w:p w14:paraId="24EACF39" w14:textId="77777777" w:rsidR="00A838CD" w:rsidRPr="00D65E52" w:rsidRDefault="00A838CD" w:rsidP="002A135C">
      <w:pPr>
        <w:pStyle w:val="ListParagraph"/>
        <w:ind w:left="0" w:firstLine="709"/>
        <w:rPr>
          <w:color w:val="000000" w:themeColor="text1"/>
          <w:szCs w:val="24"/>
        </w:rPr>
      </w:pPr>
    </w:p>
    <w:p w14:paraId="632A7832" w14:textId="19421A7E" w:rsidR="00151D81" w:rsidRPr="0051235B" w:rsidRDefault="00151D81" w:rsidP="00151D81">
      <w:pPr>
        <w:pStyle w:val="ListParagraph"/>
        <w:numPr>
          <w:ilvl w:val="0"/>
          <w:numId w:val="1"/>
        </w:numPr>
        <w:tabs>
          <w:tab w:val="left" w:pos="1134"/>
        </w:tabs>
        <w:ind w:left="0" w:firstLine="709"/>
        <w:contextualSpacing/>
        <w:rPr>
          <w:sz w:val="28"/>
        </w:rPr>
      </w:pPr>
      <w:r w:rsidRPr="0051235B">
        <w:rPr>
          <w:sz w:val="28"/>
        </w:rPr>
        <w:t>Papildināt 1</w:t>
      </w:r>
      <w:r w:rsidR="001D1D6E">
        <w:rPr>
          <w:sz w:val="28"/>
        </w:rPr>
        <w:t>. p</w:t>
      </w:r>
      <w:r w:rsidRPr="0051235B">
        <w:rPr>
          <w:sz w:val="28"/>
        </w:rPr>
        <w:t>antu ar trešo daļu šādā redakcijā:</w:t>
      </w:r>
    </w:p>
    <w:p w14:paraId="67FD15A9" w14:textId="77777777" w:rsidR="001D1D6E" w:rsidRPr="00D65E52" w:rsidRDefault="001D1D6E" w:rsidP="001B09CD">
      <w:pPr>
        <w:pStyle w:val="ListParagraph"/>
        <w:tabs>
          <w:tab w:val="left" w:pos="1134"/>
        </w:tabs>
        <w:ind w:left="0" w:firstLine="709"/>
        <w:contextualSpacing/>
        <w:rPr>
          <w:szCs w:val="24"/>
        </w:rPr>
      </w:pPr>
    </w:p>
    <w:p w14:paraId="65444730" w14:textId="54E72F2F" w:rsidR="001B09CD" w:rsidRDefault="001D1D6E" w:rsidP="001B09CD">
      <w:pPr>
        <w:pStyle w:val="ListParagraph"/>
        <w:tabs>
          <w:tab w:val="left" w:pos="1134"/>
        </w:tabs>
        <w:ind w:left="0" w:firstLine="709"/>
        <w:contextualSpacing/>
        <w:rPr>
          <w:color w:val="000000" w:themeColor="text1"/>
          <w:sz w:val="28"/>
          <w:szCs w:val="28"/>
        </w:rPr>
      </w:pPr>
      <w:r>
        <w:rPr>
          <w:sz w:val="28"/>
        </w:rPr>
        <w:t>"</w:t>
      </w:r>
      <w:r w:rsidR="00151D81" w:rsidRPr="0051235B">
        <w:rPr>
          <w:sz w:val="28"/>
        </w:rPr>
        <w:t>3.</w:t>
      </w:r>
      <w:r w:rsidR="00470CEE">
        <w:rPr>
          <w:sz w:val="28"/>
        </w:rPr>
        <w:t> </w:t>
      </w:r>
      <w:r w:rsidR="0042080B">
        <w:rPr>
          <w:sz w:val="28"/>
        </w:rPr>
        <w:t>Samaksātajā n</w:t>
      </w:r>
      <w:r w:rsidR="001B09CD" w:rsidRPr="0051235B">
        <w:rPr>
          <w:sz w:val="28"/>
        </w:rPr>
        <w:t xml:space="preserve">odoklī ietver arī </w:t>
      </w:r>
      <w:r w:rsidR="001B09CD" w:rsidRPr="0051235B">
        <w:rPr>
          <w:color w:val="000000" w:themeColor="text1"/>
          <w:sz w:val="28"/>
          <w:szCs w:val="28"/>
        </w:rPr>
        <w:t xml:space="preserve">solidaritātes nodokļa daļu, </w:t>
      </w:r>
      <w:r w:rsidR="00181117" w:rsidRPr="0051235B">
        <w:rPr>
          <w:color w:val="000000" w:themeColor="text1"/>
          <w:sz w:val="28"/>
          <w:szCs w:val="28"/>
        </w:rPr>
        <w:t>kāda</w:t>
      </w:r>
      <w:r w:rsidR="001B09CD" w:rsidRPr="0051235B">
        <w:rPr>
          <w:color w:val="000000" w:themeColor="text1"/>
          <w:sz w:val="28"/>
          <w:szCs w:val="28"/>
        </w:rPr>
        <w:t xml:space="preserve"> Solidaritātes nodokļa likumā noteiktajā kārtībā ir pārskaitī</w:t>
      </w:r>
      <w:r w:rsidR="00181117" w:rsidRPr="0051235B">
        <w:rPr>
          <w:color w:val="000000" w:themeColor="text1"/>
          <w:sz w:val="28"/>
          <w:szCs w:val="28"/>
        </w:rPr>
        <w:t>ta</w:t>
      </w:r>
      <w:r w:rsidR="001B09CD" w:rsidRPr="0051235B">
        <w:rPr>
          <w:color w:val="000000" w:themeColor="text1"/>
          <w:sz w:val="28"/>
          <w:szCs w:val="28"/>
        </w:rPr>
        <w:t xml:space="preserve"> iedzīvotāju ienākuma nodokļa </w:t>
      </w:r>
      <w:r w:rsidR="00181117" w:rsidRPr="0051235B">
        <w:rPr>
          <w:color w:val="000000" w:themeColor="text1"/>
          <w:sz w:val="28"/>
          <w:szCs w:val="28"/>
        </w:rPr>
        <w:t xml:space="preserve">sadales </w:t>
      </w:r>
      <w:r w:rsidR="001B09CD" w:rsidRPr="0051235B">
        <w:rPr>
          <w:color w:val="000000" w:themeColor="text1"/>
          <w:sz w:val="28"/>
          <w:szCs w:val="28"/>
        </w:rPr>
        <w:t>kontā.</w:t>
      </w:r>
      <w:r>
        <w:rPr>
          <w:color w:val="000000" w:themeColor="text1"/>
          <w:sz w:val="28"/>
          <w:szCs w:val="28"/>
        </w:rPr>
        <w:t>"</w:t>
      </w:r>
    </w:p>
    <w:p w14:paraId="0DA48D81" w14:textId="0E29E97B" w:rsidR="0042080B" w:rsidRPr="00D65E52" w:rsidRDefault="0042080B" w:rsidP="001B09CD">
      <w:pPr>
        <w:pStyle w:val="ListParagraph"/>
        <w:tabs>
          <w:tab w:val="left" w:pos="1134"/>
        </w:tabs>
        <w:ind w:left="0" w:firstLine="709"/>
        <w:contextualSpacing/>
        <w:rPr>
          <w:color w:val="000000" w:themeColor="text1"/>
          <w:szCs w:val="24"/>
        </w:rPr>
      </w:pPr>
    </w:p>
    <w:p w14:paraId="5F1C7B99" w14:textId="3224219E" w:rsidR="00F856A6" w:rsidRPr="0051235B" w:rsidRDefault="00F856A6" w:rsidP="00151D81">
      <w:pPr>
        <w:pStyle w:val="ListParagraph"/>
        <w:numPr>
          <w:ilvl w:val="0"/>
          <w:numId w:val="1"/>
        </w:numPr>
        <w:tabs>
          <w:tab w:val="left" w:pos="993"/>
        </w:tabs>
        <w:ind w:left="0" w:firstLine="709"/>
        <w:contextualSpacing/>
        <w:rPr>
          <w:sz w:val="28"/>
        </w:rPr>
      </w:pPr>
      <w:r w:rsidRPr="0051235B">
        <w:rPr>
          <w:sz w:val="28"/>
        </w:rPr>
        <w:t>3</w:t>
      </w:r>
      <w:r w:rsidR="001D1D6E">
        <w:rPr>
          <w:sz w:val="28"/>
        </w:rPr>
        <w:t>. p</w:t>
      </w:r>
      <w:r w:rsidRPr="0051235B">
        <w:rPr>
          <w:sz w:val="28"/>
        </w:rPr>
        <w:t>antā:</w:t>
      </w:r>
    </w:p>
    <w:p w14:paraId="62BE77C5" w14:textId="727A17D0" w:rsidR="002117AF" w:rsidRPr="0051235B" w:rsidRDefault="00D65E52" w:rsidP="002A135C">
      <w:pPr>
        <w:ind w:firstLine="709"/>
        <w:contextualSpacing/>
        <w:jc w:val="both"/>
        <w:rPr>
          <w:color w:val="000000" w:themeColor="text1"/>
          <w:szCs w:val="28"/>
          <w:lang w:val="lv-LV"/>
        </w:rPr>
      </w:pPr>
      <w:r>
        <w:rPr>
          <w:lang w:val="lv-LV"/>
        </w:rPr>
        <w:t>papildināt otro daļu pēc</w:t>
      </w:r>
      <w:r w:rsidR="002117AF" w:rsidRPr="0051235B">
        <w:rPr>
          <w:lang w:val="lv-LV"/>
        </w:rPr>
        <w:t xml:space="preserve"> vārdiem </w:t>
      </w:r>
      <w:r w:rsidR="001D1D6E">
        <w:rPr>
          <w:lang w:val="lv-LV"/>
        </w:rPr>
        <w:t>"</w:t>
      </w:r>
      <w:r w:rsidR="002117AF" w:rsidRPr="0051235B">
        <w:rPr>
          <w:color w:val="000000" w:themeColor="text1"/>
          <w:szCs w:val="28"/>
          <w:lang w:val="lv-LV"/>
        </w:rPr>
        <w:t xml:space="preserve">(algas nodokļa maksātāja </w:t>
      </w:r>
      <w:r w:rsidR="001D1D6E">
        <w:rPr>
          <w:color w:val="000000" w:themeColor="text1"/>
          <w:szCs w:val="28"/>
          <w:lang w:val="lv-LV"/>
        </w:rPr>
        <w:t>–</w:t>
      </w:r>
      <w:r w:rsidR="002117AF" w:rsidRPr="0051235B">
        <w:rPr>
          <w:color w:val="000000" w:themeColor="text1"/>
          <w:szCs w:val="28"/>
          <w:lang w:val="lv-LV"/>
        </w:rPr>
        <w:t xml:space="preserve"> mēneša) apliekamais ienākums</w:t>
      </w:r>
      <w:r w:rsidR="001D1D6E">
        <w:rPr>
          <w:color w:val="000000" w:themeColor="text1"/>
          <w:szCs w:val="28"/>
          <w:lang w:val="lv-LV"/>
        </w:rPr>
        <w:t>"</w:t>
      </w:r>
      <w:r w:rsidR="002117AF" w:rsidRPr="0051235B">
        <w:rPr>
          <w:color w:val="000000" w:themeColor="text1"/>
          <w:szCs w:val="28"/>
          <w:lang w:val="lv-LV"/>
        </w:rPr>
        <w:t xml:space="preserve"> ar vārdiem </w:t>
      </w:r>
      <w:r>
        <w:rPr>
          <w:color w:val="000000" w:themeColor="text1"/>
          <w:szCs w:val="28"/>
          <w:lang w:val="lv-LV"/>
        </w:rPr>
        <w:t xml:space="preserve">un skaitli </w:t>
      </w:r>
      <w:r w:rsidR="001D1D6E">
        <w:rPr>
          <w:color w:val="000000" w:themeColor="text1"/>
          <w:szCs w:val="28"/>
          <w:lang w:val="lv-LV"/>
        </w:rPr>
        <w:t>"</w:t>
      </w:r>
      <w:r w:rsidR="002117AF" w:rsidRPr="0051235B">
        <w:rPr>
          <w:color w:val="000000" w:themeColor="text1"/>
          <w:szCs w:val="28"/>
          <w:lang w:val="lv-LV"/>
        </w:rPr>
        <w:t>ja šā panta 2.</w:t>
      </w:r>
      <w:r w:rsidR="002117AF" w:rsidRPr="0051235B">
        <w:rPr>
          <w:color w:val="000000" w:themeColor="text1"/>
          <w:szCs w:val="28"/>
          <w:vertAlign w:val="superscript"/>
          <w:lang w:val="lv-LV"/>
        </w:rPr>
        <w:t>4</w:t>
      </w:r>
      <w:r w:rsidR="002117AF" w:rsidRPr="0051235B">
        <w:rPr>
          <w:color w:val="000000" w:themeColor="text1"/>
          <w:szCs w:val="28"/>
          <w:lang w:val="lv-LV"/>
        </w:rPr>
        <w:t xml:space="preserve"> daļā nav noteikts citādi</w:t>
      </w:r>
      <w:r w:rsidR="001D1D6E">
        <w:rPr>
          <w:color w:val="000000" w:themeColor="text1"/>
          <w:szCs w:val="28"/>
          <w:lang w:val="lv-LV"/>
        </w:rPr>
        <w:t>"</w:t>
      </w:r>
      <w:r w:rsidR="002117AF" w:rsidRPr="0051235B">
        <w:rPr>
          <w:color w:val="000000" w:themeColor="text1"/>
          <w:szCs w:val="28"/>
          <w:lang w:val="lv-LV"/>
        </w:rPr>
        <w:t>;</w:t>
      </w:r>
    </w:p>
    <w:p w14:paraId="3254B5B4" w14:textId="08883EBB" w:rsidR="00850C05" w:rsidRPr="0051235B" w:rsidRDefault="00850C05" w:rsidP="002A135C">
      <w:pPr>
        <w:ind w:firstLine="709"/>
        <w:contextualSpacing/>
        <w:jc w:val="both"/>
        <w:rPr>
          <w:lang w:val="lv-LV"/>
        </w:rPr>
      </w:pPr>
      <w:r w:rsidRPr="0051235B">
        <w:rPr>
          <w:lang w:val="lv-LV"/>
        </w:rPr>
        <w:t>aizstāt otrās daļas 2</w:t>
      </w:r>
      <w:r w:rsidR="001D1D6E">
        <w:rPr>
          <w:lang w:val="lv-LV"/>
        </w:rPr>
        <w:t>. p</w:t>
      </w:r>
      <w:r w:rsidRPr="0051235B">
        <w:rPr>
          <w:lang w:val="lv-LV"/>
        </w:rPr>
        <w:t xml:space="preserve">unktā vārdu </w:t>
      </w:r>
      <w:r w:rsidR="001D1D6E">
        <w:rPr>
          <w:lang w:val="lv-LV"/>
        </w:rPr>
        <w:t>"</w:t>
      </w:r>
      <w:r w:rsidRPr="0051235B">
        <w:rPr>
          <w:lang w:val="lv-LV"/>
        </w:rPr>
        <w:t>minimālais</w:t>
      </w:r>
      <w:r w:rsidR="001D1D6E">
        <w:rPr>
          <w:lang w:val="lv-LV"/>
        </w:rPr>
        <w:t>"</w:t>
      </w:r>
      <w:r w:rsidRPr="0051235B">
        <w:rPr>
          <w:lang w:val="lv-LV"/>
        </w:rPr>
        <w:t xml:space="preserve"> ar vārdiem </w:t>
      </w:r>
      <w:r w:rsidR="001D1D6E">
        <w:rPr>
          <w:lang w:val="lv-LV"/>
        </w:rPr>
        <w:t>"</w:t>
      </w:r>
      <w:r w:rsidRPr="0051235B">
        <w:rPr>
          <w:lang w:val="lv-LV"/>
        </w:rPr>
        <w:t xml:space="preserve">Valsts ieņēmumu dienesta </w:t>
      </w:r>
      <w:r w:rsidR="00EE753B" w:rsidRPr="0051235B">
        <w:rPr>
          <w:lang w:val="lv-LV"/>
        </w:rPr>
        <w:t>prognozē</w:t>
      </w:r>
      <w:r w:rsidRPr="0051235B">
        <w:rPr>
          <w:lang w:val="lv-LV"/>
        </w:rPr>
        <w:t>tais</w:t>
      </w:r>
      <w:r w:rsidR="001D1D6E">
        <w:rPr>
          <w:lang w:val="lv-LV"/>
        </w:rPr>
        <w:t>"</w:t>
      </w:r>
      <w:r w:rsidRPr="0051235B">
        <w:rPr>
          <w:lang w:val="lv-LV"/>
        </w:rPr>
        <w:t>;</w:t>
      </w:r>
    </w:p>
    <w:p w14:paraId="7A479582" w14:textId="77777777" w:rsidR="002117AF" w:rsidRDefault="002117AF" w:rsidP="002A135C">
      <w:pPr>
        <w:pStyle w:val="tv213"/>
        <w:spacing w:before="0" w:beforeAutospacing="0" w:after="0" w:afterAutospacing="0" w:line="293" w:lineRule="atLeast"/>
        <w:ind w:firstLine="709"/>
        <w:jc w:val="both"/>
        <w:rPr>
          <w:color w:val="000000" w:themeColor="text1"/>
          <w:sz w:val="28"/>
          <w:szCs w:val="28"/>
        </w:rPr>
      </w:pPr>
      <w:r w:rsidRPr="0051235B">
        <w:rPr>
          <w:color w:val="000000" w:themeColor="text1"/>
          <w:sz w:val="28"/>
          <w:szCs w:val="28"/>
        </w:rPr>
        <w:t>izteikt 2.</w:t>
      </w:r>
      <w:r w:rsidRPr="0051235B">
        <w:rPr>
          <w:color w:val="000000" w:themeColor="text1"/>
          <w:sz w:val="28"/>
          <w:szCs w:val="28"/>
          <w:vertAlign w:val="superscript"/>
        </w:rPr>
        <w:t>4</w:t>
      </w:r>
      <w:r w:rsidRPr="0051235B">
        <w:rPr>
          <w:color w:val="000000" w:themeColor="text1"/>
          <w:sz w:val="28"/>
          <w:szCs w:val="28"/>
        </w:rPr>
        <w:t xml:space="preserve"> daļu šādā redakcijā:</w:t>
      </w:r>
    </w:p>
    <w:p w14:paraId="53AB80BA" w14:textId="77777777" w:rsidR="005F2349" w:rsidRPr="00D65E52" w:rsidRDefault="005F2349" w:rsidP="002A135C">
      <w:pPr>
        <w:pStyle w:val="tv213"/>
        <w:spacing w:before="0" w:beforeAutospacing="0" w:after="0" w:afterAutospacing="0" w:line="293" w:lineRule="atLeast"/>
        <w:ind w:firstLine="709"/>
        <w:jc w:val="both"/>
        <w:rPr>
          <w:color w:val="000000" w:themeColor="text1"/>
        </w:rPr>
      </w:pPr>
    </w:p>
    <w:p w14:paraId="273F9B62" w14:textId="0EAC55DD" w:rsidR="002117AF" w:rsidRPr="0051235B" w:rsidRDefault="001D1D6E" w:rsidP="002A135C">
      <w:pPr>
        <w:pStyle w:val="tv213"/>
        <w:spacing w:before="0" w:beforeAutospacing="0" w:after="0" w:afterAutospacing="0" w:line="293" w:lineRule="atLeast"/>
        <w:ind w:firstLine="709"/>
        <w:jc w:val="both"/>
        <w:rPr>
          <w:color w:val="000000" w:themeColor="text1"/>
          <w:sz w:val="28"/>
          <w:szCs w:val="28"/>
        </w:rPr>
      </w:pPr>
      <w:r>
        <w:rPr>
          <w:color w:val="000000" w:themeColor="text1"/>
          <w:sz w:val="28"/>
          <w:szCs w:val="28"/>
        </w:rPr>
        <w:t>"</w:t>
      </w:r>
      <w:r w:rsidR="002117AF" w:rsidRPr="0051235B">
        <w:rPr>
          <w:color w:val="000000" w:themeColor="text1"/>
          <w:sz w:val="28"/>
          <w:szCs w:val="28"/>
        </w:rPr>
        <w:t>2.</w:t>
      </w:r>
      <w:r w:rsidR="002117AF" w:rsidRPr="0051235B">
        <w:rPr>
          <w:color w:val="000000" w:themeColor="text1"/>
          <w:sz w:val="28"/>
          <w:szCs w:val="28"/>
          <w:vertAlign w:val="superscript"/>
        </w:rPr>
        <w:t>4</w:t>
      </w:r>
      <w:r w:rsidR="002117AF" w:rsidRPr="0051235B">
        <w:rPr>
          <w:color w:val="000000" w:themeColor="text1"/>
          <w:sz w:val="28"/>
          <w:szCs w:val="28"/>
        </w:rPr>
        <w:t xml:space="preserve"> Ja iekšzemes nodokļa maksātāja gada (algas nodokļa maksātāja </w:t>
      </w:r>
      <w:r>
        <w:rPr>
          <w:color w:val="000000" w:themeColor="text1"/>
          <w:sz w:val="28"/>
          <w:szCs w:val="28"/>
        </w:rPr>
        <w:t>–</w:t>
      </w:r>
      <w:r w:rsidR="002117AF" w:rsidRPr="0051235B">
        <w:rPr>
          <w:color w:val="000000" w:themeColor="text1"/>
          <w:sz w:val="28"/>
          <w:szCs w:val="28"/>
        </w:rPr>
        <w:t xml:space="preserve"> mēneša) ienākums, izņemot šā likuma</w:t>
      </w:r>
      <w:r w:rsidR="002117AF" w:rsidRPr="0051235B">
        <w:rPr>
          <w:rStyle w:val="apple-converted-space"/>
          <w:color w:val="000000" w:themeColor="text1"/>
          <w:sz w:val="28"/>
          <w:szCs w:val="28"/>
        </w:rPr>
        <w:t> </w:t>
      </w:r>
      <w:hyperlink r:id="rId12" w:anchor="p9" w:tgtFrame="_blank" w:history="1">
        <w:r w:rsidR="002117AF" w:rsidRPr="0051235B">
          <w:rPr>
            <w:rStyle w:val="Hyperlink"/>
            <w:color w:val="000000" w:themeColor="text1"/>
            <w:sz w:val="28"/>
            <w:szCs w:val="28"/>
            <w:u w:val="none"/>
          </w:rPr>
          <w:t>9</w:t>
        </w:r>
        <w:r>
          <w:rPr>
            <w:rStyle w:val="Hyperlink"/>
            <w:color w:val="000000" w:themeColor="text1"/>
            <w:sz w:val="28"/>
            <w:szCs w:val="28"/>
            <w:u w:val="none"/>
          </w:rPr>
          <w:t>. p</w:t>
        </w:r>
        <w:r w:rsidR="002117AF" w:rsidRPr="0051235B">
          <w:rPr>
            <w:rStyle w:val="Hyperlink"/>
            <w:color w:val="000000" w:themeColor="text1"/>
            <w:sz w:val="28"/>
            <w:szCs w:val="28"/>
            <w:u w:val="none"/>
          </w:rPr>
          <w:t>antā</w:t>
        </w:r>
      </w:hyperlink>
      <w:r w:rsidR="002117AF" w:rsidRPr="0051235B">
        <w:rPr>
          <w:rStyle w:val="apple-converted-space"/>
          <w:color w:val="000000" w:themeColor="text1"/>
          <w:sz w:val="28"/>
          <w:szCs w:val="28"/>
        </w:rPr>
        <w:t> </w:t>
      </w:r>
      <w:r w:rsidR="002117AF" w:rsidRPr="0051235B">
        <w:rPr>
          <w:color w:val="000000" w:themeColor="text1"/>
          <w:sz w:val="28"/>
          <w:szCs w:val="28"/>
        </w:rPr>
        <w:t xml:space="preserve">minētos neapliekamos ienākumus, pārsniedz </w:t>
      </w:r>
      <w:r w:rsidR="0085290D" w:rsidRPr="0051235B">
        <w:rPr>
          <w:color w:val="000000" w:themeColor="text1"/>
          <w:sz w:val="28"/>
          <w:szCs w:val="28"/>
        </w:rPr>
        <w:t>20 000</w:t>
      </w:r>
      <w:r w:rsidR="002117AF" w:rsidRPr="0051235B">
        <w:rPr>
          <w:color w:val="000000" w:themeColor="text1"/>
          <w:sz w:val="28"/>
          <w:szCs w:val="28"/>
        </w:rPr>
        <w:t xml:space="preserve"> </w:t>
      </w:r>
      <w:proofErr w:type="spellStart"/>
      <w:r w:rsidR="002117AF" w:rsidRPr="0051235B">
        <w:rPr>
          <w:i/>
          <w:color w:val="000000" w:themeColor="text1"/>
          <w:sz w:val="28"/>
          <w:szCs w:val="28"/>
        </w:rPr>
        <w:t>euro</w:t>
      </w:r>
      <w:proofErr w:type="spellEnd"/>
      <w:r w:rsidR="002117AF" w:rsidRPr="0051235B">
        <w:rPr>
          <w:color w:val="000000" w:themeColor="text1"/>
          <w:sz w:val="28"/>
          <w:szCs w:val="28"/>
        </w:rPr>
        <w:t xml:space="preserve"> gadā (</w:t>
      </w:r>
      <w:r w:rsidR="0085290D" w:rsidRPr="0051235B">
        <w:rPr>
          <w:color w:val="000000" w:themeColor="text1"/>
          <w:sz w:val="28"/>
          <w:szCs w:val="28"/>
        </w:rPr>
        <w:t>1 667</w:t>
      </w:r>
      <w:r w:rsidR="002117AF" w:rsidRPr="0051235B">
        <w:rPr>
          <w:color w:val="000000" w:themeColor="text1"/>
          <w:sz w:val="28"/>
          <w:szCs w:val="28"/>
        </w:rPr>
        <w:t xml:space="preserve"> </w:t>
      </w:r>
      <w:proofErr w:type="spellStart"/>
      <w:r w:rsidR="002117AF" w:rsidRPr="0051235B">
        <w:rPr>
          <w:i/>
          <w:color w:val="000000" w:themeColor="text1"/>
          <w:sz w:val="28"/>
          <w:szCs w:val="28"/>
        </w:rPr>
        <w:t>euro</w:t>
      </w:r>
      <w:proofErr w:type="spellEnd"/>
      <w:r w:rsidR="002117AF" w:rsidRPr="0051235B">
        <w:rPr>
          <w:color w:val="000000" w:themeColor="text1"/>
          <w:sz w:val="28"/>
          <w:szCs w:val="28"/>
        </w:rPr>
        <w:t xml:space="preserve"> mēnesī), gada (mēneša) apliekamo ienākumu nosaka šādi:</w:t>
      </w:r>
    </w:p>
    <w:p w14:paraId="4E38BB85" w14:textId="342027DB" w:rsidR="002117AF" w:rsidRPr="0051235B" w:rsidRDefault="002117AF" w:rsidP="002A135C">
      <w:pPr>
        <w:pStyle w:val="tv213"/>
        <w:spacing w:before="0" w:beforeAutospacing="0" w:after="0" w:afterAutospacing="0" w:line="293" w:lineRule="atLeast"/>
        <w:ind w:firstLine="709"/>
        <w:jc w:val="both"/>
        <w:rPr>
          <w:color w:val="000000" w:themeColor="text1"/>
          <w:sz w:val="28"/>
          <w:szCs w:val="28"/>
        </w:rPr>
      </w:pPr>
      <w:r w:rsidRPr="0051235B">
        <w:rPr>
          <w:color w:val="000000" w:themeColor="text1"/>
          <w:sz w:val="28"/>
          <w:szCs w:val="28"/>
        </w:rPr>
        <w:t xml:space="preserve">1) no maksātāja gada (algas nodokļa maksātāja </w:t>
      </w:r>
      <w:r w:rsidR="001D1D6E">
        <w:rPr>
          <w:color w:val="000000" w:themeColor="text1"/>
          <w:sz w:val="28"/>
          <w:szCs w:val="28"/>
        </w:rPr>
        <w:t>–</w:t>
      </w:r>
      <w:r w:rsidRPr="0051235B">
        <w:rPr>
          <w:color w:val="000000" w:themeColor="text1"/>
          <w:sz w:val="28"/>
          <w:szCs w:val="28"/>
        </w:rPr>
        <w:t xml:space="preserve"> mēneša) ienākuma līdz </w:t>
      </w:r>
      <w:r w:rsidR="0085290D" w:rsidRPr="0051235B">
        <w:rPr>
          <w:color w:val="000000" w:themeColor="text1"/>
          <w:sz w:val="28"/>
          <w:szCs w:val="28"/>
        </w:rPr>
        <w:t>20 000</w:t>
      </w:r>
      <w:r w:rsidRPr="0051235B">
        <w:rPr>
          <w:color w:val="000000" w:themeColor="text1"/>
          <w:sz w:val="28"/>
          <w:szCs w:val="28"/>
        </w:rPr>
        <w:t xml:space="preserve"> </w:t>
      </w:r>
      <w:proofErr w:type="spellStart"/>
      <w:r w:rsidRPr="0051235B">
        <w:rPr>
          <w:i/>
          <w:color w:val="000000" w:themeColor="text1"/>
          <w:sz w:val="28"/>
          <w:szCs w:val="28"/>
        </w:rPr>
        <w:t>euro</w:t>
      </w:r>
      <w:proofErr w:type="spellEnd"/>
      <w:r w:rsidRPr="0051235B">
        <w:rPr>
          <w:color w:val="000000" w:themeColor="text1"/>
          <w:sz w:val="28"/>
          <w:szCs w:val="28"/>
        </w:rPr>
        <w:t xml:space="preserve"> gadā (</w:t>
      </w:r>
      <w:r w:rsidR="0085290D" w:rsidRPr="0051235B">
        <w:rPr>
          <w:color w:val="000000" w:themeColor="text1"/>
          <w:sz w:val="28"/>
          <w:szCs w:val="28"/>
        </w:rPr>
        <w:t>1 66</w:t>
      </w:r>
      <w:r w:rsidR="00E3403B" w:rsidRPr="0051235B">
        <w:rPr>
          <w:color w:val="000000" w:themeColor="text1"/>
          <w:sz w:val="28"/>
          <w:szCs w:val="28"/>
        </w:rPr>
        <w:t>7</w:t>
      </w:r>
      <w:r w:rsidRPr="0051235B">
        <w:rPr>
          <w:color w:val="000000" w:themeColor="text1"/>
          <w:sz w:val="28"/>
          <w:szCs w:val="28"/>
        </w:rPr>
        <w:t xml:space="preserve"> </w:t>
      </w:r>
      <w:proofErr w:type="spellStart"/>
      <w:r w:rsidRPr="0051235B">
        <w:rPr>
          <w:i/>
          <w:color w:val="000000" w:themeColor="text1"/>
          <w:sz w:val="28"/>
          <w:szCs w:val="28"/>
        </w:rPr>
        <w:t>euro</w:t>
      </w:r>
      <w:proofErr w:type="spellEnd"/>
      <w:r w:rsidRPr="0051235B">
        <w:rPr>
          <w:color w:val="000000" w:themeColor="text1"/>
          <w:sz w:val="28"/>
          <w:szCs w:val="28"/>
        </w:rPr>
        <w:t xml:space="preserve"> mēnesī) a</w:t>
      </w:r>
      <w:r w:rsidR="00640A13" w:rsidRPr="0051235B">
        <w:rPr>
          <w:color w:val="000000" w:themeColor="text1"/>
          <w:sz w:val="28"/>
          <w:szCs w:val="28"/>
        </w:rPr>
        <w:t xml:space="preserve">tskaita šā panta otrās daļas 1., 2. un </w:t>
      </w:r>
      <w:r w:rsidRPr="0051235B">
        <w:rPr>
          <w:color w:val="000000" w:themeColor="text1"/>
          <w:sz w:val="28"/>
          <w:szCs w:val="28"/>
        </w:rPr>
        <w:t>3</w:t>
      </w:r>
      <w:r w:rsidR="001D1D6E">
        <w:rPr>
          <w:color w:val="000000" w:themeColor="text1"/>
          <w:sz w:val="28"/>
          <w:szCs w:val="28"/>
        </w:rPr>
        <w:t>. p</w:t>
      </w:r>
      <w:r w:rsidRPr="0051235B">
        <w:rPr>
          <w:color w:val="000000" w:themeColor="text1"/>
          <w:sz w:val="28"/>
          <w:szCs w:val="28"/>
        </w:rPr>
        <w:t>unktā noteiktos atskaitījumus;</w:t>
      </w:r>
    </w:p>
    <w:p w14:paraId="717EAAA4" w14:textId="00E0499E" w:rsidR="002117AF" w:rsidRPr="0051235B" w:rsidRDefault="002117AF" w:rsidP="002A135C">
      <w:pPr>
        <w:pStyle w:val="tv213"/>
        <w:spacing w:before="0" w:beforeAutospacing="0" w:after="0" w:afterAutospacing="0" w:line="293" w:lineRule="atLeast"/>
        <w:ind w:firstLine="709"/>
        <w:jc w:val="both"/>
        <w:rPr>
          <w:color w:val="000000" w:themeColor="text1"/>
          <w:sz w:val="28"/>
          <w:szCs w:val="28"/>
        </w:rPr>
      </w:pPr>
      <w:r w:rsidRPr="0051235B">
        <w:rPr>
          <w:color w:val="000000" w:themeColor="text1"/>
          <w:sz w:val="28"/>
          <w:szCs w:val="28"/>
        </w:rPr>
        <w:t xml:space="preserve">2) </w:t>
      </w:r>
      <w:r w:rsidR="00B001A4" w:rsidRPr="0051235B">
        <w:rPr>
          <w:color w:val="000000" w:themeColor="text1"/>
          <w:sz w:val="28"/>
          <w:szCs w:val="28"/>
        </w:rPr>
        <w:t>no</w:t>
      </w:r>
      <w:r w:rsidRPr="0051235B">
        <w:rPr>
          <w:color w:val="000000" w:themeColor="text1"/>
          <w:sz w:val="28"/>
          <w:szCs w:val="28"/>
        </w:rPr>
        <w:t xml:space="preserve"> maksātāja gada (algas nodokļa maksātāja </w:t>
      </w:r>
      <w:r w:rsidR="001D1D6E">
        <w:rPr>
          <w:color w:val="000000" w:themeColor="text1"/>
          <w:sz w:val="28"/>
          <w:szCs w:val="28"/>
        </w:rPr>
        <w:t>–</w:t>
      </w:r>
      <w:r w:rsidRPr="0051235B">
        <w:rPr>
          <w:color w:val="000000" w:themeColor="text1"/>
          <w:sz w:val="28"/>
          <w:szCs w:val="28"/>
        </w:rPr>
        <w:t xml:space="preserve"> mēneša) ienākum</w:t>
      </w:r>
      <w:r w:rsidR="00B001A4" w:rsidRPr="0051235B">
        <w:rPr>
          <w:color w:val="000000" w:themeColor="text1"/>
          <w:sz w:val="28"/>
          <w:szCs w:val="28"/>
        </w:rPr>
        <w:t>a</w:t>
      </w:r>
      <w:r w:rsidRPr="0051235B">
        <w:rPr>
          <w:color w:val="000000" w:themeColor="text1"/>
          <w:sz w:val="28"/>
          <w:szCs w:val="28"/>
        </w:rPr>
        <w:t xml:space="preserve">, kas pārsniedz </w:t>
      </w:r>
      <w:r w:rsidR="0085290D" w:rsidRPr="0051235B">
        <w:rPr>
          <w:color w:val="000000" w:themeColor="text1"/>
          <w:sz w:val="28"/>
          <w:szCs w:val="28"/>
        </w:rPr>
        <w:t>20 000</w:t>
      </w:r>
      <w:r w:rsidRPr="0051235B">
        <w:rPr>
          <w:color w:val="000000" w:themeColor="text1"/>
          <w:sz w:val="28"/>
          <w:szCs w:val="28"/>
        </w:rPr>
        <w:t xml:space="preserve"> </w:t>
      </w:r>
      <w:proofErr w:type="spellStart"/>
      <w:r w:rsidRPr="0051235B">
        <w:rPr>
          <w:i/>
          <w:color w:val="000000" w:themeColor="text1"/>
          <w:sz w:val="28"/>
          <w:szCs w:val="28"/>
        </w:rPr>
        <w:t>euro</w:t>
      </w:r>
      <w:proofErr w:type="spellEnd"/>
      <w:r w:rsidRPr="0051235B">
        <w:rPr>
          <w:color w:val="000000" w:themeColor="text1"/>
          <w:sz w:val="28"/>
          <w:szCs w:val="28"/>
        </w:rPr>
        <w:t xml:space="preserve"> gadā (</w:t>
      </w:r>
      <w:r w:rsidR="0085290D" w:rsidRPr="0051235B">
        <w:rPr>
          <w:color w:val="000000" w:themeColor="text1"/>
          <w:sz w:val="28"/>
          <w:szCs w:val="28"/>
        </w:rPr>
        <w:t>1 66</w:t>
      </w:r>
      <w:r w:rsidR="00E3403B" w:rsidRPr="0051235B">
        <w:rPr>
          <w:color w:val="000000" w:themeColor="text1"/>
          <w:sz w:val="28"/>
          <w:szCs w:val="28"/>
        </w:rPr>
        <w:t>7</w:t>
      </w:r>
      <w:r w:rsidR="0085290D" w:rsidRPr="0051235B">
        <w:rPr>
          <w:color w:val="000000" w:themeColor="text1"/>
          <w:sz w:val="28"/>
          <w:szCs w:val="28"/>
        </w:rPr>
        <w:t xml:space="preserve"> </w:t>
      </w:r>
      <w:proofErr w:type="spellStart"/>
      <w:r w:rsidRPr="0051235B">
        <w:rPr>
          <w:i/>
          <w:color w:val="000000" w:themeColor="text1"/>
          <w:sz w:val="28"/>
          <w:szCs w:val="28"/>
        </w:rPr>
        <w:t>euro</w:t>
      </w:r>
      <w:proofErr w:type="spellEnd"/>
      <w:r w:rsidRPr="0051235B">
        <w:rPr>
          <w:color w:val="000000" w:themeColor="text1"/>
          <w:sz w:val="28"/>
          <w:szCs w:val="28"/>
        </w:rPr>
        <w:t xml:space="preserve"> mēnesī), </w:t>
      </w:r>
      <w:r w:rsidR="00C2790B" w:rsidRPr="0051235B">
        <w:rPr>
          <w:color w:val="000000" w:themeColor="text1"/>
          <w:sz w:val="28"/>
          <w:szCs w:val="28"/>
        </w:rPr>
        <w:t xml:space="preserve">šā panta otrās daļas 1., 2. un </w:t>
      </w:r>
      <w:r w:rsidR="00B001A4" w:rsidRPr="0051235B">
        <w:rPr>
          <w:color w:val="000000" w:themeColor="text1"/>
          <w:sz w:val="28"/>
          <w:szCs w:val="28"/>
        </w:rPr>
        <w:t>3</w:t>
      </w:r>
      <w:r w:rsidR="001D1D6E">
        <w:rPr>
          <w:color w:val="000000" w:themeColor="text1"/>
          <w:sz w:val="28"/>
          <w:szCs w:val="28"/>
        </w:rPr>
        <w:t>. p</w:t>
      </w:r>
      <w:r w:rsidR="00B001A4" w:rsidRPr="0051235B">
        <w:rPr>
          <w:color w:val="000000" w:themeColor="text1"/>
          <w:sz w:val="28"/>
          <w:szCs w:val="28"/>
        </w:rPr>
        <w:t xml:space="preserve">unktā noteiktos atskaitījumus atskaita tikai tad, ja ar maksātāja gada (algas nodokļa maksātāja </w:t>
      </w:r>
      <w:r w:rsidR="001D1D6E">
        <w:rPr>
          <w:color w:val="000000" w:themeColor="text1"/>
          <w:sz w:val="28"/>
          <w:szCs w:val="28"/>
        </w:rPr>
        <w:t>–</w:t>
      </w:r>
      <w:r w:rsidR="00B001A4" w:rsidRPr="0051235B">
        <w:rPr>
          <w:color w:val="000000" w:themeColor="text1"/>
          <w:sz w:val="28"/>
          <w:szCs w:val="28"/>
        </w:rPr>
        <w:t xml:space="preserve"> mēneša) ienākumiem līdz 20 000 </w:t>
      </w:r>
      <w:proofErr w:type="spellStart"/>
      <w:r w:rsidR="00B001A4" w:rsidRPr="0051235B">
        <w:rPr>
          <w:i/>
          <w:color w:val="000000" w:themeColor="text1"/>
          <w:sz w:val="28"/>
          <w:szCs w:val="28"/>
        </w:rPr>
        <w:t>euro</w:t>
      </w:r>
      <w:proofErr w:type="spellEnd"/>
      <w:r w:rsidR="00B001A4" w:rsidRPr="0051235B">
        <w:rPr>
          <w:color w:val="000000" w:themeColor="text1"/>
          <w:sz w:val="28"/>
          <w:szCs w:val="28"/>
        </w:rPr>
        <w:t xml:space="preserve"> gadā (1 667 </w:t>
      </w:r>
      <w:proofErr w:type="spellStart"/>
      <w:r w:rsidR="00B001A4" w:rsidRPr="0051235B">
        <w:rPr>
          <w:i/>
          <w:color w:val="000000" w:themeColor="text1"/>
          <w:sz w:val="28"/>
          <w:szCs w:val="28"/>
        </w:rPr>
        <w:t>euro</w:t>
      </w:r>
      <w:proofErr w:type="spellEnd"/>
      <w:r w:rsidR="00B001A4" w:rsidRPr="0051235B">
        <w:rPr>
          <w:color w:val="000000" w:themeColor="text1"/>
          <w:sz w:val="28"/>
          <w:szCs w:val="28"/>
        </w:rPr>
        <w:t xml:space="preserve"> mēnesī) nepietiek, lai segtu minētos atskaitījumus</w:t>
      </w:r>
      <w:r w:rsidRPr="0051235B">
        <w:rPr>
          <w:color w:val="000000" w:themeColor="text1"/>
          <w:sz w:val="28"/>
          <w:szCs w:val="28"/>
        </w:rPr>
        <w:t>.</w:t>
      </w:r>
      <w:r w:rsidR="001D1D6E">
        <w:rPr>
          <w:color w:val="000000" w:themeColor="text1"/>
          <w:sz w:val="28"/>
          <w:szCs w:val="28"/>
        </w:rPr>
        <w:t>"</w:t>
      </w:r>
      <w:r w:rsidRPr="0051235B">
        <w:rPr>
          <w:color w:val="000000" w:themeColor="text1"/>
          <w:sz w:val="28"/>
          <w:szCs w:val="28"/>
        </w:rPr>
        <w:t>;</w:t>
      </w:r>
    </w:p>
    <w:p w14:paraId="236540CD" w14:textId="77777777" w:rsidR="002117AF" w:rsidRPr="00D65E52" w:rsidRDefault="002117AF" w:rsidP="002A135C">
      <w:pPr>
        <w:pStyle w:val="tv213"/>
        <w:spacing w:before="0" w:beforeAutospacing="0" w:after="0" w:afterAutospacing="0" w:line="293" w:lineRule="atLeast"/>
        <w:ind w:firstLine="709"/>
        <w:jc w:val="both"/>
      </w:pPr>
    </w:p>
    <w:p w14:paraId="7E73CF9C" w14:textId="77777777" w:rsidR="002117AF" w:rsidRDefault="002117AF" w:rsidP="002A135C">
      <w:pPr>
        <w:pStyle w:val="tv213"/>
        <w:spacing w:before="0" w:beforeAutospacing="0" w:after="0" w:afterAutospacing="0" w:line="293" w:lineRule="atLeast"/>
        <w:ind w:firstLine="709"/>
        <w:jc w:val="both"/>
        <w:rPr>
          <w:sz w:val="28"/>
        </w:rPr>
      </w:pPr>
      <w:r w:rsidRPr="0051235B">
        <w:rPr>
          <w:sz w:val="28"/>
        </w:rPr>
        <w:t>papildināt pantu ar 2.</w:t>
      </w:r>
      <w:r w:rsidRPr="0051235B">
        <w:rPr>
          <w:sz w:val="28"/>
          <w:vertAlign w:val="superscript"/>
        </w:rPr>
        <w:t>5</w:t>
      </w:r>
      <w:r w:rsidRPr="0051235B">
        <w:rPr>
          <w:sz w:val="28"/>
        </w:rPr>
        <w:t xml:space="preserve"> un 2.</w:t>
      </w:r>
      <w:r w:rsidRPr="0051235B">
        <w:rPr>
          <w:sz w:val="28"/>
          <w:vertAlign w:val="superscript"/>
        </w:rPr>
        <w:t>6</w:t>
      </w:r>
      <w:r w:rsidRPr="0051235B">
        <w:rPr>
          <w:sz w:val="28"/>
        </w:rPr>
        <w:t xml:space="preserve"> daļu šādā redakcijā:</w:t>
      </w:r>
    </w:p>
    <w:p w14:paraId="75764745" w14:textId="77777777" w:rsidR="005F2349" w:rsidRPr="00D65E52" w:rsidRDefault="005F2349" w:rsidP="002A135C">
      <w:pPr>
        <w:pStyle w:val="tv213"/>
        <w:spacing w:before="0" w:beforeAutospacing="0" w:after="0" w:afterAutospacing="0" w:line="293" w:lineRule="atLeast"/>
        <w:ind w:firstLine="709"/>
        <w:jc w:val="both"/>
      </w:pPr>
    </w:p>
    <w:p w14:paraId="3BF09D64" w14:textId="1E0A3809" w:rsidR="002117AF" w:rsidRPr="0051235B" w:rsidRDefault="001D1D6E" w:rsidP="002A135C">
      <w:pPr>
        <w:pStyle w:val="tv213"/>
        <w:spacing w:before="0" w:beforeAutospacing="0" w:after="0" w:afterAutospacing="0" w:line="293" w:lineRule="atLeast"/>
        <w:ind w:firstLine="709"/>
        <w:jc w:val="both"/>
        <w:rPr>
          <w:sz w:val="28"/>
        </w:rPr>
      </w:pPr>
      <w:r>
        <w:rPr>
          <w:sz w:val="28"/>
        </w:rPr>
        <w:t>"</w:t>
      </w:r>
      <w:r w:rsidR="002117AF" w:rsidRPr="0051235B">
        <w:rPr>
          <w:sz w:val="28"/>
        </w:rPr>
        <w:t>2.</w:t>
      </w:r>
      <w:r w:rsidR="002117AF" w:rsidRPr="0051235B">
        <w:rPr>
          <w:sz w:val="28"/>
          <w:vertAlign w:val="superscript"/>
        </w:rPr>
        <w:t>5</w:t>
      </w:r>
      <w:r w:rsidR="00C2790B" w:rsidRPr="0051235B">
        <w:rPr>
          <w:sz w:val="28"/>
        </w:rPr>
        <w:t xml:space="preserve"> Šā panta otrās daļas 1., 2. un </w:t>
      </w:r>
      <w:r w:rsidR="002117AF" w:rsidRPr="0051235B">
        <w:rPr>
          <w:sz w:val="28"/>
        </w:rPr>
        <w:t>3</w:t>
      </w:r>
      <w:r>
        <w:rPr>
          <w:sz w:val="28"/>
        </w:rPr>
        <w:t>. p</w:t>
      </w:r>
      <w:r w:rsidR="002117AF" w:rsidRPr="0051235B">
        <w:rPr>
          <w:sz w:val="28"/>
        </w:rPr>
        <w:t>unktā minētos atskaitījumus neveic no tiem apliekamo ienākumu veidiem, k</w:t>
      </w:r>
      <w:r w:rsidR="005F2349">
        <w:rPr>
          <w:sz w:val="28"/>
        </w:rPr>
        <w:t>uriem</w:t>
      </w:r>
      <w:r w:rsidR="002117AF" w:rsidRPr="0051235B">
        <w:rPr>
          <w:sz w:val="28"/>
        </w:rPr>
        <w:t xml:space="preserve"> piemēro šā likuma 15</w:t>
      </w:r>
      <w:r>
        <w:rPr>
          <w:sz w:val="28"/>
        </w:rPr>
        <w:t>. p</w:t>
      </w:r>
      <w:r w:rsidR="002117AF" w:rsidRPr="0051235B">
        <w:rPr>
          <w:sz w:val="28"/>
        </w:rPr>
        <w:t xml:space="preserve">anta </w:t>
      </w:r>
      <w:r w:rsidR="002117AF" w:rsidRPr="0051235B">
        <w:rPr>
          <w:sz w:val="28"/>
        </w:rPr>
        <w:lastRenderedPageBreak/>
        <w:t xml:space="preserve">piektajā, </w:t>
      </w:r>
      <w:r w:rsidR="00295826" w:rsidRPr="0051235B">
        <w:rPr>
          <w:sz w:val="28"/>
        </w:rPr>
        <w:t xml:space="preserve">sestajā, </w:t>
      </w:r>
      <w:r w:rsidR="002117AF" w:rsidRPr="0051235B">
        <w:rPr>
          <w:sz w:val="28"/>
        </w:rPr>
        <w:t>septītajā, astotajā, devītajā, desmitajā, vienpadsmitajā, divpadsmitajā un trīspadsmitajā daļā noteiktās nodokļa likmes.</w:t>
      </w:r>
    </w:p>
    <w:p w14:paraId="18D2D9C6" w14:textId="77777777" w:rsidR="002117AF" w:rsidRPr="0051235B" w:rsidRDefault="002117AF" w:rsidP="002A135C">
      <w:pPr>
        <w:ind w:firstLine="709"/>
        <w:jc w:val="both"/>
        <w:rPr>
          <w:lang w:val="lv-LV"/>
        </w:rPr>
      </w:pPr>
    </w:p>
    <w:p w14:paraId="6BF94F9A" w14:textId="4395D787" w:rsidR="002117AF" w:rsidRPr="0051235B" w:rsidRDefault="002117AF" w:rsidP="002A135C">
      <w:pPr>
        <w:ind w:firstLine="709"/>
        <w:jc w:val="both"/>
        <w:rPr>
          <w:lang w:val="lv-LV"/>
        </w:rPr>
      </w:pPr>
      <w:r w:rsidRPr="0051235B">
        <w:rPr>
          <w:lang w:val="lv-LV"/>
        </w:rPr>
        <w:t>2.</w:t>
      </w:r>
      <w:r w:rsidRPr="0051235B">
        <w:rPr>
          <w:vertAlign w:val="superscript"/>
          <w:lang w:val="lv-LV"/>
        </w:rPr>
        <w:t>6</w:t>
      </w:r>
      <w:r w:rsidRPr="0051235B">
        <w:rPr>
          <w:lang w:val="lv-LV"/>
        </w:rPr>
        <w:t xml:space="preserve"> </w:t>
      </w:r>
      <w:proofErr w:type="spellStart"/>
      <w:r w:rsidRPr="0051235B">
        <w:rPr>
          <w:lang w:val="lv-LV"/>
        </w:rPr>
        <w:t>Jaunuzņēmuma</w:t>
      </w:r>
      <w:proofErr w:type="spellEnd"/>
      <w:r w:rsidRPr="0051235B">
        <w:rPr>
          <w:lang w:val="lv-LV"/>
        </w:rPr>
        <w:t xml:space="preserve"> darba ņēmējam par </w:t>
      </w:r>
      <w:proofErr w:type="spellStart"/>
      <w:r w:rsidRPr="0051235B">
        <w:rPr>
          <w:lang w:val="lv-LV"/>
        </w:rPr>
        <w:t>jaunuzņēmuma</w:t>
      </w:r>
      <w:proofErr w:type="spellEnd"/>
      <w:r w:rsidRPr="0051235B">
        <w:rPr>
          <w:lang w:val="lv-LV"/>
        </w:rPr>
        <w:t xml:space="preserve"> gūto ar algas nodokli apliekamo ienākumu piemērojami </w:t>
      </w:r>
      <w:proofErr w:type="spellStart"/>
      <w:r w:rsidRPr="0051235B">
        <w:rPr>
          <w:lang w:val="lv-LV"/>
        </w:rPr>
        <w:t>Jaunuzņēmumu</w:t>
      </w:r>
      <w:proofErr w:type="spellEnd"/>
      <w:r w:rsidRPr="0051235B">
        <w:rPr>
          <w:lang w:val="lv-LV"/>
        </w:rPr>
        <w:t xml:space="preserve"> darbības atbalsta likumā noteiktie nosacījumi.</w:t>
      </w:r>
      <w:r w:rsidR="001D1D6E">
        <w:rPr>
          <w:lang w:val="lv-LV"/>
        </w:rPr>
        <w:t>"</w:t>
      </w:r>
      <w:r w:rsidRPr="0051235B">
        <w:rPr>
          <w:lang w:val="lv-LV"/>
        </w:rPr>
        <w:t>;</w:t>
      </w:r>
    </w:p>
    <w:p w14:paraId="566FBC82" w14:textId="77777777" w:rsidR="002117AF" w:rsidRPr="0051235B" w:rsidRDefault="002117AF" w:rsidP="002A135C">
      <w:pPr>
        <w:pStyle w:val="ListParagraph"/>
        <w:ind w:left="709"/>
        <w:rPr>
          <w:sz w:val="28"/>
        </w:rPr>
      </w:pPr>
    </w:p>
    <w:p w14:paraId="179FA0EB" w14:textId="512DB7BC" w:rsidR="00991100" w:rsidRDefault="00991100" w:rsidP="002A135C">
      <w:pPr>
        <w:pStyle w:val="ListParagraph"/>
        <w:ind w:left="709"/>
        <w:rPr>
          <w:sz w:val="28"/>
        </w:rPr>
      </w:pPr>
      <w:r w:rsidRPr="0051235B">
        <w:rPr>
          <w:sz w:val="28"/>
        </w:rPr>
        <w:t xml:space="preserve">izteikt </w:t>
      </w:r>
      <w:r w:rsidR="002117AF" w:rsidRPr="0051235B">
        <w:rPr>
          <w:sz w:val="28"/>
        </w:rPr>
        <w:t>trešās daļas 5</w:t>
      </w:r>
      <w:r w:rsidR="001D1D6E">
        <w:rPr>
          <w:sz w:val="28"/>
        </w:rPr>
        <w:t>. p</w:t>
      </w:r>
      <w:r w:rsidR="002117AF" w:rsidRPr="0051235B">
        <w:rPr>
          <w:sz w:val="28"/>
        </w:rPr>
        <w:t>unktu</w:t>
      </w:r>
      <w:r w:rsidRPr="0051235B">
        <w:rPr>
          <w:sz w:val="28"/>
        </w:rPr>
        <w:t xml:space="preserve"> šādā redakcijā:</w:t>
      </w:r>
    </w:p>
    <w:p w14:paraId="09147994" w14:textId="77777777" w:rsidR="005F2349" w:rsidRPr="0051235B" w:rsidRDefault="005F2349" w:rsidP="002A135C">
      <w:pPr>
        <w:pStyle w:val="ListParagraph"/>
        <w:ind w:left="709"/>
        <w:rPr>
          <w:sz w:val="28"/>
        </w:rPr>
      </w:pPr>
    </w:p>
    <w:p w14:paraId="61ED1B1B" w14:textId="2ABAD46C" w:rsidR="002117AF" w:rsidRPr="0051235B" w:rsidRDefault="001D1D6E" w:rsidP="00991100">
      <w:pPr>
        <w:pStyle w:val="ListParagraph"/>
        <w:ind w:left="0" w:firstLine="709"/>
        <w:rPr>
          <w:sz w:val="28"/>
        </w:rPr>
      </w:pPr>
      <w:r>
        <w:rPr>
          <w:sz w:val="28"/>
        </w:rPr>
        <w:t>"</w:t>
      </w:r>
      <w:r w:rsidR="00814999" w:rsidRPr="0051235B">
        <w:rPr>
          <w:sz w:val="28"/>
        </w:rPr>
        <w:t xml:space="preserve">5) </w:t>
      </w:r>
      <w:r w:rsidR="00991100" w:rsidRPr="0051235B">
        <w:rPr>
          <w:sz w:val="28"/>
        </w:rPr>
        <w:t>ienākums no ieguldījumu fonda, kas Latvijas Republikā ir nodibināts kā personālsabiedrība</w:t>
      </w:r>
      <w:r w:rsidR="002117AF" w:rsidRPr="0051235B">
        <w:rPr>
          <w:sz w:val="28"/>
        </w:rPr>
        <w:t>;</w:t>
      </w:r>
      <w:r w:rsidR="00D65E52">
        <w:rPr>
          <w:sz w:val="28"/>
        </w:rPr>
        <w:t>";</w:t>
      </w:r>
    </w:p>
    <w:p w14:paraId="6035BC70" w14:textId="77777777" w:rsidR="002117AF" w:rsidRPr="0051235B" w:rsidRDefault="002117AF" w:rsidP="002A135C">
      <w:pPr>
        <w:pStyle w:val="ListParagraph"/>
        <w:ind w:left="709"/>
        <w:rPr>
          <w:sz w:val="28"/>
        </w:rPr>
      </w:pPr>
    </w:p>
    <w:p w14:paraId="088B0888" w14:textId="77777777" w:rsidR="002117AF" w:rsidRDefault="002117AF" w:rsidP="002A135C">
      <w:pPr>
        <w:pStyle w:val="ListParagraph"/>
        <w:ind w:left="0" w:firstLine="709"/>
        <w:rPr>
          <w:sz w:val="28"/>
        </w:rPr>
      </w:pPr>
      <w:r w:rsidRPr="0051235B">
        <w:rPr>
          <w:sz w:val="28"/>
        </w:rPr>
        <w:t xml:space="preserve">izteikt </w:t>
      </w:r>
      <w:r w:rsidR="00377D86" w:rsidRPr="0051235B">
        <w:rPr>
          <w:sz w:val="28"/>
        </w:rPr>
        <w:t xml:space="preserve">trešās daļas </w:t>
      </w:r>
      <w:r w:rsidRPr="0051235B">
        <w:rPr>
          <w:sz w:val="28"/>
        </w:rPr>
        <w:t>10. un 10.</w:t>
      </w:r>
      <w:r w:rsidRPr="0051235B">
        <w:rPr>
          <w:sz w:val="28"/>
          <w:vertAlign w:val="superscript"/>
        </w:rPr>
        <w:t>1</w:t>
      </w:r>
      <w:r w:rsidRPr="0051235B">
        <w:rPr>
          <w:sz w:val="28"/>
        </w:rPr>
        <w:t xml:space="preserve"> punktu šādā redakcijā:</w:t>
      </w:r>
    </w:p>
    <w:p w14:paraId="11D09037" w14:textId="77777777" w:rsidR="00166F2B" w:rsidRPr="0051235B" w:rsidRDefault="00166F2B" w:rsidP="002A135C">
      <w:pPr>
        <w:pStyle w:val="ListParagraph"/>
        <w:ind w:left="0" w:firstLine="709"/>
        <w:rPr>
          <w:sz w:val="28"/>
        </w:rPr>
      </w:pPr>
    </w:p>
    <w:p w14:paraId="58D2F5D6" w14:textId="1524F5AB" w:rsidR="002117AF" w:rsidRPr="0051235B" w:rsidRDefault="001D1D6E" w:rsidP="002A135C">
      <w:pPr>
        <w:pStyle w:val="ListParagraph"/>
        <w:ind w:left="709"/>
        <w:rPr>
          <w:sz w:val="28"/>
        </w:rPr>
      </w:pPr>
      <w:r>
        <w:rPr>
          <w:sz w:val="28"/>
        </w:rPr>
        <w:t>"</w:t>
      </w:r>
      <w:r w:rsidR="002117AF" w:rsidRPr="0051235B">
        <w:rPr>
          <w:sz w:val="28"/>
        </w:rPr>
        <w:t>10) dividendes, ja šā likuma 9</w:t>
      </w:r>
      <w:r>
        <w:rPr>
          <w:sz w:val="28"/>
        </w:rPr>
        <w:t>. p</w:t>
      </w:r>
      <w:r w:rsidR="002117AF" w:rsidRPr="0051235B">
        <w:rPr>
          <w:sz w:val="28"/>
        </w:rPr>
        <w:t>antā nav noteikts citādi;</w:t>
      </w:r>
    </w:p>
    <w:p w14:paraId="302E07EE" w14:textId="5C73F193" w:rsidR="002117AF" w:rsidRPr="0051235B" w:rsidRDefault="002117AF" w:rsidP="002A135C">
      <w:pPr>
        <w:pStyle w:val="ListParagraph"/>
        <w:ind w:left="0" w:firstLine="709"/>
        <w:rPr>
          <w:sz w:val="28"/>
        </w:rPr>
      </w:pPr>
      <w:r w:rsidRPr="0051235B">
        <w:rPr>
          <w:sz w:val="28"/>
        </w:rPr>
        <w:t>10</w:t>
      </w:r>
      <w:r w:rsidRPr="0051235B">
        <w:rPr>
          <w:sz w:val="28"/>
          <w:vertAlign w:val="superscript"/>
        </w:rPr>
        <w:t>1</w:t>
      </w:r>
      <w:r w:rsidRPr="0051235B">
        <w:rPr>
          <w:sz w:val="28"/>
        </w:rPr>
        <w:t>) dividendēm pielīdzināms ienākums un nosacītās dividendes, ja šā likuma 9</w:t>
      </w:r>
      <w:r w:rsidR="001D1D6E">
        <w:rPr>
          <w:sz w:val="28"/>
        </w:rPr>
        <w:t>. p</w:t>
      </w:r>
      <w:r w:rsidRPr="0051235B">
        <w:rPr>
          <w:sz w:val="28"/>
        </w:rPr>
        <w:t>antā nav noteikts citādi;</w:t>
      </w:r>
      <w:r w:rsidR="001D1D6E">
        <w:rPr>
          <w:sz w:val="28"/>
        </w:rPr>
        <w:t>"</w:t>
      </w:r>
      <w:r w:rsidRPr="0051235B">
        <w:rPr>
          <w:sz w:val="28"/>
        </w:rPr>
        <w:t>;</w:t>
      </w:r>
    </w:p>
    <w:p w14:paraId="70F31298" w14:textId="77777777" w:rsidR="002117AF" w:rsidRPr="0051235B" w:rsidRDefault="002117AF" w:rsidP="002A135C">
      <w:pPr>
        <w:pStyle w:val="ListParagraph"/>
        <w:ind w:left="0" w:firstLine="709"/>
        <w:rPr>
          <w:sz w:val="28"/>
        </w:rPr>
      </w:pPr>
    </w:p>
    <w:p w14:paraId="381D48F4" w14:textId="3D387C65" w:rsidR="002117AF" w:rsidRPr="0051235B" w:rsidRDefault="002117AF" w:rsidP="002A135C">
      <w:pPr>
        <w:ind w:firstLine="709"/>
        <w:contextualSpacing/>
        <w:jc w:val="both"/>
      </w:pPr>
      <w:proofErr w:type="spellStart"/>
      <w:proofErr w:type="gramStart"/>
      <w:r w:rsidRPr="0051235B">
        <w:t>izslēgt</w:t>
      </w:r>
      <w:proofErr w:type="spellEnd"/>
      <w:proofErr w:type="gramEnd"/>
      <w:r w:rsidRPr="0051235B">
        <w:t xml:space="preserve"> </w:t>
      </w:r>
      <w:proofErr w:type="spellStart"/>
      <w:r w:rsidRPr="0051235B">
        <w:t>trešās</w:t>
      </w:r>
      <w:proofErr w:type="spellEnd"/>
      <w:r w:rsidRPr="0051235B">
        <w:t xml:space="preserve"> </w:t>
      </w:r>
      <w:proofErr w:type="spellStart"/>
      <w:r w:rsidRPr="0051235B">
        <w:t>daļas</w:t>
      </w:r>
      <w:proofErr w:type="spellEnd"/>
      <w:r w:rsidRPr="0051235B">
        <w:t xml:space="preserve"> 18. </w:t>
      </w:r>
      <w:proofErr w:type="gramStart"/>
      <w:r w:rsidRPr="0051235B">
        <w:t>un</w:t>
      </w:r>
      <w:proofErr w:type="gramEnd"/>
      <w:r w:rsidRPr="0051235B">
        <w:t xml:space="preserve"> 19</w:t>
      </w:r>
      <w:r w:rsidR="001D1D6E">
        <w:t>. </w:t>
      </w:r>
      <w:proofErr w:type="spellStart"/>
      <w:proofErr w:type="gramStart"/>
      <w:r w:rsidR="001D1D6E">
        <w:t>p</w:t>
      </w:r>
      <w:r w:rsidRPr="0051235B">
        <w:t>unktu</w:t>
      </w:r>
      <w:proofErr w:type="spellEnd"/>
      <w:proofErr w:type="gramEnd"/>
      <w:r w:rsidRPr="0051235B">
        <w:t>;</w:t>
      </w:r>
    </w:p>
    <w:p w14:paraId="387B38C5" w14:textId="64EF5732" w:rsidR="00F856A6" w:rsidRPr="0051235B" w:rsidRDefault="00DA47D5" w:rsidP="002A135C">
      <w:pPr>
        <w:ind w:firstLine="709"/>
        <w:contextualSpacing/>
        <w:jc w:val="both"/>
      </w:pPr>
      <w:proofErr w:type="spellStart"/>
      <w:proofErr w:type="gramStart"/>
      <w:r w:rsidRPr="0051235B">
        <w:t>papildināt</w:t>
      </w:r>
      <w:proofErr w:type="spellEnd"/>
      <w:proofErr w:type="gramEnd"/>
      <w:r w:rsidRPr="0051235B">
        <w:t xml:space="preserve"> </w:t>
      </w:r>
      <w:proofErr w:type="spellStart"/>
      <w:r w:rsidRPr="0051235B">
        <w:t>trešo</w:t>
      </w:r>
      <w:proofErr w:type="spellEnd"/>
      <w:r w:rsidRPr="0051235B">
        <w:t xml:space="preserve"> </w:t>
      </w:r>
      <w:proofErr w:type="spellStart"/>
      <w:r w:rsidRPr="0051235B">
        <w:t>daļu</w:t>
      </w:r>
      <w:proofErr w:type="spellEnd"/>
      <w:r w:rsidRPr="0051235B">
        <w:t xml:space="preserve"> </w:t>
      </w:r>
      <w:proofErr w:type="spellStart"/>
      <w:r w:rsidRPr="0051235B">
        <w:t>ar</w:t>
      </w:r>
      <w:proofErr w:type="spellEnd"/>
      <w:r w:rsidRPr="0051235B">
        <w:t xml:space="preserve"> 26</w:t>
      </w:r>
      <w:r w:rsidR="001D1D6E">
        <w:t>. </w:t>
      </w:r>
      <w:proofErr w:type="spellStart"/>
      <w:proofErr w:type="gramStart"/>
      <w:r w:rsidR="001D1D6E">
        <w:t>p</w:t>
      </w:r>
      <w:r w:rsidRPr="0051235B">
        <w:t>unktu</w:t>
      </w:r>
      <w:proofErr w:type="spellEnd"/>
      <w:proofErr w:type="gramEnd"/>
      <w:r w:rsidRPr="0051235B">
        <w:t xml:space="preserve"> </w:t>
      </w:r>
      <w:proofErr w:type="spellStart"/>
      <w:r w:rsidRPr="0051235B">
        <w:t>šādā</w:t>
      </w:r>
      <w:proofErr w:type="spellEnd"/>
      <w:r w:rsidRPr="0051235B">
        <w:t xml:space="preserve"> </w:t>
      </w:r>
      <w:proofErr w:type="spellStart"/>
      <w:r w:rsidRPr="0051235B">
        <w:t>redakcijā</w:t>
      </w:r>
      <w:proofErr w:type="spellEnd"/>
      <w:r w:rsidRPr="0051235B">
        <w:t>:</w:t>
      </w:r>
    </w:p>
    <w:p w14:paraId="6B8C5887" w14:textId="77777777" w:rsidR="001D1D6E" w:rsidRDefault="001D1D6E" w:rsidP="002A135C">
      <w:pPr>
        <w:ind w:firstLine="709"/>
        <w:contextualSpacing/>
        <w:jc w:val="both"/>
      </w:pPr>
    </w:p>
    <w:p w14:paraId="6A3D9F93" w14:textId="246253F5" w:rsidR="00DA47D5" w:rsidRPr="0051235B" w:rsidRDefault="001D1D6E" w:rsidP="002A135C">
      <w:pPr>
        <w:ind w:firstLine="709"/>
        <w:contextualSpacing/>
        <w:jc w:val="both"/>
      </w:pPr>
      <w:r>
        <w:t>"</w:t>
      </w:r>
      <w:r w:rsidR="00DA47D5" w:rsidRPr="0051235B">
        <w:t xml:space="preserve">26) </w:t>
      </w:r>
      <w:proofErr w:type="spellStart"/>
      <w:proofErr w:type="gramStart"/>
      <w:r w:rsidR="00DA47D5" w:rsidRPr="0051235B">
        <w:t>izložu</w:t>
      </w:r>
      <w:proofErr w:type="spellEnd"/>
      <w:proofErr w:type="gramEnd"/>
      <w:r w:rsidR="00DA47D5" w:rsidRPr="0051235B">
        <w:t xml:space="preserve"> un </w:t>
      </w:r>
      <w:proofErr w:type="spellStart"/>
      <w:r w:rsidR="00DA47D5" w:rsidRPr="0051235B">
        <w:t>azartspēļu</w:t>
      </w:r>
      <w:proofErr w:type="spellEnd"/>
      <w:r w:rsidR="00DA47D5" w:rsidRPr="0051235B">
        <w:t xml:space="preserve"> </w:t>
      </w:r>
      <w:proofErr w:type="spellStart"/>
      <w:r w:rsidR="00DA47D5" w:rsidRPr="0051235B">
        <w:t>laimesti</w:t>
      </w:r>
      <w:proofErr w:type="spellEnd"/>
      <w:r w:rsidR="00DA47D5" w:rsidRPr="0051235B">
        <w:t xml:space="preserve">, </w:t>
      </w:r>
      <w:proofErr w:type="spellStart"/>
      <w:r w:rsidR="00DA47D5" w:rsidRPr="0051235B">
        <w:t>ja</w:t>
      </w:r>
      <w:proofErr w:type="spellEnd"/>
      <w:r w:rsidR="00DA47D5" w:rsidRPr="0051235B">
        <w:t xml:space="preserve"> </w:t>
      </w:r>
      <w:proofErr w:type="spellStart"/>
      <w:r w:rsidR="00DA47D5" w:rsidRPr="0051235B">
        <w:t>laimests</w:t>
      </w:r>
      <w:proofErr w:type="spellEnd"/>
      <w:r w:rsidR="00DA47D5" w:rsidRPr="0051235B">
        <w:t xml:space="preserve"> (</w:t>
      </w:r>
      <w:proofErr w:type="spellStart"/>
      <w:r w:rsidR="00DA47D5" w:rsidRPr="0051235B">
        <w:t>tā</w:t>
      </w:r>
      <w:proofErr w:type="spellEnd"/>
      <w:r w:rsidR="00DA47D5" w:rsidRPr="0051235B">
        <w:t xml:space="preserve"> </w:t>
      </w:r>
      <w:proofErr w:type="spellStart"/>
      <w:r w:rsidR="00DA47D5" w:rsidRPr="0051235B">
        <w:t>vērtība</w:t>
      </w:r>
      <w:proofErr w:type="spellEnd"/>
      <w:r w:rsidR="00DA47D5" w:rsidRPr="0051235B">
        <w:t xml:space="preserve">) </w:t>
      </w:r>
      <w:proofErr w:type="spellStart"/>
      <w:r w:rsidR="00DA47D5" w:rsidRPr="0051235B">
        <w:t>pārsniedz</w:t>
      </w:r>
      <w:proofErr w:type="spellEnd"/>
      <w:r w:rsidR="00DA47D5" w:rsidRPr="0051235B">
        <w:t xml:space="preserve"> 3</w:t>
      </w:r>
      <w:r w:rsidR="005F2349">
        <w:t> </w:t>
      </w:r>
      <w:r w:rsidR="00DA47D5" w:rsidRPr="0051235B">
        <w:t>000</w:t>
      </w:r>
      <w:r w:rsidR="005F2349">
        <w:t> </w:t>
      </w:r>
      <w:r w:rsidR="00DA47D5" w:rsidRPr="0051235B">
        <w:rPr>
          <w:i/>
        </w:rPr>
        <w:t>euro</w:t>
      </w:r>
      <w:r w:rsidR="00DA47D5" w:rsidRPr="0051235B">
        <w:t xml:space="preserve">, </w:t>
      </w:r>
      <w:proofErr w:type="spellStart"/>
      <w:r w:rsidR="00DA47D5" w:rsidRPr="0051235B">
        <w:t>izņemot</w:t>
      </w:r>
      <w:proofErr w:type="spellEnd"/>
      <w:r w:rsidR="00B44064" w:rsidRPr="0051235B">
        <w:t xml:space="preserve"> </w:t>
      </w:r>
      <w:proofErr w:type="spellStart"/>
      <w:r w:rsidR="00DA47D5" w:rsidRPr="0051235B">
        <w:t>preču</w:t>
      </w:r>
      <w:proofErr w:type="spellEnd"/>
      <w:r w:rsidR="00DA47D5" w:rsidRPr="0051235B">
        <w:t xml:space="preserve"> un </w:t>
      </w:r>
      <w:proofErr w:type="spellStart"/>
      <w:r w:rsidR="00DA47D5" w:rsidRPr="0051235B">
        <w:t>pakalpojumu</w:t>
      </w:r>
      <w:proofErr w:type="spellEnd"/>
      <w:r w:rsidR="00DA47D5" w:rsidRPr="0051235B">
        <w:t xml:space="preserve"> </w:t>
      </w:r>
      <w:proofErr w:type="spellStart"/>
      <w:r w:rsidR="00DA47D5" w:rsidRPr="0051235B">
        <w:t>loteriju</w:t>
      </w:r>
      <w:proofErr w:type="spellEnd"/>
      <w:r w:rsidR="00DA47D5" w:rsidRPr="0051235B">
        <w:t xml:space="preserve"> </w:t>
      </w:r>
      <w:proofErr w:type="spellStart"/>
      <w:r w:rsidR="00DA47D5" w:rsidRPr="0051235B">
        <w:t>laimestus</w:t>
      </w:r>
      <w:proofErr w:type="spellEnd"/>
      <w:r w:rsidR="002117AF" w:rsidRPr="0051235B">
        <w:t>.</w:t>
      </w:r>
      <w:r>
        <w:t>"</w:t>
      </w:r>
      <w:r w:rsidR="002117AF" w:rsidRPr="0051235B">
        <w:t>;</w:t>
      </w:r>
    </w:p>
    <w:p w14:paraId="591FCB94" w14:textId="77777777" w:rsidR="002117AF" w:rsidRPr="0051235B" w:rsidRDefault="002117AF" w:rsidP="002A135C">
      <w:pPr>
        <w:ind w:firstLine="709"/>
        <w:contextualSpacing/>
        <w:jc w:val="both"/>
      </w:pPr>
    </w:p>
    <w:p w14:paraId="33D1CC4D" w14:textId="53A7CF05" w:rsidR="00A74B75" w:rsidRPr="0051235B" w:rsidRDefault="000E4574" w:rsidP="000E4574">
      <w:pPr>
        <w:ind w:firstLine="709"/>
        <w:jc w:val="both"/>
        <w:rPr>
          <w:bCs/>
          <w:szCs w:val="28"/>
          <w:lang w:eastAsia="lv-LV"/>
        </w:rPr>
      </w:pPr>
      <w:proofErr w:type="spellStart"/>
      <w:proofErr w:type="gramStart"/>
      <w:r w:rsidRPr="0051235B">
        <w:rPr>
          <w:bCs/>
          <w:szCs w:val="28"/>
          <w:lang w:eastAsia="lv-LV"/>
        </w:rPr>
        <w:t>aizstāt</w:t>
      </w:r>
      <w:proofErr w:type="spellEnd"/>
      <w:proofErr w:type="gramEnd"/>
      <w:r w:rsidRPr="0051235B">
        <w:rPr>
          <w:bCs/>
          <w:szCs w:val="28"/>
          <w:lang w:eastAsia="lv-LV"/>
        </w:rPr>
        <w:t xml:space="preserve"> </w:t>
      </w:r>
      <w:proofErr w:type="spellStart"/>
      <w:r w:rsidRPr="0051235B">
        <w:rPr>
          <w:bCs/>
          <w:szCs w:val="28"/>
          <w:lang w:eastAsia="lv-LV"/>
        </w:rPr>
        <w:t>ceturtajā</w:t>
      </w:r>
      <w:proofErr w:type="spellEnd"/>
      <w:r w:rsidRPr="0051235B">
        <w:rPr>
          <w:bCs/>
          <w:szCs w:val="28"/>
          <w:lang w:eastAsia="lv-LV"/>
        </w:rPr>
        <w:t xml:space="preserve"> </w:t>
      </w:r>
      <w:proofErr w:type="spellStart"/>
      <w:r w:rsidRPr="0051235B">
        <w:rPr>
          <w:bCs/>
          <w:szCs w:val="28"/>
          <w:lang w:eastAsia="lv-LV"/>
        </w:rPr>
        <w:t>daļā</w:t>
      </w:r>
      <w:proofErr w:type="spellEnd"/>
      <w:r w:rsidRPr="0051235B">
        <w:rPr>
          <w:bCs/>
          <w:szCs w:val="28"/>
          <w:lang w:eastAsia="lv-LV"/>
        </w:rPr>
        <w:t xml:space="preserve"> </w:t>
      </w:r>
      <w:proofErr w:type="spellStart"/>
      <w:r w:rsidRPr="0051235B">
        <w:rPr>
          <w:bCs/>
          <w:szCs w:val="28"/>
          <w:lang w:eastAsia="lv-LV"/>
        </w:rPr>
        <w:t>vārdus</w:t>
      </w:r>
      <w:proofErr w:type="spellEnd"/>
      <w:r w:rsidRPr="0051235B">
        <w:rPr>
          <w:bCs/>
          <w:szCs w:val="28"/>
          <w:lang w:eastAsia="lv-LV"/>
        </w:rPr>
        <w:t xml:space="preserve"> </w:t>
      </w:r>
      <w:r w:rsidR="001D1D6E">
        <w:rPr>
          <w:bCs/>
          <w:szCs w:val="28"/>
          <w:lang w:eastAsia="lv-LV"/>
        </w:rPr>
        <w:t>"</w:t>
      </w:r>
      <w:proofErr w:type="spellStart"/>
      <w:r w:rsidRPr="0051235B">
        <w:rPr>
          <w:bCs/>
          <w:szCs w:val="28"/>
          <w:lang w:eastAsia="lv-LV"/>
        </w:rPr>
        <w:t>likuma</w:t>
      </w:r>
      <w:proofErr w:type="spellEnd"/>
      <w:r w:rsidRPr="0051235B">
        <w:rPr>
          <w:bCs/>
          <w:szCs w:val="28"/>
          <w:lang w:eastAsia="lv-LV"/>
        </w:rPr>
        <w:t xml:space="preserve"> </w:t>
      </w:r>
      <w:r w:rsidR="001D1D6E">
        <w:rPr>
          <w:bCs/>
          <w:szCs w:val="28"/>
          <w:lang w:eastAsia="lv-LV"/>
        </w:rPr>
        <w:t>"</w:t>
      </w:r>
      <w:r w:rsidRPr="0051235B">
        <w:rPr>
          <w:bCs/>
          <w:szCs w:val="28"/>
          <w:lang w:eastAsia="lv-LV"/>
        </w:rPr>
        <w:t xml:space="preserve">Par </w:t>
      </w:r>
      <w:proofErr w:type="spellStart"/>
      <w:r w:rsidRPr="0051235B">
        <w:rPr>
          <w:bCs/>
          <w:szCs w:val="28"/>
          <w:lang w:eastAsia="lv-LV"/>
        </w:rPr>
        <w:t>uzņēmumu</w:t>
      </w:r>
      <w:proofErr w:type="spellEnd"/>
      <w:r w:rsidRPr="0051235B">
        <w:rPr>
          <w:bCs/>
          <w:szCs w:val="28"/>
          <w:lang w:eastAsia="lv-LV"/>
        </w:rPr>
        <w:t xml:space="preserve"> </w:t>
      </w:r>
      <w:proofErr w:type="spellStart"/>
      <w:r w:rsidRPr="0051235B">
        <w:rPr>
          <w:bCs/>
          <w:szCs w:val="28"/>
          <w:lang w:eastAsia="lv-LV"/>
        </w:rPr>
        <w:t>ienākuma</w:t>
      </w:r>
      <w:proofErr w:type="spellEnd"/>
      <w:r w:rsidRPr="0051235B">
        <w:rPr>
          <w:bCs/>
          <w:szCs w:val="28"/>
          <w:lang w:eastAsia="lv-LV"/>
        </w:rPr>
        <w:t xml:space="preserve"> </w:t>
      </w:r>
      <w:proofErr w:type="spellStart"/>
      <w:r w:rsidRPr="0051235B">
        <w:rPr>
          <w:bCs/>
          <w:szCs w:val="28"/>
          <w:lang w:eastAsia="lv-LV"/>
        </w:rPr>
        <w:t>nodokli</w:t>
      </w:r>
      <w:proofErr w:type="spellEnd"/>
      <w:r w:rsidR="001D1D6E">
        <w:rPr>
          <w:bCs/>
          <w:szCs w:val="28"/>
          <w:lang w:eastAsia="lv-LV"/>
        </w:rPr>
        <w:t>""</w:t>
      </w:r>
      <w:r w:rsidRPr="0051235B">
        <w:rPr>
          <w:bCs/>
          <w:szCs w:val="28"/>
          <w:lang w:eastAsia="lv-LV"/>
        </w:rPr>
        <w:t xml:space="preserve"> </w:t>
      </w:r>
      <w:proofErr w:type="spellStart"/>
      <w:r w:rsidRPr="0051235B">
        <w:rPr>
          <w:bCs/>
          <w:szCs w:val="28"/>
          <w:lang w:eastAsia="lv-LV"/>
        </w:rPr>
        <w:t>ar</w:t>
      </w:r>
      <w:proofErr w:type="spellEnd"/>
      <w:r w:rsidRPr="0051235B">
        <w:rPr>
          <w:bCs/>
          <w:szCs w:val="28"/>
          <w:lang w:eastAsia="lv-LV"/>
        </w:rPr>
        <w:t xml:space="preserve"> </w:t>
      </w:r>
      <w:proofErr w:type="spellStart"/>
      <w:r w:rsidRPr="0051235B">
        <w:rPr>
          <w:bCs/>
          <w:szCs w:val="28"/>
          <w:lang w:eastAsia="lv-LV"/>
        </w:rPr>
        <w:t>vārdiem</w:t>
      </w:r>
      <w:proofErr w:type="spellEnd"/>
      <w:r w:rsidRPr="0051235B">
        <w:rPr>
          <w:bCs/>
          <w:szCs w:val="28"/>
          <w:lang w:eastAsia="lv-LV"/>
        </w:rPr>
        <w:t xml:space="preserve"> </w:t>
      </w:r>
      <w:r w:rsidR="001D1D6E">
        <w:rPr>
          <w:bCs/>
          <w:szCs w:val="28"/>
          <w:lang w:eastAsia="lv-LV"/>
        </w:rPr>
        <w:t>"</w:t>
      </w:r>
      <w:proofErr w:type="spellStart"/>
      <w:r w:rsidRPr="0051235B">
        <w:rPr>
          <w:bCs/>
          <w:szCs w:val="28"/>
          <w:lang w:eastAsia="lv-LV"/>
        </w:rPr>
        <w:t>Uzņēmumu</w:t>
      </w:r>
      <w:proofErr w:type="spellEnd"/>
      <w:r w:rsidRPr="0051235B">
        <w:rPr>
          <w:bCs/>
          <w:szCs w:val="28"/>
          <w:lang w:eastAsia="lv-LV"/>
        </w:rPr>
        <w:t xml:space="preserve"> </w:t>
      </w:r>
      <w:proofErr w:type="spellStart"/>
      <w:r w:rsidRPr="0051235B">
        <w:rPr>
          <w:bCs/>
          <w:szCs w:val="28"/>
          <w:lang w:eastAsia="lv-LV"/>
        </w:rPr>
        <w:t>ienākuma</w:t>
      </w:r>
      <w:proofErr w:type="spellEnd"/>
      <w:r w:rsidRPr="0051235B">
        <w:rPr>
          <w:bCs/>
          <w:szCs w:val="28"/>
          <w:lang w:eastAsia="lv-LV"/>
        </w:rPr>
        <w:t xml:space="preserve"> </w:t>
      </w:r>
      <w:proofErr w:type="spellStart"/>
      <w:r w:rsidRPr="0051235B">
        <w:rPr>
          <w:bCs/>
          <w:szCs w:val="28"/>
          <w:lang w:eastAsia="lv-LV"/>
        </w:rPr>
        <w:t>nodokļa</w:t>
      </w:r>
      <w:proofErr w:type="spellEnd"/>
      <w:r w:rsidRPr="0051235B">
        <w:rPr>
          <w:bCs/>
          <w:szCs w:val="28"/>
          <w:lang w:eastAsia="lv-LV"/>
        </w:rPr>
        <w:t xml:space="preserve"> </w:t>
      </w:r>
      <w:proofErr w:type="spellStart"/>
      <w:r w:rsidRPr="0051235B">
        <w:rPr>
          <w:bCs/>
          <w:szCs w:val="28"/>
          <w:lang w:eastAsia="lv-LV"/>
        </w:rPr>
        <w:t>likuma</w:t>
      </w:r>
      <w:proofErr w:type="spellEnd"/>
      <w:r w:rsidR="001D1D6E">
        <w:rPr>
          <w:bCs/>
          <w:szCs w:val="28"/>
          <w:lang w:eastAsia="lv-LV"/>
        </w:rPr>
        <w:t>"</w:t>
      </w:r>
      <w:r w:rsidRPr="0051235B">
        <w:rPr>
          <w:bCs/>
          <w:szCs w:val="28"/>
          <w:lang w:eastAsia="lv-LV"/>
        </w:rPr>
        <w:t>;</w:t>
      </w:r>
    </w:p>
    <w:p w14:paraId="56B65B43" w14:textId="12FC87DC" w:rsidR="002117AF" w:rsidRPr="0051235B" w:rsidRDefault="002117AF" w:rsidP="002A135C">
      <w:pPr>
        <w:pStyle w:val="ListParagraph"/>
        <w:ind w:left="0" w:firstLine="709"/>
        <w:rPr>
          <w:sz w:val="28"/>
        </w:rPr>
      </w:pPr>
      <w:r w:rsidRPr="0051235B">
        <w:rPr>
          <w:sz w:val="28"/>
        </w:rPr>
        <w:t>aizstāt piektajā daļā skaitļus un vārdu</w:t>
      </w:r>
      <w:r w:rsidR="00D65E52">
        <w:rPr>
          <w:sz w:val="28"/>
        </w:rPr>
        <w:t>s</w:t>
      </w:r>
      <w:r w:rsidRPr="0051235B">
        <w:rPr>
          <w:sz w:val="28"/>
        </w:rPr>
        <w:t xml:space="preserve"> </w:t>
      </w:r>
      <w:r w:rsidR="001D1D6E">
        <w:rPr>
          <w:sz w:val="28"/>
        </w:rPr>
        <w:t>"</w:t>
      </w:r>
      <w:r w:rsidRPr="0051235B">
        <w:rPr>
          <w:sz w:val="28"/>
        </w:rPr>
        <w:t>7.</w:t>
      </w:r>
      <w:r w:rsidRPr="0051235B">
        <w:rPr>
          <w:sz w:val="28"/>
          <w:vertAlign w:val="superscript"/>
        </w:rPr>
        <w:t>1</w:t>
      </w:r>
      <w:r w:rsidRPr="0051235B">
        <w:rPr>
          <w:sz w:val="28"/>
        </w:rPr>
        <w:t>, 10. un 11</w:t>
      </w:r>
      <w:r w:rsidR="001D1D6E">
        <w:rPr>
          <w:sz w:val="28"/>
        </w:rPr>
        <w:t>. p</w:t>
      </w:r>
      <w:r w:rsidRPr="0051235B">
        <w:rPr>
          <w:sz w:val="28"/>
        </w:rPr>
        <w:t>unktā</w:t>
      </w:r>
      <w:r w:rsidR="001D1D6E">
        <w:rPr>
          <w:sz w:val="28"/>
        </w:rPr>
        <w:t>"</w:t>
      </w:r>
      <w:r w:rsidRPr="0051235B">
        <w:rPr>
          <w:sz w:val="28"/>
        </w:rPr>
        <w:t xml:space="preserve"> ar</w:t>
      </w:r>
      <w:r w:rsidR="00D65E52">
        <w:rPr>
          <w:sz w:val="28"/>
        </w:rPr>
        <w:t xml:space="preserve"> skaitļiem un vārdiem</w:t>
      </w:r>
      <w:r w:rsidRPr="0051235B">
        <w:rPr>
          <w:sz w:val="28"/>
        </w:rPr>
        <w:t xml:space="preserve"> </w:t>
      </w:r>
      <w:r w:rsidR="001D1D6E">
        <w:rPr>
          <w:sz w:val="28"/>
        </w:rPr>
        <w:t>"</w:t>
      </w:r>
      <w:r w:rsidRPr="0051235B">
        <w:rPr>
          <w:sz w:val="28"/>
        </w:rPr>
        <w:t>7.</w:t>
      </w:r>
      <w:r w:rsidRPr="0051235B">
        <w:rPr>
          <w:sz w:val="28"/>
          <w:vertAlign w:val="superscript"/>
        </w:rPr>
        <w:t>1</w:t>
      </w:r>
      <w:r w:rsidRPr="0051235B">
        <w:rPr>
          <w:sz w:val="28"/>
        </w:rPr>
        <w:t>, 10., 10.</w:t>
      </w:r>
      <w:r w:rsidRPr="0051235B">
        <w:rPr>
          <w:sz w:val="28"/>
          <w:vertAlign w:val="superscript"/>
        </w:rPr>
        <w:t>1</w:t>
      </w:r>
      <w:r w:rsidRPr="0051235B">
        <w:rPr>
          <w:sz w:val="28"/>
        </w:rPr>
        <w:t xml:space="preserve"> un 11. punktā</w:t>
      </w:r>
      <w:r w:rsidR="001D1D6E">
        <w:rPr>
          <w:sz w:val="28"/>
        </w:rPr>
        <w:t>"</w:t>
      </w:r>
      <w:r w:rsidRPr="0051235B">
        <w:rPr>
          <w:sz w:val="28"/>
        </w:rPr>
        <w:t>.</w:t>
      </w:r>
    </w:p>
    <w:p w14:paraId="2CD8040A" w14:textId="77777777" w:rsidR="00DA47D5" w:rsidRPr="0051235B" w:rsidRDefault="00DA47D5" w:rsidP="002A135C">
      <w:pPr>
        <w:ind w:left="851"/>
        <w:contextualSpacing/>
        <w:jc w:val="both"/>
      </w:pPr>
    </w:p>
    <w:p w14:paraId="761FC048" w14:textId="7768921A" w:rsidR="00DA47D5" w:rsidRPr="0051235B" w:rsidRDefault="00DA47D5" w:rsidP="005F2349">
      <w:pPr>
        <w:pStyle w:val="ListParagraph"/>
        <w:numPr>
          <w:ilvl w:val="0"/>
          <w:numId w:val="1"/>
        </w:numPr>
        <w:tabs>
          <w:tab w:val="left" w:pos="993"/>
        </w:tabs>
        <w:ind w:left="0" w:firstLine="709"/>
        <w:contextualSpacing/>
        <w:rPr>
          <w:sz w:val="28"/>
        </w:rPr>
      </w:pPr>
      <w:r w:rsidRPr="0051235B">
        <w:rPr>
          <w:sz w:val="28"/>
        </w:rPr>
        <w:t>8</w:t>
      </w:r>
      <w:r w:rsidR="001D1D6E">
        <w:rPr>
          <w:sz w:val="28"/>
        </w:rPr>
        <w:t>. p</w:t>
      </w:r>
      <w:r w:rsidRPr="0051235B">
        <w:rPr>
          <w:sz w:val="28"/>
        </w:rPr>
        <w:t>antā:</w:t>
      </w:r>
    </w:p>
    <w:p w14:paraId="3B208364" w14:textId="358E1615" w:rsidR="00522EF2" w:rsidRPr="0051235B" w:rsidRDefault="00522EF2" w:rsidP="002A135C">
      <w:pPr>
        <w:ind w:firstLine="709"/>
        <w:jc w:val="both"/>
        <w:rPr>
          <w:lang w:val="lv-LV"/>
        </w:rPr>
      </w:pPr>
      <w:r w:rsidRPr="0051235B">
        <w:rPr>
          <w:lang w:val="lv-LV"/>
        </w:rPr>
        <w:t>aizstāt 2.</w:t>
      </w:r>
      <w:r w:rsidRPr="0051235B">
        <w:rPr>
          <w:vertAlign w:val="superscript"/>
          <w:lang w:val="lv-LV"/>
        </w:rPr>
        <w:t>5</w:t>
      </w:r>
      <w:r w:rsidRPr="0051235B">
        <w:rPr>
          <w:lang w:val="lv-LV"/>
        </w:rPr>
        <w:t xml:space="preserve"> un 2.</w:t>
      </w:r>
      <w:r w:rsidRPr="0051235B">
        <w:rPr>
          <w:vertAlign w:val="superscript"/>
          <w:lang w:val="lv-LV"/>
        </w:rPr>
        <w:t>10</w:t>
      </w:r>
      <w:r w:rsidRPr="0051235B">
        <w:rPr>
          <w:lang w:val="lv-LV"/>
        </w:rPr>
        <w:t xml:space="preserve"> daļā vārdus </w:t>
      </w:r>
      <w:r w:rsidR="001D1D6E">
        <w:rPr>
          <w:lang w:val="lv-LV"/>
        </w:rPr>
        <w:t>"</w:t>
      </w:r>
      <w:r w:rsidRPr="0051235B">
        <w:rPr>
          <w:lang w:val="lv-LV"/>
        </w:rPr>
        <w:t xml:space="preserve">likuma </w:t>
      </w:r>
      <w:r w:rsidR="001D1D6E">
        <w:rPr>
          <w:lang w:val="lv-LV"/>
        </w:rPr>
        <w:t>"</w:t>
      </w:r>
      <w:r w:rsidRPr="0051235B">
        <w:rPr>
          <w:lang w:val="lv-LV"/>
        </w:rPr>
        <w:t>Par uzņēmumu ienākuma nodokli</w:t>
      </w:r>
      <w:r w:rsidR="001D1D6E">
        <w:rPr>
          <w:lang w:val="lv-LV"/>
        </w:rPr>
        <w:t>""</w:t>
      </w:r>
      <w:r w:rsidRPr="0051235B">
        <w:rPr>
          <w:lang w:val="lv-LV"/>
        </w:rPr>
        <w:t xml:space="preserve"> ar vārdiem </w:t>
      </w:r>
      <w:r w:rsidR="001D1D6E">
        <w:rPr>
          <w:lang w:val="lv-LV"/>
        </w:rPr>
        <w:t>"</w:t>
      </w:r>
      <w:r w:rsidRPr="0051235B">
        <w:rPr>
          <w:lang w:val="lv-LV"/>
        </w:rPr>
        <w:t>Uzņēmumu ienākuma nodokļa likuma</w:t>
      </w:r>
      <w:r w:rsidR="001D1D6E">
        <w:rPr>
          <w:lang w:val="lv-LV"/>
        </w:rPr>
        <w:t>"</w:t>
      </w:r>
      <w:r w:rsidRPr="0051235B">
        <w:rPr>
          <w:lang w:val="lv-LV"/>
        </w:rPr>
        <w:t>;</w:t>
      </w:r>
    </w:p>
    <w:p w14:paraId="3F9C6305" w14:textId="53261C54" w:rsidR="002117AF" w:rsidRDefault="002117AF" w:rsidP="002A135C">
      <w:pPr>
        <w:ind w:firstLine="709"/>
        <w:jc w:val="both"/>
        <w:rPr>
          <w:lang w:val="lv-LV"/>
        </w:rPr>
      </w:pPr>
      <w:r w:rsidRPr="0051235B">
        <w:rPr>
          <w:lang w:val="lv-LV"/>
        </w:rPr>
        <w:t>izteikt trešās daļas 3</w:t>
      </w:r>
      <w:r w:rsidR="001D1D6E">
        <w:rPr>
          <w:lang w:val="lv-LV"/>
        </w:rPr>
        <w:t>. p</w:t>
      </w:r>
      <w:r w:rsidRPr="0051235B">
        <w:rPr>
          <w:lang w:val="lv-LV"/>
        </w:rPr>
        <w:t>unktu šādā redakcijā:</w:t>
      </w:r>
    </w:p>
    <w:p w14:paraId="049483C7" w14:textId="77777777" w:rsidR="005F2349" w:rsidRPr="0051235B" w:rsidRDefault="005F2349" w:rsidP="002A135C">
      <w:pPr>
        <w:ind w:firstLine="709"/>
        <w:jc w:val="both"/>
        <w:rPr>
          <w:lang w:val="lv-LV"/>
        </w:rPr>
      </w:pPr>
    </w:p>
    <w:p w14:paraId="6D8F8052" w14:textId="50902815" w:rsidR="002117AF" w:rsidRPr="0051235B" w:rsidRDefault="001D1D6E" w:rsidP="002A135C">
      <w:pPr>
        <w:ind w:firstLine="709"/>
        <w:jc w:val="both"/>
        <w:rPr>
          <w:lang w:val="lv-LV"/>
        </w:rPr>
      </w:pPr>
      <w:r>
        <w:rPr>
          <w:lang w:val="lv-LV"/>
        </w:rPr>
        <w:t>"</w:t>
      </w:r>
      <w:r w:rsidR="002117AF" w:rsidRPr="0051235B">
        <w:rPr>
          <w:lang w:val="lv-LV"/>
        </w:rPr>
        <w:t>3) ienākumi no ārvalsts personālsabiedrības, ja šī personālsabiedrība ārvalstī nav uzņēmumu ienākuma nodokļa vai tam pielīdzināma nodokļa maksātāja</w:t>
      </w:r>
      <w:r w:rsidR="00991100" w:rsidRPr="0051235B">
        <w:rPr>
          <w:lang w:val="lv-LV"/>
        </w:rPr>
        <w:t xml:space="preserve">, kā arī </w:t>
      </w:r>
      <w:r w:rsidR="005F2349">
        <w:rPr>
          <w:lang w:val="lv-LV"/>
        </w:rPr>
        <w:t xml:space="preserve">no </w:t>
      </w:r>
      <w:r w:rsidR="00991100" w:rsidRPr="0051235B">
        <w:rPr>
          <w:lang w:val="lv-LV"/>
        </w:rPr>
        <w:t>ieguldījuma fonda, kas nodibināts kā personālsabiedrība</w:t>
      </w:r>
      <w:r w:rsidR="002117AF" w:rsidRPr="0051235B">
        <w:rPr>
          <w:lang w:val="lv-LV"/>
        </w:rPr>
        <w:t>;</w:t>
      </w:r>
      <w:r>
        <w:rPr>
          <w:lang w:val="lv-LV"/>
        </w:rPr>
        <w:t>"</w:t>
      </w:r>
      <w:r w:rsidR="002117AF" w:rsidRPr="0051235B">
        <w:rPr>
          <w:lang w:val="lv-LV"/>
        </w:rPr>
        <w:t>;</w:t>
      </w:r>
    </w:p>
    <w:p w14:paraId="353AAAE6" w14:textId="77777777" w:rsidR="002117AF" w:rsidRPr="0051235B" w:rsidRDefault="002117AF" w:rsidP="002A135C">
      <w:pPr>
        <w:ind w:firstLine="709"/>
        <w:jc w:val="both"/>
        <w:rPr>
          <w:lang w:val="lv-LV"/>
        </w:rPr>
      </w:pPr>
    </w:p>
    <w:p w14:paraId="26BAFC9E" w14:textId="0C78B63E" w:rsidR="002117AF" w:rsidRPr="0051235B" w:rsidRDefault="002117AF" w:rsidP="002A135C">
      <w:pPr>
        <w:ind w:firstLine="709"/>
        <w:jc w:val="both"/>
        <w:rPr>
          <w:lang w:val="lv-LV"/>
        </w:rPr>
      </w:pPr>
      <w:r w:rsidRPr="0051235B">
        <w:rPr>
          <w:lang w:val="lv-LV"/>
        </w:rPr>
        <w:t xml:space="preserve">izslēgt </w:t>
      </w:r>
      <w:r w:rsidR="007B5FF7" w:rsidRPr="0051235B">
        <w:rPr>
          <w:lang w:val="lv-LV"/>
        </w:rPr>
        <w:t xml:space="preserve">trešās daļas </w:t>
      </w:r>
      <w:r w:rsidRPr="0051235B">
        <w:rPr>
          <w:lang w:val="lv-LV"/>
        </w:rPr>
        <w:t>4</w:t>
      </w:r>
      <w:r w:rsidR="001D1D6E">
        <w:rPr>
          <w:lang w:val="lv-LV"/>
        </w:rPr>
        <w:t>. p</w:t>
      </w:r>
      <w:r w:rsidRPr="0051235B">
        <w:rPr>
          <w:lang w:val="lv-LV"/>
        </w:rPr>
        <w:t xml:space="preserve">unktā vārdus </w:t>
      </w:r>
      <w:r w:rsidR="001D1D6E">
        <w:rPr>
          <w:lang w:val="lv-LV"/>
        </w:rPr>
        <w:t>"</w:t>
      </w:r>
      <w:r w:rsidRPr="0051235B">
        <w:rPr>
          <w:lang w:val="lv-LV"/>
        </w:rPr>
        <w:t>komercsabiedrības, kooperatīvās sabiedrības</w:t>
      </w:r>
      <w:r w:rsidR="001D1D6E">
        <w:rPr>
          <w:lang w:val="lv-LV"/>
        </w:rPr>
        <w:t>"</w:t>
      </w:r>
      <w:r w:rsidRPr="0051235B">
        <w:rPr>
          <w:lang w:val="lv-LV"/>
        </w:rPr>
        <w:t>;</w:t>
      </w:r>
    </w:p>
    <w:p w14:paraId="59C59969" w14:textId="77777777" w:rsidR="002117AF" w:rsidRDefault="002117AF" w:rsidP="002A135C">
      <w:pPr>
        <w:ind w:left="131" w:firstLine="578"/>
        <w:jc w:val="both"/>
        <w:rPr>
          <w:lang w:val="lv-LV"/>
        </w:rPr>
      </w:pPr>
      <w:r w:rsidRPr="0051235B">
        <w:rPr>
          <w:lang w:val="lv-LV"/>
        </w:rPr>
        <w:t xml:space="preserve">izteikt </w:t>
      </w:r>
      <w:r w:rsidR="007B5FF7" w:rsidRPr="0051235B">
        <w:rPr>
          <w:lang w:val="lv-LV"/>
        </w:rPr>
        <w:t xml:space="preserve">trešās daļas </w:t>
      </w:r>
      <w:r w:rsidRPr="0051235B">
        <w:rPr>
          <w:lang w:val="lv-LV"/>
        </w:rPr>
        <w:t>12. un 12.</w:t>
      </w:r>
      <w:r w:rsidRPr="0051235B">
        <w:rPr>
          <w:vertAlign w:val="superscript"/>
          <w:lang w:val="lv-LV"/>
        </w:rPr>
        <w:t>1</w:t>
      </w:r>
      <w:r w:rsidRPr="0051235B">
        <w:rPr>
          <w:lang w:val="lv-LV"/>
        </w:rPr>
        <w:t xml:space="preserve"> punktu šādā redakcijā:</w:t>
      </w:r>
    </w:p>
    <w:p w14:paraId="455E8FB6" w14:textId="77777777" w:rsidR="005F2349" w:rsidRPr="0051235B" w:rsidRDefault="005F2349" w:rsidP="002A135C">
      <w:pPr>
        <w:ind w:left="131" w:firstLine="578"/>
        <w:jc w:val="both"/>
        <w:rPr>
          <w:lang w:val="lv-LV"/>
        </w:rPr>
      </w:pPr>
    </w:p>
    <w:p w14:paraId="0C9B4703" w14:textId="687B8253" w:rsidR="002117AF" w:rsidRPr="0051235B" w:rsidRDefault="001D1D6E" w:rsidP="002A135C">
      <w:pPr>
        <w:ind w:firstLine="709"/>
        <w:jc w:val="both"/>
      </w:pPr>
      <w:r>
        <w:t>"</w:t>
      </w:r>
      <w:r w:rsidR="002117AF" w:rsidRPr="0051235B">
        <w:t xml:space="preserve">12) </w:t>
      </w:r>
      <w:proofErr w:type="spellStart"/>
      <w:proofErr w:type="gramStart"/>
      <w:r w:rsidR="002117AF" w:rsidRPr="0051235B">
        <w:t>dividendes</w:t>
      </w:r>
      <w:proofErr w:type="spellEnd"/>
      <w:proofErr w:type="gramEnd"/>
      <w:r w:rsidR="002117AF" w:rsidRPr="0051235B">
        <w:t xml:space="preserve">, </w:t>
      </w:r>
      <w:proofErr w:type="spellStart"/>
      <w:r w:rsidR="002117AF" w:rsidRPr="0051235B">
        <w:t>ja</w:t>
      </w:r>
      <w:proofErr w:type="spellEnd"/>
      <w:r w:rsidR="002117AF" w:rsidRPr="0051235B">
        <w:t xml:space="preserve"> </w:t>
      </w:r>
      <w:proofErr w:type="spellStart"/>
      <w:r w:rsidR="002117AF" w:rsidRPr="0051235B">
        <w:t>šā</w:t>
      </w:r>
      <w:proofErr w:type="spellEnd"/>
      <w:r w:rsidR="002117AF" w:rsidRPr="0051235B">
        <w:t xml:space="preserve"> </w:t>
      </w:r>
      <w:proofErr w:type="spellStart"/>
      <w:r w:rsidR="002117AF" w:rsidRPr="0051235B">
        <w:t>likuma</w:t>
      </w:r>
      <w:proofErr w:type="spellEnd"/>
      <w:r w:rsidR="002117AF" w:rsidRPr="0051235B">
        <w:t xml:space="preserve"> 9</w:t>
      </w:r>
      <w:r>
        <w:t>. </w:t>
      </w:r>
      <w:proofErr w:type="spellStart"/>
      <w:proofErr w:type="gramStart"/>
      <w:r>
        <w:t>p</w:t>
      </w:r>
      <w:r w:rsidR="002117AF" w:rsidRPr="0051235B">
        <w:t>antā</w:t>
      </w:r>
      <w:proofErr w:type="spellEnd"/>
      <w:proofErr w:type="gramEnd"/>
      <w:r w:rsidR="002117AF" w:rsidRPr="0051235B">
        <w:t xml:space="preserve"> </w:t>
      </w:r>
      <w:proofErr w:type="spellStart"/>
      <w:r w:rsidR="002117AF" w:rsidRPr="0051235B">
        <w:t>nav</w:t>
      </w:r>
      <w:proofErr w:type="spellEnd"/>
      <w:r w:rsidR="002117AF" w:rsidRPr="0051235B">
        <w:t xml:space="preserve"> </w:t>
      </w:r>
      <w:proofErr w:type="spellStart"/>
      <w:r w:rsidR="002117AF" w:rsidRPr="0051235B">
        <w:t>noteikts</w:t>
      </w:r>
      <w:proofErr w:type="spellEnd"/>
      <w:r w:rsidR="002117AF" w:rsidRPr="0051235B">
        <w:t xml:space="preserve"> </w:t>
      </w:r>
      <w:proofErr w:type="spellStart"/>
      <w:r w:rsidR="002117AF" w:rsidRPr="0051235B">
        <w:t>citādi</w:t>
      </w:r>
      <w:proofErr w:type="spellEnd"/>
      <w:r w:rsidR="002117AF" w:rsidRPr="0051235B">
        <w:t>;</w:t>
      </w:r>
    </w:p>
    <w:p w14:paraId="3BFFE6DA" w14:textId="77777777" w:rsidR="002117AF" w:rsidRPr="0051235B" w:rsidRDefault="002117AF" w:rsidP="002A135C">
      <w:pPr>
        <w:ind w:firstLine="709"/>
        <w:jc w:val="both"/>
      </w:pPr>
    </w:p>
    <w:p w14:paraId="63480BD7" w14:textId="6F16804C" w:rsidR="002117AF" w:rsidRPr="0051235B" w:rsidRDefault="002117AF" w:rsidP="002A135C">
      <w:pPr>
        <w:ind w:firstLine="709"/>
        <w:jc w:val="both"/>
      </w:pPr>
      <w:r w:rsidRPr="0051235B">
        <w:lastRenderedPageBreak/>
        <w:t>12</w:t>
      </w:r>
      <w:r w:rsidRPr="0051235B">
        <w:rPr>
          <w:vertAlign w:val="superscript"/>
        </w:rPr>
        <w:t>1</w:t>
      </w:r>
      <w:r w:rsidRPr="0051235B">
        <w:t xml:space="preserve">) </w:t>
      </w:r>
      <w:proofErr w:type="spellStart"/>
      <w:r w:rsidRPr="0051235B">
        <w:t>dividendēm</w:t>
      </w:r>
      <w:proofErr w:type="spellEnd"/>
      <w:r w:rsidRPr="0051235B">
        <w:t xml:space="preserve"> </w:t>
      </w:r>
      <w:proofErr w:type="spellStart"/>
      <w:r w:rsidRPr="0051235B">
        <w:t>pielīdzināms</w:t>
      </w:r>
      <w:proofErr w:type="spellEnd"/>
      <w:r w:rsidRPr="0051235B">
        <w:t xml:space="preserve"> </w:t>
      </w:r>
      <w:proofErr w:type="spellStart"/>
      <w:r w:rsidRPr="0051235B">
        <w:t>ienākums</w:t>
      </w:r>
      <w:proofErr w:type="spellEnd"/>
      <w:r w:rsidRPr="0051235B">
        <w:t xml:space="preserve"> </w:t>
      </w:r>
      <w:proofErr w:type="gramStart"/>
      <w:r w:rsidRPr="0051235B">
        <w:t>un</w:t>
      </w:r>
      <w:proofErr w:type="gramEnd"/>
      <w:r w:rsidRPr="0051235B">
        <w:t xml:space="preserve"> </w:t>
      </w:r>
      <w:proofErr w:type="spellStart"/>
      <w:r w:rsidRPr="0051235B">
        <w:t>nosacītās</w:t>
      </w:r>
      <w:proofErr w:type="spellEnd"/>
      <w:r w:rsidRPr="0051235B">
        <w:t xml:space="preserve"> </w:t>
      </w:r>
      <w:proofErr w:type="spellStart"/>
      <w:r w:rsidRPr="0051235B">
        <w:t>dividendes</w:t>
      </w:r>
      <w:proofErr w:type="spellEnd"/>
      <w:r w:rsidRPr="0051235B">
        <w:t xml:space="preserve">, </w:t>
      </w:r>
      <w:proofErr w:type="spellStart"/>
      <w:r w:rsidRPr="0051235B">
        <w:t>ja</w:t>
      </w:r>
      <w:proofErr w:type="spellEnd"/>
      <w:r w:rsidRPr="0051235B">
        <w:t xml:space="preserve"> </w:t>
      </w:r>
      <w:proofErr w:type="spellStart"/>
      <w:r w:rsidRPr="0051235B">
        <w:t>šā</w:t>
      </w:r>
      <w:proofErr w:type="spellEnd"/>
      <w:r w:rsidRPr="0051235B">
        <w:t xml:space="preserve"> </w:t>
      </w:r>
      <w:proofErr w:type="spellStart"/>
      <w:r w:rsidRPr="0051235B">
        <w:t>likuma</w:t>
      </w:r>
      <w:proofErr w:type="spellEnd"/>
      <w:r w:rsidRPr="0051235B">
        <w:t xml:space="preserve"> 9</w:t>
      </w:r>
      <w:r w:rsidR="001D1D6E">
        <w:t>. </w:t>
      </w:r>
      <w:proofErr w:type="spellStart"/>
      <w:proofErr w:type="gramStart"/>
      <w:r w:rsidR="001D1D6E">
        <w:t>p</w:t>
      </w:r>
      <w:r w:rsidRPr="0051235B">
        <w:t>antā</w:t>
      </w:r>
      <w:proofErr w:type="spellEnd"/>
      <w:proofErr w:type="gramEnd"/>
      <w:r w:rsidRPr="0051235B">
        <w:t xml:space="preserve"> </w:t>
      </w:r>
      <w:proofErr w:type="spellStart"/>
      <w:r w:rsidRPr="0051235B">
        <w:t>nav</w:t>
      </w:r>
      <w:proofErr w:type="spellEnd"/>
      <w:r w:rsidRPr="0051235B">
        <w:t xml:space="preserve"> </w:t>
      </w:r>
      <w:proofErr w:type="spellStart"/>
      <w:r w:rsidRPr="0051235B">
        <w:t>noteikts</w:t>
      </w:r>
      <w:proofErr w:type="spellEnd"/>
      <w:r w:rsidRPr="0051235B">
        <w:t xml:space="preserve"> </w:t>
      </w:r>
      <w:proofErr w:type="spellStart"/>
      <w:r w:rsidRPr="0051235B">
        <w:t>citādi</w:t>
      </w:r>
      <w:proofErr w:type="spellEnd"/>
      <w:r w:rsidRPr="0051235B">
        <w:t>;</w:t>
      </w:r>
      <w:r w:rsidR="001D1D6E">
        <w:t>"</w:t>
      </w:r>
      <w:r w:rsidRPr="0051235B">
        <w:t>;</w:t>
      </w:r>
    </w:p>
    <w:p w14:paraId="5DFB1E5B" w14:textId="77777777" w:rsidR="002117AF" w:rsidRPr="0051235B" w:rsidRDefault="002117AF" w:rsidP="002A135C">
      <w:pPr>
        <w:pStyle w:val="ListParagraph"/>
        <w:ind w:left="1211"/>
      </w:pPr>
    </w:p>
    <w:p w14:paraId="05C86E71" w14:textId="66887872" w:rsidR="002117AF" w:rsidRPr="0051235B" w:rsidRDefault="002117AF" w:rsidP="002A135C">
      <w:pPr>
        <w:pStyle w:val="ListParagraph"/>
        <w:ind w:left="709"/>
        <w:contextualSpacing/>
        <w:rPr>
          <w:sz w:val="28"/>
          <w:szCs w:val="28"/>
        </w:rPr>
      </w:pPr>
      <w:r w:rsidRPr="0051235B">
        <w:rPr>
          <w:sz w:val="28"/>
          <w:szCs w:val="28"/>
        </w:rPr>
        <w:t>izslēgt trešās daļas 16. un 17</w:t>
      </w:r>
      <w:r w:rsidR="001D1D6E">
        <w:rPr>
          <w:sz w:val="28"/>
          <w:szCs w:val="28"/>
        </w:rPr>
        <w:t>. p</w:t>
      </w:r>
      <w:r w:rsidRPr="0051235B">
        <w:rPr>
          <w:sz w:val="28"/>
          <w:szCs w:val="28"/>
        </w:rPr>
        <w:t>unktu;</w:t>
      </w:r>
    </w:p>
    <w:p w14:paraId="6F23B49F" w14:textId="77777777" w:rsidR="00DA47D5" w:rsidRPr="0051235B" w:rsidRDefault="00DA47D5" w:rsidP="002A135C">
      <w:pPr>
        <w:ind w:firstLine="709"/>
        <w:contextualSpacing/>
        <w:jc w:val="both"/>
        <w:rPr>
          <w:lang w:val="lv-LV"/>
        </w:rPr>
      </w:pPr>
      <w:r w:rsidRPr="0051235B">
        <w:rPr>
          <w:lang w:val="lv-LV"/>
        </w:rPr>
        <w:t xml:space="preserve">papildināt trešo daļu ar </w:t>
      </w:r>
      <w:r w:rsidR="00A05D6F" w:rsidRPr="0051235B">
        <w:rPr>
          <w:lang w:val="lv-LV"/>
        </w:rPr>
        <w:t>20.</w:t>
      </w:r>
      <w:r w:rsidR="00A05D6F" w:rsidRPr="0051235B">
        <w:rPr>
          <w:vertAlign w:val="superscript"/>
          <w:lang w:val="lv-LV"/>
        </w:rPr>
        <w:t xml:space="preserve">4 </w:t>
      </w:r>
      <w:r w:rsidRPr="0051235B">
        <w:rPr>
          <w:lang w:val="lv-LV"/>
        </w:rPr>
        <w:t>punktu šādā redakcijā:</w:t>
      </w:r>
    </w:p>
    <w:p w14:paraId="7CF4C023" w14:textId="77777777" w:rsidR="00D65E52" w:rsidRPr="00D65E52" w:rsidRDefault="00DA47D5" w:rsidP="002A135C">
      <w:pPr>
        <w:contextualSpacing/>
        <w:jc w:val="both"/>
        <w:rPr>
          <w:sz w:val="24"/>
          <w:lang w:val="lv-LV"/>
        </w:rPr>
      </w:pPr>
      <w:r w:rsidRPr="0051235B">
        <w:rPr>
          <w:lang w:val="lv-LV"/>
        </w:rPr>
        <w:t xml:space="preserve"> </w:t>
      </w:r>
      <w:r w:rsidRPr="0051235B">
        <w:rPr>
          <w:lang w:val="lv-LV"/>
        </w:rPr>
        <w:tab/>
      </w:r>
    </w:p>
    <w:p w14:paraId="47D51965" w14:textId="404735F4" w:rsidR="00DA47D5" w:rsidRPr="0051235B" w:rsidRDefault="001D1D6E" w:rsidP="00D65E52">
      <w:pPr>
        <w:ind w:firstLine="709"/>
        <w:contextualSpacing/>
        <w:jc w:val="both"/>
        <w:rPr>
          <w:lang w:val="lv-LV"/>
        </w:rPr>
      </w:pPr>
      <w:r>
        <w:rPr>
          <w:lang w:val="lv-LV"/>
        </w:rPr>
        <w:t>"</w:t>
      </w:r>
      <w:r w:rsidR="0081498A" w:rsidRPr="0051235B">
        <w:rPr>
          <w:lang w:val="lv-LV"/>
        </w:rPr>
        <w:t>20.</w:t>
      </w:r>
      <w:r w:rsidR="0081498A" w:rsidRPr="0051235B">
        <w:rPr>
          <w:vertAlign w:val="superscript"/>
          <w:lang w:val="lv-LV"/>
        </w:rPr>
        <w:t xml:space="preserve">4 </w:t>
      </w:r>
      <w:r w:rsidR="00DA47D5" w:rsidRPr="0051235B">
        <w:rPr>
          <w:lang w:val="lv-LV"/>
        </w:rPr>
        <w:t>izložu un azartspēļu laimesti, ja laimests (tā vērtība) pārsniedz 3</w:t>
      </w:r>
      <w:r w:rsidR="005F2349">
        <w:rPr>
          <w:lang w:val="lv-LV"/>
        </w:rPr>
        <w:t> </w:t>
      </w:r>
      <w:r w:rsidR="00DA47D5" w:rsidRPr="0051235B">
        <w:rPr>
          <w:lang w:val="lv-LV"/>
        </w:rPr>
        <w:t>000</w:t>
      </w:r>
      <w:r w:rsidR="005F2349">
        <w:rPr>
          <w:lang w:val="lv-LV"/>
        </w:rPr>
        <w:t> </w:t>
      </w:r>
      <w:proofErr w:type="spellStart"/>
      <w:r w:rsidR="00DA47D5" w:rsidRPr="0051235B">
        <w:rPr>
          <w:i/>
          <w:lang w:val="lv-LV"/>
        </w:rPr>
        <w:t>euro</w:t>
      </w:r>
      <w:proofErr w:type="spellEnd"/>
      <w:r w:rsidR="00DA47D5" w:rsidRPr="0051235B">
        <w:rPr>
          <w:lang w:val="lv-LV"/>
        </w:rPr>
        <w:t>, izņemot preču un pakalpojumu loteriju laimestus</w:t>
      </w:r>
      <w:r w:rsidR="00D65E52">
        <w:rPr>
          <w:lang w:val="lv-LV"/>
        </w:rPr>
        <w:t>;</w:t>
      </w:r>
      <w:r>
        <w:rPr>
          <w:lang w:val="lv-LV"/>
        </w:rPr>
        <w:t>"</w:t>
      </w:r>
      <w:r w:rsidR="00AE5030" w:rsidRPr="0051235B">
        <w:rPr>
          <w:lang w:val="lv-LV"/>
        </w:rPr>
        <w:t>;</w:t>
      </w:r>
    </w:p>
    <w:p w14:paraId="553C053E" w14:textId="77777777" w:rsidR="00AE5030" w:rsidRPr="00D65E52" w:rsidRDefault="00AE5030" w:rsidP="002A135C">
      <w:pPr>
        <w:contextualSpacing/>
        <w:jc w:val="both"/>
        <w:rPr>
          <w:sz w:val="24"/>
          <w:lang w:val="lv-LV"/>
        </w:rPr>
      </w:pPr>
    </w:p>
    <w:p w14:paraId="7AA1F549" w14:textId="33AC9211" w:rsidR="00AE5030" w:rsidRPr="0051235B" w:rsidRDefault="00AE5030" w:rsidP="002A135C">
      <w:pPr>
        <w:ind w:firstLine="709"/>
        <w:contextualSpacing/>
        <w:jc w:val="both"/>
        <w:rPr>
          <w:lang w:val="lv-LV"/>
        </w:rPr>
      </w:pPr>
      <w:r w:rsidRPr="0051235B">
        <w:rPr>
          <w:lang w:val="lv-LV"/>
        </w:rPr>
        <w:t>aizstāt piektās daļas 1</w:t>
      </w:r>
      <w:r w:rsidR="001D1D6E">
        <w:rPr>
          <w:lang w:val="lv-LV"/>
        </w:rPr>
        <w:t>. p</w:t>
      </w:r>
      <w:r w:rsidRPr="0051235B">
        <w:rPr>
          <w:lang w:val="lv-LV"/>
        </w:rPr>
        <w:t xml:space="preserve">unktā vārdu </w:t>
      </w:r>
      <w:r w:rsidR="001D1D6E">
        <w:rPr>
          <w:lang w:val="lv-LV"/>
        </w:rPr>
        <w:t>"</w:t>
      </w:r>
      <w:r w:rsidRPr="0051235B">
        <w:rPr>
          <w:lang w:val="lv-LV"/>
        </w:rPr>
        <w:t>pieciem</w:t>
      </w:r>
      <w:r w:rsidR="001D1D6E">
        <w:rPr>
          <w:lang w:val="lv-LV"/>
        </w:rPr>
        <w:t>"</w:t>
      </w:r>
      <w:r w:rsidRPr="0051235B">
        <w:rPr>
          <w:lang w:val="lv-LV"/>
        </w:rPr>
        <w:t xml:space="preserve"> ar vārdu </w:t>
      </w:r>
      <w:r w:rsidR="001D1D6E">
        <w:rPr>
          <w:lang w:val="lv-LV"/>
        </w:rPr>
        <w:t>"</w:t>
      </w:r>
      <w:r w:rsidRPr="0051235B">
        <w:rPr>
          <w:lang w:val="lv-LV"/>
        </w:rPr>
        <w:t>desmit</w:t>
      </w:r>
      <w:r w:rsidR="001D1D6E">
        <w:rPr>
          <w:lang w:val="lv-LV"/>
        </w:rPr>
        <w:t>"</w:t>
      </w:r>
      <w:r w:rsidRPr="0051235B">
        <w:rPr>
          <w:lang w:val="lv-LV"/>
        </w:rPr>
        <w:t>;</w:t>
      </w:r>
    </w:p>
    <w:p w14:paraId="24407214" w14:textId="06ED9FF2" w:rsidR="00AE5030" w:rsidRPr="0051235B" w:rsidRDefault="00AE5030" w:rsidP="002A135C">
      <w:pPr>
        <w:ind w:firstLine="709"/>
        <w:contextualSpacing/>
        <w:jc w:val="both"/>
      </w:pPr>
      <w:proofErr w:type="spellStart"/>
      <w:proofErr w:type="gramStart"/>
      <w:r w:rsidRPr="0051235B">
        <w:t>aizstāt</w:t>
      </w:r>
      <w:proofErr w:type="spellEnd"/>
      <w:proofErr w:type="gramEnd"/>
      <w:r w:rsidRPr="0051235B">
        <w:t xml:space="preserve"> 5.</w:t>
      </w:r>
      <w:r w:rsidRPr="0051235B">
        <w:rPr>
          <w:vertAlign w:val="superscript"/>
        </w:rPr>
        <w:t>1</w:t>
      </w:r>
      <w:r w:rsidR="00D65E52">
        <w:rPr>
          <w:vertAlign w:val="superscript"/>
        </w:rPr>
        <w:t> </w:t>
      </w:r>
      <w:proofErr w:type="spellStart"/>
      <w:r w:rsidRPr="0051235B">
        <w:t>daļā</w:t>
      </w:r>
      <w:proofErr w:type="spellEnd"/>
      <w:r w:rsidRPr="0051235B">
        <w:t xml:space="preserve"> </w:t>
      </w:r>
      <w:proofErr w:type="spellStart"/>
      <w:r w:rsidRPr="0051235B">
        <w:t>vārdu</w:t>
      </w:r>
      <w:proofErr w:type="spellEnd"/>
      <w:r w:rsidRPr="0051235B">
        <w:t xml:space="preserve"> </w:t>
      </w:r>
      <w:r w:rsidR="001D1D6E">
        <w:t>"</w:t>
      </w:r>
      <w:proofErr w:type="spellStart"/>
      <w:r w:rsidRPr="0051235B">
        <w:t>piecu</w:t>
      </w:r>
      <w:proofErr w:type="spellEnd"/>
      <w:r w:rsidR="001D1D6E">
        <w:t>"</w:t>
      </w:r>
      <w:r w:rsidRPr="0051235B">
        <w:t xml:space="preserve"> </w:t>
      </w:r>
      <w:proofErr w:type="spellStart"/>
      <w:r w:rsidRPr="0051235B">
        <w:t>ar</w:t>
      </w:r>
      <w:proofErr w:type="spellEnd"/>
      <w:r w:rsidRPr="0051235B">
        <w:t xml:space="preserve"> </w:t>
      </w:r>
      <w:proofErr w:type="spellStart"/>
      <w:r w:rsidRPr="0051235B">
        <w:t>vārdu</w:t>
      </w:r>
      <w:proofErr w:type="spellEnd"/>
      <w:r w:rsidRPr="0051235B">
        <w:t xml:space="preserve"> </w:t>
      </w:r>
      <w:r w:rsidR="001D1D6E">
        <w:t>"</w:t>
      </w:r>
      <w:proofErr w:type="spellStart"/>
      <w:r w:rsidRPr="0051235B">
        <w:t>desmit</w:t>
      </w:r>
      <w:proofErr w:type="spellEnd"/>
      <w:r w:rsidR="001D1D6E">
        <w:t>"</w:t>
      </w:r>
      <w:r w:rsidRPr="0051235B">
        <w:t>;</w:t>
      </w:r>
    </w:p>
    <w:p w14:paraId="620B9D25" w14:textId="77777777" w:rsidR="002117AF" w:rsidRPr="0051235B" w:rsidRDefault="002117AF" w:rsidP="002A135C">
      <w:pPr>
        <w:ind w:firstLine="720"/>
        <w:jc w:val="both"/>
      </w:pPr>
      <w:proofErr w:type="spellStart"/>
      <w:proofErr w:type="gramStart"/>
      <w:r w:rsidRPr="0051235B">
        <w:t>izslēgt</w:t>
      </w:r>
      <w:proofErr w:type="spellEnd"/>
      <w:proofErr w:type="gramEnd"/>
      <w:r w:rsidRPr="0051235B">
        <w:t xml:space="preserve"> </w:t>
      </w:r>
      <w:proofErr w:type="spellStart"/>
      <w:r w:rsidRPr="0051235B">
        <w:t>desmito</w:t>
      </w:r>
      <w:proofErr w:type="spellEnd"/>
      <w:r w:rsidRPr="0051235B">
        <w:t xml:space="preserve"> </w:t>
      </w:r>
      <w:proofErr w:type="spellStart"/>
      <w:r w:rsidRPr="0051235B">
        <w:t>daļu</w:t>
      </w:r>
      <w:proofErr w:type="spellEnd"/>
      <w:r w:rsidRPr="0051235B">
        <w:t>;</w:t>
      </w:r>
    </w:p>
    <w:p w14:paraId="5DDCA58A" w14:textId="77777777" w:rsidR="002117AF" w:rsidRDefault="002117AF" w:rsidP="002A135C">
      <w:pPr>
        <w:ind w:firstLine="720"/>
        <w:jc w:val="both"/>
      </w:pPr>
      <w:proofErr w:type="spellStart"/>
      <w:proofErr w:type="gramStart"/>
      <w:r w:rsidRPr="0051235B">
        <w:t>izteikt</w:t>
      </w:r>
      <w:proofErr w:type="spellEnd"/>
      <w:proofErr w:type="gramEnd"/>
      <w:r w:rsidRPr="0051235B">
        <w:t xml:space="preserve"> </w:t>
      </w:r>
      <w:proofErr w:type="spellStart"/>
      <w:r w:rsidRPr="0051235B">
        <w:t>vienpadsmito</w:t>
      </w:r>
      <w:proofErr w:type="spellEnd"/>
      <w:r w:rsidRPr="0051235B">
        <w:t xml:space="preserve"> </w:t>
      </w:r>
      <w:proofErr w:type="spellStart"/>
      <w:r w:rsidRPr="0051235B">
        <w:t>daļu</w:t>
      </w:r>
      <w:proofErr w:type="spellEnd"/>
      <w:r w:rsidRPr="0051235B">
        <w:t xml:space="preserve"> </w:t>
      </w:r>
      <w:proofErr w:type="spellStart"/>
      <w:r w:rsidRPr="0051235B">
        <w:t>šādā</w:t>
      </w:r>
      <w:proofErr w:type="spellEnd"/>
      <w:r w:rsidRPr="0051235B">
        <w:t xml:space="preserve"> </w:t>
      </w:r>
      <w:proofErr w:type="spellStart"/>
      <w:r w:rsidRPr="0051235B">
        <w:t>redakcijā</w:t>
      </w:r>
      <w:proofErr w:type="spellEnd"/>
      <w:r w:rsidRPr="0051235B">
        <w:t>:</w:t>
      </w:r>
    </w:p>
    <w:p w14:paraId="42B89822" w14:textId="77777777" w:rsidR="005D133D" w:rsidRPr="00D65E52" w:rsidRDefault="005D133D" w:rsidP="002A135C">
      <w:pPr>
        <w:ind w:firstLine="720"/>
        <w:jc w:val="both"/>
        <w:rPr>
          <w:sz w:val="24"/>
        </w:rPr>
      </w:pPr>
    </w:p>
    <w:p w14:paraId="74C79717" w14:textId="3B2458AB" w:rsidR="002117AF" w:rsidRPr="0051235B" w:rsidRDefault="001D1D6E" w:rsidP="002A135C">
      <w:pPr>
        <w:ind w:firstLine="720"/>
        <w:jc w:val="both"/>
        <w:rPr>
          <w:szCs w:val="28"/>
          <w:shd w:val="clear" w:color="auto" w:fill="F1F1F1"/>
        </w:rPr>
      </w:pPr>
      <w:r>
        <w:rPr>
          <w:szCs w:val="28"/>
        </w:rPr>
        <w:t>"</w:t>
      </w:r>
      <w:r w:rsidR="002A135C" w:rsidRPr="0051235B">
        <w:rPr>
          <w:szCs w:val="28"/>
        </w:rPr>
        <w:t xml:space="preserve">11. </w:t>
      </w:r>
      <w:proofErr w:type="spellStart"/>
      <w:r w:rsidR="002A135C" w:rsidRPr="0051235B">
        <w:rPr>
          <w:szCs w:val="28"/>
        </w:rPr>
        <w:t>Šā</w:t>
      </w:r>
      <w:proofErr w:type="spellEnd"/>
      <w:r w:rsidR="002A135C" w:rsidRPr="0051235B">
        <w:rPr>
          <w:szCs w:val="28"/>
        </w:rPr>
        <w:t xml:space="preserve"> </w:t>
      </w:r>
      <w:proofErr w:type="spellStart"/>
      <w:r w:rsidR="002A135C" w:rsidRPr="0051235B">
        <w:rPr>
          <w:szCs w:val="28"/>
        </w:rPr>
        <w:t>likuma</w:t>
      </w:r>
      <w:proofErr w:type="spellEnd"/>
      <w:r w:rsidR="002A135C" w:rsidRPr="0051235B">
        <w:rPr>
          <w:szCs w:val="28"/>
        </w:rPr>
        <w:t xml:space="preserve"> </w:t>
      </w:r>
      <w:proofErr w:type="spellStart"/>
      <w:r w:rsidR="002A135C" w:rsidRPr="0051235B">
        <w:rPr>
          <w:szCs w:val="28"/>
        </w:rPr>
        <w:t>izpratnē</w:t>
      </w:r>
      <w:proofErr w:type="spellEnd"/>
      <w:r w:rsidR="002A135C" w:rsidRPr="0051235B">
        <w:rPr>
          <w:szCs w:val="28"/>
        </w:rPr>
        <w:t xml:space="preserve"> </w:t>
      </w:r>
      <w:proofErr w:type="spellStart"/>
      <w:r w:rsidR="002A135C" w:rsidRPr="0051235B">
        <w:rPr>
          <w:szCs w:val="28"/>
        </w:rPr>
        <w:t>dividendēm</w:t>
      </w:r>
      <w:proofErr w:type="spellEnd"/>
      <w:r w:rsidR="002A135C" w:rsidRPr="0051235B">
        <w:rPr>
          <w:szCs w:val="28"/>
        </w:rPr>
        <w:t xml:space="preserve"> </w:t>
      </w:r>
      <w:proofErr w:type="spellStart"/>
      <w:r w:rsidR="002A135C" w:rsidRPr="0051235B">
        <w:rPr>
          <w:szCs w:val="28"/>
        </w:rPr>
        <w:t>pielīdzināms</w:t>
      </w:r>
      <w:proofErr w:type="spellEnd"/>
      <w:r w:rsidR="002A135C" w:rsidRPr="0051235B">
        <w:rPr>
          <w:szCs w:val="28"/>
        </w:rPr>
        <w:t xml:space="preserve"> </w:t>
      </w:r>
      <w:proofErr w:type="spellStart"/>
      <w:r w:rsidR="002A135C" w:rsidRPr="0051235B">
        <w:rPr>
          <w:szCs w:val="28"/>
        </w:rPr>
        <w:t>ienākums</w:t>
      </w:r>
      <w:proofErr w:type="spellEnd"/>
      <w:r w:rsidR="002A135C" w:rsidRPr="0051235B">
        <w:rPr>
          <w:szCs w:val="28"/>
        </w:rPr>
        <w:t xml:space="preserve"> </w:t>
      </w:r>
      <w:proofErr w:type="spellStart"/>
      <w:r w:rsidR="002A135C" w:rsidRPr="0051235B">
        <w:rPr>
          <w:szCs w:val="28"/>
        </w:rPr>
        <w:t>ir</w:t>
      </w:r>
      <w:proofErr w:type="spellEnd"/>
      <w:r w:rsidR="002A135C" w:rsidRPr="0051235B">
        <w:rPr>
          <w:szCs w:val="28"/>
        </w:rPr>
        <w:t>:</w:t>
      </w:r>
    </w:p>
    <w:p w14:paraId="27FC4624" w14:textId="77777777" w:rsidR="002A135C" w:rsidRPr="0051235B" w:rsidRDefault="002A135C" w:rsidP="002A135C">
      <w:pPr>
        <w:pStyle w:val="ListParagraph"/>
        <w:numPr>
          <w:ilvl w:val="0"/>
          <w:numId w:val="16"/>
        </w:numPr>
        <w:tabs>
          <w:tab w:val="left" w:pos="1134"/>
        </w:tabs>
        <w:ind w:left="0" w:firstLine="709"/>
        <w:contextualSpacing/>
        <w:rPr>
          <w:color w:val="000000" w:themeColor="text1"/>
          <w:sz w:val="28"/>
          <w:szCs w:val="28"/>
          <w:lang w:eastAsia="lv-LV"/>
        </w:rPr>
      </w:pPr>
      <w:r w:rsidRPr="0051235B">
        <w:rPr>
          <w:color w:val="000000" w:themeColor="text1"/>
          <w:sz w:val="28"/>
          <w:szCs w:val="28"/>
          <w:lang w:eastAsia="lv-LV"/>
        </w:rPr>
        <w:t>individuālā uzņēmuma ( arī zemnieka vai zvejnieka saimniecības), kas ir uzņēmumu ienākuma nodokļa maksātājs, īpašnieka ienākums, veicot individuālā uzņēmuma (arī zemnieka vai zvejnieka saimniecības) pārskata gada un iepriekšējo gadu nesadalītās peļņas sadali;</w:t>
      </w:r>
    </w:p>
    <w:p w14:paraId="141BA56D" w14:textId="4A4B5D9B" w:rsidR="002117AF" w:rsidRPr="0051235B" w:rsidRDefault="002117AF" w:rsidP="002A135C">
      <w:pPr>
        <w:pStyle w:val="ListParagraph"/>
        <w:numPr>
          <w:ilvl w:val="0"/>
          <w:numId w:val="16"/>
        </w:numPr>
        <w:tabs>
          <w:tab w:val="left" w:pos="1134"/>
        </w:tabs>
        <w:ind w:left="0" w:firstLine="709"/>
        <w:contextualSpacing/>
        <w:rPr>
          <w:color w:val="000000" w:themeColor="text1"/>
          <w:sz w:val="28"/>
          <w:szCs w:val="28"/>
          <w:lang w:eastAsia="lv-LV"/>
        </w:rPr>
      </w:pPr>
      <w:r w:rsidRPr="0051235B">
        <w:rPr>
          <w:color w:val="000000" w:themeColor="text1"/>
          <w:sz w:val="28"/>
          <w:szCs w:val="28"/>
          <w:lang w:eastAsia="lv-LV"/>
        </w:rPr>
        <w:t>kooperatīvās sabiedrības veiktā peļņas atmaksa kooperatīvās sabiedrības biedriem atbil</w:t>
      </w:r>
      <w:r w:rsidR="005D133D">
        <w:rPr>
          <w:color w:val="000000" w:themeColor="text1"/>
          <w:sz w:val="28"/>
          <w:szCs w:val="28"/>
          <w:lang w:eastAsia="lv-LV"/>
        </w:rPr>
        <w:t>st</w:t>
      </w:r>
      <w:r w:rsidRPr="0051235B">
        <w:rPr>
          <w:color w:val="000000" w:themeColor="text1"/>
          <w:sz w:val="28"/>
          <w:szCs w:val="28"/>
          <w:lang w:eastAsia="lv-LV"/>
        </w:rPr>
        <w:t>oši viņu izmantoto kooperatīvās sabiedrības pakalpojumu apjomam vai jebkura cita kooperatīvās sabiedrības peļņas sadale tās biedriem</w:t>
      </w:r>
      <w:r w:rsidR="005D133D">
        <w:rPr>
          <w:color w:val="000000" w:themeColor="text1"/>
          <w:sz w:val="28"/>
          <w:szCs w:val="28"/>
          <w:lang w:eastAsia="lv-LV"/>
        </w:rPr>
        <w:t>;</w:t>
      </w:r>
      <w:r w:rsidRPr="0051235B">
        <w:rPr>
          <w:color w:val="000000" w:themeColor="text1"/>
          <w:sz w:val="28"/>
          <w:szCs w:val="28"/>
          <w:lang w:eastAsia="lv-LV"/>
        </w:rPr>
        <w:t xml:space="preserve"> </w:t>
      </w:r>
    </w:p>
    <w:p w14:paraId="03A611FB" w14:textId="4852EE62" w:rsidR="002117AF" w:rsidRPr="0051235B" w:rsidRDefault="002117AF" w:rsidP="005D133D">
      <w:pPr>
        <w:pStyle w:val="ListParagraph"/>
        <w:numPr>
          <w:ilvl w:val="0"/>
          <w:numId w:val="16"/>
        </w:numPr>
        <w:tabs>
          <w:tab w:val="left" w:pos="1134"/>
        </w:tabs>
        <w:ind w:left="0" w:firstLine="720"/>
        <w:contextualSpacing/>
        <w:rPr>
          <w:sz w:val="28"/>
          <w:szCs w:val="28"/>
        </w:rPr>
      </w:pPr>
      <w:r w:rsidRPr="0051235B">
        <w:rPr>
          <w:color w:val="000000" w:themeColor="text1"/>
          <w:sz w:val="28"/>
          <w:szCs w:val="28"/>
          <w:lang w:eastAsia="lv-LV"/>
        </w:rPr>
        <w:t>personālsabiedrības biedram izmaksātā personālsabiedrības peļņas daļa (arī ārvalsts personālsabiedrības, ja ārvalsts personālsabiedrība ir uzņēmumu ienākuma nodokļa vai tam pielīdzināma nodokļa maksātāja).</w:t>
      </w:r>
      <w:r w:rsidR="001D1D6E">
        <w:rPr>
          <w:color w:val="000000" w:themeColor="text1"/>
          <w:sz w:val="28"/>
          <w:szCs w:val="28"/>
          <w:lang w:eastAsia="lv-LV"/>
        </w:rPr>
        <w:t>"</w:t>
      </w:r>
    </w:p>
    <w:p w14:paraId="150C7352" w14:textId="77777777" w:rsidR="00DA47D5" w:rsidRPr="00D65E52" w:rsidRDefault="00DA47D5" w:rsidP="002A135C">
      <w:pPr>
        <w:pStyle w:val="ListParagraph"/>
        <w:ind w:left="1211"/>
        <w:contextualSpacing/>
        <w:rPr>
          <w:szCs w:val="24"/>
        </w:rPr>
      </w:pPr>
    </w:p>
    <w:p w14:paraId="19B0DFEA" w14:textId="794C1685" w:rsidR="002117AF" w:rsidRPr="0051235B" w:rsidRDefault="002117AF" w:rsidP="005D133D">
      <w:pPr>
        <w:pStyle w:val="ListParagraph"/>
        <w:numPr>
          <w:ilvl w:val="0"/>
          <w:numId w:val="1"/>
        </w:numPr>
        <w:tabs>
          <w:tab w:val="left" w:pos="993"/>
        </w:tabs>
        <w:ind w:left="0" w:firstLine="709"/>
        <w:contextualSpacing/>
        <w:rPr>
          <w:sz w:val="28"/>
        </w:rPr>
      </w:pPr>
      <w:r w:rsidRPr="0051235B">
        <w:rPr>
          <w:sz w:val="28"/>
        </w:rPr>
        <w:t>Aizstāt 8.</w:t>
      </w:r>
      <w:r w:rsidRPr="0051235B">
        <w:rPr>
          <w:sz w:val="28"/>
          <w:vertAlign w:val="superscript"/>
        </w:rPr>
        <w:t>1</w:t>
      </w:r>
      <w:r w:rsidR="005D133D">
        <w:rPr>
          <w:sz w:val="28"/>
        </w:rPr>
        <w:t> </w:t>
      </w:r>
      <w:r w:rsidRPr="0051235B">
        <w:rPr>
          <w:sz w:val="28"/>
        </w:rPr>
        <w:t xml:space="preserve">panta devītajā </w:t>
      </w:r>
      <w:r w:rsidR="00DC09EF" w:rsidRPr="0051235B">
        <w:rPr>
          <w:sz w:val="28"/>
        </w:rPr>
        <w:t xml:space="preserve">un desmitajā </w:t>
      </w:r>
      <w:r w:rsidRPr="0051235B">
        <w:rPr>
          <w:sz w:val="28"/>
        </w:rPr>
        <w:t>daļā skait</w:t>
      </w:r>
      <w:r w:rsidR="00D65E52">
        <w:rPr>
          <w:sz w:val="28"/>
        </w:rPr>
        <w:t>li</w:t>
      </w:r>
      <w:r w:rsidRPr="0051235B">
        <w:rPr>
          <w:sz w:val="28"/>
        </w:rPr>
        <w:t xml:space="preserve"> un vārdus </w:t>
      </w:r>
      <w:r w:rsidR="001D1D6E">
        <w:rPr>
          <w:sz w:val="28"/>
        </w:rPr>
        <w:t>"</w:t>
      </w:r>
      <w:r w:rsidRPr="0051235B">
        <w:rPr>
          <w:sz w:val="28"/>
        </w:rPr>
        <w:t>15</w:t>
      </w:r>
      <w:r w:rsidR="001D1D6E">
        <w:rPr>
          <w:sz w:val="28"/>
        </w:rPr>
        <w:t>. p</w:t>
      </w:r>
      <w:r w:rsidRPr="0051235B">
        <w:rPr>
          <w:sz w:val="28"/>
        </w:rPr>
        <w:t>anta devītajā daļā noteikto papildu likmi</w:t>
      </w:r>
      <w:r w:rsidR="001D1D6E">
        <w:rPr>
          <w:sz w:val="28"/>
        </w:rPr>
        <w:t>"</w:t>
      </w:r>
      <w:r w:rsidRPr="0051235B">
        <w:rPr>
          <w:sz w:val="28"/>
        </w:rPr>
        <w:t xml:space="preserve"> ar skait</w:t>
      </w:r>
      <w:r w:rsidR="00D65E52">
        <w:rPr>
          <w:sz w:val="28"/>
        </w:rPr>
        <w:t>li</w:t>
      </w:r>
      <w:r w:rsidRPr="0051235B">
        <w:rPr>
          <w:sz w:val="28"/>
        </w:rPr>
        <w:t xml:space="preserve"> un vārdiem </w:t>
      </w:r>
      <w:r w:rsidR="001D1D6E">
        <w:rPr>
          <w:sz w:val="28"/>
        </w:rPr>
        <w:t>"</w:t>
      </w:r>
      <w:r w:rsidRPr="0051235B">
        <w:rPr>
          <w:sz w:val="28"/>
        </w:rPr>
        <w:t>15</w:t>
      </w:r>
      <w:r w:rsidR="001D1D6E">
        <w:rPr>
          <w:sz w:val="28"/>
        </w:rPr>
        <w:t>. p</w:t>
      </w:r>
      <w:r w:rsidRPr="0051235B">
        <w:rPr>
          <w:sz w:val="28"/>
        </w:rPr>
        <w:t>anta vienpadsmitajā daļā noteikto papildu likmi</w:t>
      </w:r>
      <w:r w:rsidR="001D1D6E">
        <w:rPr>
          <w:sz w:val="28"/>
        </w:rPr>
        <w:t>"</w:t>
      </w:r>
      <w:r w:rsidRPr="0051235B">
        <w:rPr>
          <w:sz w:val="28"/>
        </w:rPr>
        <w:t>.</w:t>
      </w:r>
    </w:p>
    <w:p w14:paraId="318AE6A8" w14:textId="77777777" w:rsidR="002117AF" w:rsidRPr="00D65E52" w:rsidRDefault="002117AF" w:rsidP="002A135C">
      <w:pPr>
        <w:pStyle w:val="ListParagraph"/>
        <w:ind w:left="709"/>
        <w:contextualSpacing/>
        <w:rPr>
          <w:szCs w:val="24"/>
        </w:rPr>
      </w:pPr>
    </w:p>
    <w:p w14:paraId="38BF7BEC" w14:textId="6624B806" w:rsidR="00853A0C" w:rsidRPr="0051235B" w:rsidRDefault="00853A0C" w:rsidP="005D133D">
      <w:pPr>
        <w:pStyle w:val="ListParagraph"/>
        <w:numPr>
          <w:ilvl w:val="0"/>
          <w:numId w:val="1"/>
        </w:numPr>
        <w:tabs>
          <w:tab w:val="left" w:pos="993"/>
        </w:tabs>
        <w:ind w:left="0" w:firstLine="709"/>
        <w:contextualSpacing/>
        <w:rPr>
          <w:sz w:val="28"/>
        </w:rPr>
      </w:pPr>
      <w:bookmarkStart w:id="0" w:name="_Hlk487127811"/>
      <w:r w:rsidRPr="0051235B">
        <w:rPr>
          <w:sz w:val="28"/>
        </w:rPr>
        <w:t>9</w:t>
      </w:r>
      <w:r w:rsidR="001D1D6E">
        <w:rPr>
          <w:sz w:val="28"/>
        </w:rPr>
        <w:t>. p</w:t>
      </w:r>
      <w:r w:rsidRPr="0051235B">
        <w:rPr>
          <w:sz w:val="28"/>
        </w:rPr>
        <w:t>antā:</w:t>
      </w:r>
    </w:p>
    <w:p w14:paraId="2501CBC0" w14:textId="02C2071A" w:rsidR="002117AF" w:rsidRDefault="002117AF" w:rsidP="002A135C">
      <w:pPr>
        <w:ind w:firstLine="709"/>
        <w:jc w:val="both"/>
        <w:rPr>
          <w:lang w:val="lv-LV"/>
        </w:rPr>
      </w:pPr>
      <w:r w:rsidRPr="0051235B">
        <w:rPr>
          <w:lang w:val="lv-LV"/>
        </w:rPr>
        <w:t xml:space="preserve">papildināt pirmo daļu ar </w:t>
      </w:r>
      <w:r w:rsidR="00784BE1">
        <w:rPr>
          <w:lang w:val="lv-LV"/>
        </w:rPr>
        <w:t>2</w:t>
      </w:r>
      <w:r w:rsidRPr="0051235B">
        <w:rPr>
          <w:lang w:val="lv-LV"/>
        </w:rPr>
        <w:t>.</w:t>
      </w:r>
      <w:r w:rsidRPr="0051235B">
        <w:rPr>
          <w:vertAlign w:val="superscript"/>
          <w:lang w:val="lv-LV"/>
        </w:rPr>
        <w:t>1</w:t>
      </w:r>
      <w:r w:rsidRPr="0051235B">
        <w:rPr>
          <w:lang w:val="lv-LV"/>
        </w:rPr>
        <w:t xml:space="preserve"> punktu šādā redakcijā:</w:t>
      </w:r>
    </w:p>
    <w:p w14:paraId="01734BFC" w14:textId="77777777" w:rsidR="005D133D" w:rsidRPr="00D65E52" w:rsidRDefault="005D133D" w:rsidP="002A135C">
      <w:pPr>
        <w:ind w:firstLine="709"/>
        <w:jc w:val="both"/>
        <w:rPr>
          <w:sz w:val="24"/>
          <w:lang w:val="lv-LV"/>
        </w:rPr>
      </w:pPr>
    </w:p>
    <w:bookmarkEnd w:id="0"/>
    <w:p w14:paraId="50F2555F" w14:textId="77A8D79F" w:rsidR="002117AF" w:rsidRPr="0051235B" w:rsidRDefault="001D1D6E" w:rsidP="002A135C">
      <w:pPr>
        <w:ind w:firstLine="709"/>
        <w:jc w:val="both"/>
        <w:rPr>
          <w:color w:val="000000" w:themeColor="text1"/>
          <w:szCs w:val="28"/>
          <w:lang w:val="lv-LV" w:eastAsia="lv-LV"/>
        </w:rPr>
      </w:pPr>
      <w:r>
        <w:rPr>
          <w:lang w:val="lv-LV"/>
        </w:rPr>
        <w:t>"</w:t>
      </w:r>
      <w:r w:rsidR="00D2245E">
        <w:rPr>
          <w:lang w:val="lv-LV"/>
        </w:rPr>
        <w:t>2</w:t>
      </w:r>
      <w:r w:rsidR="002117AF" w:rsidRPr="0051235B">
        <w:rPr>
          <w:color w:val="000000" w:themeColor="text1"/>
          <w:szCs w:val="28"/>
          <w:vertAlign w:val="superscript"/>
          <w:lang w:val="lv-LV" w:eastAsia="lv-LV"/>
        </w:rPr>
        <w:t>1</w:t>
      </w:r>
      <w:r w:rsidR="002117AF" w:rsidRPr="0051235B">
        <w:rPr>
          <w:color w:val="000000" w:themeColor="text1"/>
          <w:szCs w:val="28"/>
          <w:lang w:val="lv-LV" w:eastAsia="lv-LV"/>
        </w:rPr>
        <w:t>) dividendes</w:t>
      </w:r>
      <w:r w:rsidR="005D133D">
        <w:rPr>
          <w:color w:val="000000" w:themeColor="text1"/>
          <w:szCs w:val="28"/>
          <w:lang w:val="lv-LV" w:eastAsia="lv-LV"/>
        </w:rPr>
        <w:t>,</w:t>
      </w:r>
      <w:r w:rsidR="002117AF" w:rsidRPr="0051235B">
        <w:rPr>
          <w:color w:val="000000" w:themeColor="text1"/>
          <w:szCs w:val="28"/>
          <w:lang w:val="lv-LV" w:eastAsia="lv-LV"/>
        </w:rPr>
        <w:t xml:space="preserve"> d</w:t>
      </w:r>
      <w:r w:rsidR="005D133D">
        <w:rPr>
          <w:color w:val="000000" w:themeColor="text1"/>
          <w:szCs w:val="28"/>
          <w:lang w:val="lv-LV" w:eastAsia="lv-LV"/>
        </w:rPr>
        <w:t>ividendēm pielīdzināms ienākums</w:t>
      </w:r>
      <w:r w:rsidR="002117AF" w:rsidRPr="0051235B">
        <w:rPr>
          <w:color w:val="000000" w:themeColor="text1"/>
          <w:szCs w:val="28"/>
          <w:lang w:val="lv-LV" w:eastAsia="lv-LV"/>
        </w:rPr>
        <w:t xml:space="preserve"> vai nosacītās dividendes, ja par aprēķinātajām dividendēm</w:t>
      </w:r>
      <w:r w:rsidR="005D133D">
        <w:rPr>
          <w:color w:val="000000" w:themeColor="text1"/>
          <w:szCs w:val="28"/>
          <w:lang w:val="lv-LV" w:eastAsia="lv-LV"/>
        </w:rPr>
        <w:t>,</w:t>
      </w:r>
      <w:r w:rsidR="002117AF" w:rsidRPr="0051235B">
        <w:rPr>
          <w:color w:val="000000" w:themeColor="text1"/>
          <w:szCs w:val="28"/>
          <w:lang w:val="lv-LV" w:eastAsia="lv-LV"/>
        </w:rPr>
        <w:t xml:space="preserve"> dividendēm pielīdzināmu </w:t>
      </w:r>
      <w:r w:rsidR="005D133D">
        <w:rPr>
          <w:color w:val="000000" w:themeColor="text1"/>
          <w:szCs w:val="28"/>
          <w:lang w:val="lv-LV" w:eastAsia="lv-LV"/>
        </w:rPr>
        <w:t>ienākumu</w:t>
      </w:r>
      <w:r w:rsidR="002117AF" w:rsidRPr="0051235B">
        <w:rPr>
          <w:color w:val="000000" w:themeColor="text1"/>
          <w:szCs w:val="28"/>
          <w:lang w:val="lv-LV" w:eastAsia="lv-LV"/>
        </w:rPr>
        <w:t xml:space="preserve"> vai nosacītajām dividendēm uzņēmuma līmenī no peļņas daļas, no kuras tiek maksātas dividendes</w:t>
      </w:r>
      <w:r w:rsidR="005D133D">
        <w:rPr>
          <w:color w:val="000000" w:themeColor="text1"/>
          <w:szCs w:val="28"/>
          <w:lang w:val="lv-LV" w:eastAsia="lv-LV"/>
        </w:rPr>
        <w:t>,</w:t>
      </w:r>
      <w:r w:rsidR="002117AF" w:rsidRPr="0051235B">
        <w:rPr>
          <w:color w:val="000000" w:themeColor="text1"/>
          <w:szCs w:val="28"/>
          <w:lang w:val="lv-LV" w:eastAsia="lv-LV"/>
        </w:rPr>
        <w:t xml:space="preserve"> dividendēm pielīdzināms ienākums vai nosacītās dividendes:</w:t>
      </w:r>
    </w:p>
    <w:p w14:paraId="7BC2086E" w14:textId="5DBD2EF3" w:rsidR="002117AF" w:rsidRPr="00182293" w:rsidRDefault="002117AF" w:rsidP="002A135C">
      <w:pPr>
        <w:shd w:val="clear" w:color="auto" w:fill="FFFFFF"/>
        <w:spacing w:line="293" w:lineRule="atLeast"/>
        <w:ind w:firstLine="709"/>
        <w:jc w:val="both"/>
        <w:rPr>
          <w:szCs w:val="28"/>
          <w:lang w:val="lv-LV" w:eastAsia="lv-LV"/>
        </w:rPr>
      </w:pPr>
      <w:bookmarkStart w:id="1" w:name="_Hlk487127800"/>
      <w:r w:rsidRPr="0051235B">
        <w:rPr>
          <w:color w:val="000000" w:themeColor="text1"/>
          <w:szCs w:val="28"/>
          <w:lang w:val="lv-LV" w:eastAsia="lv-LV"/>
        </w:rPr>
        <w:t xml:space="preserve">a) Latvijā ir samaksāts uzņēmumu ienākuma nodoklis saskaņā ar Uzņēmumu ienākuma nodokļa likumu </w:t>
      </w:r>
      <w:r w:rsidR="00D2245E">
        <w:rPr>
          <w:color w:val="000000" w:themeColor="text1"/>
          <w:szCs w:val="28"/>
          <w:lang w:val="lv-LV" w:eastAsia="lv-LV"/>
        </w:rPr>
        <w:t>(redakcijā, kas spēkā no 2018.</w:t>
      </w:r>
      <w:r w:rsidR="005D133D">
        <w:rPr>
          <w:color w:val="000000" w:themeColor="text1"/>
          <w:szCs w:val="28"/>
          <w:lang w:val="lv-LV" w:eastAsia="lv-LV"/>
        </w:rPr>
        <w:t> </w:t>
      </w:r>
      <w:r w:rsidR="00D2245E">
        <w:rPr>
          <w:color w:val="000000" w:themeColor="text1"/>
          <w:szCs w:val="28"/>
          <w:lang w:val="lv-LV" w:eastAsia="lv-LV"/>
        </w:rPr>
        <w:t>gada 1.</w:t>
      </w:r>
      <w:r w:rsidR="005D133D">
        <w:rPr>
          <w:color w:val="000000" w:themeColor="text1"/>
          <w:szCs w:val="28"/>
          <w:lang w:val="lv-LV" w:eastAsia="lv-LV"/>
        </w:rPr>
        <w:t> </w:t>
      </w:r>
      <w:r w:rsidR="00D2245E" w:rsidRPr="00182293">
        <w:rPr>
          <w:szCs w:val="28"/>
          <w:lang w:val="lv-LV" w:eastAsia="lv-LV"/>
        </w:rPr>
        <w:t xml:space="preserve">janvāra) </w:t>
      </w:r>
      <w:r w:rsidR="009F45F4" w:rsidRPr="00182293">
        <w:rPr>
          <w:szCs w:val="28"/>
          <w:lang w:val="lv-LV" w:eastAsia="lv-LV"/>
        </w:rPr>
        <w:t>vai</w:t>
      </w:r>
    </w:p>
    <w:bookmarkEnd w:id="1"/>
    <w:p w14:paraId="5DCA6BE1" w14:textId="15AB7EC2" w:rsidR="007715A4" w:rsidRPr="0051235B" w:rsidRDefault="002117AF" w:rsidP="002A135C">
      <w:pPr>
        <w:shd w:val="clear" w:color="auto" w:fill="FFFFFF"/>
        <w:spacing w:line="293" w:lineRule="atLeast"/>
        <w:ind w:firstLine="709"/>
        <w:jc w:val="both"/>
        <w:rPr>
          <w:color w:val="000000" w:themeColor="text1"/>
          <w:szCs w:val="28"/>
          <w:lang w:val="lv-LV" w:eastAsia="lv-LV"/>
        </w:rPr>
      </w:pPr>
      <w:r w:rsidRPr="0051235B">
        <w:rPr>
          <w:color w:val="000000" w:themeColor="text1"/>
          <w:szCs w:val="28"/>
          <w:lang w:val="lv-LV" w:eastAsia="lv-LV"/>
        </w:rPr>
        <w:t>b) ārvalstī ir samaksāts uzņēmumu ienākuma nodoklis vai ārvalstī no dividendēm</w:t>
      </w:r>
      <w:r w:rsidR="005D133D">
        <w:rPr>
          <w:color w:val="000000" w:themeColor="text1"/>
          <w:szCs w:val="28"/>
          <w:lang w:val="lv-LV" w:eastAsia="lv-LV"/>
        </w:rPr>
        <w:t>,</w:t>
      </w:r>
      <w:r w:rsidRPr="0051235B">
        <w:rPr>
          <w:color w:val="000000" w:themeColor="text1"/>
          <w:szCs w:val="28"/>
          <w:lang w:val="lv-LV" w:eastAsia="lv-LV"/>
        </w:rPr>
        <w:t xml:space="preserve"> d</w:t>
      </w:r>
      <w:r w:rsidR="005D133D">
        <w:rPr>
          <w:color w:val="000000" w:themeColor="text1"/>
          <w:szCs w:val="28"/>
          <w:lang w:val="lv-LV" w:eastAsia="lv-LV"/>
        </w:rPr>
        <w:t>ividendēm pielīdzināma ienākuma</w:t>
      </w:r>
      <w:r w:rsidRPr="0051235B">
        <w:rPr>
          <w:color w:val="000000" w:themeColor="text1"/>
          <w:szCs w:val="28"/>
          <w:lang w:val="lv-LV" w:eastAsia="lv-LV"/>
        </w:rPr>
        <w:t xml:space="preserve"> vai nosacītajām dividendēm ir ieturēt</w:t>
      </w:r>
      <w:r w:rsidR="00D65E52">
        <w:rPr>
          <w:color w:val="000000" w:themeColor="text1"/>
          <w:szCs w:val="28"/>
          <w:lang w:val="lv-LV" w:eastAsia="lv-LV"/>
        </w:rPr>
        <w:t>s iedzīvotāju ienākuma nodoklis;</w:t>
      </w:r>
      <w:r w:rsidR="001D1D6E">
        <w:rPr>
          <w:color w:val="000000" w:themeColor="text1"/>
          <w:szCs w:val="28"/>
          <w:lang w:val="lv-LV" w:eastAsia="lv-LV"/>
        </w:rPr>
        <w:t>"</w:t>
      </w:r>
      <w:r w:rsidR="007715A4" w:rsidRPr="0051235B">
        <w:rPr>
          <w:color w:val="000000" w:themeColor="text1"/>
          <w:szCs w:val="28"/>
          <w:lang w:val="lv-LV" w:eastAsia="lv-LV"/>
        </w:rPr>
        <w:t>;</w:t>
      </w:r>
    </w:p>
    <w:p w14:paraId="399983C2" w14:textId="77777777" w:rsidR="002117AF" w:rsidRPr="0014003A" w:rsidRDefault="002117AF" w:rsidP="002A135C">
      <w:pPr>
        <w:shd w:val="clear" w:color="auto" w:fill="FFFFFF"/>
        <w:spacing w:line="293" w:lineRule="atLeast"/>
        <w:ind w:firstLine="709"/>
        <w:jc w:val="both"/>
        <w:rPr>
          <w:color w:val="000000" w:themeColor="text1"/>
          <w:sz w:val="24"/>
          <w:lang w:val="lv-LV" w:eastAsia="lv-LV"/>
        </w:rPr>
      </w:pPr>
      <w:r w:rsidRPr="0014003A">
        <w:rPr>
          <w:color w:val="000000" w:themeColor="text1"/>
          <w:sz w:val="24"/>
          <w:lang w:val="lv-LV" w:eastAsia="lv-LV"/>
        </w:rPr>
        <w:t xml:space="preserve"> </w:t>
      </w:r>
    </w:p>
    <w:p w14:paraId="51608E54" w14:textId="13A2A22D" w:rsidR="002117AF" w:rsidRPr="0051235B" w:rsidRDefault="002117AF" w:rsidP="002A135C">
      <w:pPr>
        <w:ind w:firstLine="709"/>
        <w:jc w:val="both"/>
        <w:rPr>
          <w:lang w:val="lv-LV"/>
        </w:rPr>
      </w:pPr>
      <w:r w:rsidRPr="0051235B">
        <w:rPr>
          <w:lang w:val="lv-LV"/>
        </w:rPr>
        <w:t>aizstāt pirmās daļas 14</w:t>
      </w:r>
      <w:r w:rsidR="001D1D6E">
        <w:rPr>
          <w:lang w:val="lv-LV"/>
        </w:rPr>
        <w:t>. p</w:t>
      </w:r>
      <w:r w:rsidRPr="0051235B">
        <w:rPr>
          <w:lang w:val="lv-LV"/>
        </w:rPr>
        <w:t xml:space="preserve">unktā skaitli </w:t>
      </w:r>
      <w:r w:rsidR="001D1D6E">
        <w:rPr>
          <w:lang w:val="lv-LV"/>
        </w:rPr>
        <w:t>"</w:t>
      </w:r>
      <w:r w:rsidRPr="0051235B">
        <w:rPr>
          <w:lang w:val="lv-LV"/>
        </w:rPr>
        <w:t>213,43</w:t>
      </w:r>
      <w:r w:rsidR="001D1D6E">
        <w:rPr>
          <w:lang w:val="lv-LV"/>
        </w:rPr>
        <w:t>"</w:t>
      </w:r>
      <w:r w:rsidRPr="0051235B">
        <w:rPr>
          <w:lang w:val="lv-LV"/>
        </w:rPr>
        <w:t xml:space="preserve"> ar skaitli </w:t>
      </w:r>
      <w:r w:rsidR="001D1D6E">
        <w:rPr>
          <w:lang w:val="lv-LV"/>
        </w:rPr>
        <w:t>"</w:t>
      </w:r>
      <w:r w:rsidRPr="0051235B">
        <w:rPr>
          <w:lang w:val="lv-LV"/>
        </w:rPr>
        <w:t>250</w:t>
      </w:r>
      <w:r w:rsidR="001D1D6E">
        <w:rPr>
          <w:lang w:val="lv-LV"/>
        </w:rPr>
        <w:t>"</w:t>
      </w:r>
      <w:r w:rsidRPr="0051235B">
        <w:rPr>
          <w:lang w:val="lv-LV"/>
        </w:rPr>
        <w:t>;</w:t>
      </w:r>
    </w:p>
    <w:p w14:paraId="5C6C4266" w14:textId="4F004E99" w:rsidR="002117AF" w:rsidRPr="0051235B" w:rsidRDefault="002117AF" w:rsidP="002A135C">
      <w:pPr>
        <w:ind w:firstLine="709"/>
        <w:jc w:val="both"/>
        <w:rPr>
          <w:lang w:val="lv-LV"/>
        </w:rPr>
      </w:pPr>
      <w:r w:rsidRPr="0051235B">
        <w:rPr>
          <w:lang w:val="lv-LV"/>
        </w:rPr>
        <w:t>aizstāt pirmās daļas 32.</w:t>
      </w:r>
      <w:r w:rsidRPr="0051235B">
        <w:rPr>
          <w:vertAlign w:val="superscript"/>
          <w:lang w:val="lv-LV"/>
        </w:rPr>
        <w:t>1</w:t>
      </w:r>
      <w:r w:rsidRPr="0051235B">
        <w:rPr>
          <w:lang w:val="lv-LV"/>
        </w:rPr>
        <w:t xml:space="preserve"> punktā skaitli </w:t>
      </w:r>
      <w:r w:rsidR="001D1D6E">
        <w:rPr>
          <w:lang w:val="lv-LV"/>
        </w:rPr>
        <w:t>"</w:t>
      </w:r>
      <w:r w:rsidRPr="0051235B">
        <w:rPr>
          <w:lang w:val="lv-LV"/>
        </w:rPr>
        <w:t>14,23</w:t>
      </w:r>
      <w:r w:rsidR="001D1D6E">
        <w:rPr>
          <w:lang w:val="lv-LV"/>
        </w:rPr>
        <w:t>"</w:t>
      </w:r>
      <w:r w:rsidRPr="0051235B">
        <w:rPr>
          <w:lang w:val="lv-LV"/>
        </w:rPr>
        <w:t xml:space="preserve"> ar skaitli </w:t>
      </w:r>
      <w:r w:rsidR="001D1D6E">
        <w:rPr>
          <w:lang w:val="lv-LV"/>
        </w:rPr>
        <w:t>"</w:t>
      </w:r>
      <w:r w:rsidRPr="0051235B">
        <w:rPr>
          <w:lang w:val="lv-LV"/>
        </w:rPr>
        <w:t>15</w:t>
      </w:r>
      <w:r w:rsidR="001D1D6E">
        <w:rPr>
          <w:lang w:val="lv-LV"/>
        </w:rPr>
        <w:t>"</w:t>
      </w:r>
      <w:r w:rsidR="0043610E">
        <w:rPr>
          <w:lang w:val="lv-LV"/>
        </w:rPr>
        <w:t>;</w:t>
      </w:r>
    </w:p>
    <w:p w14:paraId="5DF0D474" w14:textId="16CEE92D" w:rsidR="00853A0C" w:rsidRPr="0051235B" w:rsidRDefault="00853A0C" w:rsidP="00D65E52">
      <w:pPr>
        <w:pStyle w:val="ListParagraph"/>
        <w:ind w:left="0" w:firstLine="709"/>
        <w:contextualSpacing/>
        <w:rPr>
          <w:sz w:val="28"/>
        </w:rPr>
      </w:pPr>
      <w:r w:rsidRPr="0051235B">
        <w:rPr>
          <w:sz w:val="28"/>
        </w:rPr>
        <w:t>aizstāt pirmās daļas 35.</w:t>
      </w:r>
      <w:r w:rsidRPr="0051235B">
        <w:rPr>
          <w:sz w:val="28"/>
          <w:vertAlign w:val="superscript"/>
        </w:rPr>
        <w:t>1</w:t>
      </w:r>
      <w:r w:rsidRPr="0051235B">
        <w:rPr>
          <w:sz w:val="28"/>
        </w:rPr>
        <w:t xml:space="preserve"> punkta ievaddaļā skaitli </w:t>
      </w:r>
      <w:r w:rsidR="001D1D6E">
        <w:rPr>
          <w:sz w:val="28"/>
        </w:rPr>
        <w:t>"</w:t>
      </w:r>
      <w:r w:rsidRPr="0051235B">
        <w:rPr>
          <w:sz w:val="28"/>
        </w:rPr>
        <w:t>2017.</w:t>
      </w:r>
      <w:r w:rsidR="001D1D6E">
        <w:rPr>
          <w:sz w:val="28"/>
        </w:rPr>
        <w:t>"</w:t>
      </w:r>
      <w:r w:rsidRPr="0051235B">
        <w:rPr>
          <w:sz w:val="28"/>
        </w:rPr>
        <w:t xml:space="preserve"> ar skaitli </w:t>
      </w:r>
      <w:r w:rsidR="001D1D6E">
        <w:rPr>
          <w:sz w:val="28"/>
        </w:rPr>
        <w:t>"</w:t>
      </w:r>
      <w:r w:rsidRPr="0051235B">
        <w:rPr>
          <w:sz w:val="28"/>
        </w:rPr>
        <w:t>2018.</w:t>
      </w:r>
      <w:r w:rsidR="001D1D6E">
        <w:rPr>
          <w:sz w:val="28"/>
        </w:rPr>
        <w:t>"</w:t>
      </w:r>
      <w:r w:rsidRPr="0051235B">
        <w:rPr>
          <w:sz w:val="28"/>
        </w:rPr>
        <w:t>;</w:t>
      </w:r>
    </w:p>
    <w:p w14:paraId="2FC06CDF" w14:textId="30365957" w:rsidR="000173E8" w:rsidRPr="0051235B" w:rsidRDefault="000173E8" w:rsidP="000173E8">
      <w:pPr>
        <w:ind w:firstLine="709"/>
        <w:jc w:val="both"/>
        <w:rPr>
          <w:bCs/>
          <w:szCs w:val="28"/>
          <w:lang w:val="lv-LV" w:eastAsia="lv-LV"/>
        </w:rPr>
      </w:pPr>
      <w:r w:rsidRPr="0051235B">
        <w:rPr>
          <w:bCs/>
          <w:szCs w:val="28"/>
          <w:lang w:val="lv-LV" w:eastAsia="lv-LV"/>
        </w:rPr>
        <w:t>aizstāt pirmās daļas 35.</w:t>
      </w:r>
      <w:r w:rsidRPr="0051235B">
        <w:rPr>
          <w:bCs/>
          <w:szCs w:val="28"/>
          <w:vertAlign w:val="superscript"/>
          <w:lang w:val="lv-LV" w:eastAsia="lv-LV"/>
        </w:rPr>
        <w:t>1</w:t>
      </w:r>
      <w:r w:rsidRPr="0051235B">
        <w:rPr>
          <w:bCs/>
          <w:szCs w:val="28"/>
          <w:lang w:val="lv-LV" w:eastAsia="lv-LV"/>
        </w:rPr>
        <w:t xml:space="preserve"> punkta </w:t>
      </w:r>
      <w:r w:rsidR="001D1D6E">
        <w:rPr>
          <w:bCs/>
          <w:szCs w:val="28"/>
          <w:lang w:val="lv-LV" w:eastAsia="lv-LV"/>
        </w:rPr>
        <w:t>"</w:t>
      </w:r>
      <w:r w:rsidRPr="0051235B">
        <w:rPr>
          <w:bCs/>
          <w:szCs w:val="28"/>
          <w:lang w:val="lv-LV" w:eastAsia="lv-LV"/>
        </w:rPr>
        <w:t>d</w:t>
      </w:r>
      <w:r w:rsidR="001D1D6E">
        <w:rPr>
          <w:bCs/>
          <w:szCs w:val="28"/>
          <w:lang w:val="lv-LV" w:eastAsia="lv-LV"/>
        </w:rPr>
        <w:t>"</w:t>
      </w:r>
      <w:r w:rsidRPr="0051235B">
        <w:rPr>
          <w:bCs/>
          <w:szCs w:val="28"/>
          <w:lang w:val="lv-LV" w:eastAsia="lv-LV"/>
        </w:rPr>
        <w:t xml:space="preserve"> apakšpunktā un 43</w:t>
      </w:r>
      <w:r w:rsidR="001D1D6E">
        <w:rPr>
          <w:bCs/>
          <w:szCs w:val="28"/>
          <w:lang w:val="lv-LV" w:eastAsia="lv-LV"/>
        </w:rPr>
        <w:t>. p</w:t>
      </w:r>
      <w:r w:rsidRPr="0051235B">
        <w:rPr>
          <w:bCs/>
          <w:szCs w:val="28"/>
          <w:lang w:val="lv-LV" w:eastAsia="lv-LV"/>
        </w:rPr>
        <w:t xml:space="preserve">unkta </w:t>
      </w:r>
      <w:r w:rsidR="001D1D6E">
        <w:rPr>
          <w:bCs/>
          <w:szCs w:val="28"/>
          <w:lang w:val="lv-LV" w:eastAsia="lv-LV"/>
        </w:rPr>
        <w:t>"</w:t>
      </w:r>
      <w:r w:rsidRPr="0051235B">
        <w:rPr>
          <w:bCs/>
          <w:szCs w:val="28"/>
          <w:lang w:val="lv-LV" w:eastAsia="lv-LV"/>
        </w:rPr>
        <w:t>b</w:t>
      </w:r>
      <w:r w:rsidR="001D1D6E">
        <w:rPr>
          <w:bCs/>
          <w:szCs w:val="28"/>
          <w:lang w:val="lv-LV" w:eastAsia="lv-LV"/>
        </w:rPr>
        <w:t>"</w:t>
      </w:r>
      <w:r w:rsidRPr="0051235B">
        <w:rPr>
          <w:bCs/>
          <w:szCs w:val="28"/>
          <w:lang w:val="lv-LV" w:eastAsia="lv-LV"/>
        </w:rPr>
        <w:t xml:space="preserve"> apakšpunktā vārdus </w:t>
      </w:r>
      <w:r w:rsidR="001D1D6E">
        <w:rPr>
          <w:bCs/>
          <w:szCs w:val="28"/>
          <w:lang w:val="lv-LV" w:eastAsia="lv-LV"/>
        </w:rPr>
        <w:t>"</w:t>
      </w:r>
      <w:r w:rsidRPr="0051235B">
        <w:rPr>
          <w:bCs/>
          <w:szCs w:val="28"/>
          <w:lang w:val="lv-LV" w:eastAsia="lv-LV"/>
        </w:rPr>
        <w:t xml:space="preserve">likuma </w:t>
      </w:r>
      <w:r w:rsidR="001D1D6E">
        <w:rPr>
          <w:bCs/>
          <w:szCs w:val="28"/>
          <w:lang w:val="lv-LV" w:eastAsia="lv-LV"/>
        </w:rPr>
        <w:t>"</w:t>
      </w:r>
      <w:r w:rsidRPr="0051235B">
        <w:rPr>
          <w:bCs/>
          <w:szCs w:val="28"/>
          <w:lang w:val="lv-LV" w:eastAsia="lv-LV"/>
        </w:rPr>
        <w:t>Par uzņēmumu ienākuma nodokli</w:t>
      </w:r>
      <w:r w:rsidR="001D1D6E">
        <w:rPr>
          <w:bCs/>
          <w:szCs w:val="28"/>
          <w:lang w:val="lv-LV" w:eastAsia="lv-LV"/>
        </w:rPr>
        <w:t>""</w:t>
      </w:r>
      <w:r w:rsidRPr="0051235B">
        <w:rPr>
          <w:bCs/>
          <w:szCs w:val="28"/>
          <w:lang w:val="lv-LV" w:eastAsia="lv-LV"/>
        </w:rPr>
        <w:t xml:space="preserve"> ar vārdiem </w:t>
      </w:r>
      <w:r w:rsidR="001D1D6E">
        <w:rPr>
          <w:bCs/>
          <w:szCs w:val="28"/>
          <w:lang w:val="lv-LV" w:eastAsia="lv-LV"/>
        </w:rPr>
        <w:t>"</w:t>
      </w:r>
      <w:r w:rsidRPr="0051235B">
        <w:rPr>
          <w:bCs/>
          <w:szCs w:val="28"/>
          <w:lang w:val="lv-LV" w:eastAsia="lv-LV"/>
        </w:rPr>
        <w:t>Uzņēmumu ienākuma nodokļa likuma</w:t>
      </w:r>
      <w:r w:rsidR="001D1D6E">
        <w:rPr>
          <w:bCs/>
          <w:szCs w:val="28"/>
          <w:lang w:val="lv-LV" w:eastAsia="lv-LV"/>
        </w:rPr>
        <w:t>"</w:t>
      </w:r>
      <w:r w:rsidRPr="0051235B">
        <w:rPr>
          <w:bCs/>
          <w:szCs w:val="28"/>
          <w:lang w:val="lv-LV" w:eastAsia="lv-LV"/>
        </w:rPr>
        <w:t>;</w:t>
      </w:r>
    </w:p>
    <w:p w14:paraId="76AC2D7E" w14:textId="06CB3366" w:rsidR="000173E8" w:rsidRPr="0051235B" w:rsidRDefault="00655243" w:rsidP="00942C9E">
      <w:pPr>
        <w:pStyle w:val="ListParagraph"/>
        <w:ind w:left="0" w:firstLine="709"/>
        <w:contextualSpacing/>
        <w:rPr>
          <w:sz w:val="28"/>
        </w:rPr>
      </w:pPr>
      <w:r w:rsidRPr="0051235B">
        <w:rPr>
          <w:sz w:val="28"/>
        </w:rPr>
        <w:t>aizstāt trešās daļas 2</w:t>
      </w:r>
      <w:r w:rsidR="001D1D6E">
        <w:rPr>
          <w:sz w:val="28"/>
        </w:rPr>
        <w:t>. p</w:t>
      </w:r>
      <w:r w:rsidRPr="0051235B">
        <w:rPr>
          <w:sz w:val="28"/>
        </w:rPr>
        <w:t>unktā skait</w:t>
      </w:r>
      <w:r w:rsidR="00942C9E" w:rsidRPr="0051235B">
        <w:rPr>
          <w:sz w:val="28"/>
        </w:rPr>
        <w:t>ļus</w:t>
      </w:r>
      <w:r w:rsidR="00D65E52">
        <w:rPr>
          <w:sz w:val="28"/>
        </w:rPr>
        <w:t xml:space="preserve"> un vārdu</w:t>
      </w:r>
      <w:r w:rsidRPr="0051235B">
        <w:rPr>
          <w:sz w:val="28"/>
        </w:rPr>
        <w:t xml:space="preserve"> </w:t>
      </w:r>
      <w:r w:rsidR="001D1D6E">
        <w:rPr>
          <w:sz w:val="28"/>
        </w:rPr>
        <w:t>"</w:t>
      </w:r>
      <w:r w:rsidRPr="0051235B">
        <w:rPr>
          <w:sz w:val="28"/>
        </w:rPr>
        <w:t>14</w:t>
      </w:r>
      <w:r w:rsidR="00942C9E" w:rsidRPr="0051235B">
        <w:rPr>
          <w:sz w:val="28"/>
        </w:rPr>
        <w:t>. un 17.</w:t>
      </w:r>
      <w:r w:rsidR="001D1D6E">
        <w:rPr>
          <w:sz w:val="28"/>
        </w:rPr>
        <w:t>"</w:t>
      </w:r>
      <w:r w:rsidRPr="0051235B">
        <w:rPr>
          <w:sz w:val="28"/>
        </w:rPr>
        <w:t xml:space="preserve"> ar skaitļiem</w:t>
      </w:r>
      <w:r w:rsidR="00D65E52">
        <w:rPr>
          <w:sz w:val="28"/>
        </w:rPr>
        <w:t xml:space="preserve"> un vārdu</w:t>
      </w:r>
      <w:r w:rsidR="00302E81" w:rsidRPr="0051235B">
        <w:rPr>
          <w:sz w:val="28"/>
        </w:rPr>
        <w:t xml:space="preserve"> </w:t>
      </w:r>
      <w:r w:rsidR="001D1D6E">
        <w:rPr>
          <w:sz w:val="28"/>
        </w:rPr>
        <w:t>"</w:t>
      </w:r>
      <w:r w:rsidR="00A46F22">
        <w:rPr>
          <w:sz w:val="28"/>
        </w:rPr>
        <w:t>2</w:t>
      </w:r>
      <w:r w:rsidRPr="0051235B">
        <w:rPr>
          <w:sz w:val="28"/>
        </w:rPr>
        <w:t>.</w:t>
      </w:r>
      <w:r w:rsidRPr="0051235B">
        <w:rPr>
          <w:sz w:val="28"/>
          <w:vertAlign w:val="superscript"/>
        </w:rPr>
        <w:t>1</w:t>
      </w:r>
      <w:r w:rsidRPr="0051235B">
        <w:rPr>
          <w:sz w:val="28"/>
        </w:rPr>
        <w:t>, 14.</w:t>
      </w:r>
      <w:r w:rsidR="00942C9E" w:rsidRPr="0051235B">
        <w:rPr>
          <w:sz w:val="28"/>
        </w:rPr>
        <w:t xml:space="preserve"> un 17.</w:t>
      </w:r>
      <w:r w:rsidR="001D1D6E">
        <w:rPr>
          <w:sz w:val="28"/>
        </w:rPr>
        <w:t>"</w:t>
      </w:r>
      <w:r w:rsidRPr="0051235B">
        <w:rPr>
          <w:sz w:val="28"/>
        </w:rPr>
        <w:t>;</w:t>
      </w:r>
    </w:p>
    <w:p w14:paraId="465A2326" w14:textId="77777777" w:rsidR="007715A4" w:rsidRDefault="007715A4" w:rsidP="002A135C">
      <w:pPr>
        <w:pStyle w:val="ListParagraph"/>
        <w:rPr>
          <w:sz w:val="28"/>
        </w:rPr>
      </w:pPr>
      <w:r w:rsidRPr="0051235B">
        <w:rPr>
          <w:sz w:val="28"/>
        </w:rPr>
        <w:t>papildināt pantu ar 3.</w:t>
      </w:r>
      <w:r w:rsidRPr="0051235B">
        <w:rPr>
          <w:sz w:val="28"/>
          <w:vertAlign w:val="superscript"/>
        </w:rPr>
        <w:t>6</w:t>
      </w:r>
      <w:r w:rsidRPr="0051235B">
        <w:rPr>
          <w:sz w:val="28"/>
        </w:rPr>
        <w:t>, 3.</w:t>
      </w:r>
      <w:r w:rsidRPr="0051235B">
        <w:rPr>
          <w:sz w:val="28"/>
          <w:vertAlign w:val="superscript"/>
        </w:rPr>
        <w:t>7</w:t>
      </w:r>
      <w:r w:rsidRPr="0051235B">
        <w:rPr>
          <w:sz w:val="28"/>
        </w:rPr>
        <w:t xml:space="preserve"> un 3.</w:t>
      </w:r>
      <w:r w:rsidRPr="0051235B">
        <w:rPr>
          <w:sz w:val="28"/>
          <w:vertAlign w:val="superscript"/>
        </w:rPr>
        <w:t>8</w:t>
      </w:r>
      <w:r w:rsidRPr="0051235B">
        <w:rPr>
          <w:sz w:val="28"/>
        </w:rPr>
        <w:t xml:space="preserve"> daļu šādā redakcijā:</w:t>
      </w:r>
    </w:p>
    <w:p w14:paraId="59D41075" w14:textId="77777777" w:rsidR="0043610E" w:rsidRPr="0014003A" w:rsidRDefault="0043610E" w:rsidP="002A135C">
      <w:pPr>
        <w:pStyle w:val="ListParagraph"/>
        <w:rPr>
          <w:szCs w:val="24"/>
        </w:rPr>
      </w:pPr>
    </w:p>
    <w:p w14:paraId="0B0343B2" w14:textId="773F9948" w:rsidR="007715A4" w:rsidRPr="0051235B" w:rsidRDefault="001D1D6E" w:rsidP="002A135C">
      <w:pPr>
        <w:ind w:firstLine="720"/>
        <w:jc w:val="both"/>
        <w:rPr>
          <w:color w:val="000000" w:themeColor="text1"/>
          <w:szCs w:val="28"/>
          <w:lang w:val="lv-LV" w:eastAsia="lv-LV"/>
        </w:rPr>
      </w:pPr>
      <w:r>
        <w:rPr>
          <w:lang w:val="lv-LV"/>
        </w:rPr>
        <w:t>"</w:t>
      </w:r>
      <w:r w:rsidR="007715A4" w:rsidRPr="0051235B">
        <w:rPr>
          <w:lang w:val="lv-LV"/>
        </w:rPr>
        <w:t>3.</w:t>
      </w:r>
      <w:r w:rsidR="007715A4" w:rsidRPr="0051235B">
        <w:rPr>
          <w:vertAlign w:val="superscript"/>
          <w:lang w:val="lv-LV"/>
        </w:rPr>
        <w:t>6</w:t>
      </w:r>
      <w:r w:rsidR="007715A4" w:rsidRPr="0051235B">
        <w:rPr>
          <w:lang w:val="lv-LV"/>
        </w:rPr>
        <w:t xml:space="preserve"> </w:t>
      </w:r>
      <w:r w:rsidR="007715A4" w:rsidRPr="0051235B">
        <w:rPr>
          <w:color w:val="000000" w:themeColor="text1"/>
          <w:szCs w:val="28"/>
          <w:lang w:val="lv-LV" w:eastAsia="lv-LV"/>
        </w:rPr>
        <w:t>Š</w:t>
      </w:r>
      <w:r w:rsidR="0043610E">
        <w:rPr>
          <w:color w:val="000000" w:themeColor="text1"/>
          <w:szCs w:val="28"/>
          <w:lang w:val="lv-LV" w:eastAsia="lv-LV"/>
        </w:rPr>
        <w:t>ā</w:t>
      </w:r>
      <w:r w:rsidR="007715A4" w:rsidRPr="0051235B">
        <w:rPr>
          <w:color w:val="000000" w:themeColor="text1"/>
          <w:szCs w:val="28"/>
          <w:lang w:val="lv-LV" w:eastAsia="lv-LV"/>
        </w:rPr>
        <w:t xml:space="preserve"> panta pirmās daļas </w:t>
      </w:r>
      <w:r w:rsidR="00A46F22">
        <w:rPr>
          <w:color w:val="000000" w:themeColor="text1"/>
          <w:szCs w:val="28"/>
          <w:lang w:val="lv-LV" w:eastAsia="lv-LV"/>
        </w:rPr>
        <w:t>2</w:t>
      </w:r>
      <w:r w:rsidR="00127859" w:rsidRPr="0051235B">
        <w:rPr>
          <w:color w:val="000000" w:themeColor="text1"/>
          <w:szCs w:val="28"/>
          <w:lang w:val="lv-LV" w:eastAsia="lv-LV"/>
        </w:rPr>
        <w:t>.</w:t>
      </w:r>
      <w:r w:rsidR="00127859" w:rsidRPr="0051235B">
        <w:rPr>
          <w:color w:val="000000" w:themeColor="text1"/>
          <w:szCs w:val="28"/>
          <w:vertAlign w:val="superscript"/>
          <w:lang w:val="lv-LV" w:eastAsia="lv-LV"/>
        </w:rPr>
        <w:t>1</w:t>
      </w:r>
      <w:r w:rsidR="0043610E">
        <w:rPr>
          <w:color w:val="000000" w:themeColor="text1"/>
          <w:szCs w:val="28"/>
          <w:lang w:val="lv-LV" w:eastAsia="lv-LV"/>
        </w:rPr>
        <w:t> </w:t>
      </w:r>
      <w:r w:rsidR="007715A4" w:rsidRPr="0051235B">
        <w:rPr>
          <w:color w:val="000000" w:themeColor="text1"/>
          <w:szCs w:val="28"/>
          <w:lang w:val="lv-LV" w:eastAsia="lv-LV"/>
        </w:rPr>
        <w:t xml:space="preserve">punkta piemērošanai tiek pieņemts, ka uzņēmumu ienākuma nodoklis vai iedzīvotāju ienākuma nodoklis ir samaksāts, ja dividendes vai dividendēm pielīdzināmu ienākumu izmaksā citā Eiropas Savienības dalībvalstī vai Eiropas Ekonomikas zonas valstī reģistrēta kapitālsabiedrība, kas nodibināta un darbojas saskaņā ar attiecīgās valsts normatīvajiem aktiem. Šo normu nepiemēro, ja </w:t>
      </w:r>
      <w:r w:rsidR="004C084E" w:rsidRPr="0051235B">
        <w:rPr>
          <w:color w:val="000000" w:themeColor="text1"/>
          <w:szCs w:val="28"/>
          <w:lang w:val="lv-LV" w:eastAsia="lv-LV"/>
        </w:rPr>
        <w:t xml:space="preserve">ienākuma izmaksātājs </w:t>
      </w:r>
      <w:r w:rsidR="007715A4" w:rsidRPr="0051235B">
        <w:rPr>
          <w:color w:val="000000" w:themeColor="text1"/>
          <w:szCs w:val="28"/>
          <w:lang w:val="lv-LV" w:eastAsia="lv-LV"/>
        </w:rPr>
        <w:t>atrodas, ir izveidot</w:t>
      </w:r>
      <w:r w:rsidR="004C084E" w:rsidRPr="0051235B">
        <w:rPr>
          <w:color w:val="000000" w:themeColor="text1"/>
          <w:szCs w:val="28"/>
          <w:lang w:val="lv-LV" w:eastAsia="lv-LV"/>
        </w:rPr>
        <w:t>s</w:t>
      </w:r>
      <w:r w:rsidR="007715A4" w:rsidRPr="0051235B">
        <w:rPr>
          <w:color w:val="000000" w:themeColor="text1"/>
          <w:szCs w:val="28"/>
          <w:lang w:val="lv-LV" w:eastAsia="lv-LV"/>
        </w:rPr>
        <w:t xml:space="preserve"> vai nodibināt</w:t>
      </w:r>
      <w:r w:rsidR="004C084E" w:rsidRPr="0051235B">
        <w:rPr>
          <w:color w:val="000000" w:themeColor="text1"/>
          <w:szCs w:val="28"/>
          <w:lang w:val="lv-LV" w:eastAsia="lv-LV"/>
        </w:rPr>
        <w:t>s</w:t>
      </w:r>
      <w:r w:rsidR="007715A4" w:rsidRPr="0051235B">
        <w:rPr>
          <w:color w:val="000000" w:themeColor="text1"/>
          <w:szCs w:val="28"/>
          <w:lang w:val="lv-LV" w:eastAsia="lv-LV"/>
        </w:rPr>
        <w:t xml:space="preserve"> normatīvajos aktos minētajā</w:t>
      </w:r>
      <w:r w:rsidR="0043610E">
        <w:rPr>
          <w:color w:val="000000" w:themeColor="text1"/>
          <w:szCs w:val="28"/>
          <w:lang w:val="lv-LV" w:eastAsia="lv-LV"/>
        </w:rPr>
        <w:t>s</w:t>
      </w:r>
      <w:r w:rsidR="007715A4" w:rsidRPr="0051235B">
        <w:rPr>
          <w:color w:val="000000" w:themeColor="text1"/>
          <w:szCs w:val="28"/>
          <w:lang w:val="lv-LV" w:eastAsia="lv-LV"/>
        </w:rPr>
        <w:t xml:space="preserve"> zemu nodokļu vai beznodokļu valstīs vai teritorijās.</w:t>
      </w:r>
    </w:p>
    <w:p w14:paraId="1748C3CE" w14:textId="77777777" w:rsidR="007715A4" w:rsidRPr="0014003A" w:rsidRDefault="007715A4" w:rsidP="002A135C">
      <w:pPr>
        <w:ind w:firstLine="720"/>
        <w:jc w:val="both"/>
        <w:rPr>
          <w:sz w:val="24"/>
          <w:lang w:val="lv-LV"/>
        </w:rPr>
      </w:pPr>
    </w:p>
    <w:p w14:paraId="5D8C7BE4" w14:textId="77777777" w:rsidR="007715A4" w:rsidRPr="0042080B" w:rsidRDefault="007715A4" w:rsidP="002A135C">
      <w:pPr>
        <w:ind w:firstLine="720"/>
        <w:jc w:val="both"/>
        <w:rPr>
          <w:lang w:val="lv-LV"/>
        </w:rPr>
      </w:pPr>
      <w:r w:rsidRPr="0042080B">
        <w:rPr>
          <w:lang w:val="lv-LV"/>
        </w:rPr>
        <w:t>3.</w:t>
      </w:r>
      <w:r w:rsidRPr="0042080B">
        <w:rPr>
          <w:vertAlign w:val="superscript"/>
          <w:lang w:val="lv-LV"/>
        </w:rPr>
        <w:t>7</w:t>
      </w:r>
      <w:r w:rsidRPr="0042080B">
        <w:rPr>
          <w:lang w:val="lv-LV"/>
        </w:rPr>
        <w:t xml:space="preserve"> Nosacītās dividendes šā likuma izpratnē ir nosacītās dividendes Uzņēmumu ienākuma nodokļa likuma izpratnē.</w:t>
      </w:r>
    </w:p>
    <w:p w14:paraId="7179D3A9" w14:textId="77777777" w:rsidR="007715A4" w:rsidRPr="0014003A" w:rsidRDefault="007715A4" w:rsidP="002A135C">
      <w:pPr>
        <w:ind w:firstLine="720"/>
        <w:jc w:val="both"/>
        <w:rPr>
          <w:sz w:val="24"/>
          <w:lang w:val="lv-LV"/>
        </w:rPr>
      </w:pPr>
    </w:p>
    <w:p w14:paraId="69B9E192" w14:textId="3C7F7897" w:rsidR="006A6806" w:rsidRPr="00470CEE" w:rsidRDefault="007715A4" w:rsidP="006A6806">
      <w:pPr>
        <w:ind w:firstLine="720"/>
        <w:contextualSpacing/>
        <w:jc w:val="both"/>
        <w:rPr>
          <w:szCs w:val="28"/>
          <w:lang w:val="lv-LV"/>
        </w:rPr>
      </w:pPr>
      <w:r w:rsidRPr="006937B4">
        <w:rPr>
          <w:lang w:val="lv-LV"/>
        </w:rPr>
        <w:t>3.</w:t>
      </w:r>
      <w:r w:rsidRPr="006937B4">
        <w:rPr>
          <w:vertAlign w:val="superscript"/>
          <w:lang w:val="lv-LV"/>
        </w:rPr>
        <w:t>8</w:t>
      </w:r>
      <w:r w:rsidRPr="006937B4">
        <w:rPr>
          <w:lang w:val="lv-LV"/>
        </w:rPr>
        <w:t xml:space="preserve"> </w:t>
      </w:r>
      <w:r w:rsidR="006A6806" w:rsidRPr="006937B4">
        <w:rPr>
          <w:szCs w:val="28"/>
          <w:lang w:val="lv-LV"/>
        </w:rPr>
        <w:t xml:space="preserve">Iedzīvotāju ienākuma nodokļa aprēķināšanas vajadzībām nepiemēro šā panta pirmās daļas </w:t>
      </w:r>
      <w:r w:rsidR="00A46F22" w:rsidRPr="006937B4">
        <w:rPr>
          <w:szCs w:val="28"/>
          <w:lang w:val="lv-LV"/>
        </w:rPr>
        <w:t>2</w:t>
      </w:r>
      <w:r w:rsidR="006A6806" w:rsidRPr="006937B4">
        <w:rPr>
          <w:szCs w:val="28"/>
          <w:lang w:val="lv-LV"/>
        </w:rPr>
        <w:t>.</w:t>
      </w:r>
      <w:r w:rsidR="006A6806" w:rsidRPr="006937B4">
        <w:rPr>
          <w:szCs w:val="28"/>
          <w:vertAlign w:val="superscript"/>
          <w:lang w:val="lv-LV"/>
        </w:rPr>
        <w:t>1</w:t>
      </w:r>
      <w:r w:rsidR="0043610E">
        <w:rPr>
          <w:szCs w:val="28"/>
          <w:lang w:val="lv-LV"/>
        </w:rPr>
        <w:t> </w:t>
      </w:r>
      <w:r w:rsidR="006A6806" w:rsidRPr="006937B4">
        <w:rPr>
          <w:szCs w:val="28"/>
          <w:lang w:val="lv-LV"/>
        </w:rPr>
        <w:t>punktā noteikto atbrīvojumu, ja dividendes</w:t>
      </w:r>
      <w:r w:rsidR="0043610E">
        <w:rPr>
          <w:szCs w:val="28"/>
          <w:lang w:val="lv-LV"/>
        </w:rPr>
        <w:t>,</w:t>
      </w:r>
      <w:r w:rsidR="006A6806" w:rsidRPr="006937B4">
        <w:rPr>
          <w:szCs w:val="28"/>
          <w:lang w:val="lv-LV"/>
        </w:rPr>
        <w:t xml:space="preserve"> d</w:t>
      </w:r>
      <w:r w:rsidR="0043610E">
        <w:rPr>
          <w:szCs w:val="28"/>
          <w:lang w:val="lv-LV"/>
        </w:rPr>
        <w:t>ividendēm pielīdzināms ienākums</w:t>
      </w:r>
      <w:r w:rsidR="006A6806" w:rsidRPr="006937B4">
        <w:rPr>
          <w:szCs w:val="28"/>
          <w:lang w:val="lv-LV"/>
        </w:rPr>
        <w:t xml:space="preserve"> vai nosacītās dividendes izmaksā</w:t>
      </w:r>
      <w:r w:rsidR="0014003A">
        <w:rPr>
          <w:szCs w:val="28"/>
          <w:lang w:val="lv-LV"/>
        </w:rPr>
        <w:t>tas</w:t>
      </w:r>
      <w:r w:rsidR="006A6806" w:rsidRPr="006937B4">
        <w:rPr>
          <w:szCs w:val="28"/>
          <w:lang w:val="lv-LV"/>
        </w:rPr>
        <w:t xml:space="preserve"> </w:t>
      </w:r>
      <w:r w:rsidR="0043610E">
        <w:rPr>
          <w:szCs w:val="28"/>
          <w:lang w:val="lv-LV"/>
        </w:rPr>
        <w:t xml:space="preserve">caur </w:t>
      </w:r>
      <w:r w:rsidR="006A6806" w:rsidRPr="006937B4">
        <w:rPr>
          <w:szCs w:val="28"/>
          <w:lang w:val="lv-LV"/>
        </w:rPr>
        <w:t>Latvijā izveidot</w:t>
      </w:r>
      <w:r w:rsidR="0043610E">
        <w:rPr>
          <w:szCs w:val="28"/>
          <w:lang w:val="lv-LV"/>
        </w:rPr>
        <w:t>u</w:t>
      </w:r>
      <w:r w:rsidR="006A6806" w:rsidRPr="006937B4">
        <w:rPr>
          <w:szCs w:val="28"/>
          <w:lang w:val="lv-LV"/>
        </w:rPr>
        <w:t xml:space="preserve"> komercsabiedrīb</w:t>
      </w:r>
      <w:r w:rsidR="0043610E">
        <w:rPr>
          <w:szCs w:val="28"/>
          <w:lang w:val="lv-LV"/>
        </w:rPr>
        <w:t>u</w:t>
      </w:r>
      <w:r w:rsidR="006A6806" w:rsidRPr="006937B4">
        <w:rPr>
          <w:szCs w:val="28"/>
          <w:lang w:val="lv-LV"/>
        </w:rPr>
        <w:t xml:space="preserve"> vai cit</w:t>
      </w:r>
      <w:r w:rsidR="0043610E">
        <w:rPr>
          <w:szCs w:val="28"/>
          <w:lang w:val="lv-LV"/>
        </w:rPr>
        <w:t>u</w:t>
      </w:r>
      <w:r w:rsidR="006A6806" w:rsidRPr="006937B4">
        <w:rPr>
          <w:szCs w:val="28"/>
          <w:lang w:val="lv-LV"/>
        </w:rPr>
        <w:t xml:space="preserve"> juridisk</w:t>
      </w:r>
      <w:r w:rsidR="0043610E">
        <w:rPr>
          <w:szCs w:val="28"/>
          <w:lang w:val="lv-LV"/>
        </w:rPr>
        <w:t>o</w:t>
      </w:r>
      <w:r w:rsidR="006A6806" w:rsidRPr="006937B4">
        <w:rPr>
          <w:szCs w:val="28"/>
          <w:lang w:val="lv-LV"/>
        </w:rPr>
        <w:t xml:space="preserve"> person</w:t>
      </w:r>
      <w:r w:rsidR="0043610E">
        <w:rPr>
          <w:szCs w:val="28"/>
          <w:lang w:val="lv-LV"/>
        </w:rPr>
        <w:t>u</w:t>
      </w:r>
      <w:r w:rsidR="006A6806" w:rsidRPr="006937B4">
        <w:rPr>
          <w:szCs w:val="28"/>
          <w:lang w:val="lv-LV"/>
        </w:rPr>
        <w:t>, vai ārvalstu sabiedrīb</w:t>
      </w:r>
      <w:r w:rsidR="0043610E">
        <w:rPr>
          <w:szCs w:val="28"/>
          <w:lang w:val="lv-LV"/>
        </w:rPr>
        <w:t>u</w:t>
      </w:r>
      <w:r w:rsidR="006A6806" w:rsidRPr="006937B4">
        <w:rPr>
          <w:szCs w:val="28"/>
          <w:lang w:val="lv-LV"/>
        </w:rPr>
        <w:t xml:space="preserve"> (turpmāk š</w:t>
      </w:r>
      <w:r w:rsidR="0043610E">
        <w:rPr>
          <w:szCs w:val="28"/>
          <w:lang w:val="lv-LV"/>
        </w:rPr>
        <w:t>ā</w:t>
      </w:r>
      <w:r w:rsidR="006A6806" w:rsidRPr="006937B4">
        <w:rPr>
          <w:szCs w:val="28"/>
          <w:lang w:val="lv-LV"/>
        </w:rPr>
        <w:t xml:space="preserve"> likuma izpratnē – struktūra), vai struktūru virkn</w:t>
      </w:r>
      <w:r w:rsidR="0043610E">
        <w:rPr>
          <w:szCs w:val="28"/>
          <w:lang w:val="lv-LV"/>
        </w:rPr>
        <w:t>i</w:t>
      </w:r>
      <w:r w:rsidR="006A6806" w:rsidRPr="006937B4">
        <w:rPr>
          <w:szCs w:val="28"/>
          <w:lang w:val="lv-LV"/>
        </w:rPr>
        <w:t>, kura ir izveidota vai izmantota vienīgi vai galvenokārt</w:t>
      </w:r>
      <w:r w:rsidR="0043610E">
        <w:rPr>
          <w:szCs w:val="28"/>
          <w:lang w:val="lv-LV"/>
        </w:rPr>
        <w:t xml:space="preserve"> tāpēc, lai</w:t>
      </w:r>
      <w:r w:rsidR="006A6806" w:rsidRPr="006937B4">
        <w:rPr>
          <w:szCs w:val="28"/>
          <w:lang w:val="lv-LV"/>
        </w:rPr>
        <w:t xml:space="preserve"> izvairīt</w:t>
      </w:r>
      <w:r w:rsidR="0043610E">
        <w:rPr>
          <w:szCs w:val="28"/>
          <w:lang w:val="lv-LV"/>
        </w:rPr>
        <w:t>o</w:t>
      </w:r>
      <w:r w:rsidR="006A6806" w:rsidRPr="006937B4">
        <w:rPr>
          <w:szCs w:val="28"/>
          <w:lang w:val="lv-LV"/>
        </w:rPr>
        <w:t>s no ienākuma nodokļa maksājumiem vai samazināt</w:t>
      </w:r>
      <w:r w:rsidR="0043610E">
        <w:rPr>
          <w:szCs w:val="28"/>
          <w:lang w:val="lv-LV"/>
        </w:rPr>
        <w:t>u</w:t>
      </w:r>
      <w:r w:rsidR="006A6806" w:rsidRPr="006937B4">
        <w:rPr>
          <w:szCs w:val="28"/>
          <w:lang w:val="lv-LV"/>
        </w:rPr>
        <w:t xml:space="preserve"> to</w:t>
      </w:r>
      <w:r w:rsidR="00D65E52">
        <w:rPr>
          <w:szCs w:val="28"/>
          <w:lang w:val="lv-LV"/>
        </w:rPr>
        <w:t>s</w:t>
      </w:r>
      <w:r w:rsidR="006A6806" w:rsidRPr="006937B4">
        <w:rPr>
          <w:szCs w:val="28"/>
          <w:lang w:val="lv-LV"/>
        </w:rPr>
        <w:t xml:space="preserve">. </w:t>
      </w:r>
      <w:r w:rsidR="006A6806" w:rsidRPr="00470CEE">
        <w:rPr>
          <w:szCs w:val="28"/>
          <w:lang w:val="lv-LV"/>
        </w:rPr>
        <w:t xml:space="preserve">Par šādu mērķi var liecināt šādas </w:t>
      </w:r>
      <w:r w:rsidR="0043610E">
        <w:rPr>
          <w:szCs w:val="28"/>
          <w:lang w:val="lv-LV"/>
        </w:rPr>
        <w:t>(</w:t>
      </w:r>
      <w:r w:rsidR="006A6806" w:rsidRPr="00470CEE">
        <w:rPr>
          <w:szCs w:val="28"/>
          <w:lang w:val="lv-LV"/>
        </w:rPr>
        <w:t>bet ne tikai</w:t>
      </w:r>
      <w:r w:rsidR="0043610E">
        <w:rPr>
          <w:szCs w:val="28"/>
          <w:lang w:val="lv-LV"/>
        </w:rPr>
        <w:t>)</w:t>
      </w:r>
      <w:r w:rsidR="006A6806" w:rsidRPr="00470CEE">
        <w:rPr>
          <w:szCs w:val="28"/>
          <w:lang w:val="lv-LV"/>
        </w:rPr>
        <w:t xml:space="preserve"> pazīmes:</w:t>
      </w:r>
    </w:p>
    <w:p w14:paraId="1B0F7C87" w14:textId="605DD69E" w:rsidR="006A6806" w:rsidRPr="00470CEE" w:rsidRDefault="006A6806" w:rsidP="006A6806">
      <w:pPr>
        <w:ind w:firstLine="720"/>
        <w:contextualSpacing/>
        <w:jc w:val="both"/>
        <w:rPr>
          <w:szCs w:val="28"/>
          <w:lang w:val="lv-LV"/>
        </w:rPr>
      </w:pPr>
      <w:r w:rsidRPr="00470CEE">
        <w:rPr>
          <w:szCs w:val="28"/>
          <w:lang w:val="lv-LV"/>
        </w:rPr>
        <w:t>1) struktūra, izvērtējot visus faktus un apstākļus (n</w:t>
      </w:r>
      <w:r w:rsidR="00D65E52">
        <w:rPr>
          <w:szCs w:val="28"/>
          <w:lang w:val="lv-LV"/>
        </w:rPr>
        <w:t>odokļu aprēķināšanas vajadzībām</w:t>
      </w:r>
      <w:r w:rsidRPr="00470CEE">
        <w:rPr>
          <w:szCs w:val="28"/>
          <w:lang w:val="lv-LV"/>
        </w:rPr>
        <w:t xml:space="preserve"> ņem vērā maksātāja darījumu ekonomisko saturu un būtību, nevis tikai juridisko formu), uzskatāma par mākslīgi izveidotu;</w:t>
      </w:r>
    </w:p>
    <w:p w14:paraId="0B676EC2" w14:textId="2155FD87" w:rsidR="007715A4" w:rsidRPr="0043610E" w:rsidRDefault="006A6806" w:rsidP="0043610E">
      <w:pPr>
        <w:pStyle w:val="ListParagraph"/>
        <w:tabs>
          <w:tab w:val="left" w:pos="1134"/>
        </w:tabs>
        <w:ind w:left="0" w:firstLine="709"/>
        <w:contextualSpacing/>
        <w:rPr>
          <w:sz w:val="28"/>
          <w:szCs w:val="28"/>
        </w:rPr>
      </w:pPr>
      <w:r w:rsidRPr="0043610E">
        <w:rPr>
          <w:sz w:val="28"/>
          <w:szCs w:val="28"/>
        </w:rPr>
        <w:t>2)</w:t>
      </w:r>
      <w:r w:rsidRPr="0043610E">
        <w:rPr>
          <w:sz w:val="28"/>
          <w:szCs w:val="28"/>
        </w:rPr>
        <w:tab/>
        <w:t>ja maksātājam izmaksātās dividendes</w:t>
      </w:r>
      <w:r w:rsidR="00F005B7">
        <w:rPr>
          <w:sz w:val="28"/>
          <w:szCs w:val="28"/>
        </w:rPr>
        <w:t>,</w:t>
      </w:r>
      <w:r w:rsidRPr="0043610E">
        <w:rPr>
          <w:sz w:val="28"/>
          <w:szCs w:val="28"/>
        </w:rPr>
        <w:t xml:space="preserve"> dividendēm pielīdzināms</w:t>
      </w:r>
      <w:r w:rsidR="0043610E" w:rsidRPr="0043610E">
        <w:rPr>
          <w:sz w:val="28"/>
          <w:szCs w:val="28"/>
        </w:rPr>
        <w:t xml:space="preserve"> </w:t>
      </w:r>
      <w:r w:rsidR="0043610E">
        <w:rPr>
          <w:sz w:val="28"/>
          <w:szCs w:val="28"/>
        </w:rPr>
        <w:t>i</w:t>
      </w:r>
      <w:r w:rsidRPr="0043610E">
        <w:rPr>
          <w:sz w:val="28"/>
          <w:szCs w:val="28"/>
        </w:rPr>
        <w:t>enākums vai nosacītās dividendes tieši no izcelsmes avota būtu apliktas ar augstāku iedzīvotāju ienākuma nodokli</w:t>
      </w:r>
      <w:r w:rsidR="00F005B7">
        <w:rPr>
          <w:sz w:val="28"/>
          <w:szCs w:val="28"/>
        </w:rPr>
        <w:t>,</w:t>
      </w:r>
      <w:r w:rsidRPr="0043610E">
        <w:rPr>
          <w:sz w:val="28"/>
          <w:szCs w:val="28"/>
        </w:rPr>
        <w:t xml:space="preserve"> nekā izmaksājot caur struktūru vai struktūru virkni.</w:t>
      </w:r>
      <w:r w:rsidR="001D1D6E" w:rsidRPr="0043610E">
        <w:rPr>
          <w:sz w:val="28"/>
          <w:szCs w:val="28"/>
        </w:rPr>
        <w:t>"</w:t>
      </w:r>
      <w:r w:rsidR="005702BE" w:rsidRPr="0043610E">
        <w:rPr>
          <w:sz w:val="28"/>
          <w:szCs w:val="28"/>
        </w:rPr>
        <w:t>;</w:t>
      </w:r>
    </w:p>
    <w:p w14:paraId="1A10C792" w14:textId="77777777" w:rsidR="005702BE" w:rsidRPr="0014003A" w:rsidRDefault="005702BE" w:rsidP="002A135C">
      <w:pPr>
        <w:contextualSpacing/>
        <w:jc w:val="both"/>
        <w:rPr>
          <w:sz w:val="24"/>
          <w:lang w:val="lv-LV"/>
        </w:rPr>
      </w:pPr>
    </w:p>
    <w:p w14:paraId="10C4DD45" w14:textId="1170D07B" w:rsidR="00D3142B" w:rsidRDefault="00D3142B" w:rsidP="00D3142B">
      <w:pPr>
        <w:ind w:firstLine="709"/>
        <w:jc w:val="both"/>
        <w:rPr>
          <w:szCs w:val="28"/>
          <w:lang w:val="lv-LV" w:eastAsia="lv-LV"/>
        </w:rPr>
      </w:pPr>
      <w:r w:rsidRPr="0051235B">
        <w:rPr>
          <w:bCs/>
          <w:szCs w:val="28"/>
          <w:lang w:val="lv-LV" w:eastAsia="lv-LV"/>
        </w:rPr>
        <w:t xml:space="preserve">papildināt </w:t>
      </w:r>
      <w:r w:rsidRPr="0051235B">
        <w:rPr>
          <w:szCs w:val="28"/>
          <w:lang w:val="lv-LV" w:eastAsia="lv-LV"/>
        </w:rPr>
        <w:t xml:space="preserve">astoto daļu ar </w:t>
      </w:r>
      <w:r w:rsidR="000C4EE4" w:rsidRPr="0051235B">
        <w:rPr>
          <w:szCs w:val="28"/>
          <w:lang w:val="lv-LV" w:eastAsia="lv-LV"/>
        </w:rPr>
        <w:t xml:space="preserve">otro </w:t>
      </w:r>
      <w:r w:rsidRPr="0051235B">
        <w:rPr>
          <w:szCs w:val="28"/>
          <w:lang w:val="lv-LV" w:eastAsia="lv-LV"/>
        </w:rPr>
        <w:t>teikumu šādā redakcijā:</w:t>
      </w:r>
    </w:p>
    <w:p w14:paraId="7AEBF38A" w14:textId="77777777" w:rsidR="00F005B7" w:rsidRPr="0014003A" w:rsidRDefault="00F005B7" w:rsidP="00D3142B">
      <w:pPr>
        <w:ind w:firstLine="709"/>
        <w:jc w:val="both"/>
        <w:rPr>
          <w:sz w:val="24"/>
          <w:lang w:val="lv-LV" w:eastAsia="lv-LV"/>
        </w:rPr>
      </w:pPr>
    </w:p>
    <w:p w14:paraId="6B696081" w14:textId="62C3E624" w:rsidR="00D3142B" w:rsidRPr="0051235B" w:rsidRDefault="001D1D6E" w:rsidP="00D3142B">
      <w:pPr>
        <w:ind w:firstLine="709"/>
        <w:jc w:val="both"/>
        <w:rPr>
          <w:bCs/>
          <w:szCs w:val="28"/>
          <w:lang w:val="lv-LV" w:eastAsia="lv-LV"/>
        </w:rPr>
      </w:pPr>
      <w:r>
        <w:rPr>
          <w:szCs w:val="28"/>
          <w:lang w:val="lv-LV" w:eastAsia="lv-LV"/>
        </w:rPr>
        <w:t>"</w:t>
      </w:r>
      <w:r w:rsidR="00D3142B" w:rsidRPr="0051235B">
        <w:rPr>
          <w:szCs w:val="28"/>
          <w:lang w:val="lv-LV" w:eastAsia="lv-LV"/>
        </w:rPr>
        <w:t>Ja tiek atsavināts nekustamais īpašums, ko veido jaunbūve, ēka vai būve un zeme, bet uz šo jaunbūvi, ēku vai būvi īpašuma tiesības iegūtas un zemesgrāmatā nostiprinātas vēlāk nekā uz zemi, tad par nekustamā īpašuma iegādes brīdi uzskata dienu, kad jaunbūve, ēka vai būve ierakstīta zemesgrāmatā, izņemot šā panta pirmās daļas 33.</w:t>
      </w:r>
      <w:r w:rsidR="00D3142B" w:rsidRPr="0051235B">
        <w:rPr>
          <w:szCs w:val="28"/>
          <w:vertAlign w:val="superscript"/>
          <w:lang w:val="lv-LV" w:eastAsia="lv-LV"/>
        </w:rPr>
        <w:t>1</w:t>
      </w:r>
      <w:r w:rsidR="00F005B7">
        <w:rPr>
          <w:szCs w:val="28"/>
          <w:vertAlign w:val="superscript"/>
          <w:lang w:val="lv-LV" w:eastAsia="lv-LV"/>
        </w:rPr>
        <w:t> </w:t>
      </w:r>
      <w:r w:rsidR="0064779A" w:rsidRPr="0051235B">
        <w:rPr>
          <w:szCs w:val="28"/>
          <w:lang w:val="lv-LV" w:eastAsia="lv-LV"/>
        </w:rPr>
        <w:t>punktā noteikt</w:t>
      </w:r>
      <w:r w:rsidR="00F005B7">
        <w:rPr>
          <w:szCs w:val="28"/>
          <w:lang w:val="lv-LV" w:eastAsia="lv-LV"/>
        </w:rPr>
        <w:t>o</w:t>
      </w:r>
      <w:r w:rsidR="0064779A" w:rsidRPr="0051235B">
        <w:rPr>
          <w:szCs w:val="28"/>
          <w:lang w:val="lv-LV" w:eastAsia="lv-LV"/>
        </w:rPr>
        <w:t xml:space="preserve"> gadījum</w:t>
      </w:r>
      <w:r w:rsidR="00F005B7">
        <w:rPr>
          <w:szCs w:val="28"/>
          <w:lang w:val="lv-LV" w:eastAsia="lv-LV"/>
        </w:rPr>
        <w:t>u</w:t>
      </w:r>
      <w:r w:rsidR="00D3142B" w:rsidRPr="0051235B">
        <w:rPr>
          <w:szCs w:val="28"/>
          <w:lang w:val="lv-LV" w:eastAsia="lv-LV"/>
        </w:rPr>
        <w:t>.</w:t>
      </w:r>
      <w:r>
        <w:rPr>
          <w:szCs w:val="28"/>
          <w:lang w:val="lv-LV" w:eastAsia="lv-LV"/>
        </w:rPr>
        <w:t>"</w:t>
      </w:r>
      <w:r w:rsidR="00D3142B" w:rsidRPr="0051235B">
        <w:rPr>
          <w:szCs w:val="28"/>
          <w:lang w:val="lv-LV" w:eastAsia="lv-LV"/>
        </w:rPr>
        <w:t>;</w:t>
      </w:r>
    </w:p>
    <w:p w14:paraId="44A816CB" w14:textId="77777777" w:rsidR="00D3142B" w:rsidRPr="0051235B" w:rsidRDefault="00D3142B" w:rsidP="005702BE">
      <w:pPr>
        <w:ind w:firstLine="709"/>
        <w:jc w:val="both"/>
        <w:rPr>
          <w:bCs/>
          <w:szCs w:val="28"/>
          <w:lang w:val="lv-LV" w:eastAsia="lv-LV"/>
        </w:rPr>
      </w:pPr>
    </w:p>
    <w:p w14:paraId="7F7F532B" w14:textId="7F9FA051" w:rsidR="005702BE" w:rsidRPr="0051235B" w:rsidRDefault="005702BE" w:rsidP="005702BE">
      <w:pPr>
        <w:ind w:firstLine="709"/>
        <w:jc w:val="both"/>
        <w:rPr>
          <w:bCs/>
          <w:szCs w:val="28"/>
          <w:lang w:val="lv-LV" w:eastAsia="lv-LV"/>
        </w:rPr>
      </w:pPr>
      <w:r w:rsidRPr="0051235B">
        <w:rPr>
          <w:bCs/>
          <w:szCs w:val="28"/>
          <w:lang w:val="lv-LV" w:eastAsia="lv-LV"/>
        </w:rPr>
        <w:t>aizstāt vienpadsmitās daļas 1</w:t>
      </w:r>
      <w:r w:rsidR="001D1D6E">
        <w:rPr>
          <w:bCs/>
          <w:szCs w:val="28"/>
          <w:lang w:val="lv-LV" w:eastAsia="lv-LV"/>
        </w:rPr>
        <w:t>. p</w:t>
      </w:r>
      <w:r w:rsidRPr="0051235B">
        <w:rPr>
          <w:bCs/>
          <w:szCs w:val="28"/>
          <w:lang w:val="lv-LV" w:eastAsia="lv-LV"/>
        </w:rPr>
        <w:t xml:space="preserve">unktā vārdus </w:t>
      </w:r>
      <w:r w:rsidR="001D1D6E">
        <w:rPr>
          <w:bCs/>
          <w:szCs w:val="28"/>
          <w:lang w:val="lv-LV" w:eastAsia="lv-LV"/>
        </w:rPr>
        <w:t>"</w:t>
      </w:r>
      <w:r w:rsidRPr="0051235B">
        <w:rPr>
          <w:bCs/>
          <w:szCs w:val="28"/>
          <w:lang w:val="lv-LV" w:eastAsia="lv-LV"/>
        </w:rPr>
        <w:t xml:space="preserve">likuma </w:t>
      </w:r>
      <w:r w:rsidR="001D1D6E">
        <w:rPr>
          <w:bCs/>
          <w:szCs w:val="28"/>
          <w:lang w:val="lv-LV" w:eastAsia="lv-LV"/>
        </w:rPr>
        <w:t>"</w:t>
      </w:r>
      <w:r w:rsidRPr="0051235B">
        <w:rPr>
          <w:bCs/>
          <w:szCs w:val="28"/>
          <w:lang w:val="lv-LV" w:eastAsia="lv-LV"/>
        </w:rPr>
        <w:t>Par uzņēmumu ienākuma nodokli</w:t>
      </w:r>
      <w:r w:rsidR="001D1D6E">
        <w:rPr>
          <w:bCs/>
          <w:szCs w:val="28"/>
          <w:lang w:val="lv-LV" w:eastAsia="lv-LV"/>
        </w:rPr>
        <w:t>""</w:t>
      </w:r>
      <w:r w:rsidRPr="0051235B">
        <w:rPr>
          <w:bCs/>
          <w:szCs w:val="28"/>
          <w:lang w:val="lv-LV" w:eastAsia="lv-LV"/>
        </w:rPr>
        <w:t xml:space="preserve"> ar vārdiem </w:t>
      </w:r>
      <w:r w:rsidR="001D1D6E">
        <w:rPr>
          <w:bCs/>
          <w:szCs w:val="28"/>
          <w:lang w:val="lv-LV" w:eastAsia="lv-LV"/>
        </w:rPr>
        <w:t>"</w:t>
      </w:r>
      <w:r w:rsidRPr="0051235B">
        <w:rPr>
          <w:bCs/>
          <w:szCs w:val="28"/>
          <w:lang w:val="lv-LV" w:eastAsia="lv-LV"/>
        </w:rPr>
        <w:t>Uzņēmumu ienākuma nodokļa likuma</w:t>
      </w:r>
      <w:r w:rsidR="001D1D6E">
        <w:rPr>
          <w:bCs/>
          <w:szCs w:val="28"/>
          <w:lang w:val="lv-LV" w:eastAsia="lv-LV"/>
        </w:rPr>
        <w:t>"</w:t>
      </w:r>
      <w:r w:rsidR="00D65E52">
        <w:rPr>
          <w:bCs/>
          <w:szCs w:val="28"/>
          <w:lang w:val="lv-LV" w:eastAsia="lv-LV"/>
        </w:rPr>
        <w:t>.</w:t>
      </w:r>
    </w:p>
    <w:p w14:paraId="52A68843" w14:textId="77777777" w:rsidR="005702BE" w:rsidRPr="0051235B" w:rsidRDefault="005702BE" w:rsidP="002A135C">
      <w:pPr>
        <w:contextualSpacing/>
        <w:jc w:val="both"/>
        <w:rPr>
          <w:lang w:val="lv-LV"/>
        </w:rPr>
      </w:pPr>
    </w:p>
    <w:p w14:paraId="59C6650E" w14:textId="038957B9" w:rsidR="005B68FC" w:rsidRPr="0051235B" w:rsidRDefault="005B68FC" w:rsidP="00F005B7">
      <w:pPr>
        <w:pStyle w:val="ListParagraph"/>
        <w:numPr>
          <w:ilvl w:val="0"/>
          <w:numId w:val="1"/>
        </w:numPr>
        <w:tabs>
          <w:tab w:val="left" w:pos="1134"/>
        </w:tabs>
        <w:ind w:left="0" w:firstLine="709"/>
        <w:contextualSpacing/>
        <w:rPr>
          <w:sz w:val="28"/>
        </w:rPr>
      </w:pPr>
      <w:r w:rsidRPr="0051235B">
        <w:rPr>
          <w:sz w:val="28"/>
        </w:rPr>
        <w:t>10</w:t>
      </w:r>
      <w:r w:rsidR="001D1D6E">
        <w:rPr>
          <w:sz w:val="28"/>
        </w:rPr>
        <w:t>. p</w:t>
      </w:r>
      <w:r w:rsidRPr="0051235B">
        <w:rPr>
          <w:sz w:val="28"/>
        </w:rPr>
        <w:t>antā:</w:t>
      </w:r>
    </w:p>
    <w:p w14:paraId="2B1FA773" w14:textId="0B3CB54A" w:rsidR="002C4C73" w:rsidRDefault="002C4C73" w:rsidP="002A135C">
      <w:pPr>
        <w:tabs>
          <w:tab w:val="left" w:pos="1134"/>
        </w:tabs>
        <w:ind w:firstLine="709"/>
        <w:contextualSpacing/>
        <w:jc w:val="both"/>
        <w:rPr>
          <w:color w:val="000000" w:themeColor="text1"/>
          <w:szCs w:val="28"/>
          <w:lang w:val="lv-LV"/>
        </w:rPr>
      </w:pPr>
      <w:r w:rsidRPr="0051235B">
        <w:rPr>
          <w:color w:val="000000" w:themeColor="text1"/>
          <w:szCs w:val="28"/>
          <w:lang w:val="lv-LV"/>
        </w:rPr>
        <w:t>izteikt pirmās daļas 5.</w:t>
      </w:r>
      <w:r w:rsidR="00881E26" w:rsidRPr="0051235B">
        <w:rPr>
          <w:color w:val="000000" w:themeColor="text1"/>
          <w:szCs w:val="28"/>
          <w:lang w:val="lv-LV"/>
        </w:rPr>
        <w:t xml:space="preserve"> un 6</w:t>
      </w:r>
      <w:r w:rsidR="001D1D6E">
        <w:rPr>
          <w:color w:val="000000" w:themeColor="text1"/>
          <w:szCs w:val="28"/>
          <w:lang w:val="lv-LV"/>
        </w:rPr>
        <w:t>. p</w:t>
      </w:r>
      <w:r w:rsidRPr="0051235B">
        <w:rPr>
          <w:color w:val="000000" w:themeColor="text1"/>
          <w:szCs w:val="28"/>
          <w:lang w:val="lv-LV"/>
        </w:rPr>
        <w:t>unktu šādā redakcijā:</w:t>
      </w:r>
    </w:p>
    <w:p w14:paraId="1060DE01" w14:textId="77777777" w:rsidR="00F005B7" w:rsidRPr="0051235B" w:rsidRDefault="00F005B7" w:rsidP="002A135C">
      <w:pPr>
        <w:tabs>
          <w:tab w:val="left" w:pos="1134"/>
        </w:tabs>
        <w:ind w:firstLine="709"/>
        <w:contextualSpacing/>
        <w:jc w:val="both"/>
        <w:rPr>
          <w:color w:val="000000" w:themeColor="text1"/>
          <w:szCs w:val="28"/>
          <w:lang w:val="lv-LV"/>
        </w:rPr>
      </w:pPr>
    </w:p>
    <w:p w14:paraId="7867A6B0" w14:textId="34A1C955" w:rsidR="002C4C73" w:rsidRPr="0051235B" w:rsidRDefault="001D1D6E" w:rsidP="002A135C">
      <w:pPr>
        <w:tabs>
          <w:tab w:val="left" w:pos="1134"/>
        </w:tabs>
        <w:ind w:firstLine="709"/>
        <w:contextualSpacing/>
        <w:jc w:val="both"/>
        <w:rPr>
          <w:color w:val="000000" w:themeColor="text1"/>
          <w:szCs w:val="28"/>
          <w:lang w:val="lv-LV"/>
        </w:rPr>
      </w:pPr>
      <w:r>
        <w:rPr>
          <w:color w:val="000000" w:themeColor="text1"/>
          <w:szCs w:val="28"/>
          <w:lang w:val="lv-LV"/>
        </w:rPr>
        <w:t>"</w:t>
      </w:r>
      <w:r w:rsidR="002C4C73" w:rsidRPr="0051235B">
        <w:rPr>
          <w:color w:val="000000" w:themeColor="text1"/>
          <w:szCs w:val="28"/>
          <w:lang w:val="lv-LV"/>
        </w:rPr>
        <w:t xml:space="preserve">5) </w:t>
      </w:r>
      <w:r w:rsidR="0081498A" w:rsidRPr="0051235B">
        <w:rPr>
          <w:color w:val="000000" w:themeColor="text1"/>
          <w:szCs w:val="28"/>
          <w:lang w:val="lv-LV"/>
        </w:rPr>
        <w:t xml:space="preserve">saskaņā ar likumu </w:t>
      </w:r>
      <w:r>
        <w:rPr>
          <w:color w:val="000000" w:themeColor="text1"/>
          <w:szCs w:val="28"/>
          <w:lang w:val="lv-LV"/>
        </w:rPr>
        <w:t>"</w:t>
      </w:r>
      <w:r w:rsidR="0081498A" w:rsidRPr="0051235B">
        <w:rPr>
          <w:color w:val="000000" w:themeColor="text1"/>
          <w:szCs w:val="28"/>
          <w:lang w:val="lv-LV"/>
        </w:rPr>
        <w:t>Par privātajiem pensiju fondiem</w:t>
      </w:r>
      <w:r>
        <w:rPr>
          <w:color w:val="000000" w:themeColor="text1"/>
          <w:szCs w:val="28"/>
          <w:lang w:val="lv-LV"/>
        </w:rPr>
        <w:t>"</w:t>
      </w:r>
      <w:r w:rsidR="002C4C73" w:rsidRPr="0051235B">
        <w:rPr>
          <w:color w:val="000000" w:themeColor="text1"/>
          <w:szCs w:val="28"/>
          <w:lang w:val="lv-LV"/>
        </w:rPr>
        <w:t xml:space="preserve"> izveidotajos privātajos pensiju fondos vai citās Eiropas Savienības dalībvalstīs vai Eiropas Ekonomikas zonas valstīs, vai Ekonomiskās sadarbības un attīstības organizācijas dalībvalstīs reģistrētajos privātajos pensiju fondos izdarītās iemaksas;</w:t>
      </w:r>
    </w:p>
    <w:p w14:paraId="393650C3" w14:textId="03F122CB" w:rsidR="002C4C73" w:rsidRPr="0051235B" w:rsidRDefault="00881E26" w:rsidP="002A135C">
      <w:pPr>
        <w:tabs>
          <w:tab w:val="left" w:pos="1134"/>
        </w:tabs>
        <w:ind w:firstLine="709"/>
        <w:contextualSpacing/>
        <w:jc w:val="both"/>
        <w:rPr>
          <w:szCs w:val="28"/>
          <w:lang w:val="lv-LV"/>
        </w:rPr>
      </w:pPr>
      <w:r w:rsidRPr="0051235B">
        <w:rPr>
          <w:color w:val="000000" w:themeColor="text1"/>
          <w:szCs w:val="28"/>
          <w:lang w:val="lv-LV"/>
        </w:rPr>
        <w:t>6)</w:t>
      </w:r>
      <w:r w:rsidR="00F005B7">
        <w:rPr>
          <w:color w:val="000000" w:themeColor="text1"/>
          <w:szCs w:val="28"/>
          <w:lang w:val="lv-LV"/>
        </w:rPr>
        <w:t> a</w:t>
      </w:r>
      <w:r w:rsidRPr="0051235B">
        <w:rPr>
          <w:szCs w:val="28"/>
          <w:lang w:val="lv-LV"/>
        </w:rPr>
        <w:t>pdrošināšanas prēmiju maksājumi, kas atbilstoši dzīvības apdrošināšanas līgumam (ar līdzekļu uzkrāšanu) izdarīti apdrošināšanas sabiedrībai, kura nodibināta un darbojas saskaņā ar Apdrošināšanas sabiedrību un to uzraudzības likumu, vai citā Eiropas Savienības dalībvalstī vai Eiropas Ekonomikas zonas valstī, vai Ekonomiskās sadarbības un attīstības organizācijas dalībvalstī reģistrētai apdrošināšanas sabiedrībai, ievērojot šā likuma 8</w:t>
      </w:r>
      <w:r w:rsidR="001D1D6E">
        <w:rPr>
          <w:szCs w:val="28"/>
          <w:lang w:val="lv-LV"/>
        </w:rPr>
        <w:t>. p</w:t>
      </w:r>
      <w:r w:rsidRPr="0051235B">
        <w:rPr>
          <w:szCs w:val="28"/>
          <w:lang w:val="lv-LV"/>
        </w:rPr>
        <w:t>anta piektās daļas 1. un 3</w:t>
      </w:r>
      <w:r w:rsidR="001D1D6E">
        <w:rPr>
          <w:szCs w:val="28"/>
          <w:lang w:val="lv-LV"/>
        </w:rPr>
        <w:t>. p</w:t>
      </w:r>
      <w:r w:rsidRPr="0051235B">
        <w:rPr>
          <w:szCs w:val="28"/>
          <w:lang w:val="lv-LV"/>
        </w:rPr>
        <w:t>unkta nosacījumus</w:t>
      </w:r>
      <w:r w:rsidR="002C4C73" w:rsidRPr="0051235B">
        <w:rPr>
          <w:szCs w:val="28"/>
          <w:lang w:val="lv-LV"/>
        </w:rPr>
        <w:t>;</w:t>
      </w:r>
      <w:r w:rsidR="001D1D6E">
        <w:rPr>
          <w:szCs w:val="28"/>
          <w:lang w:val="lv-LV"/>
        </w:rPr>
        <w:t>"</w:t>
      </w:r>
      <w:r w:rsidR="00AB4C3B" w:rsidRPr="0051235B">
        <w:rPr>
          <w:szCs w:val="28"/>
          <w:lang w:val="lv-LV"/>
        </w:rPr>
        <w:t>;</w:t>
      </w:r>
    </w:p>
    <w:p w14:paraId="73C50887" w14:textId="77777777" w:rsidR="000C6C2E" w:rsidRPr="0051235B" w:rsidRDefault="000C6C2E" w:rsidP="002A135C">
      <w:pPr>
        <w:tabs>
          <w:tab w:val="left" w:pos="1134"/>
        </w:tabs>
        <w:ind w:firstLine="709"/>
        <w:contextualSpacing/>
        <w:jc w:val="both"/>
        <w:rPr>
          <w:color w:val="000000" w:themeColor="text1"/>
          <w:szCs w:val="28"/>
          <w:lang w:val="lv-LV"/>
        </w:rPr>
      </w:pPr>
    </w:p>
    <w:p w14:paraId="68E50C04" w14:textId="77777777" w:rsidR="000C6C2E" w:rsidRDefault="000C6C2E" w:rsidP="002A135C">
      <w:pPr>
        <w:tabs>
          <w:tab w:val="left" w:pos="1134"/>
        </w:tabs>
        <w:ind w:firstLine="709"/>
        <w:contextualSpacing/>
        <w:jc w:val="both"/>
        <w:rPr>
          <w:color w:val="000000" w:themeColor="text1"/>
          <w:szCs w:val="28"/>
          <w:lang w:val="lv-LV"/>
        </w:rPr>
      </w:pPr>
      <w:r w:rsidRPr="0051235B">
        <w:rPr>
          <w:color w:val="000000" w:themeColor="text1"/>
          <w:szCs w:val="28"/>
          <w:lang w:val="lv-LV"/>
        </w:rPr>
        <w:t>izteikt 1.</w:t>
      </w:r>
      <w:r w:rsidRPr="0051235B">
        <w:rPr>
          <w:color w:val="000000" w:themeColor="text1"/>
          <w:szCs w:val="28"/>
          <w:vertAlign w:val="superscript"/>
          <w:lang w:val="lv-LV"/>
        </w:rPr>
        <w:t xml:space="preserve">3 </w:t>
      </w:r>
      <w:r w:rsidR="00D87C16" w:rsidRPr="0051235B">
        <w:rPr>
          <w:color w:val="000000" w:themeColor="text1"/>
          <w:szCs w:val="28"/>
          <w:lang w:val="lv-LV"/>
        </w:rPr>
        <w:t>daļu šādā redakcijā:</w:t>
      </w:r>
    </w:p>
    <w:p w14:paraId="54D08210" w14:textId="77777777" w:rsidR="00F005B7" w:rsidRPr="0051235B" w:rsidRDefault="00F005B7" w:rsidP="002A135C">
      <w:pPr>
        <w:tabs>
          <w:tab w:val="left" w:pos="1134"/>
        </w:tabs>
        <w:ind w:firstLine="709"/>
        <w:contextualSpacing/>
        <w:jc w:val="both"/>
        <w:rPr>
          <w:color w:val="000000" w:themeColor="text1"/>
          <w:szCs w:val="28"/>
          <w:lang w:val="lv-LV"/>
        </w:rPr>
      </w:pPr>
    </w:p>
    <w:p w14:paraId="360AE1BA" w14:textId="6760B237" w:rsidR="00D87C16" w:rsidRPr="0051235B" w:rsidRDefault="001D1D6E" w:rsidP="002A135C">
      <w:pPr>
        <w:tabs>
          <w:tab w:val="left" w:pos="1134"/>
        </w:tabs>
        <w:ind w:firstLine="709"/>
        <w:contextualSpacing/>
        <w:jc w:val="both"/>
        <w:rPr>
          <w:color w:val="000000" w:themeColor="text1"/>
          <w:szCs w:val="28"/>
          <w:lang w:val="lv-LV"/>
        </w:rPr>
      </w:pPr>
      <w:r>
        <w:rPr>
          <w:color w:val="000000" w:themeColor="text1"/>
          <w:szCs w:val="28"/>
          <w:lang w:val="lv-LV"/>
        </w:rPr>
        <w:t>"</w:t>
      </w:r>
      <w:r w:rsidR="00D87C16" w:rsidRPr="0051235B">
        <w:rPr>
          <w:color w:val="000000" w:themeColor="text1"/>
          <w:szCs w:val="28"/>
          <w:lang w:val="lv-LV"/>
        </w:rPr>
        <w:t>1.</w:t>
      </w:r>
      <w:r w:rsidR="00D87C16" w:rsidRPr="0051235B">
        <w:rPr>
          <w:color w:val="000000" w:themeColor="text1"/>
          <w:szCs w:val="28"/>
          <w:vertAlign w:val="superscript"/>
          <w:lang w:val="lv-LV"/>
        </w:rPr>
        <w:t xml:space="preserve">3 </w:t>
      </w:r>
      <w:r w:rsidR="00D87C16" w:rsidRPr="0051235B">
        <w:rPr>
          <w:color w:val="000000" w:themeColor="text1"/>
          <w:szCs w:val="28"/>
          <w:lang w:val="lv-LV"/>
        </w:rPr>
        <w:t>Šā panta pirmās daļas 2., 3. un 8</w:t>
      </w:r>
      <w:r>
        <w:rPr>
          <w:color w:val="000000" w:themeColor="text1"/>
          <w:szCs w:val="28"/>
          <w:lang w:val="lv-LV"/>
        </w:rPr>
        <w:t>. p</w:t>
      </w:r>
      <w:r w:rsidR="00D87C16" w:rsidRPr="0051235B">
        <w:rPr>
          <w:color w:val="000000" w:themeColor="text1"/>
          <w:szCs w:val="28"/>
          <w:lang w:val="lv-LV"/>
        </w:rPr>
        <w:t xml:space="preserve">unktā minētie maksātāja attaisnotie izdevumi </w:t>
      </w:r>
      <w:r w:rsidR="00194E56" w:rsidRPr="0051235B">
        <w:rPr>
          <w:lang w:val="lv-LV"/>
        </w:rPr>
        <w:t xml:space="preserve">kopā nedrīkst pārsniegt 50 procentus no maksātāja taksācijas gada apliekamā ienākuma lieluma un 600 </w:t>
      </w:r>
      <w:proofErr w:type="spellStart"/>
      <w:r w:rsidR="00194E56" w:rsidRPr="0051235B">
        <w:rPr>
          <w:i/>
          <w:iCs w:val="0"/>
          <w:lang w:val="lv-LV"/>
        </w:rPr>
        <w:t>euro</w:t>
      </w:r>
      <w:proofErr w:type="spellEnd"/>
      <w:r w:rsidR="00194E56" w:rsidRPr="0051235B">
        <w:rPr>
          <w:lang w:val="lv-LV"/>
        </w:rPr>
        <w:t xml:space="preserve"> gadā par katru personu (maksātāju un viņa ģimenes locekļiem).</w:t>
      </w:r>
      <w:r>
        <w:rPr>
          <w:color w:val="000000" w:themeColor="text1"/>
          <w:szCs w:val="28"/>
          <w:lang w:val="lv-LV"/>
        </w:rPr>
        <w:t>"</w:t>
      </w:r>
      <w:r w:rsidR="00D87C16" w:rsidRPr="0051235B">
        <w:rPr>
          <w:color w:val="000000" w:themeColor="text1"/>
          <w:szCs w:val="28"/>
          <w:lang w:val="lv-LV"/>
        </w:rPr>
        <w:t>;</w:t>
      </w:r>
    </w:p>
    <w:p w14:paraId="5A82621A" w14:textId="77777777" w:rsidR="00585F4A" w:rsidRPr="0051235B" w:rsidRDefault="00585F4A" w:rsidP="002A135C">
      <w:pPr>
        <w:tabs>
          <w:tab w:val="left" w:pos="1134"/>
        </w:tabs>
        <w:ind w:firstLine="709"/>
        <w:contextualSpacing/>
        <w:jc w:val="both"/>
        <w:rPr>
          <w:color w:val="000000" w:themeColor="text1"/>
          <w:szCs w:val="28"/>
          <w:lang w:val="lv-LV"/>
        </w:rPr>
      </w:pPr>
    </w:p>
    <w:p w14:paraId="56FA6EDD" w14:textId="7F4480F3" w:rsidR="005C1C15" w:rsidRDefault="005C1C15" w:rsidP="002A135C">
      <w:pPr>
        <w:pStyle w:val="tv213"/>
        <w:spacing w:before="0" w:beforeAutospacing="0" w:after="0" w:afterAutospacing="0" w:line="293" w:lineRule="atLeast"/>
        <w:ind w:firstLine="709"/>
        <w:jc w:val="both"/>
        <w:rPr>
          <w:color w:val="000000" w:themeColor="text1"/>
          <w:sz w:val="28"/>
          <w:szCs w:val="28"/>
        </w:rPr>
      </w:pPr>
      <w:r w:rsidRPr="0051235B">
        <w:rPr>
          <w:color w:val="000000" w:themeColor="text1"/>
          <w:sz w:val="28"/>
          <w:szCs w:val="28"/>
        </w:rPr>
        <w:t>papildināt pantu ar 1.</w:t>
      </w:r>
      <w:r w:rsidRPr="0051235B">
        <w:rPr>
          <w:color w:val="000000" w:themeColor="text1"/>
          <w:sz w:val="28"/>
          <w:szCs w:val="28"/>
          <w:vertAlign w:val="superscript"/>
        </w:rPr>
        <w:t xml:space="preserve">9 </w:t>
      </w:r>
      <w:r w:rsidR="005C790B" w:rsidRPr="0051235B">
        <w:rPr>
          <w:color w:val="000000" w:themeColor="text1"/>
          <w:sz w:val="28"/>
          <w:szCs w:val="28"/>
        </w:rPr>
        <w:t>un 1.</w:t>
      </w:r>
      <w:r w:rsidR="005C790B" w:rsidRPr="0051235B">
        <w:rPr>
          <w:color w:val="000000" w:themeColor="text1"/>
          <w:sz w:val="28"/>
          <w:szCs w:val="28"/>
          <w:vertAlign w:val="superscript"/>
        </w:rPr>
        <w:t>10</w:t>
      </w:r>
      <w:r w:rsidR="005C790B" w:rsidRPr="0051235B">
        <w:rPr>
          <w:color w:val="000000" w:themeColor="text1"/>
          <w:sz w:val="28"/>
          <w:szCs w:val="28"/>
        </w:rPr>
        <w:t xml:space="preserve"> </w:t>
      </w:r>
      <w:r w:rsidRPr="0051235B">
        <w:rPr>
          <w:color w:val="000000" w:themeColor="text1"/>
          <w:sz w:val="28"/>
          <w:szCs w:val="28"/>
        </w:rPr>
        <w:t>daļu šādā redakcijā:</w:t>
      </w:r>
    </w:p>
    <w:p w14:paraId="5E1A821E" w14:textId="77777777" w:rsidR="00F005B7" w:rsidRPr="0051235B" w:rsidRDefault="00F005B7" w:rsidP="002A135C">
      <w:pPr>
        <w:pStyle w:val="tv213"/>
        <w:spacing w:before="0" w:beforeAutospacing="0" w:after="0" w:afterAutospacing="0" w:line="293" w:lineRule="atLeast"/>
        <w:ind w:firstLine="709"/>
        <w:jc w:val="both"/>
        <w:rPr>
          <w:color w:val="000000" w:themeColor="text1"/>
          <w:sz w:val="28"/>
          <w:szCs w:val="28"/>
        </w:rPr>
      </w:pPr>
    </w:p>
    <w:p w14:paraId="607BF1F2" w14:textId="78DDA0E8" w:rsidR="00295826" w:rsidRPr="0051235B" w:rsidRDefault="001D1D6E" w:rsidP="002A135C">
      <w:pPr>
        <w:pStyle w:val="tv213"/>
        <w:spacing w:before="0" w:beforeAutospacing="0" w:after="0" w:afterAutospacing="0" w:line="293" w:lineRule="atLeast"/>
        <w:ind w:firstLine="709"/>
        <w:jc w:val="both"/>
        <w:rPr>
          <w:color w:val="000000" w:themeColor="text1"/>
          <w:sz w:val="28"/>
          <w:szCs w:val="28"/>
        </w:rPr>
      </w:pPr>
      <w:r>
        <w:rPr>
          <w:color w:val="000000" w:themeColor="text1"/>
          <w:sz w:val="28"/>
          <w:szCs w:val="28"/>
        </w:rPr>
        <w:t>"</w:t>
      </w:r>
      <w:r w:rsidR="005C1C15" w:rsidRPr="0051235B">
        <w:rPr>
          <w:color w:val="000000" w:themeColor="text1"/>
          <w:sz w:val="28"/>
          <w:szCs w:val="28"/>
        </w:rPr>
        <w:t>1.</w:t>
      </w:r>
      <w:r w:rsidR="005C1C15" w:rsidRPr="0051235B">
        <w:rPr>
          <w:color w:val="000000" w:themeColor="text1"/>
          <w:sz w:val="28"/>
          <w:szCs w:val="28"/>
          <w:vertAlign w:val="superscript"/>
        </w:rPr>
        <w:t xml:space="preserve">9 </w:t>
      </w:r>
      <w:r w:rsidR="004E646A" w:rsidRPr="0051235B">
        <w:rPr>
          <w:color w:val="000000" w:themeColor="text1"/>
          <w:sz w:val="28"/>
          <w:szCs w:val="28"/>
        </w:rPr>
        <w:t>Šā panta pirmās daļas 5. un 6</w:t>
      </w:r>
      <w:r>
        <w:rPr>
          <w:color w:val="000000" w:themeColor="text1"/>
          <w:sz w:val="28"/>
          <w:szCs w:val="28"/>
        </w:rPr>
        <w:t>. p</w:t>
      </w:r>
      <w:r w:rsidR="004E646A" w:rsidRPr="0051235B">
        <w:rPr>
          <w:color w:val="000000" w:themeColor="text1"/>
          <w:sz w:val="28"/>
          <w:szCs w:val="28"/>
        </w:rPr>
        <w:t>unktā minētie maksātāja attaisnotie izdevumi kopā nedrīkst pārsniegt 10</w:t>
      </w:r>
      <w:r w:rsidR="00F005B7">
        <w:rPr>
          <w:color w:val="000000" w:themeColor="text1"/>
          <w:sz w:val="28"/>
          <w:szCs w:val="28"/>
        </w:rPr>
        <w:t> </w:t>
      </w:r>
      <w:r w:rsidR="004E646A" w:rsidRPr="0051235B">
        <w:rPr>
          <w:color w:val="000000" w:themeColor="text1"/>
          <w:sz w:val="28"/>
          <w:szCs w:val="28"/>
        </w:rPr>
        <w:t>procentus no maksātāja apliekamā ienākuma lieluma</w:t>
      </w:r>
      <w:r w:rsidR="004C084E" w:rsidRPr="0051235B">
        <w:rPr>
          <w:color w:val="000000" w:themeColor="text1"/>
          <w:sz w:val="28"/>
          <w:szCs w:val="28"/>
        </w:rPr>
        <w:t xml:space="preserve"> (šā panta otrajā daļā </w:t>
      </w:r>
      <w:r>
        <w:rPr>
          <w:color w:val="000000" w:themeColor="text1"/>
          <w:sz w:val="28"/>
          <w:szCs w:val="28"/>
        </w:rPr>
        <w:t>–</w:t>
      </w:r>
      <w:r w:rsidR="004C084E" w:rsidRPr="0051235B">
        <w:rPr>
          <w:color w:val="000000" w:themeColor="text1"/>
          <w:sz w:val="28"/>
          <w:szCs w:val="28"/>
        </w:rPr>
        <w:t xml:space="preserve"> no mēneša bruto darba samaksas, kas ir kalendār</w:t>
      </w:r>
      <w:r w:rsidR="00F005B7">
        <w:rPr>
          <w:color w:val="000000" w:themeColor="text1"/>
          <w:sz w:val="28"/>
          <w:szCs w:val="28"/>
        </w:rPr>
        <w:t>a</w:t>
      </w:r>
      <w:r w:rsidR="004C084E" w:rsidRPr="0051235B">
        <w:rPr>
          <w:color w:val="000000" w:themeColor="text1"/>
          <w:sz w:val="28"/>
          <w:szCs w:val="28"/>
        </w:rPr>
        <w:t xml:space="preserve"> mēneša darba samaksa pirms to summu atskaitīšanas, par kurām saskaņā ar šo likumu atļauts samazināt darbinieka apliekamo ienākumu, kā arī pirms jebkuru ieturējumu izdarīšanas)</w:t>
      </w:r>
      <w:r w:rsidR="004E646A" w:rsidRPr="0051235B">
        <w:rPr>
          <w:color w:val="000000" w:themeColor="text1"/>
          <w:sz w:val="28"/>
          <w:szCs w:val="28"/>
        </w:rPr>
        <w:t xml:space="preserve">, bet ne vairāk kā 4 000 </w:t>
      </w:r>
      <w:proofErr w:type="spellStart"/>
      <w:r w:rsidR="004E646A" w:rsidRPr="0051235B">
        <w:rPr>
          <w:i/>
          <w:color w:val="000000" w:themeColor="text1"/>
          <w:sz w:val="28"/>
          <w:szCs w:val="28"/>
        </w:rPr>
        <w:t>euro</w:t>
      </w:r>
      <w:proofErr w:type="spellEnd"/>
      <w:r w:rsidR="004E646A" w:rsidRPr="0051235B">
        <w:rPr>
          <w:color w:val="000000" w:themeColor="text1"/>
          <w:sz w:val="28"/>
          <w:szCs w:val="28"/>
        </w:rPr>
        <w:t xml:space="preserve"> gadā.</w:t>
      </w:r>
    </w:p>
    <w:p w14:paraId="093943DC" w14:textId="77777777" w:rsidR="00166F2B" w:rsidRDefault="00166F2B" w:rsidP="005C790B">
      <w:pPr>
        <w:ind w:firstLine="709"/>
        <w:jc w:val="both"/>
        <w:rPr>
          <w:lang w:val="lv-LV"/>
        </w:rPr>
      </w:pPr>
    </w:p>
    <w:p w14:paraId="5BED71D6" w14:textId="4B2B2D7F" w:rsidR="005C790B" w:rsidRPr="0051235B" w:rsidRDefault="005C790B" w:rsidP="005C790B">
      <w:pPr>
        <w:ind w:firstLine="709"/>
        <w:jc w:val="both"/>
        <w:rPr>
          <w:lang w:val="lv-LV"/>
        </w:rPr>
      </w:pPr>
      <w:r w:rsidRPr="0051235B">
        <w:rPr>
          <w:lang w:val="lv-LV"/>
        </w:rPr>
        <w:t>1.</w:t>
      </w:r>
      <w:r w:rsidRPr="0051235B">
        <w:rPr>
          <w:vertAlign w:val="superscript"/>
          <w:lang w:val="lv-LV"/>
        </w:rPr>
        <w:t>10</w:t>
      </w:r>
      <w:r w:rsidRPr="0051235B">
        <w:rPr>
          <w:lang w:val="lv-LV"/>
        </w:rPr>
        <w:t xml:space="preserve"> Aprēķinot nodokli rezumējošā kārtībā, attaisnotajos izdevumos iekļauto taksācijas gadā samaksāto valsts sociālās apdrošināšanas obligāto iemaksu apmērs ir samazināms par summu, k</w:t>
      </w:r>
      <w:r w:rsidR="005773C5">
        <w:rPr>
          <w:lang w:val="lv-LV"/>
        </w:rPr>
        <w:t>as</w:t>
      </w:r>
      <w:r w:rsidRPr="0051235B">
        <w:rPr>
          <w:lang w:val="lv-LV"/>
        </w:rPr>
        <w:t xml:space="preserve"> Solidaritātes nodokļa likumā noteiktajā kārtībā </w:t>
      </w:r>
      <w:r w:rsidRPr="0051235B">
        <w:rPr>
          <w:color w:val="000000" w:themeColor="text1"/>
          <w:szCs w:val="28"/>
          <w:lang w:val="lv-LV"/>
        </w:rPr>
        <w:t>ir pārskaitī</w:t>
      </w:r>
      <w:r w:rsidR="005773C5">
        <w:rPr>
          <w:color w:val="000000" w:themeColor="text1"/>
          <w:szCs w:val="28"/>
          <w:lang w:val="lv-LV"/>
        </w:rPr>
        <w:t>ta</w:t>
      </w:r>
      <w:r w:rsidRPr="0051235B">
        <w:rPr>
          <w:color w:val="000000" w:themeColor="text1"/>
          <w:szCs w:val="28"/>
          <w:lang w:val="lv-LV"/>
        </w:rPr>
        <w:t xml:space="preserve"> iedzīvotāju ienākuma nodokļa kontā.</w:t>
      </w:r>
      <w:r w:rsidR="001D1D6E">
        <w:rPr>
          <w:color w:val="000000" w:themeColor="text1"/>
          <w:szCs w:val="28"/>
          <w:lang w:val="lv-LV"/>
        </w:rPr>
        <w:t>"</w:t>
      </w:r>
      <w:r w:rsidR="00717236">
        <w:rPr>
          <w:color w:val="000000" w:themeColor="text1"/>
          <w:szCs w:val="28"/>
          <w:lang w:val="lv-LV"/>
        </w:rPr>
        <w:t>;</w:t>
      </w:r>
    </w:p>
    <w:p w14:paraId="008DD00D" w14:textId="77777777" w:rsidR="005C790B" w:rsidRPr="0051235B" w:rsidRDefault="005C790B" w:rsidP="002A135C">
      <w:pPr>
        <w:pStyle w:val="tv213"/>
        <w:spacing w:before="0" w:beforeAutospacing="0" w:after="0" w:afterAutospacing="0" w:line="293" w:lineRule="atLeast"/>
        <w:ind w:firstLine="709"/>
        <w:jc w:val="both"/>
        <w:rPr>
          <w:color w:val="000000" w:themeColor="text1"/>
          <w:sz w:val="28"/>
          <w:szCs w:val="28"/>
        </w:rPr>
      </w:pPr>
    </w:p>
    <w:p w14:paraId="685B7EA4" w14:textId="0B5F2E2E" w:rsidR="007715A4" w:rsidRPr="0051235B" w:rsidRDefault="007715A4" w:rsidP="002A135C">
      <w:pPr>
        <w:pStyle w:val="tv213"/>
        <w:spacing w:before="0" w:beforeAutospacing="0" w:after="0" w:afterAutospacing="0" w:line="293" w:lineRule="atLeast"/>
        <w:ind w:firstLine="709"/>
        <w:jc w:val="both"/>
        <w:rPr>
          <w:color w:val="000000" w:themeColor="text1"/>
          <w:sz w:val="28"/>
          <w:szCs w:val="28"/>
        </w:rPr>
      </w:pPr>
      <w:r w:rsidRPr="0051235B">
        <w:rPr>
          <w:sz w:val="28"/>
        </w:rPr>
        <w:t xml:space="preserve">aizstāt piektajā daļā skaitļus un vārdus </w:t>
      </w:r>
      <w:r w:rsidR="001D1D6E">
        <w:rPr>
          <w:sz w:val="28"/>
        </w:rPr>
        <w:t>"</w:t>
      </w:r>
      <w:r w:rsidRPr="0051235B">
        <w:rPr>
          <w:sz w:val="28"/>
        </w:rPr>
        <w:t>15</w:t>
      </w:r>
      <w:r w:rsidR="001D1D6E">
        <w:rPr>
          <w:sz w:val="28"/>
        </w:rPr>
        <w:t>. p</w:t>
      </w:r>
      <w:r w:rsidRPr="0051235B">
        <w:rPr>
          <w:sz w:val="28"/>
        </w:rPr>
        <w:t>anta 3.</w:t>
      </w:r>
      <w:r w:rsidRPr="0051235B">
        <w:rPr>
          <w:sz w:val="28"/>
          <w:vertAlign w:val="superscript"/>
        </w:rPr>
        <w:t>1</w:t>
      </w:r>
      <w:r w:rsidRPr="0051235B">
        <w:rPr>
          <w:sz w:val="28"/>
        </w:rPr>
        <w:t xml:space="preserve"> daļā, septītajā un desmitajā daļā noteiktā nodokļa likme</w:t>
      </w:r>
      <w:r w:rsidR="001D1D6E">
        <w:rPr>
          <w:sz w:val="28"/>
        </w:rPr>
        <w:t>"</w:t>
      </w:r>
      <w:r w:rsidRPr="0051235B">
        <w:rPr>
          <w:sz w:val="28"/>
        </w:rPr>
        <w:t xml:space="preserve"> ar skait</w:t>
      </w:r>
      <w:r w:rsidR="0079530A">
        <w:rPr>
          <w:sz w:val="28"/>
        </w:rPr>
        <w:t>li</w:t>
      </w:r>
      <w:r w:rsidRPr="0051235B">
        <w:rPr>
          <w:sz w:val="28"/>
        </w:rPr>
        <w:t xml:space="preserve"> un vārdiem </w:t>
      </w:r>
      <w:r w:rsidR="001D1D6E">
        <w:rPr>
          <w:sz w:val="28"/>
        </w:rPr>
        <w:t>"</w:t>
      </w:r>
      <w:r w:rsidRPr="0051235B">
        <w:rPr>
          <w:sz w:val="28"/>
        </w:rPr>
        <w:t>15</w:t>
      </w:r>
      <w:r w:rsidR="001D1D6E">
        <w:rPr>
          <w:sz w:val="28"/>
        </w:rPr>
        <w:t>. p</w:t>
      </w:r>
      <w:r w:rsidRPr="0051235B">
        <w:rPr>
          <w:sz w:val="28"/>
        </w:rPr>
        <w:t>anta piektajā, septītajā, astotajā un divpadsmitajā daļā noteiktā nodokļa likme</w:t>
      </w:r>
      <w:r w:rsidR="001D1D6E">
        <w:rPr>
          <w:sz w:val="28"/>
        </w:rPr>
        <w:t>"</w:t>
      </w:r>
      <w:r w:rsidRPr="0051235B">
        <w:rPr>
          <w:sz w:val="28"/>
        </w:rPr>
        <w:t>;</w:t>
      </w:r>
    </w:p>
    <w:p w14:paraId="052F50FE" w14:textId="7F2565CF" w:rsidR="00AE5030" w:rsidRPr="0051235B" w:rsidRDefault="00AE5030" w:rsidP="002A135C">
      <w:pPr>
        <w:pStyle w:val="tv213"/>
        <w:spacing w:before="0" w:beforeAutospacing="0" w:after="0" w:afterAutospacing="0" w:line="293" w:lineRule="atLeast"/>
        <w:ind w:firstLine="709"/>
        <w:jc w:val="both"/>
        <w:rPr>
          <w:color w:val="000000" w:themeColor="text1"/>
          <w:sz w:val="28"/>
          <w:szCs w:val="28"/>
        </w:rPr>
      </w:pPr>
      <w:r w:rsidRPr="0051235B">
        <w:rPr>
          <w:color w:val="000000" w:themeColor="text1"/>
          <w:sz w:val="28"/>
          <w:szCs w:val="28"/>
        </w:rPr>
        <w:t xml:space="preserve">aizstāt sestajā un astotajā daļā vārdu </w:t>
      </w:r>
      <w:r w:rsidR="001D1D6E">
        <w:rPr>
          <w:color w:val="000000" w:themeColor="text1"/>
          <w:sz w:val="28"/>
          <w:szCs w:val="28"/>
        </w:rPr>
        <w:t>"</w:t>
      </w:r>
      <w:r w:rsidRPr="0051235B">
        <w:rPr>
          <w:color w:val="000000" w:themeColor="text1"/>
          <w:sz w:val="28"/>
          <w:szCs w:val="28"/>
        </w:rPr>
        <w:t>piecu</w:t>
      </w:r>
      <w:r w:rsidR="001D1D6E">
        <w:rPr>
          <w:color w:val="000000" w:themeColor="text1"/>
          <w:sz w:val="28"/>
          <w:szCs w:val="28"/>
        </w:rPr>
        <w:t>"</w:t>
      </w:r>
      <w:r w:rsidRPr="0051235B">
        <w:rPr>
          <w:color w:val="000000" w:themeColor="text1"/>
          <w:sz w:val="28"/>
          <w:szCs w:val="28"/>
        </w:rPr>
        <w:t xml:space="preserve"> ar vārdu </w:t>
      </w:r>
      <w:r w:rsidR="001D1D6E">
        <w:rPr>
          <w:color w:val="000000" w:themeColor="text1"/>
          <w:sz w:val="28"/>
          <w:szCs w:val="28"/>
        </w:rPr>
        <w:t>"</w:t>
      </w:r>
      <w:r w:rsidRPr="0051235B">
        <w:rPr>
          <w:color w:val="000000" w:themeColor="text1"/>
          <w:sz w:val="28"/>
          <w:szCs w:val="28"/>
        </w:rPr>
        <w:t>desmit</w:t>
      </w:r>
      <w:r w:rsidR="001D1D6E">
        <w:rPr>
          <w:color w:val="000000" w:themeColor="text1"/>
          <w:sz w:val="28"/>
          <w:szCs w:val="28"/>
        </w:rPr>
        <w:t>"</w:t>
      </w:r>
      <w:r w:rsidR="008439B5" w:rsidRPr="0051235B">
        <w:rPr>
          <w:color w:val="000000" w:themeColor="text1"/>
          <w:sz w:val="28"/>
          <w:szCs w:val="28"/>
        </w:rPr>
        <w:t>;</w:t>
      </w:r>
    </w:p>
    <w:p w14:paraId="3720EEA5" w14:textId="77777777" w:rsidR="008439B5" w:rsidRDefault="008439B5" w:rsidP="008439B5">
      <w:pPr>
        <w:ind w:firstLine="720"/>
        <w:jc w:val="both"/>
        <w:rPr>
          <w:color w:val="000000"/>
          <w:szCs w:val="28"/>
        </w:rPr>
      </w:pPr>
      <w:proofErr w:type="spellStart"/>
      <w:proofErr w:type="gramStart"/>
      <w:r w:rsidRPr="0051235B">
        <w:rPr>
          <w:color w:val="000000"/>
          <w:szCs w:val="28"/>
        </w:rPr>
        <w:t>papildināt</w:t>
      </w:r>
      <w:proofErr w:type="spellEnd"/>
      <w:proofErr w:type="gramEnd"/>
      <w:r w:rsidRPr="0051235B">
        <w:rPr>
          <w:color w:val="000000"/>
          <w:szCs w:val="28"/>
        </w:rPr>
        <w:t xml:space="preserve"> </w:t>
      </w:r>
      <w:proofErr w:type="spellStart"/>
      <w:r w:rsidRPr="0051235B">
        <w:rPr>
          <w:color w:val="000000"/>
          <w:szCs w:val="28"/>
        </w:rPr>
        <w:t>pantu</w:t>
      </w:r>
      <w:proofErr w:type="spellEnd"/>
      <w:r w:rsidRPr="0051235B">
        <w:rPr>
          <w:color w:val="000000"/>
          <w:szCs w:val="28"/>
        </w:rPr>
        <w:t xml:space="preserve"> </w:t>
      </w:r>
      <w:proofErr w:type="spellStart"/>
      <w:r w:rsidRPr="0051235B">
        <w:rPr>
          <w:color w:val="000000"/>
          <w:szCs w:val="28"/>
        </w:rPr>
        <w:t>ar</w:t>
      </w:r>
      <w:proofErr w:type="spellEnd"/>
      <w:r w:rsidRPr="0051235B">
        <w:rPr>
          <w:color w:val="000000"/>
          <w:szCs w:val="28"/>
        </w:rPr>
        <w:t xml:space="preserve"> </w:t>
      </w:r>
      <w:proofErr w:type="spellStart"/>
      <w:r w:rsidRPr="0051235B">
        <w:rPr>
          <w:color w:val="000000"/>
          <w:szCs w:val="28"/>
        </w:rPr>
        <w:t>devīto</w:t>
      </w:r>
      <w:proofErr w:type="spellEnd"/>
      <w:r w:rsidRPr="0051235B">
        <w:rPr>
          <w:color w:val="000000"/>
          <w:szCs w:val="28"/>
        </w:rPr>
        <w:t xml:space="preserve"> </w:t>
      </w:r>
      <w:proofErr w:type="spellStart"/>
      <w:r w:rsidRPr="0051235B">
        <w:rPr>
          <w:color w:val="000000"/>
          <w:szCs w:val="28"/>
        </w:rPr>
        <w:t>daļu</w:t>
      </w:r>
      <w:proofErr w:type="spellEnd"/>
      <w:r w:rsidRPr="0051235B">
        <w:rPr>
          <w:color w:val="000000"/>
          <w:szCs w:val="28"/>
        </w:rPr>
        <w:t xml:space="preserve"> </w:t>
      </w:r>
      <w:proofErr w:type="spellStart"/>
      <w:r w:rsidRPr="0051235B">
        <w:rPr>
          <w:color w:val="000000"/>
          <w:szCs w:val="28"/>
        </w:rPr>
        <w:t>šādā</w:t>
      </w:r>
      <w:proofErr w:type="spellEnd"/>
      <w:r w:rsidRPr="0051235B">
        <w:rPr>
          <w:color w:val="000000"/>
          <w:szCs w:val="28"/>
        </w:rPr>
        <w:t xml:space="preserve"> </w:t>
      </w:r>
      <w:proofErr w:type="spellStart"/>
      <w:r w:rsidRPr="0051235B">
        <w:rPr>
          <w:color w:val="000000"/>
          <w:szCs w:val="28"/>
        </w:rPr>
        <w:t>redakcijā</w:t>
      </w:r>
      <w:proofErr w:type="spellEnd"/>
      <w:r w:rsidRPr="0051235B">
        <w:rPr>
          <w:color w:val="000000"/>
          <w:szCs w:val="28"/>
        </w:rPr>
        <w:t>:</w:t>
      </w:r>
    </w:p>
    <w:p w14:paraId="527D2ED6" w14:textId="77777777" w:rsidR="00717236" w:rsidRPr="0051235B" w:rsidRDefault="00717236" w:rsidP="008439B5">
      <w:pPr>
        <w:ind w:firstLine="720"/>
        <w:jc w:val="both"/>
        <w:rPr>
          <w:iCs w:val="0"/>
          <w:color w:val="000000"/>
          <w:szCs w:val="28"/>
          <w:lang w:val="lv-LV"/>
        </w:rPr>
      </w:pPr>
    </w:p>
    <w:p w14:paraId="0570054A" w14:textId="77DFA063" w:rsidR="008439B5" w:rsidRPr="0051235B" w:rsidRDefault="001D1D6E" w:rsidP="008439B5">
      <w:pPr>
        <w:ind w:firstLine="720"/>
        <w:jc w:val="both"/>
        <w:rPr>
          <w:color w:val="000000"/>
          <w:szCs w:val="28"/>
          <w:lang w:val="lv-LV"/>
        </w:rPr>
      </w:pPr>
      <w:r>
        <w:rPr>
          <w:color w:val="000000"/>
          <w:szCs w:val="28"/>
          <w:lang w:val="lv-LV"/>
        </w:rPr>
        <w:t>"</w:t>
      </w:r>
      <w:r w:rsidR="008439B5" w:rsidRPr="0051235B">
        <w:rPr>
          <w:color w:val="000000"/>
          <w:szCs w:val="28"/>
          <w:lang w:val="lv-LV"/>
        </w:rPr>
        <w:t>9. Taksācijas gada ienākumu par šā panta pirmās daļas 1</w:t>
      </w:r>
      <w:r>
        <w:rPr>
          <w:color w:val="000000"/>
          <w:szCs w:val="28"/>
          <w:lang w:val="lv-LV"/>
        </w:rPr>
        <w:t>. p</w:t>
      </w:r>
      <w:r w:rsidR="008439B5" w:rsidRPr="0051235B">
        <w:rPr>
          <w:color w:val="000000"/>
          <w:szCs w:val="28"/>
          <w:lang w:val="lv-LV"/>
        </w:rPr>
        <w:t>unktā minētajiem attaisnotajiem izdevumiem nedrīkst samazināt, ja:</w:t>
      </w:r>
    </w:p>
    <w:p w14:paraId="3587AE17" w14:textId="414A957E" w:rsidR="008439B5" w:rsidRPr="0051235B" w:rsidRDefault="008439B5" w:rsidP="00717236">
      <w:pPr>
        <w:pStyle w:val="ListParagraph"/>
        <w:numPr>
          <w:ilvl w:val="0"/>
          <w:numId w:val="19"/>
        </w:numPr>
        <w:tabs>
          <w:tab w:val="left" w:pos="1134"/>
        </w:tabs>
        <w:ind w:left="0" w:firstLine="851"/>
        <w:contextualSpacing/>
        <w:rPr>
          <w:color w:val="000000"/>
          <w:sz w:val="28"/>
          <w:szCs w:val="28"/>
        </w:rPr>
      </w:pPr>
      <w:r w:rsidRPr="0051235B">
        <w:rPr>
          <w:color w:val="000000"/>
          <w:sz w:val="28"/>
          <w:szCs w:val="28"/>
        </w:rPr>
        <w:t xml:space="preserve">maksātāja </w:t>
      </w:r>
      <w:r w:rsidR="00D85559" w:rsidRPr="0051235B">
        <w:rPr>
          <w:color w:val="000000"/>
          <w:sz w:val="28"/>
          <w:szCs w:val="28"/>
        </w:rPr>
        <w:t>–</w:t>
      </w:r>
      <w:r w:rsidRPr="0051235B">
        <w:rPr>
          <w:color w:val="000000"/>
          <w:sz w:val="28"/>
          <w:szCs w:val="28"/>
        </w:rPr>
        <w:t xml:space="preserve"> individuālā uzņēmuma (arī zemnieka vai zvejnieka saimniecības) īpašnieka</w:t>
      </w:r>
      <w:r w:rsidR="00717236">
        <w:rPr>
          <w:color w:val="000000"/>
          <w:sz w:val="28"/>
          <w:szCs w:val="28"/>
        </w:rPr>
        <w:t xml:space="preserve"> –</w:t>
      </w:r>
      <w:r w:rsidRPr="0051235B">
        <w:rPr>
          <w:color w:val="000000"/>
          <w:sz w:val="28"/>
          <w:szCs w:val="28"/>
        </w:rPr>
        <w:t xml:space="preserve"> par sevi kā par pašnodarbinātu personu veiktās valsts sociālās apdrošināšanas iemaksas ir iekļautas individuālā uzņēmuma (arī zemnieka vai zvejnieka saimniecības) saimnieciskās darbības izdevumos</w:t>
      </w:r>
      <w:r w:rsidR="00F31F46">
        <w:rPr>
          <w:color w:val="000000"/>
          <w:sz w:val="28"/>
          <w:szCs w:val="28"/>
        </w:rPr>
        <w:t xml:space="preserve"> vai</w:t>
      </w:r>
    </w:p>
    <w:p w14:paraId="312E89C3" w14:textId="72B951A3" w:rsidR="008439B5" w:rsidRPr="0051235B" w:rsidRDefault="008439B5" w:rsidP="008439B5">
      <w:pPr>
        <w:pStyle w:val="tv213"/>
        <w:numPr>
          <w:ilvl w:val="0"/>
          <w:numId w:val="19"/>
        </w:numPr>
        <w:spacing w:before="0" w:beforeAutospacing="0" w:after="0" w:afterAutospacing="0" w:line="293" w:lineRule="atLeast"/>
        <w:jc w:val="both"/>
        <w:rPr>
          <w:color w:val="000000" w:themeColor="text1"/>
          <w:sz w:val="28"/>
          <w:szCs w:val="28"/>
        </w:rPr>
      </w:pPr>
      <w:r w:rsidRPr="0051235B">
        <w:rPr>
          <w:color w:val="000000"/>
          <w:sz w:val="28"/>
          <w:szCs w:val="28"/>
        </w:rPr>
        <w:t>to iemaksu objektu Latvijā ar nodokli neapliek.</w:t>
      </w:r>
      <w:r w:rsidR="001D1D6E">
        <w:rPr>
          <w:color w:val="000000"/>
          <w:sz w:val="28"/>
          <w:szCs w:val="28"/>
        </w:rPr>
        <w:t>"</w:t>
      </w:r>
    </w:p>
    <w:p w14:paraId="6167DCC6" w14:textId="77777777" w:rsidR="00AE5030" w:rsidRPr="0051235B" w:rsidRDefault="00AE5030" w:rsidP="002A135C">
      <w:pPr>
        <w:pStyle w:val="tv213"/>
        <w:spacing w:before="0" w:beforeAutospacing="0" w:after="0" w:afterAutospacing="0" w:line="293" w:lineRule="atLeast"/>
        <w:ind w:firstLine="709"/>
        <w:jc w:val="both"/>
        <w:rPr>
          <w:color w:val="000000" w:themeColor="text1"/>
          <w:sz w:val="28"/>
          <w:szCs w:val="28"/>
        </w:rPr>
      </w:pPr>
    </w:p>
    <w:p w14:paraId="688D7716" w14:textId="2F3DEF0F" w:rsidR="00C275C9" w:rsidRPr="0051235B" w:rsidRDefault="00C275C9" w:rsidP="00717236">
      <w:pPr>
        <w:pStyle w:val="ListParagraph"/>
        <w:numPr>
          <w:ilvl w:val="0"/>
          <w:numId w:val="1"/>
        </w:numPr>
        <w:tabs>
          <w:tab w:val="left" w:pos="1134"/>
        </w:tabs>
        <w:ind w:left="0" w:firstLine="709"/>
        <w:rPr>
          <w:sz w:val="28"/>
          <w:szCs w:val="28"/>
        </w:rPr>
      </w:pPr>
      <w:r w:rsidRPr="0051235B">
        <w:rPr>
          <w:sz w:val="28"/>
          <w:szCs w:val="28"/>
        </w:rPr>
        <w:t>11</w:t>
      </w:r>
      <w:r w:rsidR="001D1D6E">
        <w:rPr>
          <w:sz w:val="28"/>
          <w:szCs w:val="28"/>
        </w:rPr>
        <w:t>. p</w:t>
      </w:r>
      <w:r w:rsidRPr="0051235B">
        <w:rPr>
          <w:sz w:val="28"/>
          <w:szCs w:val="28"/>
        </w:rPr>
        <w:t>antā:</w:t>
      </w:r>
    </w:p>
    <w:p w14:paraId="161E7B0F" w14:textId="77777777" w:rsidR="007715A4" w:rsidRPr="0042080B" w:rsidRDefault="007715A4" w:rsidP="002A135C">
      <w:pPr>
        <w:ind w:firstLine="709"/>
        <w:jc w:val="both"/>
        <w:rPr>
          <w:szCs w:val="28"/>
          <w:lang w:val="lv-LV"/>
        </w:rPr>
      </w:pPr>
      <w:r w:rsidRPr="0042080B">
        <w:rPr>
          <w:lang w:val="lv-LV"/>
        </w:rPr>
        <w:t>izslēgt otrās daļas 2.</w:t>
      </w:r>
      <w:r w:rsidRPr="0042080B">
        <w:rPr>
          <w:vertAlign w:val="superscript"/>
          <w:lang w:val="lv-LV"/>
        </w:rPr>
        <w:t>1</w:t>
      </w:r>
      <w:r w:rsidRPr="0042080B">
        <w:rPr>
          <w:lang w:val="lv-LV"/>
        </w:rPr>
        <w:t xml:space="preserve"> punktu;</w:t>
      </w:r>
    </w:p>
    <w:p w14:paraId="4D5B9AD8" w14:textId="4E74CF08" w:rsidR="00F46941" w:rsidRPr="0042080B" w:rsidRDefault="00F46941" w:rsidP="002A135C">
      <w:pPr>
        <w:ind w:firstLine="709"/>
        <w:jc w:val="both"/>
        <w:rPr>
          <w:szCs w:val="28"/>
          <w:lang w:val="lv-LV"/>
        </w:rPr>
      </w:pPr>
      <w:r w:rsidRPr="0042080B">
        <w:rPr>
          <w:szCs w:val="28"/>
          <w:lang w:val="lv-LV"/>
        </w:rPr>
        <w:t>aizstāt trešās daļas 1</w:t>
      </w:r>
      <w:r w:rsidR="001D1D6E" w:rsidRPr="0042080B">
        <w:rPr>
          <w:szCs w:val="28"/>
          <w:lang w:val="lv-LV"/>
        </w:rPr>
        <w:t>. p</w:t>
      </w:r>
      <w:r w:rsidRPr="0042080B">
        <w:rPr>
          <w:szCs w:val="28"/>
          <w:lang w:val="lv-LV"/>
        </w:rPr>
        <w:t xml:space="preserve">unktā skaitli un vārdu </w:t>
      </w:r>
      <w:r w:rsidR="001D1D6E" w:rsidRPr="0042080B">
        <w:rPr>
          <w:szCs w:val="28"/>
          <w:lang w:val="lv-LV"/>
        </w:rPr>
        <w:t>"</w:t>
      </w:r>
      <w:r w:rsidRPr="0042080B">
        <w:rPr>
          <w:szCs w:val="28"/>
          <w:lang w:val="lv-LV"/>
        </w:rPr>
        <w:t xml:space="preserve">427 </w:t>
      </w:r>
      <w:proofErr w:type="spellStart"/>
      <w:r w:rsidRPr="0042080B">
        <w:rPr>
          <w:i/>
          <w:szCs w:val="28"/>
          <w:lang w:val="lv-LV"/>
        </w:rPr>
        <w:t>euro</w:t>
      </w:r>
      <w:proofErr w:type="spellEnd"/>
      <w:r w:rsidR="001D1D6E" w:rsidRPr="0042080B">
        <w:rPr>
          <w:szCs w:val="28"/>
          <w:lang w:val="lv-LV"/>
        </w:rPr>
        <w:t>"</w:t>
      </w:r>
      <w:r w:rsidRPr="0042080B">
        <w:rPr>
          <w:szCs w:val="28"/>
          <w:lang w:val="lv-LV"/>
        </w:rPr>
        <w:t xml:space="preserve"> ar skaitli un vār</w:t>
      </w:r>
      <w:r w:rsidR="003B4731" w:rsidRPr="0042080B">
        <w:rPr>
          <w:szCs w:val="28"/>
          <w:lang w:val="lv-LV"/>
        </w:rPr>
        <w:t>d</w:t>
      </w:r>
      <w:r w:rsidRPr="0042080B">
        <w:rPr>
          <w:szCs w:val="28"/>
          <w:lang w:val="lv-LV"/>
        </w:rPr>
        <w:t xml:space="preserve">u </w:t>
      </w:r>
      <w:r w:rsidR="001D1D6E" w:rsidRPr="0042080B">
        <w:rPr>
          <w:szCs w:val="28"/>
          <w:lang w:val="lv-LV"/>
        </w:rPr>
        <w:t>"</w:t>
      </w:r>
      <w:r w:rsidRPr="0042080B">
        <w:rPr>
          <w:szCs w:val="28"/>
          <w:lang w:val="lv-LV"/>
        </w:rPr>
        <w:t xml:space="preserve">1000 </w:t>
      </w:r>
      <w:proofErr w:type="spellStart"/>
      <w:r w:rsidRPr="0042080B">
        <w:rPr>
          <w:i/>
          <w:szCs w:val="28"/>
          <w:lang w:val="lv-LV"/>
        </w:rPr>
        <w:t>euro</w:t>
      </w:r>
      <w:proofErr w:type="spellEnd"/>
      <w:r w:rsidR="001D1D6E" w:rsidRPr="0042080B">
        <w:rPr>
          <w:szCs w:val="28"/>
          <w:lang w:val="lv-LV"/>
        </w:rPr>
        <w:t>"</w:t>
      </w:r>
      <w:r w:rsidRPr="0042080B">
        <w:rPr>
          <w:szCs w:val="28"/>
          <w:lang w:val="lv-LV"/>
        </w:rPr>
        <w:t>;</w:t>
      </w:r>
    </w:p>
    <w:p w14:paraId="751D82BD" w14:textId="4ACF287E" w:rsidR="00F46941" w:rsidRDefault="00F46941" w:rsidP="002A135C">
      <w:pPr>
        <w:ind w:firstLine="709"/>
        <w:jc w:val="both"/>
        <w:rPr>
          <w:szCs w:val="28"/>
          <w:lang w:val="lv-LV"/>
        </w:rPr>
      </w:pPr>
      <w:r w:rsidRPr="0051235B">
        <w:rPr>
          <w:szCs w:val="28"/>
          <w:lang w:val="lv-LV"/>
        </w:rPr>
        <w:t>izteikt trešās daļas 4</w:t>
      </w:r>
      <w:r w:rsidR="001D1D6E">
        <w:rPr>
          <w:szCs w:val="28"/>
          <w:lang w:val="lv-LV"/>
        </w:rPr>
        <w:t>. p</w:t>
      </w:r>
      <w:r w:rsidRPr="0051235B">
        <w:rPr>
          <w:szCs w:val="28"/>
          <w:lang w:val="lv-LV"/>
        </w:rPr>
        <w:t>unktu šādā redakcijā:</w:t>
      </w:r>
    </w:p>
    <w:p w14:paraId="54B34059" w14:textId="77777777" w:rsidR="00717236" w:rsidRPr="0051235B" w:rsidRDefault="00717236" w:rsidP="002A135C">
      <w:pPr>
        <w:ind w:firstLine="709"/>
        <w:jc w:val="both"/>
        <w:rPr>
          <w:szCs w:val="28"/>
          <w:lang w:val="lv-LV"/>
        </w:rPr>
      </w:pPr>
    </w:p>
    <w:p w14:paraId="082D7F74" w14:textId="6E803079" w:rsidR="00F46941" w:rsidRPr="0051235B" w:rsidRDefault="001D1D6E" w:rsidP="002A135C">
      <w:pPr>
        <w:pStyle w:val="ListParagraph"/>
        <w:ind w:left="0" w:firstLine="709"/>
        <w:rPr>
          <w:sz w:val="28"/>
          <w:szCs w:val="28"/>
        </w:rPr>
      </w:pPr>
      <w:r>
        <w:rPr>
          <w:sz w:val="28"/>
          <w:szCs w:val="28"/>
        </w:rPr>
        <w:t>"</w:t>
      </w:r>
      <w:r w:rsidR="00F46941" w:rsidRPr="0051235B">
        <w:rPr>
          <w:sz w:val="28"/>
          <w:szCs w:val="28"/>
        </w:rPr>
        <w:t>4) pamatlīdzekļu nolietojums, ko aprēķina saskaņā ar šā likuma 11.</w:t>
      </w:r>
      <w:r w:rsidR="00F46941" w:rsidRPr="0051235B">
        <w:rPr>
          <w:sz w:val="28"/>
          <w:szCs w:val="28"/>
          <w:vertAlign w:val="superscript"/>
        </w:rPr>
        <w:t>5</w:t>
      </w:r>
      <w:r w:rsidR="00717236">
        <w:rPr>
          <w:sz w:val="28"/>
          <w:szCs w:val="28"/>
          <w:vertAlign w:val="superscript"/>
        </w:rPr>
        <w:t> </w:t>
      </w:r>
      <w:r w:rsidR="00F46941" w:rsidRPr="0051235B">
        <w:rPr>
          <w:sz w:val="28"/>
          <w:szCs w:val="28"/>
        </w:rPr>
        <w:t>pantu un Ministru kabineta noteikumos noteikto kārtību;</w:t>
      </w:r>
      <w:r>
        <w:rPr>
          <w:sz w:val="28"/>
          <w:szCs w:val="28"/>
        </w:rPr>
        <w:t>"</w:t>
      </w:r>
      <w:r w:rsidR="00F46941" w:rsidRPr="0051235B">
        <w:rPr>
          <w:sz w:val="28"/>
          <w:szCs w:val="28"/>
        </w:rPr>
        <w:t>;</w:t>
      </w:r>
    </w:p>
    <w:p w14:paraId="547F431B" w14:textId="77777777" w:rsidR="00F46941" w:rsidRPr="0051235B" w:rsidRDefault="00F46941" w:rsidP="002A135C">
      <w:pPr>
        <w:pStyle w:val="ListParagraph"/>
        <w:ind w:left="1211"/>
        <w:rPr>
          <w:sz w:val="28"/>
          <w:szCs w:val="28"/>
        </w:rPr>
      </w:pPr>
    </w:p>
    <w:p w14:paraId="40DAA313" w14:textId="77777777" w:rsidR="00F46941" w:rsidRDefault="00F46941" w:rsidP="002A135C">
      <w:pPr>
        <w:ind w:firstLine="709"/>
        <w:jc w:val="both"/>
        <w:rPr>
          <w:szCs w:val="28"/>
          <w:lang w:val="lv-LV"/>
        </w:rPr>
      </w:pPr>
      <w:r w:rsidRPr="0051235B">
        <w:rPr>
          <w:szCs w:val="28"/>
          <w:lang w:val="lv-LV"/>
        </w:rPr>
        <w:t>papildināt pantu ar 3.</w:t>
      </w:r>
      <w:r w:rsidRPr="0051235B">
        <w:rPr>
          <w:szCs w:val="28"/>
          <w:vertAlign w:val="superscript"/>
          <w:lang w:val="lv-LV"/>
        </w:rPr>
        <w:t>1</w:t>
      </w:r>
      <w:r w:rsidRPr="0051235B">
        <w:rPr>
          <w:szCs w:val="28"/>
          <w:lang w:val="lv-LV"/>
        </w:rPr>
        <w:t>, 3.</w:t>
      </w:r>
      <w:r w:rsidRPr="0051235B">
        <w:rPr>
          <w:szCs w:val="28"/>
          <w:vertAlign w:val="superscript"/>
          <w:lang w:val="lv-LV"/>
        </w:rPr>
        <w:t>2</w:t>
      </w:r>
      <w:r w:rsidRPr="0051235B">
        <w:rPr>
          <w:szCs w:val="28"/>
          <w:lang w:val="lv-LV"/>
        </w:rPr>
        <w:t>, 3.</w:t>
      </w:r>
      <w:r w:rsidRPr="0051235B">
        <w:rPr>
          <w:szCs w:val="28"/>
          <w:vertAlign w:val="superscript"/>
          <w:lang w:val="lv-LV"/>
        </w:rPr>
        <w:t>3</w:t>
      </w:r>
      <w:r w:rsidRPr="0051235B">
        <w:rPr>
          <w:szCs w:val="28"/>
          <w:lang w:val="lv-LV"/>
        </w:rPr>
        <w:t xml:space="preserve"> un 3.</w:t>
      </w:r>
      <w:r w:rsidRPr="0051235B">
        <w:rPr>
          <w:szCs w:val="28"/>
          <w:vertAlign w:val="superscript"/>
          <w:lang w:val="lv-LV"/>
        </w:rPr>
        <w:t>4</w:t>
      </w:r>
      <w:r w:rsidRPr="0051235B">
        <w:rPr>
          <w:szCs w:val="28"/>
          <w:lang w:val="lv-LV"/>
        </w:rPr>
        <w:t xml:space="preserve"> daļu šādā redakcijā:</w:t>
      </w:r>
    </w:p>
    <w:p w14:paraId="46D079BC" w14:textId="77777777" w:rsidR="00717236" w:rsidRPr="0051235B" w:rsidRDefault="00717236" w:rsidP="002A135C">
      <w:pPr>
        <w:ind w:firstLine="709"/>
        <w:jc w:val="both"/>
        <w:rPr>
          <w:szCs w:val="28"/>
          <w:lang w:val="lv-LV"/>
        </w:rPr>
      </w:pPr>
    </w:p>
    <w:p w14:paraId="1EAEE15A" w14:textId="68BF48B0" w:rsidR="00F46941" w:rsidRPr="0051235B" w:rsidRDefault="001D1D6E" w:rsidP="002A135C">
      <w:pPr>
        <w:ind w:firstLine="709"/>
        <w:jc w:val="both"/>
        <w:rPr>
          <w:szCs w:val="28"/>
          <w:lang w:val="lv-LV"/>
        </w:rPr>
      </w:pPr>
      <w:r>
        <w:rPr>
          <w:szCs w:val="28"/>
          <w:lang w:val="lv-LV"/>
        </w:rPr>
        <w:t>"</w:t>
      </w:r>
      <w:r w:rsidR="00F46941" w:rsidRPr="0051235B">
        <w:rPr>
          <w:szCs w:val="28"/>
          <w:lang w:val="lv-LV"/>
        </w:rPr>
        <w:t>3.</w:t>
      </w:r>
      <w:r w:rsidR="00F46941" w:rsidRPr="0051235B">
        <w:rPr>
          <w:szCs w:val="28"/>
          <w:vertAlign w:val="superscript"/>
          <w:lang w:val="lv-LV"/>
        </w:rPr>
        <w:t>1</w:t>
      </w:r>
      <w:r w:rsidR="00F46941" w:rsidRPr="0051235B">
        <w:rPr>
          <w:szCs w:val="28"/>
          <w:lang w:val="lv-LV"/>
        </w:rPr>
        <w:t xml:space="preserve"> Ar saimniecisko darbību saistītie izdevumi tiek piemēroti apmērā, kas nepārsniedz 80 procentus no fiziskās personas kopējiem saimnieciskās darbības ieņēmumiem.</w:t>
      </w:r>
    </w:p>
    <w:p w14:paraId="3607FE2E" w14:textId="77777777" w:rsidR="00F46941" w:rsidRPr="0051235B" w:rsidRDefault="00F46941" w:rsidP="002A135C">
      <w:pPr>
        <w:ind w:firstLine="709"/>
        <w:jc w:val="both"/>
        <w:rPr>
          <w:szCs w:val="28"/>
          <w:lang w:val="lv-LV"/>
        </w:rPr>
      </w:pPr>
    </w:p>
    <w:p w14:paraId="6BAF054C" w14:textId="77777777" w:rsidR="00F46941" w:rsidRPr="0051235B" w:rsidRDefault="00F46941" w:rsidP="002A135C">
      <w:pPr>
        <w:ind w:firstLine="709"/>
        <w:jc w:val="both"/>
        <w:rPr>
          <w:szCs w:val="28"/>
          <w:lang w:val="lv-LV"/>
        </w:rPr>
      </w:pPr>
      <w:r w:rsidRPr="0051235B">
        <w:rPr>
          <w:szCs w:val="28"/>
          <w:lang w:val="lv-LV"/>
        </w:rPr>
        <w:t>3.</w:t>
      </w:r>
      <w:r w:rsidRPr="0051235B">
        <w:rPr>
          <w:szCs w:val="28"/>
          <w:vertAlign w:val="superscript"/>
          <w:lang w:val="lv-LV"/>
        </w:rPr>
        <w:t>2</w:t>
      </w:r>
      <w:r w:rsidRPr="0051235B">
        <w:rPr>
          <w:szCs w:val="28"/>
          <w:lang w:val="lv-LV"/>
        </w:rPr>
        <w:t xml:space="preserve"> Saimnieciskās darbības izdevumu veidi, kuri ar saimniecisko darbību saistītajos izdevumos ir iekļaujami pilnā apmērā:</w:t>
      </w:r>
    </w:p>
    <w:p w14:paraId="346B259A" w14:textId="16BBF4F3" w:rsidR="00F46941" w:rsidRPr="0051235B" w:rsidRDefault="00F46941" w:rsidP="002A135C">
      <w:pPr>
        <w:ind w:firstLine="709"/>
        <w:jc w:val="both"/>
        <w:rPr>
          <w:szCs w:val="28"/>
          <w:lang w:val="lv-LV"/>
        </w:rPr>
      </w:pPr>
      <w:r w:rsidRPr="0051235B">
        <w:rPr>
          <w:szCs w:val="28"/>
          <w:lang w:val="lv-LV"/>
        </w:rPr>
        <w:t xml:space="preserve">1) darba alga un darba </w:t>
      </w:r>
      <w:r w:rsidR="00E32D10" w:rsidRPr="0051235B">
        <w:rPr>
          <w:szCs w:val="28"/>
          <w:lang w:val="lv-LV"/>
        </w:rPr>
        <w:t xml:space="preserve">devēja </w:t>
      </w:r>
      <w:r w:rsidRPr="0051235B">
        <w:rPr>
          <w:szCs w:val="28"/>
          <w:lang w:val="lv-LV"/>
        </w:rPr>
        <w:t>valsts sociālās apdrošināšanas obligātās iemaksas</w:t>
      </w:r>
      <w:r w:rsidR="00C8321B" w:rsidRPr="0051235B">
        <w:rPr>
          <w:szCs w:val="28"/>
          <w:lang w:val="lv-LV"/>
        </w:rPr>
        <w:t>, tai skaitā solidaritātes nod</w:t>
      </w:r>
      <w:r w:rsidR="00A7005D" w:rsidRPr="0051235B">
        <w:rPr>
          <w:szCs w:val="28"/>
          <w:lang w:val="lv-LV"/>
        </w:rPr>
        <w:t>o</w:t>
      </w:r>
      <w:r w:rsidR="00C8321B" w:rsidRPr="0051235B">
        <w:rPr>
          <w:szCs w:val="28"/>
          <w:lang w:val="lv-LV"/>
        </w:rPr>
        <w:t>klis</w:t>
      </w:r>
      <w:r w:rsidRPr="0051235B">
        <w:rPr>
          <w:szCs w:val="28"/>
          <w:lang w:val="lv-LV"/>
        </w:rPr>
        <w:t>, ko saimnieciskās darbības veicēj</w:t>
      </w:r>
      <w:r w:rsidR="00E25F5B" w:rsidRPr="0051235B">
        <w:rPr>
          <w:szCs w:val="28"/>
          <w:lang w:val="lv-LV"/>
        </w:rPr>
        <w:t>s maksā par saviem darbiniekiem;</w:t>
      </w:r>
    </w:p>
    <w:p w14:paraId="0D8E5B7E" w14:textId="77777777" w:rsidR="00F46941" w:rsidRPr="0051235B" w:rsidRDefault="00E25F5B" w:rsidP="002A135C">
      <w:pPr>
        <w:ind w:firstLine="709"/>
        <w:jc w:val="both"/>
        <w:rPr>
          <w:szCs w:val="28"/>
          <w:lang w:val="lv-LV"/>
        </w:rPr>
      </w:pPr>
      <w:r w:rsidRPr="0051235B">
        <w:rPr>
          <w:szCs w:val="28"/>
          <w:lang w:val="lv-LV"/>
        </w:rPr>
        <w:t>2) nekustamā īpašuma nodoklis;</w:t>
      </w:r>
    </w:p>
    <w:p w14:paraId="29589C62" w14:textId="77777777" w:rsidR="00F46941" w:rsidRPr="0051235B" w:rsidRDefault="00F46941" w:rsidP="002A135C">
      <w:pPr>
        <w:ind w:firstLine="709"/>
        <w:jc w:val="both"/>
        <w:rPr>
          <w:szCs w:val="28"/>
          <w:lang w:val="lv-LV"/>
        </w:rPr>
      </w:pPr>
      <w:r w:rsidRPr="0051235B">
        <w:rPr>
          <w:szCs w:val="28"/>
          <w:lang w:val="lv-LV"/>
        </w:rPr>
        <w:t>3) pamatlīdzekļu nolietojums,</w:t>
      </w:r>
      <w:r w:rsidRPr="0051235B">
        <w:rPr>
          <w:lang w:val="lv-LV"/>
        </w:rPr>
        <w:t xml:space="preserve"> </w:t>
      </w:r>
      <w:r w:rsidRPr="0051235B">
        <w:rPr>
          <w:szCs w:val="28"/>
          <w:lang w:val="lv-LV"/>
        </w:rPr>
        <w:t>ko aprēķina saskaņā ar šā likuma 11.</w:t>
      </w:r>
      <w:r w:rsidRPr="0051235B">
        <w:rPr>
          <w:szCs w:val="28"/>
          <w:vertAlign w:val="superscript"/>
          <w:lang w:val="lv-LV"/>
        </w:rPr>
        <w:t>5</w:t>
      </w:r>
      <w:r w:rsidRPr="0051235B">
        <w:rPr>
          <w:szCs w:val="28"/>
          <w:lang w:val="lv-LV"/>
        </w:rPr>
        <w:t xml:space="preserve"> pantu un Ministru kabineta noteikumos noteikto kārtību</w:t>
      </w:r>
      <w:r w:rsidR="00E25F5B" w:rsidRPr="0051235B">
        <w:rPr>
          <w:szCs w:val="28"/>
          <w:lang w:val="lv-LV"/>
        </w:rPr>
        <w:t>;</w:t>
      </w:r>
    </w:p>
    <w:p w14:paraId="47742A80" w14:textId="46DAEACD" w:rsidR="00F46941" w:rsidRPr="0051235B" w:rsidRDefault="00F46941" w:rsidP="002A135C">
      <w:pPr>
        <w:ind w:firstLine="709"/>
        <w:jc w:val="both"/>
        <w:rPr>
          <w:szCs w:val="28"/>
          <w:lang w:val="lv-LV"/>
        </w:rPr>
      </w:pPr>
      <w:r w:rsidRPr="0051235B">
        <w:rPr>
          <w:szCs w:val="28"/>
          <w:lang w:val="lv-LV"/>
        </w:rPr>
        <w:t>4) kompensācijas īrniekiem par dzīvojamo telpu atbrīvošanu un īres līguma laušanu sakarā ar dzīvojamās telpas kapitālo remontu vai telpu pārbūvi s</w:t>
      </w:r>
      <w:r w:rsidR="003B4731" w:rsidRPr="0051235B">
        <w:rPr>
          <w:szCs w:val="28"/>
          <w:lang w:val="lv-LV"/>
        </w:rPr>
        <w:t>aimnieciskās darbības veikšanai.</w:t>
      </w:r>
    </w:p>
    <w:p w14:paraId="4E8F549B" w14:textId="77777777" w:rsidR="00F46941" w:rsidRPr="0051235B" w:rsidRDefault="00F46941" w:rsidP="002A135C">
      <w:pPr>
        <w:ind w:firstLine="709"/>
        <w:jc w:val="both"/>
        <w:rPr>
          <w:szCs w:val="28"/>
          <w:lang w:val="lv-LV"/>
        </w:rPr>
      </w:pPr>
    </w:p>
    <w:p w14:paraId="6BAD8B8F" w14:textId="2D0F04D5" w:rsidR="00F46941" w:rsidRPr="0051235B" w:rsidRDefault="00F46941" w:rsidP="002A135C">
      <w:pPr>
        <w:spacing w:before="75" w:after="75"/>
        <w:ind w:firstLine="709"/>
        <w:jc w:val="both"/>
        <w:rPr>
          <w:szCs w:val="28"/>
          <w:lang w:val="lv-LV"/>
        </w:rPr>
      </w:pPr>
      <w:r w:rsidRPr="0051235B">
        <w:rPr>
          <w:szCs w:val="28"/>
          <w:lang w:val="lv-LV"/>
        </w:rPr>
        <w:t>3.</w:t>
      </w:r>
      <w:r w:rsidRPr="0051235B">
        <w:rPr>
          <w:szCs w:val="28"/>
          <w:vertAlign w:val="superscript"/>
          <w:lang w:val="lv-LV"/>
        </w:rPr>
        <w:t>3</w:t>
      </w:r>
      <w:r w:rsidRPr="0051235B">
        <w:rPr>
          <w:szCs w:val="28"/>
          <w:lang w:val="lv-LV"/>
        </w:rPr>
        <w:t xml:space="preserve"> Š</w:t>
      </w:r>
      <w:r w:rsidR="00717236">
        <w:rPr>
          <w:szCs w:val="28"/>
          <w:lang w:val="lv-LV"/>
        </w:rPr>
        <w:t>ā</w:t>
      </w:r>
      <w:r w:rsidRPr="0051235B">
        <w:rPr>
          <w:szCs w:val="28"/>
          <w:lang w:val="lv-LV"/>
        </w:rPr>
        <w:t xml:space="preserve"> panta 3.</w:t>
      </w:r>
      <w:r w:rsidRPr="0051235B">
        <w:rPr>
          <w:szCs w:val="28"/>
          <w:vertAlign w:val="superscript"/>
          <w:lang w:val="lv-LV"/>
        </w:rPr>
        <w:t>1</w:t>
      </w:r>
      <w:r w:rsidR="00717236">
        <w:rPr>
          <w:szCs w:val="28"/>
          <w:lang w:val="lv-LV"/>
        </w:rPr>
        <w:t> </w:t>
      </w:r>
      <w:r w:rsidRPr="0051235B">
        <w:rPr>
          <w:szCs w:val="28"/>
          <w:lang w:val="lv-LV"/>
        </w:rPr>
        <w:t>daļā noteikto saimnieciskās darbības izdevumu ierobežojuma apmēru nepiemēro maksātājiem par pirmo taksācijas gadu, kurā veikta saimnieciskās darbības reģistrācija, un par nākamo taksācijas gadu, kā arī par gadu, kurā izbeigta saimnieciskā darbība vai pabeigts likvidācijas process.</w:t>
      </w:r>
    </w:p>
    <w:p w14:paraId="7BCFD133" w14:textId="77777777" w:rsidR="00F46941" w:rsidRPr="009260A6" w:rsidRDefault="00F46941" w:rsidP="002A135C">
      <w:pPr>
        <w:ind w:firstLine="709"/>
        <w:jc w:val="both"/>
        <w:rPr>
          <w:szCs w:val="28"/>
          <w:lang w:val="lv-LV"/>
        </w:rPr>
      </w:pPr>
    </w:p>
    <w:p w14:paraId="6E99933A" w14:textId="198DBE9F" w:rsidR="00F46941" w:rsidRPr="009260A6" w:rsidRDefault="00F46941" w:rsidP="002A135C">
      <w:pPr>
        <w:ind w:firstLine="709"/>
        <w:jc w:val="both"/>
        <w:rPr>
          <w:szCs w:val="28"/>
          <w:lang w:val="lv-LV"/>
        </w:rPr>
      </w:pPr>
      <w:r w:rsidRPr="009260A6">
        <w:rPr>
          <w:szCs w:val="28"/>
          <w:lang w:val="lv-LV"/>
        </w:rPr>
        <w:t>3.</w:t>
      </w:r>
      <w:r w:rsidRPr="009260A6">
        <w:rPr>
          <w:szCs w:val="28"/>
          <w:vertAlign w:val="superscript"/>
          <w:lang w:val="lv-LV"/>
        </w:rPr>
        <w:t>4</w:t>
      </w:r>
      <w:r w:rsidRPr="009260A6">
        <w:rPr>
          <w:szCs w:val="28"/>
          <w:lang w:val="lv-LV"/>
        </w:rPr>
        <w:t xml:space="preserve"> Saimnieciskās darbības izdevumu ierobežojuma apmēra noteikšanai atbilstoši š</w:t>
      </w:r>
      <w:r w:rsidR="00717236" w:rsidRPr="009260A6">
        <w:rPr>
          <w:szCs w:val="28"/>
          <w:lang w:val="lv-LV"/>
        </w:rPr>
        <w:t>ā</w:t>
      </w:r>
      <w:r w:rsidRPr="009260A6">
        <w:rPr>
          <w:szCs w:val="28"/>
          <w:lang w:val="lv-LV"/>
        </w:rPr>
        <w:t xml:space="preserve"> panta 3.</w:t>
      </w:r>
      <w:r w:rsidRPr="009260A6">
        <w:rPr>
          <w:szCs w:val="28"/>
          <w:vertAlign w:val="superscript"/>
          <w:lang w:val="lv-LV"/>
        </w:rPr>
        <w:t xml:space="preserve">1 </w:t>
      </w:r>
      <w:r w:rsidRPr="009260A6">
        <w:rPr>
          <w:szCs w:val="28"/>
          <w:lang w:val="lv-LV"/>
        </w:rPr>
        <w:t xml:space="preserve">daļai saimnieciskās darbības ieņēmumos tiek ņemtas vērā arī </w:t>
      </w:r>
      <w:r w:rsidR="008C0EB7" w:rsidRPr="009260A6">
        <w:rPr>
          <w:szCs w:val="28"/>
          <w:lang w:val="lv-LV"/>
        </w:rPr>
        <w:t xml:space="preserve">summas, kas saņemtas </w:t>
      </w:r>
      <w:r w:rsidRPr="009260A6">
        <w:rPr>
          <w:szCs w:val="28"/>
          <w:lang w:val="lv-LV"/>
        </w:rPr>
        <w:t>valsts atbalsta lauksaimniecībai vai Eiropas Savienības atbalsta lauksaimniecībai un lauku attīstībai ietvaros.</w:t>
      </w:r>
      <w:r w:rsidR="001D1D6E" w:rsidRPr="009260A6">
        <w:rPr>
          <w:szCs w:val="28"/>
          <w:lang w:val="lv-LV"/>
        </w:rPr>
        <w:t>"</w:t>
      </w:r>
      <w:r w:rsidRPr="009260A6">
        <w:rPr>
          <w:szCs w:val="28"/>
          <w:lang w:val="lv-LV"/>
        </w:rPr>
        <w:t>;</w:t>
      </w:r>
    </w:p>
    <w:p w14:paraId="14B20219" w14:textId="77777777" w:rsidR="00F46941" w:rsidRPr="009260A6" w:rsidRDefault="00F46941" w:rsidP="002A135C">
      <w:pPr>
        <w:ind w:firstLine="709"/>
        <w:jc w:val="both"/>
        <w:rPr>
          <w:szCs w:val="28"/>
          <w:lang w:val="lv-LV"/>
        </w:rPr>
      </w:pPr>
    </w:p>
    <w:p w14:paraId="0C072D76" w14:textId="77777777" w:rsidR="00F46941" w:rsidRDefault="00F46941" w:rsidP="002A135C">
      <w:pPr>
        <w:ind w:firstLine="709"/>
        <w:jc w:val="both"/>
        <w:rPr>
          <w:szCs w:val="28"/>
          <w:lang w:val="lv-LV"/>
        </w:rPr>
      </w:pPr>
      <w:r w:rsidRPr="0051235B">
        <w:rPr>
          <w:szCs w:val="28"/>
          <w:lang w:val="lv-LV"/>
        </w:rPr>
        <w:t>izteikt ceturto daļu šādā redakcijā:</w:t>
      </w:r>
    </w:p>
    <w:p w14:paraId="18FE48D4" w14:textId="77777777" w:rsidR="009260A6" w:rsidRPr="0051235B" w:rsidRDefault="009260A6" w:rsidP="002A135C">
      <w:pPr>
        <w:ind w:firstLine="709"/>
        <w:jc w:val="both"/>
        <w:rPr>
          <w:szCs w:val="28"/>
          <w:lang w:val="lv-LV"/>
        </w:rPr>
      </w:pPr>
    </w:p>
    <w:p w14:paraId="0A67BA13" w14:textId="774EBE95" w:rsidR="00F46941" w:rsidRPr="0051235B" w:rsidRDefault="001D1D6E" w:rsidP="002A135C">
      <w:pPr>
        <w:ind w:firstLine="709"/>
        <w:jc w:val="both"/>
        <w:rPr>
          <w:szCs w:val="28"/>
          <w:lang w:val="lv-LV"/>
        </w:rPr>
      </w:pPr>
      <w:r>
        <w:rPr>
          <w:szCs w:val="28"/>
          <w:lang w:val="lv-LV"/>
        </w:rPr>
        <w:t>"</w:t>
      </w:r>
      <w:r w:rsidR="00F46941" w:rsidRPr="0051235B">
        <w:rPr>
          <w:szCs w:val="28"/>
          <w:lang w:val="lv-LV"/>
        </w:rPr>
        <w:t>4.</w:t>
      </w:r>
      <w:r w:rsidR="009260A6">
        <w:rPr>
          <w:szCs w:val="28"/>
          <w:lang w:val="lv-LV"/>
        </w:rPr>
        <w:t> </w:t>
      </w:r>
      <w:r w:rsidR="00F46941" w:rsidRPr="0051235B">
        <w:rPr>
          <w:szCs w:val="28"/>
          <w:lang w:val="lv-LV"/>
        </w:rPr>
        <w:t>Ar saimniecisko darbību saistītajos izdevumos netiek ieskaitīti izdevumi, kas nav uzskatāmi par tieši saistītiem ar saimniecisko darbību Uzņēmumu ienākuma nodokļa likuma noteiktajā sastāvā, kārtībā un norādītajos apmēros.</w:t>
      </w:r>
      <w:r>
        <w:rPr>
          <w:szCs w:val="28"/>
          <w:lang w:val="lv-LV"/>
        </w:rPr>
        <w:t>"</w:t>
      </w:r>
      <w:r w:rsidR="00F46941" w:rsidRPr="0051235B">
        <w:rPr>
          <w:szCs w:val="28"/>
          <w:lang w:val="lv-LV"/>
        </w:rPr>
        <w:t>;</w:t>
      </w:r>
    </w:p>
    <w:p w14:paraId="485A12D7" w14:textId="77777777" w:rsidR="00F46941" w:rsidRPr="0051235B" w:rsidRDefault="00F46941" w:rsidP="002A135C">
      <w:pPr>
        <w:ind w:firstLine="709"/>
        <w:jc w:val="both"/>
        <w:rPr>
          <w:szCs w:val="28"/>
          <w:lang w:val="lv-LV"/>
        </w:rPr>
      </w:pPr>
    </w:p>
    <w:p w14:paraId="429194D4" w14:textId="77777777" w:rsidR="00F46941" w:rsidRDefault="00F46941" w:rsidP="002A135C">
      <w:pPr>
        <w:ind w:firstLine="709"/>
        <w:jc w:val="both"/>
        <w:rPr>
          <w:szCs w:val="28"/>
          <w:lang w:val="lv-LV"/>
        </w:rPr>
      </w:pPr>
      <w:r w:rsidRPr="0051235B">
        <w:rPr>
          <w:szCs w:val="28"/>
          <w:lang w:val="lv-LV"/>
        </w:rPr>
        <w:t>izteikt devīto daļu šādā redakcijā:</w:t>
      </w:r>
    </w:p>
    <w:p w14:paraId="22F24F2B" w14:textId="77777777" w:rsidR="009260A6" w:rsidRPr="0051235B" w:rsidRDefault="009260A6" w:rsidP="002A135C">
      <w:pPr>
        <w:ind w:firstLine="709"/>
        <w:jc w:val="both"/>
        <w:rPr>
          <w:szCs w:val="28"/>
          <w:lang w:val="lv-LV"/>
        </w:rPr>
      </w:pPr>
    </w:p>
    <w:p w14:paraId="660750DF" w14:textId="123D98E8" w:rsidR="00F46941" w:rsidRPr="0051235B" w:rsidRDefault="001D1D6E" w:rsidP="005F0490">
      <w:pPr>
        <w:pStyle w:val="ListParagraph"/>
        <w:ind w:left="0" w:firstLine="709"/>
        <w:rPr>
          <w:sz w:val="28"/>
          <w:szCs w:val="28"/>
        </w:rPr>
      </w:pPr>
      <w:r>
        <w:rPr>
          <w:sz w:val="28"/>
          <w:szCs w:val="28"/>
        </w:rPr>
        <w:t>"</w:t>
      </w:r>
      <w:r w:rsidR="00F46941" w:rsidRPr="0051235B">
        <w:rPr>
          <w:sz w:val="28"/>
          <w:szCs w:val="28"/>
        </w:rPr>
        <w:t>9. Maksātāja taksācijas gada saimnieciskās darbības zaudējumi sedzami hronoloģiskā secībā no nākamo triju taksācijas gadu saimnieciskās darbības apliekamā ienākuma, nepārsniedzot šā panta 3.</w:t>
      </w:r>
      <w:r w:rsidR="00F46941" w:rsidRPr="0051235B">
        <w:rPr>
          <w:sz w:val="28"/>
          <w:szCs w:val="28"/>
          <w:vertAlign w:val="superscript"/>
        </w:rPr>
        <w:t>1</w:t>
      </w:r>
      <w:r w:rsidR="009260A6">
        <w:rPr>
          <w:sz w:val="28"/>
          <w:szCs w:val="28"/>
          <w:vertAlign w:val="superscript"/>
        </w:rPr>
        <w:t> </w:t>
      </w:r>
      <w:r w:rsidR="00F46941" w:rsidRPr="0051235B">
        <w:rPr>
          <w:sz w:val="28"/>
          <w:szCs w:val="28"/>
        </w:rPr>
        <w:t>daļā noteikto saimnieciskās darbības izdevumu ierobežojumu.</w:t>
      </w:r>
      <w:r>
        <w:rPr>
          <w:sz w:val="28"/>
          <w:szCs w:val="28"/>
        </w:rPr>
        <w:t>"</w:t>
      </w:r>
      <w:r w:rsidR="00F46941" w:rsidRPr="0051235B">
        <w:rPr>
          <w:sz w:val="28"/>
          <w:szCs w:val="28"/>
        </w:rPr>
        <w:t>;</w:t>
      </w:r>
    </w:p>
    <w:p w14:paraId="41B65C45" w14:textId="77777777" w:rsidR="00F46941" w:rsidRPr="0051235B" w:rsidRDefault="00F46941" w:rsidP="005F0490">
      <w:pPr>
        <w:pStyle w:val="ListParagraph"/>
        <w:ind w:left="0" w:firstLine="709"/>
        <w:rPr>
          <w:sz w:val="28"/>
          <w:szCs w:val="28"/>
        </w:rPr>
      </w:pPr>
    </w:p>
    <w:p w14:paraId="0BFE9411" w14:textId="6DAEC953" w:rsidR="00C275C9" w:rsidRDefault="00500803" w:rsidP="002A135C">
      <w:pPr>
        <w:pStyle w:val="ListParagraph"/>
        <w:ind w:left="709"/>
        <w:rPr>
          <w:sz w:val="28"/>
          <w:szCs w:val="28"/>
        </w:rPr>
      </w:pPr>
      <w:r w:rsidRPr="0051235B">
        <w:rPr>
          <w:sz w:val="28"/>
          <w:szCs w:val="28"/>
        </w:rPr>
        <w:t xml:space="preserve">papildināt </w:t>
      </w:r>
      <w:r w:rsidR="00E018F8" w:rsidRPr="0051235B">
        <w:rPr>
          <w:sz w:val="28"/>
          <w:szCs w:val="28"/>
        </w:rPr>
        <w:t xml:space="preserve">divpadsmito daļu </w:t>
      </w:r>
      <w:r w:rsidRPr="0051235B">
        <w:rPr>
          <w:sz w:val="28"/>
          <w:szCs w:val="28"/>
        </w:rPr>
        <w:t>ar</w:t>
      </w:r>
      <w:r w:rsidR="00253318" w:rsidRPr="0051235B">
        <w:rPr>
          <w:sz w:val="28"/>
          <w:szCs w:val="28"/>
        </w:rPr>
        <w:t xml:space="preserve"> piekto</w:t>
      </w:r>
      <w:r w:rsidRPr="0051235B">
        <w:rPr>
          <w:sz w:val="28"/>
          <w:szCs w:val="28"/>
        </w:rPr>
        <w:t xml:space="preserve"> teikumu </w:t>
      </w:r>
      <w:r w:rsidR="00C275C9" w:rsidRPr="0051235B">
        <w:rPr>
          <w:sz w:val="28"/>
          <w:szCs w:val="28"/>
        </w:rPr>
        <w:t>šādā redakcijā:</w:t>
      </w:r>
    </w:p>
    <w:p w14:paraId="601FB90C" w14:textId="77777777" w:rsidR="009260A6" w:rsidRPr="0051235B" w:rsidRDefault="009260A6" w:rsidP="002A135C">
      <w:pPr>
        <w:pStyle w:val="ListParagraph"/>
        <w:ind w:left="709"/>
        <w:rPr>
          <w:sz w:val="28"/>
          <w:szCs w:val="28"/>
        </w:rPr>
      </w:pPr>
    </w:p>
    <w:p w14:paraId="40831137" w14:textId="3C0AE71D" w:rsidR="00C275C9" w:rsidRPr="0051235B" w:rsidRDefault="001D1D6E" w:rsidP="002A135C">
      <w:pPr>
        <w:pStyle w:val="ListParagraph"/>
        <w:ind w:left="0" w:firstLine="709"/>
        <w:rPr>
          <w:sz w:val="28"/>
          <w:szCs w:val="28"/>
        </w:rPr>
      </w:pPr>
      <w:r>
        <w:rPr>
          <w:sz w:val="28"/>
          <w:szCs w:val="28"/>
        </w:rPr>
        <w:t>"</w:t>
      </w:r>
      <w:r w:rsidR="008E5297" w:rsidRPr="0051235B">
        <w:rPr>
          <w:sz w:val="28"/>
          <w:szCs w:val="28"/>
        </w:rPr>
        <w:t xml:space="preserve">Maksātājs saimnieciskās darbības ieņēmumus var neuzskaitīt </w:t>
      </w:r>
      <w:r w:rsidR="00004C20" w:rsidRPr="0051235B">
        <w:rPr>
          <w:sz w:val="28"/>
          <w:szCs w:val="28"/>
        </w:rPr>
        <w:t>ieņēmumu uzskaites reģistrā</w:t>
      </w:r>
      <w:r w:rsidR="008E5297" w:rsidRPr="0051235B">
        <w:rPr>
          <w:sz w:val="28"/>
          <w:szCs w:val="28"/>
        </w:rPr>
        <w:t xml:space="preserve">, ja </w:t>
      </w:r>
      <w:r w:rsidR="00004C20" w:rsidRPr="0051235B">
        <w:rPr>
          <w:sz w:val="28"/>
          <w:szCs w:val="28"/>
        </w:rPr>
        <w:t>saimnieciskās darbības ieņēmumi ir gūti</w:t>
      </w:r>
      <w:r w:rsidR="008E5297" w:rsidRPr="0051235B">
        <w:rPr>
          <w:sz w:val="28"/>
          <w:szCs w:val="28"/>
        </w:rPr>
        <w:t xml:space="preserve"> tikai bezskaidras naudas </w:t>
      </w:r>
      <w:r w:rsidR="00004C20" w:rsidRPr="0051235B">
        <w:rPr>
          <w:sz w:val="28"/>
          <w:szCs w:val="28"/>
        </w:rPr>
        <w:t>veidā</w:t>
      </w:r>
      <w:r w:rsidR="00BE3C98" w:rsidRPr="0051235B">
        <w:rPr>
          <w:sz w:val="28"/>
          <w:szCs w:val="28"/>
        </w:rPr>
        <w:t>.</w:t>
      </w:r>
      <w:r>
        <w:rPr>
          <w:sz w:val="28"/>
          <w:szCs w:val="28"/>
        </w:rPr>
        <w:t>"</w:t>
      </w:r>
    </w:p>
    <w:p w14:paraId="7F3837EE" w14:textId="77777777" w:rsidR="00C275C9" w:rsidRPr="0051235B" w:rsidRDefault="00C275C9" w:rsidP="002A135C">
      <w:pPr>
        <w:pStyle w:val="ListParagraph"/>
        <w:ind w:left="709"/>
        <w:rPr>
          <w:sz w:val="28"/>
          <w:szCs w:val="28"/>
        </w:rPr>
      </w:pPr>
    </w:p>
    <w:p w14:paraId="2AC69435" w14:textId="03B54C5E" w:rsidR="00CD1B33" w:rsidRDefault="00CD1B33" w:rsidP="0079530A">
      <w:pPr>
        <w:pStyle w:val="ListParagraph"/>
        <w:numPr>
          <w:ilvl w:val="0"/>
          <w:numId w:val="1"/>
        </w:numPr>
        <w:ind w:hanging="502"/>
        <w:contextualSpacing/>
        <w:rPr>
          <w:sz w:val="28"/>
          <w:szCs w:val="28"/>
        </w:rPr>
      </w:pPr>
      <w:r w:rsidRPr="0051235B">
        <w:rPr>
          <w:sz w:val="28"/>
          <w:szCs w:val="28"/>
        </w:rPr>
        <w:t>11.</w:t>
      </w:r>
      <w:r w:rsidRPr="0051235B">
        <w:rPr>
          <w:sz w:val="28"/>
          <w:szCs w:val="28"/>
          <w:vertAlign w:val="superscript"/>
        </w:rPr>
        <w:t>1</w:t>
      </w:r>
      <w:r w:rsidR="009260A6">
        <w:rPr>
          <w:sz w:val="28"/>
          <w:szCs w:val="28"/>
          <w:vertAlign w:val="superscript"/>
        </w:rPr>
        <w:t> </w:t>
      </w:r>
      <w:r w:rsidRPr="0051235B">
        <w:rPr>
          <w:sz w:val="28"/>
          <w:szCs w:val="28"/>
        </w:rPr>
        <w:t>pantā:</w:t>
      </w:r>
    </w:p>
    <w:p w14:paraId="1F307AB7" w14:textId="0BF3D050" w:rsidR="00CD1B33" w:rsidRPr="0051235B" w:rsidRDefault="00CD1B33" w:rsidP="002A135C">
      <w:pPr>
        <w:ind w:firstLine="709"/>
        <w:jc w:val="both"/>
        <w:rPr>
          <w:szCs w:val="28"/>
          <w:lang w:val="lv-LV"/>
        </w:rPr>
      </w:pPr>
      <w:r w:rsidRPr="0051235B">
        <w:rPr>
          <w:szCs w:val="28"/>
          <w:lang w:val="lv-LV"/>
        </w:rPr>
        <w:t xml:space="preserve">aizstāt trešajā daļā vārdus un skaitli </w:t>
      </w:r>
      <w:r w:rsidR="001D1D6E">
        <w:rPr>
          <w:szCs w:val="28"/>
          <w:lang w:val="lv-LV"/>
        </w:rPr>
        <w:t>"</w:t>
      </w:r>
      <w:r w:rsidRPr="0051235B">
        <w:rPr>
          <w:szCs w:val="28"/>
          <w:lang w:val="lv-LV"/>
        </w:rPr>
        <w:t xml:space="preserve">likuma </w:t>
      </w:r>
      <w:r w:rsidR="001D1D6E">
        <w:rPr>
          <w:szCs w:val="28"/>
          <w:lang w:val="lv-LV"/>
        </w:rPr>
        <w:t>"</w:t>
      </w:r>
      <w:r w:rsidRPr="0051235B">
        <w:rPr>
          <w:szCs w:val="28"/>
          <w:lang w:val="lv-LV"/>
        </w:rPr>
        <w:t>Par uzņēmumu ienākuma nodokli</w:t>
      </w:r>
      <w:r w:rsidR="001D1D6E">
        <w:rPr>
          <w:szCs w:val="28"/>
          <w:lang w:val="lv-LV"/>
        </w:rPr>
        <w:t>"</w:t>
      </w:r>
      <w:r w:rsidRPr="0051235B">
        <w:rPr>
          <w:szCs w:val="28"/>
          <w:lang w:val="lv-LV"/>
        </w:rPr>
        <w:t xml:space="preserve"> 5</w:t>
      </w:r>
      <w:r w:rsidR="001D1D6E">
        <w:rPr>
          <w:szCs w:val="28"/>
          <w:lang w:val="lv-LV"/>
        </w:rPr>
        <w:t>. p</w:t>
      </w:r>
      <w:r w:rsidRPr="0051235B">
        <w:rPr>
          <w:szCs w:val="28"/>
          <w:lang w:val="lv-LV"/>
        </w:rPr>
        <w:t>antu</w:t>
      </w:r>
      <w:r w:rsidR="001D1D6E">
        <w:rPr>
          <w:szCs w:val="28"/>
          <w:lang w:val="lv-LV"/>
        </w:rPr>
        <w:t>"</w:t>
      </w:r>
      <w:r w:rsidRPr="0051235B">
        <w:rPr>
          <w:szCs w:val="28"/>
          <w:lang w:val="lv-LV"/>
        </w:rPr>
        <w:t xml:space="preserve"> ar vārdiem </w:t>
      </w:r>
      <w:r w:rsidR="001D1D6E">
        <w:rPr>
          <w:szCs w:val="28"/>
          <w:lang w:val="lv-LV"/>
        </w:rPr>
        <w:t>"</w:t>
      </w:r>
      <w:r w:rsidRPr="0051235B">
        <w:rPr>
          <w:szCs w:val="28"/>
          <w:lang w:val="lv-LV"/>
        </w:rPr>
        <w:t>U</w:t>
      </w:r>
      <w:r w:rsidR="0079530A">
        <w:rPr>
          <w:szCs w:val="28"/>
          <w:lang w:val="lv-LV"/>
        </w:rPr>
        <w:t>zņēmumu ienākuma nodokļa likumu</w:t>
      </w:r>
      <w:r w:rsidR="001D1D6E">
        <w:rPr>
          <w:szCs w:val="28"/>
          <w:lang w:val="lv-LV"/>
        </w:rPr>
        <w:t>"</w:t>
      </w:r>
      <w:r w:rsidRPr="0051235B">
        <w:rPr>
          <w:szCs w:val="28"/>
          <w:lang w:val="lv-LV"/>
        </w:rPr>
        <w:t>;</w:t>
      </w:r>
    </w:p>
    <w:p w14:paraId="3CB11C75" w14:textId="5106F19C" w:rsidR="00CD1B33" w:rsidRDefault="00CD1B33" w:rsidP="002A135C">
      <w:pPr>
        <w:ind w:firstLine="709"/>
        <w:jc w:val="both"/>
        <w:rPr>
          <w:szCs w:val="28"/>
          <w:lang w:val="lv-LV"/>
        </w:rPr>
      </w:pPr>
      <w:r w:rsidRPr="0051235B">
        <w:rPr>
          <w:szCs w:val="28"/>
          <w:lang w:val="lv-LV"/>
        </w:rPr>
        <w:t>izteikt ceturtās daļas 1</w:t>
      </w:r>
      <w:r w:rsidR="001D1D6E">
        <w:rPr>
          <w:szCs w:val="28"/>
          <w:lang w:val="lv-LV"/>
        </w:rPr>
        <w:t>. p</w:t>
      </w:r>
      <w:r w:rsidRPr="0051235B">
        <w:rPr>
          <w:szCs w:val="28"/>
          <w:lang w:val="lv-LV"/>
        </w:rPr>
        <w:t>unktu šādā redakcijā:</w:t>
      </w:r>
    </w:p>
    <w:p w14:paraId="74ECF309" w14:textId="77777777" w:rsidR="00166F2B" w:rsidRPr="0051235B" w:rsidRDefault="00166F2B" w:rsidP="002A135C">
      <w:pPr>
        <w:ind w:firstLine="709"/>
        <w:jc w:val="both"/>
        <w:rPr>
          <w:szCs w:val="28"/>
          <w:lang w:val="lv-LV"/>
        </w:rPr>
      </w:pPr>
    </w:p>
    <w:p w14:paraId="719D8FEA" w14:textId="0A94E4F7" w:rsidR="00CD1B33" w:rsidRPr="0051235B" w:rsidRDefault="001D1D6E" w:rsidP="002A135C">
      <w:pPr>
        <w:ind w:firstLine="709"/>
        <w:jc w:val="both"/>
        <w:rPr>
          <w:szCs w:val="28"/>
          <w:lang w:val="lv-LV"/>
        </w:rPr>
      </w:pPr>
      <w:r>
        <w:rPr>
          <w:szCs w:val="28"/>
          <w:lang w:val="lv-LV"/>
        </w:rPr>
        <w:t>"</w:t>
      </w:r>
      <w:r w:rsidR="00CD1B33" w:rsidRPr="0051235B">
        <w:rPr>
          <w:szCs w:val="28"/>
          <w:lang w:val="lv-LV"/>
        </w:rPr>
        <w:t xml:space="preserve">1) soda naudām, līgumsodiem un naudas sodiem izmantoto summu, kā arī nokavējuma naudas un citu soda sankciju summu, kas aprēķināta saskaņā ar likumu </w:t>
      </w:r>
      <w:r>
        <w:rPr>
          <w:szCs w:val="28"/>
          <w:lang w:val="lv-LV"/>
        </w:rPr>
        <w:t>"</w:t>
      </w:r>
      <w:r w:rsidR="00CD1B33" w:rsidRPr="0051235B">
        <w:rPr>
          <w:szCs w:val="28"/>
          <w:lang w:val="lv-LV"/>
        </w:rPr>
        <w:t>Par nodokļiem un nodevām</w:t>
      </w:r>
      <w:r>
        <w:rPr>
          <w:szCs w:val="28"/>
          <w:lang w:val="lv-LV"/>
        </w:rPr>
        <w:t>"</w:t>
      </w:r>
      <w:r w:rsidR="00CD1B33" w:rsidRPr="0051235B">
        <w:rPr>
          <w:szCs w:val="28"/>
          <w:lang w:val="lv-LV"/>
        </w:rPr>
        <w:t xml:space="preserve"> un konkrēto nodokļu likumiem;</w:t>
      </w:r>
      <w:r>
        <w:rPr>
          <w:szCs w:val="28"/>
          <w:lang w:val="lv-LV"/>
        </w:rPr>
        <w:t>"</w:t>
      </w:r>
      <w:r w:rsidR="00CD1B33" w:rsidRPr="0051235B">
        <w:rPr>
          <w:szCs w:val="28"/>
          <w:lang w:val="lv-LV"/>
        </w:rPr>
        <w:t>;</w:t>
      </w:r>
    </w:p>
    <w:p w14:paraId="44A6F4ED" w14:textId="77777777" w:rsidR="00CD1B33" w:rsidRPr="0051235B" w:rsidRDefault="00CD1B33" w:rsidP="002A135C">
      <w:pPr>
        <w:ind w:firstLine="709"/>
        <w:jc w:val="both"/>
        <w:rPr>
          <w:szCs w:val="28"/>
          <w:lang w:val="lv-LV"/>
        </w:rPr>
      </w:pPr>
    </w:p>
    <w:p w14:paraId="540EF7BF" w14:textId="67F79F39" w:rsidR="00CD1B33" w:rsidRPr="0051235B" w:rsidRDefault="00CD1B33" w:rsidP="002A135C">
      <w:pPr>
        <w:ind w:firstLine="709"/>
        <w:jc w:val="both"/>
        <w:rPr>
          <w:szCs w:val="28"/>
          <w:lang w:val="lv-LV"/>
        </w:rPr>
      </w:pPr>
      <w:r w:rsidRPr="0051235B">
        <w:rPr>
          <w:szCs w:val="28"/>
          <w:lang w:val="lv-LV"/>
        </w:rPr>
        <w:t>izslēgt ceturtās daļas 3</w:t>
      </w:r>
      <w:r w:rsidR="001D1D6E">
        <w:rPr>
          <w:szCs w:val="28"/>
          <w:lang w:val="lv-LV"/>
        </w:rPr>
        <w:t>. p</w:t>
      </w:r>
      <w:r w:rsidRPr="0051235B">
        <w:rPr>
          <w:szCs w:val="28"/>
          <w:lang w:val="lv-LV"/>
        </w:rPr>
        <w:t xml:space="preserve">unktu; </w:t>
      </w:r>
    </w:p>
    <w:p w14:paraId="76B3012E" w14:textId="32BEA9D3" w:rsidR="00CD1B33" w:rsidRDefault="00CD1B33" w:rsidP="002A135C">
      <w:pPr>
        <w:ind w:firstLine="709"/>
        <w:jc w:val="both"/>
        <w:rPr>
          <w:szCs w:val="28"/>
          <w:lang w:val="lv-LV"/>
        </w:rPr>
      </w:pPr>
      <w:r w:rsidRPr="0051235B">
        <w:rPr>
          <w:szCs w:val="28"/>
          <w:lang w:val="lv-LV"/>
        </w:rPr>
        <w:t>izteikt ceturtās daļas 7</w:t>
      </w:r>
      <w:r w:rsidR="001D1D6E">
        <w:rPr>
          <w:szCs w:val="28"/>
          <w:lang w:val="lv-LV"/>
        </w:rPr>
        <w:t>. p</w:t>
      </w:r>
      <w:r w:rsidRPr="0051235B">
        <w:rPr>
          <w:szCs w:val="28"/>
          <w:lang w:val="lv-LV"/>
        </w:rPr>
        <w:t>unktu šādā redakcijā:</w:t>
      </w:r>
    </w:p>
    <w:p w14:paraId="3FD3A979" w14:textId="77777777" w:rsidR="00D54943" w:rsidRPr="0051235B" w:rsidRDefault="00D54943" w:rsidP="002A135C">
      <w:pPr>
        <w:ind w:firstLine="709"/>
        <w:jc w:val="both"/>
        <w:rPr>
          <w:szCs w:val="28"/>
          <w:lang w:val="lv-LV"/>
        </w:rPr>
      </w:pPr>
    </w:p>
    <w:p w14:paraId="4C4129B6" w14:textId="434496D4" w:rsidR="00CD1B33" w:rsidRPr="0051235B" w:rsidRDefault="001D1D6E" w:rsidP="002A135C">
      <w:pPr>
        <w:ind w:firstLine="709"/>
        <w:jc w:val="both"/>
        <w:rPr>
          <w:szCs w:val="28"/>
          <w:lang w:val="lv-LV"/>
        </w:rPr>
      </w:pPr>
      <w:r>
        <w:rPr>
          <w:szCs w:val="28"/>
          <w:lang w:val="lv-LV"/>
        </w:rPr>
        <w:t>"</w:t>
      </w:r>
      <w:r w:rsidR="00CD1B33" w:rsidRPr="0051235B">
        <w:rPr>
          <w:szCs w:val="28"/>
          <w:lang w:val="lv-LV"/>
        </w:rPr>
        <w:t>7) darba devēja darbinieku labā izdarītajām iemaksām privātajos pensiju fondos atbilstoši licencētiem pensiju plāniem un iemaksātajām apdrošināšanas prēmiju summām par darbinieku dzīvības apdrošināšanu (ar līdzekļu uzkrāšanu) saskaņā ar šā likuma 8</w:t>
      </w:r>
      <w:r>
        <w:rPr>
          <w:szCs w:val="28"/>
          <w:lang w:val="lv-LV"/>
        </w:rPr>
        <w:t>. p</w:t>
      </w:r>
      <w:r w:rsidR="00CD1B33" w:rsidRPr="0051235B">
        <w:rPr>
          <w:szCs w:val="28"/>
          <w:lang w:val="lv-LV"/>
        </w:rPr>
        <w:t xml:space="preserve">anta piekto daļu, ja nodokļa maksātājam taksācijas perioda pēdējā dienā nodokļu parāda kopsumma pārsniedz 150 </w:t>
      </w:r>
      <w:proofErr w:type="spellStart"/>
      <w:r w:rsidR="00CD1B33" w:rsidRPr="0051235B">
        <w:rPr>
          <w:i/>
          <w:szCs w:val="28"/>
          <w:lang w:val="lv-LV"/>
        </w:rPr>
        <w:t>euro</w:t>
      </w:r>
      <w:proofErr w:type="spellEnd"/>
      <w:r w:rsidR="00CD1B33" w:rsidRPr="0051235B">
        <w:rPr>
          <w:szCs w:val="28"/>
          <w:lang w:val="lv-LV"/>
        </w:rPr>
        <w:t xml:space="preserve">, izņemot nodokļu maksājumus, kuru maksāšanas termiņi ir pagarināti saskaņā ar likumu </w:t>
      </w:r>
      <w:r>
        <w:rPr>
          <w:szCs w:val="28"/>
          <w:lang w:val="lv-LV"/>
        </w:rPr>
        <w:t>"</w:t>
      </w:r>
      <w:r w:rsidR="00CD1B33" w:rsidRPr="0051235B">
        <w:rPr>
          <w:szCs w:val="28"/>
          <w:lang w:val="lv-LV"/>
        </w:rPr>
        <w:t>Par nodokļiem un nodevām</w:t>
      </w:r>
      <w:r>
        <w:rPr>
          <w:szCs w:val="28"/>
          <w:lang w:val="lv-LV"/>
        </w:rPr>
        <w:t>"</w:t>
      </w:r>
      <w:r w:rsidR="00CD1B33" w:rsidRPr="0051235B">
        <w:rPr>
          <w:szCs w:val="28"/>
          <w:lang w:val="lv-LV"/>
        </w:rPr>
        <w:t>;</w:t>
      </w:r>
      <w:r>
        <w:rPr>
          <w:szCs w:val="28"/>
          <w:lang w:val="lv-LV"/>
        </w:rPr>
        <w:t>"</w:t>
      </w:r>
      <w:r w:rsidR="00CD1B33" w:rsidRPr="0051235B">
        <w:rPr>
          <w:szCs w:val="28"/>
          <w:lang w:val="lv-LV"/>
        </w:rPr>
        <w:t>;</w:t>
      </w:r>
    </w:p>
    <w:p w14:paraId="7AEA0973" w14:textId="77777777" w:rsidR="00CD1B33" w:rsidRPr="0051235B" w:rsidRDefault="00CD1B33" w:rsidP="002A135C">
      <w:pPr>
        <w:ind w:firstLine="709"/>
        <w:jc w:val="both"/>
        <w:rPr>
          <w:szCs w:val="28"/>
          <w:lang w:val="lv-LV"/>
        </w:rPr>
      </w:pPr>
    </w:p>
    <w:p w14:paraId="7F7974EA" w14:textId="76DF15B2" w:rsidR="00CD1B33" w:rsidRPr="0051235B" w:rsidRDefault="00CD1B33" w:rsidP="002A135C">
      <w:pPr>
        <w:ind w:firstLine="709"/>
        <w:jc w:val="both"/>
        <w:rPr>
          <w:szCs w:val="28"/>
          <w:lang w:val="lv-LV"/>
        </w:rPr>
      </w:pPr>
      <w:r w:rsidRPr="0051235B">
        <w:rPr>
          <w:szCs w:val="28"/>
          <w:lang w:val="lv-LV"/>
        </w:rPr>
        <w:t>izslēgt ceturtās daļas 11</w:t>
      </w:r>
      <w:r w:rsidR="001D1D6E">
        <w:rPr>
          <w:szCs w:val="28"/>
          <w:lang w:val="lv-LV"/>
        </w:rPr>
        <w:t>. p</w:t>
      </w:r>
      <w:r w:rsidRPr="0051235B">
        <w:rPr>
          <w:szCs w:val="28"/>
          <w:lang w:val="lv-LV"/>
        </w:rPr>
        <w:t>unktu;</w:t>
      </w:r>
    </w:p>
    <w:p w14:paraId="6876485E" w14:textId="77777777" w:rsidR="00CD1B33" w:rsidRDefault="00CD1B33" w:rsidP="002A135C">
      <w:pPr>
        <w:ind w:firstLine="709"/>
        <w:jc w:val="both"/>
        <w:rPr>
          <w:szCs w:val="28"/>
          <w:lang w:val="lv-LV"/>
        </w:rPr>
      </w:pPr>
      <w:r w:rsidRPr="0051235B">
        <w:rPr>
          <w:szCs w:val="28"/>
          <w:lang w:val="lv-LV"/>
        </w:rPr>
        <w:t>izteikt piekto daļu šādā redakcijā:</w:t>
      </w:r>
    </w:p>
    <w:p w14:paraId="36195C4D" w14:textId="77777777" w:rsidR="00D54943" w:rsidRPr="0051235B" w:rsidRDefault="00D54943" w:rsidP="002A135C">
      <w:pPr>
        <w:ind w:firstLine="709"/>
        <w:jc w:val="both"/>
        <w:rPr>
          <w:szCs w:val="28"/>
          <w:lang w:val="lv-LV"/>
        </w:rPr>
      </w:pPr>
    </w:p>
    <w:p w14:paraId="1CC31B96" w14:textId="79DBBD31" w:rsidR="00CD1B33" w:rsidRPr="0051235B" w:rsidRDefault="001D1D6E" w:rsidP="002A135C">
      <w:pPr>
        <w:ind w:firstLine="709"/>
        <w:jc w:val="both"/>
        <w:rPr>
          <w:szCs w:val="28"/>
          <w:lang w:val="lv-LV"/>
        </w:rPr>
      </w:pPr>
      <w:r>
        <w:rPr>
          <w:szCs w:val="28"/>
          <w:lang w:val="lv-LV"/>
        </w:rPr>
        <w:t>"</w:t>
      </w:r>
      <w:r w:rsidR="00CD1B33" w:rsidRPr="0051235B">
        <w:rPr>
          <w:szCs w:val="28"/>
          <w:lang w:val="lv-LV"/>
        </w:rPr>
        <w:t xml:space="preserve">5. Maksātājs rezultātu palielina (negatīva rezultāta gadījumā </w:t>
      </w:r>
      <w:r>
        <w:rPr>
          <w:szCs w:val="28"/>
          <w:lang w:val="lv-LV"/>
        </w:rPr>
        <w:t>–</w:t>
      </w:r>
      <w:r w:rsidR="00CD1B33" w:rsidRPr="0051235B">
        <w:rPr>
          <w:szCs w:val="28"/>
          <w:lang w:val="lv-LV"/>
        </w:rPr>
        <w:t xml:space="preserve"> samazina) par saskaņā ar likumu </w:t>
      </w:r>
      <w:r>
        <w:rPr>
          <w:szCs w:val="28"/>
          <w:lang w:val="lv-LV"/>
        </w:rPr>
        <w:t>"</w:t>
      </w:r>
      <w:r w:rsidR="00CD1B33" w:rsidRPr="0051235B">
        <w:rPr>
          <w:szCs w:val="28"/>
          <w:lang w:val="lv-LV"/>
        </w:rPr>
        <w:t>Par grāmatvedību</w:t>
      </w:r>
      <w:r>
        <w:rPr>
          <w:szCs w:val="28"/>
          <w:lang w:val="lv-LV"/>
        </w:rPr>
        <w:t>"</w:t>
      </w:r>
      <w:r w:rsidR="00CD1B33" w:rsidRPr="0051235B">
        <w:rPr>
          <w:szCs w:val="28"/>
          <w:lang w:val="lv-LV"/>
        </w:rPr>
        <w:t xml:space="preserve"> un tam pakārtotajiem normatīvajiem aktiem pārskata gadā norakstīto pamatlīdzekļu nolietojuma un norakstīto nemateriālo ieguldījumu vērtību summu, bet samazina (negatīva rezultāta gadījumā </w:t>
      </w:r>
      <w:r>
        <w:rPr>
          <w:szCs w:val="28"/>
          <w:lang w:val="lv-LV"/>
        </w:rPr>
        <w:t>–</w:t>
      </w:r>
      <w:r w:rsidR="00CD1B33" w:rsidRPr="0051235B">
        <w:rPr>
          <w:szCs w:val="28"/>
          <w:lang w:val="lv-LV"/>
        </w:rPr>
        <w:t xml:space="preserve"> palielina) </w:t>
      </w:r>
      <w:r>
        <w:rPr>
          <w:szCs w:val="28"/>
          <w:lang w:val="lv-LV"/>
        </w:rPr>
        <w:t>–</w:t>
      </w:r>
      <w:r w:rsidR="00CD1B33" w:rsidRPr="0051235B">
        <w:rPr>
          <w:szCs w:val="28"/>
          <w:lang w:val="lv-LV"/>
        </w:rPr>
        <w:t xml:space="preserve"> par saskaņā ar šā likuma 11.</w:t>
      </w:r>
      <w:r w:rsidR="00CD1B33" w:rsidRPr="0051235B">
        <w:rPr>
          <w:szCs w:val="28"/>
          <w:vertAlign w:val="superscript"/>
          <w:lang w:val="lv-LV"/>
        </w:rPr>
        <w:t>5</w:t>
      </w:r>
      <w:r w:rsidR="00CD1B33" w:rsidRPr="0051235B">
        <w:rPr>
          <w:szCs w:val="28"/>
          <w:lang w:val="lv-LV"/>
        </w:rPr>
        <w:t xml:space="preserve"> panta un Ministru kabineta noteikumos noteiktajām prasībām aprēķināto pamatlīdzekļu nolietojuma un norakstīto nemateriālo ieguldījumu vērtību summu.</w:t>
      </w:r>
      <w:r>
        <w:rPr>
          <w:szCs w:val="28"/>
          <w:lang w:val="lv-LV"/>
        </w:rPr>
        <w:t>"</w:t>
      </w:r>
      <w:r w:rsidR="00CD1B33" w:rsidRPr="0051235B">
        <w:rPr>
          <w:szCs w:val="28"/>
          <w:lang w:val="lv-LV"/>
        </w:rPr>
        <w:t>;</w:t>
      </w:r>
    </w:p>
    <w:p w14:paraId="04061061" w14:textId="77777777" w:rsidR="00CD1B33" w:rsidRPr="0051235B" w:rsidRDefault="00CD1B33" w:rsidP="002A135C">
      <w:pPr>
        <w:ind w:firstLine="709"/>
        <w:jc w:val="both"/>
        <w:rPr>
          <w:szCs w:val="28"/>
          <w:lang w:val="lv-LV"/>
        </w:rPr>
      </w:pPr>
    </w:p>
    <w:p w14:paraId="77AF0644" w14:textId="31162033" w:rsidR="00CD1B33" w:rsidRDefault="00CD1B33" w:rsidP="002A135C">
      <w:pPr>
        <w:ind w:firstLine="709"/>
        <w:jc w:val="both"/>
        <w:rPr>
          <w:szCs w:val="28"/>
        </w:rPr>
      </w:pPr>
      <w:proofErr w:type="spellStart"/>
      <w:proofErr w:type="gramStart"/>
      <w:r w:rsidRPr="0051235B">
        <w:rPr>
          <w:szCs w:val="28"/>
        </w:rPr>
        <w:t>papildināt</w:t>
      </w:r>
      <w:proofErr w:type="spellEnd"/>
      <w:proofErr w:type="gramEnd"/>
      <w:r w:rsidRPr="0051235B">
        <w:rPr>
          <w:szCs w:val="28"/>
        </w:rPr>
        <w:t xml:space="preserve"> </w:t>
      </w:r>
      <w:proofErr w:type="spellStart"/>
      <w:r w:rsidRPr="0051235B">
        <w:rPr>
          <w:szCs w:val="28"/>
        </w:rPr>
        <w:t>pantu</w:t>
      </w:r>
      <w:proofErr w:type="spellEnd"/>
      <w:r w:rsidRPr="0051235B">
        <w:rPr>
          <w:szCs w:val="28"/>
        </w:rPr>
        <w:t xml:space="preserve"> </w:t>
      </w:r>
      <w:proofErr w:type="spellStart"/>
      <w:r w:rsidRPr="0051235B">
        <w:rPr>
          <w:szCs w:val="28"/>
        </w:rPr>
        <w:t>ar</w:t>
      </w:r>
      <w:proofErr w:type="spellEnd"/>
      <w:r w:rsidRPr="0051235B">
        <w:rPr>
          <w:szCs w:val="28"/>
        </w:rPr>
        <w:t xml:space="preserve"> </w:t>
      </w:r>
      <w:r w:rsidR="00BC1C59">
        <w:rPr>
          <w:szCs w:val="28"/>
        </w:rPr>
        <w:t>6</w:t>
      </w:r>
      <w:r w:rsidRPr="0051235B">
        <w:rPr>
          <w:szCs w:val="28"/>
        </w:rPr>
        <w:t>.</w:t>
      </w:r>
      <w:r w:rsidR="00BC1C59">
        <w:rPr>
          <w:szCs w:val="28"/>
          <w:vertAlign w:val="superscript"/>
        </w:rPr>
        <w:t>1</w:t>
      </w:r>
      <w:r w:rsidRPr="0051235B">
        <w:rPr>
          <w:szCs w:val="28"/>
          <w:vertAlign w:val="superscript"/>
        </w:rPr>
        <w:t xml:space="preserve"> </w:t>
      </w:r>
      <w:proofErr w:type="spellStart"/>
      <w:r w:rsidRPr="0051235B">
        <w:rPr>
          <w:szCs w:val="28"/>
        </w:rPr>
        <w:t>daļu</w:t>
      </w:r>
      <w:proofErr w:type="spellEnd"/>
      <w:r w:rsidRPr="0051235B">
        <w:rPr>
          <w:szCs w:val="28"/>
        </w:rPr>
        <w:t xml:space="preserve"> </w:t>
      </w:r>
      <w:proofErr w:type="spellStart"/>
      <w:r w:rsidRPr="0051235B">
        <w:rPr>
          <w:szCs w:val="28"/>
        </w:rPr>
        <w:t>šādā</w:t>
      </w:r>
      <w:proofErr w:type="spellEnd"/>
      <w:r w:rsidRPr="0051235B">
        <w:rPr>
          <w:szCs w:val="28"/>
        </w:rPr>
        <w:t xml:space="preserve"> </w:t>
      </w:r>
      <w:proofErr w:type="spellStart"/>
      <w:r w:rsidRPr="0051235B">
        <w:rPr>
          <w:szCs w:val="28"/>
        </w:rPr>
        <w:t>redakcijā</w:t>
      </w:r>
      <w:proofErr w:type="spellEnd"/>
      <w:r w:rsidRPr="0051235B">
        <w:rPr>
          <w:szCs w:val="28"/>
        </w:rPr>
        <w:t>:</w:t>
      </w:r>
    </w:p>
    <w:p w14:paraId="05F6CB8B" w14:textId="77777777" w:rsidR="00D54943" w:rsidRPr="0051235B" w:rsidRDefault="00D54943" w:rsidP="002A135C">
      <w:pPr>
        <w:ind w:firstLine="709"/>
        <w:jc w:val="both"/>
        <w:rPr>
          <w:szCs w:val="28"/>
        </w:rPr>
      </w:pPr>
    </w:p>
    <w:p w14:paraId="10906547" w14:textId="02F82A74" w:rsidR="00CD1B33" w:rsidRPr="0051235B" w:rsidRDefault="001D1D6E" w:rsidP="002A135C">
      <w:pPr>
        <w:ind w:firstLine="709"/>
        <w:jc w:val="both"/>
        <w:rPr>
          <w:szCs w:val="28"/>
        </w:rPr>
      </w:pPr>
      <w:r>
        <w:rPr>
          <w:szCs w:val="28"/>
        </w:rPr>
        <w:t>"</w:t>
      </w:r>
      <w:r w:rsidR="00BC1C59">
        <w:rPr>
          <w:szCs w:val="28"/>
        </w:rPr>
        <w:t>6</w:t>
      </w:r>
      <w:r w:rsidR="00CD1B33" w:rsidRPr="0051235B">
        <w:rPr>
          <w:szCs w:val="28"/>
        </w:rPr>
        <w:t>.</w:t>
      </w:r>
      <w:r w:rsidR="00BC1C59">
        <w:rPr>
          <w:szCs w:val="28"/>
          <w:vertAlign w:val="superscript"/>
        </w:rPr>
        <w:t>1</w:t>
      </w:r>
      <w:r w:rsidR="00CD1B33" w:rsidRPr="0051235B">
        <w:rPr>
          <w:szCs w:val="28"/>
        </w:rPr>
        <w:t xml:space="preserve"> </w:t>
      </w:r>
      <w:proofErr w:type="spellStart"/>
      <w:r w:rsidR="00CD1B33" w:rsidRPr="0051235B">
        <w:rPr>
          <w:szCs w:val="28"/>
        </w:rPr>
        <w:t>Ja</w:t>
      </w:r>
      <w:proofErr w:type="spellEnd"/>
      <w:r w:rsidR="00CD1B33" w:rsidRPr="0051235B">
        <w:rPr>
          <w:szCs w:val="28"/>
        </w:rPr>
        <w:t xml:space="preserve"> </w:t>
      </w:r>
      <w:proofErr w:type="spellStart"/>
      <w:r w:rsidR="00CD1B33" w:rsidRPr="0051235B">
        <w:rPr>
          <w:szCs w:val="28"/>
        </w:rPr>
        <w:t>maksātājam</w:t>
      </w:r>
      <w:proofErr w:type="spellEnd"/>
      <w:r w:rsidR="00CD1B33" w:rsidRPr="0051235B">
        <w:rPr>
          <w:szCs w:val="28"/>
        </w:rPr>
        <w:t xml:space="preserve"> </w:t>
      </w:r>
      <w:proofErr w:type="spellStart"/>
      <w:r w:rsidR="00CD1B33" w:rsidRPr="0051235B">
        <w:rPr>
          <w:szCs w:val="28"/>
        </w:rPr>
        <w:t>pēc</w:t>
      </w:r>
      <w:proofErr w:type="spellEnd"/>
      <w:r w:rsidR="00CD1B33" w:rsidRPr="0051235B">
        <w:rPr>
          <w:szCs w:val="28"/>
        </w:rPr>
        <w:t xml:space="preserve"> </w:t>
      </w:r>
      <w:proofErr w:type="spellStart"/>
      <w:r w:rsidR="00CD1B33" w:rsidRPr="0051235B">
        <w:rPr>
          <w:szCs w:val="28"/>
        </w:rPr>
        <w:t>šajā</w:t>
      </w:r>
      <w:proofErr w:type="spellEnd"/>
      <w:r w:rsidR="00CD1B33" w:rsidRPr="0051235B">
        <w:rPr>
          <w:szCs w:val="28"/>
        </w:rPr>
        <w:t xml:space="preserve"> </w:t>
      </w:r>
      <w:proofErr w:type="spellStart"/>
      <w:r w:rsidR="00CD1B33" w:rsidRPr="0051235B">
        <w:rPr>
          <w:szCs w:val="28"/>
        </w:rPr>
        <w:t>pan</w:t>
      </w:r>
      <w:r w:rsidR="00CA3D05">
        <w:rPr>
          <w:szCs w:val="28"/>
        </w:rPr>
        <w:t>tā</w:t>
      </w:r>
      <w:proofErr w:type="spellEnd"/>
      <w:r w:rsidR="00CA3D05">
        <w:rPr>
          <w:szCs w:val="28"/>
        </w:rPr>
        <w:t xml:space="preserve"> </w:t>
      </w:r>
      <w:proofErr w:type="spellStart"/>
      <w:r w:rsidR="00CA3D05">
        <w:rPr>
          <w:szCs w:val="28"/>
        </w:rPr>
        <w:t>noteikto</w:t>
      </w:r>
      <w:proofErr w:type="spellEnd"/>
      <w:r w:rsidR="00CA3D05">
        <w:rPr>
          <w:szCs w:val="28"/>
        </w:rPr>
        <w:t xml:space="preserve"> </w:t>
      </w:r>
      <w:proofErr w:type="spellStart"/>
      <w:r w:rsidR="00CA3D05">
        <w:rPr>
          <w:szCs w:val="28"/>
        </w:rPr>
        <w:t>korekciju</w:t>
      </w:r>
      <w:proofErr w:type="spellEnd"/>
      <w:r w:rsidR="00CA3D05">
        <w:rPr>
          <w:szCs w:val="28"/>
        </w:rPr>
        <w:t xml:space="preserve"> </w:t>
      </w:r>
      <w:proofErr w:type="spellStart"/>
      <w:r w:rsidR="00CA3D05">
        <w:rPr>
          <w:szCs w:val="28"/>
        </w:rPr>
        <w:t>veikšanas</w:t>
      </w:r>
      <w:proofErr w:type="spellEnd"/>
      <w:r w:rsidR="00CD1B33" w:rsidRPr="0051235B">
        <w:rPr>
          <w:szCs w:val="28"/>
        </w:rPr>
        <w:t xml:space="preserve"> </w:t>
      </w:r>
      <w:proofErr w:type="spellStart"/>
      <w:r w:rsidR="00CD1B33" w:rsidRPr="0051235B">
        <w:rPr>
          <w:szCs w:val="28"/>
        </w:rPr>
        <w:t>ar</w:t>
      </w:r>
      <w:proofErr w:type="spellEnd"/>
      <w:r w:rsidR="00CD1B33" w:rsidRPr="0051235B">
        <w:rPr>
          <w:szCs w:val="28"/>
        </w:rPr>
        <w:t xml:space="preserve"> </w:t>
      </w:r>
      <w:proofErr w:type="spellStart"/>
      <w:r w:rsidR="00CD1B33" w:rsidRPr="0051235B">
        <w:rPr>
          <w:szCs w:val="28"/>
        </w:rPr>
        <w:t>nodokli</w:t>
      </w:r>
      <w:proofErr w:type="spellEnd"/>
      <w:r w:rsidR="00CD1B33" w:rsidRPr="0051235B">
        <w:rPr>
          <w:szCs w:val="28"/>
        </w:rPr>
        <w:t xml:space="preserve"> </w:t>
      </w:r>
      <w:proofErr w:type="spellStart"/>
      <w:r w:rsidR="00CD1B33" w:rsidRPr="0051235B">
        <w:rPr>
          <w:szCs w:val="28"/>
        </w:rPr>
        <w:t>apliekamais</w:t>
      </w:r>
      <w:proofErr w:type="spellEnd"/>
      <w:r w:rsidR="00CD1B33" w:rsidRPr="0051235B">
        <w:rPr>
          <w:szCs w:val="28"/>
        </w:rPr>
        <w:t xml:space="preserve"> </w:t>
      </w:r>
      <w:proofErr w:type="spellStart"/>
      <w:r w:rsidR="00CD1B33" w:rsidRPr="0051235B">
        <w:rPr>
          <w:szCs w:val="28"/>
        </w:rPr>
        <w:t>ienākums</w:t>
      </w:r>
      <w:proofErr w:type="spellEnd"/>
      <w:r w:rsidR="00CD1B33" w:rsidRPr="0051235B">
        <w:rPr>
          <w:szCs w:val="28"/>
        </w:rPr>
        <w:t xml:space="preserve"> </w:t>
      </w:r>
      <w:proofErr w:type="spellStart"/>
      <w:r w:rsidR="00CD1B33" w:rsidRPr="0051235B">
        <w:rPr>
          <w:szCs w:val="28"/>
        </w:rPr>
        <w:t>ir</w:t>
      </w:r>
      <w:proofErr w:type="spellEnd"/>
      <w:r w:rsidR="00CD1B33" w:rsidRPr="0051235B">
        <w:rPr>
          <w:szCs w:val="28"/>
        </w:rPr>
        <w:t xml:space="preserve"> </w:t>
      </w:r>
      <w:proofErr w:type="spellStart"/>
      <w:r w:rsidR="00CD1B33" w:rsidRPr="0051235B">
        <w:rPr>
          <w:szCs w:val="28"/>
        </w:rPr>
        <w:t>mazāks</w:t>
      </w:r>
      <w:proofErr w:type="spellEnd"/>
      <w:r w:rsidR="00CD1B33" w:rsidRPr="0051235B">
        <w:rPr>
          <w:szCs w:val="28"/>
        </w:rPr>
        <w:t xml:space="preserve"> par 20 </w:t>
      </w:r>
      <w:proofErr w:type="spellStart"/>
      <w:r w:rsidR="00CD1B33" w:rsidRPr="0051235B">
        <w:rPr>
          <w:szCs w:val="28"/>
        </w:rPr>
        <w:t>procentiem</w:t>
      </w:r>
      <w:proofErr w:type="spellEnd"/>
      <w:r w:rsidR="00CD1B33" w:rsidRPr="0051235B">
        <w:rPr>
          <w:szCs w:val="28"/>
        </w:rPr>
        <w:t xml:space="preserve"> no </w:t>
      </w:r>
      <w:proofErr w:type="spellStart"/>
      <w:r w:rsidR="00CD1B33" w:rsidRPr="0051235B">
        <w:rPr>
          <w:szCs w:val="28"/>
        </w:rPr>
        <w:t>saimnieciskās</w:t>
      </w:r>
      <w:proofErr w:type="spellEnd"/>
      <w:r w:rsidR="00CD1B33" w:rsidRPr="0051235B">
        <w:rPr>
          <w:szCs w:val="28"/>
        </w:rPr>
        <w:t xml:space="preserve"> </w:t>
      </w:r>
      <w:proofErr w:type="spellStart"/>
      <w:r w:rsidR="00CD1B33" w:rsidRPr="0051235B">
        <w:rPr>
          <w:szCs w:val="28"/>
        </w:rPr>
        <w:t>darbības</w:t>
      </w:r>
      <w:proofErr w:type="spellEnd"/>
      <w:r w:rsidR="00CD1B33" w:rsidRPr="0051235B">
        <w:rPr>
          <w:szCs w:val="28"/>
        </w:rPr>
        <w:t xml:space="preserve"> </w:t>
      </w:r>
      <w:proofErr w:type="spellStart"/>
      <w:r w:rsidR="00CD1B33" w:rsidRPr="0051235B">
        <w:rPr>
          <w:szCs w:val="28"/>
        </w:rPr>
        <w:t>ieņēmumiem</w:t>
      </w:r>
      <w:proofErr w:type="spellEnd"/>
      <w:r w:rsidR="00CD1B33" w:rsidRPr="0051235B">
        <w:rPr>
          <w:szCs w:val="28"/>
        </w:rPr>
        <w:t xml:space="preserve">, </w:t>
      </w:r>
      <w:proofErr w:type="spellStart"/>
      <w:r w:rsidR="00CD1B33" w:rsidRPr="0051235B">
        <w:rPr>
          <w:szCs w:val="28"/>
        </w:rPr>
        <w:t>nodokli</w:t>
      </w:r>
      <w:proofErr w:type="spellEnd"/>
      <w:r w:rsidR="00CD1B33" w:rsidRPr="0051235B">
        <w:rPr>
          <w:szCs w:val="28"/>
        </w:rPr>
        <w:t xml:space="preserve"> </w:t>
      </w:r>
      <w:proofErr w:type="spellStart"/>
      <w:r w:rsidR="00CD1B33" w:rsidRPr="0051235B">
        <w:rPr>
          <w:szCs w:val="28"/>
        </w:rPr>
        <w:t>aprēķina</w:t>
      </w:r>
      <w:proofErr w:type="spellEnd"/>
      <w:r w:rsidR="00CD1B33" w:rsidRPr="0051235B">
        <w:rPr>
          <w:szCs w:val="28"/>
        </w:rPr>
        <w:t xml:space="preserve"> no </w:t>
      </w:r>
      <w:proofErr w:type="spellStart"/>
      <w:r w:rsidR="00CD1B33" w:rsidRPr="0051235B">
        <w:rPr>
          <w:szCs w:val="28"/>
        </w:rPr>
        <w:t>summas</w:t>
      </w:r>
      <w:proofErr w:type="spellEnd"/>
      <w:r w:rsidR="00CD1B33" w:rsidRPr="0051235B">
        <w:rPr>
          <w:szCs w:val="28"/>
        </w:rPr>
        <w:t xml:space="preserve">, </w:t>
      </w:r>
      <w:proofErr w:type="spellStart"/>
      <w:r w:rsidR="00CD1B33" w:rsidRPr="0051235B">
        <w:rPr>
          <w:szCs w:val="28"/>
        </w:rPr>
        <w:t>kas</w:t>
      </w:r>
      <w:proofErr w:type="spellEnd"/>
      <w:r w:rsidR="00CD1B33" w:rsidRPr="0051235B">
        <w:rPr>
          <w:szCs w:val="28"/>
        </w:rPr>
        <w:t xml:space="preserve"> </w:t>
      </w:r>
      <w:proofErr w:type="spellStart"/>
      <w:r w:rsidR="00CD1B33" w:rsidRPr="0051235B">
        <w:rPr>
          <w:szCs w:val="28"/>
        </w:rPr>
        <w:t>nav</w:t>
      </w:r>
      <w:proofErr w:type="spellEnd"/>
      <w:r w:rsidR="00CD1B33" w:rsidRPr="0051235B">
        <w:rPr>
          <w:szCs w:val="28"/>
        </w:rPr>
        <w:t xml:space="preserve"> </w:t>
      </w:r>
      <w:proofErr w:type="spellStart"/>
      <w:r w:rsidR="00CD1B33" w:rsidRPr="0051235B">
        <w:rPr>
          <w:szCs w:val="28"/>
        </w:rPr>
        <w:t>mazāka</w:t>
      </w:r>
      <w:proofErr w:type="spellEnd"/>
      <w:r w:rsidR="00CD1B33" w:rsidRPr="0051235B">
        <w:rPr>
          <w:szCs w:val="28"/>
        </w:rPr>
        <w:t xml:space="preserve"> par 20 </w:t>
      </w:r>
      <w:proofErr w:type="spellStart"/>
      <w:r w:rsidR="00CD1B33" w:rsidRPr="0051235B">
        <w:rPr>
          <w:szCs w:val="28"/>
        </w:rPr>
        <w:t>procentiem</w:t>
      </w:r>
      <w:proofErr w:type="spellEnd"/>
      <w:r w:rsidR="00CD1B33" w:rsidRPr="0051235B">
        <w:rPr>
          <w:szCs w:val="28"/>
        </w:rPr>
        <w:t xml:space="preserve"> no </w:t>
      </w:r>
      <w:proofErr w:type="spellStart"/>
      <w:r w:rsidR="00CD1B33" w:rsidRPr="0051235B">
        <w:rPr>
          <w:szCs w:val="28"/>
        </w:rPr>
        <w:t>saimnieciskās</w:t>
      </w:r>
      <w:proofErr w:type="spellEnd"/>
      <w:r w:rsidR="00CD1B33" w:rsidRPr="0051235B">
        <w:rPr>
          <w:szCs w:val="28"/>
        </w:rPr>
        <w:t xml:space="preserve"> </w:t>
      </w:r>
      <w:proofErr w:type="spellStart"/>
      <w:r w:rsidR="00CD1B33" w:rsidRPr="0051235B">
        <w:rPr>
          <w:szCs w:val="28"/>
        </w:rPr>
        <w:t>darbības</w:t>
      </w:r>
      <w:proofErr w:type="spellEnd"/>
      <w:r w:rsidR="00CD1B33" w:rsidRPr="0051235B">
        <w:rPr>
          <w:szCs w:val="28"/>
        </w:rPr>
        <w:t xml:space="preserve"> </w:t>
      </w:r>
      <w:proofErr w:type="spellStart"/>
      <w:r w:rsidR="00CD1B33" w:rsidRPr="0051235B">
        <w:rPr>
          <w:szCs w:val="28"/>
        </w:rPr>
        <w:t>ieņēmumiem</w:t>
      </w:r>
      <w:proofErr w:type="spellEnd"/>
      <w:r w:rsidR="00CD1B33" w:rsidRPr="0051235B">
        <w:rPr>
          <w:szCs w:val="28"/>
        </w:rPr>
        <w:t>.</w:t>
      </w:r>
      <w:proofErr w:type="gramStart"/>
      <w:r>
        <w:rPr>
          <w:szCs w:val="28"/>
        </w:rPr>
        <w:t>"</w:t>
      </w:r>
      <w:r w:rsidR="00CD1B33" w:rsidRPr="0051235B">
        <w:rPr>
          <w:szCs w:val="28"/>
        </w:rPr>
        <w:t>;</w:t>
      </w:r>
      <w:proofErr w:type="gramEnd"/>
    </w:p>
    <w:p w14:paraId="0E8A10F7" w14:textId="77777777" w:rsidR="00CD1B33" w:rsidRPr="0051235B" w:rsidRDefault="00CD1B33" w:rsidP="002A135C">
      <w:pPr>
        <w:ind w:firstLine="709"/>
        <w:jc w:val="both"/>
        <w:rPr>
          <w:szCs w:val="28"/>
        </w:rPr>
      </w:pPr>
    </w:p>
    <w:p w14:paraId="61B981BC" w14:textId="77777777" w:rsidR="00CD1B33" w:rsidRDefault="00CD1B33" w:rsidP="002A135C">
      <w:pPr>
        <w:ind w:firstLine="709"/>
        <w:jc w:val="both"/>
        <w:rPr>
          <w:szCs w:val="28"/>
        </w:rPr>
      </w:pPr>
      <w:proofErr w:type="spellStart"/>
      <w:proofErr w:type="gramStart"/>
      <w:r w:rsidRPr="0051235B">
        <w:rPr>
          <w:szCs w:val="28"/>
        </w:rPr>
        <w:t>izteikt</w:t>
      </w:r>
      <w:proofErr w:type="spellEnd"/>
      <w:proofErr w:type="gramEnd"/>
      <w:r w:rsidRPr="0051235B">
        <w:rPr>
          <w:szCs w:val="28"/>
        </w:rPr>
        <w:t xml:space="preserve"> </w:t>
      </w:r>
      <w:proofErr w:type="spellStart"/>
      <w:r w:rsidRPr="0051235B">
        <w:rPr>
          <w:szCs w:val="28"/>
        </w:rPr>
        <w:t>astoto</w:t>
      </w:r>
      <w:proofErr w:type="spellEnd"/>
      <w:r w:rsidRPr="0051235B">
        <w:rPr>
          <w:szCs w:val="28"/>
        </w:rPr>
        <w:t xml:space="preserve"> </w:t>
      </w:r>
      <w:proofErr w:type="spellStart"/>
      <w:r w:rsidRPr="0051235B">
        <w:rPr>
          <w:szCs w:val="28"/>
        </w:rPr>
        <w:t>daļu</w:t>
      </w:r>
      <w:proofErr w:type="spellEnd"/>
      <w:r w:rsidRPr="0051235B">
        <w:rPr>
          <w:szCs w:val="28"/>
        </w:rPr>
        <w:t xml:space="preserve"> </w:t>
      </w:r>
      <w:proofErr w:type="spellStart"/>
      <w:r w:rsidRPr="0051235B">
        <w:rPr>
          <w:szCs w:val="28"/>
        </w:rPr>
        <w:t>šādā</w:t>
      </w:r>
      <w:proofErr w:type="spellEnd"/>
      <w:r w:rsidRPr="0051235B">
        <w:rPr>
          <w:szCs w:val="28"/>
        </w:rPr>
        <w:t xml:space="preserve"> </w:t>
      </w:r>
      <w:proofErr w:type="spellStart"/>
      <w:r w:rsidRPr="0051235B">
        <w:rPr>
          <w:szCs w:val="28"/>
        </w:rPr>
        <w:t>redakcijā</w:t>
      </w:r>
      <w:proofErr w:type="spellEnd"/>
      <w:r w:rsidRPr="0051235B">
        <w:rPr>
          <w:szCs w:val="28"/>
        </w:rPr>
        <w:t>:</w:t>
      </w:r>
    </w:p>
    <w:p w14:paraId="67EB579B" w14:textId="77777777" w:rsidR="00D54943" w:rsidRPr="0051235B" w:rsidRDefault="00D54943" w:rsidP="002A135C">
      <w:pPr>
        <w:ind w:firstLine="709"/>
        <w:jc w:val="both"/>
        <w:rPr>
          <w:szCs w:val="28"/>
        </w:rPr>
      </w:pPr>
    </w:p>
    <w:p w14:paraId="24B2F75E" w14:textId="15ECE776" w:rsidR="00CD1B33" w:rsidRPr="0051235B" w:rsidRDefault="001D1D6E" w:rsidP="002A135C">
      <w:pPr>
        <w:ind w:firstLine="709"/>
        <w:jc w:val="both"/>
        <w:rPr>
          <w:szCs w:val="28"/>
        </w:rPr>
      </w:pPr>
      <w:proofErr w:type="gramStart"/>
      <w:r>
        <w:rPr>
          <w:szCs w:val="28"/>
        </w:rPr>
        <w:t>"</w:t>
      </w:r>
      <w:r w:rsidR="00CD1B33" w:rsidRPr="0051235B">
        <w:rPr>
          <w:szCs w:val="28"/>
        </w:rPr>
        <w:t xml:space="preserve">8. </w:t>
      </w:r>
      <w:proofErr w:type="spellStart"/>
      <w:r w:rsidR="00CD1B33" w:rsidRPr="0051235B">
        <w:rPr>
          <w:szCs w:val="28"/>
        </w:rPr>
        <w:t>Maksātāja</w:t>
      </w:r>
      <w:proofErr w:type="spellEnd"/>
      <w:r w:rsidR="00CD1B33" w:rsidRPr="0051235B">
        <w:rPr>
          <w:szCs w:val="28"/>
        </w:rPr>
        <w:t xml:space="preserve"> </w:t>
      </w:r>
      <w:proofErr w:type="spellStart"/>
      <w:r w:rsidR="00CD1B33" w:rsidRPr="0051235B">
        <w:rPr>
          <w:szCs w:val="28"/>
        </w:rPr>
        <w:t>taksācijas</w:t>
      </w:r>
      <w:proofErr w:type="spellEnd"/>
      <w:r w:rsidR="00CD1B33" w:rsidRPr="0051235B">
        <w:rPr>
          <w:szCs w:val="28"/>
        </w:rPr>
        <w:t xml:space="preserve"> </w:t>
      </w:r>
      <w:proofErr w:type="spellStart"/>
      <w:r w:rsidR="00CD1B33" w:rsidRPr="0051235B">
        <w:rPr>
          <w:szCs w:val="28"/>
        </w:rPr>
        <w:t>gada</w:t>
      </w:r>
      <w:proofErr w:type="spellEnd"/>
      <w:r w:rsidR="00CD1B33" w:rsidRPr="0051235B">
        <w:rPr>
          <w:szCs w:val="28"/>
        </w:rPr>
        <w:t xml:space="preserve"> </w:t>
      </w:r>
      <w:proofErr w:type="spellStart"/>
      <w:r w:rsidR="00CD1B33" w:rsidRPr="0051235B">
        <w:rPr>
          <w:szCs w:val="28"/>
        </w:rPr>
        <w:t>saimnieciskās</w:t>
      </w:r>
      <w:proofErr w:type="spellEnd"/>
      <w:r w:rsidR="00CD1B33" w:rsidRPr="0051235B">
        <w:rPr>
          <w:szCs w:val="28"/>
        </w:rPr>
        <w:t xml:space="preserve"> </w:t>
      </w:r>
      <w:proofErr w:type="spellStart"/>
      <w:r w:rsidR="00CD1B33" w:rsidRPr="0051235B">
        <w:rPr>
          <w:szCs w:val="28"/>
        </w:rPr>
        <w:t>darbības</w:t>
      </w:r>
      <w:proofErr w:type="spellEnd"/>
      <w:r w:rsidR="00CD1B33" w:rsidRPr="0051235B">
        <w:rPr>
          <w:szCs w:val="28"/>
        </w:rPr>
        <w:t xml:space="preserve"> </w:t>
      </w:r>
      <w:proofErr w:type="spellStart"/>
      <w:r w:rsidR="00CD1B33" w:rsidRPr="0051235B">
        <w:rPr>
          <w:szCs w:val="28"/>
        </w:rPr>
        <w:t>zaudējumi</w:t>
      </w:r>
      <w:proofErr w:type="spellEnd"/>
      <w:r w:rsidR="000D476A">
        <w:rPr>
          <w:szCs w:val="28"/>
        </w:rPr>
        <w:t xml:space="preserve"> </w:t>
      </w:r>
      <w:proofErr w:type="spellStart"/>
      <w:r w:rsidR="00196819" w:rsidRPr="0051235B">
        <w:rPr>
          <w:szCs w:val="28"/>
        </w:rPr>
        <w:t>pēc</w:t>
      </w:r>
      <w:proofErr w:type="spellEnd"/>
      <w:r w:rsidR="00196819" w:rsidRPr="0051235B">
        <w:rPr>
          <w:szCs w:val="28"/>
        </w:rPr>
        <w:t xml:space="preserve"> </w:t>
      </w:r>
      <w:proofErr w:type="spellStart"/>
      <w:r w:rsidR="00196819" w:rsidRPr="0051235B">
        <w:rPr>
          <w:szCs w:val="28"/>
        </w:rPr>
        <w:t>šajā</w:t>
      </w:r>
      <w:proofErr w:type="spellEnd"/>
      <w:r w:rsidR="00196819" w:rsidRPr="0051235B">
        <w:rPr>
          <w:szCs w:val="28"/>
        </w:rPr>
        <w:t xml:space="preserve"> </w:t>
      </w:r>
      <w:proofErr w:type="spellStart"/>
      <w:r w:rsidR="00196819" w:rsidRPr="0051235B">
        <w:rPr>
          <w:szCs w:val="28"/>
        </w:rPr>
        <w:t>pan</w:t>
      </w:r>
      <w:r w:rsidR="000D476A">
        <w:rPr>
          <w:szCs w:val="28"/>
        </w:rPr>
        <w:t>tā</w:t>
      </w:r>
      <w:proofErr w:type="spellEnd"/>
      <w:r w:rsidR="000D476A">
        <w:rPr>
          <w:szCs w:val="28"/>
        </w:rPr>
        <w:t xml:space="preserve"> </w:t>
      </w:r>
      <w:proofErr w:type="spellStart"/>
      <w:r w:rsidR="000D476A">
        <w:rPr>
          <w:szCs w:val="28"/>
        </w:rPr>
        <w:t>noteikto</w:t>
      </w:r>
      <w:proofErr w:type="spellEnd"/>
      <w:r w:rsidR="000D476A">
        <w:rPr>
          <w:szCs w:val="28"/>
        </w:rPr>
        <w:t xml:space="preserve"> </w:t>
      </w:r>
      <w:proofErr w:type="spellStart"/>
      <w:r w:rsidR="000D476A">
        <w:rPr>
          <w:szCs w:val="28"/>
        </w:rPr>
        <w:t>korekciju</w:t>
      </w:r>
      <w:proofErr w:type="spellEnd"/>
      <w:r w:rsidR="000D476A">
        <w:rPr>
          <w:szCs w:val="28"/>
        </w:rPr>
        <w:t xml:space="preserve"> </w:t>
      </w:r>
      <w:proofErr w:type="spellStart"/>
      <w:r w:rsidR="000D476A">
        <w:rPr>
          <w:szCs w:val="28"/>
        </w:rPr>
        <w:t>veikšanas</w:t>
      </w:r>
      <w:proofErr w:type="spellEnd"/>
      <w:r w:rsidR="00196819" w:rsidRPr="0051235B" w:rsidDel="00196819">
        <w:rPr>
          <w:szCs w:val="28"/>
        </w:rPr>
        <w:t xml:space="preserve"> </w:t>
      </w:r>
      <w:proofErr w:type="spellStart"/>
      <w:r w:rsidR="00CD1B33" w:rsidRPr="0051235B">
        <w:rPr>
          <w:szCs w:val="28"/>
        </w:rPr>
        <w:t>sedzami</w:t>
      </w:r>
      <w:proofErr w:type="spellEnd"/>
      <w:r w:rsidR="00CD1B33" w:rsidRPr="0051235B">
        <w:rPr>
          <w:szCs w:val="28"/>
        </w:rPr>
        <w:t xml:space="preserve"> </w:t>
      </w:r>
      <w:proofErr w:type="spellStart"/>
      <w:r w:rsidR="00CD1B33" w:rsidRPr="0051235B">
        <w:rPr>
          <w:szCs w:val="28"/>
        </w:rPr>
        <w:t>hronoloģiskā</w:t>
      </w:r>
      <w:proofErr w:type="spellEnd"/>
      <w:r w:rsidR="00CD1B33" w:rsidRPr="0051235B">
        <w:rPr>
          <w:szCs w:val="28"/>
        </w:rPr>
        <w:t xml:space="preserve"> </w:t>
      </w:r>
      <w:proofErr w:type="spellStart"/>
      <w:r w:rsidR="00CD1B33" w:rsidRPr="0051235B">
        <w:rPr>
          <w:szCs w:val="28"/>
        </w:rPr>
        <w:t>secībā</w:t>
      </w:r>
      <w:proofErr w:type="spellEnd"/>
      <w:r w:rsidR="00CD1B33" w:rsidRPr="0051235B">
        <w:rPr>
          <w:szCs w:val="28"/>
        </w:rPr>
        <w:t xml:space="preserve"> no </w:t>
      </w:r>
      <w:proofErr w:type="spellStart"/>
      <w:r w:rsidR="00CD1B33" w:rsidRPr="0051235B">
        <w:rPr>
          <w:szCs w:val="28"/>
        </w:rPr>
        <w:t>nākamo</w:t>
      </w:r>
      <w:proofErr w:type="spellEnd"/>
      <w:r w:rsidR="00CD1B33" w:rsidRPr="0051235B">
        <w:rPr>
          <w:szCs w:val="28"/>
        </w:rPr>
        <w:t xml:space="preserve"> </w:t>
      </w:r>
      <w:proofErr w:type="spellStart"/>
      <w:r w:rsidR="00CD1B33" w:rsidRPr="0051235B">
        <w:rPr>
          <w:szCs w:val="28"/>
        </w:rPr>
        <w:t>triju</w:t>
      </w:r>
      <w:proofErr w:type="spellEnd"/>
      <w:r w:rsidR="00CD1B33" w:rsidRPr="0051235B">
        <w:rPr>
          <w:szCs w:val="28"/>
        </w:rPr>
        <w:t xml:space="preserve"> </w:t>
      </w:r>
      <w:proofErr w:type="spellStart"/>
      <w:r w:rsidR="00CD1B33" w:rsidRPr="0051235B">
        <w:rPr>
          <w:szCs w:val="28"/>
        </w:rPr>
        <w:t>taksācijas</w:t>
      </w:r>
      <w:proofErr w:type="spellEnd"/>
      <w:r w:rsidR="00CD1B33" w:rsidRPr="0051235B">
        <w:rPr>
          <w:szCs w:val="28"/>
        </w:rPr>
        <w:t xml:space="preserve"> </w:t>
      </w:r>
      <w:proofErr w:type="spellStart"/>
      <w:r w:rsidR="00CD1B33" w:rsidRPr="0051235B">
        <w:rPr>
          <w:szCs w:val="28"/>
        </w:rPr>
        <w:t>gadu</w:t>
      </w:r>
      <w:proofErr w:type="spellEnd"/>
      <w:r w:rsidR="00CD1B33" w:rsidRPr="0051235B">
        <w:rPr>
          <w:szCs w:val="28"/>
        </w:rPr>
        <w:t xml:space="preserve"> </w:t>
      </w:r>
      <w:proofErr w:type="spellStart"/>
      <w:r w:rsidR="00CD1B33" w:rsidRPr="0051235B">
        <w:rPr>
          <w:szCs w:val="28"/>
        </w:rPr>
        <w:t>saimnieciskās</w:t>
      </w:r>
      <w:proofErr w:type="spellEnd"/>
      <w:r w:rsidR="00CD1B33" w:rsidRPr="0051235B">
        <w:rPr>
          <w:szCs w:val="28"/>
        </w:rPr>
        <w:t xml:space="preserve"> </w:t>
      </w:r>
      <w:proofErr w:type="spellStart"/>
      <w:r w:rsidR="00CD1B33" w:rsidRPr="0051235B">
        <w:rPr>
          <w:szCs w:val="28"/>
        </w:rPr>
        <w:t>darbības</w:t>
      </w:r>
      <w:proofErr w:type="spellEnd"/>
      <w:r w:rsidR="00CD1B33" w:rsidRPr="0051235B">
        <w:rPr>
          <w:szCs w:val="28"/>
        </w:rPr>
        <w:t xml:space="preserve"> </w:t>
      </w:r>
      <w:proofErr w:type="spellStart"/>
      <w:r w:rsidR="00CD1B33" w:rsidRPr="0051235B">
        <w:rPr>
          <w:szCs w:val="28"/>
        </w:rPr>
        <w:t>apliekamā</w:t>
      </w:r>
      <w:proofErr w:type="spellEnd"/>
      <w:r w:rsidR="00CD1B33" w:rsidRPr="0051235B">
        <w:rPr>
          <w:szCs w:val="28"/>
        </w:rPr>
        <w:t xml:space="preserve"> </w:t>
      </w:r>
      <w:proofErr w:type="spellStart"/>
      <w:r w:rsidR="00CD1B33" w:rsidRPr="0051235B">
        <w:rPr>
          <w:szCs w:val="28"/>
        </w:rPr>
        <w:t>ienākuma</w:t>
      </w:r>
      <w:proofErr w:type="spellEnd"/>
      <w:r w:rsidR="00CD1B33" w:rsidRPr="0051235B">
        <w:rPr>
          <w:szCs w:val="28"/>
        </w:rPr>
        <w:t xml:space="preserve">, </w:t>
      </w:r>
      <w:proofErr w:type="spellStart"/>
      <w:r w:rsidR="00CD1B33" w:rsidRPr="0051235B">
        <w:rPr>
          <w:szCs w:val="28"/>
        </w:rPr>
        <w:t>ievērojot</w:t>
      </w:r>
      <w:proofErr w:type="spellEnd"/>
      <w:r w:rsidR="00CD1B33" w:rsidRPr="0051235B">
        <w:rPr>
          <w:szCs w:val="28"/>
        </w:rPr>
        <w:t xml:space="preserve"> </w:t>
      </w:r>
      <w:proofErr w:type="spellStart"/>
      <w:r w:rsidR="00CD1B33" w:rsidRPr="0051235B">
        <w:rPr>
          <w:szCs w:val="28"/>
        </w:rPr>
        <w:t>šā</w:t>
      </w:r>
      <w:proofErr w:type="spellEnd"/>
      <w:r w:rsidR="00CD1B33" w:rsidRPr="0051235B">
        <w:rPr>
          <w:szCs w:val="28"/>
        </w:rPr>
        <w:t xml:space="preserve"> </w:t>
      </w:r>
      <w:proofErr w:type="spellStart"/>
      <w:r w:rsidR="00CD1B33" w:rsidRPr="0051235B">
        <w:rPr>
          <w:szCs w:val="28"/>
        </w:rPr>
        <w:t>panta</w:t>
      </w:r>
      <w:proofErr w:type="spellEnd"/>
      <w:r w:rsidR="00CD1B33" w:rsidRPr="0051235B">
        <w:rPr>
          <w:szCs w:val="28"/>
        </w:rPr>
        <w:t xml:space="preserve"> </w:t>
      </w:r>
      <w:r w:rsidR="00BC1C59">
        <w:rPr>
          <w:szCs w:val="28"/>
        </w:rPr>
        <w:t>6</w:t>
      </w:r>
      <w:r w:rsidR="00CD1B33" w:rsidRPr="0051235B">
        <w:rPr>
          <w:szCs w:val="28"/>
        </w:rPr>
        <w:t>.</w:t>
      </w:r>
      <w:r w:rsidR="00BC1C59">
        <w:rPr>
          <w:szCs w:val="28"/>
          <w:vertAlign w:val="superscript"/>
        </w:rPr>
        <w:t>1</w:t>
      </w:r>
      <w:r w:rsidR="00CD1B33" w:rsidRPr="0051235B">
        <w:rPr>
          <w:szCs w:val="28"/>
          <w:vertAlign w:val="superscript"/>
        </w:rPr>
        <w:t xml:space="preserve"> </w:t>
      </w:r>
      <w:proofErr w:type="spellStart"/>
      <w:r w:rsidR="00CD1B33" w:rsidRPr="0051235B">
        <w:rPr>
          <w:szCs w:val="28"/>
        </w:rPr>
        <w:t>daļā</w:t>
      </w:r>
      <w:proofErr w:type="spellEnd"/>
      <w:r w:rsidR="00CD1B33" w:rsidRPr="0051235B">
        <w:rPr>
          <w:szCs w:val="28"/>
        </w:rPr>
        <w:t xml:space="preserve"> </w:t>
      </w:r>
      <w:proofErr w:type="spellStart"/>
      <w:r w:rsidR="00CD1B33" w:rsidRPr="0051235B">
        <w:rPr>
          <w:szCs w:val="28"/>
        </w:rPr>
        <w:t>noteikto</w:t>
      </w:r>
      <w:proofErr w:type="spellEnd"/>
      <w:r w:rsidR="00CD1B33" w:rsidRPr="0051235B">
        <w:rPr>
          <w:szCs w:val="28"/>
        </w:rPr>
        <w:t xml:space="preserve"> </w:t>
      </w:r>
      <w:proofErr w:type="spellStart"/>
      <w:r w:rsidR="00CD1B33" w:rsidRPr="0051235B">
        <w:rPr>
          <w:szCs w:val="28"/>
        </w:rPr>
        <w:t>ar</w:t>
      </w:r>
      <w:proofErr w:type="spellEnd"/>
      <w:r w:rsidR="00CD1B33" w:rsidRPr="0051235B">
        <w:rPr>
          <w:szCs w:val="28"/>
        </w:rPr>
        <w:t xml:space="preserve"> </w:t>
      </w:r>
      <w:proofErr w:type="spellStart"/>
      <w:r w:rsidR="00CD1B33" w:rsidRPr="0051235B">
        <w:rPr>
          <w:szCs w:val="28"/>
        </w:rPr>
        <w:t>nodokli</w:t>
      </w:r>
      <w:proofErr w:type="spellEnd"/>
      <w:r w:rsidR="00CD1B33" w:rsidRPr="0051235B">
        <w:rPr>
          <w:szCs w:val="28"/>
        </w:rPr>
        <w:t xml:space="preserve"> </w:t>
      </w:r>
      <w:proofErr w:type="spellStart"/>
      <w:r w:rsidR="00CD1B33" w:rsidRPr="0051235B">
        <w:rPr>
          <w:szCs w:val="28"/>
        </w:rPr>
        <w:t>apliekamā</w:t>
      </w:r>
      <w:proofErr w:type="spellEnd"/>
      <w:r w:rsidR="00CD1B33" w:rsidRPr="0051235B">
        <w:rPr>
          <w:szCs w:val="28"/>
        </w:rPr>
        <w:t xml:space="preserve"> </w:t>
      </w:r>
      <w:proofErr w:type="spellStart"/>
      <w:r w:rsidR="00CD1B33" w:rsidRPr="0051235B">
        <w:rPr>
          <w:szCs w:val="28"/>
        </w:rPr>
        <w:t>ienākuma</w:t>
      </w:r>
      <w:proofErr w:type="spellEnd"/>
      <w:r w:rsidR="00CD1B33" w:rsidRPr="0051235B">
        <w:rPr>
          <w:szCs w:val="28"/>
        </w:rPr>
        <w:t xml:space="preserve"> </w:t>
      </w:r>
      <w:proofErr w:type="spellStart"/>
      <w:r w:rsidR="00CD1B33" w:rsidRPr="0051235B">
        <w:rPr>
          <w:szCs w:val="28"/>
        </w:rPr>
        <w:t>noteikšanas</w:t>
      </w:r>
      <w:proofErr w:type="spellEnd"/>
      <w:r w:rsidR="00CD1B33" w:rsidRPr="0051235B">
        <w:rPr>
          <w:szCs w:val="28"/>
        </w:rPr>
        <w:t xml:space="preserve"> </w:t>
      </w:r>
      <w:proofErr w:type="spellStart"/>
      <w:r w:rsidR="00CD1B33" w:rsidRPr="0051235B">
        <w:rPr>
          <w:szCs w:val="28"/>
        </w:rPr>
        <w:t>kārtību</w:t>
      </w:r>
      <w:proofErr w:type="spellEnd"/>
      <w:r w:rsidR="00CD1B33" w:rsidRPr="0051235B">
        <w:rPr>
          <w:szCs w:val="28"/>
        </w:rPr>
        <w:t>.</w:t>
      </w:r>
      <w:r>
        <w:rPr>
          <w:szCs w:val="28"/>
        </w:rPr>
        <w:t>"</w:t>
      </w:r>
      <w:proofErr w:type="gramEnd"/>
    </w:p>
    <w:p w14:paraId="00C8A479" w14:textId="77777777" w:rsidR="00CD1B33" w:rsidRPr="0051235B" w:rsidRDefault="00CD1B33" w:rsidP="002A135C">
      <w:pPr>
        <w:ind w:firstLine="709"/>
        <w:jc w:val="both"/>
        <w:rPr>
          <w:szCs w:val="28"/>
        </w:rPr>
      </w:pPr>
    </w:p>
    <w:p w14:paraId="2C5A68D6" w14:textId="77777777" w:rsidR="00CD1B33" w:rsidRPr="0051235B" w:rsidRDefault="00CD1B33" w:rsidP="00CA3D05">
      <w:pPr>
        <w:pStyle w:val="ListParagraph"/>
        <w:numPr>
          <w:ilvl w:val="0"/>
          <w:numId w:val="1"/>
        </w:numPr>
        <w:tabs>
          <w:tab w:val="left" w:pos="993"/>
        </w:tabs>
        <w:ind w:left="0" w:firstLine="709"/>
        <w:contextualSpacing/>
        <w:rPr>
          <w:sz w:val="28"/>
          <w:szCs w:val="28"/>
        </w:rPr>
      </w:pPr>
      <w:r w:rsidRPr="0051235B">
        <w:rPr>
          <w:sz w:val="28"/>
          <w:szCs w:val="28"/>
        </w:rPr>
        <w:t>11.</w:t>
      </w:r>
      <w:r w:rsidRPr="0051235B">
        <w:rPr>
          <w:sz w:val="28"/>
          <w:szCs w:val="28"/>
          <w:vertAlign w:val="superscript"/>
        </w:rPr>
        <w:t xml:space="preserve">3 </w:t>
      </w:r>
      <w:r w:rsidRPr="0051235B">
        <w:rPr>
          <w:sz w:val="28"/>
          <w:szCs w:val="28"/>
        </w:rPr>
        <w:t>pantā:</w:t>
      </w:r>
    </w:p>
    <w:p w14:paraId="23749A09" w14:textId="0B1939D1" w:rsidR="00CD1B33" w:rsidRDefault="00CD1B33" w:rsidP="002A135C">
      <w:pPr>
        <w:pStyle w:val="ListParagraph"/>
        <w:ind w:left="709"/>
        <w:rPr>
          <w:sz w:val="28"/>
          <w:szCs w:val="28"/>
        </w:rPr>
      </w:pPr>
      <w:r w:rsidRPr="0051235B">
        <w:rPr>
          <w:sz w:val="28"/>
          <w:szCs w:val="28"/>
        </w:rPr>
        <w:t>izteikt pirmās daļas 5</w:t>
      </w:r>
      <w:r w:rsidR="001D1D6E">
        <w:rPr>
          <w:sz w:val="28"/>
          <w:szCs w:val="28"/>
        </w:rPr>
        <w:t>. p</w:t>
      </w:r>
      <w:r w:rsidRPr="0051235B">
        <w:rPr>
          <w:sz w:val="28"/>
          <w:szCs w:val="28"/>
        </w:rPr>
        <w:t>unktu šādā redakcijā:</w:t>
      </w:r>
    </w:p>
    <w:p w14:paraId="4A8CB36B" w14:textId="77777777" w:rsidR="00D54943" w:rsidRPr="0051235B" w:rsidRDefault="00D54943" w:rsidP="002A135C">
      <w:pPr>
        <w:pStyle w:val="ListParagraph"/>
        <w:ind w:left="709"/>
        <w:rPr>
          <w:sz w:val="28"/>
          <w:szCs w:val="28"/>
        </w:rPr>
      </w:pPr>
    </w:p>
    <w:p w14:paraId="4B460467" w14:textId="78BB4959" w:rsidR="00CD1B33" w:rsidRPr="0051235B" w:rsidRDefault="001D1D6E" w:rsidP="002A135C">
      <w:pPr>
        <w:pStyle w:val="ListParagraph"/>
        <w:ind w:left="0" w:firstLine="709"/>
        <w:rPr>
          <w:sz w:val="28"/>
          <w:szCs w:val="28"/>
        </w:rPr>
      </w:pPr>
      <w:r>
        <w:rPr>
          <w:sz w:val="28"/>
          <w:szCs w:val="28"/>
        </w:rPr>
        <w:t>"</w:t>
      </w:r>
      <w:r w:rsidR="00CD1B33" w:rsidRPr="0051235B">
        <w:rPr>
          <w:sz w:val="28"/>
          <w:szCs w:val="28"/>
        </w:rPr>
        <w:t xml:space="preserve">5) ir tiesas spriedums par parāda piedziņu no debitora </w:t>
      </w:r>
      <w:r w:rsidR="000D476A">
        <w:rPr>
          <w:sz w:val="28"/>
          <w:szCs w:val="28"/>
        </w:rPr>
        <w:t>–</w:t>
      </w:r>
      <w:r w:rsidR="00CD1B33" w:rsidRPr="0051235B">
        <w:rPr>
          <w:sz w:val="28"/>
          <w:szCs w:val="28"/>
        </w:rPr>
        <w:t xml:space="preserve"> fiziskās personas</w:t>
      </w:r>
      <w:r w:rsidR="000D476A">
        <w:rPr>
          <w:sz w:val="28"/>
          <w:szCs w:val="28"/>
        </w:rPr>
        <w:t> –</w:t>
      </w:r>
      <w:r w:rsidR="00CD1B33" w:rsidRPr="0051235B">
        <w:rPr>
          <w:sz w:val="28"/>
          <w:szCs w:val="28"/>
        </w:rPr>
        <w:t xml:space="preserve"> un tiesu izpildītāja akts par piedziņas neiespējamību vai, ja debitora parāda piedziņa tiesas ceļā nav iespējama lietderības apsvērumu dēļ, </w:t>
      </w:r>
      <w:r w:rsidR="000D476A">
        <w:rPr>
          <w:sz w:val="28"/>
          <w:szCs w:val="28"/>
        </w:rPr>
        <w:t>jo</w:t>
      </w:r>
      <w:r w:rsidR="00CD1B33" w:rsidRPr="0051235B">
        <w:rPr>
          <w:sz w:val="28"/>
          <w:szCs w:val="28"/>
        </w:rPr>
        <w:t xml:space="preserve"> debitora parāda summa ir mazāka nekā ar tās atgūšanu saistītie izdevumi</w:t>
      </w:r>
      <w:r w:rsidR="000D476A">
        <w:rPr>
          <w:sz w:val="28"/>
          <w:szCs w:val="28"/>
        </w:rPr>
        <w:t>, un</w:t>
      </w:r>
      <w:r w:rsidR="00CD1B33" w:rsidRPr="0051235B">
        <w:rPr>
          <w:sz w:val="28"/>
          <w:szCs w:val="28"/>
        </w:rPr>
        <w:t xml:space="preserve"> iepriekš ir veikti pasākumi parāda atgūšanai, ievērojot nosacījumu, ka attiecīgā debitora parāda summa nepārsniedz 0,2 procentus no nodokļa maksātāja taksācijas gada neto apgrozījuma.</w:t>
      </w:r>
      <w:r>
        <w:rPr>
          <w:sz w:val="28"/>
          <w:szCs w:val="28"/>
        </w:rPr>
        <w:t>"</w:t>
      </w:r>
      <w:r w:rsidR="00CD1B33" w:rsidRPr="0051235B">
        <w:rPr>
          <w:sz w:val="28"/>
          <w:szCs w:val="28"/>
        </w:rPr>
        <w:t>;</w:t>
      </w:r>
    </w:p>
    <w:p w14:paraId="5823BD4B" w14:textId="77777777" w:rsidR="00CD1B33" w:rsidRPr="0051235B" w:rsidRDefault="00CD1B33" w:rsidP="002A135C">
      <w:pPr>
        <w:pStyle w:val="ListParagraph"/>
        <w:ind w:left="0" w:firstLine="709"/>
        <w:rPr>
          <w:sz w:val="28"/>
          <w:szCs w:val="28"/>
        </w:rPr>
      </w:pPr>
    </w:p>
    <w:p w14:paraId="6E21CE8B" w14:textId="43F9E533" w:rsidR="00CD1B33" w:rsidRPr="0051235B" w:rsidRDefault="00CD1B33" w:rsidP="002A135C">
      <w:pPr>
        <w:pStyle w:val="ListParagraph"/>
        <w:ind w:left="0" w:firstLine="709"/>
        <w:rPr>
          <w:sz w:val="28"/>
          <w:szCs w:val="28"/>
        </w:rPr>
      </w:pPr>
      <w:r w:rsidRPr="0051235B">
        <w:rPr>
          <w:sz w:val="28"/>
          <w:szCs w:val="28"/>
        </w:rPr>
        <w:t xml:space="preserve">aizstāt trešajā daļā vārdus un skaitli </w:t>
      </w:r>
      <w:r w:rsidR="001D1D6E">
        <w:rPr>
          <w:sz w:val="28"/>
          <w:szCs w:val="28"/>
        </w:rPr>
        <w:t>"</w:t>
      </w:r>
      <w:r w:rsidRPr="0051235B">
        <w:rPr>
          <w:sz w:val="28"/>
          <w:szCs w:val="28"/>
        </w:rPr>
        <w:t xml:space="preserve">likuma </w:t>
      </w:r>
      <w:r w:rsidR="001D1D6E">
        <w:rPr>
          <w:sz w:val="28"/>
          <w:szCs w:val="28"/>
        </w:rPr>
        <w:t>"</w:t>
      </w:r>
      <w:r w:rsidRPr="0051235B">
        <w:rPr>
          <w:sz w:val="28"/>
          <w:szCs w:val="28"/>
        </w:rPr>
        <w:t>Par uzņēmumu ienākuma nodokli</w:t>
      </w:r>
      <w:r w:rsidR="001D1D6E">
        <w:rPr>
          <w:sz w:val="28"/>
          <w:szCs w:val="28"/>
        </w:rPr>
        <w:t>"</w:t>
      </w:r>
      <w:r w:rsidRPr="0051235B">
        <w:rPr>
          <w:sz w:val="28"/>
          <w:szCs w:val="28"/>
        </w:rPr>
        <w:t xml:space="preserve"> 9</w:t>
      </w:r>
      <w:r w:rsidR="001D1D6E">
        <w:rPr>
          <w:sz w:val="28"/>
          <w:szCs w:val="28"/>
        </w:rPr>
        <w:t>. p</w:t>
      </w:r>
      <w:r w:rsidRPr="0051235B">
        <w:rPr>
          <w:sz w:val="28"/>
          <w:szCs w:val="28"/>
        </w:rPr>
        <w:t>anta otro un trešo daļu</w:t>
      </w:r>
      <w:r w:rsidR="001D1D6E">
        <w:rPr>
          <w:sz w:val="28"/>
          <w:szCs w:val="28"/>
        </w:rPr>
        <w:t>"</w:t>
      </w:r>
      <w:r w:rsidRPr="0051235B">
        <w:rPr>
          <w:sz w:val="28"/>
          <w:szCs w:val="28"/>
        </w:rPr>
        <w:t xml:space="preserve"> ar vārdiem </w:t>
      </w:r>
      <w:r w:rsidR="001D1D6E">
        <w:rPr>
          <w:sz w:val="28"/>
          <w:szCs w:val="28"/>
        </w:rPr>
        <w:t>"</w:t>
      </w:r>
      <w:r w:rsidRPr="0051235B">
        <w:rPr>
          <w:sz w:val="28"/>
          <w:szCs w:val="28"/>
        </w:rPr>
        <w:t>Uzņēmumu ienākuma nodokļa likuma attiecīgās normas.</w:t>
      </w:r>
      <w:r w:rsidR="001D1D6E">
        <w:rPr>
          <w:sz w:val="28"/>
          <w:szCs w:val="28"/>
        </w:rPr>
        <w:t>"</w:t>
      </w:r>
    </w:p>
    <w:p w14:paraId="21FDA4B5" w14:textId="77777777" w:rsidR="00CD1B33" w:rsidRPr="0051235B" w:rsidRDefault="00CD1B33" w:rsidP="002A135C">
      <w:pPr>
        <w:pStyle w:val="ListParagraph"/>
        <w:ind w:left="709"/>
        <w:rPr>
          <w:sz w:val="28"/>
          <w:szCs w:val="28"/>
        </w:rPr>
      </w:pPr>
    </w:p>
    <w:p w14:paraId="1AA4711F" w14:textId="77777777" w:rsidR="00CD1B33" w:rsidRPr="0051235B" w:rsidRDefault="00CD1B33" w:rsidP="000D476A">
      <w:pPr>
        <w:pStyle w:val="ListParagraph"/>
        <w:numPr>
          <w:ilvl w:val="0"/>
          <w:numId w:val="1"/>
        </w:numPr>
        <w:tabs>
          <w:tab w:val="left" w:pos="1134"/>
        </w:tabs>
        <w:ind w:left="0" w:firstLine="709"/>
        <w:contextualSpacing/>
        <w:rPr>
          <w:sz w:val="28"/>
          <w:szCs w:val="28"/>
        </w:rPr>
      </w:pPr>
      <w:r w:rsidRPr="0051235B">
        <w:rPr>
          <w:sz w:val="28"/>
          <w:szCs w:val="28"/>
        </w:rPr>
        <w:t>11.</w:t>
      </w:r>
      <w:r w:rsidRPr="0051235B">
        <w:rPr>
          <w:sz w:val="28"/>
          <w:szCs w:val="28"/>
          <w:vertAlign w:val="superscript"/>
        </w:rPr>
        <w:t xml:space="preserve">5 </w:t>
      </w:r>
      <w:r w:rsidRPr="0051235B">
        <w:rPr>
          <w:sz w:val="28"/>
          <w:szCs w:val="28"/>
        </w:rPr>
        <w:t>pantā:</w:t>
      </w:r>
    </w:p>
    <w:p w14:paraId="31948309" w14:textId="77777777" w:rsidR="00CD1B33" w:rsidRDefault="00CD1B33" w:rsidP="002A135C">
      <w:pPr>
        <w:ind w:firstLine="709"/>
        <w:jc w:val="both"/>
        <w:rPr>
          <w:bCs/>
          <w:szCs w:val="28"/>
          <w:lang w:val="lv-LV" w:eastAsia="lv-LV"/>
        </w:rPr>
      </w:pPr>
      <w:r w:rsidRPr="0051235B">
        <w:rPr>
          <w:bCs/>
          <w:szCs w:val="28"/>
          <w:lang w:val="lv-LV" w:eastAsia="lv-LV"/>
        </w:rPr>
        <w:t>izteikt pirmo daļu šādā redakcijā:</w:t>
      </w:r>
    </w:p>
    <w:p w14:paraId="64DAB7C2" w14:textId="77777777" w:rsidR="000D476A" w:rsidRPr="0051235B" w:rsidRDefault="000D476A" w:rsidP="002A135C">
      <w:pPr>
        <w:ind w:firstLine="709"/>
        <w:jc w:val="both"/>
        <w:rPr>
          <w:bCs/>
          <w:szCs w:val="28"/>
          <w:lang w:val="lv-LV" w:eastAsia="lv-LV"/>
        </w:rPr>
      </w:pPr>
    </w:p>
    <w:p w14:paraId="2973C2C4" w14:textId="6C626036" w:rsidR="00CD1B33" w:rsidRPr="0051235B" w:rsidRDefault="001D1D6E" w:rsidP="002A135C">
      <w:pPr>
        <w:ind w:firstLine="709"/>
        <w:jc w:val="both"/>
        <w:rPr>
          <w:bCs/>
          <w:szCs w:val="28"/>
          <w:lang w:val="lv-LV" w:eastAsia="lv-LV"/>
        </w:rPr>
      </w:pPr>
      <w:r>
        <w:rPr>
          <w:bCs/>
          <w:szCs w:val="28"/>
          <w:lang w:val="lv-LV" w:eastAsia="lv-LV"/>
        </w:rPr>
        <w:t>"</w:t>
      </w:r>
      <w:r w:rsidR="00CD1B33" w:rsidRPr="0051235B">
        <w:rPr>
          <w:bCs/>
          <w:szCs w:val="28"/>
          <w:lang w:val="lv-LV" w:eastAsia="lv-LV"/>
        </w:rPr>
        <w:t xml:space="preserve">1. Saimnieciskās darbības veicējs pamatlīdzekļu nolietojumu aprēķina </w:t>
      </w:r>
      <w:r w:rsidR="000D476A" w:rsidRPr="0051235B">
        <w:rPr>
          <w:bCs/>
          <w:szCs w:val="28"/>
          <w:lang w:val="lv-LV" w:eastAsia="lv-LV"/>
        </w:rPr>
        <w:t xml:space="preserve">atsevišķi </w:t>
      </w:r>
      <w:r w:rsidR="00CD1B33" w:rsidRPr="0051235B">
        <w:rPr>
          <w:bCs/>
          <w:szCs w:val="28"/>
          <w:lang w:val="lv-LV" w:eastAsia="lv-LV"/>
        </w:rPr>
        <w:t xml:space="preserve">par katru pamatlīdzekli, kura iegādes vērtība ir lielāka par 1000 </w:t>
      </w:r>
      <w:proofErr w:type="spellStart"/>
      <w:r w:rsidR="00CD1B33" w:rsidRPr="0051235B">
        <w:rPr>
          <w:bCs/>
          <w:i/>
          <w:szCs w:val="28"/>
          <w:lang w:val="lv-LV" w:eastAsia="lv-LV"/>
        </w:rPr>
        <w:t>euro</w:t>
      </w:r>
      <w:proofErr w:type="spellEnd"/>
      <w:r w:rsidR="00CD1B33" w:rsidRPr="0051235B">
        <w:rPr>
          <w:bCs/>
          <w:szCs w:val="28"/>
          <w:lang w:val="lv-LV" w:eastAsia="lv-LV"/>
        </w:rPr>
        <w:t>, saskaņā ar šajā pantā un Ministru kabineta noteikumos noteikto kārtību.</w:t>
      </w:r>
      <w:r>
        <w:rPr>
          <w:bCs/>
          <w:szCs w:val="28"/>
          <w:lang w:val="lv-LV" w:eastAsia="lv-LV"/>
        </w:rPr>
        <w:t>"</w:t>
      </w:r>
      <w:r w:rsidR="003B4731" w:rsidRPr="0051235B">
        <w:rPr>
          <w:bCs/>
          <w:szCs w:val="28"/>
          <w:lang w:val="lv-LV" w:eastAsia="lv-LV"/>
        </w:rPr>
        <w:t>;</w:t>
      </w:r>
    </w:p>
    <w:p w14:paraId="5903B284" w14:textId="77777777" w:rsidR="00CD1B33" w:rsidRPr="0051235B" w:rsidRDefault="00CD1B33" w:rsidP="002A135C">
      <w:pPr>
        <w:ind w:firstLine="709"/>
        <w:jc w:val="both"/>
        <w:rPr>
          <w:bCs/>
          <w:szCs w:val="28"/>
          <w:lang w:val="lv-LV" w:eastAsia="lv-LV"/>
        </w:rPr>
      </w:pPr>
    </w:p>
    <w:p w14:paraId="7DE45F92" w14:textId="77777777" w:rsidR="00CD1B33" w:rsidRDefault="00CD1B33" w:rsidP="002A135C">
      <w:pPr>
        <w:ind w:firstLine="709"/>
        <w:jc w:val="both"/>
        <w:rPr>
          <w:bCs/>
          <w:szCs w:val="28"/>
          <w:lang w:val="lv-LV" w:eastAsia="lv-LV"/>
        </w:rPr>
      </w:pPr>
      <w:r w:rsidRPr="0051235B">
        <w:rPr>
          <w:bCs/>
          <w:szCs w:val="28"/>
          <w:lang w:val="lv-LV" w:eastAsia="lv-LV"/>
        </w:rPr>
        <w:t>papildināt pantu ar 1.</w:t>
      </w:r>
      <w:r w:rsidRPr="0051235B">
        <w:rPr>
          <w:bCs/>
          <w:szCs w:val="28"/>
          <w:vertAlign w:val="superscript"/>
          <w:lang w:val="lv-LV" w:eastAsia="lv-LV"/>
        </w:rPr>
        <w:t>1</w:t>
      </w:r>
      <w:r w:rsidRPr="0051235B">
        <w:rPr>
          <w:bCs/>
          <w:szCs w:val="28"/>
          <w:lang w:val="lv-LV" w:eastAsia="lv-LV"/>
        </w:rPr>
        <w:t>, 1.</w:t>
      </w:r>
      <w:r w:rsidRPr="0051235B">
        <w:rPr>
          <w:bCs/>
          <w:szCs w:val="28"/>
          <w:vertAlign w:val="superscript"/>
          <w:lang w:val="lv-LV" w:eastAsia="lv-LV"/>
        </w:rPr>
        <w:t>2</w:t>
      </w:r>
      <w:r w:rsidRPr="0051235B">
        <w:rPr>
          <w:bCs/>
          <w:szCs w:val="28"/>
          <w:lang w:val="lv-LV" w:eastAsia="lv-LV"/>
        </w:rPr>
        <w:t>, 1.</w:t>
      </w:r>
      <w:r w:rsidRPr="0051235B">
        <w:rPr>
          <w:bCs/>
          <w:szCs w:val="28"/>
          <w:vertAlign w:val="superscript"/>
          <w:lang w:val="lv-LV" w:eastAsia="lv-LV"/>
        </w:rPr>
        <w:t>3</w:t>
      </w:r>
      <w:r w:rsidR="000D4E9C" w:rsidRPr="0051235B">
        <w:rPr>
          <w:bCs/>
          <w:szCs w:val="28"/>
          <w:lang w:val="lv-LV" w:eastAsia="lv-LV"/>
        </w:rPr>
        <w:t>, 1.</w:t>
      </w:r>
      <w:r w:rsidR="000D4E9C" w:rsidRPr="0051235B">
        <w:rPr>
          <w:bCs/>
          <w:szCs w:val="28"/>
          <w:vertAlign w:val="superscript"/>
          <w:lang w:val="lv-LV" w:eastAsia="lv-LV"/>
        </w:rPr>
        <w:t>4</w:t>
      </w:r>
      <w:proofErr w:type="gramStart"/>
      <w:r w:rsidRPr="0051235B">
        <w:rPr>
          <w:bCs/>
          <w:szCs w:val="28"/>
          <w:vertAlign w:val="superscript"/>
          <w:lang w:val="lv-LV" w:eastAsia="lv-LV"/>
        </w:rPr>
        <w:t xml:space="preserve"> </w:t>
      </w:r>
      <w:r w:rsidRPr="0051235B">
        <w:rPr>
          <w:bCs/>
          <w:szCs w:val="28"/>
          <w:lang w:val="lv-LV" w:eastAsia="lv-LV"/>
        </w:rPr>
        <w:t xml:space="preserve"> </w:t>
      </w:r>
      <w:proofErr w:type="gramEnd"/>
      <w:r w:rsidRPr="0051235B">
        <w:rPr>
          <w:bCs/>
          <w:szCs w:val="28"/>
          <w:lang w:val="lv-LV" w:eastAsia="lv-LV"/>
        </w:rPr>
        <w:t>un 1.</w:t>
      </w:r>
      <w:r w:rsidR="000D4E9C" w:rsidRPr="0051235B">
        <w:rPr>
          <w:bCs/>
          <w:szCs w:val="28"/>
          <w:vertAlign w:val="superscript"/>
          <w:lang w:val="lv-LV" w:eastAsia="lv-LV"/>
        </w:rPr>
        <w:t xml:space="preserve">5 </w:t>
      </w:r>
      <w:r w:rsidRPr="0051235B">
        <w:rPr>
          <w:bCs/>
          <w:szCs w:val="28"/>
          <w:lang w:val="lv-LV" w:eastAsia="lv-LV"/>
        </w:rPr>
        <w:t xml:space="preserve">daļu šādā redakcijā: </w:t>
      </w:r>
    </w:p>
    <w:p w14:paraId="1511DE59" w14:textId="77777777" w:rsidR="000D476A" w:rsidRPr="0051235B" w:rsidRDefault="000D476A" w:rsidP="002A135C">
      <w:pPr>
        <w:ind w:firstLine="709"/>
        <w:jc w:val="both"/>
        <w:rPr>
          <w:bCs/>
          <w:szCs w:val="28"/>
          <w:lang w:val="lv-LV" w:eastAsia="lv-LV"/>
        </w:rPr>
      </w:pPr>
    </w:p>
    <w:p w14:paraId="3D335A47" w14:textId="172400F8" w:rsidR="00CD1B33" w:rsidRPr="00182293" w:rsidRDefault="001D1D6E" w:rsidP="002A135C">
      <w:pPr>
        <w:ind w:firstLine="709"/>
        <w:jc w:val="both"/>
        <w:rPr>
          <w:bCs/>
          <w:szCs w:val="28"/>
          <w:lang w:val="lv-LV" w:eastAsia="lv-LV"/>
        </w:rPr>
      </w:pPr>
      <w:r>
        <w:rPr>
          <w:bCs/>
          <w:szCs w:val="28"/>
          <w:lang w:val="lv-LV" w:eastAsia="lv-LV"/>
        </w:rPr>
        <w:t>"</w:t>
      </w:r>
      <w:r w:rsidR="00CD1B33" w:rsidRPr="0051235B">
        <w:rPr>
          <w:bCs/>
          <w:szCs w:val="28"/>
          <w:lang w:val="lv-LV" w:eastAsia="lv-LV"/>
        </w:rPr>
        <w:t>1.</w:t>
      </w:r>
      <w:r w:rsidR="00CD1B33" w:rsidRPr="0051235B">
        <w:rPr>
          <w:bCs/>
          <w:szCs w:val="28"/>
          <w:vertAlign w:val="superscript"/>
          <w:lang w:val="lv-LV" w:eastAsia="lv-LV"/>
        </w:rPr>
        <w:t>1</w:t>
      </w:r>
      <w:r w:rsidR="000D476A">
        <w:rPr>
          <w:bCs/>
          <w:szCs w:val="28"/>
          <w:vertAlign w:val="superscript"/>
          <w:lang w:val="lv-LV" w:eastAsia="lv-LV"/>
        </w:rPr>
        <w:t> </w:t>
      </w:r>
      <w:r w:rsidR="00CD1B33" w:rsidRPr="0051235B">
        <w:rPr>
          <w:bCs/>
          <w:szCs w:val="28"/>
          <w:lang w:val="lv-LV" w:eastAsia="lv-LV"/>
        </w:rPr>
        <w:t>Aprēķinot saimnieciskās darbības apliekamo ienākumu, saimniecis</w:t>
      </w:r>
      <w:r w:rsidR="000D476A">
        <w:rPr>
          <w:bCs/>
          <w:szCs w:val="28"/>
          <w:lang w:val="lv-LV" w:eastAsia="lv-LV"/>
        </w:rPr>
        <w:softHyphen/>
      </w:r>
      <w:r w:rsidR="00CD1B33" w:rsidRPr="0051235B">
        <w:rPr>
          <w:bCs/>
          <w:szCs w:val="28"/>
          <w:lang w:val="lv-LV" w:eastAsia="lv-LV"/>
        </w:rPr>
        <w:t xml:space="preserve">kajā darbībā izmantojamo </w:t>
      </w:r>
      <w:r w:rsidR="00CD1B33" w:rsidRPr="00182293">
        <w:rPr>
          <w:bCs/>
          <w:szCs w:val="28"/>
          <w:lang w:val="lv-LV" w:eastAsia="lv-LV"/>
        </w:rPr>
        <w:t>pamatlīdzekļu nolietojumu no</w:t>
      </w:r>
      <w:r w:rsidR="009F45F4" w:rsidRPr="00182293">
        <w:rPr>
          <w:bCs/>
          <w:szCs w:val="28"/>
          <w:lang w:val="lv-LV" w:eastAsia="lv-LV"/>
        </w:rPr>
        <w:t>raksta</w:t>
      </w:r>
      <w:r w:rsidR="00CD1B33" w:rsidRPr="00182293">
        <w:rPr>
          <w:bCs/>
          <w:szCs w:val="28"/>
          <w:lang w:val="lv-LV" w:eastAsia="lv-LV"/>
        </w:rPr>
        <w:t xml:space="preserve"> šādā kārtībā:</w:t>
      </w:r>
    </w:p>
    <w:p w14:paraId="761B218B" w14:textId="61005A5F" w:rsidR="00CD1B33" w:rsidRPr="00182293" w:rsidRDefault="004E378B" w:rsidP="000D476A">
      <w:pPr>
        <w:pStyle w:val="ListParagraph"/>
        <w:numPr>
          <w:ilvl w:val="0"/>
          <w:numId w:val="12"/>
        </w:numPr>
        <w:tabs>
          <w:tab w:val="left" w:pos="993"/>
        </w:tabs>
        <w:ind w:left="0" w:firstLine="709"/>
        <w:contextualSpacing/>
        <w:rPr>
          <w:bCs/>
          <w:sz w:val="28"/>
          <w:szCs w:val="28"/>
          <w:lang w:eastAsia="lv-LV"/>
        </w:rPr>
      </w:pPr>
      <w:r w:rsidRPr="00182293">
        <w:rPr>
          <w:bCs/>
          <w:sz w:val="28"/>
          <w:szCs w:val="28"/>
          <w:lang w:eastAsia="lv-LV"/>
        </w:rPr>
        <w:t>no</w:t>
      </w:r>
      <w:r w:rsidR="000D476A" w:rsidRPr="00182293">
        <w:rPr>
          <w:bCs/>
          <w:sz w:val="28"/>
          <w:szCs w:val="28"/>
          <w:lang w:eastAsia="lv-LV"/>
        </w:rPr>
        <w:t>saka</w:t>
      </w:r>
      <w:r w:rsidRPr="00182293">
        <w:rPr>
          <w:bCs/>
          <w:sz w:val="28"/>
          <w:szCs w:val="28"/>
          <w:lang w:eastAsia="lv-LV"/>
        </w:rPr>
        <w:t xml:space="preserve"> </w:t>
      </w:r>
      <w:r w:rsidR="00CD1B33" w:rsidRPr="00182293">
        <w:rPr>
          <w:bCs/>
          <w:sz w:val="28"/>
          <w:szCs w:val="28"/>
          <w:lang w:eastAsia="lv-LV"/>
        </w:rPr>
        <w:t>pamatlīdzekļu taksācijas perioda nolietojuma likm</w:t>
      </w:r>
      <w:r w:rsidR="000D476A" w:rsidRPr="00182293">
        <w:rPr>
          <w:bCs/>
          <w:sz w:val="28"/>
          <w:szCs w:val="28"/>
          <w:lang w:eastAsia="lv-LV"/>
        </w:rPr>
        <w:t>i</w:t>
      </w:r>
      <w:r w:rsidR="00CD1B33" w:rsidRPr="00182293">
        <w:rPr>
          <w:bCs/>
          <w:sz w:val="28"/>
          <w:szCs w:val="28"/>
          <w:lang w:eastAsia="lv-LV"/>
        </w:rPr>
        <w:t xml:space="preserve"> procentos:</w:t>
      </w:r>
    </w:p>
    <w:p w14:paraId="09E2C3D7" w14:textId="3B391B39" w:rsidR="00CD1B33" w:rsidRPr="00182293" w:rsidRDefault="00CD1B33" w:rsidP="0079530A">
      <w:pPr>
        <w:pStyle w:val="ListParagraph"/>
        <w:numPr>
          <w:ilvl w:val="0"/>
          <w:numId w:val="13"/>
        </w:numPr>
        <w:ind w:hanging="720"/>
        <w:contextualSpacing/>
        <w:rPr>
          <w:bCs/>
          <w:sz w:val="28"/>
          <w:szCs w:val="28"/>
          <w:lang w:eastAsia="lv-LV"/>
        </w:rPr>
      </w:pPr>
      <w:r w:rsidRPr="00182293">
        <w:rPr>
          <w:bCs/>
          <w:sz w:val="28"/>
          <w:szCs w:val="28"/>
          <w:lang w:eastAsia="lv-LV"/>
        </w:rPr>
        <w:t xml:space="preserve">ēkas, būves, ilggadīgie stādījumi </w:t>
      </w:r>
      <w:r w:rsidR="00CC03CF" w:rsidRPr="00182293">
        <w:rPr>
          <w:bCs/>
          <w:sz w:val="28"/>
          <w:szCs w:val="28"/>
          <w:lang w:eastAsia="lv-LV"/>
        </w:rPr>
        <w:t>–</w:t>
      </w:r>
      <w:r w:rsidRPr="00182293">
        <w:rPr>
          <w:bCs/>
          <w:sz w:val="28"/>
          <w:szCs w:val="28"/>
          <w:lang w:eastAsia="lv-LV"/>
        </w:rPr>
        <w:t xml:space="preserve"> 5 </w:t>
      </w:r>
      <w:r w:rsidR="005D0122" w:rsidRPr="00182293">
        <w:rPr>
          <w:bCs/>
          <w:sz w:val="28"/>
          <w:szCs w:val="28"/>
          <w:lang w:eastAsia="lv-LV"/>
        </w:rPr>
        <w:t>procenti</w:t>
      </w:r>
      <w:r w:rsidR="00CC03CF" w:rsidRPr="00182293">
        <w:rPr>
          <w:bCs/>
          <w:sz w:val="28"/>
          <w:szCs w:val="28"/>
          <w:lang w:eastAsia="lv-LV"/>
        </w:rPr>
        <w:t>,</w:t>
      </w:r>
    </w:p>
    <w:p w14:paraId="5B7FC9C6" w14:textId="6962579C" w:rsidR="00CD1B33" w:rsidRPr="00182293" w:rsidRDefault="00CD1B33" w:rsidP="0079530A">
      <w:pPr>
        <w:pStyle w:val="ListParagraph"/>
        <w:numPr>
          <w:ilvl w:val="0"/>
          <w:numId w:val="13"/>
        </w:numPr>
        <w:ind w:left="0" w:firstLine="709"/>
        <w:contextualSpacing/>
        <w:rPr>
          <w:bCs/>
          <w:sz w:val="28"/>
          <w:szCs w:val="28"/>
          <w:lang w:eastAsia="lv-LV"/>
        </w:rPr>
      </w:pPr>
      <w:r w:rsidRPr="00182293">
        <w:rPr>
          <w:bCs/>
          <w:sz w:val="28"/>
          <w:szCs w:val="28"/>
          <w:lang w:eastAsia="lv-LV"/>
        </w:rPr>
        <w:t>dzelzceļa ritošais sastāvs un tehnoloģiskās iekārtas, jūras un upju</w:t>
      </w:r>
      <w:r w:rsidR="002A135C" w:rsidRPr="00182293">
        <w:rPr>
          <w:bCs/>
          <w:sz w:val="28"/>
          <w:szCs w:val="28"/>
          <w:lang w:eastAsia="lv-LV"/>
        </w:rPr>
        <w:t xml:space="preserve"> </w:t>
      </w:r>
      <w:r w:rsidRPr="00182293">
        <w:rPr>
          <w:bCs/>
          <w:sz w:val="28"/>
          <w:szCs w:val="28"/>
          <w:lang w:eastAsia="lv-LV"/>
        </w:rPr>
        <w:t xml:space="preserve">flotes transportlīdzekļi, flotes un ostu tehnoloģiskās iekārtas, enerģētiskās iekārtas </w:t>
      </w:r>
      <w:r w:rsidR="00CC03CF" w:rsidRPr="00182293">
        <w:rPr>
          <w:bCs/>
          <w:sz w:val="28"/>
          <w:szCs w:val="28"/>
          <w:lang w:eastAsia="lv-LV"/>
        </w:rPr>
        <w:t>–</w:t>
      </w:r>
      <w:r w:rsidRPr="00182293">
        <w:rPr>
          <w:bCs/>
          <w:sz w:val="28"/>
          <w:szCs w:val="28"/>
          <w:lang w:eastAsia="lv-LV"/>
        </w:rPr>
        <w:t xml:space="preserve"> 10 </w:t>
      </w:r>
      <w:r w:rsidR="005D0122" w:rsidRPr="00182293">
        <w:rPr>
          <w:bCs/>
          <w:sz w:val="28"/>
          <w:szCs w:val="28"/>
          <w:lang w:eastAsia="lv-LV"/>
        </w:rPr>
        <w:t>procenti</w:t>
      </w:r>
      <w:r w:rsidR="00CC03CF" w:rsidRPr="00182293">
        <w:rPr>
          <w:bCs/>
          <w:sz w:val="28"/>
          <w:szCs w:val="28"/>
          <w:lang w:eastAsia="lv-LV"/>
        </w:rPr>
        <w:t>,</w:t>
      </w:r>
    </w:p>
    <w:p w14:paraId="506C9363" w14:textId="1EDA34C4" w:rsidR="00CD1B33" w:rsidRPr="00182293" w:rsidRDefault="00CD1B33" w:rsidP="0079530A">
      <w:pPr>
        <w:pStyle w:val="ListParagraph"/>
        <w:numPr>
          <w:ilvl w:val="0"/>
          <w:numId w:val="13"/>
        </w:numPr>
        <w:ind w:left="0" w:firstLine="709"/>
        <w:contextualSpacing/>
        <w:rPr>
          <w:bCs/>
          <w:sz w:val="28"/>
          <w:szCs w:val="28"/>
          <w:lang w:eastAsia="lv-LV"/>
        </w:rPr>
      </w:pPr>
      <w:r w:rsidRPr="00182293">
        <w:rPr>
          <w:bCs/>
          <w:sz w:val="28"/>
          <w:szCs w:val="28"/>
          <w:lang w:eastAsia="lv-LV"/>
        </w:rPr>
        <w:t xml:space="preserve">skaitļošanas iekārtas un to aprīkojums, tai skaitā drukas ierīces, informāciju sistēmas, datoru programmprodukti un datu uzkrāšanas iekārtas, sakaru līdzekļi, kopētāji un to aprīkojums </w:t>
      </w:r>
      <w:r w:rsidR="00CC03CF" w:rsidRPr="00182293">
        <w:rPr>
          <w:bCs/>
          <w:sz w:val="28"/>
          <w:szCs w:val="28"/>
          <w:lang w:eastAsia="lv-LV"/>
        </w:rPr>
        <w:t>–</w:t>
      </w:r>
      <w:r w:rsidRPr="00182293">
        <w:rPr>
          <w:bCs/>
          <w:sz w:val="28"/>
          <w:szCs w:val="28"/>
          <w:lang w:eastAsia="lv-LV"/>
        </w:rPr>
        <w:t xml:space="preserve"> 35 </w:t>
      </w:r>
      <w:r w:rsidR="005D0122" w:rsidRPr="00182293">
        <w:rPr>
          <w:bCs/>
          <w:sz w:val="28"/>
          <w:szCs w:val="28"/>
          <w:lang w:eastAsia="lv-LV"/>
        </w:rPr>
        <w:t>procenti</w:t>
      </w:r>
      <w:r w:rsidR="00CC03CF" w:rsidRPr="00182293">
        <w:rPr>
          <w:bCs/>
          <w:sz w:val="28"/>
          <w:szCs w:val="28"/>
          <w:lang w:eastAsia="lv-LV"/>
        </w:rPr>
        <w:t>,</w:t>
      </w:r>
    </w:p>
    <w:p w14:paraId="705F0A5D" w14:textId="51D2C8AE" w:rsidR="00CD1B33" w:rsidRPr="00182293" w:rsidRDefault="00CD1B33" w:rsidP="0079530A">
      <w:pPr>
        <w:pStyle w:val="ListParagraph"/>
        <w:numPr>
          <w:ilvl w:val="0"/>
          <w:numId w:val="13"/>
        </w:numPr>
        <w:ind w:hanging="720"/>
        <w:contextualSpacing/>
        <w:rPr>
          <w:bCs/>
          <w:sz w:val="28"/>
          <w:szCs w:val="28"/>
          <w:lang w:eastAsia="lv-LV"/>
        </w:rPr>
      </w:pPr>
      <w:r w:rsidRPr="00182293">
        <w:rPr>
          <w:bCs/>
          <w:sz w:val="28"/>
          <w:szCs w:val="28"/>
          <w:lang w:eastAsia="lv-LV"/>
        </w:rPr>
        <w:t xml:space="preserve">pārējie pamatlīdzekļi </w:t>
      </w:r>
      <w:r w:rsidR="00CC03CF" w:rsidRPr="00182293">
        <w:rPr>
          <w:bCs/>
          <w:sz w:val="28"/>
          <w:szCs w:val="28"/>
          <w:lang w:eastAsia="lv-LV"/>
        </w:rPr>
        <w:t>–</w:t>
      </w:r>
      <w:r w:rsidRPr="00182293">
        <w:rPr>
          <w:bCs/>
          <w:sz w:val="28"/>
          <w:szCs w:val="28"/>
          <w:lang w:eastAsia="lv-LV"/>
        </w:rPr>
        <w:t xml:space="preserve"> 20 </w:t>
      </w:r>
      <w:r w:rsidR="005D0122" w:rsidRPr="00182293">
        <w:rPr>
          <w:bCs/>
          <w:sz w:val="28"/>
          <w:szCs w:val="28"/>
          <w:lang w:eastAsia="lv-LV"/>
        </w:rPr>
        <w:t>procenti</w:t>
      </w:r>
      <w:r w:rsidR="009F45F4" w:rsidRPr="00182293">
        <w:rPr>
          <w:bCs/>
          <w:sz w:val="28"/>
          <w:szCs w:val="28"/>
          <w:lang w:eastAsia="lv-LV"/>
        </w:rPr>
        <w:t xml:space="preserve"> vai</w:t>
      </w:r>
    </w:p>
    <w:p w14:paraId="091D83FB" w14:textId="41EF5C5C" w:rsidR="00CD1B33" w:rsidRPr="00182293" w:rsidRDefault="004E378B" w:rsidP="00CC03CF">
      <w:pPr>
        <w:pStyle w:val="ListParagraph"/>
        <w:numPr>
          <w:ilvl w:val="0"/>
          <w:numId w:val="12"/>
        </w:numPr>
        <w:tabs>
          <w:tab w:val="left" w:pos="993"/>
        </w:tabs>
        <w:ind w:left="0" w:firstLine="709"/>
        <w:contextualSpacing/>
        <w:rPr>
          <w:bCs/>
          <w:sz w:val="28"/>
          <w:szCs w:val="28"/>
          <w:lang w:eastAsia="lv-LV"/>
        </w:rPr>
      </w:pPr>
      <w:r w:rsidRPr="00182293">
        <w:rPr>
          <w:bCs/>
          <w:sz w:val="28"/>
          <w:szCs w:val="28"/>
          <w:lang w:eastAsia="lv-LV"/>
        </w:rPr>
        <w:t>no</w:t>
      </w:r>
      <w:r w:rsidR="00CC03CF" w:rsidRPr="00182293">
        <w:rPr>
          <w:bCs/>
          <w:sz w:val="28"/>
          <w:szCs w:val="28"/>
          <w:lang w:eastAsia="lv-LV"/>
        </w:rPr>
        <w:t>saka</w:t>
      </w:r>
      <w:r w:rsidRPr="00182293">
        <w:rPr>
          <w:bCs/>
          <w:sz w:val="28"/>
          <w:szCs w:val="28"/>
          <w:lang w:eastAsia="lv-LV"/>
        </w:rPr>
        <w:t xml:space="preserve"> </w:t>
      </w:r>
      <w:r w:rsidR="00CD1B33" w:rsidRPr="00182293">
        <w:rPr>
          <w:bCs/>
          <w:sz w:val="28"/>
          <w:szCs w:val="28"/>
          <w:lang w:eastAsia="lv-LV"/>
        </w:rPr>
        <w:t>pamatlīdzekļu lietderīgās lietošanas laik</w:t>
      </w:r>
      <w:r w:rsidR="00CC03CF" w:rsidRPr="00182293">
        <w:rPr>
          <w:bCs/>
          <w:sz w:val="28"/>
          <w:szCs w:val="28"/>
          <w:lang w:eastAsia="lv-LV"/>
        </w:rPr>
        <w:t>u</w:t>
      </w:r>
      <w:r w:rsidR="00CD1B33" w:rsidRPr="00182293">
        <w:rPr>
          <w:bCs/>
          <w:sz w:val="28"/>
          <w:szCs w:val="28"/>
          <w:lang w:eastAsia="lv-LV"/>
        </w:rPr>
        <w:t xml:space="preserve"> gados:</w:t>
      </w:r>
    </w:p>
    <w:p w14:paraId="4C5CE0C4" w14:textId="573C7296" w:rsidR="00CD1B33" w:rsidRPr="00182293" w:rsidRDefault="00CD1B33" w:rsidP="0079530A">
      <w:pPr>
        <w:pStyle w:val="ListParagraph"/>
        <w:numPr>
          <w:ilvl w:val="0"/>
          <w:numId w:val="14"/>
        </w:numPr>
        <w:ind w:hanging="720"/>
        <w:contextualSpacing/>
        <w:rPr>
          <w:bCs/>
          <w:sz w:val="28"/>
          <w:szCs w:val="28"/>
          <w:lang w:eastAsia="lv-LV"/>
        </w:rPr>
      </w:pPr>
      <w:r w:rsidRPr="00182293">
        <w:rPr>
          <w:bCs/>
          <w:sz w:val="28"/>
          <w:szCs w:val="28"/>
          <w:lang w:eastAsia="lv-LV"/>
        </w:rPr>
        <w:t xml:space="preserve">ēkas, būves, ilggadīgie stādījumi </w:t>
      </w:r>
      <w:r w:rsidR="00CC03CF" w:rsidRPr="00182293">
        <w:rPr>
          <w:bCs/>
          <w:sz w:val="28"/>
          <w:szCs w:val="28"/>
          <w:lang w:eastAsia="lv-LV"/>
        </w:rPr>
        <w:t>–</w:t>
      </w:r>
      <w:r w:rsidRPr="00182293">
        <w:rPr>
          <w:bCs/>
          <w:sz w:val="28"/>
          <w:szCs w:val="28"/>
          <w:lang w:eastAsia="lv-LV"/>
        </w:rPr>
        <w:t xml:space="preserve"> 35 gadi</w:t>
      </w:r>
      <w:r w:rsidR="00CC03CF" w:rsidRPr="00182293">
        <w:rPr>
          <w:bCs/>
          <w:sz w:val="28"/>
          <w:szCs w:val="28"/>
          <w:lang w:eastAsia="lv-LV"/>
        </w:rPr>
        <w:t>,</w:t>
      </w:r>
    </w:p>
    <w:p w14:paraId="22279BF7" w14:textId="64A1768C" w:rsidR="00CD1B33" w:rsidRPr="00182293" w:rsidRDefault="00CD1B33" w:rsidP="0079530A">
      <w:pPr>
        <w:pStyle w:val="ListParagraph"/>
        <w:numPr>
          <w:ilvl w:val="0"/>
          <w:numId w:val="14"/>
        </w:numPr>
        <w:ind w:left="0" w:firstLine="709"/>
        <w:contextualSpacing/>
        <w:rPr>
          <w:bCs/>
          <w:sz w:val="28"/>
          <w:szCs w:val="28"/>
          <w:lang w:eastAsia="lv-LV"/>
        </w:rPr>
      </w:pPr>
      <w:r w:rsidRPr="00182293">
        <w:rPr>
          <w:bCs/>
          <w:sz w:val="28"/>
          <w:szCs w:val="28"/>
          <w:lang w:eastAsia="lv-LV"/>
        </w:rPr>
        <w:t>dzelzceļa ritošais sastāvs un tehnoloģiskās iekārtas, jūras un upju</w:t>
      </w:r>
      <w:r w:rsidR="002A135C" w:rsidRPr="00182293">
        <w:rPr>
          <w:bCs/>
          <w:sz w:val="28"/>
          <w:szCs w:val="28"/>
          <w:lang w:eastAsia="lv-LV"/>
        </w:rPr>
        <w:t xml:space="preserve"> </w:t>
      </w:r>
      <w:r w:rsidRPr="00182293">
        <w:rPr>
          <w:bCs/>
          <w:sz w:val="28"/>
          <w:szCs w:val="28"/>
          <w:lang w:eastAsia="lv-LV"/>
        </w:rPr>
        <w:t xml:space="preserve">flotes transportlīdzekļi, flotes un ostu tehnoloģiskās iekārtas, enerģētiskās iekārtas </w:t>
      </w:r>
      <w:r w:rsidR="00CC03CF" w:rsidRPr="00182293">
        <w:rPr>
          <w:bCs/>
          <w:sz w:val="28"/>
          <w:szCs w:val="28"/>
          <w:lang w:eastAsia="lv-LV"/>
        </w:rPr>
        <w:t>–</w:t>
      </w:r>
      <w:r w:rsidRPr="00182293">
        <w:rPr>
          <w:bCs/>
          <w:sz w:val="28"/>
          <w:szCs w:val="28"/>
          <w:lang w:eastAsia="lv-LV"/>
        </w:rPr>
        <w:t xml:space="preserve"> 10 gadi</w:t>
      </w:r>
      <w:r w:rsidR="00CC03CF" w:rsidRPr="00182293">
        <w:rPr>
          <w:bCs/>
          <w:sz w:val="28"/>
          <w:szCs w:val="28"/>
          <w:lang w:eastAsia="lv-LV"/>
        </w:rPr>
        <w:t>,</w:t>
      </w:r>
    </w:p>
    <w:p w14:paraId="6497279F" w14:textId="3D2F0A4D" w:rsidR="00CD1B33" w:rsidRPr="00182293" w:rsidRDefault="00CD1B33" w:rsidP="0079530A">
      <w:pPr>
        <w:pStyle w:val="ListParagraph"/>
        <w:numPr>
          <w:ilvl w:val="0"/>
          <w:numId w:val="14"/>
        </w:numPr>
        <w:ind w:left="0" w:firstLine="709"/>
        <w:contextualSpacing/>
        <w:rPr>
          <w:bCs/>
          <w:sz w:val="28"/>
          <w:szCs w:val="28"/>
          <w:lang w:eastAsia="lv-LV"/>
        </w:rPr>
      </w:pPr>
      <w:r w:rsidRPr="00182293">
        <w:rPr>
          <w:bCs/>
          <w:sz w:val="28"/>
          <w:szCs w:val="28"/>
          <w:lang w:eastAsia="lv-LV"/>
        </w:rPr>
        <w:t xml:space="preserve">skaitļošanas iekārtas un to aprīkojums, tai skaitā drukas ierīces, informāciju sistēmas, datoru programmprodukti un datu uzkrāšanas iekārtas, sakaru līdzekļi, kopētāji un to aprīkojums </w:t>
      </w:r>
      <w:r w:rsidR="00CC03CF" w:rsidRPr="00182293">
        <w:rPr>
          <w:bCs/>
          <w:sz w:val="28"/>
          <w:szCs w:val="28"/>
          <w:lang w:eastAsia="lv-LV"/>
        </w:rPr>
        <w:t>–</w:t>
      </w:r>
      <w:r w:rsidRPr="00182293">
        <w:rPr>
          <w:bCs/>
          <w:sz w:val="28"/>
          <w:szCs w:val="28"/>
          <w:lang w:eastAsia="lv-LV"/>
        </w:rPr>
        <w:t xml:space="preserve"> 3 gadi</w:t>
      </w:r>
      <w:r w:rsidR="00CC03CF" w:rsidRPr="00182293">
        <w:rPr>
          <w:bCs/>
          <w:sz w:val="28"/>
          <w:szCs w:val="28"/>
          <w:lang w:eastAsia="lv-LV"/>
        </w:rPr>
        <w:t>,</w:t>
      </w:r>
    </w:p>
    <w:p w14:paraId="15D7F740" w14:textId="6B70D123" w:rsidR="009A5C07" w:rsidRPr="00182293" w:rsidRDefault="00CD1B33" w:rsidP="0079530A">
      <w:pPr>
        <w:pStyle w:val="ListParagraph"/>
        <w:numPr>
          <w:ilvl w:val="0"/>
          <w:numId w:val="14"/>
        </w:numPr>
        <w:ind w:hanging="720"/>
        <w:contextualSpacing/>
        <w:rPr>
          <w:bCs/>
          <w:sz w:val="28"/>
          <w:szCs w:val="28"/>
          <w:lang w:eastAsia="lv-LV"/>
        </w:rPr>
      </w:pPr>
      <w:r w:rsidRPr="00182293">
        <w:rPr>
          <w:bCs/>
          <w:sz w:val="28"/>
          <w:szCs w:val="28"/>
          <w:lang w:eastAsia="lv-LV"/>
        </w:rPr>
        <w:t xml:space="preserve">pārējie pamatlīdzekļi </w:t>
      </w:r>
      <w:r w:rsidR="00CC03CF" w:rsidRPr="00182293">
        <w:rPr>
          <w:bCs/>
          <w:sz w:val="28"/>
          <w:szCs w:val="28"/>
          <w:lang w:eastAsia="lv-LV"/>
        </w:rPr>
        <w:t>–</w:t>
      </w:r>
      <w:r w:rsidRPr="00182293">
        <w:rPr>
          <w:bCs/>
          <w:sz w:val="28"/>
          <w:szCs w:val="28"/>
          <w:lang w:eastAsia="lv-LV"/>
        </w:rPr>
        <w:t xml:space="preserve"> 5 gadi.</w:t>
      </w:r>
    </w:p>
    <w:p w14:paraId="193508BA" w14:textId="77777777" w:rsidR="009A5C07" w:rsidRPr="00182293" w:rsidRDefault="009A5C07" w:rsidP="009A5C07">
      <w:pPr>
        <w:pStyle w:val="ListParagraph"/>
        <w:ind w:left="1429"/>
        <w:contextualSpacing/>
        <w:rPr>
          <w:bCs/>
          <w:sz w:val="28"/>
          <w:szCs w:val="28"/>
          <w:lang w:eastAsia="lv-LV"/>
        </w:rPr>
      </w:pPr>
    </w:p>
    <w:p w14:paraId="229C7D12" w14:textId="065D0F83" w:rsidR="00CD1B33" w:rsidRPr="00182293" w:rsidRDefault="009A5C07" w:rsidP="002A135C">
      <w:pPr>
        <w:ind w:firstLine="709"/>
        <w:jc w:val="both"/>
        <w:rPr>
          <w:bCs/>
          <w:szCs w:val="28"/>
          <w:lang w:val="lv-LV" w:eastAsia="lv-LV"/>
        </w:rPr>
      </w:pPr>
      <w:r w:rsidRPr="00182293">
        <w:rPr>
          <w:bCs/>
          <w:szCs w:val="28"/>
          <w:lang w:val="lv-LV" w:eastAsia="lv-LV"/>
        </w:rPr>
        <w:t>1.</w:t>
      </w:r>
      <w:r w:rsidRPr="00182293">
        <w:rPr>
          <w:bCs/>
          <w:szCs w:val="28"/>
          <w:vertAlign w:val="superscript"/>
          <w:lang w:val="lv-LV" w:eastAsia="lv-LV"/>
        </w:rPr>
        <w:t xml:space="preserve">2 </w:t>
      </w:r>
      <w:r w:rsidRPr="00182293">
        <w:rPr>
          <w:bCs/>
          <w:szCs w:val="28"/>
          <w:lang w:val="lv-LV" w:eastAsia="lv-LV"/>
        </w:rPr>
        <w:t>M</w:t>
      </w:r>
      <w:r w:rsidR="00CC03CF" w:rsidRPr="00182293">
        <w:rPr>
          <w:bCs/>
          <w:szCs w:val="28"/>
          <w:lang w:val="lv-LV" w:eastAsia="lv-LV"/>
        </w:rPr>
        <w:t>aksātājs</w:t>
      </w:r>
      <w:r w:rsidR="00CD1B33" w:rsidRPr="00182293">
        <w:rPr>
          <w:bCs/>
          <w:szCs w:val="28"/>
          <w:lang w:val="lv-LV" w:eastAsia="lv-LV"/>
        </w:rPr>
        <w:t xml:space="preserve"> visu pamatlīdzekļu nolietojuma aprēķināšan</w:t>
      </w:r>
      <w:r w:rsidR="00CC03CF" w:rsidRPr="00182293">
        <w:rPr>
          <w:bCs/>
          <w:szCs w:val="28"/>
          <w:lang w:val="lv-LV" w:eastAsia="lv-LV"/>
        </w:rPr>
        <w:t>ā</w:t>
      </w:r>
      <w:r w:rsidR="00CD1B33" w:rsidRPr="00182293">
        <w:rPr>
          <w:bCs/>
          <w:szCs w:val="28"/>
          <w:lang w:val="lv-LV" w:eastAsia="lv-LV"/>
        </w:rPr>
        <w:t xml:space="preserve"> ir tiesīgs izvēlēties vienu no š</w:t>
      </w:r>
      <w:r w:rsidR="00CC03CF" w:rsidRPr="00182293">
        <w:rPr>
          <w:bCs/>
          <w:szCs w:val="28"/>
          <w:lang w:val="lv-LV" w:eastAsia="lv-LV"/>
        </w:rPr>
        <w:t>ā</w:t>
      </w:r>
      <w:r w:rsidR="00CD1B33" w:rsidRPr="00182293">
        <w:rPr>
          <w:bCs/>
          <w:szCs w:val="28"/>
          <w:lang w:val="lv-LV" w:eastAsia="lv-LV"/>
        </w:rPr>
        <w:t xml:space="preserve"> panta </w:t>
      </w:r>
      <w:r w:rsidR="00315EFB" w:rsidRPr="00182293">
        <w:rPr>
          <w:bCs/>
          <w:szCs w:val="28"/>
          <w:lang w:val="lv-LV" w:eastAsia="lv-LV"/>
        </w:rPr>
        <w:t>1.</w:t>
      </w:r>
      <w:r w:rsidR="00315EFB" w:rsidRPr="00182293">
        <w:rPr>
          <w:bCs/>
          <w:szCs w:val="28"/>
          <w:vertAlign w:val="superscript"/>
          <w:lang w:val="lv-LV" w:eastAsia="lv-LV"/>
        </w:rPr>
        <w:t xml:space="preserve">1 </w:t>
      </w:r>
      <w:r w:rsidR="00CD1B33" w:rsidRPr="00182293">
        <w:rPr>
          <w:bCs/>
          <w:szCs w:val="28"/>
          <w:lang w:val="lv-LV" w:eastAsia="lv-LV"/>
        </w:rPr>
        <w:t>daļas 1. vai 2</w:t>
      </w:r>
      <w:r w:rsidR="001D1D6E" w:rsidRPr="00182293">
        <w:rPr>
          <w:bCs/>
          <w:szCs w:val="28"/>
          <w:lang w:val="lv-LV" w:eastAsia="lv-LV"/>
        </w:rPr>
        <w:t>. p</w:t>
      </w:r>
      <w:r w:rsidR="00CD1B33" w:rsidRPr="00182293">
        <w:rPr>
          <w:bCs/>
          <w:szCs w:val="28"/>
          <w:lang w:val="lv-LV" w:eastAsia="lv-LV"/>
        </w:rPr>
        <w:t>unktā minētajām pamatlīdzekļa nolietojuma aprēķināšanas metodēm. Izvēlēto pamatlīdzekļu nolietojuma aprēķināšanas metodi maksātājs ir tiesīgs mainīt ne biežāk kā vienu reizi 10</w:t>
      </w:r>
      <w:r w:rsidR="00CC03CF" w:rsidRPr="00182293">
        <w:rPr>
          <w:bCs/>
          <w:szCs w:val="28"/>
          <w:lang w:val="lv-LV" w:eastAsia="lv-LV"/>
        </w:rPr>
        <w:t> </w:t>
      </w:r>
      <w:r w:rsidR="00CD1B33" w:rsidRPr="00182293">
        <w:rPr>
          <w:bCs/>
          <w:szCs w:val="28"/>
          <w:lang w:val="lv-LV" w:eastAsia="lv-LV"/>
        </w:rPr>
        <w:t>gados.</w:t>
      </w:r>
    </w:p>
    <w:p w14:paraId="6876E98A" w14:textId="77777777" w:rsidR="00CD1B33" w:rsidRPr="00182293" w:rsidRDefault="00CD1B33" w:rsidP="002A135C">
      <w:pPr>
        <w:ind w:firstLine="709"/>
        <w:jc w:val="both"/>
        <w:rPr>
          <w:bCs/>
          <w:szCs w:val="28"/>
          <w:lang w:val="lv-LV" w:eastAsia="lv-LV"/>
        </w:rPr>
      </w:pPr>
    </w:p>
    <w:p w14:paraId="34EA3058" w14:textId="3CF872E5" w:rsidR="00CD1B33" w:rsidRPr="0051235B" w:rsidRDefault="00CD1B33" w:rsidP="002A135C">
      <w:pPr>
        <w:ind w:firstLine="709"/>
        <w:jc w:val="both"/>
        <w:rPr>
          <w:bCs/>
          <w:szCs w:val="28"/>
          <w:lang w:val="lv-LV" w:eastAsia="lv-LV"/>
        </w:rPr>
      </w:pPr>
      <w:r w:rsidRPr="00182293">
        <w:rPr>
          <w:bCs/>
          <w:szCs w:val="28"/>
          <w:lang w:val="lv-LV" w:eastAsia="lv-LV"/>
        </w:rPr>
        <w:t>1.</w:t>
      </w:r>
      <w:r w:rsidR="009A5C07" w:rsidRPr="00182293">
        <w:rPr>
          <w:bCs/>
          <w:szCs w:val="28"/>
          <w:vertAlign w:val="superscript"/>
          <w:lang w:val="lv-LV" w:eastAsia="lv-LV"/>
        </w:rPr>
        <w:t xml:space="preserve">3 </w:t>
      </w:r>
      <w:r w:rsidR="006524B7" w:rsidRPr="00182293">
        <w:rPr>
          <w:bCs/>
          <w:szCs w:val="28"/>
          <w:lang w:val="lv-LV" w:eastAsia="lv-LV"/>
        </w:rPr>
        <w:t>Pamatlīdzekļu no</w:t>
      </w:r>
      <w:r w:rsidR="004C084E" w:rsidRPr="00182293">
        <w:rPr>
          <w:bCs/>
          <w:szCs w:val="28"/>
          <w:lang w:val="lv-LV" w:eastAsia="lv-LV"/>
        </w:rPr>
        <w:t>l</w:t>
      </w:r>
      <w:r w:rsidR="006524B7" w:rsidRPr="00182293">
        <w:rPr>
          <w:bCs/>
          <w:szCs w:val="28"/>
          <w:lang w:val="lv-LV" w:eastAsia="lv-LV"/>
        </w:rPr>
        <w:t>ietojumu neno</w:t>
      </w:r>
      <w:r w:rsidR="009F45F4" w:rsidRPr="00182293">
        <w:rPr>
          <w:bCs/>
          <w:szCs w:val="28"/>
          <w:lang w:val="lv-LV" w:eastAsia="lv-LV"/>
        </w:rPr>
        <w:t>raksta</w:t>
      </w:r>
      <w:r w:rsidRPr="00182293">
        <w:rPr>
          <w:bCs/>
          <w:szCs w:val="28"/>
          <w:lang w:val="lv-LV" w:eastAsia="lv-LV"/>
        </w:rPr>
        <w:t xml:space="preserve"> zem</w:t>
      </w:r>
      <w:r w:rsidR="006524B7" w:rsidRPr="00182293">
        <w:rPr>
          <w:bCs/>
          <w:szCs w:val="28"/>
          <w:lang w:val="lv-LV" w:eastAsia="lv-LV"/>
        </w:rPr>
        <w:t>e</w:t>
      </w:r>
      <w:r w:rsidRPr="00182293">
        <w:rPr>
          <w:bCs/>
          <w:szCs w:val="28"/>
          <w:lang w:val="lv-LV" w:eastAsia="lv-LV"/>
        </w:rPr>
        <w:t xml:space="preserve">i, mākslas darbiem, antīkiem priekšmetiem, juvelierizstrādājumiem un citiem pamatlīdzekļiem, kuri nav pakļauti fiziskam vai morālam nolietojumam, ieguldījuma īpašumiem, bioloģiskajiem aktīviem un pārdošanai turētiem ilgtermiņa </w:t>
      </w:r>
      <w:r w:rsidRPr="0051235B">
        <w:rPr>
          <w:bCs/>
          <w:szCs w:val="28"/>
          <w:lang w:val="lv-LV" w:eastAsia="lv-LV"/>
        </w:rPr>
        <w:t>ieguldījumiem, kurus nodokļa maksātājs izvēlējies novērtēt patiesajā vērtībā, kā arī reprezentatīviem automobiļiem Uzņēmumu ienākuma nodokļa likuma izpratnē.</w:t>
      </w:r>
    </w:p>
    <w:p w14:paraId="174D7850" w14:textId="77777777" w:rsidR="00CD1B33" w:rsidRPr="0051235B" w:rsidRDefault="00CD1B33" w:rsidP="002A135C">
      <w:pPr>
        <w:ind w:firstLine="709"/>
        <w:jc w:val="both"/>
        <w:rPr>
          <w:bCs/>
          <w:szCs w:val="28"/>
          <w:lang w:val="lv-LV" w:eastAsia="lv-LV"/>
        </w:rPr>
      </w:pPr>
    </w:p>
    <w:p w14:paraId="120D4E76" w14:textId="02133CB9" w:rsidR="00CD1B33" w:rsidRPr="0051235B" w:rsidRDefault="00CD1B33" w:rsidP="002A135C">
      <w:pPr>
        <w:ind w:firstLine="709"/>
        <w:jc w:val="both"/>
        <w:rPr>
          <w:bCs/>
          <w:szCs w:val="28"/>
          <w:lang w:val="lv-LV" w:eastAsia="lv-LV"/>
        </w:rPr>
      </w:pPr>
      <w:r w:rsidRPr="0051235B">
        <w:rPr>
          <w:bCs/>
          <w:szCs w:val="28"/>
          <w:lang w:val="lv-LV" w:eastAsia="lv-LV"/>
        </w:rPr>
        <w:t>1.</w:t>
      </w:r>
      <w:r w:rsidR="009A5C07" w:rsidRPr="0051235B">
        <w:rPr>
          <w:bCs/>
          <w:szCs w:val="28"/>
          <w:vertAlign w:val="superscript"/>
          <w:lang w:val="lv-LV" w:eastAsia="lv-LV"/>
        </w:rPr>
        <w:t>4</w:t>
      </w:r>
      <w:r w:rsidR="009A5C07" w:rsidRPr="0051235B">
        <w:rPr>
          <w:bCs/>
          <w:szCs w:val="28"/>
          <w:lang w:val="lv-LV" w:eastAsia="lv-LV"/>
        </w:rPr>
        <w:t xml:space="preserve"> </w:t>
      </w:r>
      <w:r w:rsidRPr="0051235B">
        <w:rPr>
          <w:bCs/>
          <w:szCs w:val="28"/>
          <w:lang w:val="lv-LV" w:eastAsia="lv-LV"/>
        </w:rPr>
        <w:t xml:space="preserve">Nemateriālo ieguldījumu vērtību patentiem, licencēm un preču zīmēm </w:t>
      </w:r>
      <w:r w:rsidR="006916C9">
        <w:rPr>
          <w:bCs/>
          <w:szCs w:val="28"/>
          <w:lang w:val="lv-LV" w:eastAsia="lv-LV"/>
        </w:rPr>
        <w:t>noraksta</w:t>
      </w:r>
      <w:r w:rsidR="006916C9" w:rsidRPr="0051235B">
        <w:rPr>
          <w:bCs/>
          <w:szCs w:val="28"/>
          <w:lang w:val="lv-LV" w:eastAsia="lv-LV"/>
        </w:rPr>
        <w:t xml:space="preserve"> </w:t>
      </w:r>
      <w:r w:rsidRPr="0051235B">
        <w:rPr>
          <w:bCs/>
          <w:szCs w:val="28"/>
          <w:lang w:val="lv-LV" w:eastAsia="lv-LV"/>
        </w:rPr>
        <w:t>piecos gados. Pētniecības un attīstības izmaksas (arī tās, kas saistītas ar nerealizēto projektu tehnisko dokumentāciju, ja šo projektu vērtība nav iekļauta pamatlīdzekļos), kas attiecas uz nodokļa maksātāja saimniecisko darbību, izņemot izmaksas par derīgo izrakteņu atrašanās vietas, daudzuma un kvalitātes noteikšanu, noraksta tajā gadā, kad šīs izmaksas radušās.</w:t>
      </w:r>
    </w:p>
    <w:p w14:paraId="2387BD97" w14:textId="77777777" w:rsidR="00CD1B33" w:rsidRPr="0051235B" w:rsidRDefault="00CD1B33" w:rsidP="002A135C">
      <w:pPr>
        <w:ind w:firstLine="709"/>
        <w:jc w:val="both"/>
        <w:rPr>
          <w:bCs/>
          <w:szCs w:val="28"/>
          <w:lang w:val="lv-LV" w:eastAsia="lv-LV"/>
        </w:rPr>
      </w:pPr>
    </w:p>
    <w:p w14:paraId="29811097" w14:textId="6607942E" w:rsidR="00CD1B33" w:rsidRPr="0051235B" w:rsidRDefault="00CD1B33" w:rsidP="002A135C">
      <w:pPr>
        <w:ind w:firstLine="709"/>
        <w:jc w:val="both"/>
        <w:rPr>
          <w:bCs/>
          <w:szCs w:val="28"/>
          <w:lang w:val="lv-LV" w:eastAsia="lv-LV"/>
        </w:rPr>
      </w:pPr>
      <w:r w:rsidRPr="0051235B">
        <w:rPr>
          <w:bCs/>
          <w:szCs w:val="28"/>
          <w:lang w:val="lv-LV" w:eastAsia="lv-LV"/>
        </w:rPr>
        <w:t>1.</w:t>
      </w:r>
      <w:r w:rsidR="009A5C07" w:rsidRPr="0051235B">
        <w:rPr>
          <w:bCs/>
          <w:szCs w:val="28"/>
          <w:vertAlign w:val="superscript"/>
          <w:lang w:val="lv-LV" w:eastAsia="lv-LV"/>
        </w:rPr>
        <w:t>5</w:t>
      </w:r>
      <w:r w:rsidR="009A5C07" w:rsidRPr="0051235B">
        <w:rPr>
          <w:bCs/>
          <w:szCs w:val="28"/>
          <w:lang w:val="lv-LV" w:eastAsia="lv-LV"/>
        </w:rPr>
        <w:t xml:space="preserve"> </w:t>
      </w:r>
      <w:r w:rsidRPr="0051235B">
        <w:rPr>
          <w:bCs/>
          <w:szCs w:val="28"/>
          <w:lang w:val="lv-LV" w:eastAsia="lv-LV"/>
        </w:rPr>
        <w:t>Izmaksas par derīgo izrakteņu atrašanās vietas, daudzuma un kvalitātes noteikšanu noraksta sistemātiski 10 gados pēc izmaksu rašanās.</w:t>
      </w:r>
      <w:r w:rsidR="001D1D6E">
        <w:rPr>
          <w:bCs/>
          <w:szCs w:val="28"/>
          <w:lang w:val="lv-LV" w:eastAsia="lv-LV"/>
        </w:rPr>
        <w:t>"</w:t>
      </w:r>
      <w:r w:rsidRPr="0051235B">
        <w:rPr>
          <w:bCs/>
          <w:szCs w:val="28"/>
          <w:lang w:val="lv-LV" w:eastAsia="lv-LV"/>
        </w:rPr>
        <w:t>;</w:t>
      </w:r>
    </w:p>
    <w:p w14:paraId="57663650" w14:textId="77777777" w:rsidR="00CD1B33" w:rsidRPr="0051235B" w:rsidRDefault="00CD1B33" w:rsidP="002A135C">
      <w:pPr>
        <w:ind w:firstLine="709"/>
        <w:jc w:val="both"/>
        <w:rPr>
          <w:bCs/>
          <w:szCs w:val="28"/>
          <w:lang w:val="lv-LV" w:eastAsia="lv-LV"/>
        </w:rPr>
      </w:pPr>
    </w:p>
    <w:p w14:paraId="073E8384" w14:textId="0E858FA9" w:rsidR="00CD1B33" w:rsidRPr="0051235B" w:rsidRDefault="00CD1B33" w:rsidP="002A135C">
      <w:pPr>
        <w:ind w:firstLine="709"/>
        <w:jc w:val="both"/>
        <w:rPr>
          <w:bCs/>
          <w:szCs w:val="28"/>
          <w:lang w:val="lv-LV" w:eastAsia="lv-LV"/>
        </w:rPr>
      </w:pPr>
      <w:r w:rsidRPr="0051235B">
        <w:rPr>
          <w:bCs/>
          <w:szCs w:val="28"/>
          <w:lang w:val="lv-LV" w:eastAsia="lv-LV"/>
        </w:rPr>
        <w:t>aizstāt 4.</w:t>
      </w:r>
      <w:r w:rsidRPr="0051235B">
        <w:rPr>
          <w:bCs/>
          <w:szCs w:val="28"/>
          <w:vertAlign w:val="superscript"/>
          <w:lang w:val="lv-LV" w:eastAsia="lv-LV"/>
        </w:rPr>
        <w:t>1</w:t>
      </w:r>
      <w:r w:rsidRPr="0051235B">
        <w:rPr>
          <w:bCs/>
          <w:szCs w:val="28"/>
          <w:lang w:val="lv-LV" w:eastAsia="lv-LV"/>
        </w:rPr>
        <w:t>, 6.</w:t>
      </w:r>
      <w:r w:rsidRPr="0051235B">
        <w:rPr>
          <w:bCs/>
          <w:szCs w:val="28"/>
          <w:vertAlign w:val="superscript"/>
          <w:lang w:val="lv-LV" w:eastAsia="lv-LV"/>
        </w:rPr>
        <w:t>1</w:t>
      </w:r>
      <w:r w:rsidRPr="0051235B">
        <w:rPr>
          <w:bCs/>
          <w:szCs w:val="28"/>
          <w:lang w:val="lv-LV" w:eastAsia="lv-LV"/>
        </w:rPr>
        <w:t>, 6.</w:t>
      </w:r>
      <w:r w:rsidRPr="0051235B">
        <w:rPr>
          <w:bCs/>
          <w:szCs w:val="28"/>
          <w:vertAlign w:val="superscript"/>
          <w:lang w:val="lv-LV" w:eastAsia="lv-LV"/>
        </w:rPr>
        <w:t>2</w:t>
      </w:r>
      <w:r w:rsidRPr="0051235B">
        <w:rPr>
          <w:bCs/>
          <w:szCs w:val="28"/>
          <w:lang w:val="lv-LV" w:eastAsia="lv-LV"/>
        </w:rPr>
        <w:t>, 6.</w:t>
      </w:r>
      <w:r w:rsidRPr="0051235B">
        <w:rPr>
          <w:bCs/>
          <w:szCs w:val="28"/>
          <w:vertAlign w:val="superscript"/>
          <w:lang w:val="lv-LV" w:eastAsia="lv-LV"/>
        </w:rPr>
        <w:t>3</w:t>
      </w:r>
      <w:r w:rsidRPr="0051235B">
        <w:rPr>
          <w:bCs/>
          <w:szCs w:val="28"/>
          <w:lang w:val="lv-LV" w:eastAsia="lv-LV"/>
        </w:rPr>
        <w:t>, 6.</w:t>
      </w:r>
      <w:r w:rsidRPr="0051235B">
        <w:rPr>
          <w:bCs/>
          <w:szCs w:val="28"/>
          <w:vertAlign w:val="superscript"/>
          <w:lang w:val="lv-LV" w:eastAsia="lv-LV"/>
        </w:rPr>
        <w:t>4</w:t>
      </w:r>
      <w:r w:rsidRPr="0051235B">
        <w:rPr>
          <w:bCs/>
          <w:szCs w:val="28"/>
          <w:lang w:val="lv-LV" w:eastAsia="lv-LV"/>
        </w:rPr>
        <w:t xml:space="preserve"> un 6.</w:t>
      </w:r>
      <w:r w:rsidRPr="0051235B">
        <w:rPr>
          <w:bCs/>
          <w:szCs w:val="28"/>
          <w:vertAlign w:val="superscript"/>
          <w:lang w:val="lv-LV" w:eastAsia="lv-LV"/>
        </w:rPr>
        <w:t>5</w:t>
      </w:r>
      <w:r w:rsidRPr="0051235B">
        <w:rPr>
          <w:bCs/>
          <w:szCs w:val="28"/>
          <w:lang w:val="lv-LV" w:eastAsia="lv-LV"/>
        </w:rPr>
        <w:t xml:space="preserve"> daļā vārdus </w:t>
      </w:r>
      <w:r w:rsidR="001D1D6E">
        <w:rPr>
          <w:bCs/>
          <w:szCs w:val="28"/>
          <w:lang w:val="lv-LV" w:eastAsia="lv-LV"/>
        </w:rPr>
        <w:t>"</w:t>
      </w:r>
      <w:r w:rsidRPr="0051235B">
        <w:rPr>
          <w:bCs/>
          <w:szCs w:val="28"/>
          <w:lang w:val="lv-LV" w:eastAsia="lv-LV"/>
        </w:rPr>
        <w:t xml:space="preserve">likuma </w:t>
      </w:r>
      <w:r w:rsidR="001D1D6E">
        <w:rPr>
          <w:bCs/>
          <w:szCs w:val="28"/>
          <w:lang w:val="lv-LV" w:eastAsia="lv-LV"/>
        </w:rPr>
        <w:t>"</w:t>
      </w:r>
      <w:r w:rsidRPr="0051235B">
        <w:rPr>
          <w:bCs/>
          <w:szCs w:val="28"/>
          <w:lang w:val="lv-LV" w:eastAsia="lv-LV"/>
        </w:rPr>
        <w:t>Par uzņēmumu ienākuma nodokli</w:t>
      </w:r>
      <w:r w:rsidR="001D1D6E">
        <w:rPr>
          <w:bCs/>
          <w:szCs w:val="28"/>
          <w:lang w:val="lv-LV" w:eastAsia="lv-LV"/>
        </w:rPr>
        <w:t>""</w:t>
      </w:r>
      <w:r w:rsidRPr="0051235B">
        <w:rPr>
          <w:bCs/>
          <w:szCs w:val="28"/>
          <w:lang w:val="lv-LV" w:eastAsia="lv-LV"/>
        </w:rPr>
        <w:t xml:space="preserve"> ar vārdiem </w:t>
      </w:r>
      <w:r w:rsidR="001D1D6E">
        <w:rPr>
          <w:bCs/>
          <w:szCs w:val="28"/>
          <w:lang w:val="lv-LV" w:eastAsia="lv-LV"/>
        </w:rPr>
        <w:t>"</w:t>
      </w:r>
      <w:r w:rsidRPr="0051235B">
        <w:rPr>
          <w:bCs/>
          <w:szCs w:val="28"/>
          <w:lang w:val="lv-LV" w:eastAsia="lv-LV"/>
        </w:rPr>
        <w:t>Uzņēmumu ienākuma nodokļa likuma</w:t>
      </w:r>
      <w:r w:rsidR="001D1D6E">
        <w:rPr>
          <w:bCs/>
          <w:szCs w:val="28"/>
          <w:lang w:val="lv-LV" w:eastAsia="lv-LV"/>
        </w:rPr>
        <w:t>"</w:t>
      </w:r>
      <w:r w:rsidRPr="0051235B">
        <w:rPr>
          <w:bCs/>
          <w:szCs w:val="28"/>
          <w:lang w:val="lv-LV" w:eastAsia="lv-LV"/>
        </w:rPr>
        <w:t>;</w:t>
      </w:r>
    </w:p>
    <w:p w14:paraId="5D2889EC" w14:textId="678D43FE" w:rsidR="00CD1B33" w:rsidRPr="0051235B" w:rsidRDefault="00CD1B33" w:rsidP="002A135C">
      <w:pPr>
        <w:ind w:firstLine="709"/>
        <w:jc w:val="both"/>
        <w:rPr>
          <w:bCs/>
          <w:szCs w:val="28"/>
          <w:lang w:val="lv-LV" w:eastAsia="lv-LV"/>
        </w:rPr>
      </w:pPr>
      <w:r w:rsidRPr="0051235B">
        <w:rPr>
          <w:bCs/>
          <w:szCs w:val="28"/>
          <w:lang w:val="lv-LV" w:eastAsia="lv-LV"/>
        </w:rPr>
        <w:t xml:space="preserve">izslēgt astotajā daļā vārdus un skaitli </w:t>
      </w:r>
      <w:r w:rsidR="001D1D6E">
        <w:rPr>
          <w:bCs/>
          <w:szCs w:val="28"/>
          <w:lang w:val="lv-LV" w:eastAsia="lv-LV"/>
        </w:rPr>
        <w:t>"</w:t>
      </w:r>
      <w:r w:rsidRPr="0051235B">
        <w:rPr>
          <w:bCs/>
          <w:szCs w:val="28"/>
          <w:lang w:val="lv-LV" w:eastAsia="lv-LV"/>
        </w:rPr>
        <w:t xml:space="preserve">saskaņā ar likuma </w:t>
      </w:r>
      <w:r w:rsidR="001D1D6E">
        <w:rPr>
          <w:bCs/>
          <w:szCs w:val="28"/>
          <w:lang w:val="lv-LV" w:eastAsia="lv-LV"/>
        </w:rPr>
        <w:t>"</w:t>
      </w:r>
      <w:r w:rsidRPr="0051235B">
        <w:rPr>
          <w:bCs/>
          <w:szCs w:val="28"/>
          <w:lang w:val="lv-LV" w:eastAsia="lv-LV"/>
        </w:rPr>
        <w:t>Par uzņēmumu ienākuma nodokli</w:t>
      </w:r>
      <w:r w:rsidR="001D1D6E">
        <w:rPr>
          <w:bCs/>
          <w:szCs w:val="28"/>
          <w:lang w:val="lv-LV" w:eastAsia="lv-LV"/>
        </w:rPr>
        <w:t>"</w:t>
      </w:r>
      <w:r w:rsidRPr="0051235B">
        <w:rPr>
          <w:bCs/>
          <w:szCs w:val="28"/>
          <w:lang w:val="lv-LV" w:eastAsia="lv-LV"/>
        </w:rPr>
        <w:t xml:space="preserve"> 13</w:t>
      </w:r>
      <w:r w:rsidR="001D1D6E">
        <w:rPr>
          <w:bCs/>
          <w:szCs w:val="28"/>
          <w:lang w:val="lv-LV" w:eastAsia="lv-LV"/>
        </w:rPr>
        <w:t>. p</w:t>
      </w:r>
      <w:r w:rsidRPr="0051235B">
        <w:rPr>
          <w:bCs/>
          <w:szCs w:val="28"/>
          <w:lang w:val="lv-LV" w:eastAsia="lv-LV"/>
        </w:rPr>
        <w:t>antu</w:t>
      </w:r>
      <w:r w:rsidR="001D1D6E">
        <w:rPr>
          <w:bCs/>
          <w:szCs w:val="28"/>
          <w:lang w:val="lv-LV" w:eastAsia="lv-LV"/>
        </w:rPr>
        <w:t>"</w:t>
      </w:r>
      <w:r w:rsidRPr="0051235B">
        <w:rPr>
          <w:bCs/>
          <w:szCs w:val="28"/>
          <w:lang w:val="lv-LV" w:eastAsia="lv-LV"/>
        </w:rPr>
        <w:t>.</w:t>
      </w:r>
    </w:p>
    <w:p w14:paraId="774013A6" w14:textId="77777777" w:rsidR="00CD1B33" w:rsidRPr="0051235B" w:rsidRDefault="00CD1B33" w:rsidP="002A135C">
      <w:pPr>
        <w:pStyle w:val="ListParagraph"/>
        <w:tabs>
          <w:tab w:val="left" w:pos="1134"/>
        </w:tabs>
        <w:ind w:left="709"/>
        <w:rPr>
          <w:sz w:val="28"/>
          <w:szCs w:val="28"/>
        </w:rPr>
      </w:pPr>
    </w:p>
    <w:p w14:paraId="703EBD3D" w14:textId="254E2726" w:rsidR="007715A4" w:rsidRPr="0051235B" w:rsidRDefault="007715A4" w:rsidP="00C70B00">
      <w:pPr>
        <w:pStyle w:val="ListParagraph"/>
        <w:numPr>
          <w:ilvl w:val="0"/>
          <w:numId w:val="1"/>
        </w:numPr>
        <w:tabs>
          <w:tab w:val="left" w:pos="1134"/>
        </w:tabs>
        <w:ind w:left="0" w:firstLine="709"/>
        <w:contextualSpacing/>
        <w:rPr>
          <w:sz w:val="28"/>
        </w:rPr>
      </w:pPr>
      <w:r w:rsidRPr="0051235B">
        <w:rPr>
          <w:sz w:val="28"/>
        </w:rPr>
        <w:t>Izslēgt 11.</w:t>
      </w:r>
      <w:r w:rsidRPr="0051235B">
        <w:rPr>
          <w:sz w:val="28"/>
          <w:vertAlign w:val="superscript"/>
        </w:rPr>
        <w:t>9</w:t>
      </w:r>
      <w:r w:rsidRPr="0051235B">
        <w:rPr>
          <w:sz w:val="28"/>
        </w:rPr>
        <w:t xml:space="preserve"> panta vienpadsmitās daļas 1</w:t>
      </w:r>
      <w:r w:rsidR="001D1D6E">
        <w:rPr>
          <w:sz w:val="28"/>
        </w:rPr>
        <w:t>. p</w:t>
      </w:r>
      <w:r w:rsidRPr="0051235B">
        <w:rPr>
          <w:sz w:val="28"/>
        </w:rPr>
        <w:t xml:space="preserve">unktā vārdus un skaitļus </w:t>
      </w:r>
      <w:r w:rsidR="001D1D6E">
        <w:rPr>
          <w:sz w:val="28"/>
        </w:rPr>
        <w:t>"</w:t>
      </w:r>
      <w:r w:rsidRPr="0051235B">
        <w:rPr>
          <w:sz w:val="28"/>
        </w:rPr>
        <w:t>izņemot šā likuma 3</w:t>
      </w:r>
      <w:r w:rsidR="001D1D6E">
        <w:rPr>
          <w:sz w:val="28"/>
        </w:rPr>
        <w:t>. p</w:t>
      </w:r>
      <w:r w:rsidRPr="0051235B">
        <w:rPr>
          <w:sz w:val="28"/>
        </w:rPr>
        <w:t>anta trešās daļas 18</w:t>
      </w:r>
      <w:r w:rsidR="001D1D6E">
        <w:rPr>
          <w:sz w:val="28"/>
        </w:rPr>
        <w:t>. p</w:t>
      </w:r>
      <w:r w:rsidRPr="0051235B">
        <w:rPr>
          <w:sz w:val="28"/>
        </w:rPr>
        <w:t>unktā un 8</w:t>
      </w:r>
      <w:r w:rsidR="001D1D6E">
        <w:rPr>
          <w:sz w:val="28"/>
        </w:rPr>
        <w:t>. p</w:t>
      </w:r>
      <w:r w:rsidRPr="0051235B">
        <w:rPr>
          <w:sz w:val="28"/>
        </w:rPr>
        <w:t>anta trešās daļas 3. un 16</w:t>
      </w:r>
      <w:r w:rsidR="001D1D6E">
        <w:rPr>
          <w:sz w:val="28"/>
        </w:rPr>
        <w:t>. p</w:t>
      </w:r>
      <w:r w:rsidRPr="0051235B">
        <w:rPr>
          <w:sz w:val="28"/>
        </w:rPr>
        <w:t>unktā minēto ienākumu</w:t>
      </w:r>
      <w:r w:rsidR="001D1D6E">
        <w:rPr>
          <w:sz w:val="28"/>
        </w:rPr>
        <w:t>"</w:t>
      </w:r>
      <w:r w:rsidRPr="0051235B">
        <w:rPr>
          <w:sz w:val="28"/>
        </w:rPr>
        <w:t>.</w:t>
      </w:r>
    </w:p>
    <w:p w14:paraId="31EEC9C4" w14:textId="77777777" w:rsidR="007715A4" w:rsidRPr="0051235B" w:rsidRDefault="007715A4" w:rsidP="002A135C">
      <w:pPr>
        <w:pStyle w:val="ListParagraph"/>
        <w:tabs>
          <w:tab w:val="left" w:pos="1134"/>
        </w:tabs>
        <w:ind w:left="709"/>
        <w:contextualSpacing/>
        <w:rPr>
          <w:sz w:val="28"/>
          <w:szCs w:val="28"/>
        </w:rPr>
      </w:pPr>
    </w:p>
    <w:p w14:paraId="30BF40BE" w14:textId="4652B922" w:rsidR="00CD1B33" w:rsidRDefault="00CD1B33" w:rsidP="002A135C">
      <w:pPr>
        <w:pStyle w:val="ListParagraph"/>
        <w:numPr>
          <w:ilvl w:val="0"/>
          <w:numId w:val="1"/>
        </w:numPr>
        <w:tabs>
          <w:tab w:val="left" w:pos="1134"/>
        </w:tabs>
        <w:ind w:left="0" w:firstLine="709"/>
        <w:contextualSpacing/>
        <w:rPr>
          <w:sz w:val="28"/>
          <w:szCs w:val="28"/>
        </w:rPr>
      </w:pPr>
      <w:r w:rsidRPr="0051235B">
        <w:rPr>
          <w:sz w:val="28"/>
          <w:szCs w:val="28"/>
        </w:rPr>
        <w:t>Izteikt 11.</w:t>
      </w:r>
      <w:r w:rsidRPr="0051235B">
        <w:rPr>
          <w:sz w:val="28"/>
          <w:szCs w:val="28"/>
          <w:vertAlign w:val="superscript"/>
        </w:rPr>
        <w:t>10</w:t>
      </w:r>
      <w:r w:rsidRPr="0051235B">
        <w:rPr>
          <w:sz w:val="28"/>
          <w:szCs w:val="28"/>
        </w:rPr>
        <w:t xml:space="preserve"> panta devītās daļas 1</w:t>
      </w:r>
      <w:r w:rsidR="001D1D6E">
        <w:rPr>
          <w:sz w:val="28"/>
          <w:szCs w:val="28"/>
        </w:rPr>
        <w:t>. p</w:t>
      </w:r>
      <w:r w:rsidRPr="0051235B">
        <w:rPr>
          <w:sz w:val="28"/>
          <w:szCs w:val="28"/>
        </w:rPr>
        <w:t>unktu šādā redakcijā:</w:t>
      </w:r>
    </w:p>
    <w:p w14:paraId="6F07D559" w14:textId="77777777" w:rsidR="00C70B00" w:rsidRPr="00C70B00" w:rsidRDefault="00C70B00" w:rsidP="00C70B00">
      <w:pPr>
        <w:pStyle w:val="ListParagraph"/>
        <w:rPr>
          <w:sz w:val="28"/>
          <w:szCs w:val="28"/>
        </w:rPr>
      </w:pPr>
    </w:p>
    <w:p w14:paraId="34237903" w14:textId="76214398" w:rsidR="00CD1B33" w:rsidRPr="0051235B" w:rsidRDefault="001D1D6E" w:rsidP="00CB4DEC">
      <w:pPr>
        <w:pStyle w:val="ListParagraph"/>
        <w:ind w:left="0" w:firstLine="709"/>
        <w:rPr>
          <w:sz w:val="28"/>
          <w:szCs w:val="28"/>
        </w:rPr>
      </w:pPr>
      <w:r>
        <w:rPr>
          <w:sz w:val="28"/>
          <w:szCs w:val="28"/>
        </w:rPr>
        <w:t>"</w:t>
      </w:r>
      <w:r w:rsidR="00CD1B33" w:rsidRPr="0051235B">
        <w:rPr>
          <w:sz w:val="28"/>
          <w:szCs w:val="28"/>
        </w:rPr>
        <w:t>1) tam ir piešķirta vecuma pensija (tai skaitā priekšlaicīgi) un tam ir tiesības piemērot pensionāra neapliekamo minimumu vai tas saskaņā ar normatīvajiem aktiem ir atzīts par personu ar 1. vai 2</w:t>
      </w:r>
      <w:r>
        <w:rPr>
          <w:sz w:val="28"/>
          <w:szCs w:val="28"/>
        </w:rPr>
        <w:t>. g</w:t>
      </w:r>
      <w:r w:rsidR="00CD1B33" w:rsidRPr="0051235B">
        <w:rPr>
          <w:sz w:val="28"/>
          <w:szCs w:val="28"/>
        </w:rPr>
        <w:t>rupas invaliditāti;</w:t>
      </w:r>
      <w:r>
        <w:rPr>
          <w:sz w:val="28"/>
          <w:szCs w:val="28"/>
        </w:rPr>
        <w:t>"</w:t>
      </w:r>
      <w:r w:rsidR="00C70B00">
        <w:rPr>
          <w:sz w:val="28"/>
          <w:szCs w:val="28"/>
        </w:rPr>
        <w:t>.</w:t>
      </w:r>
    </w:p>
    <w:p w14:paraId="4FE64693" w14:textId="77777777" w:rsidR="00CD1B33" w:rsidRPr="0051235B" w:rsidRDefault="00CD1B33" w:rsidP="002A135C">
      <w:pPr>
        <w:pStyle w:val="ListParagraph"/>
        <w:ind w:left="709"/>
        <w:rPr>
          <w:sz w:val="28"/>
          <w:szCs w:val="28"/>
        </w:rPr>
      </w:pPr>
    </w:p>
    <w:p w14:paraId="502E511D" w14:textId="77777777" w:rsidR="007715A4" w:rsidRPr="0051235B" w:rsidRDefault="007715A4" w:rsidP="00C70B00">
      <w:pPr>
        <w:pStyle w:val="ListParagraph"/>
        <w:numPr>
          <w:ilvl w:val="0"/>
          <w:numId w:val="1"/>
        </w:numPr>
        <w:tabs>
          <w:tab w:val="left" w:pos="1134"/>
        </w:tabs>
        <w:ind w:left="0" w:firstLine="709"/>
        <w:rPr>
          <w:sz w:val="28"/>
          <w:szCs w:val="28"/>
        </w:rPr>
      </w:pPr>
      <w:r w:rsidRPr="0051235B">
        <w:rPr>
          <w:sz w:val="28"/>
          <w:szCs w:val="28"/>
        </w:rPr>
        <w:t>11.</w:t>
      </w:r>
      <w:r w:rsidRPr="0051235B">
        <w:rPr>
          <w:sz w:val="28"/>
          <w:szCs w:val="28"/>
          <w:vertAlign w:val="superscript"/>
        </w:rPr>
        <w:t xml:space="preserve">11 </w:t>
      </w:r>
      <w:r w:rsidRPr="0051235B">
        <w:rPr>
          <w:sz w:val="28"/>
          <w:szCs w:val="28"/>
        </w:rPr>
        <w:t>pantā:</w:t>
      </w:r>
    </w:p>
    <w:p w14:paraId="1BEAABF7" w14:textId="529CDAFC" w:rsidR="007715A4" w:rsidRPr="0051235B" w:rsidRDefault="007715A4" w:rsidP="002A135C">
      <w:pPr>
        <w:ind w:firstLine="709"/>
        <w:contextualSpacing/>
        <w:jc w:val="both"/>
        <w:rPr>
          <w:lang w:val="lv-LV"/>
        </w:rPr>
      </w:pPr>
      <w:r w:rsidRPr="0051235B">
        <w:rPr>
          <w:lang w:val="lv-LV"/>
        </w:rPr>
        <w:t>aizstāt sestajā</w:t>
      </w:r>
      <w:r w:rsidR="0051235B">
        <w:rPr>
          <w:lang w:val="lv-LV"/>
        </w:rPr>
        <w:t xml:space="preserve"> un </w:t>
      </w:r>
      <w:r w:rsidR="0051235B" w:rsidRPr="0051235B">
        <w:rPr>
          <w:lang w:val="lv-LV"/>
        </w:rPr>
        <w:t xml:space="preserve">septītajā </w:t>
      </w:r>
      <w:r w:rsidRPr="0051235B">
        <w:rPr>
          <w:lang w:val="lv-LV"/>
        </w:rPr>
        <w:t xml:space="preserve">daļā skaitli un vārdus </w:t>
      </w:r>
      <w:r w:rsidR="001D1D6E">
        <w:rPr>
          <w:lang w:val="lv-LV"/>
        </w:rPr>
        <w:t>"</w:t>
      </w:r>
      <w:r w:rsidRPr="0051235B">
        <w:rPr>
          <w:lang w:val="lv-LV"/>
        </w:rPr>
        <w:t>15</w:t>
      </w:r>
      <w:r w:rsidR="001D1D6E">
        <w:rPr>
          <w:lang w:val="lv-LV"/>
        </w:rPr>
        <w:t>. p</w:t>
      </w:r>
      <w:r w:rsidRPr="0051235B">
        <w:rPr>
          <w:lang w:val="lv-LV"/>
        </w:rPr>
        <w:t>anta otrajā daļā</w:t>
      </w:r>
      <w:r w:rsidR="001D1D6E">
        <w:rPr>
          <w:lang w:val="lv-LV"/>
        </w:rPr>
        <w:t>"</w:t>
      </w:r>
      <w:r w:rsidRPr="0051235B">
        <w:rPr>
          <w:lang w:val="lv-LV"/>
        </w:rPr>
        <w:t xml:space="preserve"> ar skaitli un vārdiem </w:t>
      </w:r>
      <w:r w:rsidR="001D1D6E">
        <w:rPr>
          <w:lang w:val="lv-LV"/>
        </w:rPr>
        <w:t>"</w:t>
      </w:r>
      <w:r w:rsidRPr="0051235B">
        <w:rPr>
          <w:lang w:val="lv-LV"/>
        </w:rPr>
        <w:t>15</w:t>
      </w:r>
      <w:r w:rsidR="001D1D6E">
        <w:rPr>
          <w:lang w:val="lv-LV"/>
        </w:rPr>
        <w:t>. p</w:t>
      </w:r>
      <w:r w:rsidRPr="0051235B">
        <w:rPr>
          <w:lang w:val="lv-LV"/>
        </w:rPr>
        <w:t>anta trešajā daļā</w:t>
      </w:r>
      <w:r w:rsidR="001D1D6E">
        <w:rPr>
          <w:lang w:val="lv-LV"/>
        </w:rPr>
        <w:t>"</w:t>
      </w:r>
      <w:r w:rsidRPr="0051235B">
        <w:rPr>
          <w:lang w:val="lv-LV"/>
        </w:rPr>
        <w:t>;</w:t>
      </w:r>
    </w:p>
    <w:p w14:paraId="468D6210" w14:textId="58A2BBB3" w:rsidR="00A9410E" w:rsidRPr="0051235B" w:rsidRDefault="00A9410E" w:rsidP="00A9410E">
      <w:pPr>
        <w:ind w:firstLine="709"/>
        <w:jc w:val="both"/>
        <w:rPr>
          <w:bCs/>
          <w:szCs w:val="28"/>
          <w:lang w:val="lv-LV" w:eastAsia="lv-LV"/>
        </w:rPr>
      </w:pPr>
      <w:r w:rsidRPr="0051235B">
        <w:rPr>
          <w:bCs/>
          <w:szCs w:val="28"/>
          <w:lang w:val="lv-LV" w:eastAsia="lv-LV"/>
        </w:rPr>
        <w:t xml:space="preserve">aizstāt septītajā un astotajā daļā vārdus </w:t>
      </w:r>
      <w:r w:rsidR="001D1D6E">
        <w:rPr>
          <w:bCs/>
          <w:szCs w:val="28"/>
          <w:lang w:val="lv-LV" w:eastAsia="lv-LV"/>
        </w:rPr>
        <w:t>"</w:t>
      </w:r>
      <w:r w:rsidRPr="0051235B">
        <w:rPr>
          <w:bCs/>
          <w:szCs w:val="28"/>
          <w:lang w:val="lv-LV" w:eastAsia="lv-LV"/>
        </w:rPr>
        <w:t xml:space="preserve">likuma </w:t>
      </w:r>
      <w:r w:rsidR="001D1D6E">
        <w:rPr>
          <w:bCs/>
          <w:szCs w:val="28"/>
          <w:lang w:val="lv-LV" w:eastAsia="lv-LV"/>
        </w:rPr>
        <w:t>"</w:t>
      </w:r>
      <w:r w:rsidRPr="0051235B">
        <w:rPr>
          <w:bCs/>
          <w:szCs w:val="28"/>
          <w:lang w:val="lv-LV" w:eastAsia="lv-LV"/>
        </w:rPr>
        <w:t>Par uzņēmumu ienākuma nodokli</w:t>
      </w:r>
      <w:r w:rsidR="001D1D6E">
        <w:rPr>
          <w:bCs/>
          <w:szCs w:val="28"/>
          <w:lang w:val="lv-LV" w:eastAsia="lv-LV"/>
        </w:rPr>
        <w:t>""</w:t>
      </w:r>
      <w:r w:rsidRPr="0051235B">
        <w:rPr>
          <w:bCs/>
          <w:szCs w:val="28"/>
          <w:lang w:val="lv-LV" w:eastAsia="lv-LV"/>
        </w:rPr>
        <w:t xml:space="preserve"> ar vārdiem </w:t>
      </w:r>
      <w:r w:rsidR="001D1D6E">
        <w:rPr>
          <w:bCs/>
          <w:szCs w:val="28"/>
          <w:lang w:val="lv-LV" w:eastAsia="lv-LV"/>
        </w:rPr>
        <w:t>"</w:t>
      </w:r>
      <w:r w:rsidRPr="0051235B">
        <w:rPr>
          <w:bCs/>
          <w:szCs w:val="28"/>
          <w:lang w:val="lv-LV" w:eastAsia="lv-LV"/>
        </w:rPr>
        <w:t>Uzņēmumu ienākuma nodokļa likuma</w:t>
      </w:r>
      <w:r w:rsidR="001D1D6E">
        <w:rPr>
          <w:bCs/>
          <w:szCs w:val="28"/>
          <w:lang w:val="lv-LV" w:eastAsia="lv-LV"/>
        </w:rPr>
        <w:t>"</w:t>
      </w:r>
      <w:r w:rsidRPr="0051235B">
        <w:rPr>
          <w:bCs/>
          <w:szCs w:val="28"/>
          <w:lang w:val="lv-LV" w:eastAsia="lv-LV"/>
        </w:rPr>
        <w:t>.</w:t>
      </w:r>
    </w:p>
    <w:p w14:paraId="38F7E92A" w14:textId="77777777" w:rsidR="00A9410E" w:rsidRPr="0051235B" w:rsidRDefault="00A9410E" w:rsidP="002A135C">
      <w:pPr>
        <w:jc w:val="both"/>
        <w:rPr>
          <w:lang w:val="lv-LV"/>
        </w:rPr>
      </w:pPr>
    </w:p>
    <w:p w14:paraId="19B8B292" w14:textId="51C3052B" w:rsidR="00753E75" w:rsidRPr="0051235B" w:rsidRDefault="007C3E13" w:rsidP="00C70B00">
      <w:pPr>
        <w:pStyle w:val="ListParagraph"/>
        <w:numPr>
          <w:ilvl w:val="0"/>
          <w:numId w:val="1"/>
        </w:numPr>
        <w:tabs>
          <w:tab w:val="left" w:pos="1134"/>
        </w:tabs>
        <w:ind w:left="0" w:firstLine="709"/>
        <w:rPr>
          <w:sz w:val="28"/>
          <w:szCs w:val="28"/>
        </w:rPr>
      </w:pPr>
      <w:r w:rsidRPr="0051235B">
        <w:rPr>
          <w:sz w:val="28"/>
          <w:szCs w:val="28"/>
        </w:rPr>
        <w:t>12</w:t>
      </w:r>
      <w:r w:rsidR="001D1D6E">
        <w:rPr>
          <w:sz w:val="28"/>
          <w:szCs w:val="28"/>
        </w:rPr>
        <w:t>. p</w:t>
      </w:r>
      <w:r w:rsidRPr="0051235B">
        <w:rPr>
          <w:sz w:val="28"/>
          <w:szCs w:val="28"/>
        </w:rPr>
        <w:t>ant</w:t>
      </w:r>
      <w:r w:rsidR="00753E75" w:rsidRPr="0051235B">
        <w:rPr>
          <w:sz w:val="28"/>
          <w:szCs w:val="28"/>
        </w:rPr>
        <w:t>ā:</w:t>
      </w:r>
    </w:p>
    <w:p w14:paraId="5DA75B5C" w14:textId="77777777" w:rsidR="00BE63C1" w:rsidRDefault="00BE63C1" w:rsidP="002A135C">
      <w:pPr>
        <w:pStyle w:val="ListParagraph"/>
        <w:ind w:left="709"/>
        <w:rPr>
          <w:sz w:val="28"/>
          <w:szCs w:val="28"/>
        </w:rPr>
      </w:pPr>
      <w:r w:rsidRPr="0051235B">
        <w:rPr>
          <w:sz w:val="28"/>
          <w:szCs w:val="28"/>
        </w:rPr>
        <w:t>izteikt pirmās daļas pirmo teikumu šādā redakcijā:</w:t>
      </w:r>
    </w:p>
    <w:p w14:paraId="752B2204" w14:textId="77777777" w:rsidR="00C70B00" w:rsidRPr="0051235B" w:rsidRDefault="00C70B00" w:rsidP="002A135C">
      <w:pPr>
        <w:pStyle w:val="ListParagraph"/>
        <w:ind w:left="709"/>
        <w:rPr>
          <w:sz w:val="28"/>
          <w:szCs w:val="28"/>
        </w:rPr>
      </w:pPr>
    </w:p>
    <w:p w14:paraId="7868CDD5" w14:textId="36F8A232" w:rsidR="00317A64" w:rsidRPr="0051235B" w:rsidRDefault="001D1D6E" w:rsidP="002A135C">
      <w:pPr>
        <w:ind w:firstLine="709"/>
        <w:jc w:val="both"/>
        <w:rPr>
          <w:szCs w:val="28"/>
          <w:lang w:val="lv-LV"/>
        </w:rPr>
      </w:pPr>
      <w:r>
        <w:rPr>
          <w:szCs w:val="28"/>
          <w:lang w:val="lv-LV"/>
        </w:rPr>
        <w:t>"</w:t>
      </w:r>
      <w:r w:rsidR="00171834" w:rsidRPr="0051235B">
        <w:rPr>
          <w:szCs w:val="28"/>
          <w:lang w:val="lv-LV"/>
        </w:rPr>
        <w:t xml:space="preserve">Valsts ieņēmumu dienesta </w:t>
      </w:r>
      <w:r w:rsidR="00AB4C3B" w:rsidRPr="0051235B">
        <w:rPr>
          <w:szCs w:val="28"/>
          <w:lang w:val="lv-LV"/>
        </w:rPr>
        <w:t>prognozē</w:t>
      </w:r>
      <w:r w:rsidR="007F567B" w:rsidRPr="0051235B">
        <w:rPr>
          <w:szCs w:val="28"/>
          <w:lang w:val="lv-LV"/>
        </w:rPr>
        <w:t xml:space="preserve">to </w:t>
      </w:r>
      <w:r w:rsidR="00317A64" w:rsidRPr="0051235B">
        <w:rPr>
          <w:szCs w:val="28"/>
          <w:lang w:val="lv-LV"/>
        </w:rPr>
        <w:t>mēneša neapliekamo minimumu piemēro katru mēnesi ienākuma gūšanas vietā, kur iesniegta maksātāja algas nodokļa grāmatiņa, apliekamajam ienākumam, kuram tiek piemērota šā likuma </w:t>
      </w:r>
      <w:hyperlink r:id="rId13" w:anchor="p15" w:tgtFrame="_blank" w:history="1">
        <w:r w:rsidR="00317A64" w:rsidRPr="0051235B">
          <w:rPr>
            <w:szCs w:val="28"/>
            <w:lang w:val="lv-LV"/>
          </w:rPr>
          <w:t>15</w:t>
        </w:r>
        <w:r>
          <w:rPr>
            <w:szCs w:val="28"/>
            <w:lang w:val="lv-LV"/>
          </w:rPr>
          <w:t>. p</w:t>
        </w:r>
        <w:r w:rsidR="00317A64" w:rsidRPr="0051235B">
          <w:rPr>
            <w:szCs w:val="28"/>
            <w:lang w:val="lv-LV"/>
          </w:rPr>
          <w:t>anta</w:t>
        </w:r>
      </w:hyperlink>
      <w:r w:rsidR="00317A64" w:rsidRPr="0051235B">
        <w:rPr>
          <w:szCs w:val="28"/>
          <w:lang w:val="lv-LV"/>
        </w:rPr>
        <w:t> </w:t>
      </w:r>
      <w:r w:rsidR="00DF2EBA" w:rsidRPr="0051235B">
        <w:rPr>
          <w:szCs w:val="28"/>
          <w:lang w:val="lv-LV"/>
        </w:rPr>
        <w:t xml:space="preserve">otrajā vai </w:t>
      </w:r>
      <w:r w:rsidR="00A06FF9" w:rsidRPr="0051235B">
        <w:rPr>
          <w:szCs w:val="28"/>
          <w:lang w:val="lv-LV"/>
        </w:rPr>
        <w:t>treš</w:t>
      </w:r>
      <w:r w:rsidR="00317A64" w:rsidRPr="0051235B">
        <w:rPr>
          <w:szCs w:val="28"/>
          <w:lang w:val="lv-LV"/>
        </w:rPr>
        <w:t>ajā daļā noteiktā likme.</w:t>
      </w:r>
      <w:r>
        <w:rPr>
          <w:szCs w:val="28"/>
          <w:lang w:val="lv-LV"/>
        </w:rPr>
        <w:t>"</w:t>
      </w:r>
      <w:r w:rsidR="00F9194D" w:rsidRPr="0051235B">
        <w:rPr>
          <w:szCs w:val="28"/>
          <w:lang w:val="lv-LV"/>
        </w:rPr>
        <w:t>;</w:t>
      </w:r>
    </w:p>
    <w:p w14:paraId="67AD566B" w14:textId="77777777" w:rsidR="007F567B" w:rsidRPr="0051235B" w:rsidRDefault="007F567B" w:rsidP="002A135C">
      <w:pPr>
        <w:ind w:firstLine="709"/>
        <w:jc w:val="both"/>
        <w:rPr>
          <w:szCs w:val="28"/>
          <w:lang w:val="lv-LV"/>
        </w:rPr>
      </w:pPr>
    </w:p>
    <w:p w14:paraId="7FD93264" w14:textId="77777777" w:rsidR="00BE63C1" w:rsidRDefault="00BE63C1" w:rsidP="002A135C">
      <w:pPr>
        <w:ind w:firstLine="709"/>
        <w:jc w:val="both"/>
        <w:rPr>
          <w:szCs w:val="28"/>
          <w:lang w:val="lv-LV"/>
        </w:rPr>
      </w:pPr>
      <w:r w:rsidRPr="0051235B">
        <w:rPr>
          <w:szCs w:val="28"/>
          <w:lang w:val="lv-LV"/>
        </w:rPr>
        <w:t>izteikt 1.</w:t>
      </w:r>
      <w:r w:rsidRPr="0051235B">
        <w:rPr>
          <w:szCs w:val="28"/>
          <w:vertAlign w:val="superscript"/>
          <w:lang w:val="lv-LV"/>
        </w:rPr>
        <w:t>1</w:t>
      </w:r>
      <w:r w:rsidRPr="0051235B">
        <w:rPr>
          <w:szCs w:val="28"/>
          <w:lang w:val="lv-LV"/>
        </w:rPr>
        <w:t> </w:t>
      </w:r>
      <w:r w:rsidR="00F9194D" w:rsidRPr="0051235B">
        <w:rPr>
          <w:szCs w:val="28"/>
          <w:lang w:val="lv-LV"/>
        </w:rPr>
        <w:t>un 1.</w:t>
      </w:r>
      <w:r w:rsidR="00F9194D" w:rsidRPr="0051235B">
        <w:rPr>
          <w:szCs w:val="28"/>
          <w:vertAlign w:val="superscript"/>
          <w:lang w:val="lv-LV"/>
        </w:rPr>
        <w:t xml:space="preserve">2 </w:t>
      </w:r>
      <w:r w:rsidRPr="0051235B">
        <w:rPr>
          <w:szCs w:val="28"/>
          <w:lang w:val="lv-LV"/>
        </w:rPr>
        <w:t>daļu šādā redakcijā:</w:t>
      </w:r>
    </w:p>
    <w:p w14:paraId="2089DBF2" w14:textId="77777777" w:rsidR="006474FF" w:rsidRPr="0051235B" w:rsidRDefault="006474FF" w:rsidP="002A135C">
      <w:pPr>
        <w:ind w:firstLine="709"/>
        <w:jc w:val="both"/>
        <w:rPr>
          <w:szCs w:val="28"/>
          <w:lang w:val="lv-LV"/>
        </w:rPr>
      </w:pPr>
    </w:p>
    <w:p w14:paraId="4A6F1945" w14:textId="056243D6" w:rsidR="00317A64" w:rsidRPr="0051235B" w:rsidRDefault="001D1D6E" w:rsidP="002A135C">
      <w:pPr>
        <w:ind w:firstLine="709"/>
        <w:jc w:val="both"/>
        <w:rPr>
          <w:szCs w:val="28"/>
        </w:rPr>
      </w:pPr>
      <w:proofErr w:type="gramStart"/>
      <w:r>
        <w:rPr>
          <w:szCs w:val="28"/>
        </w:rPr>
        <w:t>"</w:t>
      </w:r>
      <w:r w:rsidR="00317A64" w:rsidRPr="0051235B">
        <w:rPr>
          <w:szCs w:val="28"/>
        </w:rPr>
        <w:t>1.</w:t>
      </w:r>
      <w:r w:rsidR="00317A64" w:rsidRPr="0051235B">
        <w:rPr>
          <w:szCs w:val="28"/>
          <w:vertAlign w:val="superscript"/>
        </w:rPr>
        <w:t>1</w:t>
      </w:r>
      <w:r w:rsidR="00317A64" w:rsidRPr="0051235B">
        <w:rPr>
          <w:szCs w:val="28"/>
        </w:rPr>
        <w:t> </w:t>
      </w:r>
      <w:proofErr w:type="spellStart"/>
      <w:r w:rsidR="00317A64" w:rsidRPr="0051235B">
        <w:rPr>
          <w:szCs w:val="28"/>
        </w:rPr>
        <w:t>Maksātāja</w:t>
      </w:r>
      <w:proofErr w:type="spellEnd"/>
      <w:r w:rsidR="00317A64" w:rsidRPr="0051235B">
        <w:rPr>
          <w:szCs w:val="28"/>
        </w:rPr>
        <w:t xml:space="preserve"> </w:t>
      </w:r>
      <w:proofErr w:type="spellStart"/>
      <w:r w:rsidR="00317A64" w:rsidRPr="0051235B">
        <w:rPr>
          <w:szCs w:val="28"/>
        </w:rPr>
        <w:t>gada</w:t>
      </w:r>
      <w:proofErr w:type="spellEnd"/>
      <w:r w:rsidR="00317A64" w:rsidRPr="0051235B">
        <w:rPr>
          <w:szCs w:val="28"/>
        </w:rPr>
        <w:t xml:space="preserve"> </w:t>
      </w:r>
      <w:proofErr w:type="spellStart"/>
      <w:r w:rsidR="00317A64" w:rsidRPr="0051235B">
        <w:rPr>
          <w:szCs w:val="28"/>
        </w:rPr>
        <w:t>diferencēto</w:t>
      </w:r>
      <w:proofErr w:type="spellEnd"/>
      <w:r w:rsidR="00317A64" w:rsidRPr="0051235B">
        <w:rPr>
          <w:szCs w:val="28"/>
        </w:rPr>
        <w:t xml:space="preserve"> </w:t>
      </w:r>
      <w:proofErr w:type="spellStart"/>
      <w:r w:rsidR="00317A64" w:rsidRPr="0051235B">
        <w:rPr>
          <w:szCs w:val="28"/>
        </w:rPr>
        <w:t>neapliekamo</w:t>
      </w:r>
      <w:proofErr w:type="spellEnd"/>
      <w:r w:rsidR="00317A64" w:rsidRPr="0051235B">
        <w:rPr>
          <w:szCs w:val="28"/>
        </w:rPr>
        <w:t xml:space="preserve"> </w:t>
      </w:r>
      <w:proofErr w:type="spellStart"/>
      <w:r w:rsidR="00317A64" w:rsidRPr="0051235B">
        <w:rPr>
          <w:szCs w:val="28"/>
        </w:rPr>
        <w:t>minimumu</w:t>
      </w:r>
      <w:proofErr w:type="spellEnd"/>
      <w:r w:rsidR="00317A64" w:rsidRPr="0051235B">
        <w:rPr>
          <w:szCs w:val="28"/>
        </w:rPr>
        <w:t xml:space="preserve"> </w:t>
      </w:r>
      <w:proofErr w:type="spellStart"/>
      <w:r w:rsidR="00317A64" w:rsidRPr="0051235B">
        <w:rPr>
          <w:szCs w:val="28"/>
        </w:rPr>
        <w:t>aprēķina</w:t>
      </w:r>
      <w:proofErr w:type="spellEnd"/>
      <w:r w:rsidR="00317A64" w:rsidRPr="0051235B">
        <w:rPr>
          <w:szCs w:val="28"/>
        </w:rPr>
        <w:t xml:space="preserve"> </w:t>
      </w:r>
      <w:proofErr w:type="spellStart"/>
      <w:r w:rsidR="00317A64" w:rsidRPr="0051235B">
        <w:rPr>
          <w:szCs w:val="28"/>
        </w:rPr>
        <w:t>saskaņā</w:t>
      </w:r>
      <w:proofErr w:type="spellEnd"/>
      <w:r w:rsidR="00317A64" w:rsidRPr="0051235B">
        <w:rPr>
          <w:szCs w:val="28"/>
        </w:rPr>
        <w:t xml:space="preserve"> </w:t>
      </w:r>
      <w:proofErr w:type="spellStart"/>
      <w:r w:rsidR="00317A64" w:rsidRPr="0051235B">
        <w:rPr>
          <w:szCs w:val="28"/>
        </w:rPr>
        <w:t>ar</w:t>
      </w:r>
      <w:proofErr w:type="spellEnd"/>
      <w:r w:rsidR="00317A64" w:rsidRPr="0051235B">
        <w:rPr>
          <w:szCs w:val="28"/>
        </w:rPr>
        <w:t xml:space="preserve"> </w:t>
      </w:r>
      <w:proofErr w:type="spellStart"/>
      <w:r w:rsidR="00317A64" w:rsidRPr="0051235B">
        <w:rPr>
          <w:szCs w:val="28"/>
        </w:rPr>
        <w:t>formulu</w:t>
      </w:r>
      <w:proofErr w:type="spellEnd"/>
      <w:r w:rsidR="00317A64" w:rsidRPr="0051235B">
        <w:rPr>
          <w:szCs w:val="28"/>
        </w:rPr>
        <w:t xml:space="preserve">, </w:t>
      </w:r>
      <w:proofErr w:type="spellStart"/>
      <w:r w:rsidR="00317A64" w:rsidRPr="0051235B">
        <w:rPr>
          <w:szCs w:val="28"/>
        </w:rPr>
        <w:t>ko</w:t>
      </w:r>
      <w:proofErr w:type="spellEnd"/>
      <w:r w:rsidR="00317A64" w:rsidRPr="0051235B">
        <w:rPr>
          <w:szCs w:val="28"/>
        </w:rPr>
        <w:t xml:space="preserve"> </w:t>
      </w:r>
      <w:proofErr w:type="spellStart"/>
      <w:r w:rsidR="00317A64" w:rsidRPr="0051235B">
        <w:rPr>
          <w:szCs w:val="28"/>
        </w:rPr>
        <w:t>nosaka</w:t>
      </w:r>
      <w:proofErr w:type="spellEnd"/>
      <w:r w:rsidR="00317A64" w:rsidRPr="0051235B">
        <w:rPr>
          <w:szCs w:val="28"/>
        </w:rPr>
        <w:t xml:space="preserve"> </w:t>
      </w:r>
      <w:proofErr w:type="spellStart"/>
      <w:r w:rsidR="00317A64" w:rsidRPr="0051235B">
        <w:rPr>
          <w:szCs w:val="28"/>
        </w:rPr>
        <w:t>Ministru</w:t>
      </w:r>
      <w:proofErr w:type="spellEnd"/>
      <w:r w:rsidR="00317A64" w:rsidRPr="0051235B">
        <w:rPr>
          <w:szCs w:val="28"/>
        </w:rPr>
        <w:t xml:space="preserve"> </w:t>
      </w:r>
      <w:proofErr w:type="spellStart"/>
      <w:r w:rsidR="00317A64" w:rsidRPr="0051235B">
        <w:rPr>
          <w:szCs w:val="28"/>
        </w:rPr>
        <w:t>kabinets</w:t>
      </w:r>
      <w:proofErr w:type="spellEnd"/>
      <w:r w:rsidR="00317A64" w:rsidRPr="0051235B">
        <w:rPr>
          <w:szCs w:val="28"/>
        </w:rPr>
        <w:t>.</w:t>
      </w:r>
      <w:proofErr w:type="gramEnd"/>
      <w:r w:rsidR="00317A64" w:rsidRPr="0051235B">
        <w:rPr>
          <w:szCs w:val="28"/>
        </w:rPr>
        <w:t xml:space="preserve"> </w:t>
      </w:r>
      <w:proofErr w:type="spellStart"/>
      <w:r w:rsidR="00317A64" w:rsidRPr="0051235B">
        <w:rPr>
          <w:szCs w:val="28"/>
        </w:rPr>
        <w:t>Formulā</w:t>
      </w:r>
      <w:proofErr w:type="spellEnd"/>
      <w:r w:rsidR="00317A64" w:rsidRPr="0051235B">
        <w:rPr>
          <w:szCs w:val="28"/>
        </w:rPr>
        <w:t xml:space="preserve"> </w:t>
      </w:r>
      <w:proofErr w:type="spellStart"/>
      <w:r w:rsidR="00317A64" w:rsidRPr="0051235B">
        <w:rPr>
          <w:szCs w:val="28"/>
        </w:rPr>
        <w:t>ņem</w:t>
      </w:r>
      <w:proofErr w:type="spellEnd"/>
      <w:r w:rsidR="00317A64" w:rsidRPr="0051235B">
        <w:rPr>
          <w:szCs w:val="28"/>
        </w:rPr>
        <w:t xml:space="preserve"> </w:t>
      </w:r>
      <w:proofErr w:type="spellStart"/>
      <w:proofErr w:type="gramStart"/>
      <w:r w:rsidR="00317A64" w:rsidRPr="0051235B">
        <w:rPr>
          <w:szCs w:val="28"/>
        </w:rPr>
        <w:t>vērā</w:t>
      </w:r>
      <w:proofErr w:type="spellEnd"/>
      <w:proofErr w:type="gramEnd"/>
      <w:r w:rsidR="00317A64" w:rsidRPr="0051235B">
        <w:rPr>
          <w:szCs w:val="28"/>
        </w:rPr>
        <w:t xml:space="preserve"> </w:t>
      </w:r>
      <w:proofErr w:type="spellStart"/>
      <w:r w:rsidR="00317A64" w:rsidRPr="0051235B">
        <w:rPr>
          <w:szCs w:val="28"/>
        </w:rPr>
        <w:t>maksātāja</w:t>
      </w:r>
      <w:proofErr w:type="spellEnd"/>
      <w:r w:rsidR="00317A64" w:rsidRPr="0051235B">
        <w:rPr>
          <w:szCs w:val="28"/>
        </w:rPr>
        <w:t xml:space="preserve"> </w:t>
      </w:r>
      <w:proofErr w:type="spellStart"/>
      <w:r w:rsidR="00317A64" w:rsidRPr="0051235B">
        <w:rPr>
          <w:szCs w:val="28"/>
        </w:rPr>
        <w:t>gada</w:t>
      </w:r>
      <w:proofErr w:type="spellEnd"/>
      <w:r w:rsidR="00317A64" w:rsidRPr="0051235B">
        <w:rPr>
          <w:szCs w:val="28"/>
        </w:rPr>
        <w:t xml:space="preserve"> </w:t>
      </w:r>
      <w:proofErr w:type="spellStart"/>
      <w:r w:rsidR="00317A64" w:rsidRPr="0051235B">
        <w:rPr>
          <w:szCs w:val="28"/>
        </w:rPr>
        <w:t>apliekamos</w:t>
      </w:r>
      <w:proofErr w:type="spellEnd"/>
      <w:r w:rsidR="00317A64" w:rsidRPr="0051235B">
        <w:rPr>
          <w:szCs w:val="28"/>
        </w:rPr>
        <w:t xml:space="preserve"> </w:t>
      </w:r>
      <w:proofErr w:type="spellStart"/>
      <w:r w:rsidR="00317A64" w:rsidRPr="0051235B">
        <w:rPr>
          <w:szCs w:val="28"/>
        </w:rPr>
        <w:t>ienākumus</w:t>
      </w:r>
      <w:proofErr w:type="spellEnd"/>
      <w:r w:rsidR="00317A64" w:rsidRPr="0051235B">
        <w:rPr>
          <w:szCs w:val="28"/>
        </w:rPr>
        <w:t xml:space="preserve">, </w:t>
      </w:r>
      <w:proofErr w:type="spellStart"/>
      <w:r w:rsidR="00317A64" w:rsidRPr="0051235B">
        <w:rPr>
          <w:szCs w:val="28"/>
        </w:rPr>
        <w:t>kā</w:t>
      </w:r>
      <w:proofErr w:type="spellEnd"/>
      <w:r w:rsidR="00317A64" w:rsidRPr="0051235B">
        <w:rPr>
          <w:szCs w:val="28"/>
        </w:rPr>
        <w:t xml:space="preserve"> </w:t>
      </w:r>
      <w:proofErr w:type="spellStart"/>
      <w:r w:rsidR="00317A64" w:rsidRPr="0051235B">
        <w:rPr>
          <w:szCs w:val="28"/>
        </w:rPr>
        <w:t>arī</w:t>
      </w:r>
      <w:proofErr w:type="spellEnd"/>
      <w:r w:rsidR="00317A64" w:rsidRPr="0051235B">
        <w:rPr>
          <w:szCs w:val="28"/>
        </w:rPr>
        <w:t xml:space="preserve"> </w:t>
      </w:r>
      <w:proofErr w:type="spellStart"/>
      <w:r w:rsidR="00317A64" w:rsidRPr="0051235B">
        <w:rPr>
          <w:szCs w:val="28"/>
        </w:rPr>
        <w:t>šādus</w:t>
      </w:r>
      <w:proofErr w:type="spellEnd"/>
      <w:r w:rsidR="00317A64" w:rsidRPr="0051235B">
        <w:rPr>
          <w:szCs w:val="28"/>
        </w:rPr>
        <w:t xml:space="preserve"> </w:t>
      </w:r>
      <w:proofErr w:type="spellStart"/>
      <w:r w:rsidR="00317A64" w:rsidRPr="0051235B">
        <w:rPr>
          <w:szCs w:val="28"/>
        </w:rPr>
        <w:t>lielumus</w:t>
      </w:r>
      <w:proofErr w:type="spellEnd"/>
      <w:r w:rsidR="00317A64" w:rsidRPr="0051235B">
        <w:rPr>
          <w:szCs w:val="28"/>
        </w:rPr>
        <w:t xml:space="preserve">, </w:t>
      </w:r>
      <w:proofErr w:type="spellStart"/>
      <w:r w:rsidR="00317A64" w:rsidRPr="0051235B">
        <w:rPr>
          <w:szCs w:val="28"/>
        </w:rPr>
        <w:t>kurus</w:t>
      </w:r>
      <w:proofErr w:type="spellEnd"/>
      <w:r w:rsidR="00317A64" w:rsidRPr="0051235B">
        <w:rPr>
          <w:szCs w:val="28"/>
        </w:rPr>
        <w:t xml:space="preserve"> </w:t>
      </w:r>
      <w:proofErr w:type="spellStart"/>
      <w:r w:rsidR="00317A64" w:rsidRPr="0051235B">
        <w:rPr>
          <w:szCs w:val="28"/>
        </w:rPr>
        <w:t>nosaka</w:t>
      </w:r>
      <w:proofErr w:type="spellEnd"/>
      <w:r w:rsidR="00317A64" w:rsidRPr="0051235B">
        <w:rPr>
          <w:szCs w:val="28"/>
        </w:rPr>
        <w:t xml:space="preserve"> </w:t>
      </w:r>
      <w:proofErr w:type="spellStart"/>
      <w:r w:rsidR="00317A64" w:rsidRPr="0051235B">
        <w:rPr>
          <w:szCs w:val="28"/>
        </w:rPr>
        <w:t>Ministru</w:t>
      </w:r>
      <w:proofErr w:type="spellEnd"/>
      <w:r w:rsidR="00317A64" w:rsidRPr="0051235B">
        <w:rPr>
          <w:szCs w:val="28"/>
        </w:rPr>
        <w:t xml:space="preserve"> </w:t>
      </w:r>
      <w:proofErr w:type="spellStart"/>
      <w:r w:rsidR="00317A64" w:rsidRPr="0051235B">
        <w:rPr>
          <w:szCs w:val="28"/>
        </w:rPr>
        <w:t>kabinets</w:t>
      </w:r>
      <w:proofErr w:type="spellEnd"/>
      <w:r w:rsidR="00317A64" w:rsidRPr="0051235B">
        <w:rPr>
          <w:szCs w:val="28"/>
        </w:rPr>
        <w:t>:</w:t>
      </w:r>
    </w:p>
    <w:p w14:paraId="2329381F" w14:textId="77777777" w:rsidR="00317A64" w:rsidRPr="0051235B" w:rsidRDefault="00AB4C3B" w:rsidP="002A135C">
      <w:pPr>
        <w:ind w:firstLine="709"/>
        <w:jc w:val="both"/>
        <w:rPr>
          <w:szCs w:val="28"/>
        </w:rPr>
      </w:pPr>
      <w:r w:rsidRPr="0051235B">
        <w:rPr>
          <w:szCs w:val="28"/>
        </w:rPr>
        <w:t>1</w:t>
      </w:r>
      <w:r w:rsidR="00317A64" w:rsidRPr="0051235B">
        <w:rPr>
          <w:szCs w:val="28"/>
        </w:rPr>
        <w:t xml:space="preserve">) </w:t>
      </w:r>
      <w:proofErr w:type="spellStart"/>
      <w:proofErr w:type="gramStart"/>
      <w:r w:rsidR="00317A64" w:rsidRPr="0051235B">
        <w:rPr>
          <w:szCs w:val="28"/>
        </w:rPr>
        <w:t>maksimālo</w:t>
      </w:r>
      <w:proofErr w:type="spellEnd"/>
      <w:proofErr w:type="gramEnd"/>
      <w:r w:rsidR="00317A64" w:rsidRPr="0051235B">
        <w:rPr>
          <w:szCs w:val="28"/>
        </w:rPr>
        <w:t xml:space="preserve"> </w:t>
      </w:r>
      <w:proofErr w:type="spellStart"/>
      <w:r w:rsidR="00317A64" w:rsidRPr="0051235B">
        <w:rPr>
          <w:szCs w:val="28"/>
        </w:rPr>
        <w:t>gada</w:t>
      </w:r>
      <w:proofErr w:type="spellEnd"/>
      <w:r w:rsidR="00317A64" w:rsidRPr="0051235B">
        <w:rPr>
          <w:szCs w:val="28"/>
        </w:rPr>
        <w:t xml:space="preserve"> </w:t>
      </w:r>
      <w:proofErr w:type="spellStart"/>
      <w:r w:rsidR="00317A64" w:rsidRPr="0051235B">
        <w:rPr>
          <w:szCs w:val="28"/>
        </w:rPr>
        <w:t>neapliekamo</w:t>
      </w:r>
      <w:proofErr w:type="spellEnd"/>
      <w:r w:rsidR="00317A64" w:rsidRPr="0051235B">
        <w:rPr>
          <w:szCs w:val="28"/>
        </w:rPr>
        <w:t xml:space="preserve"> </w:t>
      </w:r>
      <w:proofErr w:type="spellStart"/>
      <w:r w:rsidR="00317A64" w:rsidRPr="0051235B">
        <w:rPr>
          <w:szCs w:val="28"/>
        </w:rPr>
        <w:t>minimumu</w:t>
      </w:r>
      <w:proofErr w:type="spellEnd"/>
      <w:r w:rsidR="00317A64" w:rsidRPr="0051235B">
        <w:rPr>
          <w:szCs w:val="28"/>
        </w:rPr>
        <w:t>;</w:t>
      </w:r>
    </w:p>
    <w:p w14:paraId="7F5ABEBF" w14:textId="77777777" w:rsidR="00317A64" w:rsidRPr="0051235B" w:rsidRDefault="00AB4C3B" w:rsidP="002A135C">
      <w:pPr>
        <w:ind w:firstLine="709"/>
        <w:jc w:val="both"/>
        <w:rPr>
          <w:szCs w:val="28"/>
        </w:rPr>
      </w:pPr>
      <w:r w:rsidRPr="0051235B">
        <w:rPr>
          <w:szCs w:val="28"/>
        </w:rPr>
        <w:t>2</w:t>
      </w:r>
      <w:r w:rsidR="00317A64" w:rsidRPr="0051235B">
        <w:rPr>
          <w:szCs w:val="28"/>
        </w:rPr>
        <w:t xml:space="preserve">) </w:t>
      </w:r>
      <w:proofErr w:type="spellStart"/>
      <w:proofErr w:type="gramStart"/>
      <w:r w:rsidR="00317A64" w:rsidRPr="0051235B">
        <w:rPr>
          <w:szCs w:val="28"/>
        </w:rPr>
        <w:t>gada</w:t>
      </w:r>
      <w:proofErr w:type="spellEnd"/>
      <w:proofErr w:type="gramEnd"/>
      <w:r w:rsidR="00317A64" w:rsidRPr="0051235B">
        <w:rPr>
          <w:szCs w:val="28"/>
        </w:rPr>
        <w:t xml:space="preserve"> </w:t>
      </w:r>
      <w:proofErr w:type="spellStart"/>
      <w:r w:rsidR="00317A64" w:rsidRPr="0051235B">
        <w:rPr>
          <w:szCs w:val="28"/>
        </w:rPr>
        <w:t>apliekamā</w:t>
      </w:r>
      <w:proofErr w:type="spellEnd"/>
      <w:r w:rsidR="00317A64" w:rsidRPr="0051235B">
        <w:rPr>
          <w:szCs w:val="28"/>
        </w:rPr>
        <w:t xml:space="preserve"> </w:t>
      </w:r>
      <w:proofErr w:type="spellStart"/>
      <w:r w:rsidR="00317A64" w:rsidRPr="0051235B">
        <w:rPr>
          <w:szCs w:val="28"/>
        </w:rPr>
        <w:t>ienākuma</w:t>
      </w:r>
      <w:proofErr w:type="spellEnd"/>
      <w:r w:rsidR="00317A64" w:rsidRPr="0051235B">
        <w:rPr>
          <w:szCs w:val="28"/>
        </w:rPr>
        <w:t xml:space="preserve"> </w:t>
      </w:r>
      <w:proofErr w:type="spellStart"/>
      <w:r w:rsidR="00317A64" w:rsidRPr="0051235B">
        <w:rPr>
          <w:szCs w:val="28"/>
        </w:rPr>
        <w:t>apmēru</w:t>
      </w:r>
      <w:proofErr w:type="spellEnd"/>
      <w:r w:rsidR="00317A64" w:rsidRPr="0051235B">
        <w:rPr>
          <w:szCs w:val="28"/>
        </w:rPr>
        <w:t xml:space="preserve">, </w:t>
      </w:r>
      <w:proofErr w:type="spellStart"/>
      <w:r w:rsidR="00317A64" w:rsidRPr="0051235B">
        <w:rPr>
          <w:szCs w:val="28"/>
        </w:rPr>
        <w:t>līdz</w:t>
      </w:r>
      <w:proofErr w:type="spellEnd"/>
      <w:r w:rsidR="00317A64" w:rsidRPr="0051235B">
        <w:rPr>
          <w:szCs w:val="28"/>
        </w:rPr>
        <w:t xml:space="preserve"> </w:t>
      </w:r>
      <w:proofErr w:type="spellStart"/>
      <w:r w:rsidR="00317A64" w:rsidRPr="0051235B">
        <w:rPr>
          <w:szCs w:val="28"/>
        </w:rPr>
        <w:t>kuram</w:t>
      </w:r>
      <w:proofErr w:type="spellEnd"/>
      <w:r w:rsidR="00317A64" w:rsidRPr="0051235B">
        <w:rPr>
          <w:szCs w:val="28"/>
        </w:rPr>
        <w:t xml:space="preserve"> </w:t>
      </w:r>
      <w:proofErr w:type="spellStart"/>
      <w:r w:rsidR="00317A64" w:rsidRPr="0051235B">
        <w:rPr>
          <w:szCs w:val="28"/>
        </w:rPr>
        <w:t>piemēro</w:t>
      </w:r>
      <w:proofErr w:type="spellEnd"/>
      <w:r w:rsidR="00317A64" w:rsidRPr="0051235B">
        <w:rPr>
          <w:szCs w:val="28"/>
        </w:rPr>
        <w:t xml:space="preserve"> </w:t>
      </w:r>
      <w:proofErr w:type="spellStart"/>
      <w:r w:rsidR="00317A64" w:rsidRPr="0051235B">
        <w:rPr>
          <w:szCs w:val="28"/>
        </w:rPr>
        <w:t>maksimālo</w:t>
      </w:r>
      <w:proofErr w:type="spellEnd"/>
      <w:r w:rsidR="00317A64" w:rsidRPr="0051235B">
        <w:rPr>
          <w:szCs w:val="28"/>
        </w:rPr>
        <w:t xml:space="preserve"> </w:t>
      </w:r>
      <w:proofErr w:type="spellStart"/>
      <w:r w:rsidR="00317A64" w:rsidRPr="0051235B">
        <w:rPr>
          <w:szCs w:val="28"/>
        </w:rPr>
        <w:t>gada</w:t>
      </w:r>
      <w:proofErr w:type="spellEnd"/>
      <w:r w:rsidR="00317A64" w:rsidRPr="0051235B">
        <w:rPr>
          <w:szCs w:val="28"/>
        </w:rPr>
        <w:t xml:space="preserve"> </w:t>
      </w:r>
      <w:proofErr w:type="spellStart"/>
      <w:r w:rsidR="00317A64" w:rsidRPr="0051235B">
        <w:rPr>
          <w:szCs w:val="28"/>
        </w:rPr>
        <w:t>neapliekamo</w:t>
      </w:r>
      <w:proofErr w:type="spellEnd"/>
      <w:r w:rsidR="00317A64" w:rsidRPr="0051235B">
        <w:rPr>
          <w:szCs w:val="28"/>
        </w:rPr>
        <w:t xml:space="preserve"> </w:t>
      </w:r>
      <w:proofErr w:type="spellStart"/>
      <w:r w:rsidR="00317A64" w:rsidRPr="0051235B">
        <w:rPr>
          <w:szCs w:val="28"/>
        </w:rPr>
        <w:t>minimumu</w:t>
      </w:r>
      <w:proofErr w:type="spellEnd"/>
      <w:r w:rsidR="00317A64" w:rsidRPr="0051235B">
        <w:rPr>
          <w:szCs w:val="28"/>
        </w:rPr>
        <w:t>;</w:t>
      </w:r>
    </w:p>
    <w:p w14:paraId="57549C26" w14:textId="66CAC26D" w:rsidR="00317A64" w:rsidRPr="0051235B" w:rsidRDefault="00AB4C3B" w:rsidP="002A135C">
      <w:pPr>
        <w:ind w:firstLine="709"/>
        <w:jc w:val="both"/>
        <w:rPr>
          <w:szCs w:val="28"/>
        </w:rPr>
      </w:pPr>
      <w:r w:rsidRPr="0051235B">
        <w:rPr>
          <w:szCs w:val="28"/>
        </w:rPr>
        <w:t>3</w:t>
      </w:r>
      <w:r w:rsidR="00317A64" w:rsidRPr="0051235B">
        <w:rPr>
          <w:szCs w:val="28"/>
        </w:rPr>
        <w:t>)</w:t>
      </w:r>
      <w:r w:rsidR="006474FF">
        <w:rPr>
          <w:szCs w:val="28"/>
        </w:rPr>
        <w:t> </w:t>
      </w:r>
      <w:proofErr w:type="spellStart"/>
      <w:proofErr w:type="gramStart"/>
      <w:r w:rsidR="00317A64" w:rsidRPr="0051235B">
        <w:rPr>
          <w:szCs w:val="28"/>
        </w:rPr>
        <w:t>gada</w:t>
      </w:r>
      <w:proofErr w:type="spellEnd"/>
      <w:proofErr w:type="gramEnd"/>
      <w:r w:rsidR="00317A64" w:rsidRPr="0051235B">
        <w:rPr>
          <w:szCs w:val="28"/>
        </w:rPr>
        <w:t xml:space="preserve"> </w:t>
      </w:r>
      <w:proofErr w:type="spellStart"/>
      <w:r w:rsidR="00317A64" w:rsidRPr="0051235B">
        <w:rPr>
          <w:szCs w:val="28"/>
        </w:rPr>
        <w:t>apliekamā</w:t>
      </w:r>
      <w:proofErr w:type="spellEnd"/>
      <w:r w:rsidR="00317A64" w:rsidRPr="0051235B">
        <w:rPr>
          <w:szCs w:val="28"/>
        </w:rPr>
        <w:t xml:space="preserve"> </w:t>
      </w:r>
      <w:proofErr w:type="spellStart"/>
      <w:r w:rsidR="00317A64" w:rsidRPr="0051235B">
        <w:rPr>
          <w:szCs w:val="28"/>
        </w:rPr>
        <w:t>ienākuma</w:t>
      </w:r>
      <w:proofErr w:type="spellEnd"/>
      <w:r w:rsidR="00317A64" w:rsidRPr="0051235B">
        <w:rPr>
          <w:szCs w:val="28"/>
        </w:rPr>
        <w:t xml:space="preserve"> </w:t>
      </w:r>
      <w:proofErr w:type="spellStart"/>
      <w:r w:rsidR="00317A64" w:rsidRPr="0051235B">
        <w:rPr>
          <w:szCs w:val="28"/>
        </w:rPr>
        <w:t>apmēru</w:t>
      </w:r>
      <w:proofErr w:type="spellEnd"/>
      <w:r w:rsidR="00317A64" w:rsidRPr="0051235B">
        <w:rPr>
          <w:szCs w:val="28"/>
        </w:rPr>
        <w:t xml:space="preserve">, </w:t>
      </w:r>
      <w:proofErr w:type="spellStart"/>
      <w:r w:rsidR="00317A64" w:rsidRPr="0051235B">
        <w:rPr>
          <w:szCs w:val="28"/>
        </w:rPr>
        <w:t>virs</w:t>
      </w:r>
      <w:proofErr w:type="spellEnd"/>
      <w:r w:rsidR="00317A64" w:rsidRPr="0051235B">
        <w:rPr>
          <w:szCs w:val="28"/>
        </w:rPr>
        <w:t xml:space="preserve"> </w:t>
      </w:r>
      <w:proofErr w:type="spellStart"/>
      <w:r w:rsidR="00317A64" w:rsidRPr="0051235B">
        <w:rPr>
          <w:szCs w:val="28"/>
        </w:rPr>
        <w:t>kura</w:t>
      </w:r>
      <w:proofErr w:type="spellEnd"/>
      <w:r w:rsidR="00317A64" w:rsidRPr="0051235B">
        <w:rPr>
          <w:szCs w:val="28"/>
        </w:rPr>
        <w:t xml:space="preserve"> </w:t>
      </w:r>
      <w:proofErr w:type="spellStart"/>
      <w:r w:rsidR="00224EDD" w:rsidRPr="0051235B">
        <w:rPr>
          <w:szCs w:val="28"/>
        </w:rPr>
        <w:t>ne</w:t>
      </w:r>
      <w:r w:rsidR="00317A64" w:rsidRPr="0051235B">
        <w:rPr>
          <w:szCs w:val="28"/>
        </w:rPr>
        <w:t>piemēro</w:t>
      </w:r>
      <w:proofErr w:type="spellEnd"/>
      <w:r w:rsidR="00317A64" w:rsidRPr="0051235B">
        <w:rPr>
          <w:szCs w:val="28"/>
        </w:rPr>
        <w:t xml:space="preserve"> </w:t>
      </w:r>
      <w:proofErr w:type="spellStart"/>
      <w:r w:rsidR="00317A64" w:rsidRPr="0051235B">
        <w:rPr>
          <w:szCs w:val="28"/>
        </w:rPr>
        <w:t>gada</w:t>
      </w:r>
      <w:proofErr w:type="spellEnd"/>
      <w:r w:rsidR="00317A64" w:rsidRPr="0051235B">
        <w:rPr>
          <w:szCs w:val="28"/>
        </w:rPr>
        <w:t xml:space="preserve"> </w:t>
      </w:r>
      <w:proofErr w:type="spellStart"/>
      <w:r w:rsidR="00224EDD" w:rsidRPr="0051235B">
        <w:rPr>
          <w:szCs w:val="28"/>
        </w:rPr>
        <w:t>diferencēto</w:t>
      </w:r>
      <w:proofErr w:type="spellEnd"/>
      <w:r w:rsidR="00224EDD" w:rsidRPr="0051235B">
        <w:rPr>
          <w:szCs w:val="28"/>
        </w:rPr>
        <w:t xml:space="preserve"> </w:t>
      </w:r>
      <w:proofErr w:type="spellStart"/>
      <w:r w:rsidR="00317A64" w:rsidRPr="0051235B">
        <w:rPr>
          <w:szCs w:val="28"/>
        </w:rPr>
        <w:t>neapliekamo</w:t>
      </w:r>
      <w:proofErr w:type="spellEnd"/>
      <w:r w:rsidR="00317A64" w:rsidRPr="0051235B">
        <w:rPr>
          <w:szCs w:val="28"/>
        </w:rPr>
        <w:t xml:space="preserve"> </w:t>
      </w:r>
      <w:proofErr w:type="spellStart"/>
      <w:r w:rsidR="00317A64" w:rsidRPr="0051235B">
        <w:rPr>
          <w:szCs w:val="28"/>
        </w:rPr>
        <w:t>minimumu</w:t>
      </w:r>
      <w:proofErr w:type="spellEnd"/>
      <w:r w:rsidR="00317A64" w:rsidRPr="0051235B">
        <w:rPr>
          <w:szCs w:val="28"/>
        </w:rPr>
        <w:t>.</w:t>
      </w:r>
    </w:p>
    <w:p w14:paraId="63F733E5" w14:textId="77777777" w:rsidR="007F567B" w:rsidRPr="0051235B" w:rsidRDefault="007F567B" w:rsidP="002A135C">
      <w:pPr>
        <w:jc w:val="both"/>
        <w:rPr>
          <w:szCs w:val="28"/>
        </w:rPr>
      </w:pPr>
    </w:p>
    <w:p w14:paraId="1D8ECD15" w14:textId="4CB91975" w:rsidR="00317A64" w:rsidRPr="0051235B" w:rsidRDefault="00317A64" w:rsidP="002A135C">
      <w:pPr>
        <w:ind w:firstLine="709"/>
        <w:jc w:val="both"/>
        <w:rPr>
          <w:szCs w:val="28"/>
        </w:rPr>
      </w:pPr>
      <w:r w:rsidRPr="0051235B">
        <w:rPr>
          <w:szCs w:val="28"/>
        </w:rPr>
        <w:t>1.</w:t>
      </w:r>
      <w:r w:rsidRPr="0051235B">
        <w:rPr>
          <w:szCs w:val="28"/>
          <w:vertAlign w:val="superscript"/>
        </w:rPr>
        <w:t>2 </w:t>
      </w:r>
      <w:proofErr w:type="spellStart"/>
      <w:r w:rsidRPr="0051235B">
        <w:rPr>
          <w:szCs w:val="28"/>
        </w:rPr>
        <w:t>Maksātāja</w:t>
      </w:r>
      <w:proofErr w:type="spellEnd"/>
      <w:r w:rsidRPr="0051235B">
        <w:rPr>
          <w:szCs w:val="28"/>
        </w:rPr>
        <w:t xml:space="preserve"> </w:t>
      </w:r>
      <w:proofErr w:type="spellStart"/>
      <w:r w:rsidRPr="0051235B">
        <w:rPr>
          <w:szCs w:val="28"/>
        </w:rPr>
        <w:t>gada</w:t>
      </w:r>
      <w:proofErr w:type="spellEnd"/>
      <w:r w:rsidRPr="0051235B">
        <w:rPr>
          <w:szCs w:val="28"/>
        </w:rPr>
        <w:t xml:space="preserve"> </w:t>
      </w:r>
      <w:proofErr w:type="spellStart"/>
      <w:r w:rsidRPr="0051235B">
        <w:rPr>
          <w:szCs w:val="28"/>
        </w:rPr>
        <w:t>diferencētā</w:t>
      </w:r>
      <w:proofErr w:type="spellEnd"/>
      <w:r w:rsidRPr="0051235B">
        <w:rPr>
          <w:szCs w:val="28"/>
        </w:rPr>
        <w:t xml:space="preserve"> </w:t>
      </w:r>
      <w:proofErr w:type="spellStart"/>
      <w:r w:rsidRPr="0051235B">
        <w:rPr>
          <w:szCs w:val="28"/>
        </w:rPr>
        <w:t>neapliekamā</w:t>
      </w:r>
      <w:proofErr w:type="spellEnd"/>
      <w:r w:rsidRPr="0051235B">
        <w:rPr>
          <w:szCs w:val="28"/>
        </w:rPr>
        <w:t xml:space="preserve"> </w:t>
      </w:r>
      <w:proofErr w:type="spellStart"/>
      <w:r w:rsidRPr="0051235B">
        <w:rPr>
          <w:szCs w:val="28"/>
        </w:rPr>
        <w:t>minimuma</w:t>
      </w:r>
      <w:proofErr w:type="spellEnd"/>
      <w:r w:rsidRPr="0051235B">
        <w:rPr>
          <w:szCs w:val="28"/>
        </w:rPr>
        <w:t xml:space="preserve"> </w:t>
      </w:r>
      <w:proofErr w:type="spellStart"/>
      <w:r w:rsidRPr="0051235B">
        <w:rPr>
          <w:szCs w:val="28"/>
        </w:rPr>
        <w:t>apmēra</w:t>
      </w:r>
      <w:proofErr w:type="spellEnd"/>
      <w:r w:rsidRPr="0051235B">
        <w:rPr>
          <w:szCs w:val="28"/>
        </w:rPr>
        <w:t xml:space="preserve"> </w:t>
      </w:r>
      <w:proofErr w:type="spellStart"/>
      <w:r w:rsidRPr="0051235B">
        <w:rPr>
          <w:szCs w:val="28"/>
        </w:rPr>
        <w:t>noteikšanai</w:t>
      </w:r>
      <w:proofErr w:type="spellEnd"/>
      <w:r w:rsidRPr="0051235B">
        <w:rPr>
          <w:szCs w:val="28"/>
        </w:rPr>
        <w:t xml:space="preserve"> </w:t>
      </w:r>
      <w:proofErr w:type="spellStart"/>
      <w:r w:rsidRPr="0051235B">
        <w:rPr>
          <w:szCs w:val="28"/>
        </w:rPr>
        <w:t>ņem</w:t>
      </w:r>
      <w:proofErr w:type="spellEnd"/>
      <w:r w:rsidRPr="0051235B">
        <w:rPr>
          <w:szCs w:val="28"/>
        </w:rPr>
        <w:t xml:space="preserve"> </w:t>
      </w:r>
      <w:proofErr w:type="spellStart"/>
      <w:proofErr w:type="gramStart"/>
      <w:r w:rsidRPr="0051235B">
        <w:rPr>
          <w:szCs w:val="28"/>
        </w:rPr>
        <w:t>vērā</w:t>
      </w:r>
      <w:proofErr w:type="spellEnd"/>
      <w:proofErr w:type="gramEnd"/>
      <w:r w:rsidRPr="0051235B">
        <w:rPr>
          <w:szCs w:val="28"/>
        </w:rPr>
        <w:t xml:space="preserve"> </w:t>
      </w:r>
      <w:proofErr w:type="spellStart"/>
      <w:r w:rsidRPr="0051235B">
        <w:rPr>
          <w:szCs w:val="28"/>
        </w:rPr>
        <w:t>visus</w:t>
      </w:r>
      <w:proofErr w:type="spellEnd"/>
      <w:r w:rsidRPr="0051235B">
        <w:rPr>
          <w:szCs w:val="28"/>
        </w:rPr>
        <w:t xml:space="preserve"> </w:t>
      </w:r>
      <w:proofErr w:type="spellStart"/>
      <w:r w:rsidRPr="0051235B">
        <w:rPr>
          <w:szCs w:val="28"/>
        </w:rPr>
        <w:t>maksātāja</w:t>
      </w:r>
      <w:proofErr w:type="spellEnd"/>
      <w:r w:rsidRPr="0051235B">
        <w:rPr>
          <w:szCs w:val="28"/>
        </w:rPr>
        <w:t xml:space="preserve"> </w:t>
      </w:r>
      <w:proofErr w:type="spellStart"/>
      <w:r w:rsidRPr="0051235B">
        <w:rPr>
          <w:szCs w:val="28"/>
        </w:rPr>
        <w:t>ga</w:t>
      </w:r>
      <w:r w:rsidR="0079530A">
        <w:rPr>
          <w:szCs w:val="28"/>
        </w:rPr>
        <w:t>da</w:t>
      </w:r>
      <w:proofErr w:type="spellEnd"/>
      <w:r w:rsidR="0079530A">
        <w:rPr>
          <w:szCs w:val="28"/>
        </w:rPr>
        <w:t xml:space="preserve"> </w:t>
      </w:r>
      <w:proofErr w:type="spellStart"/>
      <w:r w:rsidR="0079530A">
        <w:rPr>
          <w:szCs w:val="28"/>
        </w:rPr>
        <w:t>ienākumus</w:t>
      </w:r>
      <w:proofErr w:type="spellEnd"/>
      <w:r w:rsidR="0079530A">
        <w:rPr>
          <w:szCs w:val="28"/>
        </w:rPr>
        <w:t xml:space="preserve"> (</w:t>
      </w:r>
      <w:r w:rsidR="00A94A7F" w:rsidRPr="0051235B">
        <w:rPr>
          <w:szCs w:val="28"/>
        </w:rPr>
        <w:t xml:space="preserve">tai </w:t>
      </w:r>
      <w:proofErr w:type="spellStart"/>
      <w:r w:rsidR="00A94A7F" w:rsidRPr="0051235B">
        <w:rPr>
          <w:szCs w:val="28"/>
        </w:rPr>
        <w:t>skaitā</w:t>
      </w:r>
      <w:proofErr w:type="spellEnd"/>
      <w:r w:rsidR="00A94A7F" w:rsidRPr="0051235B">
        <w:rPr>
          <w:szCs w:val="28"/>
        </w:rPr>
        <w:t xml:space="preserve"> </w:t>
      </w:r>
      <w:proofErr w:type="spellStart"/>
      <w:r w:rsidR="00A94A7F" w:rsidRPr="0051235B">
        <w:rPr>
          <w:szCs w:val="28"/>
        </w:rPr>
        <w:t>ienākumus</w:t>
      </w:r>
      <w:proofErr w:type="spellEnd"/>
      <w:r w:rsidR="00A94A7F" w:rsidRPr="0051235B">
        <w:rPr>
          <w:szCs w:val="28"/>
        </w:rPr>
        <w:t xml:space="preserve">, </w:t>
      </w:r>
      <w:proofErr w:type="spellStart"/>
      <w:r w:rsidR="00A94A7F" w:rsidRPr="0051235B">
        <w:rPr>
          <w:szCs w:val="28"/>
        </w:rPr>
        <w:t>kas</w:t>
      </w:r>
      <w:proofErr w:type="spellEnd"/>
      <w:r w:rsidR="00A94A7F" w:rsidRPr="0051235B">
        <w:rPr>
          <w:szCs w:val="28"/>
        </w:rPr>
        <w:t xml:space="preserve"> </w:t>
      </w:r>
      <w:proofErr w:type="spellStart"/>
      <w:r w:rsidR="00A94A7F" w:rsidRPr="0051235B">
        <w:rPr>
          <w:szCs w:val="28"/>
        </w:rPr>
        <w:t>apliekami</w:t>
      </w:r>
      <w:proofErr w:type="spellEnd"/>
      <w:r w:rsidR="00A94A7F" w:rsidRPr="0051235B">
        <w:rPr>
          <w:szCs w:val="28"/>
        </w:rPr>
        <w:t xml:space="preserve"> </w:t>
      </w:r>
      <w:proofErr w:type="spellStart"/>
      <w:r w:rsidR="00A94A7F" w:rsidRPr="0051235B">
        <w:rPr>
          <w:szCs w:val="28"/>
        </w:rPr>
        <w:t>ar</w:t>
      </w:r>
      <w:proofErr w:type="spellEnd"/>
      <w:r w:rsidR="00A94A7F" w:rsidRPr="0051235B">
        <w:rPr>
          <w:szCs w:val="28"/>
        </w:rPr>
        <w:t xml:space="preserve"> </w:t>
      </w:r>
      <w:proofErr w:type="spellStart"/>
      <w:r w:rsidR="00A94A7F" w:rsidRPr="0051235B">
        <w:rPr>
          <w:szCs w:val="28"/>
        </w:rPr>
        <w:t>samazinātu</w:t>
      </w:r>
      <w:proofErr w:type="spellEnd"/>
      <w:r w:rsidR="00A94A7F" w:rsidRPr="0051235B">
        <w:rPr>
          <w:szCs w:val="28"/>
        </w:rPr>
        <w:t xml:space="preserve"> </w:t>
      </w:r>
      <w:proofErr w:type="spellStart"/>
      <w:r w:rsidR="00A94A7F" w:rsidRPr="0051235B">
        <w:rPr>
          <w:szCs w:val="28"/>
        </w:rPr>
        <w:t>nodokļa</w:t>
      </w:r>
      <w:proofErr w:type="spellEnd"/>
      <w:r w:rsidR="00A94A7F" w:rsidRPr="0051235B">
        <w:rPr>
          <w:szCs w:val="28"/>
        </w:rPr>
        <w:t xml:space="preserve"> </w:t>
      </w:r>
      <w:proofErr w:type="spellStart"/>
      <w:r w:rsidR="00A94A7F" w:rsidRPr="0051235B">
        <w:rPr>
          <w:szCs w:val="28"/>
        </w:rPr>
        <w:t>likmi</w:t>
      </w:r>
      <w:proofErr w:type="spellEnd"/>
      <w:r w:rsidR="00A94A7F" w:rsidRPr="0051235B">
        <w:rPr>
          <w:szCs w:val="28"/>
        </w:rPr>
        <w:t xml:space="preserve">), </w:t>
      </w:r>
      <w:proofErr w:type="spellStart"/>
      <w:r w:rsidR="00A94A7F" w:rsidRPr="0051235B">
        <w:rPr>
          <w:szCs w:val="28"/>
        </w:rPr>
        <w:t>izņemot</w:t>
      </w:r>
      <w:proofErr w:type="spellEnd"/>
      <w:r w:rsidR="00A94A7F" w:rsidRPr="0051235B">
        <w:rPr>
          <w:szCs w:val="28"/>
        </w:rPr>
        <w:t xml:space="preserve"> </w:t>
      </w:r>
      <w:proofErr w:type="spellStart"/>
      <w:r w:rsidR="00A94A7F" w:rsidRPr="0051235B">
        <w:rPr>
          <w:szCs w:val="28"/>
        </w:rPr>
        <w:t>šā</w:t>
      </w:r>
      <w:proofErr w:type="spellEnd"/>
      <w:r w:rsidR="00A94A7F" w:rsidRPr="0051235B">
        <w:rPr>
          <w:szCs w:val="28"/>
        </w:rPr>
        <w:t xml:space="preserve"> </w:t>
      </w:r>
      <w:proofErr w:type="spellStart"/>
      <w:r w:rsidR="00A94A7F" w:rsidRPr="0051235B">
        <w:rPr>
          <w:szCs w:val="28"/>
        </w:rPr>
        <w:t>likuma</w:t>
      </w:r>
      <w:proofErr w:type="spellEnd"/>
      <w:r w:rsidR="00A94A7F" w:rsidRPr="0051235B">
        <w:rPr>
          <w:szCs w:val="28"/>
        </w:rPr>
        <w:t> </w:t>
      </w:r>
      <w:hyperlink r:id="rId14" w:anchor="p9" w:tgtFrame="_blank" w:history="1">
        <w:r w:rsidR="00A94A7F" w:rsidRPr="0051235B">
          <w:rPr>
            <w:szCs w:val="28"/>
          </w:rPr>
          <w:t xml:space="preserve">9. </w:t>
        </w:r>
        <w:proofErr w:type="spellStart"/>
        <w:proofErr w:type="gramStart"/>
        <w:r w:rsidR="00A94A7F" w:rsidRPr="0051235B">
          <w:rPr>
            <w:szCs w:val="28"/>
          </w:rPr>
          <w:t>pantā</w:t>
        </w:r>
        <w:proofErr w:type="spellEnd"/>
        <w:proofErr w:type="gramEnd"/>
      </w:hyperlink>
      <w:r w:rsidR="00A94A7F" w:rsidRPr="0051235B">
        <w:rPr>
          <w:szCs w:val="28"/>
        </w:rPr>
        <w:t> </w:t>
      </w:r>
      <w:proofErr w:type="spellStart"/>
      <w:r w:rsidR="00A94A7F" w:rsidRPr="0051235B">
        <w:rPr>
          <w:szCs w:val="28"/>
        </w:rPr>
        <w:t>minētos</w:t>
      </w:r>
      <w:proofErr w:type="spellEnd"/>
      <w:r w:rsidR="00A94A7F" w:rsidRPr="0051235B">
        <w:rPr>
          <w:szCs w:val="28"/>
        </w:rPr>
        <w:t xml:space="preserve"> </w:t>
      </w:r>
      <w:proofErr w:type="spellStart"/>
      <w:r w:rsidR="00A94A7F" w:rsidRPr="0051235B">
        <w:rPr>
          <w:szCs w:val="28"/>
        </w:rPr>
        <w:t>neapliekamos</w:t>
      </w:r>
      <w:proofErr w:type="spellEnd"/>
      <w:r w:rsidR="00A94A7F" w:rsidRPr="0051235B">
        <w:rPr>
          <w:szCs w:val="28"/>
        </w:rPr>
        <w:t xml:space="preserve"> </w:t>
      </w:r>
      <w:proofErr w:type="spellStart"/>
      <w:r w:rsidR="00A94A7F" w:rsidRPr="0051235B">
        <w:rPr>
          <w:szCs w:val="28"/>
        </w:rPr>
        <w:t>ienākumus</w:t>
      </w:r>
      <w:proofErr w:type="spellEnd"/>
      <w:r w:rsidR="00655243" w:rsidRPr="0051235B">
        <w:rPr>
          <w:szCs w:val="28"/>
        </w:rPr>
        <w:t xml:space="preserve"> (</w:t>
      </w:r>
      <w:proofErr w:type="spellStart"/>
      <w:r w:rsidR="00655243" w:rsidRPr="0051235B">
        <w:rPr>
          <w:szCs w:val="28"/>
        </w:rPr>
        <w:t>izņemot</w:t>
      </w:r>
      <w:proofErr w:type="spellEnd"/>
      <w:r w:rsidR="00655243" w:rsidRPr="0051235B">
        <w:rPr>
          <w:szCs w:val="28"/>
        </w:rPr>
        <w:t xml:space="preserve"> </w:t>
      </w:r>
      <w:proofErr w:type="spellStart"/>
      <w:r w:rsidR="00655243" w:rsidRPr="0051235B">
        <w:rPr>
          <w:szCs w:val="28"/>
        </w:rPr>
        <w:t>š</w:t>
      </w:r>
      <w:r w:rsidR="006937B4">
        <w:rPr>
          <w:szCs w:val="28"/>
        </w:rPr>
        <w:t>ā</w:t>
      </w:r>
      <w:proofErr w:type="spellEnd"/>
      <w:r w:rsidR="006937B4">
        <w:rPr>
          <w:szCs w:val="28"/>
        </w:rPr>
        <w:t xml:space="preserve"> </w:t>
      </w:r>
      <w:proofErr w:type="spellStart"/>
      <w:r w:rsidR="006937B4">
        <w:rPr>
          <w:szCs w:val="28"/>
        </w:rPr>
        <w:t>likuma</w:t>
      </w:r>
      <w:proofErr w:type="spellEnd"/>
      <w:r w:rsidR="006937B4">
        <w:rPr>
          <w:szCs w:val="28"/>
        </w:rPr>
        <w:t xml:space="preserve"> 9. </w:t>
      </w:r>
      <w:proofErr w:type="spellStart"/>
      <w:r w:rsidR="006937B4">
        <w:rPr>
          <w:szCs w:val="28"/>
        </w:rPr>
        <w:t>panta</w:t>
      </w:r>
      <w:proofErr w:type="spellEnd"/>
      <w:r w:rsidR="006937B4">
        <w:rPr>
          <w:szCs w:val="28"/>
        </w:rPr>
        <w:t xml:space="preserve"> </w:t>
      </w:r>
      <w:proofErr w:type="spellStart"/>
      <w:r w:rsidR="006937B4">
        <w:rPr>
          <w:szCs w:val="28"/>
        </w:rPr>
        <w:t>pirmās</w:t>
      </w:r>
      <w:proofErr w:type="spellEnd"/>
      <w:r w:rsidR="006937B4">
        <w:rPr>
          <w:szCs w:val="28"/>
        </w:rPr>
        <w:t xml:space="preserve"> </w:t>
      </w:r>
      <w:proofErr w:type="spellStart"/>
      <w:r w:rsidR="006937B4">
        <w:rPr>
          <w:szCs w:val="28"/>
        </w:rPr>
        <w:t>daļas</w:t>
      </w:r>
      <w:proofErr w:type="spellEnd"/>
      <w:r w:rsidR="006937B4">
        <w:rPr>
          <w:szCs w:val="28"/>
        </w:rPr>
        <w:t xml:space="preserve"> 2</w:t>
      </w:r>
      <w:r w:rsidR="00655243" w:rsidRPr="0051235B">
        <w:rPr>
          <w:szCs w:val="28"/>
        </w:rPr>
        <w:t>.</w:t>
      </w:r>
      <w:r w:rsidR="00655243" w:rsidRPr="0051235B">
        <w:rPr>
          <w:szCs w:val="28"/>
          <w:vertAlign w:val="superscript"/>
        </w:rPr>
        <w:t>1</w:t>
      </w:r>
      <w:r w:rsidR="00655243" w:rsidRPr="0051235B">
        <w:rPr>
          <w:szCs w:val="28"/>
        </w:rPr>
        <w:t xml:space="preserve"> </w:t>
      </w:r>
      <w:proofErr w:type="spellStart"/>
      <w:r w:rsidR="00655243" w:rsidRPr="0051235B">
        <w:rPr>
          <w:szCs w:val="28"/>
        </w:rPr>
        <w:t>punktā</w:t>
      </w:r>
      <w:proofErr w:type="spellEnd"/>
      <w:r w:rsidR="00655243" w:rsidRPr="0051235B">
        <w:rPr>
          <w:szCs w:val="28"/>
        </w:rPr>
        <w:t xml:space="preserve"> </w:t>
      </w:r>
      <w:proofErr w:type="spellStart"/>
      <w:r w:rsidR="00655243" w:rsidRPr="0051235B">
        <w:rPr>
          <w:szCs w:val="28"/>
        </w:rPr>
        <w:t>minēto</w:t>
      </w:r>
      <w:proofErr w:type="spellEnd"/>
      <w:r w:rsidR="00655243" w:rsidRPr="0051235B">
        <w:rPr>
          <w:szCs w:val="28"/>
        </w:rPr>
        <w:t xml:space="preserve"> </w:t>
      </w:r>
      <w:proofErr w:type="spellStart"/>
      <w:r w:rsidR="00655243" w:rsidRPr="0051235B">
        <w:rPr>
          <w:szCs w:val="28"/>
        </w:rPr>
        <w:t>ienākumu</w:t>
      </w:r>
      <w:proofErr w:type="spellEnd"/>
      <w:r w:rsidR="00655243" w:rsidRPr="0051235B">
        <w:rPr>
          <w:szCs w:val="28"/>
        </w:rPr>
        <w:t>)</w:t>
      </w:r>
      <w:r w:rsidR="00A94A7F" w:rsidRPr="0051235B">
        <w:rPr>
          <w:szCs w:val="28"/>
        </w:rPr>
        <w:t xml:space="preserve">, </w:t>
      </w:r>
      <w:proofErr w:type="spellStart"/>
      <w:r w:rsidR="00A94A7F" w:rsidRPr="0051235B">
        <w:rPr>
          <w:szCs w:val="28"/>
        </w:rPr>
        <w:t>saimnieciskās</w:t>
      </w:r>
      <w:proofErr w:type="spellEnd"/>
      <w:r w:rsidR="00A94A7F" w:rsidRPr="0051235B">
        <w:rPr>
          <w:szCs w:val="28"/>
        </w:rPr>
        <w:t xml:space="preserve"> </w:t>
      </w:r>
      <w:proofErr w:type="spellStart"/>
      <w:r w:rsidR="00A94A7F" w:rsidRPr="0051235B">
        <w:rPr>
          <w:szCs w:val="28"/>
        </w:rPr>
        <w:t>darbības</w:t>
      </w:r>
      <w:proofErr w:type="spellEnd"/>
      <w:r w:rsidR="00A94A7F" w:rsidRPr="0051235B">
        <w:rPr>
          <w:szCs w:val="28"/>
        </w:rPr>
        <w:t xml:space="preserve"> </w:t>
      </w:r>
      <w:proofErr w:type="spellStart"/>
      <w:r w:rsidR="00A94A7F" w:rsidRPr="0051235B">
        <w:rPr>
          <w:szCs w:val="28"/>
        </w:rPr>
        <w:t>ieņēmumus</w:t>
      </w:r>
      <w:proofErr w:type="spellEnd"/>
      <w:r w:rsidR="00A94A7F" w:rsidRPr="0051235B">
        <w:rPr>
          <w:szCs w:val="28"/>
        </w:rPr>
        <w:t xml:space="preserve">, par </w:t>
      </w:r>
      <w:proofErr w:type="spellStart"/>
      <w:r w:rsidR="00A94A7F" w:rsidRPr="0051235B">
        <w:rPr>
          <w:szCs w:val="28"/>
        </w:rPr>
        <w:t>kuriem</w:t>
      </w:r>
      <w:proofErr w:type="spellEnd"/>
      <w:r w:rsidR="00A94A7F" w:rsidRPr="0051235B">
        <w:rPr>
          <w:szCs w:val="28"/>
        </w:rPr>
        <w:t xml:space="preserve"> </w:t>
      </w:r>
      <w:proofErr w:type="spellStart"/>
      <w:r w:rsidR="00A94A7F" w:rsidRPr="0051235B">
        <w:rPr>
          <w:szCs w:val="28"/>
        </w:rPr>
        <w:t>maksā</w:t>
      </w:r>
      <w:proofErr w:type="spellEnd"/>
      <w:r w:rsidR="00A94A7F" w:rsidRPr="0051235B">
        <w:rPr>
          <w:szCs w:val="28"/>
        </w:rPr>
        <w:t xml:space="preserve"> </w:t>
      </w:r>
      <w:proofErr w:type="spellStart"/>
      <w:r w:rsidR="00A94A7F" w:rsidRPr="0051235B">
        <w:rPr>
          <w:szCs w:val="28"/>
        </w:rPr>
        <w:t>patentmaksu</w:t>
      </w:r>
      <w:proofErr w:type="spellEnd"/>
      <w:r w:rsidR="00A94A7F" w:rsidRPr="0051235B">
        <w:rPr>
          <w:szCs w:val="28"/>
        </w:rPr>
        <w:t xml:space="preserve">, un </w:t>
      </w:r>
      <w:proofErr w:type="spellStart"/>
      <w:r w:rsidR="00A94A7F" w:rsidRPr="0051235B">
        <w:rPr>
          <w:szCs w:val="28"/>
        </w:rPr>
        <w:t>ienākumu</w:t>
      </w:r>
      <w:proofErr w:type="spellEnd"/>
      <w:r w:rsidR="00A94A7F" w:rsidRPr="0051235B">
        <w:rPr>
          <w:szCs w:val="28"/>
        </w:rPr>
        <w:t xml:space="preserve">, par kuru </w:t>
      </w:r>
      <w:proofErr w:type="spellStart"/>
      <w:r w:rsidR="00A94A7F" w:rsidRPr="0051235B">
        <w:rPr>
          <w:szCs w:val="28"/>
        </w:rPr>
        <w:t>maksā</w:t>
      </w:r>
      <w:proofErr w:type="spellEnd"/>
      <w:r w:rsidR="00A94A7F" w:rsidRPr="0051235B">
        <w:rPr>
          <w:szCs w:val="28"/>
        </w:rPr>
        <w:t xml:space="preserve"> </w:t>
      </w:r>
      <w:proofErr w:type="spellStart"/>
      <w:r w:rsidR="00A94A7F" w:rsidRPr="0051235B">
        <w:rPr>
          <w:szCs w:val="28"/>
        </w:rPr>
        <w:t>mikrouzņēmumu</w:t>
      </w:r>
      <w:proofErr w:type="spellEnd"/>
      <w:r w:rsidR="00A94A7F" w:rsidRPr="0051235B">
        <w:rPr>
          <w:szCs w:val="28"/>
        </w:rPr>
        <w:t xml:space="preserve"> </w:t>
      </w:r>
      <w:proofErr w:type="spellStart"/>
      <w:r w:rsidR="00A94A7F" w:rsidRPr="0051235B">
        <w:rPr>
          <w:szCs w:val="28"/>
        </w:rPr>
        <w:t>nodokli</w:t>
      </w:r>
      <w:proofErr w:type="spellEnd"/>
      <w:r w:rsidRPr="0051235B">
        <w:rPr>
          <w:szCs w:val="28"/>
        </w:rPr>
        <w:t>.</w:t>
      </w:r>
      <w:r w:rsidR="001D1D6E">
        <w:rPr>
          <w:szCs w:val="28"/>
        </w:rPr>
        <w:t>"</w:t>
      </w:r>
      <w:r w:rsidR="00F9194D" w:rsidRPr="0051235B">
        <w:rPr>
          <w:szCs w:val="28"/>
        </w:rPr>
        <w:t>;</w:t>
      </w:r>
    </w:p>
    <w:p w14:paraId="0A5E5FE5" w14:textId="77777777" w:rsidR="007F567B" w:rsidRPr="0051235B" w:rsidRDefault="007F567B" w:rsidP="002A135C">
      <w:pPr>
        <w:ind w:firstLine="709"/>
        <w:jc w:val="both"/>
        <w:rPr>
          <w:szCs w:val="28"/>
        </w:rPr>
      </w:pPr>
    </w:p>
    <w:p w14:paraId="61918FAF" w14:textId="77777777" w:rsidR="00DB1893" w:rsidRDefault="00DB1893" w:rsidP="002A135C">
      <w:pPr>
        <w:pStyle w:val="ListParagraph"/>
        <w:ind w:left="709"/>
        <w:rPr>
          <w:sz w:val="28"/>
          <w:szCs w:val="28"/>
        </w:rPr>
      </w:pPr>
      <w:r w:rsidRPr="0051235B">
        <w:rPr>
          <w:sz w:val="28"/>
          <w:szCs w:val="28"/>
        </w:rPr>
        <w:t>papildināt pantu ar 1.</w:t>
      </w:r>
      <w:r w:rsidRPr="0051235B">
        <w:rPr>
          <w:sz w:val="28"/>
          <w:szCs w:val="28"/>
          <w:vertAlign w:val="superscript"/>
        </w:rPr>
        <w:t>4</w:t>
      </w:r>
      <w:r w:rsidR="00B44E59" w:rsidRPr="0051235B">
        <w:rPr>
          <w:sz w:val="28"/>
          <w:szCs w:val="28"/>
        </w:rPr>
        <w:t xml:space="preserve">, </w:t>
      </w:r>
      <w:r w:rsidRPr="0051235B">
        <w:rPr>
          <w:sz w:val="28"/>
          <w:szCs w:val="28"/>
        </w:rPr>
        <w:t>1.</w:t>
      </w:r>
      <w:r w:rsidRPr="0051235B">
        <w:rPr>
          <w:sz w:val="28"/>
          <w:szCs w:val="28"/>
          <w:vertAlign w:val="superscript"/>
        </w:rPr>
        <w:t>5</w:t>
      </w:r>
      <w:r w:rsidR="00145E1D" w:rsidRPr="0051235B">
        <w:rPr>
          <w:sz w:val="28"/>
          <w:szCs w:val="28"/>
        </w:rPr>
        <w:t>, 1.</w:t>
      </w:r>
      <w:r w:rsidR="00145E1D" w:rsidRPr="0051235B">
        <w:rPr>
          <w:sz w:val="28"/>
          <w:szCs w:val="28"/>
          <w:vertAlign w:val="superscript"/>
        </w:rPr>
        <w:t xml:space="preserve">6 </w:t>
      </w:r>
      <w:r w:rsidR="00B44E59" w:rsidRPr="0051235B">
        <w:rPr>
          <w:sz w:val="28"/>
          <w:szCs w:val="28"/>
        </w:rPr>
        <w:t>un 1.</w:t>
      </w:r>
      <w:r w:rsidR="00145E1D" w:rsidRPr="0051235B">
        <w:rPr>
          <w:sz w:val="28"/>
          <w:szCs w:val="28"/>
          <w:vertAlign w:val="superscript"/>
        </w:rPr>
        <w:t>7</w:t>
      </w:r>
      <w:r w:rsidR="00B44E59" w:rsidRPr="0051235B">
        <w:rPr>
          <w:sz w:val="28"/>
          <w:szCs w:val="28"/>
          <w:vertAlign w:val="superscript"/>
        </w:rPr>
        <w:t xml:space="preserve"> </w:t>
      </w:r>
      <w:r w:rsidRPr="0051235B">
        <w:rPr>
          <w:sz w:val="28"/>
          <w:szCs w:val="28"/>
        </w:rPr>
        <w:t>daļu šādā redakcijā:</w:t>
      </w:r>
    </w:p>
    <w:p w14:paraId="707DAE05" w14:textId="77777777" w:rsidR="006474FF" w:rsidRPr="0051235B" w:rsidRDefault="006474FF" w:rsidP="002A135C">
      <w:pPr>
        <w:pStyle w:val="ListParagraph"/>
        <w:ind w:left="709"/>
        <w:rPr>
          <w:sz w:val="28"/>
          <w:szCs w:val="28"/>
        </w:rPr>
      </w:pPr>
    </w:p>
    <w:p w14:paraId="28420EF5" w14:textId="244095C8" w:rsidR="00DB1893" w:rsidRPr="00182293" w:rsidRDefault="001D1D6E" w:rsidP="002A135C">
      <w:pPr>
        <w:pStyle w:val="ListParagraph"/>
        <w:ind w:left="0" w:firstLine="709"/>
        <w:rPr>
          <w:sz w:val="28"/>
          <w:szCs w:val="28"/>
        </w:rPr>
      </w:pPr>
      <w:r w:rsidRPr="00182293">
        <w:rPr>
          <w:sz w:val="28"/>
          <w:szCs w:val="28"/>
        </w:rPr>
        <w:t>"</w:t>
      </w:r>
      <w:r w:rsidR="00DB1893" w:rsidRPr="00182293">
        <w:rPr>
          <w:sz w:val="28"/>
          <w:szCs w:val="28"/>
        </w:rPr>
        <w:t>1.</w:t>
      </w:r>
      <w:r w:rsidR="00DB1893" w:rsidRPr="00182293">
        <w:rPr>
          <w:sz w:val="28"/>
          <w:szCs w:val="28"/>
          <w:vertAlign w:val="superscript"/>
        </w:rPr>
        <w:t>4</w:t>
      </w:r>
      <w:r w:rsidR="00BA6EB8" w:rsidRPr="00182293">
        <w:rPr>
          <w:sz w:val="28"/>
          <w:szCs w:val="28"/>
          <w:vertAlign w:val="superscript"/>
        </w:rPr>
        <w:t> </w:t>
      </w:r>
      <w:r w:rsidR="00680C32" w:rsidRPr="00182293">
        <w:rPr>
          <w:sz w:val="28"/>
          <w:szCs w:val="28"/>
        </w:rPr>
        <w:t>Valsts ieņēmumu dienesta</w:t>
      </w:r>
      <w:r w:rsidR="00DB1893" w:rsidRPr="00182293">
        <w:rPr>
          <w:sz w:val="28"/>
          <w:szCs w:val="28"/>
        </w:rPr>
        <w:t xml:space="preserve"> </w:t>
      </w:r>
      <w:r w:rsidR="00AB4C3B" w:rsidRPr="00182293">
        <w:rPr>
          <w:sz w:val="28"/>
          <w:szCs w:val="28"/>
        </w:rPr>
        <w:t>prognozē</w:t>
      </w:r>
      <w:r w:rsidR="00DB1893" w:rsidRPr="00182293">
        <w:rPr>
          <w:sz w:val="28"/>
          <w:szCs w:val="28"/>
        </w:rPr>
        <w:t>to mēneša neapliekamo minimumu</w:t>
      </w:r>
      <w:r w:rsidR="00324076" w:rsidRPr="00182293">
        <w:rPr>
          <w:sz w:val="28"/>
          <w:szCs w:val="28"/>
        </w:rPr>
        <w:t xml:space="preserve"> Valsts ieņēmumu dienests nosaka šādi:</w:t>
      </w:r>
    </w:p>
    <w:p w14:paraId="09449371" w14:textId="469FE16C" w:rsidR="00145E1D" w:rsidRPr="00182293" w:rsidRDefault="00145E1D" w:rsidP="002A135C">
      <w:pPr>
        <w:ind w:firstLine="709"/>
        <w:jc w:val="both"/>
        <w:rPr>
          <w:szCs w:val="28"/>
          <w:lang w:val="lv-LV"/>
        </w:rPr>
      </w:pPr>
      <w:r w:rsidRPr="00182293">
        <w:rPr>
          <w:szCs w:val="28"/>
          <w:lang w:val="lv-LV"/>
        </w:rPr>
        <w:t>1) maksātāja mēneša apliekamā ienākuma objektu taksācijas gad</w:t>
      </w:r>
      <w:r w:rsidR="007D24DB" w:rsidRPr="00182293">
        <w:rPr>
          <w:szCs w:val="28"/>
          <w:lang w:val="lv-LV"/>
        </w:rPr>
        <w:t>a</w:t>
      </w:r>
      <w:r w:rsidRPr="00182293">
        <w:rPr>
          <w:szCs w:val="28"/>
          <w:lang w:val="lv-LV"/>
        </w:rPr>
        <w:t xml:space="preserve"> periodam no 1.</w:t>
      </w:r>
      <w:r w:rsidR="007D24DB" w:rsidRPr="00182293">
        <w:rPr>
          <w:szCs w:val="28"/>
          <w:lang w:val="lv-LV"/>
        </w:rPr>
        <w:t> </w:t>
      </w:r>
      <w:r w:rsidRPr="00182293">
        <w:rPr>
          <w:szCs w:val="28"/>
          <w:lang w:val="lv-LV"/>
        </w:rPr>
        <w:t>janvāra līdz 31.</w:t>
      </w:r>
      <w:r w:rsidR="007D24DB" w:rsidRPr="00182293">
        <w:rPr>
          <w:szCs w:val="28"/>
          <w:lang w:val="lv-LV"/>
        </w:rPr>
        <w:t> </w:t>
      </w:r>
      <w:r w:rsidRPr="00182293">
        <w:rPr>
          <w:szCs w:val="28"/>
          <w:lang w:val="lv-LV"/>
        </w:rPr>
        <w:t>jūlijam nosaka</w:t>
      </w:r>
      <w:r w:rsidR="007D24DB" w:rsidRPr="00182293">
        <w:rPr>
          <w:szCs w:val="28"/>
          <w:lang w:val="lv-LV"/>
        </w:rPr>
        <w:t>,</w:t>
      </w:r>
      <w:r w:rsidRPr="00182293">
        <w:rPr>
          <w:szCs w:val="28"/>
          <w:lang w:val="lv-LV"/>
        </w:rPr>
        <w:t xml:space="preserve"> apliekamo ienākum</w:t>
      </w:r>
      <w:r w:rsidR="007D24DB" w:rsidRPr="00182293">
        <w:rPr>
          <w:szCs w:val="28"/>
          <w:lang w:val="lv-LV"/>
        </w:rPr>
        <w:t>u</w:t>
      </w:r>
      <w:r w:rsidRPr="00182293">
        <w:rPr>
          <w:szCs w:val="28"/>
          <w:lang w:val="lv-LV"/>
        </w:rPr>
        <w:t>, k</w:t>
      </w:r>
      <w:r w:rsidR="009F45F4" w:rsidRPr="00182293">
        <w:rPr>
          <w:szCs w:val="28"/>
          <w:lang w:val="lv-LV"/>
        </w:rPr>
        <w:t>as</w:t>
      </w:r>
      <w:r w:rsidRPr="00182293">
        <w:rPr>
          <w:szCs w:val="28"/>
          <w:lang w:val="lv-LV"/>
        </w:rPr>
        <w:t xml:space="preserve"> gūt</w:t>
      </w:r>
      <w:r w:rsidR="009F45F4" w:rsidRPr="00182293">
        <w:rPr>
          <w:szCs w:val="28"/>
          <w:lang w:val="lv-LV"/>
        </w:rPr>
        <w:t>s</w:t>
      </w:r>
      <w:r w:rsidRPr="00182293">
        <w:rPr>
          <w:szCs w:val="28"/>
          <w:lang w:val="lv-LV"/>
        </w:rPr>
        <w:t xml:space="preserve"> </w:t>
      </w:r>
      <w:r w:rsidR="007D24DB" w:rsidRPr="00182293">
        <w:rPr>
          <w:szCs w:val="28"/>
          <w:lang w:val="lv-LV"/>
        </w:rPr>
        <w:t xml:space="preserve">no </w:t>
      </w:r>
      <w:r w:rsidR="009F45F4" w:rsidRPr="00182293">
        <w:rPr>
          <w:szCs w:val="28"/>
          <w:lang w:val="lv-LV"/>
        </w:rPr>
        <w:t xml:space="preserve">pirms </w:t>
      </w:r>
      <w:r w:rsidRPr="00182293">
        <w:rPr>
          <w:szCs w:val="28"/>
          <w:lang w:val="lv-LV"/>
        </w:rPr>
        <w:t>pirmstaksācijas gada 1.</w:t>
      </w:r>
      <w:r w:rsidR="007D24DB" w:rsidRPr="00182293">
        <w:rPr>
          <w:szCs w:val="28"/>
          <w:lang w:val="lv-LV"/>
        </w:rPr>
        <w:t> </w:t>
      </w:r>
      <w:r w:rsidRPr="00182293">
        <w:rPr>
          <w:szCs w:val="28"/>
          <w:lang w:val="lv-LV"/>
        </w:rPr>
        <w:t>oktobra līdz pirmstaksācijas gada 30.</w:t>
      </w:r>
      <w:r w:rsidR="007D24DB" w:rsidRPr="00182293">
        <w:rPr>
          <w:szCs w:val="28"/>
          <w:lang w:val="lv-LV"/>
        </w:rPr>
        <w:t> </w:t>
      </w:r>
      <w:r w:rsidRPr="00182293">
        <w:rPr>
          <w:szCs w:val="28"/>
          <w:lang w:val="lv-LV"/>
        </w:rPr>
        <w:t>septembrim (izņemot ienākumus no kapitāla pieauguma), dalot ar mēnešu skaitu, kuros gūt</w:t>
      </w:r>
      <w:r w:rsidR="0067796B" w:rsidRPr="00182293">
        <w:rPr>
          <w:szCs w:val="28"/>
          <w:lang w:val="lv-LV"/>
        </w:rPr>
        <w:t>s</w:t>
      </w:r>
      <w:r w:rsidRPr="00182293">
        <w:rPr>
          <w:szCs w:val="28"/>
          <w:lang w:val="lv-LV"/>
        </w:rPr>
        <w:t xml:space="preserve"> ienākum</w:t>
      </w:r>
      <w:r w:rsidR="0067796B" w:rsidRPr="00182293">
        <w:rPr>
          <w:szCs w:val="28"/>
          <w:lang w:val="lv-LV"/>
        </w:rPr>
        <w:t>s</w:t>
      </w:r>
      <w:r w:rsidRPr="00182293">
        <w:rPr>
          <w:szCs w:val="28"/>
          <w:lang w:val="lv-LV"/>
        </w:rPr>
        <w:t>. Valsts ieņēmumu dienesta prognozēt</w:t>
      </w:r>
      <w:r w:rsidR="007D24DB" w:rsidRPr="00182293">
        <w:rPr>
          <w:szCs w:val="28"/>
          <w:lang w:val="lv-LV"/>
        </w:rPr>
        <w:t>o</w:t>
      </w:r>
      <w:r w:rsidRPr="00182293">
        <w:rPr>
          <w:szCs w:val="28"/>
          <w:lang w:val="lv-LV"/>
        </w:rPr>
        <w:t xml:space="preserve"> mēneša neapliekamo minimumu </w:t>
      </w:r>
      <w:r w:rsidR="0067796B" w:rsidRPr="00182293">
        <w:rPr>
          <w:szCs w:val="28"/>
          <w:lang w:val="lv-LV"/>
        </w:rPr>
        <w:t xml:space="preserve">aprēķina </w:t>
      </w:r>
      <w:r w:rsidRPr="00182293">
        <w:rPr>
          <w:szCs w:val="28"/>
          <w:lang w:val="lv-LV"/>
        </w:rPr>
        <w:t>Ministru kabineta noteikumos noteiktajā kārtībā, izmantojot aprēķināto mēneša apliekamā ienākuma objektu taksācijas gada periodam no 1.</w:t>
      </w:r>
      <w:r w:rsidR="007D24DB" w:rsidRPr="00182293">
        <w:rPr>
          <w:szCs w:val="28"/>
          <w:lang w:val="lv-LV"/>
        </w:rPr>
        <w:t> </w:t>
      </w:r>
      <w:r w:rsidRPr="00182293">
        <w:rPr>
          <w:szCs w:val="28"/>
          <w:lang w:val="lv-LV"/>
        </w:rPr>
        <w:t>janvāra līdz 31.</w:t>
      </w:r>
      <w:r w:rsidR="007D24DB" w:rsidRPr="00182293">
        <w:rPr>
          <w:szCs w:val="28"/>
          <w:lang w:val="lv-LV"/>
        </w:rPr>
        <w:t> </w:t>
      </w:r>
      <w:r w:rsidRPr="00182293">
        <w:rPr>
          <w:szCs w:val="28"/>
          <w:lang w:val="lv-LV"/>
        </w:rPr>
        <w:t>jūlijam;</w:t>
      </w:r>
    </w:p>
    <w:p w14:paraId="6DD3E2C9" w14:textId="6C5320E4" w:rsidR="00145E1D" w:rsidRPr="00182293" w:rsidRDefault="00145E1D" w:rsidP="002A135C">
      <w:pPr>
        <w:ind w:firstLine="709"/>
        <w:jc w:val="both"/>
        <w:rPr>
          <w:szCs w:val="28"/>
          <w:lang w:val="lv-LV"/>
        </w:rPr>
      </w:pPr>
      <w:r w:rsidRPr="00182293">
        <w:rPr>
          <w:szCs w:val="28"/>
          <w:lang w:val="lv-LV"/>
        </w:rPr>
        <w:t>2)</w:t>
      </w:r>
      <w:r w:rsidRPr="00182293">
        <w:rPr>
          <w:sz w:val="26"/>
          <w:szCs w:val="26"/>
          <w:lang w:val="lv-LV"/>
        </w:rPr>
        <w:t xml:space="preserve"> </w:t>
      </w:r>
      <w:r w:rsidRPr="00182293">
        <w:rPr>
          <w:szCs w:val="28"/>
          <w:lang w:val="lv-LV"/>
        </w:rPr>
        <w:t>maksātāja mēneša apliekamā ienākuma objektu taksācijas gada periodam no 1.</w:t>
      </w:r>
      <w:r w:rsidR="0067796B" w:rsidRPr="00182293">
        <w:rPr>
          <w:szCs w:val="28"/>
          <w:lang w:val="lv-LV"/>
        </w:rPr>
        <w:t> </w:t>
      </w:r>
      <w:r w:rsidRPr="00182293">
        <w:rPr>
          <w:szCs w:val="28"/>
          <w:lang w:val="lv-LV"/>
        </w:rPr>
        <w:t>augusta līdz 31</w:t>
      </w:r>
      <w:r w:rsidR="001D1D6E" w:rsidRPr="00182293">
        <w:rPr>
          <w:szCs w:val="28"/>
          <w:lang w:val="lv-LV"/>
        </w:rPr>
        <w:t>. d</w:t>
      </w:r>
      <w:r w:rsidRPr="00182293">
        <w:rPr>
          <w:szCs w:val="28"/>
          <w:lang w:val="lv-LV"/>
        </w:rPr>
        <w:t>ecembrim nosaka</w:t>
      </w:r>
      <w:r w:rsidR="0067796B" w:rsidRPr="00182293">
        <w:rPr>
          <w:szCs w:val="28"/>
          <w:lang w:val="lv-LV"/>
        </w:rPr>
        <w:t>,</w:t>
      </w:r>
      <w:r w:rsidRPr="00182293">
        <w:rPr>
          <w:szCs w:val="28"/>
          <w:lang w:val="lv-LV"/>
        </w:rPr>
        <w:t xml:space="preserve"> apliekamo ienākumu, kas gūt</w:t>
      </w:r>
      <w:r w:rsidR="009F45F4" w:rsidRPr="00182293">
        <w:rPr>
          <w:szCs w:val="28"/>
          <w:lang w:val="lv-LV"/>
        </w:rPr>
        <w:t>s</w:t>
      </w:r>
      <w:r w:rsidRPr="00182293">
        <w:rPr>
          <w:szCs w:val="28"/>
          <w:lang w:val="lv-LV"/>
        </w:rPr>
        <w:t xml:space="preserve"> no pirmstaksācijas gada 1</w:t>
      </w:r>
      <w:r w:rsidR="001D1D6E" w:rsidRPr="00182293">
        <w:rPr>
          <w:szCs w:val="28"/>
          <w:lang w:val="lv-LV"/>
        </w:rPr>
        <w:t>. d</w:t>
      </w:r>
      <w:r w:rsidRPr="00182293">
        <w:rPr>
          <w:szCs w:val="28"/>
          <w:lang w:val="lv-LV"/>
        </w:rPr>
        <w:t>ecembra līdz taksācijas gada 31.</w:t>
      </w:r>
      <w:r w:rsidR="0067796B" w:rsidRPr="00182293">
        <w:rPr>
          <w:szCs w:val="28"/>
          <w:lang w:val="lv-LV"/>
        </w:rPr>
        <w:t> </w:t>
      </w:r>
      <w:r w:rsidRPr="00182293">
        <w:rPr>
          <w:szCs w:val="28"/>
          <w:lang w:val="lv-LV"/>
        </w:rPr>
        <w:t>maijam (izņemot pirmstaksācijas gada decembrī gūtos ienākumus no kapitāla pieauguma), dalot ar mēnešu skaitu, kuros gūt</w:t>
      </w:r>
      <w:r w:rsidR="0067796B" w:rsidRPr="00182293">
        <w:rPr>
          <w:szCs w:val="28"/>
          <w:lang w:val="lv-LV"/>
        </w:rPr>
        <w:t>s</w:t>
      </w:r>
      <w:r w:rsidRPr="00182293">
        <w:rPr>
          <w:szCs w:val="28"/>
          <w:lang w:val="lv-LV"/>
        </w:rPr>
        <w:t xml:space="preserve"> ienākum</w:t>
      </w:r>
      <w:r w:rsidR="0067796B" w:rsidRPr="00182293">
        <w:rPr>
          <w:szCs w:val="28"/>
          <w:lang w:val="lv-LV"/>
        </w:rPr>
        <w:t>s</w:t>
      </w:r>
      <w:r w:rsidRPr="00182293">
        <w:rPr>
          <w:szCs w:val="28"/>
          <w:lang w:val="lv-LV"/>
        </w:rPr>
        <w:t>. Val</w:t>
      </w:r>
      <w:r w:rsidR="0079530A" w:rsidRPr="00182293">
        <w:rPr>
          <w:szCs w:val="28"/>
          <w:lang w:val="lv-LV"/>
        </w:rPr>
        <w:t>sts ieņēmumu dienesta prognozēto</w:t>
      </w:r>
      <w:r w:rsidRPr="00182293">
        <w:rPr>
          <w:szCs w:val="28"/>
          <w:lang w:val="lv-LV"/>
        </w:rPr>
        <w:t xml:space="preserve"> mēneša neapliekamo minimumu aprēķina Ministru kabineta noteikumos noteiktajā kārtībā, izmantojot aprēķināto apliekamā ienākuma objektu par taksācijas gada otro pusgadu un ņemot vērā prognozēto neapliekamā minimuma apmēru, kas aprēķināts taksācijas gada periodam no</w:t>
      </w:r>
      <w:r w:rsidR="00E956B3" w:rsidRPr="00182293">
        <w:rPr>
          <w:szCs w:val="28"/>
          <w:lang w:val="lv-LV"/>
        </w:rPr>
        <w:t xml:space="preserve"> </w:t>
      </w:r>
      <w:r w:rsidRPr="00182293">
        <w:rPr>
          <w:szCs w:val="28"/>
          <w:lang w:val="lv-LV"/>
        </w:rPr>
        <w:t>1.</w:t>
      </w:r>
      <w:r w:rsidR="0067796B" w:rsidRPr="00182293">
        <w:rPr>
          <w:szCs w:val="28"/>
          <w:lang w:val="lv-LV"/>
        </w:rPr>
        <w:t> </w:t>
      </w:r>
      <w:r w:rsidRPr="00182293">
        <w:rPr>
          <w:szCs w:val="28"/>
          <w:lang w:val="lv-LV"/>
        </w:rPr>
        <w:t>janvāra līdz 31.</w:t>
      </w:r>
      <w:r w:rsidR="0067796B" w:rsidRPr="00182293">
        <w:rPr>
          <w:szCs w:val="28"/>
          <w:lang w:val="lv-LV"/>
        </w:rPr>
        <w:t> </w:t>
      </w:r>
      <w:r w:rsidRPr="00182293">
        <w:rPr>
          <w:szCs w:val="28"/>
          <w:lang w:val="lv-LV"/>
        </w:rPr>
        <w:t>jūlijam.</w:t>
      </w:r>
    </w:p>
    <w:p w14:paraId="22C7888C" w14:textId="113F2152" w:rsidR="00145E1D" w:rsidRPr="00470CEE" w:rsidRDefault="00145E1D" w:rsidP="002A135C">
      <w:pPr>
        <w:ind w:firstLine="709"/>
        <w:jc w:val="both"/>
        <w:rPr>
          <w:szCs w:val="28"/>
          <w:lang w:val="lv-LV"/>
        </w:rPr>
      </w:pPr>
      <w:r w:rsidRPr="00182293">
        <w:rPr>
          <w:szCs w:val="28"/>
          <w:lang w:val="lv-LV"/>
        </w:rPr>
        <w:t>3) ja Valsts ieņēmumu dienesta rīcībā nav informācijas par maksātāja apliekamajiem ienākumiem vai maksātājam nav gūti ar nodokli apliekamie ienākumi šīs daļas 1. vai 2</w:t>
      </w:r>
      <w:r w:rsidR="001D1D6E" w:rsidRPr="00182293">
        <w:rPr>
          <w:szCs w:val="28"/>
          <w:lang w:val="lv-LV"/>
        </w:rPr>
        <w:t>. p</w:t>
      </w:r>
      <w:r w:rsidRPr="00182293">
        <w:rPr>
          <w:szCs w:val="28"/>
          <w:lang w:val="lv-LV"/>
        </w:rPr>
        <w:t>unktā minētajo</w:t>
      </w:r>
      <w:r w:rsidR="0067796B" w:rsidRPr="00182293">
        <w:rPr>
          <w:szCs w:val="28"/>
          <w:lang w:val="lv-LV"/>
        </w:rPr>
        <w:t>s laika periodos</w:t>
      </w:r>
      <w:r w:rsidR="0079530A" w:rsidRPr="00182293">
        <w:rPr>
          <w:szCs w:val="28"/>
          <w:lang w:val="lv-LV"/>
        </w:rPr>
        <w:t>,</w:t>
      </w:r>
      <w:r w:rsidRPr="00182293">
        <w:rPr>
          <w:szCs w:val="28"/>
          <w:lang w:val="lv-LV"/>
        </w:rPr>
        <w:t xml:space="preserve"> vai maksātājs taksācijas gadā </w:t>
      </w:r>
      <w:r w:rsidRPr="00470CEE">
        <w:rPr>
          <w:szCs w:val="28"/>
          <w:lang w:val="lv-LV"/>
        </w:rPr>
        <w:t xml:space="preserve">ir ieguvis rezidences statusu, </w:t>
      </w:r>
      <w:r w:rsidR="00E30EAB" w:rsidRPr="00470CEE">
        <w:rPr>
          <w:szCs w:val="28"/>
          <w:lang w:val="lv-LV"/>
        </w:rPr>
        <w:t xml:space="preserve">Valsts ieņēmumu dienesta </w:t>
      </w:r>
      <w:r w:rsidRPr="00470CEE">
        <w:rPr>
          <w:szCs w:val="28"/>
          <w:lang w:val="lv-LV"/>
        </w:rPr>
        <w:t>prognozē</w:t>
      </w:r>
      <w:r w:rsidR="00E30EAB" w:rsidRPr="00470CEE">
        <w:rPr>
          <w:szCs w:val="28"/>
          <w:lang w:val="lv-LV"/>
        </w:rPr>
        <w:t>tais</w:t>
      </w:r>
      <w:r w:rsidRPr="00470CEE">
        <w:rPr>
          <w:szCs w:val="28"/>
          <w:lang w:val="lv-LV"/>
        </w:rPr>
        <w:t xml:space="preserve"> mēneša neapliekamais minimums </w:t>
      </w:r>
      <w:r w:rsidR="00942869" w:rsidRPr="00470CEE">
        <w:rPr>
          <w:szCs w:val="28"/>
          <w:lang w:val="lv-LV"/>
        </w:rPr>
        <w:t xml:space="preserve">atbilst </w:t>
      </w:r>
      <w:r w:rsidR="00DB7F77" w:rsidRPr="00470CEE">
        <w:rPr>
          <w:szCs w:val="28"/>
          <w:lang w:val="lv-LV"/>
        </w:rPr>
        <w:t xml:space="preserve">vienai divpadsmitajai daļai no Ministru kabineta noteikumos noteiktā maksimālā gada neapliekamā minimuma, dalot to ar </w:t>
      </w:r>
      <w:r w:rsidR="007A52D7" w:rsidRPr="00470CEE">
        <w:rPr>
          <w:szCs w:val="28"/>
          <w:lang w:val="lv-LV"/>
        </w:rPr>
        <w:t>divi</w:t>
      </w:r>
      <w:r w:rsidR="00942869" w:rsidRPr="00470CEE">
        <w:rPr>
          <w:szCs w:val="28"/>
          <w:lang w:val="lv-LV"/>
        </w:rPr>
        <w:t>.</w:t>
      </w:r>
    </w:p>
    <w:p w14:paraId="5BCE3A26" w14:textId="77777777" w:rsidR="00145E1D" w:rsidRPr="00470CEE" w:rsidRDefault="00145E1D" w:rsidP="002A135C">
      <w:pPr>
        <w:jc w:val="both"/>
        <w:rPr>
          <w:color w:val="44546A"/>
          <w:sz w:val="26"/>
          <w:szCs w:val="26"/>
          <w:lang w:val="lv-LV"/>
        </w:rPr>
      </w:pPr>
    </w:p>
    <w:p w14:paraId="1199B519" w14:textId="08F6CB95" w:rsidR="00145E1D" w:rsidRPr="00470CEE" w:rsidRDefault="00145E1D" w:rsidP="002A135C">
      <w:pPr>
        <w:ind w:firstLine="720"/>
        <w:jc w:val="both"/>
        <w:rPr>
          <w:szCs w:val="28"/>
          <w:lang w:val="lv-LV"/>
        </w:rPr>
      </w:pPr>
      <w:r w:rsidRPr="00470CEE">
        <w:rPr>
          <w:szCs w:val="28"/>
          <w:lang w:val="lv-LV"/>
        </w:rPr>
        <w:t>1.</w:t>
      </w:r>
      <w:r w:rsidRPr="00470CEE">
        <w:rPr>
          <w:szCs w:val="28"/>
          <w:vertAlign w:val="superscript"/>
          <w:lang w:val="lv-LV"/>
        </w:rPr>
        <w:t>5 </w:t>
      </w:r>
      <w:r w:rsidRPr="00470CEE">
        <w:rPr>
          <w:szCs w:val="28"/>
          <w:lang w:val="lv-LV"/>
        </w:rPr>
        <w:t xml:space="preserve">Maksātājam, kas reģistrējies Valsts ieņēmumu dienestā kā saimnieciskās darbības veicējs un nav iesniedzis algas nodokļa grāmatiņu citā ienākumu gūšanas vietā, prognozētais gada diferencētais neapliekamais minimums avansa maksājumu aprēķinā </w:t>
      </w:r>
      <w:r w:rsidR="00E30EAB" w:rsidRPr="00470CEE">
        <w:rPr>
          <w:szCs w:val="28"/>
          <w:lang w:val="lv-LV"/>
        </w:rPr>
        <w:t xml:space="preserve">Valsts ieņēmumu dienesta </w:t>
      </w:r>
      <w:r w:rsidR="007F0EFD">
        <w:rPr>
          <w:szCs w:val="28"/>
          <w:lang w:val="lv-LV"/>
        </w:rPr>
        <w:t>e</w:t>
      </w:r>
      <w:r w:rsidRPr="00470CEE">
        <w:rPr>
          <w:szCs w:val="28"/>
          <w:lang w:val="lv-LV"/>
        </w:rPr>
        <w:t>lektroniskās deklarēšanas sistēmā tiek ģenerēts automātiski atbilstoši prognozētajam ienākumam no saimnieciskās darbības (ņemot vērā pirmstaksācijas gada ienākumu deklarācijā uzrādītos datus vai paša nodokļa maksātāja prognozētos ienākumus).</w:t>
      </w:r>
    </w:p>
    <w:p w14:paraId="50C54C22" w14:textId="77777777" w:rsidR="00145E1D" w:rsidRPr="00470CEE" w:rsidRDefault="00145E1D" w:rsidP="002A135C">
      <w:pPr>
        <w:jc w:val="both"/>
        <w:rPr>
          <w:color w:val="44546A"/>
          <w:sz w:val="26"/>
          <w:szCs w:val="26"/>
          <w:lang w:val="lv-LV"/>
        </w:rPr>
      </w:pPr>
    </w:p>
    <w:p w14:paraId="3C069C34" w14:textId="669EDEC4" w:rsidR="00145E1D" w:rsidRPr="00470CEE" w:rsidRDefault="00145E1D" w:rsidP="002A135C">
      <w:pPr>
        <w:ind w:firstLine="720"/>
        <w:jc w:val="both"/>
        <w:rPr>
          <w:szCs w:val="28"/>
          <w:lang w:val="lv-LV"/>
        </w:rPr>
      </w:pPr>
      <w:r w:rsidRPr="00470CEE">
        <w:rPr>
          <w:szCs w:val="28"/>
          <w:lang w:val="lv-LV"/>
        </w:rPr>
        <w:t>1.</w:t>
      </w:r>
      <w:r w:rsidRPr="007F0EFD">
        <w:rPr>
          <w:szCs w:val="28"/>
          <w:vertAlign w:val="superscript"/>
          <w:lang w:val="lv-LV"/>
        </w:rPr>
        <w:t>6 </w:t>
      </w:r>
      <w:r w:rsidRPr="00470CEE">
        <w:rPr>
          <w:szCs w:val="28"/>
          <w:lang w:val="lv-LV"/>
        </w:rPr>
        <w:t xml:space="preserve">Valsts ieņēmumu dienests </w:t>
      </w:r>
      <w:r w:rsidR="00E30EAB" w:rsidRPr="00470CEE">
        <w:rPr>
          <w:szCs w:val="28"/>
          <w:lang w:val="lv-LV"/>
        </w:rPr>
        <w:t>ienākuma izmaksātājam</w:t>
      </w:r>
      <w:r w:rsidRPr="00470CEE">
        <w:rPr>
          <w:szCs w:val="28"/>
          <w:lang w:val="lv-LV"/>
        </w:rPr>
        <w:t>, kura</w:t>
      </w:r>
      <w:r w:rsidR="0067796B">
        <w:rPr>
          <w:szCs w:val="28"/>
          <w:lang w:val="lv-LV"/>
        </w:rPr>
        <w:t>m</w:t>
      </w:r>
      <w:r w:rsidRPr="00470CEE">
        <w:rPr>
          <w:szCs w:val="28"/>
          <w:lang w:val="lv-LV"/>
        </w:rPr>
        <w:t xml:space="preserve"> ir iesniegta algas nodokļa grāmatiņa, nodrošina ierakstu par maksātājam piemērojamo </w:t>
      </w:r>
      <w:r w:rsidR="00E30EAB" w:rsidRPr="00470CEE">
        <w:rPr>
          <w:szCs w:val="28"/>
          <w:lang w:val="lv-LV"/>
        </w:rPr>
        <w:t xml:space="preserve">Valsts ieņēmumu dienesta </w:t>
      </w:r>
      <w:r w:rsidRPr="00470CEE">
        <w:rPr>
          <w:szCs w:val="28"/>
          <w:lang w:val="lv-LV"/>
        </w:rPr>
        <w:t xml:space="preserve">prognozēto mēneša neapliekamā minimuma apmēru </w:t>
      </w:r>
      <w:r w:rsidR="00E30EAB" w:rsidRPr="00470CEE">
        <w:rPr>
          <w:szCs w:val="28"/>
          <w:lang w:val="lv-LV"/>
        </w:rPr>
        <w:t xml:space="preserve">Valsts ieņēmumu dienesta </w:t>
      </w:r>
      <w:r w:rsidR="007F0EFD">
        <w:rPr>
          <w:szCs w:val="28"/>
          <w:lang w:val="lv-LV"/>
        </w:rPr>
        <w:t>e</w:t>
      </w:r>
      <w:r w:rsidRPr="00470CEE">
        <w:rPr>
          <w:szCs w:val="28"/>
          <w:lang w:val="lv-LV"/>
        </w:rPr>
        <w:t xml:space="preserve">lektroniskās deklarēšanas sistēmas pārskatā </w:t>
      </w:r>
      <w:r w:rsidR="001D1D6E" w:rsidRPr="00470CEE">
        <w:rPr>
          <w:szCs w:val="28"/>
          <w:lang w:val="lv-LV"/>
        </w:rPr>
        <w:t>"</w:t>
      </w:r>
      <w:r w:rsidRPr="00470CEE">
        <w:rPr>
          <w:szCs w:val="28"/>
          <w:lang w:val="lv-LV"/>
        </w:rPr>
        <w:t>Iesniegto algas nodokļa grāmatiņu dati</w:t>
      </w:r>
      <w:r w:rsidR="001D1D6E" w:rsidRPr="00470CEE">
        <w:rPr>
          <w:szCs w:val="28"/>
          <w:lang w:val="lv-LV"/>
        </w:rPr>
        <w:t>"</w:t>
      </w:r>
      <w:r w:rsidRPr="00470CEE">
        <w:rPr>
          <w:szCs w:val="28"/>
          <w:lang w:val="lv-LV"/>
        </w:rPr>
        <w:t xml:space="preserve"> šādā kārtībā:</w:t>
      </w:r>
    </w:p>
    <w:p w14:paraId="64A34749" w14:textId="64DD25C1" w:rsidR="00A67471" w:rsidRPr="0051235B" w:rsidRDefault="00145E1D" w:rsidP="00A67471">
      <w:pPr>
        <w:ind w:firstLine="709"/>
        <w:jc w:val="both"/>
        <w:rPr>
          <w:szCs w:val="28"/>
          <w:lang w:val="lv-LV"/>
        </w:rPr>
      </w:pPr>
      <w:r w:rsidRPr="00470CEE">
        <w:rPr>
          <w:szCs w:val="28"/>
          <w:lang w:val="lv-LV"/>
        </w:rPr>
        <w:t xml:space="preserve">1) </w:t>
      </w:r>
      <w:r w:rsidR="00A67471" w:rsidRPr="0051235B">
        <w:rPr>
          <w:szCs w:val="28"/>
          <w:lang w:val="lv-LV"/>
        </w:rPr>
        <w:t>līdz taksācijas gada 1.</w:t>
      </w:r>
      <w:r w:rsidR="006454C9">
        <w:rPr>
          <w:szCs w:val="28"/>
          <w:lang w:val="lv-LV"/>
        </w:rPr>
        <w:t> </w:t>
      </w:r>
      <w:r w:rsidR="00A67471" w:rsidRPr="0051235B">
        <w:rPr>
          <w:szCs w:val="28"/>
          <w:lang w:val="lv-LV"/>
        </w:rPr>
        <w:t>janvārim par mēnesī piemērojamo Valsts ieņēmumu dienesta prognozēto mēneša neapliekamā minimuma apmēru taksācijas gadā no 1.</w:t>
      </w:r>
      <w:r w:rsidR="006454C9">
        <w:rPr>
          <w:szCs w:val="28"/>
          <w:lang w:val="lv-LV"/>
        </w:rPr>
        <w:t> </w:t>
      </w:r>
      <w:r w:rsidR="00A67471" w:rsidRPr="0051235B">
        <w:rPr>
          <w:szCs w:val="28"/>
          <w:lang w:val="lv-LV"/>
        </w:rPr>
        <w:t>janvāra līdz 31.</w:t>
      </w:r>
      <w:r w:rsidR="006454C9">
        <w:rPr>
          <w:szCs w:val="28"/>
          <w:lang w:val="lv-LV"/>
        </w:rPr>
        <w:t> </w:t>
      </w:r>
      <w:r w:rsidR="00A67471" w:rsidRPr="0051235B">
        <w:rPr>
          <w:szCs w:val="28"/>
          <w:lang w:val="lv-LV"/>
        </w:rPr>
        <w:t>jūlijam, pamatojoties uz aprēķinu, kas veikts, izmantojot Valsts ieņēmumu dienesta rīcībā esošos datus pēc stāvokļa uz pirmstaksācijas gada 15</w:t>
      </w:r>
      <w:r w:rsidR="001D1D6E">
        <w:rPr>
          <w:szCs w:val="28"/>
          <w:lang w:val="lv-LV"/>
        </w:rPr>
        <w:t>. d</w:t>
      </w:r>
      <w:r w:rsidR="00A67471" w:rsidRPr="0051235B">
        <w:rPr>
          <w:szCs w:val="28"/>
          <w:lang w:val="lv-LV"/>
        </w:rPr>
        <w:t>ecembri;</w:t>
      </w:r>
    </w:p>
    <w:p w14:paraId="66F2B7E6" w14:textId="3F3CF5CB" w:rsidR="00A67471" w:rsidRPr="0051235B" w:rsidRDefault="00A67471" w:rsidP="00A67471">
      <w:pPr>
        <w:ind w:firstLine="709"/>
        <w:jc w:val="both"/>
        <w:rPr>
          <w:szCs w:val="28"/>
          <w:lang w:val="lv-LV"/>
        </w:rPr>
      </w:pPr>
      <w:r w:rsidRPr="0051235B">
        <w:rPr>
          <w:szCs w:val="28"/>
          <w:lang w:val="lv-LV"/>
        </w:rPr>
        <w:t>2) līdz taksācijas gada 1.</w:t>
      </w:r>
      <w:r w:rsidR="006454C9">
        <w:rPr>
          <w:szCs w:val="28"/>
          <w:lang w:val="lv-LV"/>
        </w:rPr>
        <w:t> </w:t>
      </w:r>
      <w:r w:rsidRPr="0051235B">
        <w:rPr>
          <w:szCs w:val="28"/>
          <w:lang w:val="lv-LV"/>
        </w:rPr>
        <w:t>augustam par mēnesī piemērojamo Valsts ieņēmumu dienesta prognozēto mēneša neapliekamā minimuma apmēru taksācijas gadā no 1.</w:t>
      </w:r>
      <w:r w:rsidR="006454C9">
        <w:rPr>
          <w:szCs w:val="28"/>
          <w:lang w:val="lv-LV"/>
        </w:rPr>
        <w:t> </w:t>
      </w:r>
      <w:r w:rsidRPr="0051235B">
        <w:rPr>
          <w:szCs w:val="28"/>
          <w:lang w:val="lv-LV"/>
        </w:rPr>
        <w:t>augusta līdz 31</w:t>
      </w:r>
      <w:r w:rsidR="001D1D6E">
        <w:rPr>
          <w:szCs w:val="28"/>
          <w:lang w:val="lv-LV"/>
        </w:rPr>
        <w:t>. d</w:t>
      </w:r>
      <w:r w:rsidRPr="0051235B">
        <w:rPr>
          <w:szCs w:val="28"/>
          <w:lang w:val="lv-LV"/>
        </w:rPr>
        <w:t>ecembrim, pamatojoties uz aprēķinu, kas veikts, izmantojot Valsts ieņēmumu dienesta rīcībā esošos datus pēc stāvokļa uz taksācijas gada 20.</w:t>
      </w:r>
      <w:r w:rsidR="006454C9">
        <w:rPr>
          <w:szCs w:val="28"/>
          <w:lang w:val="lv-LV"/>
        </w:rPr>
        <w:t> </w:t>
      </w:r>
      <w:r w:rsidRPr="0051235B">
        <w:rPr>
          <w:szCs w:val="28"/>
          <w:lang w:val="lv-LV"/>
        </w:rPr>
        <w:t>jūliju.</w:t>
      </w:r>
    </w:p>
    <w:p w14:paraId="0885E07A" w14:textId="77777777" w:rsidR="00DF7F3E" w:rsidRPr="0051235B" w:rsidRDefault="00DF7F3E" w:rsidP="002A135C">
      <w:pPr>
        <w:contextualSpacing/>
        <w:jc w:val="both"/>
        <w:rPr>
          <w:rFonts w:eastAsia="Franklin Gothic Book"/>
          <w:color w:val="595959"/>
          <w:szCs w:val="28"/>
          <w:lang w:val="lv-LV"/>
        </w:rPr>
      </w:pPr>
    </w:p>
    <w:p w14:paraId="13016DB5" w14:textId="57A607DF" w:rsidR="00B44E59" w:rsidRPr="0051235B" w:rsidRDefault="00B44E59" w:rsidP="002A135C">
      <w:pPr>
        <w:pStyle w:val="ListParagraph"/>
        <w:ind w:left="0" w:firstLine="709"/>
        <w:rPr>
          <w:sz w:val="28"/>
          <w:szCs w:val="28"/>
        </w:rPr>
      </w:pPr>
      <w:r w:rsidRPr="0051235B">
        <w:rPr>
          <w:sz w:val="28"/>
          <w:szCs w:val="28"/>
        </w:rPr>
        <w:t>1.</w:t>
      </w:r>
      <w:r w:rsidR="00E30EAB" w:rsidRPr="0051235B">
        <w:rPr>
          <w:sz w:val="28"/>
          <w:szCs w:val="28"/>
          <w:vertAlign w:val="superscript"/>
        </w:rPr>
        <w:t>7</w:t>
      </w:r>
      <w:r w:rsidR="006474FF">
        <w:rPr>
          <w:sz w:val="28"/>
          <w:szCs w:val="28"/>
          <w:vertAlign w:val="superscript"/>
        </w:rPr>
        <w:t> </w:t>
      </w:r>
      <w:r w:rsidRPr="0051235B">
        <w:rPr>
          <w:sz w:val="28"/>
          <w:szCs w:val="28"/>
        </w:rPr>
        <w:t xml:space="preserve">Valsts ieņēmumu dienests </w:t>
      </w:r>
      <w:r w:rsidR="00EE3709" w:rsidRPr="0051235B">
        <w:rPr>
          <w:sz w:val="28"/>
          <w:szCs w:val="28"/>
        </w:rPr>
        <w:t xml:space="preserve">divu darba </w:t>
      </w:r>
      <w:r w:rsidRPr="0051235B">
        <w:rPr>
          <w:sz w:val="28"/>
          <w:szCs w:val="28"/>
        </w:rPr>
        <w:t>dienu laikā pēc Valsts sociālās apdrošināšanas aģentūras pieprasījuma saņemšanas informē Valsts sociālās apdrošināšanas aģentūru par maksātājam piemērojamo Valsts ieņēmumu dienesta prognozēto mēneša neapliekamā minimuma apmēru</w:t>
      </w:r>
      <w:r w:rsidR="00233771" w:rsidRPr="0051235B">
        <w:rPr>
          <w:szCs w:val="24"/>
        </w:rPr>
        <w:t xml:space="preserve"> </w:t>
      </w:r>
      <w:r w:rsidR="00233771" w:rsidRPr="0051235B">
        <w:rPr>
          <w:sz w:val="28"/>
          <w:szCs w:val="28"/>
        </w:rPr>
        <w:t xml:space="preserve">par </w:t>
      </w:r>
      <w:r w:rsidR="00196819" w:rsidRPr="0051235B">
        <w:rPr>
          <w:sz w:val="28"/>
          <w:szCs w:val="28"/>
        </w:rPr>
        <w:t>mēnesi</w:t>
      </w:r>
      <w:r w:rsidR="002F543D" w:rsidRPr="0051235B">
        <w:rPr>
          <w:sz w:val="28"/>
          <w:szCs w:val="28"/>
        </w:rPr>
        <w:t>,</w:t>
      </w:r>
      <w:r w:rsidR="00233771" w:rsidRPr="0051235B">
        <w:rPr>
          <w:sz w:val="28"/>
          <w:szCs w:val="28"/>
        </w:rPr>
        <w:t xml:space="preserve"> kurā maksātājam ir izsniegta darbnespējas lapa </w:t>
      </w:r>
      <w:r w:rsidR="001D1D6E">
        <w:rPr>
          <w:sz w:val="28"/>
          <w:szCs w:val="28"/>
        </w:rPr>
        <w:t>"</w:t>
      </w:r>
      <w:r w:rsidR="00233771" w:rsidRPr="0051235B">
        <w:rPr>
          <w:sz w:val="28"/>
          <w:szCs w:val="28"/>
        </w:rPr>
        <w:t>B</w:t>
      </w:r>
      <w:r w:rsidR="001D1D6E">
        <w:rPr>
          <w:sz w:val="28"/>
          <w:szCs w:val="28"/>
        </w:rPr>
        <w:t>"</w:t>
      </w:r>
      <w:r w:rsidRPr="0051235B">
        <w:rPr>
          <w:sz w:val="28"/>
          <w:szCs w:val="28"/>
        </w:rPr>
        <w:t>.</w:t>
      </w:r>
      <w:r w:rsidR="001D1D6E">
        <w:rPr>
          <w:sz w:val="28"/>
          <w:szCs w:val="28"/>
        </w:rPr>
        <w:t>"</w:t>
      </w:r>
      <w:r w:rsidRPr="0051235B">
        <w:rPr>
          <w:sz w:val="28"/>
          <w:szCs w:val="28"/>
        </w:rPr>
        <w:t>;</w:t>
      </w:r>
    </w:p>
    <w:p w14:paraId="38DA73E0" w14:textId="77777777" w:rsidR="00B44E59" w:rsidRPr="0051235B" w:rsidRDefault="00B44E59" w:rsidP="002A135C">
      <w:pPr>
        <w:pStyle w:val="ListParagraph"/>
        <w:ind w:left="0" w:firstLine="709"/>
        <w:rPr>
          <w:sz w:val="28"/>
          <w:szCs w:val="28"/>
        </w:rPr>
      </w:pPr>
    </w:p>
    <w:p w14:paraId="2F9C17EA" w14:textId="16C9A137" w:rsidR="0016481B" w:rsidRPr="0051235B" w:rsidRDefault="006B10F7" w:rsidP="002A135C">
      <w:pPr>
        <w:pStyle w:val="ListParagraph"/>
        <w:ind w:left="0" w:firstLine="709"/>
        <w:rPr>
          <w:sz w:val="28"/>
          <w:szCs w:val="28"/>
        </w:rPr>
      </w:pPr>
      <w:r w:rsidRPr="0051235B">
        <w:rPr>
          <w:sz w:val="28"/>
          <w:szCs w:val="28"/>
        </w:rPr>
        <w:t>aizstāt</w:t>
      </w:r>
      <w:r w:rsidR="007C3E13" w:rsidRPr="0051235B">
        <w:rPr>
          <w:sz w:val="28"/>
          <w:szCs w:val="28"/>
        </w:rPr>
        <w:t xml:space="preserve"> piekt</w:t>
      </w:r>
      <w:r w:rsidRPr="0051235B">
        <w:rPr>
          <w:sz w:val="28"/>
          <w:szCs w:val="28"/>
        </w:rPr>
        <w:t>ajā</w:t>
      </w:r>
      <w:r w:rsidR="0016481B" w:rsidRPr="0051235B">
        <w:rPr>
          <w:sz w:val="28"/>
          <w:szCs w:val="28"/>
        </w:rPr>
        <w:t xml:space="preserve"> daļ</w:t>
      </w:r>
      <w:r w:rsidRPr="0051235B">
        <w:rPr>
          <w:sz w:val="28"/>
          <w:szCs w:val="28"/>
        </w:rPr>
        <w:t>ā</w:t>
      </w:r>
      <w:r w:rsidR="0016481B" w:rsidRPr="0051235B">
        <w:rPr>
          <w:sz w:val="28"/>
          <w:szCs w:val="28"/>
        </w:rPr>
        <w:t xml:space="preserve"> </w:t>
      </w:r>
      <w:r w:rsidRPr="0051235B">
        <w:rPr>
          <w:sz w:val="28"/>
          <w:szCs w:val="28"/>
        </w:rPr>
        <w:t xml:space="preserve">skaitli un vārdu </w:t>
      </w:r>
      <w:r w:rsidR="001D1D6E">
        <w:rPr>
          <w:sz w:val="28"/>
          <w:szCs w:val="28"/>
        </w:rPr>
        <w:t>"</w:t>
      </w:r>
      <w:r w:rsidRPr="0051235B">
        <w:rPr>
          <w:sz w:val="28"/>
          <w:szCs w:val="28"/>
        </w:rPr>
        <w:t xml:space="preserve">2 820 </w:t>
      </w:r>
      <w:proofErr w:type="spellStart"/>
      <w:r w:rsidRPr="0051235B">
        <w:rPr>
          <w:i/>
          <w:sz w:val="28"/>
          <w:szCs w:val="28"/>
        </w:rPr>
        <w:t>euro</w:t>
      </w:r>
      <w:proofErr w:type="spellEnd"/>
      <w:r w:rsidR="001D1D6E">
        <w:rPr>
          <w:sz w:val="28"/>
          <w:szCs w:val="28"/>
        </w:rPr>
        <w:t>"</w:t>
      </w:r>
      <w:r w:rsidRPr="0051235B">
        <w:rPr>
          <w:sz w:val="28"/>
          <w:szCs w:val="28"/>
        </w:rPr>
        <w:t xml:space="preserve"> ar skaitli un vārdu </w:t>
      </w:r>
      <w:r w:rsidR="001D1D6E">
        <w:rPr>
          <w:sz w:val="28"/>
          <w:szCs w:val="28"/>
        </w:rPr>
        <w:t>"</w:t>
      </w:r>
      <w:r w:rsidRPr="0051235B">
        <w:rPr>
          <w:sz w:val="28"/>
          <w:szCs w:val="28"/>
        </w:rPr>
        <w:t xml:space="preserve">3 600 </w:t>
      </w:r>
      <w:proofErr w:type="spellStart"/>
      <w:r w:rsidRPr="0051235B">
        <w:rPr>
          <w:i/>
          <w:sz w:val="28"/>
          <w:szCs w:val="28"/>
        </w:rPr>
        <w:t>euro</w:t>
      </w:r>
      <w:proofErr w:type="spellEnd"/>
      <w:r w:rsidR="001D1D6E">
        <w:rPr>
          <w:sz w:val="28"/>
          <w:szCs w:val="28"/>
        </w:rPr>
        <w:t>"</w:t>
      </w:r>
      <w:r w:rsidRPr="0051235B">
        <w:rPr>
          <w:sz w:val="28"/>
          <w:szCs w:val="28"/>
        </w:rPr>
        <w:t xml:space="preserve">; </w:t>
      </w:r>
    </w:p>
    <w:p w14:paraId="6008656F" w14:textId="3C9BDD7C" w:rsidR="00DF2EBA" w:rsidRPr="0051235B" w:rsidRDefault="007F0EFD" w:rsidP="002A135C">
      <w:pPr>
        <w:pStyle w:val="ListParagraph"/>
        <w:ind w:left="0" w:firstLine="709"/>
        <w:rPr>
          <w:sz w:val="28"/>
          <w:szCs w:val="28"/>
        </w:rPr>
      </w:pPr>
      <w:r>
        <w:rPr>
          <w:sz w:val="28"/>
        </w:rPr>
        <w:t>aizstāt devītajā daļā skaitļus</w:t>
      </w:r>
      <w:r w:rsidR="00DF2EBA" w:rsidRPr="0051235B">
        <w:rPr>
          <w:sz w:val="28"/>
        </w:rPr>
        <w:t xml:space="preserve"> un vārdus </w:t>
      </w:r>
      <w:r w:rsidR="001D1D6E">
        <w:rPr>
          <w:sz w:val="28"/>
        </w:rPr>
        <w:t>"</w:t>
      </w:r>
      <w:r w:rsidR="00DF2EBA" w:rsidRPr="0051235B">
        <w:rPr>
          <w:sz w:val="28"/>
        </w:rPr>
        <w:t>15</w:t>
      </w:r>
      <w:r w:rsidR="001D1D6E">
        <w:rPr>
          <w:sz w:val="28"/>
        </w:rPr>
        <w:t>. p</w:t>
      </w:r>
      <w:r w:rsidR="00DF2EBA" w:rsidRPr="0051235B">
        <w:rPr>
          <w:sz w:val="28"/>
        </w:rPr>
        <w:t>anta 3.</w:t>
      </w:r>
      <w:r w:rsidR="00DF2EBA" w:rsidRPr="0051235B">
        <w:rPr>
          <w:sz w:val="28"/>
          <w:vertAlign w:val="superscript"/>
        </w:rPr>
        <w:t>1</w:t>
      </w:r>
      <w:r w:rsidR="00DF2EBA" w:rsidRPr="0051235B">
        <w:rPr>
          <w:sz w:val="28"/>
        </w:rPr>
        <w:t xml:space="preserve"> daļā, septītajā un desmitajā daļā noteiktā nodokļa likme</w:t>
      </w:r>
      <w:r w:rsidR="001D1D6E">
        <w:rPr>
          <w:sz w:val="28"/>
        </w:rPr>
        <w:t>"</w:t>
      </w:r>
      <w:r w:rsidR="00DF2EBA" w:rsidRPr="0051235B">
        <w:rPr>
          <w:sz w:val="28"/>
        </w:rPr>
        <w:t xml:space="preserve"> ar </w:t>
      </w:r>
      <w:r>
        <w:rPr>
          <w:sz w:val="28"/>
        </w:rPr>
        <w:t xml:space="preserve">skaitli un </w:t>
      </w:r>
      <w:r w:rsidR="00DF2EBA" w:rsidRPr="0051235B">
        <w:rPr>
          <w:sz w:val="28"/>
        </w:rPr>
        <w:t xml:space="preserve">vārdiem </w:t>
      </w:r>
      <w:r w:rsidR="001D1D6E">
        <w:rPr>
          <w:sz w:val="28"/>
        </w:rPr>
        <w:t>"</w:t>
      </w:r>
      <w:r w:rsidR="00DF2EBA" w:rsidRPr="0051235B">
        <w:rPr>
          <w:sz w:val="28"/>
        </w:rPr>
        <w:t>15</w:t>
      </w:r>
      <w:r w:rsidR="001D1D6E">
        <w:rPr>
          <w:sz w:val="28"/>
        </w:rPr>
        <w:t>. p</w:t>
      </w:r>
      <w:r w:rsidR="00DF2EBA" w:rsidRPr="0051235B">
        <w:rPr>
          <w:sz w:val="28"/>
        </w:rPr>
        <w:t>anta piektajā, septītajā, astotajā un divpadsmitajā daļā noteiktā nodokļa likme</w:t>
      </w:r>
      <w:r w:rsidR="001D1D6E">
        <w:rPr>
          <w:sz w:val="28"/>
        </w:rPr>
        <w:t>"</w:t>
      </w:r>
      <w:r w:rsidR="00DF2EBA" w:rsidRPr="0051235B">
        <w:rPr>
          <w:sz w:val="28"/>
        </w:rPr>
        <w:t>.</w:t>
      </w:r>
    </w:p>
    <w:p w14:paraId="3D283781" w14:textId="77777777" w:rsidR="00F5534E" w:rsidRPr="0051235B" w:rsidRDefault="00F5534E" w:rsidP="002A135C">
      <w:pPr>
        <w:pStyle w:val="ListParagraph"/>
        <w:ind w:left="709"/>
        <w:rPr>
          <w:sz w:val="28"/>
          <w:szCs w:val="28"/>
        </w:rPr>
      </w:pPr>
    </w:p>
    <w:p w14:paraId="4AE62415" w14:textId="4EC8A89F" w:rsidR="00DF2EBA" w:rsidRPr="0051235B" w:rsidRDefault="00DF2EBA" w:rsidP="007D24DB">
      <w:pPr>
        <w:pStyle w:val="ListParagraph"/>
        <w:numPr>
          <w:ilvl w:val="0"/>
          <w:numId w:val="1"/>
        </w:numPr>
        <w:tabs>
          <w:tab w:val="left" w:pos="1134"/>
        </w:tabs>
        <w:ind w:left="0" w:firstLine="709"/>
        <w:contextualSpacing/>
        <w:rPr>
          <w:sz w:val="28"/>
        </w:rPr>
      </w:pPr>
      <w:r w:rsidRPr="0051235B">
        <w:rPr>
          <w:sz w:val="28"/>
        </w:rPr>
        <w:t>13</w:t>
      </w:r>
      <w:r w:rsidR="001D1D6E">
        <w:rPr>
          <w:sz w:val="28"/>
        </w:rPr>
        <w:t>. p</w:t>
      </w:r>
      <w:r w:rsidRPr="0051235B">
        <w:rPr>
          <w:sz w:val="28"/>
        </w:rPr>
        <w:t>antā:</w:t>
      </w:r>
    </w:p>
    <w:p w14:paraId="7A0319C2" w14:textId="3F21EB8A" w:rsidR="00DF2EBA" w:rsidRPr="0051235B" w:rsidRDefault="007F0EFD" w:rsidP="002A135C">
      <w:pPr>
        <w:ind w:firstLine="720"/>
        <w:jc w:val="both"/>
        <w:rPr>
          <w:lang w:val="lv-LV"/>
        </w:rPr>
      </w:pPr>
      <w:r>
        <w:rPr>
          <w:lang w:val="lv-LV"/>
        </w:rPr>
        <w:t>aizstāt trešajā daļā skaitļus</w:t>
      </w:r>
      <w:r w:rsidR="00DF2EBA" w:rsidRPr="0051235B">
        <w:rPr>
          <w:lang w:val="lv-LV"/>
        </w:rPr>
        <w:t xml:space="preserve"> un vārdus </w:t>
      </w:r>
      <w:r w:rsidR="001D1D6E">
        <w:rPr>
          <w:lang w:val="lv-LV"/>
        </w:rPr>
        <w:t>"</w:t>
      </w:r>
      <w:r w:rsidR="00DF2EBA" w:rsidRPr="0051235B">
        <w:rPr>
          <w:lang w:val="lv-LV"/>
        </w:rPr>
        <w:t>15</w:t>
      </w:r>
      <w:r w:rsidR="001D1D6E">
        <w:rPr>
          <w:lang w:val="lv-LV"/>
        </w:rPr>
        <w:t>. p</w:t>
      </w:r>
      <w:r w:rsidR="00DF2EBA" w:rsidRPr="0051235B">
        <w:rPr>
          <w:lang w:val="lv-LV"/>
        </w:rPr>
        <w:t>anta 3.</w:t>
      </w:r>
      <w:r w:rsidR="00DF2EBA" w:rsidRPr="0051235B">
        <w:rPr>
          <w:vertAlign w:val="superscript"/>
          <w:lang w:val="lv-LV"/>
        </w:rPr>
        <w:t>1</w:t>
      </w:r>
      <w:r w:rsidR="00DF2EBA" w:rsidRPr="0051235B">
        <w:rPr>
          <w:lang w:val="lv-LV"/>
        </w:rPr>
        <w:t xml:space="preserve"> daļā, septītajā un desmitajā daļā noteiktā nodokļa likme</w:t>
      </w:r>
      <w:r w:rsidR="001D1D6E">
        <w:rPr>
          <w:lang w:val="lv-LV"/>
        </w:rPr>
        <w:t>"</w:t>
      </w:r>
      <w:r w:rsidR="00DF2EBA" w:rsidRPr="0051235B">
        <w:rPr>
          <w:lang w:val="lv-LV"/>
        </w:rPr>
        <w:t xml:space="preserve"> ar </w:t>
      </w:r>
      <w:r w:rsidRPr="007F0EFD">
        <w:rPr>
          <w:lang w:val="lv-LV"/>
        </w:rPr>
        <w:t xml:space="preserve">skaitli un </w:t>
      </w:r>
      <w:r w:rsidR="00DF2EBA" w:rsidRPr="0051235B">
        <w:rPr>
          <w:lang w:val="lv-LV"/>
        </w:rPr>
        <w:t xml:space="preserve">vārdiem </w:t>
      </w:r>
      <w:r w:rsidR="001D1D6E">
        <w:rPr>
          <w:lang w:val="lv-LV"/>
        </w:rPr>
        <w:t>"</w:t>
      </w:r>
      <w:r w:rsidR="00DF2EBA" w:rsidRPr="0051235B">
        <w:rPr>
          <w:lang w:val="lv-LV"/>
        </w:rPr>
        <w:t>15</w:t>
      </w:r>
      <w:r w:rsidR="001D1D6E">
        <w:rPr>
          <w:lang w:val="lv-LV"/>
        </w:rPr>
        <w:t>. p</w:t>
      </w:r>
      <w:r w:rsidR="00DF2EBA" w:rsidRPr="0051235B">
        <w:rPr>
          <w:lang w:val="lv-LV"/>
        </w:rPr>
        <w:t>anta piektajā, septītajā, astotajā un divpadsmitajā daļā noteiktā nodokļa likme</w:t>
      </w:r>
      <w:r w:rsidR="001D1D6E">
        <w:rPr>
          <w:lang w:val="lv-LV"/>
        </w:rPr>
        <w:t>"</w:t>
      </w:r>
      <w:r w:rsidR="00DF2EBA" w:rsidRPr="0051235B">
        <w:rPr>
          <w:lang w:val="lv-LV"/>
        </w:rPr>
        <w:t>;</w:t>
      </w:r>
    </w:p>
    <w:p w14:paraId="75412D0E" w14:textId="1355D046" w:rsidR="00DF2EBA" w:rsidRPr="0051235B" w:rsidRDefault="00DF2EBA" w:rsidP="002A135C">
      <w:pPr>
        <w:ind w:firstLine="720"/>
        <w:jc w:val="both"/>
        <w:rPr>
          <w:lang w:val="lv-LV"/>
        </w:rPr>
      </w:pPr>
      <w:r w:rsidRPr="0051235B">
        <w:rPr>
          <w:lang w:val="lv-LV"/>
        </w:rPr>
        <w:t xml:space="preserve">aizstāt piektajā daļā skaitli un vārdus </w:t>
      </w:r>
      <w:r w:rsidR="001D1D6E">
        <w:rPr>
          <w:lang w:val="lv-LV"/>
        </w:rPr>
        <w:t>"</w:t>
      </w:r>
      <w:r w:rsidRPr="0051235B">
        <w:rPr>
          <w:lang w:val="lv-LV"/>
        </w:rPr>
        <w:t>15</w:t>
      </w:r>
      <w:r w:rsidR="001D1D6E">
        <w:rPr>
          <w:lang w:val="lv-LV"/>
        </w:rPr>
        <w:t>. p</w:t>
      </w:r>
      <w:r w:rsidRPr="0051235B">
        <w:rPr>
          <w:lang w:val="lv-LV"/>
        </w:rPr>
        <w:t>anta otrajā daļā noteiktā likme</w:t>
      </w:r>
      <w:r w:rsidR="001D1D6E">
        <w:rPr>
          <w:lang w:val="lv-LV"/>
        </w:rPr>
        <w:t>"</w:t>
      </w:r>
      <w:r w:rsidRPr="0051235B">
        <w:rPr>
          <w:lang w:val="lv-LV"/>
        </w:rPr>
        <w:t xml:space="preserve"> ar </w:t>
      </w:r>
      <w:r w:rsidR="007F0EFD" w:rsidRPr="007F0EFD">
        <w:rPr>
          <w:lang w:val="lv-LV"/>
        </w:rPr>
        <w:t xml:space="preserve">skaitli un </w:t>
      </w:r>
      <w:r w:rsidRPr="0051235B">
        <w:rPr>
          <w:lang w:val="lv-LV"/>
        </w:rPr>
        <w:t xml:space="preserve">vārdiem </w:t>
      </w:r>
      <w:r w:rsidR="001D1D6E">
        <w:rPr>
          <w:lang w:val="lv-LV"/>
        </w:rPr>
        <w:t>"</w:t>
      </w:r>
      <w:r w:rsidRPr="0051235B">
        <w:rPr>
          <w:lang w:val="lv-LV"/>
        </w:rPr>
        <w:t>15</w:t>
      </w:r>
      <w:r w:rsidR="001D1D6E">
        <w:rPr>
          <w:lang w:val="lv-LV"/>
        </w:rPr>
        <w:t>. p</w:t>
      </w:r>
      <w:r w:rsidRPr="0051235B">
        <w:rPr>
          <w:lang w:val="lv-LV"/>
        </w:rPr>
        <w:t>anta otrajā vai trešajā daļā noteiktā likme</w:t>
      </w:r>
      <w:r w:rsidR="001D1D6E">
        <w:rPr>
          <w:lang w:val="lv-LV"/>
        </w:rPr>
        <w:t>"</w:t>
      </w:r>
      <w:r w:rsidRPr="0051235B">
        <w:rPr>
          <w:lang w:val="lv-LV"/>
        </w:rPr>
        <w:t>;</w:t>
      </w:r>
    </w:p>
    <w:p w14:paraId="6DFFFA97" w14:textId="5E74E7A8" w:rsidR="00DF2EBA" w:rsidRPr="0051235B" w:rsidRDefault="00DF2EBA" w:rsidP="002A135C">
      <w:pPr>
        <w:ind w:firstLine="709"/>
        <w:jc w:val="both"/>
        <w:rPr>
          <w:szCs w:val="28"/>
          <w:lang w:val="lv-LV"/>
        </w:rPr>
      </w:pPr>
      <w:r w:rsidRPr="0051235B">
        <w:rPr>
          <w:lang w:val="lv-LV"/>
        </w:rPr>
        <w:t xml:space="preserve">aizstāt sestajā daļā skaitļus un vārdus </w:t>
      </w:r>
      <w:r w:rsidR="001D1D6E">
        <w:rPr>
          <w:lang w:val="lv-LV"/>
        </w:rPr>
        <w:t>"</w:t>
      </w:r>
      <w:r w:rsidRPr="0051235B">
        <w:rPr>
          <w:lang w:val="lv-LV"/>
        </w:rPr>
        <w:t>15</w:t>
      </w:r>
      <w:r w:rsidR="001D1D6E">
        <w:rPr>
          <w:lang w:val="lv-LV"/>
        </w:rPr>
        <w:t>. p</w:t>
      </w:r>
      <w:r w:rsidRPr="0051235B">
        <w:rPr>
          <w:lang w:val="lv-LV"/>
        </w:rPr>
        <w:t>anta 3.</w:t>
      </w:r>
      <w:r w:rsidRPr="0051235B">
        <w:rPr>
          <w:vertAlign w:val="superscript"/>
          <w:lang w:val="lv-LV"/>
        </w:rPr>
        <w:t>1</w:t>
      </w:r>
      <w:r w:rsidRPr="0051235B">
        <w:rPr>
          <w:lang w:val="lv-LV"/>
        </w:rPr>
        <w:t xml:space="preserve"> vai septītajā daļā noteiktā nodokļa likme</w:t>
      </w:r>
      <w:r w:rsidR="001D1D6E">
        <w:rPr>
          <w:lang w:val="lv-LV"/>
        </w:rPr>
        <w:t>"</w:t>
      </w:r>
      <w:r w:rsidRPr="0051235B">
        <w:rPr>
          <w:lang w:val="lv-LV"/>
        </w:rPr>
        <w:t xml:space="preserve"> ar skaitli un vārdiem </w:t>
      </w:r>
      <w:r w:rsidR="001D1D6E">
        <w:rPr>
          <w:lang w:val="lv-LV"/>
        </w:rPr>
        <w:t>"</w:t>
      </w:r>
      <w:r w:rsidRPr="0051235B">
        <w:rPr>
          <w:lang w:val="lv-LV"/>
        </w:rPr>
        <w:t>15</w:t>
      </w:r>
      <w:r w:rsidR="001D1D6E">
        <w:rPr>
          <w:lang w:val="lv-LV"/>
        </w:rPr>
        <w:t>. p</w:t>
      </w:r>
      <w:r w:rsidRPr="0051235B">
        <w:rPr>
          <w:lang w:val="lv-LV"/>
        </w:rPr>
        <w:t>anta piektajā, septītajā un astotajā daļā noteiktā nodokļa likme</w:t>
      </w:r>
      <w:r w:rsidR="001D1D6E">
        <w:rPr>
          <w:lang w:val="lv-LV"/>
        </w:rPr>
        <w:t>"</w:t>
      </w:r>
      <w:r w:rsidRPr="0051235B">
        <w:rPr>
          <w:lang w:val="lv-LV"/>
        </w:rPr>
        <w:t>.</w:t>
      </w:r>
    </w:p>
    <w:p w14:paraId="103D6F64" w14:textId="77777777" w:rsidR="00DF2EBA" w:rsidRPr="0051235B" w:rsidRDefault="00DF2EBA" w:rsidP="002A135C">
      <w:pPr>
        <w:pStyle w:val="ListParagraph"/>
        <w:ind w:left="709"/>
        <w:rPr>
          <w:sz w:val="28"/>
          <w:szCs w:val="28"/>
        </w:rPr>
      </w:pPr>
    </w:p>
    <w:p w14:paraId="1FE6FE9C" w14:textId="7116A893" w:rsidR="00DF2EBA" w:rsidRDefault="00DF2EBA" w:rsidP="007D24DB">
      <w:pPr>
        <w:pStyle w:val="ListParagraph"/>
        <w:numPr>
          <w:ilvl w:val="0"/>
          <w:numId w:val="1"/>
        </w:numPr>
        <w:tabs>
          <w:tab w:val="left" w:pos="1134"/>
        </w:tabs>
        <w:ind w:left="0" w:firstLine="709"/>
        <w:contextualSpacing/>
        <w:rPr>
          <w:sz w:val="28"/>
        </w:rPr>
      </w:pPr>
      <w:r w:rsidRPr="0051235B">
        <w:rPr>
          <w:sz w:val="28"/>
        </w:rPr>
        <w:t>Izteikt 15</w:t>
      </w:r>
      <w:r w:rsidR="001D1D6E">
        <w:rPr>
          <w:sz w:val="28"/>
        </w:rPr>
        <w:t>. p</w:t>
      </w:r>
      <w:r w:rsidRPr="0051235B">
        <w:rPr>
          <w:sz w:val="28"/>
        </w:rPr>
        <w:t>antu šādā redakcijā:</w:t>
      </w:r>
    </w:p>
    <w:p w14:paraId="5A64F51D" w14:textId="77777777" w:rsidR="006474FF" w:rsidRPr="0051235B" w:rsidRDefault="006474FF" w:rsidP="006474FF">
      <w:pPr>
        <w:pStyle w:val="ListParagraph"/>
        <w:ind w:left="709"/>
        <w:contextualSpacing/>
        <w:rPr>
          <w:sz w:val="28"/>
        </w:rPr>
      </w:pPr>
    </w:p>
    <w:p w14:paraId="7BC271BF" w14:textId="5E23B750" w:rsidR="00DF2EBA" w:rsidRPr="0051235B" w:rsidRDefault="007F0EFD" w:rsidP="002A135C">
      <w:pPr>
        <w:shd w:val="clear" w:color="auto" w:fill="FFFFFF"/>
        <w:spacing w:line="293" w:lineRule="atLeast"/>
        <w:ind w:left="720"/>
        <w:jc w:val="both"/>
        <w:rPr>
          <w:color w:val="000000" w:themeColor="text1"/>
          <w:szCs w:val="28"/>
          <w:lang w:eastAsia="lv-LV"/>
        </w:rPr>
      </w:pPr>
      <w:r w:rsidRPr="007F0EFD">
        <w:rPr>
          <w:bCs/>
          <w:color w:val="000000" w:themeColor="text1"/>
          <w:szCs w:val="28"/>
          <w:lang w:eastAsia="lv-LV"/>
        </w:rPr>
        <w:t>"</w:t>
      </w:r>
      <w:r w:rsidR="00DF2EBA" w:rsidRPr="0051235B">
        <w:rPr>
          <w:b/>
          <w:bCs/>
          <w:color w:val="000000" w:themeColor="text1"/>
          <w:szCs w:val="28"/>
          <w:lang w:eastAsia="lv-LV"/>
        </w:rPr>
        <w:t xml:space="preserve">15. </w:t>
      </w:r>
      <w:proofErr w:type="gramStart"/>
      <w:r w:rsidR="00DF2EBA" w:rsidRPr="0051235B">
        <w:rPr>
          <w:b/>
          <w:bCs/>
          <w:color w:val="000000" w:themeColor="text1"/>
          <w:szCs w:val="28"/>
          <w:lang w:eastAsia="lv-LV"/>
        </w:rPr>
        <w:t>pants</w:t>
      </w:r>
      <w:proofErr w:type="gramEnd"/>
      <w:r w:rsidR="00DF2EBA" w:rsidRPr="0051235B">
        <w:rPr>
          <w:b/>
          <w:bCs/>
          <w:color w:val="000000" w:themeColor="text1"/>
          <w:szCs w:val="28"/>
          <w:lang w:eastAsia="lv-LV"/>
        </w:rPr>
        <w:t xml:space="preserve">. </w:t>
      </w:r>
      <w:proofErr w:type="spellStart"/>
      <w:r w:rsidR="00DF2EBA" w:rsidRPr="0051235B">
        <w:rPr>
          <w:b/>
          <w:bCs/>
          <w:color w:val="000000" w:themeColor="text1"/>
          <w:szCs w:val="28"/>
          <w:lang w:eastAsia="lv-LV"/>
        </w:rPr>
        <w:t>Nodokļa</w:t>
      </w:r>
      <w:proofErr w:type="spellEnd"/>
      <w:r w:rsidR="00DF2EBA" w:rsidRPr="0051235B">
        <w:rPr>
          <w:b/>
          <w:bCs/>
          <w:color w:val="000000" w:themeColor="text1"/>
          <w:szCs w:val="28"/>
          <w:lang w:eastAsia="lv-LV"/>
        </w:rPr>
        <w:t xml:space="preserve"> </w:t>
      </w:r>
      <w:proofErr w:type="spellStart"/>
      <w:r w:rsidR="00DF2EBA" w:rsidRPr="0051235B">
        <w:rPr>
          <w:b/>
          <w:bCs/>
          <w:color w:val="000000" w:themeColor="text1"/>
          <w:szCs w:val="28"/>
          <w:lang w:eastAsia="lv-LV"/>
        </w:rPr>
        <w:t>likmes</w:t>
      </w:r>
      <w:proofErr w:type="spellEnd"/>
      <w:r w:rsidR="00DF2EBA" w:rsidRPr="0051235B">
        <w:rPr>
          <w:b/>
          <w:bCs/>
          <w:color w:val="000000" w:themeColor="text1"/>
          <w:szCs w:val="28"/>
          <w:lang w:eastAsia="lv-LV"/>
        </w:rPr>
        <w:t xml:space="preserve"> </w:t>
      </w:r>
      <w:proofErr w:type="gramStart"/>
      <w:r w:rsidR="00DF2EBA" w:rsidRPr="0051235B">
        <w:rPr>
          <w:b/>
          <w:bCs/>
          <w:color w:val="000000" w:themeColor="text1"/>
          <w:szCs w:val="28"/>
          <w:lang w:eastAsia="lv-LV"/>
        </w:rPr>
        <w:t>un</w:t>
      </w:r>
      <w:proofErr w:type="gramEnd"/>
      <w:r w:rsidR="00DF2EBA" w:rsidRPr="0051235B">
        <w:rPr>
          <w:b/>
          <w:bCs/>
          <w:color w:val="000000" w:themeColor="text1"/>
          <w:szCs w:val="28"/>
          <w:lang w:eastAsia="lv-LV"/>
        </w:rPr>
        <w:t xml:space="preserve"> to </w:t>
      </w:r>
      <w:proofErr w:type="spellStart"/>
      <w:r w:rsidR="00DF2EBA" w:rsidRPr="0051235B">
        <w:rPr>
          <w:b/>
          <w:bCs/>
          <w:color w:val="000000" w:themeColor="text1"/>
          <w:szCs w:val="28"/>
          <w:lang w:eastAsia="lv-LV"/>
        </w:rPr>
        <w:t>piemērošana</w:t>
      </w:r>
      <w:proofErr w:type="spellEnd"/>
    </w:p>
    <w:p w14:paraId="6D92ACBD" w14:textId="77777777" w:rsidR="00DF2EBA" w:rsidRPr="0051235B" w:rsidRDefault="00DF2EBA" w:rsidP="002A135C">
      <w:pPr>
        <w:shd w:val="clear" w:color="auto" w:fill="FFFFFF"/>
        <w:spacing w:line="293" w:lineRule="atLeast"/>
        <w:ind w:firstLine="720"/>
        <w:jc w:val="both"/>
        <w:rPr>
          <w:color w:val="000000" w:themeColor="text1"/>
          <w:szCs w:val="28"/>
          <w:lang w:eastAsia="lv-LV"/>
        </w:rPr>
      </w:pPr>
      <w:r w:rsidRPr="0051235B">
        <w:rPr>
          <w:color w:val="000000" w:themeColor="text1"/>
          <w:szCs w:val="28"/>
          <w:lang w:eastAsia="lv-LV"/>
        </w:rPr>
        <w:t xml:space="preserve">1. </w:t>
      </w:r>
      <w:proofErr w:type="spellStart"/>
      <w:r w:rsidRPr="0051235B">
        <w:rPr>
          <w:color w:val="000000" w:themeColor="text1"/>
          <w:szCs w:val="28"/>
          <w:lang w:eastAsia="lv-LV"/>
        </w:rPr>
        <w:t>Gada</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apliekamais</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ienākums</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tiek</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aplikts</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ar</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nodokli</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atbilstoši</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šajā</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pantā</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noteiktajām</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likmēm</w:t>
      </w:r>
      <w:proofErr w:type="spellEnd"/>
      <w:r w:rsidRPr="0051235B">
        <w:rPr>
          <w:color w:val="000000" w:themeColor="text1"/>
          <w:szCs w:val="28"/>
          <w:lang w:eastAsia="lv-LV"/>
        </w:rPr>
        <w:t>.</w:t>
      </w:r>
    </w:p>
    <w:p w14:paraId="2EF9AE58" w14:textId="77777777" w:rsidR="00CB4DEC" w:rsidRPr="0051235B" w:rsidRDefault="00CB4DEC" w:rsidP="002A135C">
      <w:pPr>
        <w:shd w:val="clear" w:color="auto" w:fill="FFFFFF"/>
        <w:spacing w:line="293" w:lineRule="atLeast"/>
        <w:ind w:firstLine="720"/>
        <w:jc w:val="both"/>
        <w:rPr>
          <w:color w:val="000000" w:themeColor="text1"/>
          <w:szCs w:val="28"/>
          <w:lang w:eastAsia="lv-LV"/>
        </w:rPr>
      </w:pPr>
    </w:p>
    <w:p w14:paraId="3BA23E29" w14:textId="1389C869" w:rsidR="00DF2EBA" w:rsidRPr="0051235B" w:rsidRDefault="00DF2EBA" w:rsidP="002A135C">
      <w:pPr>
        <w:shd w:val="clear" w:color="auto" w:fill="FFFFFF"/>
        <w:spacing w:line="293" w:lineRule="atLeast"/>
        <w:ind w:firstLine="720"/>
        <w:jc w:val="both"/>
        <w:rPr>
          <w:color w:val="000000" w:themeColor="text1"/>
          <w:szCs w:val="28"/>
          <w:lang w:eastAsia="lv-LV"/>
        </w:rPr>
      </w:pPr>
      <w:r w:rsidRPr="0051235B">
        <w:rPr>
          <w:color w:val="000000" w:themeColor="text1"/>
          <w:szCs w:val="28"/>
          <w:lang w:eastAsia="lv-LV"/>
        </w:rPr>
        <w:t xml:space="preserve">2. </w:t>
      </w:r>
      <w:proofErr w:type="spellStart"/>
      <w:r w:rsidRPr="0051235B">
        <w:rPr>
          <w:color w:val="000000" w:themeColor="text1"/>
          <w:szCs w:val="28"/>
          <w:lang w:eastAsia="lv-LV"/>
        </w:rPr>
        <w:t>Nodokļa</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likme</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kas</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jāmaksā</w:t>
      </w:r>
      <w:proofErr w:type="spellEnd"/>
      <w:r w:rsidRPr="0051235B">
        <w:rPr>
          <w:color w:val="000000" w:themeColor="text1"/>
          <w:szCs w:val="28"/>
          <w:lang w:eastAsia="lv-LV"/>
        </w:rPr>
        <w:t xml:space="preserve"> no </w:t>
      </w:r>
      <w:proofErr w:type="spellStart"/>
      <w:r w:rsidRPr="0051235B">
        <w:rPr>
          <w:color w:val="000000" w:themeColor="text1"/>
          <w:szCs w:val="28"/>
          <w:lang w:eastAsia="lv-LV"/>
        </w:rPr>
        <w:t>gada</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apliekamā</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ienākuma</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izņemot</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šā</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panta</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piektajā</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septītajā</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astotajā</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devītajā</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desmitajā</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vienpadsmitajā</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divpadsmitajā</w:t>
      </w:r>
      <w:proofErr w:type="spellEnd"/>
      <w:r w:rsidR="004C084E" w:rsidRPr="0051235B">
        <w:rPr>
          <w:color w:val="000000" w:themeColor="text1"/>
          <w:szCs w:val="28"/>
          <w:lang w:eastAsia="lv-LV"/>
        </w:rPr>
        <w:t xml:space="preserve"> </w:t>
      </w:r>
      <w:proofErr w:type="gramStart"/>
      <w:r w:rsidR="004C084E" w:rsidRPr="0051235B">
        <w:rPr>
          <w:color w:val="000000" w:themeColor="text1"/>
          <w:szCs w:val="28"/>
          <w:lang w:eastAsia="lv-LV"/>
        </w:rPr>
        <w:t>un</w:t>
      </w:r>
      <w:proofErr w:type="gramEnd"/>
      <w:r w:rsidRPr="0051235B">
        <w:rPr>
          <w:color w:val="000000" w:themeColor="text1"/>
          <w:szCs w:val="28"/>
          <w:lang w:eastAsia="lv-LV"/>
        </w:rPr>
        <w:t xml:space="preserve"> </w:t>
      </w:r>
      <w:proofErr w:type="spellStart"/>
      <w:r w:rsidRPr="0051235B">
        <w:rPr>
          <w:color w:val="000000" w:themeColor="text1"/>
          <w:szCs w:val="28"/>
          <w:lang w:eastAsia="lv-LV"/>
        </w:rPr>
        <w:t>trīspadsmitajā</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daļā</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noteiktos</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ienākuma</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veidus</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ir</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šāda</w:t>
      </w:r>
      <w:proofErr w:type="spellEnd"/>
      <w:r w:rsidRPr="0051235B">
        <w:rPr>
          <w:color w:val="000000" w:themeColor="text1"/>
          <w:szCs w:val="28"/>
          <w:lang w:eastAsia="lv-LV"/>
        </w:rPr>
        <w:t>:</w:t>
      </w:r>
    </w:p>
    <w:p w14:paraId="5A377CB7" w14:textId="25AB0081" w:rsidR="00DF2EBA" w:rsidRPr="0051235B" w:rsidRDefault="00DF2EBA" w:rsidP="002A135C">
      <w:pPr>
        <w:shd w:val="clear" w:color="auto" w:fill="FFFFFF"/>
        <w:spacing w:line="293" w:lineRule="atLeast"/>
        <w:ind w:firstLine="720"/>
        <w:jc w:val="both"/>
        <w:rPr>
          <w:color w:val="000000" w:themeColor="text1"/>
          <w:szCs w:val="28"/>
          <w:lang w:eastAsia="lv-LV"/>
        </w:rPr>
      </w:pPr>
      <w:r w:rsidRPr="0051235B">
        <w:rPr>
          <w:color w:val="000000" w:themeColor="text1"/>
          <w:szCs w:val="28"/>
          <w:lang w:eastAsia="lv-LV"/>
        </w:rPr>
        <w:t xml:space="preserve">1) 20 </w:t>
      </w:r>
      <w:proofErr w:type="spellStart"/>
      <w:r w:rsidRPr="0051235B">
        <w:rPr>
          <w:color w:val="000000" w:themeColor="text1"/>
          <w:szCs w:val="28"/>
          <w:lang w:eastAsia="lv-LV"/>
        </w:rPr>
        <w:t>procenti</w:t>
      </w:r>
      <w:proofErr w:type="spellEnd"/>
      <w:r w:rsidRPr="0051235B">
        <w:rPr>
          <w:color w:val="000000" w:themeColor="text1"/>
          <w:szCs w:val="28"/>
          <w:lang w:eastAsia="lv-LV"/>
        </w:rPr>
        <w:t xml:space="preserve"> </w:t>
      </w:r>
      <w:r w:rsidR="003D5F15">
        <w:rPr>
          <w:color w:val="000000" w:themeColor="text1"/>
          <w:szCs w:val="28"/>
          <w:lang w:eastAsia="lv-LV"/>
        </w:rPr>
        <w:t>–</w:t>
      </w:r>
      <w:r w:rsidRPr="0051235B">
        <w:rPr>
          <w:color w:val="000000" w:themeColor="text1"/>
          <w:szCs w:val="28"/>
          <w:lang w:eastAsia="lv-LV"/>
        </w:rPr>
        <w:t xml:space="preserve"> </w:t>
      </w:r>
      <w:proofErr w:type="spellStart"/>
      <w:r w:rsidRPr="0051235B">
        <w:rPr>
          <w:color w:val="000000" w:themeColor="text1"/>
          <w:szCs w:val="28"/>
          <w:lang w:eastAsia="lv-LV"/>
        </w:rPr>
        <w:t>gada</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ienākumam</w:t>
      </w:r>
      <w:proofErr w:type="spellEnd"/>
      <w:r w:rsidRPr="0051235B">
        <w:rPr>
          <w:color w:val="000000" w:themeColor="text1"/>
          <w:szCs w:val="28"/>
          <w:lang w:eastAsia="lv-LV"/>
        </w:rPr>
        <w:t xml:space="preserve"> </w:t>
      </w:r>
      <w:r w:rsidR="003F3C11" w:rsidRPr="0051235B">
        <w:rPr>
          <w:color w:val="000000" w:themeColor="text1"/>
          <w:szCs w:val="28"/>
          <w:lang w:eastAsia="lv-LV"/>
        </w:rPr>
        <w:t>(</w:t>
      </w:r>
      <w:proofErr w:type="spellStart"/>
      <w:r w:rsidR="003F3C11" w:rsidRPr="0051235B">
        <w:rPr>
          <w:color w:val="000000" w:themeColor="text1"/>
          <w:szCs w:val="28"/>
          <w:lang w:eastAsia="lv-LV"/>
        </w:rPr>
        <w:t>izņemot</w:t>
      </w:r>
      <w:proofErr w:type="spellEnd"/>
      <w:r w:rsidR="003F3C11" w:rsidRPr="0051235B">
        <w:rPr>
          <w:color w:val="000000" w:themeColor="text1"/>
          <w:szCs w:val="28"/>
          <w:lang w:eastAsia="lv-LV"/>
        </w:rPr>
        <w:t xml:space="preserve"> </w:t>
      </w:r>
      <w:proofErr w:type="spellStart"/>
      <w:r w:rsidR="003F3C11" w:rsidRPr="0051235B">
        <w:rPr>
          <w:color w:val="000000" w:themeColor="text1"/>
          <w:szCs w:val="28"/>
          <w:lang w:eastAsia="lv-LV"/>
        </w:rPr>
        <w:t>šā</w:t>
      </w:r>
      <w:proofErr w:type="spellEnd"/>
      <w:r w:rsidR="003F3C11" w:rsidRPr="0051235B">
        <w:rPr>
          <w:color w:val="000000" w:themeColor="text1"/>
          <w:szCs w:val="28"/>
          <w:lang w:eastAsia="lv-LV"/>
        </w:rPr>
        <w:t xml:space="preserve"> </w:t>
      </w:r>
      <w:proofErr w:type="spellStart"/>
      <w:r w:rsidR="003F3C11" w:rsidRPr="0051235B">
        <w:rPr>
          <w:color w:val="000000" w:themeColor="text1"/>
          <w:szCs w:val="28"/>
          <w:lang w:eastAsia="lv-LV"/>
        </w:rPr>
        <w:t>likuma</w:t>
      </w:r>
      <w:proofErr w:type="spellEnd"/>
      <w:r w:rsidR="003F3C11" w:rsidRPr="0051235B">
        <w:rPr>
          <w:color w:val="000000" w:themeColor="text1"/>
          <w:szCs w:val="28"/>
          <w:lang w:eastAsia="lv-LV"/>
        </w:rPr>
        <w:t xml:space="preserve"> 9</w:t>
      </w:r>
      <w:r w:rsidR="001D1D6E">
        <w:rPr>
          <w:color w:val="000000" w:themeColor="text1"/>
          <w:szCs w:val="28"/>
          <w:lang w:eastAsia="lv-LV"/>
        </w:rPr>
        <w:t>. </w:t>
      </w:r>
      <w:proofErr w:type="spellStart"/>
      <w:r w:rsidR="001D1D6E">
        <w:rPr>
          <w:color w:val="000000" w:themeColor="text1"/>
          <w:szCs w:val="28"/>
          <w:lang w:eastAsia="lv-LV"/>
        </w:rPr>
        <w:t>p</w:t>
      </w:r>
      <w:r w:rsidR="003F3C11" w:rsidRPr="0051235B">
        <w:rPr>
          <w:color w:val="000000" w:themeColor="text1"/>
          <w:szCs w:val="28"/>
          <w:lang w:eastAsia="lv-LV"/>
        </w:rPr>
        <w:t>antā</w:t>
      </w:r>
      <w:proofErr w:type="spellEnd"/>
      <w:r w:rsidR="003F3C11" w:rsidRPr="0051235B">
        <w:rPr>
          <w:color w:val="000000" w:themeColor="text1"/>
          <w:szCs w:val="28"/>
          <w:lang w:eastAsia="lv-LV"/>
        </w:rPr>
        <w:t xml:space="preserve"> </w:t>
      </w:r>
      <w:proofErr w:type="spellStart"/>
      <w:r w:rsidR="003F3C11" w:rsidRPr="0051235B">
        <w:rPr>
          <w:color w:val="000000" w:themeColor="text1"/>
          <w:szCs w:val="28"/>
          <w:lang w:eastAsia="lv-LV"/>
        </w:rPr>
        <w:t>minētos</w:t>
      </w:r>
      <w:proofErr w:type="spellEnd"/>
      <w:r w:rsidR="003F3C11" w:rsidRPr="0051235B">
        <w:rPr>
          <w:color w:val="000000" w:themeColor="text1"/>
          <w:szCs w:val="28"/>
          <w:lang w:eastAsia="lv-LV"/>
        </w:rPr>
        <w:t xml:space="preserve"> </w:t>
      </w:r>
      <w:proofErr w:type="spellStart"/>
      <w:r w:rsidR="003F3C11" w:rsidRPr="0051235B">
        <w:rPr>
          <w:color w:val="000000" w:themeColor="text1"/>
          <w:szCs w:val="28"/>
          <w:lang w:eastAsia="lv-LV"/>
        </w:rPr>
        <w:t>neapliekamos</w:t>
      </w:r>
      <w:proofErr w:type="spellEnd"/>
      <w:r w:rsidR="003F3C11" w:rsidRPr="0051235B">
        <w:rPr>
          <w:color w:val="000000" w:themeColor="text1"/>
          <w:szCs w:val="28"/>
          <w:lang w:eastAsia="lv-LV"/>
        </w:rPr>
        <w:t xml:space="preserve"> </w:t>
      </w:r>
      <w:proofErr w:type="spellStart"/>
      <w:r w:rsidR="003F3C11" w:rsidRPr="0051235B">
        <w:rPr>
          <w:color w:val="000000" w:themeColor="text1"/>
          <w:szCs w:val="28"/>
          <w:lang w:eastAsia="lv-LV"/>
        </w:rPr>
        <w:t>ienākumus</w:t>
      </w:r>
      <w:proofErr w:type="spellEnd"/>
      <w:r w:rsidR="003F3C11" w:rsidRPr="0051235B">
        <w:rPr>
          <w:color w:val="000000" w:themeColor="text1"/>
          <w:szCs w:val="28"/>
          <w:lang w:eastAsia="lv-LV"/>
        </w:rPr>
        <w:t xml:space="preserve">) </w:t>
      </w:r>
      <w:proofErr w:type="spellStart"/>
      <w:r w:rsidRPr="0051235B">
        <w:rPr>
          <w:color w:val="000000" w:themeColor="text1"/>
          <w:szCs w:val="28"/>
          <w:lang w:eastAsia="lv-LV"/>
        </w:rPr>
        <w:t>līdz</w:t>
      </w:r>
      <w:proofErr w:type="spellEnd"/>
      <w:r w:rsidRPr="0051235B">
        <w:rPr>
          <w:color w:val="000000" w:themeColor="text1"/>
          <w:szCs w:val="28"/>
          <w:lang w:eastAsia="lv-LV"/>
        </w:rPr>
        <w:t xml:space="preserve"> </w:t>
      </w:r>
      <w:r w:rsidR="00E37150" w:rsidRPr="0051235B">
        <w:rPr>
          <w:color w:val="000000" w:themeColor="text1"/>
          <w:szCs w:val="28"/>
          <w:lang w:eastAsia="lv-LV"/>
        </w:rPr>
        <w:t>20</w:t>
      </w:r>
      <w:r w:rsidRPr="0051235B">
        <w:rPr>
          <w:color w:val="000000" w:themeColor="text1"/>
          <w:szCs w:val="28"/>
          <w:lang w:eastAsia="lv-LV"/>
        </w:rPr>
        <w:t xml:space="preserve"> 000 </w:t>
      </w:r>
      <w:r w:rsidRPr="0051235B">
        <w:rPr>
          <w:i/>
          <w:color w:val="000000" w:themeColor="text1"/>
          <w:szCs w:val="28"/>
          <w:lang w:eastAsia="lv-LV"/>
        </w:rPr>
        <w:t>euro</w:t>
      </w:r>
      <w:r w:rsidRPr="0051235B">
        <w:rPr>
          <w:color w:val="000000" w:themeColor="text1"/>
          <w:szCs w:val="28"/>
          <w:lang w:eastAsia="lv-LV"/>
        </w:rPr>
        <w:t>;</w:t>
      </w:r>
    </w:p>
    <w:p w14:paraId="1DB85FCF" w14:textId="0B324C22" w:rsidR="00E37150" w:rsidRPr="0051235B" w:rsidRDefault="00DF2EBA" w:rsidP="002A135C">
      <w:pPr>
        <w:shd w:val="clear" w:color="auto" w:fill="FFFFFF"/>
        <w:spacing w:line="293" w:lineRule="atLeast"/>
        <w:ind w:firstLine="720"/>
        <w:jc w:val="both"/>
        <w:rPr>
          <w:color w:val="000000" w:themeColor="text1"/>
          <w:szCs w:val="28"/>
          <w:lang w:eastAsia="lv-LV"/>
        </w:rPr>
      </w:pPr>
      <w:r w:rsidRPr="0051235B">
        <w:rPr>
          <w:color w:val="000000" w:themeColor="text1"/>
          <w:szCs w:val="28"/>
          <w:lang w:eastAsia="lv-LV"/>
        </w:rPr>
        <w:t xml:space="preserve">2) 23 </w:t>
      </w:r>
      <w:proofErr w:type="spellStart"/>
      <w:r w:rsidRPr="0051235B">
        <w:rPr>
          <w:color w:val="000000" w:themeColor="text1"/>
          <w:szCs w:val="28"/>
          <w:lang w:eastAsia="lv-LV"/>
        </w:rPr>
        <w:t>procenti</w:t>
      </w:r>
      <w:proofErr w:type="spellEnd"/>
      <w:r w:rsidRPr="0051235B">
        <w:rPr>
          <w:color w:val="000000" w:themeColor="text1"/>
          <w:szCs w:val="28"/>
          <w:lang w:eastAsia="lv-LV"/>
        </w:rPr>
        <w:t xml:space="preserve"> </w:t>
      </w:r>
      <w:r w:rsidR="003D5F15">
        <w:rPr>
          <w:color w:val="000000" w:themeColor="text1"/>
          <w:szCs w:val="28"/>
          <w:lang w:eastAsia="lv-LV"/>
        </w:rPr>
        <w:t>–</w:t>
      </w:r>
      <w:r w:rsidRPr="0051235B">
        <w:rPr>
          <w:color w:val="000000" w:themeColor="text1"/>
          <w:szCs w:val="28"/>
          <w:lang w:eastAsia="lv-LV"/>
        </w:rPr>
        <w:t xml:space="preserve"> </w:t>
      </w:r>
      <w:proofErr w:type="spellStart"/>
      <w:r w:rsidRPr="0051235B">
        <w:rPr>
          <w:color w:val="000000" w:themeColor="text1"/>
          <w:szCs w:val="28"/>
          <w:lang w:eastAsia="lv-LV"/>
        </w:rPr>
        <w:t>gada</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ienākuma</w:t>
      </w:r>
      <w:proofErr w:type="spellEnd"/>
      <w:r w:rsidRPr="0051235B">
        <w:rPr>
          <w:color w:val="000000" w:themeColor="text1"/>
          <w:szCs w:val="28"/>
          <w:lang w:eastAsia="lv-LV"/>
        </w:rPr>
        <w:t xml:space="preserve"> </w:t>
      </w:r>
      <w:r w:rsidR="003F3C11" w:rsidRPr="0051235B">
        <w:rPr>
          <w:color w:val="000000" w:themeColor="text1"/>
          <w:szCs w:val="28"/>
          <w:lang w:eastAsia="lv-LV"/>
        </w:rPr>
        <w:t>(</w:t>
      </w:r>
      <w:proofErr w:type="spellStart"/>
      <w:r w:rsidR="003F3C11" w:rsidRPr="0051235B">
        <w:rPr>
          <w:color w:val="000000" w:themeColor="text1"/>
          <w:szCs w:val="28"/>
          <w:lang w:eastAsia="lv-LV"/>
        </w:rPr>
        <w:t>izņemot</w:t>
      </w:r>
      <w:proofErr w:type="spellEnd"/>
      <w:r w:rsidR="003F3C11" w:rsidRPr="0051235B">
        <w:rPr>
          <w:color w:val="000000" w:themeColor="text1"/>
          <w:szCs w:val="28"/>
          <w:lang w:eastAsia="lv-LV"/>
        </w:rPr>
        <w:t xml:space="preserve"> </w:t>
      </w:r>
      <w:proofErr w:type="spellStart"/>
      <w:r w:rsidR="003F3C11" w:rsidRPr="0051235B">
        <w:rPr>
          <w:color w:val="000000" w:themeColor="text1"/>
          <w:szCs w:val="28"/>
          <w:lang w:eastAsia="lv-LV"/>
        </w:rPr>
        <w:t>šā</w:t>
      </w:r>
      <w:proofErr w:type="spellEnd"/>
      <w:r w:rsidR="003F3C11" w:rsidRPr="0051235B">
        <w:rPr>
          <w:color w:val="000000" w:themeColor="text1"/>
          <w:szCs w:val="28"/>
          <w:lang w:eastAsia="lv-LV"/>
        </w:rPr>
        <w:t xml:space="preserve"> </w:t>
      </w:r>
      <w:proofErr w:type="spellStart"/>
      <w:r w:rsidR="003F3C11" w:rsidRPr="0051235B">
        <w:rPr>
          <w:color w:val="000000" w:themeColor="text1"/>
          <w:szCs w:val="28"/>
          <w:lang w:eastAsia="lv-LV"/>
        </w:rPr>
        <w:t>likuma</w:t>
      </w:r>
      <w:proofErr w:type="spellEnd"/>
      <w:r w:rsidR="003F3C11" w:rsidRPr="0051235B">
        <w:rPr>
          <w:color w:val="000000" w:themeColor="text1"/>
          <w:szCs w:val="28"/>
          <w:lang w:eastAsia="lv-LV"/>
        </w:rPr>
        <w:t xml:space="preserve"> 9</w:t>
      </w:r>
      <w:r w:rsidR="001D1D6E">
        <w:rPr>
          <w:color w:val="000000" w:themeColor="text1"/>
          <w:szCs w:val="28"/>
          <w:lang w:eastAsia="lv-LV"/>
        </w:rPr>
        <w:t>. </w:t>
      </w:r>
      <w:proofErr w:type="spellStart"/>
      <w:r w:rsidR="001D1D6E">
        <w:rPr>
          <w:color w:val="000000" w:themeColor="text1"/>
          <w:szCs w:val="28"/>
          <w:lang w:eastAsia="lv-LV"/>
        </w:rPr>
        <w:t>p</w:t>
      </w:r>
      <w:r w:rsidR="003F3C11" w:rsidRPr="0051235B">
        <w:rPr>
          <w:color w:val="000000" w:themeColor="text1"/>
          <w:szCs w:val="28"/>
          <w:lang w:eastAsia="lv-LV"/>
        </w:rPr>
        <w:t>antā</w:t>
      </w:r>
      <w:proofErr w:type="spellEnd"/>
      <w:r w:rsidR="003F3C11" w:rsidRPr="0051235B">
        <w:rPr>
          <w:color w:val="000000" w:themeColor="text1"/>
          <w:szCs w:val="28"/>
          <w:lang w:eastAsia="lv-LV"/>
        </w:rPr>
        <w:t xml:space="preserve"> </w:t>
      </w:r>
      <w:proofErr w:type="spellStart"/>
      <w:r w:rsidR="003F3C11" w:rsidRPr="0051235B">
        <w:rPr>
          <w:color w:val="000000" w:themeColor="text1"/>
          <w:szCs w:val="28"/>
          <w:lang w:eastAsia="lv-LV"/>
        </w:rPr>
        <w:t>minētos</w:t>
      </w:r>
      <w:proofErr w:type="spellEnd"/>
      <w:r w:rsidR="003F3C11" w:rsidRPr="0051235B">
        <w:rPr>
          <w:color w:val="000000" w:themeColor="text1"/>
          <w:szCs w:val="28"/>
          <w:lang w:eastAsia="lv-LV"/>
        </w:rPr>
        <w:t xml:space="preserve"> </w:t>
      </w:r>
      <w:proofErr w:type="spellStart"/>
      <w:r w:rsidR="003F3C11" w:rsidRPr="0051235B">
        <w:rPr>
          <w:color w:val="000000" w:themeColor="text1"/>
          <w:szCs w:val="28"/>
          <w:lang w:eastAsia="lv-LV"/>
        </w:rPr>
        <w:t>neapliekamos</w:t>
      </w:r>
      <w:proofErr w:type="spellEnd"/>
      <w:r w:rsidR="003F3C11" w:rsidRPr="0051235B">
        <w:rPr>
          <w:color w:val="000000" w:themeColor="text1"/>
          <w:szCs w:val="28"/>
          <w:lang w:eastAsia="lv-LV"/>
        </w:rPr>
        <w:t xml:space="preserve"> </w:t>
      </w:r>
      <w:proofErr w:type="spellStart"/>
      <w:r w:rsidR="003F3C11" w:rsidRPr="0051235B">
        <w:rPr>
          <w:color w:val="000000" w:themeColor="text1"/>
          <w:szCs w:val="28"/>
          <w:lang w:eastAsia="lv-LV"/>
        </w:rPr>
        <w:t>ienākumus</w:t>
      </w:r>
      <w:proofErr w:type="spellEnd"/>
      <w:r w:rsidR="003F3C11" w:rsidRPr="0051235B">
        <w:rPr>
          <w:color w:val="000000" w:themeColor="text1"/>
          <w:szCs w:val="28"/>
          <w:lang w:eastAsia="lv-LV"/>
        </w:rPr>
        <w:t xml:space="preserve">) </w:t>
      </w:r>
      <w:proofErr w:type="spellStart"/>
      <w:r w:rsidRPr="0051235B">
        <w:rPr>
          <w:color w:val="000000" w:themeColor="text1"/>
          <w:szCs w:val="28"/>
          <w:lang w:eastAsia="lv-LV"/>
        </w:rPr>
        <w:t>daļai</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kas</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pārsniedz</w:t>
      </w:r>
      <w:proofErr w:type="spellEnd"/>
      <w:r w:rsidRPr="0051235B">
        <w:rPr>
          <w:color w:val="000000" w:themeColor="text1"/>
          <w:szCs w:val="28"/>
          <w:lang w:eastAsia="lv-LV"/>
        </w:rPr>
        <w:t xml:space="preserve"> </w:t>
      </w:r>
      <w:r w:rsidR="00E37150" w:rsidRPr="0051235B">
        <w:rPr>
          <w:color w:val="000000" w:themeColor="text1"/>
          <w:szCs w:val="28"/>
          <w:lang w:eastAsia="lv-LV"/>
        </w:rPr>
        <w:t>20 </w:t>
      </w:r>
      <w:r w:rsidRPr="0051235B">
        <w:rPr>
          <w:color w:val="000000" w:themeColor="text1"/>
          <w:szCs w:val="28"/>
          <w:lang w:eastAsia="lv-LV"/>
        </w:rPr>
        <w:t xml:space="preserve">000 </w:t>
      </w:r>
      <w:r w:rsidRPr="0051235B">
        <w:rPr>
          <w:i/>
          <w:color w:val="000000" w:themeColor="text1"/>
          <w:szCs w:val="28"/>
          <w:lang w:eastAsia="lv-LV"/>
        </w:rPr>
        <w:t>euro</w:t>
      </w:r>
      <w:r w:rsidR="00E37150" w:rsidRPr="003D5F15">
        <w:rPr>
          <w:color w:val="000000" w:themeColor="text1"/>
          <w:szCs w:val="28"/>
          <w:lang w:eastAsia="lv-LV"/>
        </w:rPr>
        <w:t>,</w:t>
      </w:r>
      <w:r w:rsidR="00E37150" w:rsidRPr="0051235B">
        <w:rPr>
          <w:i/>
          <w:color w:val="000000" w:themeColor="text1"/>
          <w:szCs w:val="28"/>
          <w:lang w:eastAsia="lv-LV"/>
        </w:rPr>
        <w:t xml:space="preserve"> </w:t>
      </w:r>
      <w:r w:rsidR="00E37150" w:rsidRPr="0051235B">
        <w:rPr>
          <w:color w:val="000000" w:themeColor="text1"/>
          <w:szCs w:val="28"/>
          <w:lang w:eastAsia="lv-LV"/>
        </w:rPr>
        <w:t xml:space="preserve">bet </w:t>
      </w:r>
      <w:proofErr w:type="spellStart"/>
      <w:r w:rsidR="00E37150" w:rsidRPr="0051235B">
        <w:rPr>
          <w:color w:val="000000" w:themeColor="text1"/>
          <w:szCs w:val="28"/>
          <w:lang w:eastAsia="lv-LV"/>
        </w:rPr>
        <w:t>nepārsniedz</w:t>
      </w:r>
      <w:proofErr w:type="spellEnd"/>
      <w:r w:rsidR="00E37150" w:rsidRPr="0051235B">
        <w:rPr>
          <w:color w:val="000000" w:themeColor="text1"/>
          <w:szCs w:val="28"/>
          <w:lang w:eastAsia="lv-LV"/>
        </w:rPr>
        <w:t xml:space="preserve"> 55 000 </w:t>
      </w:r>
      <w:r w:rsidR="00E37150" w:rsidRPr="0051235B">
        <w:rPr>
          <w:i/>
          <w:color w:val="000000" w:themeColor="text1"/>
          <w:szCs w:val="28"/>
          <w:lang w:eastAsia="lv-LV"/>
        </w:rPr>
        <w:t>euro</w:t>
      </w:r>
      <w:r w:rsidR="00E37150" w:rsidRPr="0051235B">
        <w:rPr>
          <w:color w:val="000000" w:themeColor="text1"/>
          <w:szCs w:val="28"/>
          <w:lang w:eastAsia="lv-LV"/>
        </w:rPr>
        <w:t>;</w:t>
      </w:r>
    </w:p>
    <w:p w14:paraId="45404E2F" w14:textId="66689961" w:rsidR="00DF2EBA" w:rsidRPr="0051235B" w:rsidRDefault="00E37150" w:rsidP="002A135C">
      <w:pPr>
        <w:shd w:val="clear" w:color="auto" w:fill="FFFFFF"/>
        <w:spacing w:line="293" w:lineRule="atLeast"/>
        <w:ind w:firstLine="720"/>
        <w:jc w:val="both"/>
        <w:rPr>
          <w:color w:val="000000" w:themeColor="text1"/>
          <w:szCs w:val="28"/>
          <w:lang w:eastAsia="lv-LV"/>
        </w:rPr>
      </w:pPr>
      <w:r w:rsidRPr="0051235B">
        <w:rPr>
          <w:color w:val="000000" w:themeColor="text1"/>
          <w:szCs w:val="28"/>
          <w:lang w:eastAsia="lv-LV"/>
        </w:rPr>
        <w:t xml:space="preserve">3) </w:t>
      </w:r>
      <w:r w:rsidR="00D612BD" w:rsidRPr="0051235B">
        <w:rPr>
          <w:color w:val="000000" w:themeColor="text1"/>
          <w:szCs w:val="28"/>
          <w:lang w:eastAsia="lv-LV"/>
        </w:rPr>
        <w:t>31</w:t>
      </w:r>
      <w:proofErr w:type="gramStart"/>
      <w:r w:rsidR="00D612BD" w:rsidRPr="0051235B">
        <w:rPr>
          <w:color w:val="000000" w:themeColor="text1"/>
          <w:szCs w:val="28"/>
          <w:lang w:eastAsia="lv-LV"/>
        </w:rPr>
        <w:t>,4</w:t>
      </w:r>
      <w:proofErr w:type="gramEnd"/>
      <w:r w:rsidRPr="0051235B">
        <w:rPr>
          <w:color w:val="000000" w:themeColor="text1"/>
          <w:szCs w:val="28"/>
          <w:lang w:eastAsia="lv-LV"/>
        </w:rPr>
        <w:t xml:space="preserve"> </w:t>
      </w:r>
      <w:proofErr w:type="spellStart"/>
      <w:r w:rsidRPr="0051235B">
        <w:rPr>
          <w:color w:val="000000" w:themeColor="text1"/>
          <w:szCs w:val="28"/>
          <w:lang w:eastAsia="lv-LV"/>
        </w:rPr>
        <w:t>procent</w:t>
      </w:r>
      <w:r w:rsidR="00295826" w:rsidRPr="0051235B">
        <w:rPr>
          <w:color w:val="000000" w:themeColor="text1"/>
          <w:szCs w:val="28"/>
          <w:lang w:eastAsia="lv-LV"/>
        </w:rPr>
        <w:t>i</w:t>
      </w:r>
      <w:proofErr w:type="spellEnd"/>
      <w:r w:rsidRPr="0051235B">
        <w:rPr>
          <w:color w:val="000000" w:themeColor="text1"/>
          <w:szCs w:val="28"/>
          <w:lang w:eastAsia="lv-LV"/>
        </w:rPr>
        <w:t xml:space="preserve"> – </w:t>
      </w:r>
      <w:proofErr w:type="spellStart"/>
      <w:r w:rsidRPr="0051235B">
        <w:rPr>
          <w:color w:val="000000" w:themeColor="text1"/>
          <w:szCs w:val="28"/>
          <w:lang w:eastAsia="lv-LV"/>
        </w:rPr>
        <w:t>gada</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ienākuma</w:t>
      </w:r>
      <w:proofErr w:type="spellEnd"/>
      <w:r w:rsidRPr="0051235B">
        <w:rPr>
          <w:color w:val="000000" w:themeColor="text1"/>
          <w:szCs w:val="28"/>
          <w:lang w:eastAsia="lv-LV"/>
        </w:rPr>
        <w:t xml:space="preserve"> </w:t>
      </w:r>
      <w:r w:rsidR="003F3C11" w:rsidRPr="0051235B">
        <w:rPr>
          <w:color w:val="000000" w:themeColor="text1"/>
          <w:szCs w:val="28"/>
          <w:lang w:eastAsia="lv-LV"/>
        </w:rPr>
        <w:t>(</w:t>
      </w:r>
      <w:proofErr w:type="spellStart"/>
      <w:r w:rsidR="003F3C11" w:rsidRPr="0051235B">
        <w:rPr>
          <w:color w:val="000000" w:themeColor="text1"/>
          <w:szCs w:val="28"/>
          <w:lang w:eastAsia="lv-LV"/>
        </w:rPr>
        <w:t>izņemot</w:t>
      </w:r>
      <w:proofErr w:type="spellEnd"/>
      <w:r w:rsidR="003F3C11" w:rsidRPr="0051235B">
        <w:rPr>
          <w:color w:val="000000" w:themeColor="text1"/>
          <w:szCs w:val="28"/>
          <w:lang w:eastAsia="lv-LV"/>
        </w:rPr>
        <w:t xml:space="preserve"> </w:t>
      </w:r>
      <w:proofErr w:type="spellStart"/>
      <w:r w:rsidR="003F3C11" w:rsidRPr="0051235B">
        <w:rPr>
          <w:color w:val="000000" w:themeColor="text1"/>
          <w:szCs w:val="28"/>
          <w:lang w:eastAsia="lv-LV"/>
        </w:rPr>
        <w:t>šā</w:t>
      </w:r>
      <w:proofErr w:type="spellEnd"/>
      <w:r w:rsidR="003F3C11" w:rsidRPr="0051235B">
        <w:rPr>
          <w:color w:val="000000" w:themeColor="text1"/>
          <w:szCs w:val="28"/>
          <w:lang w:eastAsia="lv-LV"/>
        </w:rPr>
        <w:t xml:space="preserve"> </w:t>
      </w:r>
      <w:proofErr w:type="spellStart"/>
      <w:r w:rsidR="003F3C11" w:rsidRPr="0051235B">
        <w:rPr>
          <w:color w:val="000000" w:themeColor="text1"/>
          <w:szCs w:val="28"/>
          <w:lang w:eastAsia="lv-LV"/>
        </w:rPr>
        <w:t>likuma</w:t>
      </w:r>
      <w:proofErr w:type="spellEnd"/>
      <w:r w:rsidR="003F3C11" w:rsidRPr="0051235B">
        <w:rPr>
          <w:color w:val="000000" w:themeColor="text1"/>
          <w:szCs w:val="28"/>
          <w:lang w:eastAsia="lv-LV"/>
        </w:rPr>
        <w:t xml:space="preserve"> 9</w:t>
      </w:r>
      <w:r w:rsidR="001D1D6E">
        <w:rPr>
          <w:color w:val="000000" w:themeColor="text1"/>
          <w:szCs w:val="28"/>
          <w:lang w:eastAsia="lv-LV"/>
        </w:rPr>
        <w:t>. </w:t>
      </w:r>
      <w:proofErr w:type="spellStart"/>
      <w:r w:rsidR="001D1D6E">
        <w:rPr>
          <w:color w:val="000000" w:themeColor="text1"/>
          <w:szCs w:val="28"/>
          <w:lang w:eastAsia="lv-LV"/>
        </w:rPr>
        <w:t>p</w:t>
      </w:r>
      <w:r w:rsidR="003F3C11" w:rsidRPr="0051235B">
        <w:rPr>
          <w:color w:val="000000" w:themeColor="text1"/>
          <w:szCs w:val="28"/>
          <w:lang w:eastAsia="lv-LV"/>
        </w:rPr>
        <w:t>antā</w:t>
      </w:r>
      <w:proofErr w:type="spellEnd"/>
      <w:r w:rsidR="003F3C11" w:rsidRPr="0051235B">
        <w:rPr>
          <w:color w:val="000000" w:themeColor="text1"/>
          <w:szCs w:val="28"/>
          <w:lang w:eastAsia="lv-LV"/>
        </w:rPr>
        <w:t xml:space="preserve"> </w:t>
      </w:r>
      <w:proofErr w:type="spellStart"/>
      <w:r w:rsidR="003F3C11" w:rsidRPr="0051235B">
        <w:rPr>
          <w:color w:val="000000" w:themeColor="text1"/>
          <w:szCs w:val="28"/>
          <w:lang w:eastAsia="lv-LV"/>
        </w:rPr>
        <w:t>minētos</w:t>
      </w:r>
      <w:proofErr w:type="spellEnd"/>
      <w:r w:rsidR="003F3C11" w:rsidRPr="0051235B">
        <w:rPr>
          <w:color w:val="000000" w:themeColor="text1"/>
          <w:szCs w:val="28"/>
          <w:lang w:eastAsia="lv-LV"/>
        </w:rPr>
        <w:t xml:space="preserve"> </w:t>
      </w:r>
      <w:proofErr w:type="spellStart"/>
      <w:r w:rsidR="003F3C11" w:rsidRPr="0051235B">
        <w:rPr>
          <w:color w:val="000000" w:themeColor="text1"/>
          <w:szCs w:val="28"/>
          <w:lang w:eastAsia="lv-LV"/>
        </w:rPr>
        <w:t>neapliekamos</w:t>
      </w:r>
      <w:proofErr w:type="spellEnd"/>
      <w:r w:rsidR="003F3C11" w:rsidRPr="0051235B">
        <w:rPr>
          <w:color w:val="000000" w:themeColor="text1"/>
          <w:szCs w:val="28"/>
          <w:lang w:eastAsia="lv-LV"/>
        </w:rPr>
        <w:t xml:space="preserve"> </w:t>
      </w:r>
      <w:proofErr w:type="spellStart"/>
      <w:r w:rsidR="003F3C11" w:rsidRPr="0051235B">
        <w:rPr>
          <w:color w:val="000000" w:themeColor="text1"/>
          <w:szCs w:val="28"/>
          <w:lang w:eastAsia="lv-LV"/>
        </w:rPr>
        <w:t>ienākumus</w:t>
      </w:r>
      <w:proofErr w:type="spellEnd"/>
      <w:r w:rsidR="003F3C11" w:rsidRPr="0051235B">
        <w:rPr>
          <w:color w:val="000000" w:themeColor="text1"/>
          <w:szCs w:val="28"/>
          <w:lang w:eastAsia="lv-LV"/>
        </w:rPr>
        <w:t xml:space="preserve">) </w:t>
      </w:r>
      <w:proofErr w:type="spellStart"/>
      <w:r w:rsidRPr="0051235B">
        <w:rPr>
          <w:color w:val="000000" w:themeColor="text1"/>
          <w:szCs w:val="28"/>
          <w:lang w:eastAsia="lv-LV"/>
        </w:rPr>
        <w:t>daļai</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kas</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pārsniedz</w:t>
      </w:r>
      <w:proofErr w:type="spellEnd"/>
      <w:r w:rsidRPr="0051235B">
        <w:rPr>
          <w:color w:val="000000" w:themeColor="text1"/>
          <w:szCs w:val="28"/>
          <w:lang w:eastAsia="lv-LV"/>
        </w:rPr>
        <w:t xml:space="preserve"> 55 000 </w:t>
      </w:r>
      <w:r w:rsidRPr="0051235B">
        <w:rPr>
          <w:i/>
          <w:color w:val="000000" w:themeColor="text1"/>
          <w:szCs w:val="28"/>
          <w:lang w:eastAsia="lv-LV"/>
        </w:rPr>
        <w:t>euro</w:t>
      </w:r>
      <w:r w:rsidR="00DF2EBA" w:rsidRPr="0051235B">
        <w:rPr>
          <w:color w:val="000000" w:themeColor="text1"/>
          <w:szCs w:val="28"/>
          <w:lang w:eastAsia="lv-LV"/>
        </w:rPr>
        <w:t xml:space="preserve">. </w:t>
      </w:r>
    </w:p>
    <w:p w14:paraId="4F042D93" w14:textId="77777777" w:rsidR="00CB4DEC" w:rsidRPr="0051235B" w:rsidRDefault="00CB4DEC" w:rsidP="002A135C">
      <w:pPr>
        <w:shd w:val="clear" w:color="auto" w:fill="FFFFFF"/>
        <w:spacing w:line="293" w:lineRule="atLeast"/>
        <w:ind w:firstLine="720"/>
        <w:jc w:val="both"/>
        <w:rPr>
          <w:color w:val="000000" w:themeColor="text1"/>
          <w:szCs w:val="28"/>
          <w:lang w:eastAsia="lv-LV"/>
        </w:rPr>
      </w:pPr>
    </w:p>
    <w:p w14:paraId="6E554BB2" w14:textId="38C71FDB" w:rsidR="00DF2EBA" w:rsidRPr="0051235B" w:rsidRDefault="00DF2EBA" w:rsidP="002A135C">
      <w:pPr>
        <w:shd w:val="clear" w:color="auto" w:fill="FFFFFF"/>
        <w:spacing w:line="293" w:lineRule="atLeast"/>
        <w:ind w:firstLine="720"/>
        <w:jc w:val="both"/>
        <w:rPr>
          <w:color w:val="000000" w:themeColor="text1"/>
          <w:szCs w:val="28"/>
          <w:lang w:eastAsia="lv-LV"/>
        </w:rPr>
      </w:pPr>
      <w:r w:rsidRPr="0051235B">
        <w:rPr>
          <w:color w:val="000000" w:themeColor="text1"/>
          <w:szCs w:val="28"/>
          <w:lang w:eastAsia="lv-LV"/>
        </w:rPr>
        <w:t xml:space="preserve">3. </w:t>
      </w:r>
      <w:proofErr w:type="spellStart"/>
      <w:r w:rsidRPr="0051235B">
        <w:rPr>
          <w:color w:val="000000" w:themeColor="text1"/>
          <w:szCs w:val="28"/>
          <w:lang w:eastAsia="lv-LV"/>
        </w:rPr>
        <w:t>Algas</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nodokļa</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likme</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kas</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jāmaksā</w:t>
      </w:r>
      <w:proofErr w:type="spellEnd"/>
      <w:r w:rsidRPr="0051235B">
        <w:rPr>
          <w:color w:val="000000" w:themeColor="text1"/>
          <w:szCs w:val="28"/>
          <w:lang w:eastAsia="lv-LV"/>
        </w:rPr>
        <w:t xml:space="preserve"> no </w:t>
      </w:r>
      <w:proofErr w:type="spellStart"/>
      <w:r w:rsidRPr="0051235B">
        <w:rPr>
          <w:color w:val="000000" w:themeColor="text1"/>
          <w:szCs w:val="28"/>
          <w:lang w:eastAsia="lv-LV"/>
        </w:rPr>
        <w:t>mēneša</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apliekamā</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ienākuma</w:t>
      </w:r>
      <w:proofErr w:type="spellEnd"/>
      <w:r w:rsidR="00A8026A" w:rsidRPr="0051235B">
        <w:rPr>
          <w:color w:val="000000" w:themeColor="text1"/>
          <w:szCs w:val="28"/>
          <w:lang w:eastAsia="lv-LV"/>
        </w:rPr>
        <w:t>,</w:t>
      </w:r>
      <w:r w:rsidR="001B27C9" w:rsidRPr="0051235B">
        <w:rPr>
          <w:color w:val="000000" w:themeColor="text1"/>
          <w:szCs w:val="28"/>
          <w:lang w:eastAsia="lv-LV"/>
        </w:rPr>
        <w:t xml:space="preserve"> </w:t>
      </w:r>
      <w:proofErr w:type="spellStart"/>
      <w:proofErr w:type="gramStart"/>
      <w:r w:rsidR="001B27C9" w:rsidRPr="0051235B">
        <w:rPr>
          <w:color w:val="000000" w:themeColor="text1"/>
          <w:szCs w:val="28"/>
          <w:lang w:eastAsia="lv-LV"/>
        </w:rPr>
        <w:t>ja</w:t>
      </w:r>
      <w:proofErr w:type="spellEnd"/>
      <w:proofErr w:type="gramEnd"/>
      <w:r w:rsidR="001B27C9" w:rsidRPr="0051235B">
        <w:rPr>
          <w:color w:val="000000" w:themeColor="text1"/>
          <w:szCs w:val="28"/>
          <w:lang w:eastAsia="lv-LV"/>
        </w:rPr>
        <w:t xml:space="preserve"> </w:t>
      </w:r>
      <w:proofErr w:type="spellStart"/>
      <w:r w:rsidR="001B27C9" w:rsidRPr="0051235B">
        <w:rPr>
          <w:color w:val="000000" w:themeColor="text1"/>
          <w:szCs w:val="28"/>
          <w:lang w:eastAsia="lv-LV"/>
        </w:rPr>
        <w:t>šā</w:t>
      </w:r>
      <w:proofErr w:type="spellEnd"/>
      <w:r w:rsidR="001B27C9" w:rsidRPr="0051235B">
        <w:rPr>
          <w:color w:val="000000" w:themeColor="text1"/>
          <w:szCs w:val="28"/>
          <w:lang w:eastAsia="lv-LV"/>
        </w:rPr>
        <w:t xml:space="preserve"> </w:t>
      </w:r>
      <w:proofErr w:type="spellStart"/>
      <w:r w:rsidR="001B27C9" w:rsidRPr="0051235B">
        <w:rPr>
          <w:color w:val="000000" w:themeColor="text1"/>
          <w:szCs w:val="28"/>
          <w:lang w:eastAsia="lv-LV"/>
        </w:rPr>
        <w:t>panta</w:t>
      </w:r>
      <w:proofErr w:type="spellEnd"/>
      <w:r w:rsidR="001B27C9" w:rsidRPr="0051235B">
        <w:rPr>
          <w:color w:val="000000" w:themeColor="text1"/>
          <w:szCs w:val="28"/>
          <w:lang w:eastAsia="lv-LV"/>
        </w:rPr>
        <w:t xml:space="preserve"> </w:t>
      </w:r>
      <w:proofErr w:type="spellStart"/>
      <w:r w:rsidR="001B27C9" w:rsidRPr="0051235B">
        <w:rPr>
          <w:color w:val="000000" w:themeColor="text1"/>
          <w:szCs w:val="28"/>
          <w:lang w:eastAsia="lv-LV"/>
        </w:rPr>
        <w:t>sešpadsmitajā</w:t>
      </w:r>
      <w:proofErr w:type="spellEnd"/>
      <w:r w:rsidR="001B27C9" w:rsidRPr="0051235B">
        <w:rPr>
          <w:color w:val="000000" w:themeColor="text1"/>
          <w:szCs w:val="28"/>
          <w:lang w:eastAsia="lv-LV"/>
        </w:rPr>
        <w:t xml:space="preserve"> </w:t>
      </w:r>
      <w:proofErr w:type="spellStart"/>
      <w:r w:rsidR="001B27C9" w:rsidRPr="0051235B">
        <w:rPr>
          <w:color w:val="000000" w:themeColor="text1"/>
          <w:szCs w:val="28"/>
          <w:lang w:eastAsia="lv-LV"/>
        </w:rPr>
        <w:t>vai</w:t>
      </w:r>
      <w:proofErr w:type="spellEnd"/>
      <w:r w:rsidR="001B27C9" w:rsidRPr="0051235B">
        <w:rPr>
          <w:color w:val="000000" w:themeColor="text1"/>
          <w:szCs w:val="28"/>
          <w:lang w:eastAsia="lv-LV"/>
        </w:rPr>
        <w:t xml:space="preserve"> </w:t>
      </w:r>
      <w:proofErr w:type="spellStart"/>
      <w:r w:rsidR="001B27C9" w:rsidRPr="0051235B">
        <w:rPr>
          <w:color w:val="000000" w:themeColor="text1"/>
          <w:szCs w:val="28"/>
          <w:lang w:eastAsia="lv-LV"/>
        </w:rPr>
        <w:t>septiņpadsmitajā</w:t>
      </w:r>
      <w:proofErr w:type="spellEnd"/>
      <w:r w:rsidR="001B27C9" w:rsidRPr="0051235B">
        <w:rPr>
          <w:color w:val="000000" w:themeColor="text1"/>
          <w:szCs w:val="28"/>
          <w:lang w:eastAsia="lv-LV"/>
        </w:rPr>
        <w:t xml:space="preserve"> </w:t>
      </w:r>
      <w:proofErr w:type="spellStart"/>
      <w:r w:rsidR="001B27C9" w:rsidRPr="0051235B">
        <w:rPr>
          <w:color w:val="000000" w:themeColor="text1"/>
          <w:szCs w:val="28"/>
          <w:lang w:eastAsia="lv-LV"/>
        </w:rPr>
        <w:t>daļā</w:t>
      </w:r>
      <w:proofErr w:type="spellEnd"/>
      <w:r w:rsidR="001B27C9" w:rsidRPr="0051235B">
        <w:rPr>
          <w:color w:val="000000" w:themeColor="text1"/>
          <w:szCs w:val="28"/>
          <w:lang w:eastAsia="lv-LV"/>
        </w:rPr>
        <w:t xml:space="preserve"> </w:t>
      </w:r>
      <w:proofErr w:type="spellStart"/>
      <w:r w:rsidR="001B27C9" w:rsidRPr="0051235B">
        <w:rPr>
          <w:color w:val="000000" w:themeColor="text1"/>
          <w:szCs w:val="28"/>
          <w:lang w:eastAsia="lv-LV"/>
        </w:rPr>
        <w:t>nav</w:t>
      </w:r>
      <w:proofErr w:type="spellEnd"/>
      <w:r w:rsidR="001B27C9" w:rsidRPr="0051235B">
        <w:rPr>
          <w:color w:val="000000" w:themeColor="text1"/>
          <w:szCs w:val="28"/>
          <w:lang w:eastAsia="lv-LV"/>
        </w:rPr>
        <w:t xml:space="preserve"> </w:t>
      </w:r>
      <w:proofErr w:type="spellStart"/>
      <w:r w:rsidR="001B27C9" w:rsidRPr="0051235B">
        <w:rPr>
          <w:color w:val="000000" w:themeColor="text1"/>
          <w:szCs w:val="28"/>
          <w:lang w:eastAsia="lv-LV"/>
        </w:rPr>
        <w:t>noteikts</w:t>
      </w:r>
      <w:proofErr w:type="spellEnd"/>
      <w:r w:rsidR="001B27C9" w:rsidRPr="0051235B">
        <w:rPr>
          <w:color w:val="000000" w:themeColor="text1"/>
          <w:szCs w:val="28"/>
          <w:lang w:eastAsia="lv-LV"/>
        </w:rPr>
        <w:t xml:space="preserve"> </w:t>
      </w:r>
      <w:proofErr w:type="spellStart"/>
      <w:r w:rsidR="001B27C9" w:rsidRPr="0051235B">
        <w:rPr>
          <w:color w:val="000000" w:themeColor="text1"/>
          <w:szCs w:val="28"/>
          <w:lang w:eastAsia="lv-LV"/>
        </w:rPr>
        <w:t>citādi</w:t>
      </w:r>
      <w:proofErr w:type="spellEnd"/>
      <w:r w:rsidR="00246BA7" w:rsidRPr="0051235B">
        <w:rPr>
          <w:color w:val="000000" w:themeColor="text1"/>
          <w:szCs w:val="28"/>
          <w:lang w:eastAsia="lv-LV"/>
        </w:rPr>
        <w:t>,</w:t>
      </w:r>
      <w:r w:rsidR="00A8026A" w:rsidRPr="0051235B">
        <w:rPr>
          <w:color w:val="000000" w:themeColor="text1"/>
          <w:szCs w:val="28"/>
          <w:lang w:eastAsia="lv-LV"/>
        </w:rPr>
        <w:t xml:space="preserve"> </w:t>
      </w:r>
      <w:proofErr w:type="spellStart"/>
      <w:r w:rsidRPr="0051235B">
        <w:rPr>
          <w:color w:val="000000" w:themeColor="text1"/>
          <w:szCs w:val="28"/>
          <w:lang w:eastAsia="lv-LV"/>
        </w:rPr>
        <w:t>ir</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šāda</w:t>
      </w:r>
      <w:proofErr w:type="spellEnd"/>
      <w:r w:rsidRPr="0051235B">
        <w:rPr>
          <w:color w:val="000000" w:themeColor="text1"/>
          <w:szCs w:val="28"/>
          <w:lang w:eastAsia="lv-LV"/>
        </w:rPr>
        <w:t>:</w:t>
      </w:r>
    </w:p>
    <w:p w14:paraId="5945F010" w14:textId="75141173" w:rsidR="00DF2EBA" w:rsidRPr="0051235B" w:rsidRDefault="00DF2EBA" w:rsidP="002A135C">
      <w:pPr>
        <w:shd w:val="clear" w:color="auto" w:fill="FFFFFF"/>
        <w:spacing w:line="293" w:lineRule="atLeast"/>
        <w:ind w:firstLine="720"/>
        <w:jc w:val="both"/>
        <w:rPr>
          <w:color w:val="000000" w:themeColor="text1"/>
          <w:szCs w:val="28"/>
          <w:lang w:eastAsia="lv-LV"/>
        </w:rPr>
      </w:pPr>
      <w:r w:rsidRPr="0051235B">
        <w:rPr>
          <w:color w:val="000000" w:themeColor="text1"/>
          <w:szCs w:val="28"/>
          <w:lang w:eastAsia="lv-LV"/>
        </w:rPr>
        <w:t xml:space="preserve">1) 20 </w:t>
      </w:r>
      <w:proofErr w:type="spellStart"/>
      <w:r w:rsidRPr="0051235B">
        <w:rPr>
          <w:color w:val="000000" w:themeColor="text1"/>
          <w:szCs w:val="28"/>
          <w:lang w:eastAsia="lv-LV"/>
        </w:rPr>
        <w:t>procenti</w:t>
      </w:r>
      <w:proofErr w:type="spellEnd"/>
      <w:r w:rsidRPr="0051235B">
        <w:rPr>
          <w:color w:val="000000" w:themeColor="text1"/>
          <w:szCs w:val="28"/>
          <w:lang w:eastAsia="lv-LV"/>
        </w:rPr>
        <w:t xml:space="preserve"> </w:t>
      </w:r>
      <w:r w:rsidR="00874702">
        <w:rPr>
          <w:color w:val="000000" w:themeColor="text1"/>
          <w:szCs w:val="28"/>
          <w:lang w:eastAsia="lv-LV"/>
        </w:rPr>
        <w:t>–</w:t>
      </w:r>
      <w:r w:rsidRPr="0051235B">
        <w:rPr>
          <w:color w:val="000000" w:themeColor="text1"/>
          <w:szCs w:val="28"/>
          <w:lang w:eastAsia="lv-LV"/>
        </w:rPr>
        <w:t xml:space="preserve"> </w:t>
      </w:r>
      <w:proofErr w:type="spellStart"/>
      <w:r w:rsidRPr="0051235B">
        <w:rPr>
          <w:color w:val="000000" w:themeColor="text1"/>
          <w:szCs w:val="28"/>
          <w:lang w:eastAsia="lv-LV"/>
        </w:rPr>
        <w:t>mēneša</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ienākumam</w:t>
      </w:r>
      <w:proofErr w:type="spellEnd"/>
      <w:r w:rsidR="00AC4B8A" w:rsidRPr="0051235B">
        <w:rPr>
          <w:color w:val="000000" w:themeColor="text1"/>
          <w:szCs w:val="28"/>
          <w:lang w:eastAsia="lv-LV"/>
        </w:rPr>
        <w:t xml:space="preserve"> (</w:t>
      </w:r>
      <w:proofErr w:type="spellStart"/>
      <w:r w:rsidR="00AC4B8A" w:rsidRPr="0051235B">
        <w:rPr>
          <w:color w:val="000000" w:themeColor="text1"/>
          <w:szCs w:val="28"/>
          <w:lang w:eastAsia="lv-LV"/>
        </w:rPr>
        <w:t>izņemot</w:t>
      </w:r>
      <w:proofErr w:type="spellEnd"/>
      <w:r w:rsidR="00AC4B8A" w:rsidRPr="0051235B">
        <w:rPr>
          <w:color w:val="000000" w:themeColor="text1"/>
          <w:szCs w:val="28"/>
          <w:lang w:eastAsia="lv-LV"/>
        </w:rPr>
        <w:t xml:space="preserve"> </w:t>
      </w:r>
      <w:proofErr w:type="spellStart"/>
      <w:r w:rsidR="00AC4B8A" w:rsidRPr="0051235B">
        <w:rPr>
          <w:color w:val="000000" w:themeColor="text1"/>
          <w:szCs w:val="28"/>
          <w:lang w:eastAsia="lv-LV"/>
        </w:rPr>
        <w:t>šā</w:t>
      </w:r>
      <w:proofErr w:type="spellEnd"/>
      <w:r w:rsidR="00AC4B8A" w:rsidRPr="0051235B">
        <w:rPr>
          <w:color w:val="000000" w:themeColor="text1"/>
          <w:szCs w:val="28"/>
          <w:lang w:eastAsia="lv-LV"/>
        </w:rPr>
        <w:t xml:space="preserve"> </w:t>
      </w:r>
      <w:proofErr w:type="spellStart"/>
      <w:r w:rsidR="00AC4B8A" w:rsidRPr="0051235B">
        <w:rPr>
          <w:color w:val="000000" w:themeColor="text1"/>
          <w:szCs w:val="28"/>
          <w:lang w:eastAsia="lv-LV"/>
        </w:rPr>
        <w:t>likuma</w:t>
      </w:r>
      <w:proofErr w:type="spellEnd"/>
      <w:r w:rsidR="00AC4B8A" w:rsidRPr="0051235B">
        <w:rPr>
          <w:color w:val="000000" w:themeColor="text1"/>
          <w:szCs w:val="28"/>
          <w:lang w:eastAsia="lv-LV"/>
        </w:rPr>
        <w:t xml:space="preserve"> 9</w:t>
      </w:r>
      <w:r w:rsidR="001D1D6E">
        <w:rPr>
          <w:color w:val="000000" w:themeColor="text1"/>
          <w:szCs w:val="28"/>
          <w:lang w:eastAsia="lv-LV"/>
        </w:rPr>
        <w:t>. </w:t>
      </w:r>
      <w:proofErr w:type="spellStart"/>
      <w:r w:rsidR="001D1D6E">
        <w:rPr>
          <w:color w:val="000000" w:themeColor="text1"/>
          <w:szCs w:val="28"/>
          <w:lang w:eastAsia="lv-LV"/>
        </w:rPr>
        <w:t>p</w:t>
      </w:r>
      <w:r w:rsidR="00AC4B8A" w:rsidRPr="0051235B">
        <w:rPr>
          <w:color w:val="000000" w:themeColor="text1"/>
          <w:szCs w:val="28"/>
          <w:lang w:eastAsia="lv-LV"/>
        </w:rPr>
        <w:t>antā</w:t>
      </w:r>
      <w:proofErr w:type="spellEnd"/>
      <w:r w:rsidR="00AC4B8A" w:rsidRPr="0051235B">
        <w:rPr>
          <w:color w:val="000000" w:themeColor="text1"/>
          <w:szCs w:val="28"/>
          <w:lang w:eastAsia="lv-LV"/>
        </w:rPr>
        <w:t xml:space="preserve"> </w:t>
      </w:r>
      <w:proofErr w:type="spellStart"/>
      <w:r w:rsidR="00AC4B8A" w:rsidRPr="0051235B">
        <w:rPr>
          <w:color w:val="000000" w:themeColor="text1"/>
          <w:szCs w:val="28"/>
          <w:lang w:eastAsia="lv-LV"/>
        </w:rPr>
        <w:t>minētos</w:t>
      </w:r>
      <w:proofErr w:type="spellEnd"/>
      <w:r w:rsidR="00AC4B8A" w:rsidRPr="0051235B">
        <w:rPr>
          <w:color w:val="000000" w:themeColor="text1"/>
          <w:szCs w:val="28"/>
          <w:lang w:eastAsia="lv-LV"/>
        </w:rPr>
        <w:t xml:space="preserve"> </w:t>
      </w:r>
      <w:proofErr w:type="spellStart"/>
      <w:r w:rsidR="00AC4B8A" w:rsidRPr="0051235B">
        <w:rPr>
          <w:color w:val="000000" w:themeColor="text1"/>
          <w:szCs w:val="28"/>
          <w:lang w:eastAsia="lv-LV"/>
        </w:rPr>
        <w:t>neapliekamos</w:t>
      </w:r>
      <w:proofErr w:type="spellEnd"/>
      <w:r w:rsidR="00AC4B8A" w:rsidRPr="0051235B">
        <w:rPr>
          <w:color w:val="000000" w:themeColor="text1"/>
          <w:szCs w:val="28"/>
          <w:lang w:eastAsia="lv-LV"/>
        </w:rPr>
        <w:t xml:space="preserve"> </w:t>
      </w:r>
      <w:proofErr w:type="spellStart"/>
      <w:r w:rsidR="00AC4B8A" w:rsidRPr="0051235B">
        <w:rPr>
          <w:color w:val="000000" w:themeColor="text1"/>
          <w:szCs w:val="28"/>
          <w:lang w:eastAsia="lv-LV"/>
        </w:rPr>
        <w:t>ienākumus</w:t>
      </w:r>
      <w:proofErr w:type="spellEnd"/>
      <w:r w:rsidR="00AC4B8A" w:rsidRPr="0051235B">
        <w:rPr>
          <w:color w:val="000000" w:themeColor="text1"/>
          <w:szCs w:val="28"/>
          <w:lang w:eastAsia="lv-LV"/>
        </w:rPr>
        <w:t>)</w:t>
      </w:r>
      <w:r w:rsidRPr="0051235B">
        <w:rPr>
          <w:color w:val="000000" w:themeColor="text1"/>
          <w:szCs w:val="28"/>
          <w:lang w:eastAsia="lv-LV"/>
        </w:rPr>
        <w:t xml:space="preserve"> </w:t>
      </w:r>
      <w:proofErr w:type="spellStart"/>
      <w:r w:rsidRPr="0051235B">
        <w:rPr>
          <w:color w:val="000000" w:themeColor="text1"/>
          <w:szCs w:val="28"/>
          <w:lang w:eastAsia="lv-LV"/>
        </w:rPr>
        <w:t>līdz</w:t>
      </w:r>
      <w:proofErr w:type="spellEnd"/>
      <w:r w:rsidRPr="0051235B">
        <w:rPr>
          <w:color w:val="000000" w:themeColor="text1"/>
          <w:szCs w:val="28"/>
          <w:lang w:eastAsia="lv-LV"/>
        </w:rPr>
        <w:t xml:space="preserve"> </w:t>
      </w:r>
      <w:r w:rsidR="00E37150" w:rsidRPr="0051235B">
        <w:rPr>
          <w:color w:val="000000" w:themeColor="text1"/>
          <w:szCs w:val="28"/>
          <w:lang w:eastAsia="lv-LV"/>
        </w:rPr>
        <w:t>1 667</w:t>
      </w:r>
      <w:r w:rsidRPr="0051235B">
        <w:rPr>
          <w:color w:val="000000" w:themeColor="text1"/>
          <w:szCs w:val="28"/>
          <w:lang w:eastAsia="lv-LV"/>
        </w:rPr>
        <w:t xml:space="preserve"> </w:t>
      </w:r>
      <w:proofErr w:type="gramStart"/>
      <w:r w:rsidRPr="0051235B">
        <w:rPr>
          <w:i/>
          <w:color w:val="000000" w:themeColor="text1"/>
          <w:szCs w:val="28"/>
          <w:lang w:eastAsia="lv-LV"/>
        </w:rPr>
        <w:t>euro</w:t>
      </w:r>
      <w:proofErr w:type="gramEnd"/>
      <w:r w:rsidRPr="0051235B">
        <w:rPr>
          <w:color w:val="000000" w:themeColor="text1"/>
          <w:szCs w:val="28"/>
          <w:lang w:eastAsia="lv-LV"/>
        </w:rPr>
        <w:t>;</w:t>
      </w:r>
    </w:p>
    <w:p w14:paraId="6B176E27" w14:textId="5EB131C1" w:rsidR="00AD79E0" w:rsidRPr="0051235B" w:rsidRDefault="00DF2EBA" w:rsidP="00295826">
      <w:pPr>
        <w:shd w:val="clear" w:color="auto" w:fill="FFFFFF"/>
        <w:spacing w:line="293" w:lineRule="atLeast"/>
        <w:ind w:firstLine="720"/>
        <w:jc w:val="both"/>
        <w:rPr>
          <w:color w:val="000000" w:themeColor="text1"/>
          <w:szCs w:val="28"/>
          <w:lang w:eastAsia="lv-LV"/>
        </w:rPr>
      </w:pPr>
      <w:r w:rsidRPr="0051235B">
        <w:rPr>
          <w:color w:val="000000" w:themeColor="text1"/>
          <w:szCs w:val="28"/>
          <w:lang w:eastAsia="lv-LV"/>
        </w:rPr>
        <w:t xml:space="preserve">2) 23 </w:t>
      </w:r>
      <w:proofErr w:type="spellStart"/>
      <w:r w:rsidRPr="0051235B">
        <w:rPr>
          <w:color w:val="000000" w:themeColor="text1"/>
          <w:szCs w:val="28"/>
          <w:lang w:eastAsia="lv-LV"/>
        </w:rPr>
        <w:t>procenti</w:t>
      </w:r>
      <w:proofErr w:type="spellEnd"/>
      <w:r w:rsidRPr="0051235B">
        <w:rPr>
          <w:color w:val="000000" w:themeColor="text1"/>
          <w:szCs w:val="28"/>
          <w:lang w:eastAsia="lv-LV"/>
        </w:rPr>
        <w:t xml:space="preserve"> </w:t>
      </w:r>
      <w:r w:rsidR="00874702">
        <w:rPr>
          <w:color w:val="000000" w:themeColor="text1"/>
          <w:szCs w:val="28"/>
          <w:lang w:eastAsia="lv-LV"/>
        </w:rPr>
        <w:t>–</w:t>
      </w:r>
      <w:r w:rsidRPr="0051235B">
        <w:rPr>
          <w:color w:val="000000" w:themeColor="text1"/>
          <w:szCs w:val="28"/>
          <w:lang w:eastAsia="lv-LV"/>
        </w:rPr>
        <w:t xml:space="preserve"> </w:t>
      </w:r>
      <w:proofErr w:type="spellStart"/>
      <w:r w:rsidRPr="0051235B">
        <w:rPr>
          <w:color w:val="000000" w:themeColor="text1"/>
          <w:szCs w:val="28"/>
          <w:lang w:eastAsia="lv-LV"/>
        </w:rPr>
        <w:t>mēneša</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ienākuma</w:t>
      </w:r>
      <w:proofErr w:type="spellEnd"/>
      <w:r w:rsidRPr="0051235B">
        <w:rPr>
          <w:color w:val="000000" w:themeColor="text1"/>
          <w:szCs w:val="28"/>
          <w:lang w:eastAsia="lv-LV"/>
        </w:rPr>
        <w:t xml:space="preserve"> </w:t>
      </w:r>
      <w:r w:rsidR="00AC4B8A" w:rsidRPr="0051235B">
        <w:rPr>
          <w:color w:val="000000" w:themeColor="text1"/>
          <w:szCs w:val="28"/>
          <w:lang w:eastAsia="lv-LV"/>
        </w:rPr>
        <w:t>(</w:t>
      </w:r>
      <w:proofErr w:type="spellStart"/>
      <w:r w:rsidR="00AC4B8A" w:rsidRPr="0051235B">
        <w:rPr>
          <w:color w:val="000000" w:themeColor="text1"/>
          <w:szCs w:val="28"/>
          <w:lang w:eastAsia="lv-LV"/>
        </w:rPr>
        <w:t>izņemot</w:t>
      </w:r>
      <w:proofErr w:type="spellEnd"/>
      <w:r w:rsidR="00AC4B8A" w:rsidRPr="0051235B">
        <w:rPr>
          <w:color w:val="000000" w:themeColor="text1"/>
          <w:szCs w:val="28"/>
          <w:lang w:eastAsia="lv-LV"/>
        </w:rPr>
        <w:t xml:space="preserve"> </w:t>
      </w:r>
      <w:proofErr w:type="spellStart"/>
      <w:r w:rsidR="00AC4B8A" w:rsidRPr="0051235B">
        <w:rPr>
          <w:color w:val="000000" w:themeColor="text1"/>
          <w:szCs w:val="28"/>
          <w:lang w:eastAsia="lv-LV"/>
        </w:rPr>
        <w:t>šā</w:t>
      </w:r>
      <w:proofErr w:type="spellEnd"/>
      <w:r w:rsidR="00AC4B8A" w:rsidRPr="0051235B">
        <w:rPr>
          <w:color w:val="000000" w:themeColor="text1"/>
          <w:szCs w:val="28"/>
          <w:lang w:eastAsia="lv-LV"/>
        </w:rPr>
        <w:t xml:space="preserve"> </w:t>
      </w:r>
      <w:proofErr w:type="spellStart"/>
      <w:r w:rsidR="00AC4B8A" w:rsidRPr="0051235B">
        <w:rPr>
          <w:color w:val="000000" w:themeColor="text1"/>
          <w:szCs w:val="28"/>
          <w:lang w:eastAsia="lv-LV"/>
        </w:rPr>
        <w:t>likuma</w:t>
      </w:r>
      <w:proofErr w:type="spellEnd"/>
      <w:r w:rsidR="00AC4B8A" w:rsidRPr="0051235B">
        <w:rPr>
          <w:color w:val="000000" w:themeColor="text1"/>
          <w:szCs w:val="28"/>
          <w:lang w:eastAsia="lv-LV"/>
        </w:rPr>
        <w:t xml:space="preserve"> 9</w:t>
      </w:r>
      <w:r w:rsidR="001D1D6E">
        <w:rPr>
          <w:color w:val="000000" w:themeColor="text1"/>
          <w:szCs w:val="28"/>
          <w:lang w:eastAsia="lv-LV"/>
        </w:rPr>
        <w:t>. </w:t>
      </w:r>
      <w:proofErr w:type="spellStart"/>
      <w:r w:rsidR="001D1D6E">
        <w:rPr>
          <w:color w:val="000000" w:themeColor="text1"/>
          <w:szCs w:val="28"/>
          <w:lang w:eastAsia="lv-LV"/>
        </w:rPr>
        <w:t>p</w:t>
      </w:r>
      <w:r w:rsidR="00AC4B8A" w:rsidRPr="0051235B">
        <w:rPr>
          <w:color w:val="000000" w:themeColor="text1"/>
          <w:szCs w:val="28"/>
          <w:lang w:eastAsia="lv-LV"/>
        </w:rPr>
        <w:t>antā</w:t>
      </w:r>
      <w:proofErr w:type="spellEnd"/>
      <w:r w:rsidR="00AC4B8A" w:rsidRPr="0051235B">
        <w:rPr>
          <w:color w:val="000000" w:themeColor="text1"/>
          <w:szCs w:val="28"/>
          <w:lang w:eastAsia="lv-LV"/>
        </w:rPr>
        <w:t xml:space="preserve"> </w:t>
      </w:r>
      <w:proofErr w:type="spellStart"/>
      <w:r w:rsidR="00AC4B8A" w:rsidRPr="0051235B">
        <w:rPr>
          <w:color w:val="000000" w:themeColor="text1"/>
          <w:szCs w:val="28"/>
          <w:lang w:eastAsia="lv-LV"/>
        </w:rPr>
        <w:t>minētos</w:t>
      </w:r>
      <w:proofErr w:type="spellEnd"/>
      <w:r w:rsidR="00AC4B8A" w:rsidRPr="0051235B">
        <w:rPr>
          <w:color w:val="000000" w:themeColor="text1"/>
          <w:szCs w:val="28"/>
          <w:lang w:eastAsia="lv-LV"/>
        </w:rPr>
        <w:t xml:space="preserve"> </w:t>
      </w:r>
      <w:proofErr w:type="spellStart"/>
      <w:r w:rsidR="00AC4B8A" w:rsidRPr="0051235B">
        <w:rPr>
          <w:color w:val="000000" w:themeColor="text1"/>
          <w:szCs w:val="28"/>
          <w:lang w:eastAsia="lv-LV"/>
        </w:rPr>
        <w:t>neapliekamos</w:t>
      </w:r>
      <w:proofErr w:type="spellEnd"/>
      <w:r w:rsidR="00AC4B8A" w:rsidRPr="0051235B">
        <w:rPr>
          <w:color w:val="000000" w:themeColor="text1"/>
          <w:szCs w:val="28"/>
          <w:lang w:eastAsia="lv-LV"/>
        </w:rPr>
        <w:t xml:space="preserve"> </w:t>
      </w:r>
      <w:proofErr w:type="spellStart"/>
      <w:r w:rsidR="00AC4B8A" w:rsidRPr="0051235B">
        <w:rPr>
          <w:color w:val="000000" w:themeColor="text1"/>
          <w:szCs w:val="28"/>
          <w:lang w:eastAsia="lv-LV"/>
        </w:rPr>
        <w:t>ienākumus</w:t>
      </w:r>
      <w:proofErr w:type="spellEnd"/>
      <w:r w:rsidR="00AC4B8A" w:rsidRPr="0051235B">
        <w:rPr>
          <w:color w:val="000000" w:themeColor="text1"/>
          <w:szCs w:val="28"/>
          <w:lang w:eastAsia="lv-LV"/>
        </w:rPr>
        <w:t xml:space="preserve">) </w:t>
      </w:r>
      <w:proofErr w:type="spellStart"/>
      <w:r w:rsidRPr="0051235B">
        <w:rPr>
          <w:color w:val="000000" w:themeColor="text1"/>
          <w:szCs w:val="28"/>
          <w:lang w:eastAsia="lv-LV"/>
        </w:rPr>
        <w:t>daļai</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kas</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pārsniedz</w:t>
      </w:r>
      <w:proofErr w:type="spellEnd"/>
      <w:r w:rsidRPr="0051235B">
        <w:rPr>
          <w:color w:val="000000" w:themeColor="text1"/>
          <w:szCs w:val="28"/>
          <w:lang w:eastAsia="lv-LV"/>
        </w:rPr>
        <w:t xml:space="preserve"> </w:t>
      </w:r>
      <w:r w:rsidR="00E37150" w:rsidRPr="0051235B">
        <w:rPr>
          <w:color w:val="000000" w:themeColor="text1"/>
          <w:szCs w:val="28"/>
          <w:lang w:eastAsia="lv-LV"/>
        </w:rPr>
        <w:t>1 667</w:t>
      </w:r>
      <w:r w:rsidRPr="0051235B">
        <w:rPr>
          <w:color w:val="000000" w:themeColor="text1"/>
          <w:szCs w:val="28"/>
          <w:lang w:eastAsia="lv-LV"/>
        </w:rPr>
        <w:t xml:space="preserve"> </w:t>
      </w:r>
      <w:r w:rsidRPr="0051235B">
        <w:rPr>
          <w:i/>
          <w:color w:val="000000" w:themeColor="text1"/>
          <w:szCs w:val="28"/>
          <w:lang w:eastAsia="lv-LV"/>
        </w:rPr>
        <w:t>euro</w:t>
      </w:r>
      <w:r w:rsidR="00295826" w:rsidRPr="0051235B">
        <w:rPr>
          <w:i/>
          <w:color w:val="000000" w:themeColor="text1"/>
          <w:szCs w:val="28"/>
          <w:lang w:eastAsia="lv-LV"/>
        </w:rPr>
        <w:t>.</w:t>
      </w:r>
    </w:p>
    <w:p w14:paraId="7CE9ADEC" w14:textId="77777777" w:rsidR="00CB4DEC" w:rsidRPr="0051235B" w:rsidRDefault="00CB4DEC" w:rsidP="002A135C">
      <w:pPr>
        <w:shd w:val="clear" w:color="auto" w:fill="FFFFFF"/>
        <w:spacing w:line="293" w:lineRule="atLeast"/>
        <w:ind w:firstLine="720"/>
        <w:jc w:val="both"/>
        <w:rPr>
          <w:color w:val="000000" w:themeColor="text1"/>
          <w:szCs w:val="28"/>
          <w:lang w:eastAsia="lv-LV"/>
        </w:rPr>
      </w:pPr>
    </w:p>
    <w:p w14:paraId="2BC23C55" w14:textId="6765271D" w:rsidR="00DF2EBA" w:rsidRPr="0051235B" w:rsidRDefault="00DF2EBA" w:rsidP="002A135C">
      <w:pPr>
        <w:shd w:val="clear" w:color="auto" w:fill="FFFFFF"/>
        <w:spacing w:line="293" w:lineRule="atLeast"/>
        <w:ind w:firstLine="720"/>
        <w:jc w:val="both"/>
        <w:rPr>
          <w:color w:val="000000" w:themeColor="text1"/>
          <w:szCs w:val="28"/>
          <w:lang w:eastAsia="lv-LV"/>
        </w:rPr>
      </w:pPr>
      <w:r w:rsidRPr="0051235B">
        <w:rPr>
          <w:color w:val="000000" w:themeColor="text1"/>
          <w:szCs w:val="28"/>
          <w:lang w:eastAsia="lv-LV"/>
        </w:rPr>
        <w:t>4.</w:t>
      </w:r>
      <w:r w:rsidR="00874702">
        <w:rPr>
          <w:color w:val="000000" w:themeColor="text1"/>
          <w:szCs w:val="28"/>
          <w:lang w:eastAsia="lv-LV"/>
        </w:rPr>
        <w:t> </w:t>
      </w:r>
      <w:proofErr w:type="spellStart"/>
      <w:r w:rsidRPr="0051235B">
        <w:rPr>
          <w:color w:val="000000" w:themeColor="text1"/>
          <w:szCs w:val="28"/>
          <w:lang w:eastAsia="lv-LV"/>
        </w:rPr>
        <w:t>Ja</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kalendāra</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mēneša</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laikā</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viens</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ienākuma</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izmaksātājs</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izmaksā</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gan</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ar</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algas</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nodokli</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apliekamo</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ienākumu</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gan</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cit</w:t>
      </w:r>
      <w:r w:rsidR="00874702">
        <w:rPr>
          <w:color w:val="000000" w:themeColor="text1"/>
          <w:szCs w:val="28"/>
          <w:lang w:eastAsia="lv-LV"/>
        </w:rPr>
        <w:t>u</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veid</w:t>
      </w:r>
      <w:r w:rsidR="00874702">
        <w:rPr>
          <w:color w:val="000000" w:themeColor="text1"/>
          <w:szCs w:val="28"/>
          <w:lang w:eastAsia="lv-LV"/>
        </w:rPr>
        <w:t>u</w:t>
      </w:r>
      <w:proofErr w:type="spellEnd"/>
      <w:r w:rsidRPr="0051235B">
        <w:rPr>
          <w:color w:val="000000" w:themeColor="text1"/>
          <w:szCs w:val="28"/>
          <w:lang w:eastAsia="lv-LV"/>
        </w:rPr>
        <w:t xml:space="preserve"> </w:t>
      </w:r>
      <w:proofErr w:type="spellStart"/>
      <w:r w:rsidR="00BB5656" w:rsidRPr="0051235B">
        <w:rPr>
          <w:color w:val="000000" w:themeColor="text1"/>
          <w:szCs w:val="28"/>
          <w:lang w:eastAsia="lv-LV"/>
        </w:rPr>
        <w:t>ar</w:t>
      </w:r>
      <w:proofErr w:type="spellEnd"/>
      <w:r w:rsidR="00BB5656" w:rsidRPr="0051235B">
        <w:rPr>
          <w:color w:val="000000" w:themeColor="text1"/>
          <w:szCs w:val="28"/>
          <w:lang w:eastAsia="lv-LV"/>
        </w:rPr>
        <w:t xml:space="preserve"> </w:t>
      </w:r>
      <w:proofErr w:type="spellStart"/>
      <w:r w:rsidR="00BB5656" w:rsidRPr="0051235B">
        <w:rPr>
          <w:color w:val="000000" w:themeColor="text1"/>
          <w:szCs w:val="28"/>
          <w:lang w:eastAsia="lv-LV"/>
        </w:rPr>
        <w:t>nodokli</w:t>
      </w:r>
      <w:proofErr w:type="spellEnd"/>
      <w:r w:rsidR="00BB5656" w:rsidRPr="0051235B">
        <w:rPr>
          <w:color w:val="000000" w:themeColor="text1"/>
          <w:szCs w:val="28"/>
          <w:lang w:eastAsia="lv-LV"/>
        </w:rPr>
        <w:t xml:space="preserve"> </w:t>
      </w:r>
      <w:proofErr w:type="spellStart"/>
      <w:r w:rsidR="00BB5656" w:rsidRPr="0051235B">
        <w:rPr>
          <w:color w:val="000000" w:themeColor="text1"/>
          <w:szCs w:val="28"/>
          <w:lang w:eastAsia="lv-LV"/>
        </w:rPr>
        <w:t>apliekamos</w:t>
      </w:r>
      <w:proofErr w:type="spellEnd"/>
      <w:r w:rsidR="00BB5656" w:rsidRPr="0051235B">
        <w:rPr>
          <w:color w:val="000000" w:themeColor="text1"/>
          <w:szCs w:val="28"/>
          <w:lang w:eastAsia="lv-LV"/>
        </w:rPr>
        <w:t xml:space="preserve"> </w:t>
      </w:r>
      <w:proofErr w:type="spellStart"/>
      <w:r w:rsidRPr="0051235B">
        <w:rPr>
          <w:color w:val="000000" w:themeColor="text1"/>
          <w:szCs w:val="28"/>
          <w:lang w:eastAsia="lv-LV"/>
        </w:rPr>
        <w:t>ienākumus</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kuriem</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nepiemēro</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šā</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panta</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piektajā</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sestajā</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septītajā</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astotajā</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devītajā</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desmitajā</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vienpadsmitajā</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divpadsmitajā</w:t>
      </w:r>
      <w:proofErr w:type="spellEnd"/>
      <w:r w:rsidR="004C084E" w:rsidRPr="0051235B">
        <w:rPr>
          <w:color w:val="000000" w:themeColor="text1"/>
          <w:szCs w:val="28"/>
          <w:lang w:eastAsia="lv-LV"/>
        </w:rPr>
        <w:t xml:space="preserve"> un</w:t>
      </w:r>
      <w:r w:rsidRPr="0051235B">
        <w:rPr>
          <w:color w:val="000000" w:themeColor="text1"/>
          <w:szCs w:val="28"/>
          <w:lang w:eastAsia="lv-LV"/>
        </w:rPr>
        <w:t xml:space="preserve"> </w:t>
      </w:r>
      <w:proofErr w:type="spellStart"/>
      <w:r w:rsidRPr="0051235B">
        <w:rPr>
          <w:color w:val="000000" w:themeColor="text1"/>
          <w:szCs w:val="28"/>
          <w:lang w:eastAsia="lv-LV"/>
        </w:rPr>
        <w:t>trīspadsmitajā</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daļā</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noteiktās</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likmes</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izmaksātos</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ienākum</w:t>
      </w:r>
      <w:r w:rsidR="00874702">
        <w:rPr>
          <w:color w:val="000000" w:themeColor="text1"/>
          <w:szCs w:val="28"/>
          <w:lang w:eastAsia="lv-LV"/>
        </w:rPr>
        <w:t>u</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veidus</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summē</w:t>
      </w:r>
      <w:proofErr w:type="spellEnd"/>
      <w:r w:rsidRPr="0051235B">
        <w:rPr>
          <w:color w:val="000000" w:themeColor="text1"/>
          <w:szCs w:val="28"/>
          <w:lang w:eastAsia="lv-LV"/>
        </w:rPr>
        <w:t xml:space="preserve"> un </w:t>
      </w:r>
      <w:proofErr w:type="spellStart"/>
      <w:r w:rsidRPr="0051235B">
        <w:rPr>
          <w:color w:val="000000" w:themeColor="text1"/>
          <w:szCs w:val="28"/>
          <w:lang w:eastAsia="lv-LV"/>
        </w:rPr>
        <w:t>piemēro</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šā</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panta</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trešajā</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daļā</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noteiktās</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likmes</w:t>
      </w:r>
      <w:proofErr w:type="spellEnd"/>
      <w:r w:rsidRPr="0051235B">
        <w:rPr>
          <w:color w:val="000000" w:themeColor="text1"/>
          <w:szCs w:val="28"/>
          <w:lang w:eastAsia="lv-LV"/>
        </w:rPr>
        <w:t xml:space="preserve">. </w:t>
      </w:r>
    </w:p>
    <w:p w14:paraId="55915D9F" w14:textId="77777777" w:rsidR="00CB4DEC" w:rsidRPr="0051235B" w:rsidRDefault="00CB4DEC" w:rsidP="002A135C">
      <w:pPr>
        <w:shd w:val="clear" w:color="auto" w:fill="FFFFFF"/>
        <w:spacing w:line="293" w:lineRule="atLeast"/>
        <w:ind w:firstLine="720"/>
        <w:jc w:val="both"/>
        <w:rPr>
          <w:color w:val="000000" w:themeColor="text1"/>
          <w:szCs w:val="28"/>
          <w:lang w:eastAsia="lv-LV"/>
        </w:rPr>
      </w:pPr>
    </w:p>
    <w:p w14:paraId="44C1874F" w14:textId="77777777" w:rsidR="00DF2EBA" w:rsidRPr="0051235B" w:rsidRDefault="00DF2EBA" w:rsidP="002A135C">
      <w:pPr>
        <w:shd w:val="clear" w:color="auto" w:fill="FFFFFF"/>
        <w:spacing w:line="293" w:lineRule="atLeast"/>
        <w:ind w:firstLine="720"/>
        <w:jc w:val="both"/>
        <w:rPr>
          <w:color w:val="000000" w:themeColor="text1"/>
          <w:szCs w:val="28"/>
          <w:lang w:eastAsia="lv-LV"/>
        </w:rPr>
      </w:pPr>
      <w:r w:rsidRPr="0051235B">
        <w:rPr>
          <w:color w:val="000000" w:themeColor="text1"/>
          <w:szCs w:val="28"/>
          <w:lang w:eastAsia="lv-LV"/>
        </w:rPr>
        <w:t xml:space="preserve">5.  </w:t>
      </w:r>
      <w:proofErr w:type="spellStart"/>
      <w:r w:rsidRPr="0051235B">
        <w:rPr>
          <w:color w:val="000000" w:themeColor="text1"/>
          <w:szCs w:val="28"/>
          <w:lang w:eastAsia="lv-LV"/>
        </w:rPr>
        <w:t>Nodokļa</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likmi</w:t>
      </w:r>
      <w:proofErr w:type="spellEnd"/>
      <w:r w:rsidRPr="0051235B">
        <w:rPr>
          <w:color w:val="000000" w:themeColor="text1"/>
          <w:szCs w:val="28"/>
          <w:lang w:eastAsia="lv-LV"/>
        </w:rPr>
        <w:t xml:space="preserve"> 20 </w:t>
      </w:r>
      <w:proofErr w:type="spellStart"/>
      <w:r w:rsidRPr="0051235B">
        <w:rPr>
          <w:color w:val="000000" w:themeColor="text1"/>
          <w:szCs w:val="28"/>
          <w:lang w:eastAsia="lv-LV"/>
        </w:rPr>
        <w:t>procentu</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apmērā</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piemēro</w:t>
      </w:r>
      <w:proofErr w:type="spellEnd"/>
      <w:r w:rsidR="0085290D" w:rsidRPr="0051235B">
        <w:rPr>
          <w:color w:val="000000" w:themeColor="text1"/>
          <w:szCs w:val="28"/>
          <w:lang w:eastAsia="lv-LV"/>
        </w:rPr>
        <w:t xml:space="preserve"> </w:t>
      </w:r>
      <w:proofErr w:type="spellStart"/>
      <w:r w:rsidR="0085290D" w:rsidRPr="0051235B">
        <w:rPr>
          <w:color w:val="000000" w:themeColor="text1"/>
          <w:szCs w:val="28"/>
          <w:lang w:eastAsia="lv-LV"/>
        </w:rPr>
        <w:t>ienākumam</w:t>
      </w:r>
      <w:proofErr w:type="spellEnd"/>
      <w:r w:rsidR="0085290D" w:rsidRPr="0051235B">
        <w:rPr>
          <w:color w:val="000000" w:themeColor="text1"/>
          <w:szCs w:val="28"/>
          <w:lang w:eastAsia="lv-LV"/>
        </w:rPr>
        <w:t xml:space="preserve"> no </w:t>
      </w:r>
      <w:proofErr w:type="spellStart"/>
      <w:r w:rsidR="0085290D" w:rsidRPr="0051235B">
        <w:rPr>
          <w:color w:val="000000" w:themeColor="text1"/>
          <w:szCs w:val="28"/>
          <w:lang w:eastAsia="lv-LV"/>
        </w:rPr>
        <w:t>kapitāla</w:t>
      </w:r>
      <w:proofErr w:type="spellEnd"/>
      <w:r w:rsidR="0085290D" w:rsidRPr="0051235B">
        <w:rPr>
          <w:color w:val="000000" w:themeColor="text1"/>
          <w:szCs w:val="28"/>
          <w:lang w:eastAsia="lv-LV"/>
        </w:rPr>
        <w:t xml:space="preserve">, </w:t>
      </w:r>
      <w:proofErr w:type="spellStart"/>
      <w:r w:rsidR="0085290D" w:rsidRPr="0051235B">
        <w:rPr>
          <w:color w:val="000000" w:themeColor="text1"/>
          <w:szCs w:val="28"/>
          <w:lang w:eastAsia="lv-LV"/>
        </w:rPr>
        <w:t>ta</w:t>
      </w:r>
      <w:r w:rsidR="003F3C11" w:rsidRPr="0051235B">
        <w:rPr>
          <w:color w:val="000000" w:themeColor="text1"/>
          <w:szCs w:val="28"/>
          <w:lang w:eastAsia="lv-LV"/>
        </w:rPr>
        <w:t>jā</w:t>
      </w:r>
      <w:proofErr w:type="spellEnd"/>
      <w:r w:rsidR="0085290D" w:rsidRPr="0051235B">
        <w:rPr>
          <w:color w:val="000000" w:themeColor="text1"/>
          <w:szCs w:val="28"/>
          <w:lang w:eastAsia="lv-LV"/>
        </w:rPr>
        <w:t xml:space="preserve"> </w:t>
      </w:r>
      <w:proofErr w:type="spellStart"/>
      <w:r w:rsidR="0085290D" w:rsidRPr="0051235B">
        <w:rPr>
          <w:color w:val="000000" w:themeColor="text1"/>
          <w:szCs w:val="28"/>
          <w:lang w:eastAsia="lv-LV"/>
        </w:rPr>
        <w:t>skaitā</w:t>
      </w:r>
      <w:proofErr w:type="spellEnd"/>
      <w:r w:rsidR="0085290D" w:rsidRPr="0051235B">
        <w:rPr>
          <w:color w:val="000000" w:themeColor="text1"/>
          <w:szCs w:val="28"/>
          <w:lang w:eastAsia="lv-LV"/>
        </w:rPr>
        <w:t xml:space="preserve"> no </w:t>
      </w:r>
      <w:proofErr w:type="spellStart"/>
      <w:r w:rsidR="0085290D" w:rsidRPr="0051235B">
        <w:rPr>
          <w:color w:val="000000" w:themeColor="text1"/>
          <w:szCs w:val="28"/>
          <w:lang w:eastAsia="lv-LV"/>
        </w:rPr>
        <w:t>kapitāla</w:t>
      </w:r>
      <w:proofErr w:type="spellEnd"/>
      <w:r w:rsidR="0085290D" w:rsidRPr="0051235B">
        <w:rPr>
          <w:color w:val="000000" w:themeColor="text1"/>
          <w:szCs w:val="28"/>
          <w:lang w:eastAsia="lv-LV"/>
        </w:rPr>
        <w:t xml:space="preserve"> </w:t>
      </w:r>
      <w:proofErr w:type="spellStart"/>
      <w:r w:rsidR="0085290D" w:rsidRPr="0051235B">
        <w:rPr>
          <w:color w:val="000000" w:themeColor="text1"/>
          <w:szCs w:val="28"/>
          <w:lang w:eastAsia="lv-LV"/>
        </w:rPr>
        <w:t>pieauguma</w:t>
      </w:r>
      <w:proofErr w:type="spellEnd"/>
      <w:r w:rsidR="0085290D" w:rsidRPr="0051235B">
        <w:rPr>
          <w:color w:val="000000" w:themeColor="text1"/>
          <w:szCs w:val="28"/>
          <w:lang w:eastAsia="lv-LV"/>
        </w:rPr>
        <w:t>.</w:t>
      </w:r>
    </w:p>
    <w:p w14:paraId="4F70C6C7" w14:textId="77777777" w:rsidR="00CE7B86" w:rsidRPr="0051235B" w:rsidRDefault="00CE7B86" w:rsidP="002A135C">
      <w:pPr>
        <w:shd w:val="clear" w:color="auto" w:fill="FFFFFF"/>
        <w:spacing w:line="293" w:lineRule="atLeast"/>
        <w:ind w:firstLine="720"/>
        <w:jc w:val="both"/>
        <w:rPr>
          <w:color w:val="000000" w:themeColor="text1"/>
          <w:szCs w:val="28"/>
          <w:lang w:eastAsia="lv-LV"/>
        </w:rPr>
      </w:pPr>
    </w:p>
    <w:p w14:paraId="34869B68" w14:textId="77777777" w:rsidR="0085290D" w:rsidRPr="0051235B" w:rsidRDefault="0085290D" w:rsidP="002A135C">
      <w:pPr>
        <w:shd w:val="clear" w:color="auto" w:fill="FFFFFF"/>
        <w:spacing w:line="293" w:lineRule="atLeast"/>
        <w:ind w:firstLine="720"/>
        <w:jc w:val="both"/>
        <w:rPr>
          <w:color w:val="000000" w:themeColor="text1"/>
          <w:szCs w:val="28"/>
          <w:lang w:eastAsia="lv-LV"/>
        </w:rPr>
      </w:pPr>
      <w:r w:rsidRPr="0051235B">
        <w:rPr>
          <w:color w:val="000000" w:themeColor="text1"/>
          <w:szCs w:val="28"/>
          <w:lang w:eastAsia="lv-LV"/>
        </w:rPr>
        <w:t xml:space="preserve">6. </w:t>
      </w:r>
      <w:proofErr w:type="spellStart"/>
      <w:r w:rsidRPr="0051235B">
        <w:rPr>
          <w:color w:val="000000" w:themeColor="text1"/>
          <w:szCs w:val="28"/>
          <w:lang w:eastAsia="lv-LV"/>
        </w:rPr>
        <w:t>Nodokļa</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likmi</w:t>
      </w:r>
      <w:proofErr w:type="spellEnd"/>
      <w:r w:rsidRPr="0051235B">
        <w:rPr>
          <w:color w:val="000000" w:themeColor="text1"/>
          <w:szCs w:val="28"/>
          <w:lang w:eastAsia="lv-LV"/>
        </w:rPr>
        <w:t xml:space="preserve"> 10 </w:t>
      </w:r>
      <w:proofErr w:type="spellStart"/>
      <w:r w:rsidRPr="0051235B">
        <w:rPr>
          <w:color w:val="000000" w:themeColor="text1"/>
          <w:szCs w:val="28"/>
          <w:lang w:eastAsia="lv-LV"/>
        </w:rPr>
        <w:t>procentu</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apmērā</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piemēro</w:t>
      </w:r>
      <w:proofErr w:type="spellEnd"/>
      <w:r w:rsidRPr="0051235B">
        <w:rPr>
          <w:color w:val="000000" w:themeColor="text1"/>
          <w:szCs w:val="28"/>
          <w:lang w:eastAsia="lv-LV"/>
        </w:rPr>
        <w:t>:</w:t>
      </w:r>
    </w:p>
    <w:p w14:paraId="2B04B9D4" w14:textId="76FC4F81" w:rsidR="00DF2EBA" w:rsidRPr="0051235B" w:rsidRDefault="0085290D" w:rsidP="002A135C">
      <w:pPr>
        <w:shd w:val="clear" w:color="auto" w:fill="FFFFFF"/>
        <w:spacing w:line="293" w:lineRule="atLeast"/>
        <w:ind w:firstLine="720"/>
        <w:jc w:val="both"/>
        <w:rPr>
          <w:color w:val="000000" w:themeColor="text1"/>
          <w:szCs w:val="28"/>
          <w:lang w:eastAsia="lv-LV"/>
        </w:rPr>
      </w:pPr>
      <w:r w:rsidRPr="0051235B">
        <w:rPr>
          <w:color w:val="000000" w:themeColor="text1"/>
          <w:szCs w:val="28"/>
          <w:lang w:eastAsia="lv-LV"/>
        </w:rPr>
        <w:t>1</w:t>
      </w:r>
      <w:r w:rsidR="00DF2EBA" w:rsidRPr="0051235B">
        <w:rPr>
          <w:color w:val="000000" w:themeColor="text1"/>
          <w:szCs w:val="28"/>
          <w:lang w:eastAsia="lv-LV"/>
        </w:rPr>
        <w:t xml:space="preserve">) </w:t>
      </w:r>
      <w:proofErr w:type="spellStart"/>
      <w:proofErr w:type="gramStart"/>
      <w:r w:rsidR="00DF2EBA" w:rsidRPr="0051235B">
        <w:rPr>
          <w:color w:val="000000" w:themeColor="text1"/>
          <w:szCs w:val="28"/>
          <w:lang w:eastAsia="lv-LV"/>
        </w:rPr>
        <w:t>šā</w:t>
      </w:r>
      <w:proofErr w:type="spellEnd"/>
      <w:proofErr w:type="gramEnd"/>
      <w:r w:rsidR="00DF2EBA" w:rsidRPr="0051235B">
        <w:rPr>
          <w:color w:val="000000" w:themeColor="text1"/>
          <w:szCs w:val="28"/>
          <w:lang w:eastAsia="lv-LV"/>
        </w:rPr>
        <w:t xml:space="preserve"> </w:t>
      </w:r>
      <w:proofErr w:type="spellStart"/>
      <w:r w:rsidR="00DF2EBA" w:rsidRPr="0051235B">
        <w:rPr>
          <w:color w:val="000000" w:themeColor="text1"/>
          <w:szCs w:val="28"/>
          <w:lang w:eastAsia="lv-LV"/>
        </w:rPr>
        <w:t>likuma</w:t>
      </w:r>
      <w:proofErr w:type="spellEnd"/>
      <w:r w:rsidR="00DF2EBA" w:rsidRPr="0051235B">
        <w:rPr>
          <w:color w:val="000000" w:themeColor="text1"/>
          <w:szCs w:val="28"/>
          <w:lang w:eastAsia="lv-LV"/>
        </w:rPr>
        <w:t> </w:t>
      </w:r>
      <w:hyperlink r:id="rId15" w:anchor="p3" w:tgtFrame="_blank" w:history="1">
        <w:r w:rsidR="00DF2EBA" w:rsidRPr="0051235B">
          <w:rPr>
            <w:color w:val="000000" w:themeColor="text1"/>
            <w:szCs w:val="28"/>
            <w:lang w:eastAsia="lv-LV"/>
          </w:rPr>
          <w:t>3</w:t>
        </w:r>
        <w:r w:rsidR="001D1D6E">
          <w:rPr>
            <w:color w:val="000000" w:themeColor="text1"/>
            <w:szCs w:val="28"/>
            <w:lang w:eastAsia="lv-LV"/>
          </w:rPr>
          <w:t>. </w:t>
        </w:r>
        <w:proofErr w:type="spellStart"/>
        <w:proofErr w:type="gramStart"/>
        <w:r w:rsidR="001D1D6E">
          <w:rPr>
            <w:color w:val="000000" w:themeColor="text1"/>
            <w:szCs w:val="28"/>
            <w:lang w:eastAsia="lv-LV"/>
          </w:rPr>
          <w:t>p</w:t>
        </w:r>
        <w:r w:rsidR="00DF2EBA" w:rsidRPr="0051235B">
          <w:rPr>
            <w:color w:val="000000" w:themeColor="text1"/>
            <w:szCs w:val="28"/>
            <w:lang w:eastAsia="lv-LV"/>
          </w:rPr>
          <w:t>anta</w:t>
        </w:r>
        <w:proofErr w:type="spellEnd"/>
        <w:proofErr w:type="gramEnd"/>
      </w:hyperlink>
      <w:r w:rsidR="00DF2EBA" w:rsidRPr="0051235B">
        <w:rPr>
          <w:color w:val="000000" w:themeColor="text1"/>
          <w:szCs w:val="28"/>
          <w:lang w:eastAsia="lv-LV"/>
        </w:rPr>
        <w:t> </w:t>
      </w:r>
      <w:proofErr w:type="spellStart"/>
      <w:r w:rsidR="00DF2EBA" w:rsidRPr="0051235B">
        <w:rPr>
          <w:color w:val="000000" w:themeColor="text1"/>
          <w:szCs w:val="28"/>
          <w:lang w:eastAsia="lv-LV"/>
        </w:rPr>
        <w:t>trešās</w:t>
      </w:r>
      <w:proofErr w:type="spellEnd"/>
      <w:r w:rsidR="00DF2EBA" w:rsidRPr="0051235B">
        <w:rPr>
          <w:color w:val="000000" w:themeColor="text1"/>
          <w:szCs w:val="28"/>
          <w:lang w:eastAsia="lv-LV"/>
        </w:rPr>
        <w:t xml:space="preserve"> </w:t>
      </w:r>
      <w:proofErr w:type="spellStart"/>
      <w:r w:rsidR="00DF2EBA" w:rsidRPr="0051235B">
        <w:rPr>
          <w:color w:val="000000" w:themeColor="text1"/>
          <w:szCs w:val="28"/>
          <w:lang w:eastAsia="lv-LV"/>
        </w:rPr>
        <w:t>daļas</w:t>
      </w:r>
      <w:proofErr w:type="spellEnd"/>
      <w:r w:rsidR="00DF2EBA" w:rsidRPr="0051235B">
        <w:rPr>
          <w:color w:val="000000" w:themeColor="text1"/>
          <w:szCs w:val="28"/>
          <w:lang w:eastAsia="lv-LV"/>
        </w:rPr>
        <w:t xml:space="preserve"> 9.</w:t>
      </w:r>
      <w:r w:rsidR="00DF2EBA" w:rsidRPr="0051235B">
        <w:rPr>
          <w:color w:val="000000" w:themeColor="text1"/>
          <w:szCs w:val="28"/>
          <w:vertAlign w:val="superscript"/>
          <w:lang w:eastAsia="lv-LV"/>
        </w:rPr>
        <w:t>1</w:t>
      </w:r>
      <w:r w:rsidR="00DF2EBA" w:rsidRPr="0051235B">
        <w:rPr>
          <w:color w:val="000000" w:themeColor="text1"/>
          <w:szCs w:val="28"/>
          <w:lang w:eastAsia="lv-LV"/>
        </w:rPr>
        <w:t>  </w:t>
      </w:r>
      <w:proofErr w:type="spellStart"/>
      <w:r w:rsidR="00DF2EBA" w:rsidRPr="0051235B">
        <w:rPr>
          <w:color w:val="000000" w:themeColor="text1"/>
          <w:szCs w:val="28"/>
          <w:lang w:eastAsia="lv-LV"/>
        </w:rPr>
        <w:t>punktā</w:t>
      </w:r>
      <w:proofErr w:type="spellEnd"/>
      <w:r w:rsidR="00DF2EBA" w:rsidRPr="0051235B">
        <w:rPr>
          <w:color w:val="000000" w:themeColor="text1"/>
          <w:szCs w:val="28"/>
          <w:lang w:eastAsia="lv-LV"/>
        </w:rPr>
        <w:t xml:space="preserve"> un </w:t>
      </w:r>
      <w:hyperlink r:id="rId16" w:anchor="p8" w:tgtFrame="_blank" w:history="1">
        <w:r w:rsidR="00DF2EBA" w:rsidRPr="0051235B">
          <w:rPr>
            <w:color w:val="000000" w:themeColor="text1"/>
            <w:szCs w:val="28"/>
            <w:lang w:eastAsia="lv-LV"/>
          </w:rPr>
          <w:t>8</w:t>
        </w:r>
        <w:r w:rsidR="001D1D6E">
          <w:rPr>
            <w:color w:val="000000" w:themeColor="text1"/>
            <w:szCs w:val="28"/>
            <w:lang w:eastAsia="lv-LV"/>
          </w:rPr>
          <w:t>. </w:t>
        </w:r>
        <w:proofErr w:type="spellStart"/>
        <w:proofErr w:type="gramStart"/>
        <w:r w:rsidR="001D1D6E">
          <w:rPr>
            <w:color w:val="000000" w:themeColor="text1"/>
            <w:szCs w:val="28"/>
            <w:lang w:eastAsia="lv-LV"/>
          </w:rPr>
          <w:t>p</w:t>
        </w:r>
        <w:r w:rsidR="00DF2EBA" w:rsidRPr="0051235B">
          <w:rPr>
            <w:color w:val="000000" w:themeColor="text1"/>
            <w:szCs w:val="28"/>
            <w:lang w:eastAsia="lv-LV"/>
          </w:rPr>
          <w:t>anta</w:t>
        </w:r>
        <w:proofErr w:type="spellEnd"/>
        <w:proofErr w:type="gramEnd"/>
      </w:hyperlink>
      <w:r w:rsidR="00DF2EBA" w:rsidRPr="0051235B">
        <w:rPr>
          <w:color w:val="000000" w:themeColor="text1"/>
          <w:szCs w:val="28"/>
          <w:lang w:eastAsia="lv-LV"/>
        </w:rPr>
        <w:t> </w:t>
      </w:r>
      <w:proofErr w:type="spellStart"/>
      <w:r w:rsidR="00DF2EBA" w:rsidRPr="0051235B">
        <w:rPr>
          <w:color w:val="000000" w:themeColor="text1"/>
          <w:szCs w:val="28"/>
          <w:lang w:eastAsia="lv-LV"/>
        </w:rPr>
        <w:t>trešās</w:t>
      </w:r>
      <w:proofErr w:type="spellEnd"/>
      <w:r w:rsidR="00DF2EBA" w:rsidRPr="0051235B">
        <w:rPr>
          <w:color w:val="000000" w:themeColor="text1"/>
          <w:szCs w:val="28"/>
          <w:lang w:eastAsia="lv-LV"/>
        </w:rPr>
        <w:t xml:space="preserve"> </w:t>
      </w:r>
      <w:proofErr w:type="spellStart"/>
      <w:r w:rsidR="00DF2EBA" w:rsidRPr="0051235B">
        <w:rPr>
          <w:color w:val="000000" w:themeColor="text1"/>
          <w:szCs w:val="28"/>
          <w:lang w:eastAsia="lv-LV"/>
        </w:rPr>
        <w:t>daļas</w:t>
      </w:r>
      <w:proofErr w:type="spellEnd"/>
      <w:r w:rsidR="00DF2EBA" w:rsidRPr="0051235B">
        <w:rPr>
          <w:color w:val="000000" w:themeColor="text1"/>
          <w:szCs w:val="28"/>
          <w:lang w:eastAsia="lv-LV"/>
        </w:rPr>
        <w:t xml:space="preserve"> 15.</w:t>
      </w:r>
      <w:r w:rsidR="00874702">
        <w:rPr>
          <w:color w:val="000000" w:themeColor="text1"/>
          <w:szCs w:val="28"/>
          <w:lang w:eastAsia="lv-LV"/>
        </w:rPr>
        <w:t> </w:t>
      </w:r>
      <w:proofErr w:type="spellStart"/>
      <w:proofErr w:type="gramStart"/>
      <w:r w:rsidR="00DF2EBA" w:rsidRPr="0051235B">
        <w:rPr>
          <w:color w:val="000000" w:themeColor="text1"/>
          <w:szCs w:val="28"/>
          <w:lang w:eastAsia="lv-LV"/>
        </w:rPr>
        <w:t>punktā</w:t>
      </w:r>
      <w:proofErr w:type="spellEnd"/>
      <w:proofErr w:type="gramEnd"/>
      <w:r w:rsidR="00DF2EBA" w:rsidRPr="0051235B">
        <w:rPr>
          <w:color w:val="000000" w:themeColor="text1"/>
          <w:szCs w:val="28"/>
          <w:lang w:eastAsia="lv-LV"/>
        </w:rPr>
        <w:t xml:space="preserve"> </w:t>
      </w:r>
      <w:proofErr w:type="spellStart"/>
      <w:r w:rsidR="00DF2EBA" w:rsidRPr="0051235B">
        <w:rPr>
          <w:color w:val="000000" w:themeColor="text1"/>
          <w:szCs w:val="28"/>
          <w:lang w:eastAsia="lv-LV"/>
        </w:rPr>
        <w:t>minētajam</w:t>
      </w:r>
      <w:proofErr w:type="spellEnd"/>
      <w:r w:rsidR="00DF2EBA" w:rsidRPr="0051235B">
        <w:rPr>
          <w:color w:val="000000" w:themeColor="text1"/>
          <w:szCs w:val="28"/>
          <w:lang w:eastAsia="lv-LV"/>
        </w:rPr>
        <w:t xml:space="preserve"> </w:t>
      </w:r>
      <w:proofErr w:type="spellStart"/>
      <w:r w:rsidR="00DF2EBA" w:rsidRPr="0051235B">
        <w:rPr>
          <w:color w:val="000000" w:themeColor="text1"/>
          <w:szCs w:val="28"/>
          <w:lang w:eastAsia="lv-LV"/>
        </w:rPr>
        <w:t>ienākumam</w:t>
      </w:r>
      <w:proofErr w:type="spellEnd"/>
      <w:r w:rsidR="00DF2EBA" w:rsidRPr="0051235B">
        <w:rPr>
          <w:color w:val="000000" w:themeColor="text1"/>
          <w:szCs w:val="28"/>
          <w:lang w:eastAsia="lv-LV"/>
        </w:rPr>
        <w:t>;</w:t>
      </w:r>
    </w:p>
    <w:p w14:paraId="6F59B3B5" w14:textId="10D22501" w:rsidR="00DF2EBA" w:rsidRPr="0051235B" w:rsidRDefault="0085290D" w:rsidP="002A135C">
      <w:pPr>
        <w:shd w:val="clear" w:color="auto" w:fill="FFFFFF"/>
        <w:spacing w:line="293" w:lineRule="atLeast"/>
        <w:ind w:firstLine="720"/>
        <w:jc w:val="both"/>
        <w:rPr>
          <w:color w:val="000000" w:themeColor="text1"/>
          <w:szCs w:val="28"/>
          <w:lang w:eastAsia="lv-LV"/>
        </w:rPr>
      </w:pPr>
      <w:r w:rsidRPr="0051235B">
        <w:rPr>
          <w:color w:val="000000" w:themeColor="text1"/>
          <w:szCs w:val="28"/>
          <w:lang w:eastAsia="lv-LV"/>
        </w:rPr>
        <w:t>2</w:t>
      </w:r>
      <w:r w:rsidR="00DF2EBA" w:rsidRPr="0051235B">
        <w:rPr>
          <w:color w:val="000000" w:themeColor="text1"/>
          <w:szCs w:val="28"/>
          <w:lang w:eastAsia="lv-LV"/>
        </w:rPr>
        <w:t xml:space="preserve">) </w:t>
      </w:r>
      <w:proofErr w:type="spellStart"/>
      <w:proofErr w:type="gramStart"/>
      <w:r w:rsidR="00DF2EBA" w:rsidRPr="0051235B">
        <w:rPr>
          <w:color w:val="000000" w:themeColor="text1"/>
          <w:szCs w:val="28"/>
          <w:lang w:eastAsia="lv-LV"/>
        </w:rPr>
        <w:t>šā</w:t>
      </w:r>
      <w:proofErr w:type="spellEnd"/>
      <w:proofErr w:type="gramEnd"/>
      <w:r w:rsidR="00DF2EBA" w:rsidRPr="0051235B">
        <w:rPr>
          <w:color w:val="000000" w:themeColor="text1"/>
          <w:szCs w:val="28"/>
          <w:lang w:eastAsia="lv-LV"/>
        </w:rPr>
        <w:t xml:space="preserve"> </w:t>
      </w:r>
      <w:proofErr w:type="spellStart"/>
      <w:r w:rsidR="00DF2EBA" w:rsidRPr="0051235B">
        <w:rPr>
          <w:color w:val="000000" w:themeColor="text1"/>
          <w:szCs w:val="28"/>
          <w:lang w:eastAsia="lv-LV"/>
        </w:rPr>
        <w:t>likuma</w:t>
      </w:r>
      <w:proofErr w:type="spellEnd"/>
      <w:r w:rsidR="00DF2EBA" w:rsidRPr="0051235B">
        <w:rPr>
          <w:color w:val="000000" w:themeColor="text1"/>
          <w:szCs w:val="28"/>
          <w:lang w:eastAsia="lv-LV"/>
        </w:rPr>
        <w:t> </w:t>
      </w:r>
      <w:hyperlink r:id="rId17" w:anchor="p3" w:tgtFrame="_blank" w:history="1">
        <w:r w:rsidR="00DF2EBA" w:rsidRPr="0051235B">
          <w:rPr>
            <w:color w:val="000000" w:themeColor="text1"/>
            <w:szCs w:val="28"/>
            <w:lang w:eastAsia="lv-LV"/>
          </w:rPr>
          <w:t>3</w:t>
        </w:r>
        <w:r w:rsidR="001D1D6E">
          <w:rPr>
            <w:color w:val="000000" w:themeColor="text1"/>
            <w:szCs w:val="28"/>
            <w:lang w:eastAsia="lv-LV"/>
          </w:rPr>
          <w:t>. </w:t>
        </w:r>
        <w:proofErr w:type="spellStart"/>
        <w:proofErr w:type="gramStart"/>
        <w:r w:rsidR="001D1D6E">
          <w:rPr>
            <w:color w:val="000000" w:themeColor="text1"/>
            <w:szCs w:val="28"/>
            <w:lang w:eastAsia="lv-LV"/>
          </w:rPr>
          <w:t>p</w:t>
        </w:r>
        <w:r w:rsidR="00DF2EBA" w:rsidRPr="0051235B">
          <w:rPr>
            <w:color w:val="000000" w:themeColor="text1"/>
            <w:szCs w:val="28"/>
            <w:lang w:eastAsia="lv-LV"/>
          </w:rPr>
          <w:t>anta</w:t>
        </w:r>
        <w:proofErr w:type="spellEnd"/>
        <w:proofErr w:type="gramEnd"/>
      </w:hyperlink>
      <w:r w:rsidR="00DF2EBA" w:rsidRPr="0051235B">
        <w:rPr>
          <w:color w:val="000000" w:themeColor="text1"/>
          <w:szCs w:val="28"/>
          <w:lang w:eastAsia="lv-LV"/>
        </w:rPr>
        <w:t> </w:t>
      </w:r>
      <w:proofErr w:type="spellStart"/>
      <w:r w:rsidR="00DF2EBA" w:rsidRPr="0051235B">
        <w:rPr>
          <w:color w:val="000000" w:themeColor="text1"/>
          <w:szCs w:val="28"/>
          <w:lang w:eastAsia="lv-LV"/>
        </w:rPr>
        <w:t>trešās</w:t>
      </w:r>
      <w:proofErr w:type="spellEnd"/>
      <w:r w:rsidR="00DF2EBA" w:rsidRPr="0051235B">
        <w:rPr>
          <w:color w:val="000000" w:themeColor="text1"/>
          <w:szCs w:val="28"/>
          <w:lang w:eastAsia="lv-LV"/>
        </w:rPr>
        <w:t xml:space="preserve"> </w:t>
      </w:r>
      <w:proofErr w:type="spellStart"/>
      <w:r w:rsidR="00DF2EBA" w:rsidRPr="0051235B">
        <w:rPr>
          <w:color w:val="000000" w:themeColor="text1"/>
          <w:szCs w:val="28"/>
          <w:lang w:eastAsia="lv-LV"/>
        </w:rPr>
        <w:t>daļas</w:t>
      </w:r>
      <w:proofErr w:type="spellEnd"/>
      <w:r w:rsidR="00DF2EBA" w:rsidRPr="0051235B">
        <w:rPr>
          <w:color w:val="000000" w:themeColor="text1"/>
          <w:szCs w:val="28"/>
          <w:lang w:eastAsia="lv-LV"/>
        </w:rPr>
        <w:t xml:space="preserve"> 9.</w:t>
      </w:r>
      <w:r w:rsidR="00DF2EBA" w:rsidRPr="0051235B">
        <w:rPr>
          <w:color w:val="000000" w:themeColor="text1"/>
          <w:szCs w:val="28"/>
          <w:vertAlign w:val="superscript"/>
          <w:lang w:eastAsia="lv-LV"/>
        </w:rPr>
        <w:t>2</w:t>
      </w:r>
      <w:r w:rsidR="00DF2EBA" w:rsidRPr="0051235B">
        <w:rPr>
          <w:color w:val="000000" w:themeColor="text1"/>
          <w:szCs w:val="28"/>
          <w:lang w:eastAsia="lv-LV"/>
        </w:rPr>
        <w:t> </w:t>
      </w:r>
      <w:proofErr w:type="spellStart"/>
      <w:r w:rsidR="00DF2EBA" w:rsidRPr="0051235B">
        <w:rPr>
          <w:color w:val="000000" w:themeColor="text1"/>
          <w:szCs w:val="28"/>
          <w:lang w:eastAsia="lv-LV"/>
        </w:rPr>
        <w:t>punktā</w:t>
      </w:r>
      <w:proofErr w:type="spellEnd"/>
      <w:r w:rsidR="00DF2EBA" w:rsidRPr="0051235B">
        <w:rPr>
          <w:color w:val="000000" w:themeColor="text1"/>
          <w:szCs w:val="28"/>
          <w:lang w:eastAsia="lv-LV"/>
        </w:rPr>
        <w:t xml:space="preserve"> un </w:t>
      </w:r>
      <w:hyperlink r:id="rId18" w:anchor="p8" w:tgtFrame="_blank" w:history="1">
        <w:r w:rsidR="00DF2EBA" w:rsidRPr="0051235B">
          <w:rPr>
            <w:color w:val="000000" w:themeColor="text1"/>
            <w:szCs w:val="28"/>
            <w:lang w:eastAsia="lv-LV"/>
          </w:rPr>
          <w:t>8</w:t>
        </w:r>
        <w:r w:rsidR="001D1D6E">
          <w:rPr>
            <w:color w:val="000000" w:themeColor="text1"/>
            <w:szCs w:val="28"/>
            <w:lang w:eastAsia="lv-LV"/>
          </w:rPr>
          <w:t>. </w:t>
        </w:r>
        <w:proofErr w:type="spellStart"/>
        <w:proofErr w:type="gramStart"/>
        <w:r w:rsidR="001D1D6E">
          <w:rPr>
            <w:color w:val="000000" w:themeColor="text1"/>
            <w:szCs w:val="28"/>
            <w:lang w:eastAsia="lv-LV"/>
          </w:rPr>
          <w:t>p</w:t>
        </w:r>
        <w:r w:rsidR="00DF2EBA" w:rsidRPr="0051235B">
          <w:rPr>
            <w:color w:val="000000" w:themeColor="text1"/>
            <w:szCs w:val="28"/>
            <w:lang w:eastAsia="lv-LV"/>
          </w:rPr>
          <w:t>anta</w:t>
        </w:r>
        <w:proofErr w:type="spellEnd"/>
        <w:proofErr w:type="gramEnd"/>
      </w:hyperlink>
      <w:r w:rsidR="00DF2EBA" w:rsidRPr="0051235B">
        <w:rPr>
          <w:color w:val="000000" w:themeColor="text1"/>
          <w:szCs w:val="28"/>
          <w:lang w:eastAsia="lv-LV"/>
        </w:rPr>
        <w:t> </w:t>
      </w:r>
      <w:proofErr w:type="spellStart"/>
      <w:r w:rsidR="00DF2EBA" w:rsidRPr="0051235B">
        <w:rPr>
          <w:color w:val="000000" w:themeColor="text1"/>
          <w:szCs w:val="28"/>
          <w:lang w:eastAsia="lv-LV"/>
        </w:rPr>
        <w:t>trešās</w:t>
      </w:r>
      <w:proofErr w:type="spellEnd"/>
      <w:r w:rsidR="00DF2EBA" w:rsidRPr="0051235B">
        <w:rPr>
          <w:color w:val="000000" w:themeColor="text1"/>
          <w:szCs w:val="28"/>
          <w:lang w:eastAsia="lv-LV"/>
        </w:rPr>
        <w:t xml:space="preserve"> </w:t>
      </w:r>
      <w:proofErr w:type="spellStart"/>
      <w:r w:rsidR="00DF2EBA" w:rsidRPr="0051235B">
        <w:rPr>
          <w:color w:val="000000" w:themeColor="text1"/>
          <w:szCs w:val="28"/>
          <w:lang w:eastAsia="lv-LV"/>
        </w:rPr>
        <w:t>daļas</w:t>
      </w:r>
      <w:proofErr w:type="spellEnd"/>
      <w:r w:rsidR="00DF2EBA" w:rsidRPr="0051235B">
        <w:rPr>
          <w:color w:val="000000" w:themeColor="text1"/>
          <w:szCs w:val="28"/>
          <w:lang w:eastAsia="lv-LV"/>
        </w:rPr>
        <w:t xml:space="preserve"> 15.</w:t>
      </w:r>
      <w:r w:rsidR="00DF2EBA" w:rsidRPr="0051235B">
        <w:rPr>
          <w:color w:val="000000" w:themeColor="text1"/>
          <w:szCs w:val="28"/>
          <w:vertAlign w:val="superscript"/>
          <w:lang w:eastAsia="lv-LV"/>
        </w:rPr>
        <w:t>1</w:t>
      </w:r>
      <w:r w:rsidR="00DF2EBA" w:rsidRPr="0051235B">
        <w:rPr>
          <w:color w:val="000000" w:themeColor="text1"/>
          <w:szCs w:val="28"/>
          <w:lang w:eastAsia="lv-LV"/>
        </w:rPr>
        <w:t> </w:t>
      </w:r>
      <w:proofErr w:type="spellStart"/>
      <w:r w:rsidR="00DF2EBA" w:rsidRPr="0051235B">
        <w:rPr>
          <w:color w:val="000000" w:themeColor="text1"/>
          <w:szCs w:val="28"/>
          <w:lang w:eastAsia="lv-LV"/>
        </w:rPr>
        <w:t>punktā</w:t>
      </w:r>
      <w:proofErr w:type="spellEnd"/>
      <w:r w:rsidR="00DF2EBA" w:rsidRPr="0051235B">
        <w:rPr>
          <w:color w:val="000000" w:themeColor="text1"/>
          <w:szCs w:val="28"/>
          <w:lang w:eastAsia="lv-LV"/>
        </w:rPr>
        <w:t xml:space="preserve"> </w:t>
      </w:r>
      <w:proofErr w:type="spellStart"/>
      <w:r w:rsidR="00DF2EBA" w:rsidRPr="0051235B">
        <w:rPr>
          <w:color w:val="000000" w:themeColor="text1"/>
          <w:szCs w:val="28"/>
          <w:lang w:eastAsia="lv-LV"/>
        </w:rPr>
        <w:t>minētajam</w:t>
      </w:r>
      <w:proofErr w:type="spellEnd"/>
      <w:r w:rsidR="00DF2EBA" w:rsidRPr="0051235B">
        <w:rPr>
          <w:color w:val="000000" w:themeColor="text1"/>
          <w:szCs w:val="28"/>
          <w:lang w:eastAsia="lv-LV"/>
        </w:rPr>
        <w:t xml:space="preserve"> </w:t>
      </w:r>
      <w:proofErr w:type="spellStart"/>
      <w:r w:rsidR="00DF2EBA" w:rsidRPr="0051235B">
        <w:rPr>
          <w:color w:val="000000" w:themeColor="text1"/>
          <w:szCs w:val="28"/>
          <w:lang w:eastAsia="lv-LV"/>
        </w:rPr>
        <w:t>ienākumam</w:t>
      </w:r>
      <w:proofErr w:type="spellEnd"/>
      <w:r w:rsidR="00DF2EBA" w:rsidRPr="0051235B">
        <w:rPr>
          <w:color w:val="000000" w:themeColor="text1"/>
          <w:szCs w:val="28"/>
          <w:lang w:eastAsia="lv-LV"/>
        </w:rPr>
        <w:t>;</w:t>
      </w:r>
    </w:p>
    <w:p w14:paraId="5F5021B6" w14:textId="4D1023C2" w:rsidR="00DF2EBA" w:rsidRPr="0051235B" w:rsidRDefault="0085290D" w:rsidP="002A135C">
      <w:pPr>
        <w:shd w:val="clear" w:color="auto" w:fill="FFFFFF"/>
        <w:spacing w:line="293" w:lineRule="atLeast"/>
        <w:ind w:firstLine="720"/>
        <w:jc w:val="both"/>
        <w:rPr>
          <w:color w:val="000000" w:themeColor="text1"/>
          <w:szCs w:val="28"/>
          <w:lang w:eastAsia="lv-LV"/>
        </w:rPr>
      </w:pPr>
      <w:r w:rsidRPr="0051235B">
        <w:rPr>
          <w:color w:val="000000" w:themeColor="text1"/>
          <w:szCs w:val="28"/>
          <w:lang w:eastAsia="lv-LV"/>
        </w:rPr>
        <w:t>3</w:t>
      </w:r>
      <w:r w:rsidR="00DF2EBA" w:rsidRPr="0051235B">
        <w:rPr>
          <w:color w:val="000000" w:themeColor="text1"/>
          <w:szCs w:val="28"/>
          <w:lang w:eastAsia="lv-LV"/>
        </w:rPr>
        <w:t xml:space="preserve">) </w:t>
      </w:r>
      <w:proofErr w:type="spellStart"/>
      <w:proofErr w:type="gramStart"/>
      <w:r w:rsidR="00DF2EBA" w:rsidRPr="0051235B">
        <w:rPr>
          <w:color w:val="000000" w:themeColor="text1"/>
          <w:szCs w:val="28"/>
          <w:lang w:eastAsia="lv-LV"/>
        </w:rPr>
        <w:t>šā</w:t>
      </w:r>
      <w:proofErr w:type="spellEnd"/>
      <w:proofErr w:type="gramEnd"/>
      <w:r w:rsidR="00DF2EBA" w:rsidRPr="0051235B">
        <w:rPr>
          <w:color w:val="000000" w:themeColor="text1"/>
          <w:szCs w:val="28"/>
          <w:lang w:eastAsia="lv-LV"/>
        </w:rPr>
        <w:t xml:space="preserve"> </w:t>
      </w:r>
      <w:proofErr w:type="spellStart"/>
      <w:r w:rsidR="00DF2EBA" w:rsidRPr="0051235B">
        <w:rPr>
          <w:color w:val="000000" w:themeColor="text1"/>
          <w:szCs w:val="28"/>
          <w:lang w:eastAsia="lv-LV"/>
        </w:rPr>
        <w:t>likuma</w:t>
      </w:r>
      <w:proofErr w:type="spellEnd"/>
      <w:r w:rsidR="00DF2EBA" w:rsidRPr="0051235B">
        <w:rPr>
          <w:color w:val="000000" w:themeColor="text1"/>
          <w:szCs w:val="28"/>
          <w:lang w:eastAsia="lv-LV"/>
        </w:rPr>
        <w:t> </w:t>
      </w:r>
      <w:hyperlink r:id="rId19" w:anchor="p11" w:tgtFrame="_blank" w:history="1">
        <w:r w:rsidR="00DF2EBA" w:rsidRPr="0051235B">
          <w:rPr>
            <w:color w:val="000000" w:themeColor="text1"/>
            <w:szCs w:val="28"/>
            <w:lang w:eastAsia="lv-LV"/>
          </w:rPr>
          <w:t>11</w:t>
        </w:r>
        <w:r w:rsidR="001D1D6E">
          <w:rPr>
            <w:color w:val="000000" w:themeColor="text1"/>
            <w:szCs w:val="28"/>
            <w:lang w:eastAsia="lv-LV"/>
          </w:rPr>
          <w:t>. </w:t>
        </w:r>
        <w:proofErr w:type="spellStart"/>
        <w:proofErr w:type="gramStart"/>
        <w:r w:rsidR="001D1D6E">
          <w:rPr>
            <w:color w:val="000000" w:themeColor="text1"/>
            <w:szCs w:val="28"/>
            <w:lang w:eastAsia="lv-LV"/>
          </w:rPr>
          <w:t>p</w:t>
        </w:r>
        <w:r w:rsidR="00DF2EBA" w:rsidRPr="0051235B">
          <w:rPr>
            <w:color w:val="000000" w:themeColor="text1"/>
            <w:szCs w:val="28"/>
            <w:lang w:eastAsia="lv-LV"/>
          </w:rPr>
          <w:t>anta</w:t>
        </w:r>
        <w:proofErr w:type="spellEnd"/>
        <w:proofErr w:type="gramEnd"/>
      </w:hyperlink>
      <w:r w:rsidR="00DF2EBA" w:rsidRPr="0051235B">
        <w:rPr>
          <w:color w:val="000000" w:themeColor="text1"/>
          <w:szCs w:val="28"/>
          <w:lang w:eastAsia="lv-LV"/>
        </w:rPr>
        <w:t> </w:t>
      </w:r>
      <w:proofErr w:type="spellStart"/>
      <w:r w:rsidR="00DF2EBA" w:rsidRPr="0051235B">
        <w:rPr>
          <w:color w:val="000000" w:themeColor="text1"/>
          <w:szCs w:val="28"/>
          <w:lang w:eastAsia="lv-LV"/>
        </w:rPr>
        <w:t>divpadsmitajā</w:t>
      </w:r>
      <w:proofErr w:type="spellEnd"/>
      <w:r w:rsidR="00DF2EBA" w:rsidRPr="0051235B">
        <w:rPr>
          <w:color w:val="000000" w:themeColor="text1"/>
          <w:szCs w:val="28"/>
          <w:lang w:eastAsia="lv-LV"/>
        </w:rPr>
        <w:t xml:space="preserve"> </w:t>
      </w:r>
      <w:proofErr w:type="spellStart"/>
      <w:r w:rsidR="00DF2EBA" w:rsidRPr="0051235B">
        <w:rPr>
          <w:color w:val="000000" w:themeColor="text1"/>
          <w:szCs w:val="28"/>
          <w:lang w:eastAsia="lv-LV"/>
        </w:rPr>
        <w:t>daļā</w:t>
      </w:r>
      <w:proofErr w:type="spellEnd"/>
      <w:r w:rsidR="00DF2EBA" w:rsidRPr="0051235B">
        <w:rPr>
          <w:color w:val="000000" w:themeColor="text1"/>
          <w:szCs w:val="28"/>
          <w:lang w:eastAsia="lv-LV"/>
        </w:rPr>
        <w:t xml:space="preserve"> </w:t>
      </w:r>
      <w:proofErr w:type="spellStart"/>
      <w:r w:rsidR="00DF2EBA" w:rsidRPr="0051235B">
        <w:rPr>
          <w:color w:val="000000" w:themeColor="text1"/>
          <w:szCs w:val="28"/>
          <w:lang w:eastAsia="lv-LV"/>
        </w:rPr>
        <w:t>minētajam</w:t>
      </w:r>
      <w:proofErr w:type="spellEnd"/>
      <w:r w:rsidR="00DF2EBA" w:rsidRPr="0051235B">
        <w:rPr>
          <w:color w:val="000000" w:themeColor="text1"/>
          <w:szCs w:val="28"/>
          <w:lang w:eastAsia="lv-LV"/>
        </w:rPr>
        <w:t xml:space="preserve"> </w:t>
      </w:r>
      <w:proofErr w:type="spellStart"/>
      <w:r w:rsidR="00DF2EBA" w:rsidRPr="0051235B">
        <w:rPr>
          <w:color w:val="000000" w:themeColor="text1"/>
          <w:szCs w:val="28"/>
          <w:lang w:eastAsia="lv-LV"/>
        </w:rPr>
        <w:t>ienākumam</w:t>
      </w:r>
      <w:proofErr w:type="spellEnd"/>
      <w:r w:rsidR="00DF2EBA" w:rsidRPr="0051235B">
        <w:rPr>
          <w:color w:val="000000" w:themeColor="text1"/>
          <w:szCs w:val="28"/>
          <w:lang w:eastAsia="lv-LV"/>
        </w:rPr>
        <w:t xml:space="preserve">. </w:t>
      </w:r>
    </w:p>
    <w:p w14:paraId="202A1FCE" w14:textId="77777777" w:rsidR="00CB4DEC" w:rsidRPr="0051235B" w:rsidRDefault="00CB4DEC" w:rsidP="002A135C">
      <w:pPr>
        <w:shd w:val="clear" w:color="auto" w:fill="FFFFFF"/>
        <w:spacing w:line="293" w:lineRule="atLeast"/>
        <w:ind w:firstLine="720"/>
        <w:jc w:val="both"/>
        <w:rPr>
          <w:color w:val="000000" w:themeColor="text1"/>
          <w:szCs w:val="28"/>
          <w:lang w:eastAsia="lv-LV"/>
        </w:rPr>
      </w:pPr>
    </w:p>
    <w:p w14:paraId="0B12EFC4" w14:textId="23B75640" w:rsidR="00DF2EBA" w:rsidRPr="0051235B" w:rsidRDefault="00DF2EBA" w:rsidP="002A135C">
      <w:pPr>
        <w:shd w:val="clear" w:color="auto" w:fill="FFFFFF"/>
        <w:spacing w:line="293" w:lineRule="atLeast"/>
        <w:ind w:firstLine="720"/>
        <w:jc w:val="both"/>
        <w:rPr>
          <w:color w:val="000000" w:themeColor="text1"/>
          <w:szCs w:val="28"/>
          <w:lang w:eastAsia="lv-LV"/>
        </w:rPr>
      </w:pPr>
      <w:r w:rsidRPr="0051235B">
        <w:rPr>
          <w:color w:val="000000" w:themeColor="text1"/>
          <w:szCs w:val="28"/>
          <w:lang w:eastAsia="lv-LV"/>
        </w:rPr>
        <w:t xml:space="preserve">7. </w:t>
      </w:r>
      <w:proofErr w:type="spellStart"/>
      <w:r w:rsidRPr="0051235B">
        <w:rPr>
          <w:color w:val="000000" w:themeColor="text1"/>
          <w:szCs w:val="28"/>
          <w:lang w:eastAsia="lv-LV"/>
        </w:rPr>
        <w:t>Šā</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likuma</w:t>
      </w:r>
      <w:proofErr w:type="spellEnd"/>
      <w:r w:rsidRPr="0051235B">
        <w:rPr>
          <w:color w:val="000000" w:themeColor="text1"/>
          <w:szCs w:val="28"/>
          <w:lang w:eastAsia="lv-LV"/>
        </w:rPr>
        <w:t> </w:t>
      </w:r>
      <w:hyperlink r:id="rId20" w:anchor="p3" w:tgtFrame="_blank" w:history="1">
        <w:r w:rsidRPr="0051235B">
          <w:rPr>
            <w:color w:val="000000" w:themeColor="text1"/>
            <w:szCs w:val="28"/>
            <w:lang w:eastAsia="lv-LV"/>
          </w:rPr>
          <w:t>3</w:t>
        </w:r>
        <w:r w:rsidR="001D1D6E">
          <w:rPr>
            <w:color w:val="000000" w:themeColor="text1"/>
            <w:szCs w:val="28"/>
            <w:lang w:eastAsia="lv-LV"/>
          </w:rPr>
          <w:t>. </w:t>
        </w:r>
        <w:proofErr w:type="spellStart"/>
        <w:proofErr w:type="gramStart"/>
        <w:r w:rsidR="001D1D6E">
          <w:rPr>
            <w:color w:val="000000" w:themeColor="text1"/>
            <w:szCs w:val="28"/>
            <w:lang w:eastAsia="lv-LV"/>
          </w:rPr>
          <w:t>p</w:t>
        </w:r>
        <w:r w:rsidRPr="0051235B">
          <w:rPr>
            <w:color w:val="000000" w:themeColor="text1"/>
            <w:szCs w:val="28"/>
            <w:lang w:eastAsia="lv-LV"/>
          </w:rPr>
          <w:t>anta</w:t>
        </w:r>
        <w:proofErr w:type="spellEnd"/>
        <w:proofErr w:type="gramEnd"/>
      </w:hyperlink>
      <w:r w:rsidRPr="0051235B">
        <w:rPr>
          <w:color w:val="000000" w:themeColor="text1"/>
          <w:szCs w:val="28"/>
          <w:lang w:eastAsia="lv-LV"/>
        </w:rPr>
        <w:t> </w:t>
      </w:r>
      <w:proofErr w:type="spellStart"/>
      <w:r w:rsidRPr="0051235B">
        <w:rPr>
          <w:color w:val="000000" w:themeColor="text1"/>
          <w:szCs w:val="28"/>
          <w:lang w:eastAsia="lv-LV"/>
        </w:rPr>
        <w:t>trešās</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daļas</w:t>
      </w:r>
      <w:proofErr w:type="spellEnd"/>
      <w:r w:rsidRPr="0051235B">
        <w:rPr>
          <w:color w:val="000000" w:themeColor="text1"/>
          <w:szCs w:val="28"/>
          <w:lang w:eastAsia="lv-LV"/>
        </w:rPr>
        <w:t xml:space="preserve"> 7.</w:t>
      </w:r>
      <w:r w:rsidRPr="0051235B">
        <w:rPr>
          <w:color w:val="000000" w:themeColor="text1"/>
          <w:szCs w:val="28"/>
          <w:vertAlign w:val="superscript"/>
          <w:lang w:eastAsia="lv-LV"/>
        </w:rPr>
        <w:t>1</w:t>
      </w:r>
      <w:r w:rsidRPr="0051235B">
        <w:rPr>
          <w:color w:val="000000" w:themeColor="text1"/>
          <w:szCs w:val="28"/>
          <w:lang w:eastAsia="lv-LV"/>
        </w:rPr>
        <w:t> </w:t>
      </w:r>
      <w:proofErr w:type="spellStart"/>
      <w:r w:rsidRPr="0051235B">
        <w:rPr>
          <w:color w:val="000000" w:themeColor="text1"/>
          <w:szCs w:val="28"/>
          <w:lang w:eastAsia="lv-LV"/>
        </w:rPr>
        <w:t>punktā</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minētajam</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ienākumam</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ja</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šā</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ienākuma</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izmaksātājs</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atbilstoši</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šā</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likuma</w:t>
      </w:r>
      <w:proofErr w:type="spellEnd"/>
      <w:r w:rsidRPr="0051235B">
        <w:rPr>
          <w:color w:val="000000" w:themeColor="text1"/>
          <w:szCs w:val="28"/>
          <w:lang w:eastAsia="lv-LV"/>
        </w:rPr>
        <w:t> </w:t>
      </w:r>
      <w:hyperlink r:id="rId21" w:anchor="p17" w:tgtFrame="_blank" w:history="1">
        <w:r w:rsidRPr="0051235B">
          <w:rPr>
            <w:color w:val="000000" w:themeColor="text1"/>
            <w:szCs w:val="28"/>
            <w:lang w:eastAsia="lv-LV"/>
          </w:rPr>
          <w:t>17</w:t>
        </w:r>
        <w:r w:rsidR="001D1D6E">
          <w:rPr>
            <w:color w:val="000000" w:themeColor="text1"/>
            <w:szCs w:val="28"/>
            <w:lang w:eastAsia="lv-LV"/>
          </w:rPr>
          <w:t>. </w:t>
        </w:r>
        <w:proofErr w:type="spellStart"/>
        <w:proofErr w:type="gramStart"/>
        <w:r w:rsidR="001D1D6E">
          <w:rPr>
            <w:color w:val="000000" w:themeColor="text1"/>
            <w:szCs w:val="28"/>
            <w:lang w:eastAsia="lv-LV"/>
          </w:rPr>
          <w:t>p</w:t>
        </w:r>
        <w:r w:rsidRPr="0051235B">
          <w:rPr>
            <w:color w:val="000000" w:themeColor="text1"/>
            <w:szCs w:val="28"/>
            <w:lang w:eastAsia="lv-LV"/>
          </w:rPr>
          <w:t>anta</w:t>
        </w:r>
        <w:proofErr w:type="spellEnd"/>
        <w:proofErr w:type="gramEnd"/>
      </w:hyperlink>
      <w:r w:rsidRPr="0051235B">
        <w:rPr>
          <w:color w:val="000000" w:themeColor="text1"/>
          <w:szCs w:val="28"/>
          <w:lang w:eastAsia="lv-LV"/>
        </w:rPr>
        <w:t> </w:t>
      </w:r>
      <w:proofErr w:type="spellStart"/>
      <w:r w:rsidRPr="0051235B">
        <w:rPr>
          <w:color w:val="000000" w:themeColor="text1"/>
          <w:szCs w:val="28"/>
          <w:lang w:eastAsia="lv-LV"/>
        </w:rPr>
        <w:t>divpadsmitajai</w:t>
      </w:r>
      <w:proofErr w:type="spellEnd"/>
      <w:r w:rsidRPr="0051235B">
        <w:rPr>
          <w:color w:val="000000" w:themeColor="text1"/>
          <w:szCs w:val="28"/>
          <w:lang w:eastAsia="lv-LV"/>
        </w:rPr>
        <w:t xml:space="preserve"> un 12.</w:t>
      </w:r>
      <w:r w:rsidRPr="0051235B">
        <w:rPr>
          <w:color w:val="000000" w:themeColor="text1"/>
          <w:szCs w:val="28"/>
          <w:vertAlign w:val="superscript"/>
          <w:lang w:eastAsia="lv-LV"/>
        </w:rPr>
        <w:t>2</w:t>
      </w:r>
      <w:r w:rsidRPr="0051235B">
        <w:rPr>
          <w:color w:val="000000" w:themeColor="text1"/>
          <w:szCs w:val="28"/>
          <w:lang w:eastAsia="lv-LV"/>
        </w:rPr>
        <w:t> </w:t>
      </w:r>
      <w:proofErr w:type="spellStart"/>
      <w:r w:rsidRPr="0051235B">
        <w:rPr>
          <w:color w:val="000000" w:themeColor="text1"/>
          <w:szCs w:val="28"/>
          <w:lang w:eastAsia="lv-LV"/>
        </w:rPr>
        <w:t>daļai</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ietur</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nodokli</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ienākuma</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izmaksas</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vietā</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tiek</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piemērota</w:t>
      </w:r>
      <w:proofErr w:type="spellEnd"/>
      <w:r w:rsidRPr="0051235B">
        <w:rPr>
          <w:color w:val="000000" w:themeColor="text1"/>
          <w:szCs w:val="28"/>
          <w:lang w:eastAsia="lv-LV"/>
        </w:rPr>
        <w:t xml:space="preserve"> 2 </w:t>
      </w:r>
      <w:proofErr w:type="spellStart"/>
      <w:r w:rsidRPr="0051235B">
        <w:rPr>
          <w:color w:val="000000" w:themeColor="text1"/>
          <w:szCs w:val="28"/>
          <w:lang w:eastAsia="lv-LV"/>
        </w:rPr>
        <w:t>procentu</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likme</w:t>
      </w:r>
      <w:proofErr w:type="spellEnd"/>
      <w:r w:rsidRPr="0051235B">
        <w:rPr>
          <w:color w:val="000000" w:themeColor="text1"/>
          <w:szCs w:val="28"/>
          <w:lang w:eastAsia="lv-LV"/>
        </w:rPr>
        <w:t xml:space="preserve"> no </w:t>
      </w:r>
      <w:proofErr w:type="spellStart"/>
      <w:r w:rsidRPr="0051235B">
        <w:rPr>
          <w:color w:val="000000" w:themeColor="text1"/>
          <w:szCs w:val="28"/>
          <w:lang w:eastAsia="lv-LV"/>
        </w:rPr>
        <w:t>izmaksātās</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atlīdzības</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apmēra</w:t>
      </w:r>
      <w:proofErr w:type="spellEnd"/>
      <w:r w:rsidRPr="0051235B">
        <w:rPr>
          <w:color w:val="000000" w:themeColor="text1"/>
          <w:szCs w:val="28"/>
          <w:lang w:eastAsia="lv-LV"/>
        </w:rPr>
        <w:t>.</w:t>
      </w:r>
    </w:p>
    <w:p w14:paraId="7084E214" w14:textId="77777777" w:rsidR="00CB4DEC" w:rsidRPr="0051235B" w:rsidRDefault="00CB4DEC" w:rsidP="002A135C">
      <w:pPr>
        <w:shd w:val="clear" w:color="auto" w:fill="FFFFFF"/>
        <w:spacing w:line="293" w:lineRule="atLeast"/>
        <w:ind w:firstLine="720"/>
        <w:jc w:val="both"/>
        <w:rPr>
          <w:color w:val="000000" w:themeColor="text1"/>
          <w:szCs w:val="28"/>
          <w:lang w:eastAsia="lv-LV"/>
        </w:rPr>
      </w:pPr>
    </w:p>
    <w:p w14:paraId="34E21C17" w14:textId="27C50D22" w:rsidR="00DF2EBA" w:rsidRPr="0051235B" w:rsidRDefault="00DF2EBA" w:rsidP="002A135C">
      <w:pPr>
        <w:shd w:val="clear" w:color="auto" w:fill="FFFFFF"/>
        <w:spacing w:line="293" w:lineRule="atLeast"/>
        <w:ind w:firstLine="720"/>
        <w:jc w:val="both"/>
        <w:rPr>
          <w:color w:val="000000" w:themeColor="text1"/>
          <w:szCs w:val="28"/>
          <w:lang w:eastAsia="lv-LV"/>
        </w:rPr>
      </w:pPr>
      <w:r w:rsidRPr="0051235B">
        <w:rPr>
          <w:color w:val="000000" w:themeColor="text1"/>
          <w:szCs w:val="28"/>
          <w:lang w:eastAsia="lv-LV"/>
        </w:rPr>
        <w:t xml:space="preserve">8. </w:t>
      </w:r>
      <w:r w:rsidRPr="0051235B">
        <w:rPr>
          <w:color w:val="000000" w:themeColor="text1"/>
          <w:szCs w:val="28"/>
          <w:vertAlign w:val="superscript"/>
          <w:lang w:eastAsia="lv-LV"/>
        </w:rPr>
        <w:t> </w:t>
      </w:r>
      <w:proofErr w:type="spellStart"/>
      <w:r w:rsidRPr="0051235B">
        <w:rPr>
          <w:color w:val="000000" w:themeColor="text1"/>
          <w:szCs w:val="28"/>
          <w:lang w:eastAsia="lv-LV"/>
        </w:rPr>
        <w:t>Šā</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likuma</w:t>
      </w:r>
      <w:proofErr w:type="spellEnd"/>
      <w:r w:rsidRPr="0051235B">
        <w:rPr>
          <w:color w:val="000000" w:themeColor="text1"/>
          <w:szCs w:val="28"/>
          <w:lang w:eastAsia="lv-LV"/>
        </w:rPr>
        <w:t> </w:t>
      </w:r>
      <w:hyperlink r:id="rId22" w:anchor="p3" w:tgtFrame="_blank" w:history="1">
        <w:r w:rsidRPr="0051235B">
          <w:rPr>
            <w:color w:val="000000" w:themeColor="text1"/>
            <w:szCs w:val="28"/>
            <w:lang w:eastAsia="lv-LV"/>
          </w:rPr>
          <w:t>3</w:t>
        </w:r>
        <w:r w:rsidR="001D1D6E">
          <w:rPr>
            <w:color w:val="000000" w:themeColor="text1"/>
            <w:szCs w:val="28"/>
            <w:lang w:eastAsia="lv-LV"/>
          </w:rPr>
          <w:t>. </w:t>
        </w:r>
        <w:proofErr w:type="spellStart"/>
        <w:proofErr w:type="gramStart"/>
        <w:r w:rsidR="001D1D6E">
          <w:rPr>
            <w:color w:val="000000" w:themeColor="text1"/>
            <w:szCs w:val="28"/>
            <w:lang w:eastAsia="lv-LV"/>
          </w:rPr>
          <w:t>p</w:t>
        </w:r>
        <w:r w:rsidRPr="0051235B">
          <w:rPr>
            <w:color w:val="000000" w:themeColor="text1"/>
            <w:szCs w:val="28"/>
            <w:lang w:eastAsia="lv-LV"/>
          </w:rPr>
          <w:t>anta</w:t>
        </w:r>
        <w:proofErr w:type="spellEnd"/>
        <w:proofErr w:type="gramEnd"/>
      </w:hyperlink>
      <w:r w:rsidRPr="0051235B">
        <w:rPr>
          <w:color w:val="000000" w:themeColor="text1"/>
          <w:szCs w:val="28"/>
          <w:lang w:eastAsia="lv-LV"/>
        </w:rPr>
        <w:t> </w:t>
      </w:r>
      <w:proofErr w:type="spellStart"/>
      <w:r w:rsidRPr="0051235B">
        <w:rPr>
          <w:color w:val="000000" w:themeColor="text1"/>
          <w:szCs w:val="28"/>
          <w:lang w:eastAsia="lv-LV"/>
        </w:rPr>
        <w:t>trešās</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daļas</w:t>
      </w:r>
      <w:proofErr w:type="spellEnd"/>
      <w:r w:rsidRPr="0051235B">
        <w:rPr>
          <w:color w:val="000000" w:themeColor="text1"/>
          <w:szCs w:val="28"/>
          <w:lang w:eastAsia="lv-LV"/>
        </w:rPr>
        <w:t xml:space="preserve"> 12</w:t>
      </w:r>
      <w:r w:rsidR="001D1D6E">
        <w:rPr>
          <w:color w:val="000000" w:themeColor="text1"/>
          <w:szCs w:val="28"/>
          <w:lang w:eastAsia="lv-LV"/>
        </w:rPr>
        <w:t>. </w:t>
      </w:r>
      <w:proofErr w:type="spellStart"/>
      <w:proofErr w:type="gramStart"/>
      <w:r w:rsidR="001D1D6E">
        <w:rPr>
          <w:color w:val="000000" w:themeColor="text1"/>
          <w:szCs w:val="28"/>
          <w:lang w:eastAsia="lv-LV"/>
        </w:rPr>
        <w:t>p</w:t>
      </w:r>
      <w:r w:rsidRPr="0051235B">
        <w:rPr>
          <w:color w:val="000000" w:themeColor="text1"/>
          <w:szCs w:val="28"/>
          <w:lang w:eastAsia="lv-LV"/>
        </w:rPr>
        <w:t>unkta</w:t>
      </w:r>
      <w:proofErr w:type="spellEnd"/>
      <w:proofErr w:type="gramEnd"/>
      <w:r w:rsidRPr="0051235B">
        <w:rPr>
          <w:color w:val="000000" w:themeColor="text1"/>
          <w:szCs w:val="28"/>
          <w:lang w:eastAsia="lv-LV"/>
        </w:rPr>
        <w:t xml:space="preserve"> </w:t>
      </w:r>
      <w:r w:rsidR="001D1D6E">
        <w:rPr>
          <w:color w:val="000000" w:themeColor="text1"/>
          <w:szCs w:val="28"/>
          <w:lang w:eastAsia="lv-LV"/>
        </w:rPr>
        <w:t>"</w:t>
      </w:r>
      <w:r w:rsidRPr="0051235B">
        <w:rPr>
          <w:color w:val="000000" w:themeColor="text1"/>
          <w:szCs w:val="28"/>
          <w:lang w:eastAsia="lv-LV"/>
        </w:rPr>
        <w:t>b</w:t>
      </w:r>
      <w:r w:rsidR="001D1D6E">
        <w:rPr>
          <w:color w:val="000000" w:themeColor="text1"/>
          <w:szCs w:val="28"/>
          <w:lang w:eastAsia="lv-LV"/>
        </w:rPr>
        <w:t>"</w:t>
      </w:r>
      <w:r w:rsidRPr="0051235B">
        <w:rPr>
          <w:color w:val="000000" w:themeColor="text1"/>
          <w:szCs w:val="28"/>
          <w:lang w:eastAsia="lv-LV"/>
        </w:rPr>
        <w:t xml:space="preserve"> </w:t>
      </w:r>
      <w:proofErr w:type="spellStart"/>
      <w:r w:rsidRPr="0051235B">
        <w:rPr>
          <w:color w:val="000000" w:themeColor="text1"/>
          <w:szCs w:val="28"/>
          <w:lang w:eastAsia="lv-LV"/>
        </w:rPr>
        <w:t>apakšpunktā</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minētajam</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ienākumam</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tiek</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piemērota</w:t>
      </w:r>
      <w:proofErr w:type="spellEnd"/>
      <w:r w:rsidRPr="0051235B">
        <w:rPr>
          <w:color w:val="000000" w:themeColor="text1"/>
          <w:szCs w:val="28"/>
          <w:lang w:eastAsia="lv-LV"/>
        </w:rPr>
        <w:t xml:space="preserve"> 5 </w:t>
      </w:r>
      <w:proofErr w:type="spellStart"/>
      <w:r w:rsidRPr="0051235B">
        <w:rPr>
          <w:color w:val="000000" w:themeColor="text1"/>
          <w:szCs w:val="28"/>
          <w:lang w:eastAsia="lv-LV"/>
        </w:rPr>
        <w:t>procentu</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likme</w:t>
      </w:r>
      <w:proofErr w:type="spellEnd"/>
      <w:r w:rsidRPr="0051235B">
        <w:rPr>
          <w:color w:val="000000" w:themeColor="text1"/>
          <w:szCs w:val="28"/>
          <w:lang w:eastAsia="lv-LV"/>
        </w:rPr>
        <w:t>.</w:t>
      </w:r>
    </w:p>
    <w:p w14:paraId="615C7DE3" w14:textId="77777777" w:rsidR="00CB4DEC" w:rsidRPr="0051235B" w:rsidRDefault="00CB4DEC" w:rsidP="002A135C">
      <w:pPr>
        <w:shd w:val="clear" w:color="auto" w:fill="FFFFFF"/>
        <w:spacing w:line="293" w:lineRule="atLeast"/>
        <w:ind w:firstLine="720"/>
        <w:jc w:val="both"/>
        <w:rPr>
          <w:color w:val="000000" w:themeColor="text1"/>
          <w:szCs w:val="28"/>
          <w:lang w:eastAsia="lv-LV"/>
        </w:rPr>
      </w:pPr>
    </w:p>
    <w:p w14:paraId="34565E02" w14:textId="77777777" w:rsidR="00DF2EBA" w:rsidRPr="0051235B" w:rsidRDefault="00DF2EBA" w:rsidP="002A135C">
      <w:pPr>
        <w:shd w:val="clear" w:color="auto" w:fill="FFFFFF"/>
        <w:spacing w:line="293" w:lineRule="atLeast"/>
        <w:ind w:firstLine="720"/>
        <w:jc w:val="both"/>
        <w:rPr>
          <w:color w:val="000000" w:themeColor="text1"/>
          <w:szCs w:val="28"/>
          <w:lang w:eastAsia="lv-LV"/>
        </w:rPr>
      </w:pPr>
      <w:r w:rsidRPr="0051235B">
        <w:rPr>
          <w:color w:val="000000" w:themeColor="text1"/>
          <w:szCs w:val="28"/>
          <w:lang w:eastAsia="lv-LV"/>
        </w:rPr>
        <w:t xml:space="preserve">9. </w:t>
      </w:r>
      <w:proofErr w:type="spellStart"/>
      <w:r w:rsidRPr="0051235B">
        <w:rPr>
          <w:color w:val="000000" w:themeColor="text1"/>
          <w:szCs w:val="28"/>
          <w:lang w:eastAsia="lv-LV"/>
        </w:rPr>
        <w:t>Patentmaksas</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apmērs</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atkarībā</w:t>
      </w:r>
      <w:proofErr w:type="spellEnd"/>
      <w:r w:rsidRPr="0051235B">
        <w:rPr>
          <w:color w:val="000000" w:themeColor="text1"/>
          <w:szCs w:val="28"/>
          <w:lang w:eastAsia="lv-LV"/>
        </w:rPr>
        <w:t xml:space="preserve"> no </w:t>
      </w:r>
      <w:proofErr w:type="spellStart"/>
      <w:r w:rsidRPr="0051235B">
        <w:rPr>
          <w:color w:val="000000" w:themeColor="text1"/>
          <w:szCs w:val="28"/>
          <w:lang w:eastAsia="lv-LV"/>
        </w:rPr>
        <w:t>saimnieciskās</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darbības</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jomas</w:t>
      </w:r>
      <w:proofErr w:type="spellEnd"/>
      <w:r w:rsidRPr="0051235B">
        <w:rPr>
          <w:color w:val="000000" w:themeColor="text1"/>
          <w:szCs w:val="28"/>
          <w:lang w:eastAsia="lv-LV"/>
        </w:rPr>
        <w:t xml:space="preserve">, par </w:t>
      </w:r>
      <w:proofErr w:type="spellStart"/>
      <w:r w:rsidRPr="0051235B">
        <w:rPr>
          <w:color w:val="000000" w:themeColor="text1"/>
          <w:szCs w:val="28"/>
          <w:lang w:eastAsia="lv-LV"/>
        </w:rPr>
        <w:t>kurām</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maksātājs</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var</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veikt</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patentmaksu</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ir</w:t>
      </w:r>
      <w:proofErr w:type="spellEnd"/>
      <w:r w:rsidRPr="0051235B">
        <w:rPr>
          <w:color w:val="000000" w:themeColor="text1"/>
          <w:szCs w:val="28"/>
          <w:lang w:eastAsia="lv-LV"/>
        </w:rPr>
        <w:t xml:space="preserve"> no 50 </w:t>
      </w:r>
      <w:proofErr w:type="spellStart"/>
      <w:r w:rsidRPr="0051235B">
        <w:rPr>
          <w:color w:val="000000" w:themeColor="text1"/>
          <w:szCs w:val="28"/>
          <w:lang w:eastAsia="lv-LV"/>
        </w:rPr>
        <w:t>līdz</w:t>
      </w:r>
      <w:proofErr w:type="spellEnd"/>
      <w:r w:rsidRPr="0051235B">
        <w:rPr>
          <w:color w:val="000000" w:themeColor="text1"/>
          <w:szCs w:val="28"/>
          <w:lang w:eastAsia="lv-LV"/>
        </w:rPr>
        <w:t xml:space="preserve"> 100 </w:t>
      </w:r>
      <w:r w:rsidRPr="0051235B">
        <w:rPr>
          <w:i/>
          <w:color w:val="000000" w:themeColor="text1"/>
          <w:szCs w:val="28"/>
          <w:lang w:eastAsia="lv-LV"/>
        </w:rPr>
        <w:t>euro</w:t>
      </w:r>
      <w:r w:rsidRPr="0051235B">
        <w:rPr>
          <w:color w:val="000000" w:themeColor="text1"/>
          <w:szCs w:val="28"/>
          <w:lang w:eastAsia="lv-LV"/>
        </w:rPr>
        <w:t> </w:t>
      </w:r>
      <w:proofErr w:type="spellStart"/>
      <w:r w:rsidRPr="0051235B">
        <w:rPr>
          <w:color w:val="000000" w:themeColor="text1"/>
          <w:szCs w:val="28"/>
          <w:lang w:eastAsia="lv-LV"/>
        </w:rPr>
        <w:t>mēnesī</w:t>
      </w:r>
      <w:proofErr w:type="spellEnd"/>
      <w:r w:rsidRPr="0051235B">
        <w:rPr>
          <w:color w:val="000000" w:themeColor="text1"/>
          <w:szCs w:val="28"/>
          <w:lang w:eastAsia="lv-LV"/>
        </w:rPr>
        <w:t>.</w:t>
      </w:r>
    </w:p>
    <w:p w14:paraId="706145D2" w14:textId="77777777" w:rsidR="00CB4DEC" w:rsidRPr="0051235B" w:rsidRDefault="00CB4DEC" w:rsidP="002A135C">
      <w:pPr>
        <w:shd w:val="clear" w:color="auto" w:fill="FFFFFF"/>
        <w:spacing w:line="293" w:lineRule="atLeast"/>
        <w:ind w:firstLine="720"/>
        <w:jc w:val="both"/>
        <w:rPr>
          <w:color w:val="000000" w:themeColor="text1"/>
          <w:szCs w:val="28"/>
          <w:lang w:eastAsia="lv-LV"/>
        </w:rPr>
      </w:pPr>
    </w:p>
    <w:p w14:paraId="5EC073FC" w14:textId="1EC8E3E4" w:rsidR="00DF2EBA" w:rsidRPr="0051235B" w:rsidRDefault="00DF2EBA" w:rsidP="002A135C">
      <w:pPr>
        <w:shd w:val="clear" w:color="auto" w:fill="FFFFFF"/>
        <w:spacing w:line="293" w:lineRule="atLeast"/>
        <w:ind w:firstLine="720"/>
        <w:jc w:val="both"/>
        <w:rPr>
          <w:color w:val="000000" w:themeColor="text1"/>
          <w:szCs w:val="28"/>
          <w:lang w:eastAsia="lv-LV"/>
        </w:rPr>
      </w:pPr>
      <w:r w:rsidRPr="0051235B">
        <w:rPr>
          <w:color w:val="000000" w:themeColor="text1"/>
          <w:szCs w:val="28"/>
          <w:lang w:eastAsia="lv-LV"/>
        </w:rPr>
        <w:t>10.</w:t>
      </w:r>
      <w:r w:rsidR="00874702">
        <w:rPr>
          <w:color w:val="000000" w:themeColor="text1"/>
          <w:szCs w:val="28"/>
          <w:lang w:eastAsia="lv-LV"/>
        </w:rPr>
        <w:t> </w:t>
      </w:r>
      <w:proofErr w:type="spellStart"/>
      <w:r w:rsidRPr="0051235B">
        <w:rPr>
          <w:color w:val="000000" w:themeColor="text1"/>
          <w:szCs w:val="28"/>
          <w:lang w:eastAsia="lv-LV"/>
        </w:rPr>
        <w:t>Mikrouzņēmuma</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darbinieka</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vai</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mikrouzņēmuma</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īpašnieka</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ienākumam</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piemēro</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nodokļa</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likmi</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atbilstoši</w:t>
      </w:r>
      <w:proofErr w:type="spellEnd"/>
      <w:r w:rsidR="00874702">
        <w:rPr>
          <w:color w:val="000000" w:themeColor="text1"/>
          <w:szCs w:val="28"/>
          <w:lang w:eastAsia="lv-LV"/>
        </w:rPr>
        <w:t xml:space="preserve"> </w:t>
      </w:r>
      <w:hyperlink r:id="rId23" w:tgtFrame="_blank" w:history="1">
        <w:proofErr w:type="spellStart"/>
        <w:r w:rsidRPr="0051235B">
          <w:rPr>
            <w:color w:val="000000" w:themeColor="text1"/>
            <w:szCs w:val="28"/>
            <w:lang w:eastAsia="lv-LV"/>
          </w:rPr>
          <w:t>Mikrouzņēmumu</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nodokļa</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likumam</w:t>
        </w:r>
        <w:proofErr w:type="spellEnd"/>
      </w:hyperlink>
      <w:r w:rsidRPr="0051235B">
        <w:rPr>
          <w:color w:val="000000" w:themeColor="text1"/>
          <w:szCs w:val="28"/>
          <w:lang w:eastAsia="lv-LV"/>
        </w:rPr>
        <w:t>.</w:t>
      </w:r>
    </w:p>
    <w:p w14:paraId="182E7D91" w14:textId="77777777" w:rsidR="00CB4DEC" w:rsidRPr="0051235B" w:rsidRDefault="00CB4DEC" w:rsidP="002A135C">
      <w:pPr>
        <w:shd w:val="clear" w:color="auto" w:fill="FFFFFF"/>
        <w:spacing w:line="293" w:lineRule="atLeast"/>
        <w:ind w:firstLine="720"/>
        <w:jc w:val="both"/>
        <w:rPr>
          <w:color w:val="000000" w:themeColor="text1"/>
          <w:szCs w:val="28"/>
          <w:lang w:eastAsia="lv-LV"/>
        </w:rPr>
      </w:pPr>
    </w:p>
    <w:p w14:paraId="4A93D02F" w14:textId="7CAF07C9" w:rsidR="00DF2EBA" w:rsidRPr="0051235B" w:rsidRDefault="00DF2EBA" w:rsidP="002A135C">
      <w:pPr>
        <w:shd w:val="clear" w:color="auto" w:fill="FFFFFF"/>
        <w:spacing w:line="293" w:lineRule="atLeast"/>
        <w:ind w:firstLine="720"/>
        <w:jc w:val="both"/>
        <w:rPr>
          <w:color w:val="000000" w:themeColor="text1"/>
          <w:szCs w:val="28"/>
          <w:lang w:eastAsia="lv-LV"/>
        </w:rPr>
      </w:pPr>
      <w:r w:rsidRPr="0051235B">
        <w:rPr>
          <w:color w:val="000000" w:themeColor="text1"/>
          <w:szCs w:val="28"/>
          <w:lang w:eastAsia="lv-LV"/>
        </w:rPr>
        <w:t>11.</w:t>
      </w:r>
      <w:r w:rsidR="00874702">
        <w:rPr>
          <w:color w:val="000000" w:themeColor="text1"/>
          <w:szCs w:val="28"/>
          <w:lang w:eastAsia="lv-LV"/>
        </w:rPr>
        <w:t> </w:t>
      </w:r>
      <w:proofErr w:type="spellStart"/>
      <w:r w:rsidRPr="0051235B">
        <w:rPr>
          <w:color w:val="000000" w:themeColor="text1"/>
          <w:szCs w:val="28"/>
          <w:lang w:eastAsia="lv-LV"/>
        </w:rPr>
        <w:t>Ja</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maksātājs</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guvis</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ienākumu</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saskaņā</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ar</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šā</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likuma</w:t>
      </w:r>
      <w:proofErr w:type="spellEnd"/>
      <w:r w:rsidR="00874702">
        <w:rPr>
          <w:color w:val="000000" w:themeColor="text1"/>
          <w:szCs w:val="28"/>
          <w:lang w:eastAsia="lv-LV"/>
        </w:rPr>
        <w:t xml:space="preserve"> </w:t>
      </w:r>
      <w:hyperlink r:id="rId24" w:anchor="p8.1" w:tgtFrame="_blank" w:history="1">
        <w:r w:rsidRPr="0051235B">
          <w:rPr>
            <w:color w:val="000000" w:themeColor="text1"/>
            <w:szCs w:val="28"/>
            <w:lang w:eastAsia="lv-LV"/>
          </w:rPr>
          <w:t>8.</w:t>
        </w:r>
        <w:r w:rsidRPr="0051235B">
          <w:rPr>
            <w:color w:val="000000" w:themeColor="text1"/>
            <w:szCs w:val="28"/>
            <w:vertAlign w:val="superscript"/>
            <w:lang w:eastAsia="lv-LV"/>
          </w:rPr>
          <w:t>1</w:t>
        </w:r>
        <w:r w:rsidRPr="0051235B">
          <w:rPr>
            <w:color w:val="000000" w:themeColor="text1"/>
            <w:szCs w:val="28"/>
            <w:lang w:eastAsia="lv-LV"/>
          </w:rPr>
          <w:t> </w:t>
        </w:r>
        <w:proofErr w:type="spellStart"/>
        <w:r w:rsidRPr="0051235B">
          <w:rPr>
            <w:color w:val="000000" w:themeColor="text1"/>
            <w:szCs w:val="28"/>
            <w:lang w:eastAsia="lv-LV"/>
          </w:rPr>
          <w:t>pantu</w:t>
        </w:r>
        <w:proofErr w:type="spellEnd"/>
      </w:hyperlink>
      <w:r w:rsidR="00874702">
        <w:rPr>
          <w:color w:val="000000" w:themeColor="text1"/>
          <w:szCs w:val="28"/>
          <w:lang w:eastAsia="lv-LV"/>
        </w:rPr>
        <w:t xml:space="preserve"> </w:t>
      </w:r>
      <w:r w:rsidRPr="0051235B">
        <w:rPr>
          <w:color w:val="000000" w:themeColor="text1"/>
          <w:szCs w:val="28"/>
          <w:lang w:eastAsia="lv-LV"/>
        </w:rPr>
        <w:t xml:space="preserve">un </w:t>
      </w:r>
      <w:proofErr w:type="spellStart"/>
      <w:r w:rsidRPr="0051235B">
        <w:rPr>
          <w:color w:val="000000" w:themeColor="text1"/>
          <w:szCs w:val="28"/>
          <w:lang w:eastAsia="lv-LV"/>
        </w:rPr>
        <w:t>aizdevuma</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izsniegšanas</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dienā</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ir</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aizdevēja</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darbinieks</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valdes</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vai</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padomes</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loceklis</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attiecīgajam</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ienākumam</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papildus</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šā</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panta</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otrajā</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daļā</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noteiktajai</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likmei</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piemēro</w:t>
      </w:r>
      <w:proofErr w:type="spellEnd"/>
      <w:r w:rsidRPr="0051235B">
        <w:rPr>
          <w:color w:val="000000" w:themeColor="text1"/>
          <w:szCs w:val="28"/>
          <w:lang w:eastAsia="lv-LV"/>
        </w:rPr>
        <w:t xml:space="preserve"> 22 </w:t>
      </w:r>
      <w:proofErr w:type="spellStart"/>
      <w:r w:rsidRPr="0051235B">
        <w:rPr>
          <w:color w:val="000000" w:themeColor="text1"/>
          <w:szCs w:val="28"/>
          <w:lang w:eastAsia="lv-LV"/>
        </w:rPr>
        <w:t>procentu</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papildu</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likmi</w:t>
      </w:r>
      <w:proofErr w:type="spellEnd"/>
      <w:r w:rsidRPr="0051235B">
        <w:rPr>
          <w:color w:val="000000" w:themeColor="text1"/>
          <w:szCs w:val="28"/>
          <w:lang w:eastAsia="lv-LV"/>
        </w:rPr>
        <w:t>.</w:t>
      </w:r>
    </w:p>
    <w:p w14:paraId="23A670DF" w14:textId="77777777" w:rsidR="00CB4DEC" w:rsidRPr="0051235B" w:rsidRDefault="00CB4DEC" w:rsidP="002A135C">
      <w:pPr>
        <w:shd w:val="clear" w:color="auto" w:fill="FFFFFF"/>
        <w:spacing w:line="293" w:lineRule="atLeast"/>
        <w:ind w:firstLine="720"/>
        <w:jc w:val="both"/>
        <w:rPr>
          <w:color w:val="000000" w:themeColor="text1"/>
          <w:szCs w:val="28"/>
          <w:lang w:eastAsia="lv-LV"/>
        </w:rPr>
      </w:pPr>
    </w:p>
    <w:p w14:paraId="4344CDAA" w14:textId="77777777" w:rsidR="00DF2EBA" w:rsidRPr="00182293" w:rsidRDefault="00DF2EBA" w:rsidP="002A135C">
      <w:pPr>
        <w:shd w:val="clear" w:color="auto" w:fill="FFFFFF"/>
        <w:spacing w:line="293" w:lineRule="atLeast"/>
        <w:ind w:firstLine="720"/>
        <w:jc w:val="both"/>
        <w:rPr>
          <w:szCs w:val="28"/>
          <w:lang w:eastAsia="lv-LV"/>
        </w:rPr>
      </w:pPr>
      <w:r w:rsidRPr="0051235B">
        <w:rPr>
          <w:color w:val="000000" w:themeColor="text1"/>
          <w:szCs w:val="28"/>
          <w:lang w:eastAsia="lv-LV"/>
        </w:rPr>
        <w:t xml:space="preserve">12. </w:t>
      </w:r>
      <w:proofErr w:type="spellStart"/>
      <w:r w:rsidRPr="0051235B">
        <w:rPr>
          <w:color w:val="000000" w:themeColor="text1"/>
          <w:szCs w:val="28"/>
          <w:lang w:eastAsia="lv-LV"/>
        </w:rPr>
        <w:t>Sezonas</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laukstrādnieku</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ienākuma</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nodokļa</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likme</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ir</w:t>
      </w:r>
      <w:proofErr w:type="spellEnd"/>
      <w:r w:rsidRPr="0051235B">
        <w:rPr>
          <w:color w:val="000000" w:themeColor="text1"/>
          <w:szCs w:val="28"/>
          <w:lang w:eastAsia="lv-LV"/>
        </w:rPr>
        <w:t xml:space="preserve"> 15 </w:t>
      </w:r>
      <w:proofErr w:type="spellStart"/>
      <w:r w:rsidRPr="0051235B">
        <w:rPr>
          <w:color w:val="000000" w:themeColor="text1"/>
          <w:szCs w:val="28"/>
          <w:lang w:eastAsia="lv-LV"/>
        </w:rPr>
        <w:t>procenti</w:t>
      </w:r>
      <w:proofErr w:type="spellEnd"/>
      <w:r w:rsidRPr="0051235B">
        <w:rPr>
          <w:color w:val="000000" w:themeColor="text1"/>
          <w:szCs w:val="28"/>
          <w:lang w:eastAsia="lv-LV"/>
        </w:rPr>
        <w:t xml:space="preserve">, bet ne </w:t>
      </w:r>
      <w:proofErr w:type="spellStart"/>
      <w:r w:rsidRPr="0051235B">
        <w:rPr>
          <w:color w:val="000000" w:themeColor="text1"/>
          <w:szCs w:val="28"/>
          <w:lang w:eastAsia="lv-LV"/>
        </w:rPr>
        <w:t>mazāka</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kā</w:t>
      </w:r>
      <w:proofErr w:type="spellEnd"/>
      <w:r w:rsidRPr="0051235B">
        <w:rPr>
          <w:color w:val="000000" w:themeColor="text1"/>
          <w:szCs w:val="28"/>
          <w:lang w:eastAsia="lv-LV"/>
        </w:rPr>
        <w:t xml:space="preserve"> </w:t>
      </w:r>
      <w:r w:rsidRPr="00182293">
        <w:rPr>
          <w:szCs w:val="28"/>
          <w:lang w:eastAsia="lv-LV"/>
        </w:rPr>
        <w:t>0,70 </w:t>
      </w:r>
      <w:r w:rsidRPr="00182293">
        <w:rPr>
          <w:i/>
          <w:szCs w:val="28"/>
          <w:lang w:eastAsia="lv-LV"/>
        </w:rPr>
        <w:t>euro</w:t>
      </w:r>
      <w:r w:rsidRPr="00182293">
        <w:rPr>
          <w:szCs w:val="28"/>
          <w:lang w:eastAsia="lv-LV"/>
        </w:rPr>
        <w:t> </w:t>
      </w:r>
      <w:proofErr w:type="spellStart"/>
      <w:r w:rsidRPr="00182293">
        <w:rPr>
          <w:szCs w:val="28"/>
          <w:lang w:eastAsia="lv-LV"/>
        </w:rPr>
        <w:t>katrā</w:t>
      </w:r>
      <w:proofErr w:type="spellEnd"/>
      <w:r w:rsidRPr="00182293">
        <w:rPr>
          <w:szCs w:val="28"/>
          <w:lang w:eastAsia="lv-LV"/>
        </w:rPr>
        <w:t xml:space="preserve"> </w:t>
      </w:r>
      <w:proofErr w:type="spellStart"/>
      <w:r w:rsidRPr="00182293">
        <w:rPr>
          <w:szCs w:val="28"/>
          <w:lang w:eastAsia="lv-LV"/>
        </w:rPr>
        <w:t>nodarbinātības</w:t>
      </w:r>
      <w:proofErr w:type="spellEnd"/>
      <w:r w:rsidRPr="00182293">
        <w:rPr>
          <w:szCs w:val="28"/>
          <w:lang w:eastAsia="lv-LV"/>
        </w:rPr>
        <w:t xml:space="preserve"> </w:t>
      </w:r>
      <w:proofErr w:type="spellStart"/>
      <w:r w:rsidRPr="00182293">
        <w:rPr>
          <w:szCs w:val="28"/>
          <w:lang w:eastAsia="lv-LV"/>
        </w:rPr>
        <w:t>dienā</w:t>
      </w:r>
      <w:proofErr w:type="spellEnd"/>
      <w:r w:rsidRPr="00182293">
        <w:rPr>
          <w:szCs w:val="28"/>
          <w:lang w:eastAsia="lv-LV"/>
        </w:rPr>
        <w:t>.</w:t>
      </w:r>
    </w:p>
    <w:p w14:paraId="4192C481" w14:textId="77777777" w:rsidR="00CB4DEC" w:rsidRPr="00B12D83" w:rsidRDefault="00CB4DEC" w:rsidP="002A135C">
      <w:pPr>
        <w:shd w:val="clear" w:color="auto" w:fill="FFFFFF"/>
        <w:spacing w:line="293" w:lineRule="atLeast"/>
        <w:ind w:firstLine="720"/>
        <w:jc w:val="both"/>
        <w:rPr>
          <w:szCs w:val="28"/>
          <w:lang w:eastAsia="lv-LV"/>
        </w:rPr>
      </w:pPr>
    </w:p>
    <w:p w14:paraId="74431FC2" w14:textId="77777777" w:rsidR="00D22DA1" w:rsidRPr="00B12D83" w:rsidRDefault="00D22DA1" w:rsidP="00D22DA1">
      <w:pPr>
        <w:ind w:firstLine="709"/>
        <w:jc w:val="both"/>
        <w:rPr>
          <w:szCs w:val="28"/>
          <w:lang w:eastAsia="lv-LV"/>
        </w:rPr>
      </w:pPr>
      <w:r w:rsidRPr="00B12D83">
        <w:rPr>
          <w:szCs w:val="28"/>
          <w:lang w:eastAsia="lv-LV"/>
        </w:rPr>
        <w:t xml:space="preserve">13. </w:t>
      </w:r>
      <w:proofErr w:type="spellStart"/>
      <w:r w:rsidRPr="00B12D83">
        <w:rPr>
          <w:szCs w:val="28"/>
          <w:lang w:eastAsia="lv-LV"/>
        </w:rPr>
        <w:t>Uz</w:t>
      </w:r>
      <w:proofErr w:type="spellEnd"/>
      <w:r w:rsidRPr="00B12D83">
        <w:rPr>
          <w:szCs w:val="28"/>
          <w:lang w:eastAsia="lv-LV"/>
        </w:rPr>
        <w:t xml:space="preserve"> </w:t>
      </w:r>
      <w:proofErr w:type="spellStart"/>
      <w:r w:rsidRPr="00B12D83">
        <w:rPr>
          <w:szCs w:val="28"/>
          <w:lang w:eastAsia="lv-LV"/>
        </w:rPr>
        <w:t>personālsabiedrības</w:t>
      </w:r>
      <w:proofErr w:type="spellEnd"/>
      <w:r w:rsidRPr="00B12D83">
        <w:rPr>
          <w:szCs w:val="28"/>
          <w:lang w:eastAsia="lv-LV"/>
        </w:rPr>
        <w:t xml:space="preserve"> </w:t>
      </w:r>
      <w:proofErr w:type="spellStart"/>
      <w:r w:rsidRPr="00B12D83">
        <w:rPr>
          <w:szCs w:val="28"/>
          <w:lang w:eastAsia="lv-LV"/>
        </w:rPr>
        <w:t>biedru</w:t>
      </w:r>
      <w:proofErr w:type="spellEnd"/>
      <w:r w:rsidRPr="00B12D83">
        <w:rPr>
          <w:szCs w:val="28"/>
          <w:lang w:eastAsia="lv-LV"/>
        </w:rPr>
        <w:t xml:space="preserve"> </w:t>
      </w:r>
      <w:proofErr w:type="spellStart"/>
      <w:r w:rsidRPr="00B12D83">
        <w:rPr>
          <w:szCs w:val="28"/>
          <w:lang w:eastAsia="lv-LV"/>
        </w:rPr>
        <w:t>attiecināmajai</w:t>
      </w:r>
      <w:proofErr w:type="spellEnd"/>
      <w:r w:rsidRPr="00B12D83">
        <w:rPr>
          <w:szCs w:val="28"/>
          <w:lang w:eastAsia="lv-LV"/>
        </w:rPr>
        <w:t xml:space="preserve"> </w:t>
      </w:r>
      <w:proofErr w:type="spellStart"/>
      <w:r w:rsidRPr="00B12D83">
        <w:rPr>
          <w:szCs w:val="28"/>
          <w:lang w:eastAsia="lv-LV"/>
        </w:rPr>
        <w:t>ieguldījuma</w:t>
      </w:r>
      <w:proofErr w:type="spellEnd"/>
      <w:r w:rsidRPr="00B12D83">
        <w:rPr>
          <w:szCs w:val="28"/>
          <w:lang w:eastAsia="lv-LV"/>
        </w:rPr>
        <w:t xml:space="preserve"> </w:t>
      </w:r>
      <w:proofErr w:type="spellStart"/>
      <w:proofErr w:type="gramStart"/>
      <w:r w:rsidRPr="00B12D83">
        <w:rPr>
          <w:szCs w:val="28"/>
          <w:lang w:eastAsia="lv-LV"/>
        </w:rPr>
        <w:t>fonda</w:t>
      </w:r>
      <w:proofErr w:type="spellEnd"/>
      <w:proofErr w:type="gramEnd"/>
      <w:r w:rsidRPr="00B12D83">
        <w:rPr>
          <w:szCs w:val="28"/>
          <w:lang w:eastAsia="lv-LV"/>
        </w:rPr>
        <w:t xml:space="preserve"> (</w:t>
      </w:r>
      <w:proofErr w:type="spellStart"/>
      <w:r w:rsidRPr="00B12D83">
        <w:rPr>
          <w:szCs w:val="28"/>
          <w:lang w:eastAsia="lv-LV"/>
        </w:rPr>
        <w:t>kas</w:t>
      </w:r>
      <w:proofErr w:type="spellEnd"/>
      <w:r w:rsidRPr="00B12D83">
        <w:rPr>
          <w:szCs w:val="28"/>
          <w:lang w:eastAsia="lv-LV"/>
        </w:rPr>
        <w:t xml:space="preserve"> </w:t>
      </w:r>
      <w:proofErr w:type="spellStart"/>
      <w:r w:rsidRPr="00B12D83">
        <w:rPr>
          <w:szCs w:val="28"/>
          <w:lang w:eastAsia="lv-LV"/>
        </w:rPr>
        <w:t>nodibināts</w:t>
      </w:r>
      <w:proofErr w:type="spellEnd"/>
      <w:r w:rsidRPr="00B12D83">
        <w:rPr>
          <w:szCs w:val="28"/>
          <w:lang w:eastAsia="lv-LV"/>
        </w:rPr>
        <w:t xml:space="preserve"> </w:t>
      </w:r>
      <w:proofErr w:type="spellStart"/>
      <w:r w:rsidRPr="00B12D83">
        <w:rPr>
          <w:szCs w:val="28"/>
          <w:lang w:eastAsia="lv-LV"/>
        </w:rPr>
        <w:t>kā</w:t>
      </w:r>
      <w:proofErr w:type="spellEnd"/>
      <w:r w:rsidRPr="00B12D83">
        <w:rPr>
          <w:szCs w:val="28"/>
          <w:lang w:eastAsia="lv-LV"/>
        </w:rPr>
        <w:t xml:space="preserve"> </w:t>
      </w:r>
      <w:proofErr w:type="spellStart"/>
      <w:r w:rsidRPr="00B12D83">
        <w:rPr>
          <w:szCs w:val="28"/>
          <w:lang w:eastAsia="lv-LV"/>
        </w:rPr>
        <w:t>personālsabiedrība</w:t>
      </w:r>
      <w:proofErr w:type="spellEnd"/>
      <w:r w:rsidRPr="00B12D83">
        <w:rPr>
          <w:szCs w:val="28"/>
          <w:lang w:eastAsia="lv-LV"/>
        </w:rPr>
        <w:t xml:space="preserve">) un </w:t>
      </w:r>
      <w:proofErr w:type="spellStart"/>
      <w:r w:rsidRPr="00B12D83">
        <w:rPr>
          <w:szCs w:val="28"/>
          <w:lang w:eastAsia="lv-LV"/>
        </w:rPr>
        <w:t>ārvalsts</w:t>
      </w:r>
      <w:proofErr w:type="spellEnd"/>
      <w:r w:rsidRPr="00B12D83">
        <w:rPr>
          <w:szCs w:val="28"/>
          <w:lang w:eastAsia="lv-LV"/>
        </w:rPr>
        <w:t xml:space="preserve"> </w:t>
      </w:r>
      <w:proofErr w:type="spellStart"/>
      <w:r w:rsidRPr="00B12D83">
        <w:rPr>
          <w:szCs w:val="28"/>
          <w:lang w:eastAsia="lv-LV"/>
        </w:rPr>
        <w:t>personālsabiedrības</w:t>
      </w:r>
      <w:proofErr w:type="spellEnd"/>
      <w:r w:rsidRPr="00B12D83">
        <w:rPr>
          <w:szCs w:val="28"/>
          <w:lang w:eastAsia="lv-LV"/>
        </w:rPr>
        <w:t xml:space="preserve"> (</w:t>
      </w:r>
      <w:proofErr w:type="spellStart"/>
      <w:r w:rsidRPr="00B12D83">
        <w:rPr>
          <w:szCs w:val="28"/>
          <w:lang w:eastAsia="lv-LV"/>
        </w:rPr>
        <w:t>ja</w:t>
      </w:r>
      <w:proofErr w:type="spellEnd"/>
      <w:r w:rsidRPr="00B12D83">
        <w:rPr>
          <w:szCs w:val="28"/>
          <w:lang w:eastAsia="lv-LV"/>
        </w:rPr>
        <w:t xml:space="preserve"> </w:t>
      </w:r>
      <w:proofErr w:type="spellStart"/>
      <w:r w:rsidRPr="00B12D83">
        <w:rPr>
          <w:szCs w:val="28"/>
          <w:lang w:eastAsia="lv-LV"/>
        </w:rPr>
        <w:t>ārvalsts</w:t>
      </w:r>
      <w:proofErr w:type="spellEnd"/>
      <w:r w:rsidRPr="00B12D83">
        <w:rPr>
          <w:szCs w:val="28"/>
          <w:lang w:eastAsia="lv-LV"/>
        </w:rPr>
        <w:t xml:space="preserve"> </w:t>
      </w:r>
      <w:proofErr w:type="spellStart"/>
      <w:r w:rsidRPr="00B12D83">
        <w:rPr>
          <w:szCs w:val="28"/>
          <w:lang w:eastAsia="lv-LV"/>
        </w:rPr>
        <w:t>personālsabiedrība</w:t>
      </w:r>
      <w:proofErr w:type="spellEnd"/>
      <w:r w:rsidRPr="00B12D83">
        <w:rPr>
          <w:szCs w:val="28"/>
          <w:lang w:eastAsia="lv-LV"/>
        </w:rPr>
        <w:t xml:space="preserve"> </w:t>
      </w:r>
      <w:proofErr w:type="spellStart"/>
      <w:r w:rsidRPr="00B12D83">
        <w:rPr>
          <w:szCs w:val="28"/>
          <w:lang w:eastAsia="lv-LV"/>
        </w:rPr>
        <w:t>nav</w:t>
      </w:r>
      <w:proofErr w:type="spellEnd"/>
      <w:r w:rsidRPr="00B12D83">
        <w:rPr>
          <w:szCs w:val="28"/>
          <w:lang w:eastAsia="lv-LV"/>
        </w:rPr>
        <w:t xml:space="preserve"> </w:t>
      </w:r>
      <w:proofErr w:type="spellStart"/>
      <w:r w:rsidRPr="00B12D83">
        <w:rPr>
          <w:szCs w:val="28"/>
          <w:lang w:eastAsia="lv-LV"/>
        </w:rPr>
        <w:t>ārvalsts</w:t>
      </w:r>
      <w:proofErr w:type="spellEnd"/>
      <w:r w:rsidRPr="00B12D83">
        <w:rPr>
          <w:szCs w:val="28"/>
          <w:lang w:eastAsia="lv-LV"/>
        </w:rPr>
        <w:t xml:space="preserve"> </w:t>
      </w:r>
      <w:proofErr w:type="spellStart"/>
      <w:r w:rsidRPr="00B12D83">
        <w:rPr>
          <w:szCs w:val="28"/>
          <w:lang w:eastAsia="lv-LV"/>
        </w:rPr>
        <w:t>uzņēmumu</w:t>
      </w:r>
      <w:proofErr w:type="spellEnd"/>
      <w:r w:rsidRPr="00B12D83">
        <w:rPr>
          <w:szCs w:val="28"/>
          <w:lang w:eastAsia="lv-LV"/>
        </w:rPr>
        <w:t xml:space="preserve"> </w:t>
      </w:r>
      <w:proofErr w:type="spellStart"/>
      <w:r w:rsidRPr="00B12D83">
        <w:rPr>
          <w:szCs w:val="28"/>
          <w:lang w:eastAsia="lv-LV"/>
        </w:rPr>
        <w:t>ienākuma</w:t>
      </w:r>
      <w:proofErr w:type="spellEnd"/>
      <w:r w:rsidRPr="00B12D83">
        <w:rPr>
          <w:szCs w:val="28"/>
          <w:lang w:eastAsia="lv-LV"/>
        </w:rPr>
        <w:t xml:space="preserve"> </w:t>
      </w:r>
      <w:proofErr w:type="spellStart"/>
      <w:r w:rsidRPr="00B12D83">
        <w:rPr>
          <w:szCs w:val="28"/>
          <w:lang w:eastAsia="lv-LV"/>
        </w:rPr>
        <w:t>nodokļa</w:t>
      </w:r>
      <w:proofErr w:type="spellEnd"/>
      <w:r w:rsidRPr="00B12D83">
        <w:rPr>
          <w:szCs w:val="28"/>
          <w:lang w:eastAsia="lv-LV"/>
        </w:rPr>
        <w:t xml:space="preserve"> </w:t>
      </w:r>
      <w:proofErr w:type="spellStart"/>
      <w:r w:rsidRPr="00B12D83">
        <w:rPr>
          <w:szCs w:val="28"/>
          <w:lang w:eastAsia="lv-LV"/>
        </w:rPr>
        <w:t>vai</w:t>
      </w:r>
      <w:proofErr w:type="spellEnd"/>
      <w:r w:rsidRPr="00B12D83">
        <w:rPr>
          <w:szCs w:val="28"/>
          <w:lang w:eastAsia="lv-LV"/>
        </w:rPr>
        <w:t xml:space="preserve"> tam </w:t>
      </w:r>
      <w:proofErr w:type="spellStart"/>
      <w:r w:rsidRPr="00B12D83">
        <w:rPr>
          <w:szCs w:val="28"/>
          <w:lang w:eastAsia="lv-LV"/>
        </w:rPr>
        <w:t>pielīdzināma</w:t>
      </w:r>
      <w:proofErr w:type="spellEnd"/>
      <w:r w:rsidRPr="00B12D83">
        <w:rPr>
          <w:szCs w:val="28"/>
          <w:lang w:eastAsia="lv-LV"/>
        </w:rPr>
        <w:t xml:space="preserve"> </w:t>
      </w:r>
      <w:proofErr w:type="spellStart"/>
      <w:r w:rsidRPr="00B12D83">
        <w:rPr>
          <w:szCs w:val="28"/>
          <w:lang w:eastAsia="lv-LV"/>
        </w:rPr>
        <w:t>nodokļa</w:t>
      </w:r>
      <w:proofErr w:type="spellEnd"/>
      <w:r w:rsidRPr="00B12D83">
        <w:rPr>
          <w:szCs w:val="28"/>
          <w:lang w:eastAsia="lv-LV"/>
        </w:rPr>
        <w:t xml:space="preserve"> </w:t>
      </w:r>
      <w:proofErr w:type="spellStart"/>
      <w:r w:rsidRPr="00B12D83">
        <w:rPr>
          <w:szCs w:val="28"/>
          <w:lang w:eastAsia="lv-LV"/>
        </w:rPr>
        <w:t>maksātāja</w:t>
      </w:r>
      <w:proofErr w:type="spellEnd"/>
      <w:r w:rsidRPr="00B12D83">
        <w:rPr>
          <w:szCs w:val="28"/>
          <w:lang w:eastAsia="lv-LV"/>
        </w:rPr>
        <w:t xml:space="preserve">) </w:t>
      </w:r>
      <w:proofErr w:type="spellStart"/>
      <w:r w:rsidRPr="00B12D83">
        <w:rPr>
          <w:szCs w:val="28"/>
          <w:lang w:eastAsia="lv-LV"/>
        </w:rPr>
        <w:t>ar</w:t>
      </w:r>
      <w:proofErr w:type="spellEnd"/>
      <w:r w:rsidRPr="00B12D83">
        <w:rPr>
          <w:szCs w:val="28"/>
          <w:lang w:eastAsia="lv-LV"/>
        </w:rPr>
        <w:t xml:space="preserve"> </w:t>
      </w:r>
      <w:proofErr w:type="spellStart"/>
      <w:r w:rsidRPr="00B12D83">
        <w:rPr>
          <w:szCs w:val="28"/>
          <w:lang w:eastAsia="lv-LV"/>
        </w:rPr>
        <w:t>nodokli</w:t>
      </w:r>
      <w:proofErr w:type="spellEnd"/>
      <w:r w:rsidRPr="00B12D83">
        <w:rPr>
          <w:szCs w:val="28"/>
          <w:lang w:eastAsia="lv-LV"/>
        </w:rPr>
        <w:t xml:space="preserve"> </w:t>
      </w:r>
      <w:proofErr w:type="spellStart"/>
      <w:r w:rsidRPr="00B12D83">
        <w:rPr>
          <w:szCs w:val="28"/>
          <w:lang w:eastAsia="lv-LV"/>
        </w:rPr>
        <w:t>apliekamā</w:t>
      </w:r>
      <w:proofErr w:type="spellEnd"/>
      <w:r w:rsidRPr="00B12D83">
        <w:rPr>
          <w:szCs w:val="28"/>
          <w:lang w:eastAsia="lv-LV"/>
        </w:rPr>
        <w:t xml:space="preserve"> </w:t>
      </w:r>
      <w:proofErr w:type="spellStart"/>
      <w:r w:rsidRPr="00B12D83">
        <w:rPr>
          <w:szCs w:val="28"/>
          <w:lang w:eastAsia="lv-LV"/>
        </w:rPr>
        <w:t>ienākuma</w:t>
      </w:r>
      <w:proofErr w:type="spellEnd"/>
      <w:r w:rsidRPr="00B12D83">
        <w:rPr>
          <w:szCs w:val="28"/>
          <w:lang w:eastAsia="lv-LV"/>
        </w:rPr>
        <w:t xml:space="preserve"> </w:t>
      </w:r>
      <w:proofErr w:type="spellStart"/>
      <w:r w:rsidRPr="00B12D83">
        <w:rPr>
          <w:szCs w:val="28"/>
          <w:lang w:eastAsia="lv-LV"/>
        </w:rPr>
        <w:t>daļai</w:t>
      </w:r>
      <w:proofErr w:type="spellEnd"/>
      <w:r w:rsidRPr="00B12D83">
        <w:rPr>
          <w:szCs w:val="28"/>
          <w:lang w:eastAsia="lv-LV"/>
        </w:rPr>
        <w:t xml:space="preserve">, </w:t>
      </w:r>
      <w:proofErr w:type="spellStart"/>
      <w:r w:rsidRPr="00B12D83">
        <w:rPr>
          <w:szCs w:val="28"/>
          <w:lang w:eastAsia="lv-LV"/>
        </w:rPr>
        <w:t>kas</w:t>
      </w:r>
      <w:proofErr w:type="spellEnd"/>
      <w:r w:rsidRPr="00B12D83">
        <w:rPr>
          <w:szCs w:val="28"/>
          <w:lang w:eastAsia="lv-LV"/>
        </w:rPr>
        <w:t xml:space="preserve"> </w:t>
      </w:r>
      <w:proofErr w:type="spellStart"/>
      <w:r w:rsidRPr="00B12D83">
        <w:rPr>
          <w:szCs w:val="28"/>
          <w:lang w:eastAsia="lv-LV"/>
        </w:rPr>
        <w:t>ir</w:t>
      </w:r>
      <w:proofErr w:type="spellEnd"/>
      <w:r w:rsidRPr="00B12D83">
        <w:rPr>
          <w:szCs w:val="28"/>
          <w:lang w:eastAsia="lv-LV"/>
        </w:rPr>
        <w:t xml:space="preserve"> </w:t>
      </w:r>
      <w:proofErr w:type="spellStart"/>
      <w:r w:rsidRPr="00B12D83">
        <w:rPr>
          <w:szCs w:val="28"/>
          <w:lang w:eastAsia="lv-LV"/>
        </w:rPr>
        <w:t>ienākums</w:t>
      </w:r>
      <w:proofErr w:type="spellEnd"/>
      <w:r w:rsidRPr="00B12D83">
        <w:rPr>
          <w:szCs w:val="28"/>
          <w:lang w:eastAsia="lv-LV"/>
        </w:rPr>
        <w:t xml:space="preserve"> no </w:t>
      </w:r>
      <w:proofErr w:type="spellStart"/>
      <w:r w:rsidRPr="00B12D83">
        <w:rPr>
          <w:szCs w:val="28"/>
          <w:lang w:eastAsia="lv-LV"/>
        </w:rPr>
        <w:t>kapitāla</w:t>
      </w:r>
      <w:proofErr w:type="spellEnd"/>
      <w:r w:rsidRPr="00B12D83">
        <w:rPr>
          <w:szCs w:val="28"/>
          <w:lang w:eastAsia="lv-LV"/>
        </w:rPr>
        <w:t xml:space="preserve">, </w:t>
      </w:r>
      <w:proofErr w:type="spellStart"/>
      <w:r w:rsidRPr="00B12D83">
        <w:rPr>
          <w:szCs w:val="28"/>
          <w:lang w:eastAsia="lv-LV"/>
        </w:rPr>
        <w:t>kā</w:t>
      </w:r>
      <w:proofErr w:type="spellEnd"/>
      <w:r w:rsidRPr="00B12D83">
        <w:rPr>
          <w:szCs w:val="28"/>
          <w:lang w:eastAsia="lv-LV"/>
        </w:rPr>
        <w:t xml:space="preserve"> </w:t>
      </w:r>
      <w:proofErr w:type="spellStart"/>
      <w:r w:rsidRPr="00B12D83">
        <w:rPr>
          <w:szCs w:val="28"/>
          <w:lang w:eastAsia="lv-LV"/>
        </w:rPr>
        <w:t>arī</w:t>
      </w:r>
      <w:proofErr w:type="spellEnd"/>
      <w:r w:rsidRPr="00B12D83">
        <w:rPr>
          <w:szCs w:val="28"/>
          <w:lang w:eastAsia="lv-LV"/>
        </w:rPr>
        <w:t xml:space="preserve"> </w:t>
      </w:r>
      <w:proofErr w:type="spellStart"/>
      <w:r w:rsidRPr="00B12D83">
        <w:rPr>
          <w:szCs w:val="28"/>
          <w:lang w:eastAsia="lv-LV"/>
        </w:rPr>
        <w:t>ienākums</w:t>
      </w:r>
      <w:proofErr w:type="spellEnd"/>
      <w:r w:rsidRPr="00B12D83">
        <w:rPr>
          <w:szCs w:val="28"/>
          <w:lang w:eastAsia="lv-LV"/>
        </w:rPr>
        <w:t xml:space="preserve"> no </w:t>
      </w:r>
      <w:proofErr w:type="spellStart"/>
      <w:r w:rsidRPr="00B12D83">
        <w:rPr>
          <w:szCs w:val="28"/>
          <w:lang w:eastAsia="lv-LV"/>
        </w:rPr>
        <w:t>kapitāla</w:t>
      </w:r>
      <w:proofErr w:type="spellEnd"/>
      <w:r w:rsidRPr="00B12D83">
        <w:rPr>
          <w:szCs w:val="28"/>
          <w:lang w:eastAsia="lv-LV"/>
        </w:rPr>
        <w:t xml:space="preserve"> </w:t>
      </w:r>
      <w:proofErr w:type="spellStart"/>
      <w:r w:rsidRPr="00B12D83">
        <w:rPr>
          <w:szCs w:val="28"/>
          <w:lang w:eastAsia="lv-LV"/>
        </w:rPr>
        <w:t>pieauguma</w:t>
      </w:r>
      <w:proofErr w:type="spellEnd"/>
      <w:r w:rsidRPr="00B12D83">
        <w:rPr>
          <w:szCs w:val="28"/>
          <w:lang w:eastAsia="lv-LV"/>
        </w:rPr>
        <w:t xml:space="preserve">, </w:t>
      </w:r>
      <w:proofErr w:type="spellStart"/>
      <w:r w:rsidRPr="00B12D83">
        <w:rPr>
          <w:szCs w:val="28"/>
          <w:lang w:eastAsia="lv-LV"/>
        </w:rPr>
        <w:t>piemēro</w:t>
      </w:r>
      <w:proofErr w:type="spellEnd"/>
      <w:r w:rsidRPr="00B12D83">
        <w:rPr>
          <w:szCs w:val="28"/>
          <w:lang w:eastAsia="lv-LV"/>
        </w:rPr>
        <w:t xml:space="preserve"> </w:t>
      </w:r>
      <w:proofErr w:type="spellStart"/>
      <w:r w:rsidRPr="00B12D83">
        <w:rPr>
          <w:szCs w:val="28"/>
          <w:lang w:eastAsia="lv-LV"/>
        </w:rPr>
        <w:t>attiecīgo</w:t>
      </w:r>
      <w:proofErr w:type="spellEnd"/>
      <w:r w:rsidRPr="00B12D83">
        <w:rPr>
          <w:szCs w:val="28"/>
          <w:lang w:eastAsia="lv-LV"/>
        </w:rPr>
        <w:t xml:space="preserve"> </w:t>
      </w:r>
      <w:proofErr w:type="spellStart"/>
      <w:r w:rsidRPr="00B12D83">
        <w:rPr>
          <w:szCs w:val="28"/>
          <w:lang w:eastAsia="lv-LV"/>
        </w:rPr>
        <w:t>šā</w:t>
      </w:r>
      <w:proofErr w:type="spellEnd"/>
      <w:r w:rsidRPr="00B12D83">
        <w:rPr>
          <w:szCs w:val="28"/>
          <w:lang w:eastAsia="lv-LV"/>
        </w:rPr>
        <w:t xml:space="preserve"> </w:t>
      </w:r>
      <w:proofErr w:type="spellStart"/>
      <w:r w:rsidRPr="00B12D83">
        <w:rPr>
          <w:szCs w:val="28"/>
          <w:lang w:eastAsia="lv-LV"/>
        </w:rPr>
        <w:t>panta</w:t>
      </w:r>
      <w:proofErr w:type="spellEnd"/>
      <w:r w:rsidRPr="00B12D83">
        <w:rPr>
          <w:szCs w:val="28"/>
          <w:lang w:eastAsia="lv-LV"/>
        </w:rPr>
        <w:t xml:space="preserve"> </w:t>
      </w:r>
      <w:proofErr w:type="spellStart"/>
      <w:r w:rsidRPr="00B12D83">
        <w:rPr>
          <w:szCs w:val="28"/>
          <w:lang w:eastAsia="lv-LV"/>
        </w:rPr>
        <w:t>piektajā</w:t>
      </w:r>
      <w:proofErr w:type="spellEnd"/>
      <w:r w:rsidRPr="00B12D83">
        <w:rPr>
          <w:szCs w:val="28"/>
          <w:lang w:eastAsia="lv-LV"/>
        </w:rPr>
        <w:t xml:space="preserve"> </w:t>
      </w:r>
      <w:proofErr w:type="spellStart"/>
      <w:r w:rsidRPr="00B12D83">
        <w:rPr>
          <w:szCs w:val="28"/>
          <w:lang w:eastAsia="lv-LV"/>
        </w:rPr>
        <w:t>daļā</w:t>
      </w:r>
      <w:proofErr w:type="spellEnd"/>
      <w:r w:rsidRPr="00B12D83">
        <w:rPr>
          <w:szCs w:val="28"/>
          <w:lang w:eastAsia="lv-LV"/>
        </w:rPr>
        <w:t xml:space="preserve"> </w:t>
      </w:r>
      <w:proofErr w:type="spellStart"/>
      <w:r w:rsidRPr="00B12D83">
        <w:rPr>
          <w:szCs w:val="28"/>
          <w:lang w:eastAsia="lv-LV"/>
        </w:rPr>
        <w:t>minēto</w:t>
      </w:r>
      <w:proofErr w:type="spellEnd"/>
      <w:r w:rsidRPr="00B12D83">
        <w:rPr>
          <w:szCs w:val="28"/>
          <w:lang w:eastAsia="lv-LV"/>
        </w:rPr>
        <w:t xml:space="preserve"> </w:t>
      </w:r>
      <w:proofErr w:type="spellStart"/>
      <w:r w:rsidRPr="00B12D83">
        <w:rPr>
          <w:szCs w:val="28"/>
          <w:lang w:eastAsia="lv-LV"/>
        </w:rPr>
        <w:t>likmi</w:t>
      </w:r>
      <w:proofErr w:type="spellEnd"/>
      <w:r w:rsidRPr="00B12D83">
        <w:rPr>
          <w:szCs w:val="28"/>
          <w:lang w:eastAsia="lv-LV"/>
        </w:rPr>
        <w:t>.</w:t>
      </w:r>
    </w:p>
    <w:p w14:paraId="64CE056D" w14:textId="77777777" w:rsidR="009F45F4" w:rsidRPr="00B12D83" w:rsidRDefault="009F45F4" w:rsidP="002A135C">
      <w:pPr>
        <w:ind w:firstLine="709"/>
        <w:jc w:val="both"/>
        <w:rPr>
          <w:szCs w:val="28"/>
          <w:lang w:eastAsia="lv-LV"/>
        </w:rPr>
      </w:pPr>
    </w:p>
    <w:p w14:paraId="3244A9E1" w14:textId="0BAC5462" w:rsidR="00DE47D8" w:rsidRPr="0051235B" w:rsidRDefault="0085290D" w:rsidP="0085290D">
      <w:pPr>
        <w:shd w:val="clear" w:color="auto" w:fill="FFFFFF"/>
        <w:spacing w:line="293" w:lineRule="atLeast"/>
        <w:ind w:firstLine="720"/>
        <w:jc w:val="both"/>
        <w:rPr>
          <w:color w:val="000000" w:themeColor="text1"/>
          <w:szCs w:val="28"/>
          <w:lang w:eastAsia="lv-LV"/>
        </w:rPr>
      </w:pPr>
      <w:r w:rsidRPr="00182293">
        <w:rPr>
          <w:szCs w:val="28"/>
          <w:lang w:eastAsia="lv-LV"/>
        </w:rPr>
        <w:t>14.</w:t>
      </w:r>
      <w:r w:rsidR="00CC3E8D" w:rsidRPr="00182293">
        <w:rPr>
          <w:szCs w:val="28"/>
          <w:lang w:eastAsia="lv-LV"/>
        </w:rPr>
        <w:t> </w:t>
      </w:r>
      <w:proofErr w:type="spellStart"/>
      <w:r w:rsidRPr="00182293">
        <w:rPr>
          <w:szCs w:val="28"/>
          <w:lang w:eastAsia="lv-LV"/>
        </w:rPr>
        <w:t>Šā</w:t>
      </w:r>
      <w:proofErr w:type="spellEnd"/>
      <w:r w:rsidRPr="00182293">
        <w:rPr>
          <w:szCs w:val="28"/>
          <w:lang w:eastAsia="lv-LV"/>
        </w:rPr>
        <w:t xml:space="preserve"> </w:t>
      </w:r>
      <w:proofErr w:type="spellStart"/>
      <w:r w:rsidRPr="0051235B">
        <w:rPr>
          <w:color w:val="000000" w:themeColor="text1"/>
          <w:szCs w:val="28"/>
          <w:lang w:eastAsia="lv-LV"/>
        </w:rPr>
        <w:t>likuma</w:t>
      </w:r>
      <w:proofErr w:type="spellEnd"/>
      <w:r w:rsidRPr="0051235B">
        <w:rPr>
          <w:color w:val="000000" w:themeColor="text1"/>
          <w:szCs w:val="28"/>
          <w:lang w:eastAsia="lv-LV"/>
        </w:rPr>
        <w:t> </w:t>
      </w:r>
      <w:hyperlink r:id="rId25" w:anchor="p11.9" w:tgtFrame="_blank" w:history="1">
        <w:r w:rsidRPr="0051235B">
          <w:rPr>
            <w:color w:val="000000" w:themeColor="text1"/>
            <w:szCs w:val="28"/>
            <w:lang w:eastAsia="lv-LV"/>
          </w:rPr>
          <w:t>11.</w:t>
        </w:r>
        <w:r w:rsidRPr="0051235B">
          <w:rPr>
            <w:color w:val="000000" w:themeColor="text1"/>
            <w:szCs w:val="28"/>
            <w:vertAlign w:val="superscript"/>
            <w:lang w:eastAsia="lv-LV"/>
          </w:rPr>
          <w:t>9</w:t>
        </w:r>
        <w:r w:rsidRPr="0051235B">
          <w:rPr>
            <w:color w:val="000000" w:themeColor="text1"/>
            <w:szCs w:val="28"/>
            <w:lang w:eastAsia="lv-LV"/>
          </w:rPr>
          <w:t xml:space="preserve"> </w:t>
        </w:r>
        <w:proofErr w:type="spellStart"/>
        <w:r w:rsidRPr="0051235B">
          <w:rPr>
            <w:color w:val="000000" w:themeColor="text1"/>
            <w:szCs w:val="28"/>
            <w:lang w:eastAsia="lv-LV"/>
          </w:rPr>
          <w:t>panta</w:t>
        </w:r>
        <w:proofErr w:type="spellEnd"/>
      </w:hyperlink>
      <w:r w:rsidRPr="0051235B">
        <w:rPr>
          <w:color w:val="000000" w:themeColor="text1"/>
          <w:szCs w:val="28"/>
          <w:lang w:eastAsia="lv-LV"/>
        </w:rPr>
        <w:t> </w:t>
      </w:r>
      <w:proofErr w:type="spellStart"/>
      <w:r w:rsidRPr="0051235B">
        <w:rPr>
          <w:color w:val="000000" w:themeColor="text1"/>
          <w:szCs w:val="28"/>
          <w:lang w:eastAsia="lv-LV"/>
        </w:rPr>
        <w:t>piecpadsmitās</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daļas</w:t>
      </w:r>
      <w:proofErr w:type="spellEnd"/>
      <w:r w:rsidRPr="0051235B">
        <w:rPr>
          <w:color w:val="000000" w:themeColor="text1"/>
          <w:szCs w:val="28"/>
          <w:lang w:eastAsia="lv-LV"/>
        </w:rPr>
        <w:t xml:space="preserve"> 1</w:t>
      </w:r>
      <w:r w:rsidR="001D1D6E">
        <w:rPr>
          <w:color w:val="000000" w:themeColor="text1"/>
          <w:szCs w:val="28"/>
          <w:lang w:eastAsia="lv-LV"/>
        </w:rPr>
        <w:t>. </w:t>
      </w:r>
      <w:proofErr w:type="spellStart"/>
      <w:proofErr w:type="gramStart"/>
      <w:r w:rsidR="001D1D6E">
        <w:rPr>
          <w:color w:val="000000" w:themeColor="text1"/>
          <w:szCs w:val="28"/>
          <w:lang w:eastAsia="lv-LV"/>
        </w:rPr>
        <w:t>p</w:t>
      </w:r>
      <w:r w:rsidRPr="0051235B">
        <w:rPr>
          <w:color w:val="000000" w:themeColor="text1"/>
          <w:szCs w:val="28"/>
          <w:lang w:eastAsia="lv-LV"/>
        </w:rPr>
        <w:t>unktā</w:t>
      </w:r>
      <w:proofErr w:type="spellEnd"/>
      <w:proofErr w:type="gramEnd"/>
      <w:r w:rsidRPr="0051235B">
        <w:rPr>
          <w:color w:val="000000" w:themeColor="text1"/>
          <w:szCs w:val="28"/>
          <w:lang w:eastAsia="lv-LV"/>
        </w:rPr>
        <w:t xml:space="preserve"> </w:t>
      </w:r>
      <w:proofErr w:type="spellStart"/>
      <w:r w:rsidRPr="0051235B">
        <w:rPr>
          <w:color w:val="000000" w:themeColor="text1"/>
          <w:szCs w:val="28"/>
          <w:lang w:eastAsia="lv-LV"/>
        </w:rPr>
        <w:t>minētajam</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ienākumam</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tiek</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piemērota</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algota</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darba</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ienākumam</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noteiktā</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nodokļa</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likme</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kas</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noteikta</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ienākuma</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gūšanas</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gadā</w:t>
      </w:r>
      <w:proofErr w:type="spellEnd"/>
      <w:r w:rsidRPr="0051235B">
        <w:rPr>
          <w:color w:val="000000" w:themeColor="text1"/>
          <w:szCs w:val="28"/>
          <w:lang w:eastAsia="lv-LV"/>
        </w:rPr>
        <w:t xml:space="preserve">, bet </w:t>
      </w:r>
      <w:proofErr w:type="spellStart"/>
      <w:r w:rsidRPr="0051235B">
        <w:rPr>
          <w:color w:val="000000" w:themeColor="text1"/>
          <w:szCs w:val="28"/>
          <w:lang w:eastAsia="lv-LV"/>
        </w:rPr>
        <w:t>šā</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likuma</w:t>
      </w:r>
      <w:proofErr w:type="spellEnd"/>
      <w:r w:rsidRPr="0051235B">
        <w:rPr>
          <w:color w:val="000000" w:themeColor="text1"/>
          <w:szCs w:val="28"/>
          <w:lang w:eastAsia="lv-LV"/>
        </w:rPr>
        <w:t> </w:t>
      </w:r>
      <w:hyperlink r:id="rId26" w:anchor="p11.9" w:tgtFrame="_blank" w:history="1">
        <w:r w:rsidRPr="0051235B">
          <w:rPr>
            <w:color w:val="000000" w:themeColor="text1"/>
            <w:szCs w:val="28"/>
            <w:lang w:eastAsia="lv-LV"/>
          </w:rPr>
          <w:t>11.</w:t>
        </w:r>
        <w:r w:rsidRPr="0051235B">
          <w:rPr>
            <w:color w:val="000000" w:themeColor="text1"/>
            <w:szCs w:val="28"/>
            <w:vertAlign w:val="superscript"/>
            <w:lang w:eastAsia="lv-LV"/>
          </w:rPr>
          <w:t>9</w:t>
        </w:r>
        <w:r w:rsidRPr="0051235B">
          <w:rPr>
            <w:color w:val="000000" w:themeColor="text1"/>
            <w:szCs w:val="28"/>
            <w:lang w:eastAsia="lv-LV"/>
          </w:rPr>
          <w:t>panta</w:t>
        </w:r>
      </w:hyperlink>
      <w:r w:rsidRPr="0051235B">
        <w:rPr>
          <w:color w:val="000000" w:themeColor="text1"/>
          <w:szCs w:val="28"/>
          <w:lang w:eastAsia="lv-LV"/>
        </w:rPr>
        <w:t> </w:t>
      </w:r>
      <w:proofErr w:type="spellStart"/>
      <w:r w:rsidRPr="0051235B">
        <w:rPr>
          <w:color w:val="000000" w:themeColor="text1"/>
          <w:szCs w:val="28"/>
          <w:lang w:eastAsia="lv-LV"/>
        </w:rPr>
        <w:t>piecpadsmitās</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daļas</w:t>
      </w:r>
      <w:proofErr w:type="spellEnd"/>
      <w:r w:rsidRPr="0051235B">
        <w:rPr>
          <w:color w:val="000000" w:themeColor="text1"/>
          <w:szCs w:val="28"/>
          <w:lang w:eastAsia="lv-LV"/>
        </w:rPr>
        <w:t xml:space="preserve"> 2</w:t>
      </w:r>
      <w:r w:rsidR="001D1D6E">
        <w:rPr>
          <w:color w:val="000000" w:themeColor="text1"/>
          <w:szCs w:val="28"/>
          <w:lang w:eastAsia="lv-LV"/>
        </w:rPr>
        <w:t>. </w:t>
      </w:r>
      <w:proofErr w:type="spellStart"/>
      <w:proofErr w:type="gramStart"/>
      <w:r w:rsidR="001D1D6E">
        <w:rPr>
          <w:color w:val="000000" w:themeColor="text1"/>
          <w:szCs w:val="28"/>
          <w:lang w:eastAsia="lv-LV"/>
        </w:rPr>
        <w:t>p</w:t>
      </w:r>
      <w:r w:rsidRPr="0051235B">
        <w:rPr>
          <w:color w:val="000000" w:themeColor="text1"/>
          <w:szCs w:val="28"/>
          <w:lang w:eastAsia="lv-LV"/>
        </w:rPr>
        <w:t>unktā</w:t>
      </w:r>
      <w:proofErr w:type="spellEnd"/>
      <w:proofErr w:type="gramEnd"/>
      <w:r w:rsidRPr="0051235B">
        <w:rPr>
          <w:color w:val="000000" w:themeColor="text1"/>
          <w:szCs w:val="28"/>
          <w:lang w:eastAsia="lv-LV"/>
        </w:rPr>
        <w:t xml:space="preserve"> </w:t>
      </w:r>
      <w:proofErr w:type="spellStart"/>
      <w:r w:rsidRPr="0051235B">
        <w:rPr>
          <w:color w:val="000000" w:themeColor="text1"/>
          <w:szCs w:val="28"/>
          <w:lang w:eastAsia="lv-LV"/>
        </w:rPr>
        <w:t>minētajam</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ienākumam</w:t>
      </w:r>
      <w:proofErr w:type="spellEnd"/>
      <w:r w:rsidRPr="0051235B">
        <w:rPr>
          <w:color w:val="000000" w:themeColor="text1"/>
          <w:szCs w:val="28"/>
          <w:lang w:eastAsia="lv-LV"/>
        </w:rPr>
        <w:t xml:space="preserve"> </w:t>
      </w:r>
      <w:r w:rsidR="001D1D6E">
        <w:rPr>
          <w:color w:val="000000" w:themeColor="text1"/>
          <w:szCs w:val="28"/>
          <w:lang w:eastAsia="lv-LV"/>
        </w:rPr>
        <w:t>–</w:t>
      </w:r>
      <w:r w:rsidRPr="0051235B">
        <w:rPr>
          <w:color w:val="000000" w:themeColor="text1"/>
          <w:szCs w:val="28"/>
          <w:lang w:eastAsia="lv-LV"/>
        </w:rPr>
        <w:t xml:space="preserve"> </w:t>
      </w:r>
      <w:proofErr w:type="spellStart"/>
      <w:r w:rsidRPr="0051235B">
        <w:rPr>
          <w:color w:val="000000" w:themeColor="text1"/>
          <w:szCs w:val="28"/>
          <w:lang w:eastAsia="lv-LV"/>
        </w:rPr>
        <w:t>šā</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panta</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piektajā</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daļā</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noteiktā</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nodokļa</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likme</w:t>
      </w:r>
      <w:proofErr w:type="spellEnd"/>
      <w:r w:rsidRPr="0051235B">
        <w:rPr>
          <w:color w:val="000000" w:themeColor="text1"/>
          <w:szCs w:val="28"/>
          <w:lang w:eastAsia="lv-LV"/>
        </w:rPr>
        <w:t>.</w:t>
      </w:r>
    </w:p>
    <w:p w14:paraId="28792BAD" w14:textId="77777777" w:rsidR="00DE47D8" w:rsidRPr="0051235B" w:rsidRDefault="00DE47D8" w:rsidP="0085290D">
      <w:pPr>
        <w:shd w:val="clear" w:color="auto" w:fill="FFFFFF"/>
        <w:spacing w:line="293" w:lineRule="atLeast"/>
        <w:ind w:firstLine="720"/>
        <w:jc w:val="both"/>
        <w:rPr>
          <w:color w:val="000000" w:themeColor="text1"/>
          <w:szCs w:val="28"/>
          <w:lang w:eastAsia="lv-LV"/>
        </w:rPr>
      </w:pPr>
    </w:p>
    <w:p w14:paraId="0FC09468" w14:textId="163D0680" w:rsidR="00E3403B" w:rsidRPr="00182293" w:rsidRDefault="00DE47D8" w:rsidP="0059582C">
      <w:pPr>
        <w:shd w:val="clear" w:color="auto" w:fill="FFFFFF"/>
        <w:spacing w:line="293" w:lineRule="atLeast"/>
        <w:ind w:firstLine="720"/>
        <w:jc w:val="both"/>
        <w:rPr>
          <w:szCs w:val="28"/>
          <w:lang w:eastAsia="lv-LV"/>
        </w:rPr>
      </w:pPr>
      <w:proofErr w:type="gramStart"/>
      <w:r w:rsidRPr="0051235B">
        <w:rPr>
          <w:color w:val="000000" w:themeColor="text1"/>
          <w:szCs w:val="28"/>
          <w:lang w:eastAsia="lv-LV"/>
        </w:rPr>
        <w:t xml:space="preserve">15. </w:t>
      </w:r>
      <w:proofErr w:type="spellStart"/>
      <w:r w:rsidR="0059582C" w:rsidRPr="0051235B">
        <w:rPr>
          <w:color w:val="000000" w:themeColor="text1"/>
          <w:szCs w:val="28"/>
          <w:lang w:eastAsia="lv-LV"/>
        </w:rPr>
        <w:t>Ja</w:t>
      </w:r>
      <w:proofErr w:type="spellEnd"/>
      <w:proofErr w:type="gramEnd"/>
      <w:r w:rsidR="0059582C" w:rsidRPr="0051235B">
        <w:rPr>
          <w:color w:val="000000" w:themeColor="text1"/>
          <w:szCs w:val="28"/>
          <w:lang w:eastAsia="lv-LV"/>
        </w:rPr>
        <w:t xml:space="preserve"> </w:t>
      </w:r>
      <w:proofErr w:type="spellStart"/>
      <w:r w:rsidR="0059582C" w:rsidRPr="0051235B">
        <w:rPr>
          <w:color w:val="000000" w:themeColor="text1"/>
          <w:szCs w:val="28"/>
          <w:lang w:eastAsia="lv-LV"/>
        </w:rPr>
        <w:t>maksātājam</w:t>
      </w:r>
      <w:proofErr w:type="spellEnd"/>
      <w:r w:rsidR="0059582C" w:rsidRPr="0051235B">
        <w:rPr>
          <w:color w:val="000000" w:themeColor="text1"/>
          <w:szCs w:val="28"/>
          <w:lang w:eastAsia="lv-LV"/>
        </w:rPr>
        <w:t xml:space="preserve"> </w:t>
      </w:r>
      <w:proofErr w:type="spellStart"/>
      <w:r w:rsidR="0059582C" w:rsidRPr="0051235B">
        <w:rPr>
          <w:color w:val="000000" w:themeColor="text1"/>
          <w:szCs w:val="28"/>
          <w:lang w:eastAsia="lv-LV"/>
        </w:rPr>
        <w:t>piemēro</w:t>
      </w:r>
      <w:proofErr w:type="spellEnd"/>
      <w:r w:rsidR="0059582C" w:rsidRPr="0051235B">
        <w:rPr>
          <w:color w:val="000000" w:themeColor="text1"/>
          <w:szCs w:val="28"/>
          <w:lang w:eastAsia="lv-LV"/>
        </w:rPr>
        <w:t xml:space="preserve"> </w:t>
      </w:r>
      <w:proofErr w:type="spellStart"/>
      <w:r w:rsidR="0059582C" w:rsidRPr="0051235B">
        <w:rPr>
          <w:color w:val="000000" w:themeColor="text1"/>
          <w:szCs w:val="28"/>
          <w:lang w:eastAsia="lv-LV"/>
        </w:rPr>
        <w:t>atskaitījumus</w:t>
      </w:r>
      <w:proofErr w:type="spellEnd"/>
      <w:r w:rsidR="0059582C" w:rsidRPr="0051235B">
        <w:rPr>
          <w:color w:val="000000" w:themeColor="text1"/>
          <w:szCs w:val="28"/>
          <w:lang w:eastAsia="lv-LV"/>
        </w:rPr>
        <w:t xml:space="preserve"> </w:t>
      </w:r>
      <w:proofErr w:type="spellStart"/>
      <w:r w:rsidR="0059582C" w:rsidRPr="0051235B">
        <w:rPr>
          <w:color w:val="000000" w:themeColor="text1"/>
          <w:szCs w:val="28"/>
          <w:lang w:eastAsia="lv-LV"/>
        </w:rPr>
        <w:t>saskaņā</w:t>
      </w:r>
      <w:proofErr w:type="spellEnd"/>
      <w:r w:rsidR="0059582C" w:rsidRPr="0051235B">
        <w:rPr>
          <w:color w:val="000000" w:themeColor="text1"/>
          <w:szCs w:val="28"/>
          <w:lang w:eastAsia="lv-LV"/>
        </w:rPr>
        <w:t xml:space="preserve"> </w:t>
      </w:r>
      <w:proofErr w:type="spellStart"/>
      <w:r w:rsidR="0059582C" w:rsidRPr="0051235B">
        <w:rPr>
          <w:color w:val="000000" w:themeColor="text1"/>
          <w:szCs w:val="28"/>
          <w:lang w:eastAsia="lv-LV"/>
        </w:rPr>
        <w:t>ar</w:t>
      </w:r>
      <w:proofErr w:type="spellEnd"/>
      <w:r w:rsidR="0059582C" w:rsidRPr="0051235B">
        <w:rPr>
          <w:color w:val="000000" w:themeColor="text1"/>
          <w:szCs w:val="28"/>
          <w:lang w:eastAsia="lv-LV"/>
        </w:rPr>
        <w:t xml:space="preserve"> </w:t>
      </w:r>
      <w:proofErr w:type="spellStart"/>
      <w:r w:rsidR="0059582C" w:rsidRPr="0051235B">
        <w:rPr>
          <w:color w:val="000000" w:themeColor="text1"/>
          <w:szCs w:val="28"/>
          <w:lang w:eastAsia="lv-LV"/>
        </w:rPr>
        <w:t>š</w:t>
      </w:r>
      <w:r w:rsidR="0051235B">
        <w:rPr>
          <w:color w:val="000000" w:themeColor="text1"/>
          <w:szCs w:val="28"/>
          <w:lang w:eastAsia="lv-LV"/>
        </w:rPr>
        <w:t>ā</w:t>
      </w:r>
      <w:proofErr w:type="spellEnd"/>
      <w:r w:rsidR="0051235B">
        <w:rPr>
          <w:color w:val="000000" w:themeColor="text1"/>
          <w:szCs w:val="28"/>
          <w:lang w:eastAsia="lv-LV"/>
        </w:rPr>
        <w:t xml:space="preserve"> </w:t>
      </w:r>
      <w:proofErr w:type="spellStart"/>
      <w:r w:rsidR="0051235B">
        <w:rPr>
          <w:color w:val="000000" w:themeColor="text1"/>
          <w:szCs w:val="28"/>
          <w:lang w:eastAsia="lv-LV"/>
        </w:rPr>
        <w:t>likuma</w:t>
      </w:r>
      <w:proofErr w:type="spellEnd"/>
      <w:r w:rsidR="0051235B">
        <w:rPr>
          <w:color w:val="000000" w:themeColor="text1"/>
          <w:szCs w:val="28"/>
          <w:lang w:eastAsia="lv-LV"/>
        </w:rPr>
        <w:t xml:space="preserve"> 3</w:t>
      </w:r>
      <w:r w:rsidR="001D1D6E">
        <w:rPr>
          <w:color w:val="000000" w:themeColor="text1"/>
          <w:szCs w:val="28"/>
          <w:lang w:eastAsia="lv-LV"/>
        </w:rPr>
        <w:t>. </w:t>
      </w:r>
      <w:proofErr w:type="spellStart"/>
      <w:proofErr w:type="gramStart"/>
      <w:r w:rsidR="001D1D6E">
        <w:rPr>
          <w:color w:val="000000" w:themeColor="text1"/>
          <w:szCs w:val="28"/>
          <w:lang w:eastAsia="lv-LV"/>
        </w:rPr>
        <w:t>p</w:t>
      </w:r>
      <w:r w:rsidR="0051235B">
        <w:rPr>
          <w:color w:val="000000" w:themeColor="text1"/>
          <w:szCs w:val="28"/>
          <w:lang w:eastAsia="lv-LV"/>
        </w:rPr>
        <w:t>anta</w:t>
      </w:r>
      <w:proofErr w:type="spellEnd"/>
      <w:proofErr w:type="gramEnd"/>
      <w:r w:rsidR="0051235B">
        <w:rPr>
          <w:color w:val="000000" w:themeColor="text1"/>
          <w:szCs w:val="28"/>
          <w:lang w:eastAsia="lv-LV"/>
        </w:rPr>
        <w:t xml:space="preserve"> </w:t>
      </w:r>
      <w:proofErr w:type="spellStart"/>
      <w:r w:rsidR="0051235B">
        <w:rPr>
          <w:color w:val="000000" w:themeColor="text1"/>
          <w:szCs w:val="28"/>
          <w:lang w:eastAsia="lv-LV"/>
        </w:rPr>
        <w:t>otrās</w:t>
      </w:r>
      <w:proofErr w:type="spellEnd"/>
      <w:r w:rsidR="0051235B">
        <w:rPr>
          <w:color w:val="000000" w:themeColor="text1"/>
          <w:szCs w:val="28"/>
          <w:lang w:eastAsia="lv-LV"/>
        </w:rPr>
        <w:t xml:space="preserve"> </w:t>
      </w:r>
      <w:proofErr w:type="spellStart"/>
      <w:r w:rsidR="0051235B">
        <w:rPr>
          <w:color w:val="000000" w:themeColor="text1"/>
          <w:szCs w:val="28"/>
          <w:lang w:eastAsia="lv-LV"/>
        </w:rPr>
        <w:t>daļas</w:t>
      </w:r>
      <w:proofErr w:type="spellEnd"/>
      <w:r w:rsidR="0051235B">
        <w:rPr>
          <w:color w:val="000000" w:themeColor="text1"/>
          <w:szCs w:val="28"/>
          <w:lang w:eastAsia="lv-LV"/>
        </w:rPr>
        <w:t xml:space="preserve"> 1., 2. </w:t>
      </w:r>
      <w:proofErr w:type="gramStart"/>
      <w:r w:rsidR="0051235B">
        <w:rPr>
          <w:color w:val="000000" w:themeColor="text1"/>
          <w:szCs w:val="28"/>
          <w:lang w:eastAsia="lv-LV"/>
        </w:rPr>
        <w:t>un</w:t>
      </w:r>
      <w:proofErr w:type="gramEnd"/>
      <w:r w:rsidR="0051235B">
        <w:rPr>
          <w:color w:val="000000" w:themeColor="text1"/>
          <w:szCs w:val="28"/>
          <w:lang w:eastAsia="lv-LV"/>
        </w:rPr>
        <w:t xml:space="preserve"> </w:t>
      </w:r>
      <w:r w:rsidR="0059582C" w:rsidRPr="0051235B">
        <w:rPr>
          <w:color w:val="000000" w:themeColor="text1"/>
          <w:szCs w:val="28"/>
          <w:lang w:eastAsia="lv-LV"/>
        </w:rPr>
        <w:t>3</w:t>
      </w:r>
      <w:r w:rsidR="001D1D6E">
        <w:rPr>
          <w:color w:val="000000" w:themeColor="text1"/>
          <w:szCs w:val="28"/>
          <w:lang w:eastAsia="lv-LV"/>
        </w:rPr>
        <w:t>. </w:t>
      </w:r>
      <w:proofErr w:type="spellStart"/>
      <w:proofErr w:type="gramStart"/>
      <w:r w:rsidR="001D1D6E">
        <w:rPr>
          <w:color w:val="000000" w:themeColor="text1"/>
          <w:szCs w:val="28"/>
          <w:lang w:eastAsia="lv-LV"/>
        </w:rPr>
        <w:t>p</w:t>
      </w:r>
      <w:r w:rsidR="0059582C" w:rsidRPr="0051235B">
        <w:rPr>
          <w:color w:val="000000" w:themeColor="text1"/>
          <w:szCs w:val="28"/>
          <w:lang w:eastAsia="lv-LV"/>
        </w:rPr>
        <w:t>unktu</w:t>
      </w:r>
      <w:proofErr w:type="spellEnd"/>
      <w:proofErr w:type="gramEnd"/>
      <w:r w:rsidR="0059582C" w:rsidRPr="0051235B">
        <w:rPr>
          <w:color w:val="000000" w:themeColor="text1"/>
          <w:szCs w:val="28"/>
          <w:lang w:eastAsia="lv-LV"/>
        </w:rPr>
        <w:t xml:space="preserve"> un </w:t>
      </w:r>
      <w:proofErr w:type="spellStart"/>
      <w:r w:rsidR="0059582C" w:rsidRPr="0051235B">
        <w:rPr>
          <w:color w:val="000000" w:themeColor="text1"/>
          <w:szCs w:val="28"/>
          <w:lang w:eastAsia="lv-LV"/>
        </w:rPr>
        <w:t>šā</w:t>
      </w:r>
      <w:proofErr w:type="spellEnd"/>
      <w:r w:rsidR="0059582C" w:rsidRPr="0051235B">
        <w:rPr>
          <w:color w:val="000000" w:themeColor="text1"/>
          <w:szCs w:val="28"/>
          <w:lang w:eastAsia="lv-LV"/>
        </w:rPr>
        <w:t xml:space="preserve"> </w:t>
      </w:r>
      <w:proofErr w:type="spellStart"/>
      <w:r w:rsidR="0059582C" w:rsidRPr="0051235B">
        <w:rPr>
          <w:color w:val="000000" w:themeColor="text1"/>
          <w:szCs w:val="28"/>
          <w:lang w:eastAsia="lv-LV"/>
        </w:rPr>
        <w:t>likuma</w:t>
      </w:r>
      <w:proofErr w:type="spellEnd"/>
      <w:r w:rsidR="0059582C" w:rsidRPr="0051235B">
        <w:rPr>
          <w:color w:val="000000" w:themeColor="text1"/>
          <w:szCs w:val="28"/>
          <w:lang w:eastAsia="lv-LV"/>
        </w:rPr>
        <w:t xml:space="preserve"> 3</w:t>
      </w:r>
      <w:r w:rsidR="001D1D6E">
        <w:rPr>
          <w:color w:val="000000" w:themeColor="text1"/>
          <w:szCs w:val="28"/>
          <w:lang w:eastAsia="lv-LV"/>
        </w:rPr>
        <w:t>. </w:t>
      </w:r>
      <w:proofErr w:type="spellStart"/>
      <w:proofErr w:type="gramStart"/>
      <w:r w:rsidR="001D1D6E">
        <w:rPr>
          <w:color w:val="000000" w:themeColor="text1"/>
          <w:szCs w:val="28"/>
          <w:lang w:eastAsia="lv-LV"/>
        </w:rPr>
        <w:t>p</w:t>
      </w:r>
      <w:r w:rsidR="0059582C" w:rsidRPr="0051235B">
        <w:rPr>
          <w:color w:val="000000" w:themeColor="text1"/>
          <w:szCs w:val="28"/>
          <w:lang w:eastAsia="lv-LV"/>
        </w:rPr>
        <w:t>anta</w:t>
      </w:r>
      <w:proofErr w:type="spellEnd"/>
      <w:proofErr w:type="gramEnd"/>
      <w:r w:rsidR="0059582C" w:rsidRPr="0051235B">
        <w:rPr>
          <w:color w:val="000000" w:themeColor="text1"/>
          <w:szCs w:val="28"/>
          <w:lang w:eastAsia="lv-LV"/>
        </w:rPr>
        <w:t xml:space="preserve"> 2.</w:t>
      </w:r>
      <w:r w:rsidR="0059582C" w:rsidRPr="0051235B">
        <w:rPr>
          <w:color w:val="000000" w:themeColor="text1"/>
          <w:szCs w:val="28"/>
          <w:vertAlign w:val="superscript"/>
          <w:lang w:eastAsia="lv-LV"/>
        </w:rPr>
        <w:t>4</w:t>
      </w:r>
      <w:r w:rsidR="0059582C" w:rsidRPr="0051235B">
        <w:rPr>
          <w:color w:val="000000" w:themeColor="text1"/>
          <w:szCs w:val="28"/>
          <w:lang w:eastAsia="lv-LV"/>
        </w:rPr>
        <w:t xml:space="preserve"> </w:t>
      </w:r>
      <w:proofErr w:type="spellStart"/>
      <w:r w:rsidR="0059582C" w:rsidRPr="0051235B">
        <w:rPr>
          <w:color w:val="000000" w:themeColor="text1"/>
          <w:szCs w:val="28"/>
          <w:lang w:eastAsia="lv-LV"/>
        </w:rPr>
        <w:t>daļas</w:t>
      </w:r>
      <w:proofErr w:type="spellEnd"/>
      <w:r w:rsidR="0059582C" w:rsidRPr="0051235B">
        <w:rPr>
          <w:color w:val="000000" w:themeColor="text1"/>
          <w:szCs w:val="28"/>
          <w:lang w:eastAsia="lv-LV"/>
        </w:rPr>
        <w:t xml:space="preserve"> 2</w:t>
      </w:r>
      <w:r w:rsidR="001D1D6E">
        <w:rPr>
          <w:color w:val="000000" w:themeColor="text1"/>
          <w:szCs w:val="28"/>
          <w:lang w:eastAsia="lv-LV"/>
        </w:rPr>
        <w:t>. </w:t>
      </w:r>
      <w:proofErr w:type="spellStart"/>
      <w:r w:rsidR="001D1D6E">
        <w:rPr>
          <w:color w:val="000000" w:themeColor="text1"/>
          <w:szCs w:val="28"/>
          <w:lang w:eastAsia="lv-LV"/>
        </w:rPr>
        <w:t>p</w:t>
      </w:r>
      <w:r w:rsidR="0059582C" w:rsidRPr="0051235B">
        <w:rPr>
          <w:color w:val="000000" w:themeColor="text1"/>
          <w:szCs w:val="28"/>
          <w:lang w:eastAsia="lv-LV"/>
        </w:rPr>
        <w:t>unktā</w:t>
      </w:r>
      <w:proofErr w:type="spellEnd"/>
      <w:r w:rsidR="0059582C" w:rsidRPr="0051235B">
        <w:rPr>
          <w:color w:val="000000" w:themeColor="text1"/>
          <w:szCs w:val="28"/>
          <w:lang w:eastAsia="lv-LV"/>
        </w:rPr>
        <w:t xml:space="preserve"> </w:t>
      </w:r>
      <w:proofErr w:type="spellStart"/>
      <w:r w:rsidR="0059582C" w:rsidRPr="0051235B">
        <w:rPr>
          <w:color w:val="000000" w:themeColor="text1"/>
          <w:szCs w:val="28"/>
          <w:lang w:eastAsia="lv-LV"/>
        </w:rPr>
        <w:t>noteiktajā</w:t>
      </w:r>
      <w:proofErr w:type="spellEnd"/>
      <w:r w:rsidR="0059582C" w:rsidRPr="0051235B">
        <w:rPr>
          <w:color w:val="000000" w:themeColor="text1"/>
          <w:szCs w:val="28"/>
          <w:lang w:eastAsia="lv-LV"/>
        </w:rPr>
        <w:t xml:space="preserve"> </w:t>
      </w:r>
      <w:proofErr w:type="spellStart"/>
      <w:r w:rsidR="0059582C" w:rsidRPr="0051235B">
        <w:rPr>
          <w:color w:val="000000" w:themeColor="text1"/>
          <w:szCs w:val="28"/>
          <w:lang w:eastAsia="lv-LV"/>
        </w:rPr>
        <w:t>gadījumā</w:t>
      </w:r>
      <w:proofErr w:type="spellEnd"/>
      <w:r w:rsidR="0059582C" w:rsidRPr="0051235B">
        <w:rPr>
          <w:color w:val="000000" w:themeColor="text1"/>
          <w:szCs w:val="28"/>
          <w:lang w:eastAsia="lv-LV"/>
        </w:rPr>
        <w:t xml:space="preserve">, </w:t>
      </w:r>
      <w:proofErr w:type="spellStart"/>
      <w:r w:rsidR="0059582C" w:rsidRPr="0051235B">
        <w:rPr>
          <w:color w:val="000000" w:themeColor="text1"/>
          <w:szCs w:val="28"/>
          <w:lang w:eastAsia="lv-LV"/>
        </w:rPr>
        <w:t>m</w:t>
      </w:r>
      <w:r w:rsidR="00A8026A" w:rsidRPr="0051235B">
        <w:rPr>
          <w:color w:val="000000" w:themeColor="text1"/>
          <w:szCs w:val="28"/>
          <w:lang w:eastAsia="lv-LV"/>
        </w:rPr>
        <w:t>aksātāja</w:t>
      </w:r>
      <w:proofErr w:type="spellEnd"/>
      <w:r w:rsidR="00A8026A" w:rsidRPr="0051235B">
        <w:rPr>
          <w:color w:val="000000" w:themeColor="text1"/>
          <w:szCs w:val="28"/>
          <w:lang w:eastAsia="lv-LV"/>
        </w:rPr>
        <w:t xml:space="preserve"> </w:t>
      </w:r>
      <w:proofErr w:type="spellStart"/>
      <w:r w:rsidR="00A8026A" w:rsidRPr="0051235B">
        <w:rPr>
          <w:color w:val="000000" w:themeColor="text1"/>
          <w:szCs w:val="28"/>
          <w:lang w:eastAsia="lv-LV"/>
        </w:rPr>
        <w:t>gada</w:t>
      </w:r>
      <w:proofErr w:type="spellEnd"/>
      <w:r w:rsidR="00A8026A" w:rsidRPr="0051235B">
        <w:rPr>
          <w:color w:val="000000" w:themeColor="text1"/>
          <w:szCs w:val="28"/>
          <w:lang w:eastAsia="lv-LV"/>
        </w:rPr>
        <w:t xml:space="preserve"> (</w:t>
      </w:r>
      <w:proofErr w:type="spellStart"/>
      <w:r w:rsidR="00A8026A" w:rsidRPr="0051235B">
        <w:rPr>
          <w:color w:val="000000" w:themeColor="text1"/>
          <w:szCs w:val="28"/>
          <w:lang w:eastAsia="lv-LV"/>
        </w:rPr>
        <w:t>algas</w:t>
      </w:r>
      <w:proofErr w:type="spellEnd"/>
      <w:r w:rsidR="00A8026A" w:rsidRPr="0051235B">
        <w:rPr>
          <w:color w:val="000000" w:themeColor="text1"/>
          <w:szCs w:val="28"/>
          <w:lang w:eastAsia="lv-LV"/>
        </w:rPr>
        <w:t xml:space="preserve"> </w:t>
      </w:r>
      <w:proofErr w:type="spellStart"/>
      <w:r w:rsidR="00A8026A" w:rsidRPr="0051235B">
        <w:rPr>
          <w:color w:val="000000" w:themeColor="text1"/>
          <w:szCs w:val="28"/>
          <w:lang w:eastAsia="lv-LV"/>
        </w:rPr>
        <w:t>nodokļa</w:t>
      </w:r>
      <w:proofErr w:type="spellEnd"/>
      <w:r w:rsidR="00A8026A" w:rsidRPr="0051235B">
        <w:rPr>
          <w:color w:val="000000" w:themeColor="text1"/>
          <w:szCs w:val="28"/>
          <w:lang w:eastAsia="lv-LV"/>
        </w:rPr>
        <w:t xml:space="preserve"> </w:t>
      </w:r>
      <w:proofErr w:type="spellStart"/>
      <w:r w:rsidR="00A8026A" w:rsidRPr="0051235B">
        <w:rPr>
          <w:color w:val="000000" w:themeColor="text1"/>
          <w:szCs w:val="28"/>
          <w:lang w:eastAsia="lv-LV"/>
        </w:rPr>
        <w:t>maksātāja</w:t>
      </w:r>
      <w:proofErr w:type="spellEnd"/>
      <w:r w:rsidR="00A8026A" w:rsidRPr="0051235B">
        <w:rPr>
          <w:color w:val="000000" w:themeColor="text1"/>
          <w:szCs w:val="28"/>
          <w:lang w:eastAsia="lv-LV"/>
        </w:rPr>
        <w:t xml:space="preserve"> – </w:t>
      </w:r>
      <w:proofErr w:type="spellStart"/>
      <w:r w:rsidR="00A8026A" w:rsidRPr="0051235B">
        <w:rPr>
          <w:color w:val="000000" w:themeColor="text1"/>
          <w:szCs w:val="28"/>
          <w:lang w:eastAsia="lv-LV"/>
        </w:rPr>
        <w:t>mēneša</w:t>
      </w:r>
      <w:proofErr w:type="spellEnd"/>
      <w:r w:rsidR="00A8026A" w:rsidRPr="0051235B">
        <w:rPr>
          <w:color w:val="000000" w:themeColor="text1"/>
          <w:szCs w:val="28"/>
          <w:lang w:eastAsia="lv-LV"/>
        </w:rPr>
        <w:t xml:space="preserve">) </w:t>
      </w:r>
      <w:proofErr w:type="spellStart"/>
      <w:r w:rsidR="00A8026A" w:rsidRPr="0051235B">
        <w:rPr>
          <w:color w:val="000000" w:themeColor="text1"/>
          <w:szCs w:val="28"/>
          <w:lang w:eastAsia="lv-LV"/>
        </w:rPr>
        <w:t>ienākuma</w:t>
      </w:r>
      <w:proofErr w:type="spellEnd"/>
      <w:r w:rsidR="00A8026A" w:rsidRPr="0051235B">
        <w:rPr>
          <w:color w:val="000000" w:themeColor="text1"/>
          <w:szCs w:val="28"/>
          <w:lang w:eastAsia="lv-LV"/>
        </w:rPr>
        <w:t xml:space="preserve"> </w:t>
      </w:r>
      <w:proofErr w:type="spellStart"/>
      <w:r w:rsidR="00A8026A" w:rsidRPr="0051235B">
        <w:rPr>
          <w:color w:val="000000" w:themeColor="text1"/>
          <w:szCs w:val="28"/>
          <w:lang w:eastAsia="lv-LV"/>
        </w:rPr>
        <w:t>daļai</w:t>
      </w:r>
      <w:proofErr w:type="spellEnd"/>
      <w:r w:rsidR="00A8026A" w:rsidRPr="0051235B">
        <w:rPr>
          <w:color w:val="000000" w:themeColor="text1"/>
          <w:szCs w:val="28"/>
          <w:lang w:eastAsia="lv-LV"/>
        </w:rPr>
        <w:t xml:space="preserve">, </w:t>
      </w:r>
      <w:proofErr w:type="spellStart"/>
      <w:r w:rsidR="00A8026A" w:rsidRPr="0051235B">
        <w:rPr>
          <w:color w:val="000000" w:themeColor="text1"/>
          <w:szCs w:val="28"/>
          <w:lang w:eastAsia="lv-LV"/>
        </w:rPr>
        <w:t>kas</w:t>
      </w:r>
      <w:proofErr w:type="spellEnd"/>
      <w:r w:rsidR="00A8026A" w:rsidRPr="0051235B">
        <w:rPr>
          <w:color w:val="000000" w:themeColor="text1"/>
          <w:szCs w:val="28"/>
          <w:lang w:eastAsia="lv-LV"/>
        </w:rPr>
        <w:t xml:space="preserve"> </w:t>
      </w:r>
      <w:proofErr w:type="spellStart"/>
      <w:r w:rsidR="00A8026A" w:rsidRPr="0051235B">
        <w:rPr>
          <w:color w:val="000000" w:themeColor="text1"/>
          <w:szCs w:val="28"/>
          <w:lang w:eastAsia="lv-LV"/>
        </w:rPr>
        <w:t>pārsniedz</w:t>
      </w:r>
      <w:proofErr w:type="spellEnd"/>
      <w:r w:rsidR="00A8026A" w:rsidRPr="0051235B">
        <w:rPr>
          <w:color w:val="000000" w:themeColor="text1"/>
          <w:szCs w:val="28"/>
          <w:lang w:eastAsia="lv-LV"/>
        </w:rPr>
        <w:t xml:space="preserve"> 20 000 </w:t>
      </w:r>
      <w:r w:rsidR="00A8026A" w:rsidRPr="0051235B">
        <w:rPr>
          <w:i/>
          <w:color w:val="000000" w:themeColor="text1"/>
          <w:szCs w:val="28"/>
          <w:lang w:eastAsia="lv-LV"/>
        </w:rPr>
        <w:t>euro</w:t>
      </w:r>
      <w:r w:rsidR="00A8026A" w:rsidRPr="0051235B">
        <w:rPr>
          <w:color w:val="000000" w:themeColor="text1"/>
          <w:szCs w:val="28"/>
          <w:lang w:eastAsia="lv-LV"/>
        </w:rPr>
        <w:t xml:space="preserve"> </w:t>
      </w:r>
      <w:proofErr w:type="spellStart"/>
      <w:r w:rsidR="00A8026A" w:rsidRPr="0051235B">
        <w:rPr>
          <w:color w:val="000000" w:themeColor="text1"/>
          <w:szCs w:val="28"/>
          <w:lang w:eastAsia="lv-LV"/>
        </w:rPr>
        <w:t>gadā</w:t>
      </w:r>
      <w:proofErr w:type="spellEnd"/>
      <w:r w:rsidR="00A8026A" w:rsidRPr="0051235B">
        <w:rPr>
          <w:color w:val="000000" w:themeColor="text1"/>
          <w:szCs w:val="28"/>
          <w:lang w:eastAsia="lv-LV"/>
        </w:rPr>
        <w:t xml:space="preserve"> (1 667 </w:t>
      </w:r>
      <w:r w:rsidR="00A8026A" w:rsidRPr="0051235B">
        <w:rPr>
          <w:i/>
          <w:color w:val="000000" w:themeColor="text1"/>
          <w:szCs w:val="28"/>
          <w:lang w:eastAsia="lv-LV"/>
        </w:rPr>
        <w:t>euro</w:t>
      </w:r>
      <w:r w:rsidR="00A8026A" w:rsidRPr="0051235B">
        <w:rPr>
          <w:color w:val="000000" w:themeColor="text1"/>
          <w:szCs w:val="28"/>
          <w:lang w:eastAsia="lv-LV"/>
        </w:rPr>
        <w:t xml:space="preserve"> </w:t>
      </w:r>
      <w:proofErr w:type="spellStart"/>
      <w:r w:rsidR="00A8026A" w:rsidRPr="0051235B">
        <w:rPr>
          <w:color w:val="000000" w:themeColor="text1"/>
          <w:szCs w:val="28"/>
          <w:lang w:eastAsia="lv-LV"/>
        </w:rPr>
        <w:t>mēnesī</w:t>
      </w:r>
      <w:proofErr w:type="spellEnd"/>
      <w:r w:rsidR="0059582C" w:rsidRPr="0051235B">
        <w:rPr>
          <w:color w:val="000000" w:themeColor="text1"/>
          <w:szCs w:val="28"/>
          <w:lang w:eastAsia="lv-LV"/>
        </w:rPr>
        <w:t>)</w:t>
      </w:r>
      <w:r w:rsidR="00151D81" w:rsidRPr="0051235B">
        <w:rPr>
          <w:color w:val="000000" w:themeColor="text1"/>
          <w:szCs w:val="28"/>
          <w:lang w:eastAsia="lv-LV"/>
        </w:rPr>
        <w:t>,</w:t>
      </w:r>
      <w:r w:rsidR="0059582C" w:rsidRPr="0051235B">
        <w:rPr>
          <w:color w:val="000000" w:themeColor="text1"/>
          <w:szCs w:val="28"/>
          <w:lang w:eastAsia="lv-LV"/>
        </w:rPr>
        <w:t xml:space="preserve"> </w:t>
      </w:r>
      <w:proofErr w:type="spellStart"/>
      <w:r w:rsidR="0059582C" w:rsidRPr="0051235B">
        <w:rPr>
          <w:color w:val="000000" w:themeColor="text1"/>
          <w:szCs w:val="28"/>
          <w:lang w:eastAsia="lv-LV"/>
        </w:rPr>
        <w:t>piemēro</w:t>
      </w:r>
      <w:proofErr w:type="spellEnd"/>
      <w:r w:rsidR="0059582C" w:rsidRPr="0051235B">
        <w:rPr>
          <w:color w:val="000000" w:themeColor="text1"/>
          <w:szCs w:val="28"/>
          <w:lang w:eastAsia="lv-LV"/>
        </w:rPr>
        <w:t xml:space="preserve"> </w:t>
      </w:r>
      <w:proofErr w:type="spellStart"/>
      <w:r w:rsidR="0059582C" w:rsidRPr="0051235B">
        <w:rPr>
          <w:color w:val="000000" w:themeColor="text1"/>
          <w:szCs w:val="28"/>
          <w:lang w:eastAsia="lv-LV"/>
        </w:rPr>
        <w:t>nodokļa</w:t>
      </w:r>
      <w:proofErr w:type="spellEnd"/>
      <w:r w:rsidR="0059582C" w:rsidRPr="0051235B">
        <w:rPr>
          <w:color w:val="000000" w:themeColor="text1"/>
          <w:szCs w:val="28"/>
          <w:lang w:eastAsia="lv-LV"/>
        </w:rPr>
        <w:t xml:space="preserve"> </w:t>
      </w:r>
      <w:proofErr w:type="spellStart"/>
      <w:r w:rsidR="0059582C" w:rsidRPr="0051235B">
        <w:rPr>
          <w:color w:val="000000" w:themeColor="text1"/>
          <w:szCs w:val="28"/>
          <w:lang w:eastAsia="lv-LV"/>
        </w:rPr>
        <w:t>likmi</w:t>
      </w:r>
      <w:proofErr w:type="spellEnd"/>
      <w:r w:rsidR="0059582C" w:rsidRPr="0051235B">
        <w:rPr>
          <w:color w:val="000000" w:themeColor="text1"/>
          <w:szCs w:val="28"/>
          <w:lang w:eastAsia="lv-LV"/>
        </w:rPr>
        <w:t xml:space="preserve"> </w:t>
      </w:r>
      <w:proofErr w:type="spellStart"/>
      <w:r w:rsidR="0059582C" w:rsidRPr="0051235B">
        <w:rPr>
          <w:color w:val="000000" w:themeColor="text1"/>
          <w:szCs w:val="28"/>
          <w:lang w:eastAsia="lv-LV"/>
        </w:rPr>
        <w:t>saskaņā</w:t>
      </w:r>
      <w:proofErr w:type="spellEnd"/>
      <w:r w:rsidR="0059582C" w:rsidRPr="0051235B">
        <w:rPr>
          <w:color w:val="000000" w:themeColor="text1"/>
          <w:szCs w:val="28"/>
          <w:lang w:eastAsia="lv-LV"/>
        </w:rPr>
        <w:t xml:space="preserve"> </w:t>
      </w:r>
      <w:proofErr w:type="spellStart"/>
      <w:r w:rsidR="0059582C" w:rsidRPr="0051235B">
        <w:rPr>
          <w:color w:val="000000" w:themeColor="text1"/>
          <w:szCs w:val="28"/>
          <w:lang w:eastAsia="lv-LV"/>
        </w:rPr>
        <w:t>ar</w:t>
      </w:r>
      <w:proofErr w:type="spellEnd"/>
      <w:r w:rsidR="0059582C" w:rsidRPr="0051235B">
        <w:rPr>
          <w:color w:val="000000" w:themeColor="text1"/>
          <w:szCs w:val="28"/>
          <w:lang w:eastAsia="lv-LV"/>
        </w:rPr>
        <w:t xml:space="preserve"> </w:t>
      </w:r>
      <w:proofErr w:type="spellStart"/>
      <w:r w:rsidR="0059582C" w:rsidRPr="0051235B">
        <w:rPr>
          <w:color w:val="000000" w:themeColor="text1"/>
          <w:szCs w:val="28"/>
          <w:lang w:eastAsia="lv-LV"/>
        </w:rPr>
        <w:t>šā</w:t>
      </w:r>
      <w:proofErr w:type="spellEnd"/>
      <w:r w:rsidR="0059582C" w:rsidRPr="0051235B">
        <w:rPr>
          <w:color w:val="000000" w:themeColor="text1"/>
          <w:szCs w:val="28"/>
          <w:lang w:eastAsia="lv-LV"/>
        </w:rPr>
        <w:t xml:space="preserve"> </w:t>
      </w:r>
      <w:proofErr w:type="spellStart"/>
      <w:r w:rsidR="0059582C" w:rsidRPr="0051235B">
        <w:rPr>
          <w:color w:val="000000" w:themeColor="text1"/>
          <w:szCs w:val="28"/>
          <w:lang w:eastAsia="lv-LV"/>
        </w:rPr>
        <w:t>panta</w:t>
      </w:r>
      <w:proofErr w:type="spellEnd"/>
      <w:r w:rsidR="0059582C" w:rsidRPr="0051235B">
        <w:rPr>
          <w:color w:val="000000" w:themeColor="text1"/>
          <w:szCs w:val="28"/>
          <w:lang w:eastAsia="lv-LV"/>
        </w:rPr>
        <w:t xml:space="preserve"> </w:t>
      </w:r>
      <w:proofErr w:type="spellStart"/>
      <w:r w:rsidR="0059582C" w:rsidRPr="0051235B">
        <w:rPr>
          <w:color w:val="000000" w:themeColor="text1"/>
          <w:szCs w:val="28"/>
          <w:lang w:eastAsia="lv-LV"/>
        </w:rPr>
        <w:t>otrās</w:t>
      </w:r>
      <w:proofErr w:type="spellEnd"/>
      <w:r w:rsidR="0059582C" w:rsidRPr="0051235B">
        <w:rPr>
          <w:color w:val="000000" w:themeColor="text1"/>
          <w:szCs w:val="28"/>
          <w:lang w:eastAsia="lv-LV"/>
        </w:rPr>
        <w:t xml:space="preserve"> </w:t>
      </w:r>
      <w:proofErr w:type="spellStart"/>
      <w:r w:rsidR="0059582C" w:rsidRPr="0051235B">
        <w:rPr>
          <w:color w:val="000000" w:themeColor="text1"/>
          <w:szCs w:val="28"/>
          <w:lang w:eastAsia="lv-LV"/>
        </w:rPr>
        <w:t>daļas</w:t>
      </w:r>
      <w:proofErr w:type="spellEnd"/>
      <w:r w:rsidR="0059582C" w:rsidRPr="0051235B">
        <w:rPr>
          <w:color w:val="000000" w:themeColor="text1"/>
          <w:szCs w:val="28"/>
          <w:lang w:eastAsia="lv-LV"/>
        </w:rPr>
        <w:t xml:space="preserve"> 2. </w:t>
      </w:r>
      <w:proofErr w:type="gramStart"/>
      <w:r w:rsidR="0059582C" w:rsidRPr="0051235B">
        <w:rPr>
          <w:color w:val="000000" w:themeColor="text1"/>
          <w:szCs w:val="28"/>
          <w:lang w:eastAsia="lv-LV"/>
        </w:rPr>
        <w:t>un</w:t>
      </w:r>
      <w:proofErr w:type="gramEnd"/>
      <w:r w:rsidR="0059582C" w:rsidRPr="0051235B">
        <w:rPr>
          <w:color w:val="000000" w:themeColor="text1"/>
          <w:szCs w:val="28"/>
          <w:lang w:eastAsia="lv-LV"/>
        </w:rPr>
        <w:t xml:space="preserve"> 3</w:t>
      </w:r>
      <w:r w:rsidR="001D1D6E">
        <w:rPr>
          <w:color w:val="000000" w:themeColor="text1"/>
          <w:szCs w:val="28"/>
          <w:lang w:eastAsia="lv-LV"/>
        </w:rPr>
        <w:t>. </w:t>
      </w:r>
      <w:proofErr w:type="spellStart"/>
      <w:proofErr w:type="gramStart"/>
      <w:r w:rsidR="001D1D6E">
        <w:rPr>
          <w:color w:val="000000" w:themeColor="text1"/>
          <w:szCs w:val="28"/>
          <w:lang w:eastAsia="lv-LV"/>
        </w:rPr>
        <w:t>p</w:t>
      </w:r>
      <w:r w:rsidR="0059582C" w:rsidRPr="0051235B">
        <w:rPr>
          <w:color w:val="000000" w:themeColor="text1"/>
          <w:szCs w:val="28"/>
          <w:lang w:eastAsia="lv-LV"/>
        </w:rPr>
        <w:t>unktu</w:t>
      </w:r>
      <w:proofErr w:type="spellEnd"/>
      <w:proofErr w:type="gramEnd"/>
      <w:r w:rsidR="0059582C" w:rsidRPr="0051235B">
        <w:rPr>
          <w:color w:val="000000" w:themeColor="text1"/>
          <w:szCs w:val="28"/>
          <w:lang w:eastAsia="lv-LV"/>
        </w:rPr>
        <w:t xml:space="preserve"> </w:t>
      </w:r>
      <w:proofErr w:type="spellStart"/>
      <w:r w:rsidR="0059582C" w:rsidRPr="0051235B">
        <w:rPr>
          <w:color w:val="000000" w:themeColor="text1"/>
          <w:szCs w:val="28"/>
          <w:lang w:eastAsia="lv-LV"/>
        </w:rPr>
        <w:t>vai</w:t>
      </w:r>
      <w:proofErr w:type="spellEnd"/>
      <w:r w:rsidR="0059582C" w:rsidRPr="0051235B">
        <w:rPr>
          <w:color w:val="000000" w:themeColor="text1"/>
          <w:szCs w:val="28"/>
          <w:lang w:eastAsia="lv-LV"/>
        </w:rPr>
        <w:t xml:space="preserve"> </w:t>
      </w:r>
      <w:proofErr w:type="spellStart"/>
      <w:r w:rsidR="0059582C" w:rsidRPr="0051235B">
        <w:rPr>
          <w:color w:val="000000" w:themeColor="text1"/>
          <w:szCs w:val="28"/>
          <w:lang w:eastAsia="lv-LV"/>
        </w:rPr>
        <w:t>šā</w:t>
      </w:r>
      <w:proofErr w:type="spellEnd"/>
      <w:r w:rsidR="0059582C" w:rsidRPr="0051235B">
        <w:rPr>
          <w:color w:val="000000" w:themeColor="text1"/>
          <w:szCs w:val="28"/>
          <w:lang w:eastAsia="lv-LV"/>
        </w:rPr>
        <w:t xml:space="preserve"> </w:t>
      </w:r>
      <w:proofErr w:type="spellStart"/>
      <w:r w:rsidR="0059582C" w:rsidRPr="0051235B">
        <w:rPr>
          <w:color w:val="000000" w:themeColor="text1"/>
          <w:szCs w:val="28"/>
          <w:lang w:eastAsia="lv-LV"/>
        </w:rPr>
        <w:t>panta</w:t>
      </w:r>
      <w:proofErr w:type="spellEnd"/>
      <w:r w:rsidR="0059582C" w:rsidRPr="0051235B">
        <w:rPr>
          <w:color w:val="000000" w:themeColor="text1"/>
          <w:szCs w:val="28"/>
          <w:lang w:eastAsia="lv-LV"/>
        </w:rPr>
        <w:t xml:space="preserve"> </w:t>
      </w:r>
      <w:proofErr w:type="spellStart"/>
      <w:r w:rsidR="0059582C" w:rsidRPr="0051235B">
        <w:rPr>
          <w:color w:val="000000" w:themeColor="text1"/>
          <w:szCs w:val="28"/>
          <w:lang w:eastAsia="lv-LV"/>
        </w:rPr>
        <w:t>trešās</w:t>
      </w:r>
      <w:proofErr w:type="spellEnd"/>
      <w:r w:rsidR="0059582C" w:rsidRPr="0051235B">
        <w:rPr>
          <w:color w:val="000000" w:themeColor="text1"/>
          <w:szCs w:val="28"/>
          <w:lang w:eastAsia="lv-LV"/>
        </w:rPr>
        <w:t xml:space="preserve"> </w:t>
      </w:r>
      <w:proofErr w:type="spellStart"/>
      <w:r w:rsidR="0059582C" w:rsidRPr="0051235B">
        <w:rPr>
          <w:color w:val="000000" w:themeColor="text1"/>
          <w:szCs w:val="28"/>
          <w:lang w:eastAsia="lv-LV"/>
        </w:rPr>
        <w:t>daļas</w:t>
      </w:r>
      <w:proofErr w:type="spellEnd"/>
      <w:r w:rsidR="0059582C" w:rsidRPr="0051235B">
        <w:rPr>
          <w:color w:val="000000" w:themeColor="text1"/>
          <w:szCs w:val="28"/>
          <w:lang w:eastAsia="lv-LV"/>
        </w:rPr>
        <w:t xml:space="preserve"> 2</w:t>
      </w:r>
      <w:r w:rsidR="001D1D6E">
        <w:rPr>
          <w:color w:val="000000" w:themeColor="text1"/>
          <w:szCs w:val="28"/>
          <w:lang w:eastAsia="lv-LV"/>
        </w:rPr>
        <w:t>. </w:t>
      </w:r>
      <w:proofErr w:type="spellStart"/>
      <w:proofErr w:type="gramStart"/>
      <w:r w:rsidR="001D1D6E">
        <w:rPr>
          <w:color w:val="000000" w:themeColor="text1"/>
          <w:szCs w:val="28"/>
          <w:lang w:eastAsia="lv-LV"/>
        </w:rPr>
        <w:t>p</w:t>
      </w:r>
      <w:r w:rsidR="0059582C" w:rsidRPr="0051235B">
        <w:rPr>
          <w:color w:val="000000" w:themeColor="text1"/>
          <w:szCs w:val="28"/>
          <w:lang w:eastAsia="lv-LV"/>
        </w:rPr>
        <w:t>unktu</w:t>
      </w:r>
      <w:proofErr w:type="spellEnd"/>
      <w:proofErr w:type="gramEnd"/>
      <w:r w:rsidR="0059582C" w:rsidRPr="0051235B">
        <w:rPr>
          <w:color w:val="000000" w:themeColor="text1"/>
          <w:szCs w:val="28"/>
          <w:lang w:eastAsia="lv-LV"/>
        </w:rPr>
        <w:t xml:space="preserve">, bet </w:t>
      </w:r>
      <w:proofErr w:type="spellStart"/>
      <w:r w:rsidR="0059582C" w:rsidRPr="0051235B">
        <w:rPr>
          <w:color w:val="000000" w:themeColor="text1"/>
          <w:szCs w:val="28"/>
          <w:lang w:eastAsia="lv-LV"/>
        </w:rPr>
        <w:t>aprēķināto</w:t>
      </w:r>
      <w:proofErr w:type="spellEnd"/>
      <w:r w:rsidR="0059582C" w:rsidRPr="0051235B">
        <w:rPr>
          <w:color w:val="000000" w:themeColor="text1"/>
          <w:szCs w:val="28"/>
          <w:lang w:eastAsia="lv-LV"/>
        </w:rPr>
        <w:t xml:space="preserve"> </w:t>
      </w:r>
      <w:proofErr w:type="spellStart"/>
      <w:r w:rsidR="0059582C" w:rsidRPr="0051235B">
        <w:rPr>
          <w:color w:val="000000" w:themeColor="text1"/>
          <w:szCs w:val="28"/>
          <w:lang w:eastAsia="lv-LV"/>
        </w:rPr>
        <w:t>nodokļa</w:t>
      </w:r>
      <w:proofErr w:type="spellEnd"/>
      <w:r w:rsidR="0059582C" w:rsidRPr="0051235B">
        <w:rPr>
          <w:color w:val="000000" w:themeColor="text1"/>
          <w:szCs w:val="28"/>
          <w:lang w:eastAsia="lv-LV"/>
        </w:rPr>
        <w:t xml:space="preserve"> </w:t>
      </w:r>
      <w:proofErr w:type="spellStart"/>
      <w:r w:rsidR="0059582C" w:rsidRPr="0051235B">
        <w:rPr>
          <w:color w:val="000000" w:themeColor="text1"/>
          <w:szCs w:val="28"/>
          <w:lang w:eastAsia="lv-LV"/>
        </w:rPr>
        <w:t>apmēru</w:t>
      </w:r>
      <w:proofErr w:type="spellEnd"/>
      <w:r w:rsidR="0059582C" w:rsidRPr="0051235B">
        <w:rPr>
          <w:color w:val="000000" w:themeColor="text1"/>
          <w:szCs w:val="28"/>
          <w:lang w:eastAsia="lv-LV"/>
        </w:rPr>
        <w:t xml:space="preserve"> </w:t>
      </w:r>
      <w:proofErr w:type="spellStart"/>
      <w:r w:rsidR="0059582C" w:rsidRPr="0051235B">
        <w:rPr>
          <w:color w:val="000000" w:themeColor="text1"/>
          <w:szCs w:val="28"/>
          <w:lang w:eastAsia="lv-LV"/>
        </w:rPr>
        <w:t>samazina</w:t>
      </w:r>
      <w:proofErr w:type="spellEnd"/>
      <w:r w:rsidR="0059582C" w:rsidRPr="0051235B">
        <w:rPr>
          <w:color w:val="000000" w:themeColor="text1"/>
          <w:szCs w:val="28"/>
          <w:lang w:eastAsia="lv-LV"/>
        </w:rPr>
        <w:t xml:space="preserve"> par </w:t>
      </w:r>
      <w:proofErr w:type="spellStart"/>
      <w:r w:rsidR="00807C2E" w:rsidRPr="0051235B">
        <w:rPr>
          <w:color w:val="000000" w:themeColor="text1"/>
          <w:szCs w:val="28"/>
          <w:lang w:eastAsia="lv-LV"/>
        </w:rPr>
        <w:t>nodokli</w:t>
      </w:r>
      <w:proofErr w:type="spellEnd"/>
      <w:r w:rsidR="0059582C" w:rsidRPr="0051235B">
        <w:rPr>
          <w:color w:val="000000" w:themeColor="text1"/>
          <w:szCs w:val="28"/>
          <w:lang w:eastAsia="lv-LV"/>
        </w:rPr>
        <w:t xml:space="preserve">, </w:t>
      </w:r>
      <w:proofErr w:type="spellStart"/>
      <w:r w:rsidR="0059582C" w:rsidRPr="0051235B">
        <w:rPr>
          <w:color w:val="000000" w:themeColor="text1"/>
          <w:szCs w:val="28"/>
          <w:lang w:eastAsia="lv-LV"/>
        </w:rPr>
        <w:t>kur</w:t>
      </w:r>
      <w:r w:rsidR="00807C2E" w:rsidRPr="0051235B">
        <w:rPr>
          <w:color w:val="000000" w:themeColor="text1"/>
          <w:szCs w:val="28"/>
          <w:lang w:eastAsia="lv-LV"/>
        </w:rPr>
        <w:t>š</w:t>
      </w:r>
      <w:proofErr w:type="spellEnd"/>
      <w:r w:rsidR="0059582C" w:rsidRPr="0051235B">
        <w:rPr>
          <w:color w:val="000000" w:themeColor="text1"/>
          <w:szCs w:val="28"/>
          <w:lang w:eastAsia="lv-LV"/>
        </w:rPr>
        <w:t xml:space="preserve"> </w:t>
      </w:r>
      <w:proofErr w:type="spellStart"/>
      <w:r w:rsidR="0059582C" w:rsidRPr="0051235B">
        <w:rPr>
          <w:color w:val="000000" w:themeColor="text1"/>
          <w:szCs w:val="28"/>
          <w:lang w:eastAsia="lv-LV"/>
        </w:rPr>
        <w:t>aprēķināt</w:t>
      </w:r>
      <w:r w:rsidR="00807C2E" w:rsidRPr="0051235B">
        <w:rPr>
          <w:color w:val="000000" w:themeColor="text1"/>
          <w:szCs w:val="28"/>
          <w:lang w:eastAsia="lv-LV"/>
        </w:rPr>
        <w:t>s</w:t>
      </w:r>
      <w:proofErr w:type="spellEnd"/>
      <w:r w:rsidR="0059582C" w:rsidRPr="0051235B">
        <w:rPr>
          <w:color w:val="000000" w:themeColor="text1"/>
          <w:szCs w:val="28"/>
          <w:lang w:eastAsia="lv-LV"/>
        </w:rPr>
        <w:t xml:space="preserve">, </w:t>
      </w:r>
      <w:proofErr w:type="spellStart"/>
      <w:r w:rsidR="00A8026A" w:rsidRPr="0051235B">
        <w:rPr>
          <w:color w:val="000000" w:themeColor="text1"/>
          <w:szCs w:val="28"/>
          <w:lang w:eastAsia="lv-LV"/>
        </w:rPr>
        <w:t>atskaitījum</w:t>
      </w:r>
      <w:r w:rsidR="0059582C" w:rsidRPr="0051235B">
        <w:rPr>
          <w:color w:val="000000" w:themeColor="text1"/>
          <w:szCs w:val="28"/>
          <w:lang w:eastAsia="lv-LV"/>
        </w:rPr>
        <w:t>u</w:t>
      </w:r>
      <w:proofErr w:type="spellEnd"/>
      <w:r w:rsidR="00807C2E" w:rsidRPr="0051235B">
        <w:rPr>
          <w:color w:val="000000" w:themeColor="text1"/>
          <w:szCs w:val="28"/>
          <w:lang w:eastAsia="lv-LV"/>
        </w:rPr>
        <w:t xml:space="preserve"> </w:t>
      </w:r>
      <w:proofErr w:type="spellStart"/>
      <w:r w:rsidR="00807C2E" w:rsidRPr="0051235B">
        <w:rPr>
          <w:color w:val="000000" w:themeColor="text1"/>
          <w:szCs w:val="28"/>
          <w:lang w:eastAsia="lv-LV"/>
        </w:rPr>
        <w:t>summu</w:t>
      </w:r>
      <w:proofErr w:type="spellEnd"/>
      <w:r w:rsidR="00A8026A" w:rsidRPr="0051235B">
        <w:rPr>
          <w:color w:val="000000" w:themeColor="text1"/>
          <w:szCs w:val="28"/>
          <w:lang w:eastAsia="lv-LV"/>
        </w:rPr>
        <w:t xml:space="preserve">, </w:t>
      </w:r>
      <w:proofErr w:type="spellStart"/>
      <w:r w:rsidR="00A8026A" w:rsidRPr="0051235B">
        <w:rPr>
          <w:color w:val="000000" w:themeColor="text1"/>
          <w:szCs w:val="28"/>
          <w:lang w:eastAsia="lv-LV"/>
        </w:rPr>
        <w:t>kas</w:t>
      </w:r>
      <w:proofErr w:type="spellEnd"/>
      <w:r w:rsidR="00A8026A" w:rsidRPr="0051235B">
        <w:rPr>
          <w:color w:val="000000" w:themeColor="text1"/>
          <w:szCs w:val="28"/>
          <w:lang w:eastAsia="lv-LV"/>
        </w:rPr>
        <w:t xml:space="preserve"> </w:t>
      </w:r>
      <w:proofErr w:type="spellStart"/>
      <w:r w:rsidR="00817192" w:rsidRPr="0051235B">
        <w:rPr>
          <w:color w:val="000000" w:themeColor="text1"/>
          <w:szCs w:val="28"/>
          <w:lang w:eastAsia="lv-LV"/>
        </w:rPr>
        <w:t>pārsniedz</w:t>
      </w:r>
      <w:proofErr w:type="spellEnd"/>
      <w:r w:rsidR="00817192" w:rsidRPr="0051235B">
        <w:rPr>
          <w:color w:val="000000" w:themeColor="text1"/>
          <w:szCs w:val="28"/>
          <w:lang w:eastAsia="lv-LV"/>
        </w:rPr>
        <w:t xml:space="preserve"> 20 000 </w:t>
      </w:r>
      <w:r w:rsidR="00817192" w:rsidRPr="0051235B">
        <w:rPr>
          <w:i/>
          <w:color w:val="000000" w:themeColor="text1"/>
          <w:szCs w:val="28"/>
          <w:lang w:eastAsia="lv-LV"/>
        </w:rPr>
        <w:t>euro</w:t>
      </w:r>
      <w:r w:rsidR="00A8026A" w:rsidRPr="0051235B">
        <w:rPr>
          <w:color w:val="000000" w:themeColor="text1"/>
          <w:szCs w:val="28"/>
          <w:lang w:eastAsia="lv-LV"/>
        </w:rPr>
        <w:t xml:space="preserve">, </w:t>
      </w:r>
      <w:proofErr w:type="spellStart"/>
      <w:r w:rsidR="0059582C" w:rsidRPr="0051235B">
        <w:rPr>
          <w:color w:val="000000" w:themeColor="text1"/>
          <w:szCs w:val="28"/>
          <w:lang w:eastAsia="lv-LV"/>
        </w:rPr>
        <w:t>reizinot</w:t>
      </w:r>
      <w:proofErr w:type="spellEnd"/>
      <w:r w:rsidR="0059582C" w:rsidRPr="0051235B">
        <w:rPr>
          <w:color w:val="000000" w:themeColor="text1"/>
          <w:szCs w:val="28"/>
          <w:lang w:eastAsia="lv-LV"/>
        </w:rPr>
        <w:t xml:space="preserve"> </w:t>
      </w:r>
      <w:proofErr w:type="spellStart"/>
      <w:r w:rsidR="0059582C" w:rsidRPr="0051235B">
        <w:rPr>
          <w:color w:val="000000" w:themeColor="text1"/>
          <w:szCs w:val="28"/>
          <w:lang w:eastAsia="lv-LV"/>
        </w:rPr>
        <w:t>ar</w:t>
      </w:r>
      <w:proofErr w:type="spellEnd"/>
      <w:r w:rsidR="0059582C" w:rsidRPr="0051235B">
        <w:rPr>
          <w:color w:val="000000" w:themeColor="text1"/>
          <w:szCs w:val="28"/>
          <w:lang w:eastAsia="lv-LV"/>
        </w:rPr>
        <w:t xml:space="preserve"> </w:t>
      </w:r>
      <w:proofErr w:type="spellStart"/>
      <w:r w:rsidR="00A8026A" w:rsidRPr="0051235B">
        <w:rPr>
          <w:color w:val="000000" w:themeColor="text1"/>
          <w:szCs w:val="28"/>
          <w:lang w:eastAsia="lv-LV"/>
        </w:rPr>
        <w:t>nodokļa</w:t>
      </w:r>
      <w:proofErr w:type="spellEnd"/>
      <w:r w:rsidR="00A8026A" w:rsidRPr="0051235B">
        <w:rPr>
          <w:color w:val="000000" w:themeColor="text1"/>
          <w:szCs w:val="28"/>
          <w:lang w:eastAsia="lv-LV"/>
        </w:rPr>
        <w:t xml:space="preserve"> </w:t>
      </w:r>
      <w:proofErr w:type="spellStart"/>
      <w:r w:rsidR="00A8026A" w:rsidRPr="0051235B">
        <w:rPr>
          <w:color w:val="000000" w:themeColor="text1"/>
          <w:szCs w:val="28"/>
          <w:lang w:eastAsia="lv-LV"/>
        </w:rPr>
        <w:t>likmi</w:t>
      </w:r>
      <w:proofErr w:type="spellEnd"/>
      <w:r w:rsidR="00A8026A" w:rsidRPr="0051235B">
        <w:rPr>
          <w:color w:val="000000" w:themeColor="text1"/>
          <w:szCs w:val="28"/>
          <w:lang w:eastAsia="lv-LV"/>
        </w:rPr>
        <w:t xml:space="preserve"> </w:t>
      </w:r>
      <w:r w:rsidR="00A8026A" w:rsidRPr="00182293">
        <w:rPr>
          <w:szCs w:val="28"/>
          <w:lang w:eastAsia="lv-LV"/>
        </w:rPr>
        <w:t>20</w:t>
      </w:r>
      <w:r w:rsidR="00CC3E8D" w:rsidRPr="00182293">
        <w:rPr>
          <w:szCs w:val="28"/>
          <w:lang w:eastAsia="lv-LV"/>
        </w:rPr>
        <w:t> </w:t>
      </w:r>
      <w:proofErr w:type="spellStart"/>
      <w:r w:rsidR="00807C2E" w:rsidRPr="00182293">
        <w:rPr>
          <w:szCs w:val="28"/>
          <w:lang w:eastAsia="lv-LV"/>
        </w:rPr>
        <w:t>procentu</w:t>
      </w:r>
      <w:proofErr w:type="spellEnd"/>
      <w:r w:rsidR="00A8026A" w:rsidRPr="00182293">
        <w:rPr>
          <w:szCs w:val="28"/>
          <w:lang w:eastAsia="lv-LV"/>
        </w:rPr>
        <w:t xml:space="preserve"> </w:t>
      </w:r>
      <w:proofErr w:type="spellStart"/>
      <w:r w:rsidR="00A8026A" w:rsidRPr="00182293">
        <w:rPr>
          <w:szCs w:val="28"/>
          <w:lang w:eastAsia="lv-LV"/>
        </w:rPr>
        <w:t>apmērā</w:t>
      </w:r>
      <w:proofErr w:type="spellEnd"/>
      <w:r w:rsidR="00A8026A" w:rsidRPr="00182293">
        <w:rPr>
          <w:szCs w:val="28"/>
          <w:lang w:eastAsia="lv-LV"/>
        </w:rPr>
        <w:t>.</w:t>
      </w:r>
      <w:r w:rsidR="00807C2E" w:rsidRPr="00182293">
        <w:rPr>
          <w:szCs w:val="28"/>
          <w:lang w:eastAsia="lv-LV"/>
        </w:rPr>
        <w:t xml:space="preserve"> </w:t>
      </w:r>
      <w:proofErr w:type="spellStart"/>
      <w:proofErr w:type="gramStart"/>
      <w:r w:rsidR="009F45F4" w:rsidRPr="00182293">
        <w:rPr>
          <w:szCs w:val="28"/>
          <w:lang w:eastAsia="lv-LV"/>
        </w:rPr>
        <w:t>Ja</w:t>
      </w:r>
      <w:proofErr w:type="spellEnd"/>
      <w:proofErr w:type="gramEnd"/>
      <w:r w:rsidR="009F45F4" w:rsidRPr="00182293">
        <w:rPr>
          <w:szCs w:val="28"/>
          <w:lang w:eastAsia="lv-LV"/>
        </w:rPr>
        <w:t xml:space="preserve"> </w:t>
      </w:r>
      <w:proofErr w:type="spellStart"/>
      <w:r w:rsidR="009F45F4" w:rsidRPr="00182293">
        <w:rPr>
          <w:szCs w:val="28"/>
          <w:lang w:eastAsia="lv-LV"/>
        </w:rPr>
        <w:t>šā</w:t>
      </w:r>
      <w:proofErr w:type="spellEnd"/>
      <w:r w:rsidR="009F45F4" w:rsidRPr="00182293">
        <w:rPr>
          <w:szCs w:val="28"/>
          <w:lang w:eastAsia="lv-LV"/>
        </w:rPr>
        <w:t xml:space="preserve"> </w:t>
      </w:r>
      <w:proofErr w:type="spellStart"/>
      <w:r w:rsidR="009F45F4" w:rsidRPr="00182293">
        <w:rPr>
          <w:szCs w:val="28"/>
          <w:lang w:eastAsia="lv-LV"/>
        </w:rPr>
        <w:t>likuma</w:t>
      </w:r>
      <w:proofErr w:type="spellEnd"/>
      <w:r w:rsidR="009F45F4" w:rsidRPr="00182293">
        <w:rPr>
          <w:szCs w:val="28"/>
          <w:lang w:eastAsia="lv-LV"/>
        </w:rPr>
        <w:t xml:space="preserve"> 10. </w:t>
      </w:r>
      <w:proofErr w:type="spellStart"/>
      <w:proofErr w:type="gramStart"/>
      <w:r w:rsidR="009F45F4" w:rsidRPr="00182293">
        <w:rPr>
          <w:szCs w:val="28"/>
          <w:lang w:eastAsia="lv-LV"/>
        </w:rPr>
        <w:t>pantā</w:t>
      </w:r>
      <w:proofErr w:type="spellEnd"/>
      <w:proofErr w:type="gramEnd"/>
      <w:r w:rsidR="009F45F4" w:rsidRPr="00182293">
        <w:rPr>
          <w:szCs w:val="28"/>
          <w:lang w:eastAsia="lv-LV"/>
        </w:rPr>
        <w:t xml:space="preserve"> </w:t>
      </w:r>
      <w:proofErr w:type="spellStart"/>
      <w:r w:rsidR="009F45F4" w:rsidRPr="00182293">
        <w:rPr>
          <w:szCs w:val="28"/>
          <w:lang w:eastAsia="lv-LV"/>
        </w:rPr>
        <w:t>noteikto</w:t>
      </w:r>
      <w:proofErr w:type="spellEnd"/>
      <w:r w:rsidR="009F45F4" w:rsidRPr="00182293">
        <w:rPr>
          <w:szCs w:val="28"/>
          <w:lang w:eastAsia="lv-LV"/>
        </w:rPr>
        <w:t xml:space="preserve"> </w:t>
      </w:r>
      <w:proofErr w:type="spellStart"/>
      <w:r w:rsidR="009F45F4" w:rsidRPr="00182293">
        <w:rPr>
          <w:szCs w:val="28"/>
          <w:lang w:eastAsia="lv-LV"/>
        </w:rPr>
        <w:t>attaisnoto</w:t>
      </w:r>
      <w:proofErr w:type="spellEnd"/>
      <w:r w:rsidR="009F45F4" w:rsidRPr="00182293">
        <w:rPr>
          <w:szCs w:val="28"/>
          <w:lang w:eastAsia="lv-LV"/>
        </w:rPr>
        <w:t xml:space="preserve"> </w:t>
      </w:r>
      <w:proofErr w:type="spellStart"/>
      <w:r w:rsidR="009F45F4" w:rsidRPr="00182293">
        <w:rPr>
          <w:szCs w:val="28"/>
          <w:lang w:eastAsia="lv-LV"/>
        </w:rPr>
        <w:t>izdevumu</w:t>
      </w:r>
      <w:proofErr w:type="spellEnd"/>
      <w:r w:rsidR="009F45F4" w:rsidRPr="00182293">
        <w:rPr>
          <w:szCs w:val="28"/>
          <w:lang w:eastAsia="lv-LV"/>
        </w:rPr>
        <w:t xml:space="preserve"> </w:t>
      </w:r>
      <w:proofErr w:type="spellStart"/>
      <w:r w:rsidR="009F45F4" w:rsidRPr="00182293">
        <w:rPr>
          <w:szCs w:val="28"/>
          <w:lang w:eastAsia="lv-LV"/>
        </w:rPr>
        <w:t>vai</w:t>
      </w:r>
      <w:proofErr w:type="spellEnd"/>
      <w:r w:rsidR="009F45F4" w:rsidRPr="00182293">
        <w:rPr>
          <w:szCs w:val="28"/>
          <w:lang w:eastAsia="lv-LV"/>
        </w:rPr>
        <w:t xml:space="preserve"> 13. </w:t>
      </w:r>
      <w:proofErr w:type="spellStart"/>
      <w:proofErr w:type="gramStart"/>
      <w:r w:rsidR="009F45F4" w:rsidRPr="00182293">
        <w:rPr>
          <w:szCs w:val="28"/>
          <w:lang w:eastAsia="lv-LV"/>
        </w:rPr>
        <w:t>pantā</w:t>
      </w:r>
      <w:proofErr w:type="spellEnd"/>
      <w:proofErr w:type="gramEnd"/>
      <w:r w:rsidR="009F45F4" w:rsidRPr="00182293">
        <w:rPr>
          <w:szCs w:val="28"/>
          <w:lang w:eastAsia="lv-LV"/>
        </w:rPr>
        <w:t xml:space="preserve"> </w:t>
      </w:r>
      <w:proofErr w:type="spellStart"/>
      <w:r w:rsidR="009F45F4" w:rsidRPr="00182293">
        <w:rPr>
          <w:szCs w:val="28"/>
          <w:lang w:eastAsia="lv-LV"/>
        </w:rPr>
        <w:t>noteikto</w:t>
      </w:r>
      <w:proofErr w:type="spellEnd"/>
      <w:r w:rsidR="009F45F4" w:rsidRPr="00182293">
        <w:rPr>
          <w:szCs w:val="28"/>
          <w:lang w:eastAsia="lv-LV"/>
        </w:rPr>
        <w:t xml:space="preserve"> </w:t>
      </w:r>
      <w:proofErr w:type="spellStart"/>
      <w:r w:rsidR="009F45F4" w:rsidRPr="00182293">
        <w:rPr>
          <w:szCs w:val="28"/>
          <w:lang w:eastAsia="lv-LV"/>
        </w:rPr>
        <w:t>nodokļa</w:t>
      </w:r>
      <w:proofErr w:type="spellEnd"/>
      <w:r w:rsidR="009F45F4" w:rsidRPr="00182293">
        <w:rPr>
          <w:szCs w:val="28"/>
          <w:lang w:eastAsia="lv-LV"/>
        </w:rPr>
        <w:t xml:space="preserve"> </w:t>
      </w:r>
      <w:proofErr w:type="spellStart"/>
      <w:r w:rsidR="009F45F4" w:rsidRPr="00182293">
        <w:rPr>
          <w:szCs w:val="28"/>
          <w:lang w:eastAsia="lv-LV"/>
        </w:rPr>
        <w:t>atvieglojumu</w:t>
      </w:r>
      <w:proofErr w:type="spellEnd"/>
      <w:r w:rsidR="009F45F4" w:rsidRPr="00182293">
        <w:rPr>
          <w:szCs w:val="28"/>
          <w:lang w:eastAsia="lv-LV"/>
        </w:rPr>
        <w:t xml:space="preserve"> </w:t>
      </w:r>
      <w:proofErr w:type="spellStart"/>
      <w:r w:rsidR="009F45F4" w:rsidRPr="00182293">
        <w:rPr>
          <w:szCs w:val="28"/>
          <w:lang w:eastAsia="lv-LV"/>
        </w:rPr>
        <w:t>piemērošanas</w:t>
      </w:r>
      <w:proofErr w:type="spellEnd"/>
      <w:r w:rsidR="009F45F4" w:rsidRPr="00182293">
        <w:rPr>
          <w:szCs w:val="28"/>
          <w:lang w:eastAsia="lv-LV"/>
        </w:rPr>
        <w:t xml:space="preserve"> </w:t>
      </w:r>
      <w:proofErr w:type="spellStart"/>
      <w:r w:rsidR="009F45F4" w:rsidRPr="00182293">
        <w:rPr>
          <w:szCs w:val="28"/>
          <w:lang w:eastAsia="lv-LV"/>
        </w:rPr>
        <w:t>rezultātā</w:t>
      </w:r>
      <w:proofErr w:type="spellEnd"/>
      <w:r w:rsidR="009F45F4" w:rsidRPr="00182293">
        <w:rPr>
          <w:szCs w:val="28"/>
          <w:lang w:eastAsia="lv-LV"/>
        </w:rPr>
        <w:t xml:space="preserve"> </w:t>
      </w:r>
      <w:proofErr w:type="spellStart"/>
      <w:r w:rsidR="009F45F4" w:rsidRPr="00182293">
        <w:rPr>
          <w:szCs w:val="28"/>
          <w:lang w:eastAsia="lv-LV"/>
        </w:rPr>
        <w:t>veidojas</w:t>
      </w:r>
      <w:proofErr w:type="spellEnd"/>
      <w:r w:rsidR="009F45F4" w:rsidRPr="00182293">
        <w:rPr>
          <w:szCs w:val="28"/>
          <w:lang w:eastAsia="lv-LV"/>
        </w:rPr>
        <w:t xml:space="preserve"> </w:t>
      </w:r>
      <w:proofErr w:type="spellStart"/>
      <w:r w:rsidR="009F45F4" w:rsidRPr="00182293">
        <w:rPr>
          <w:szCs w:val="28"/>
          <w:lang w:eastAsia="lv-LV"/>
        </w:rPr>
        <w:t>nodokļa</w:t>
      </w:r>
      <w:proofErr w:type="spellEnd"/>
      <w:r w:rsidR="009F45F4" w:rsidRPr="00182293">
        <w:rPr>
          <w:szCs w:val="28"/>
          <w:lang w:eastAsia="lv-LV"/>
        </w:rPr>
        <w:t xml:space="preserve"> </w:t>
      </w:r>
      <w:proofErr w:type="spellStart"/>
      <w:r w:rsidR="009F45F4" w:rsidRPr="00182293">
        <w:rPr>
          <w:szCs w:val="28"/>
          <w:lang w:eastAsia="lv-LV"/>
        </w:rPr>
        <w:t>atmaksa</w:t>
      </w:r>
      <w:proofErr w:type="spellEnd"/>
      <w:r w:rsidR="009F45F4" w:rsidRPr="00182293">
        <w:rPr>
          <w:szCs w:val="28"/>
          <w:lang w:eastAsia="lv-LV"/>
        </w:rPr>
        <w:t xml:space="preserve">, </w:t>
      </w:r>
      <w:proofErr w:type="spellStart"/>
      <w:r w:rsidR="009F45F4" w:rsidRPr="00182293">
        <w:rPr>
          <w:szCs w:val="28"/>
          <w:lang w:eastAsia="lv-LV"/>
        </w:rPr>
        <w:t>maksātājam</w:t>
      </w:r>
      <w:proofErr w:type="spellEnd"/>
      <w:r w:rsidR="009F45F4" w:rsidRPr="00182293">
        <w:rPr>
          <w:szCs w:val="28"/>
          <w:lang w:eastAsia="lv-LV"/>
        </w:rPr>
        <w:t xml:space="preserve"> </w:t>
      </w:r>
      <w:proofErr w:type="spellStart"/>
      <w:r w:rsidR="009F45F4" w:rsidRPr="00182293">
        <w:rPr>
          <w:szCs w:val="28"/>
          <w:lang w:eastAsia="lv-LV"/>
        </w:rPr>
        <w:t>nodokli</w:t>
      </w:r>
      <w:proofErr w:type="spellEnd"/>
      <w:r w:rsidR="009F45F4" w:rsidRPr="00182293">
        <w:rPr>
          <w:szCs w:val="28"/>
          <w:lang w:eastAsia="lv-LV"/>
        </w:rPr>
        <w:t xml:space="preserve"> </w:t>
      </w:r>
      <w:proofErr w:type="spellStart"/>
      <w:r w:rsidR="009F45F4" w:rsidRPr="00182293">
        <w:rPr>
          <w:szCs w:val="28"/>
          <w:lang w:eastAsia="lv-LV"/>
        </w:rPr>
        <w:t>atmaksā</w:t>
      </w:r>
      <w:proofErr w:type="spellEnd"/>
      <w:r w:rsidR="009F45F4" w:rsidRPr="00182293">
        <w:rPr>
          <w:szCs w:val="28"/>
          <w:lang w:eastAsia="lv-LV"/>
        </w:rPr>
        <w:t xml:space="preserve">, </w:t>
      </w:r>
      <w:proofErr w:type="spellStart"/>
      <w:r w:rsidR="009F45F4" w:rsidRPr="00182293">
        <w:rPr>
          <w:szCs w:val="28"/>
          <w:lang w:eastAsia="lv-LV"/>
        </w:rPr>
        <w:t>piemērojot</w:t>
      </w:r>
      <w:proofErr w:type="spellEnd"/>
      <w:r w:rsidR="009F45F4" w:rsidRPr="00182293">
        <w:rPr>
          <w:szCs w:val="28"/>
          <w:lang w:eastAsia="lv-LV"/>
        </w:rPr>
        <w:t xml:space="preserve"> </w:t>
      </w:r>
      <w:proofErr w:type="spellStart"/>
      <w:r w:rsidR="009F45F4" w:rsidRPr="00182293">
        <w:rPr>
          <w:szCs w:val="28"/>
          <w:lang w:eastAsia="lv-LV"/>
        </w:rPr>
        <w:t>nodokļa</w:t>
      </w:r>
      <w:proofErr w:type="spellEnd"/>
      <w:r w:rsidR="009F45F4" w:rsidRPr="00182293">
        <w:rPr>
          <w:szCs w:val="28"/>
          <w:lang w:eastAsia="lv-LV"/>
        </w:rPr>
        <w:t xml:space="preserve"> </w:t>
      </w:r>
      <w:proofErr w:type="spellStart"/>
      <w:r w:rsidR="009F45F4" w:rsidRPr="00182293">
        <w:rPr>
          <w:szCs w:val="28"/>
          <w:lang w:eastAsia="lv-LV"/>
        </w:rPr>
        <w:t>likmi</w:t>
      </w:r>
      <w:proofErr w:type="spellEnd"/>
      <w:r w:rsidR="009F45F4" w:rsidRPr="00182293">
        <w:rPr>
          <w:szCs w:val="28"/>
          <w:lang w:eastAsia="lv-LV"/>
        </w:rPr>
        <w:t xml:space="preserve"> 20 </w:t>
      </w:r>
      <w:proofErr w:type="spellStart"/>
      <w:r w:rsidR="009F45F4" w:rsidRPr="00182293">
        <w:rPr>
          <w:szCs w:val="28"/>
          <w:lang w:eastAsia="lv-LV"/>
        </w:rPr>
        <w:t>procentu</w:t>
      </w:r>
      <w:proofErr w:type="spellEnd"/>
      <w:r w:rsidR="009F45F4" w:rsidRPr="00182293">
        <w:rPr>
          <w:szCs w:val="28"/>
          <w:lang w:eastAsia="lv-LV"/>
        </w:rPr>
        <w:t xml:space="preserve"> </w:t>
      </w:r>
      <w:proofErr w:type="spellStart"/>
      <w:r w:rsidR="009F45F4" w:rsidRPr="00182293">
        <w:rPr>
          <w:szCs w:val="28"/>
          <w:lang w:eastAsia="lv-LV"/>
        </w:rPr>
        <w:t>apmērā</w:t>
      </w:r>
      <w:proofErr w:type="spellEnd"/>
      <w:r w:rsidR="009F45F4" w:rsidRPr="00182293">
        <w:rPr>
          <w:szCs w:val="28"/>
          <w:lang w:eastAsia="lv-LV"/>
        </w:rPr>
        <w:t xml:space="preserve">. </w:t>
      </w:r>
    </w:p>
    <w:p w14:paraId="796DA483" w14:textId="77777777" w:rsidR="00E3403B" w:rsidRPr="0051235B" w:rsidRDefault="00E3403B" w:rsidP="0059582C">
      <w:pPr>
        <w:shd w:val="clear" w:color="auto" w:fill="FFFFFF"/>
        <w:spacing w:line="293" w:lineRule="atLeast"/>
        <w:ind w:firstLine="720"/>
        <w:jc w:val="both"/>
        <w:rPr>
          <w:color w:val="000000" w:themeColor="text1"/>
          <w:szCs w:val="28"/>
          <w:lang w:eastAsia="lv-LV"/>
        </w:rPr>
      </w:pPr>
    </w:p>
    <w:p w14:paraId="63B7E2FD" w14:textId="69D9D8F4" w:rsidR="001A0B10" w:rsidRPr="0051235B" w:rsidRDefault="00E3403B" w:rsidP="001A0B10">
      <w:pPr>
        <w:shd w:val="clear" w:color="auto" w:fill="FFFFFF"/>
        <w:spacing w:line="293" w:lineRule="atLeast"/>
        <w:ind w:firstLine="709"/>
        <w:jc w:val="both"/>
        <w:rPr>
          <w:color w:val="000000" w:themeColor="text1"/>
          <w:szCs w:val="28"/>
          <w:lang w:eastAsia="lv-LV"/>
        </w:rPr>
      </w:pPr>
      <w:r w:rsidRPr="0051235B">
        <w:rPr>
          <w:color w:val="000000" w:themeColor="text1"/>
          <w:szCs w:val="28"/>
          <w:lang w:eastAsia="lv-LV"/>
        </w:rPr>
        <w:t xml:space="preserve">16. </w:t>
      </w:r>
      <w:proofErr w:type="spellStart"/>
      <w:r w:rsidRPr="0051235B">
        <w:rPr>
          <w:color w:val="000000" w:themeColor="text1"/>
          <w:szCs w:val="28"/>
          <w:lang w:eastAsia="lv-LV"/>
        </w:rPr>
        <w:t>Ja</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algas</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nodokļa</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maksātājs</w:t>
      </w:r>
      <w:proofErr w:type="spellEnd"/>
      <w:r w:rsidRPr="0051235B">
        <w:rPr>
          <w:color w:val="000000" w:themeColor="text1"/>
          <w:szCs w:val="28"/>
          <w:lang w:eastAsia="lv-LV"/>
        </w:rPr>
        <w:t xml:space="preserve"> </w:t>
      </w:r>
      <w:proofErr w:type="spellStart"/>
      <w:r w:rsidR="00972F13" w:rsidRPr="0051235B">
        <w:rPr>
          <w:color w:val="000000" w:themeColor="text1"/>
          <w:lang w:eastAsia="lv-LV"/>
        </w:rPr>
        <w:t>ir</w:t>
      </w:r>
      <w:proofErr w:type="spellEnd"/>
      <w:r w:rsidR="00972F13" w:rsidRPr="0051235B">
        <w:rPr>
          <w:color w:val="000000" w:themeColor="text1"/>
          <w:lang w:eastAsia="lv-LV"/>
        </w:rPr>
        <w:t xml:space="preserve"> </w:t>
      </w:r>
      <w:r w:rsidR="00972F13" w:rsidRPr="0051235B">
        <w:t xml:space="preserve">persona, </w:t>
      </w:r>
      <w:proofErr w:type="spellStart"/>
      <w:r w:rsidR="00972F13" w:rsidRPr="0051235B">
        <w:t>uz</w:t>
      </w:r>
      <w:proofErr w:type="spellEnd"/>
      <w:r w:rsidR="00972F13" w:rsidRPr="0051235B">
        <w:t xml:space="preserve"> kuru </w:t>
      </w:r>
      <w:proofErr w:type="spellStart"/>
      <w:r w:rsidR="00972F13" w:rsidRPr="0051235B">
        <w:t>attiecas</w:t>
      </w:r>
      <w:proofErr w:type="spellEnd"/>
      <w:r w:rsidR="00972F13" w:rsidRPr="0051235B">
        <w:t xml:space="preserve"> </w:t>
      </w:r>
      <w:proofErr w:type="spellStart"/>
      <w:r w:rsidR="00972F13" w:rsidRPr="0051235B">
        <w:t>citas</w:t>
      </w:r>
      <w:proofErr w:type="spellEnd"/>
      <w:r w:rsidR="00972F13" w:rsidRPr="0051235B">
        <w:t xml:space="preserve"> </w:t>
      </w:r>
      <w:proofErr w:type="spellStart"/>
      <w:r w:rsidR="00972F13" w:rsidRPr="0051235B">
        <w:t>valsts</w:t>
      </w:r>
      <w:proofErr w:type="spellEnd"/>
      <w:r w:rsidR="00972F13" w:rsidRPr="0051235B">
        <w:t xml:space="preserve"> </w:t>
      </w:r>
      <w:proofErr w:type="spellStart"/>
      <w:r w:rsidR="00972F13" w:rsidRPr="0051235B">
        <w:t>sociālās</w:t>
      </w:r>
      <w:proofErr w:type="spellEnd"/>
      <w:r w:rsidR="00972F13" w:rsidRPr="0051235B">
        <w:t xml:space="preserve"> </w:t>
      </w:r>
      <w:proofErr w:type="spellStart"/>
      <w:r w:rsidR="00972F13" w:rsidRPr="0051235B">
        <w:t>apdrošināšanas</w:t>
      </w:r>
      <w:proofErr w:type="spellEnd"/>
      <w:r w:rsidR="00972F13" w:rsidRPr="0051235B">
        <w:t xml:space="preserve"> </w:t>
      </w:r>
      <w:proofErr w:type="spellStart"/>
      <w:r w:rsidR="00972F13" w:rsidRPr="0051235B">
        <w:t>sistēma</w:t>
      </w:r>
      <w:proofErr w:type="spellEnd"/>
      <w:r w:rsidR="00972F13" w:rsidRPr="0051235B">
        <w:t>,</w:t>
      </w:r>
      <w:r w:rsidR="00972F13" w:rsidRPr="0051235B">
        <w:rPr>
          <w:color w:val="000000" w:themeColor="text1"/>
          <w:lang w:eastAsia="lv-LV"/>
        </w:rPr>
        <w:t xml:space="preserve"> </w:t>
      </w:r>
      <w:r w:rsidR="0013446F" w:rsidRPr="0051235B">
        <w:rPr>
          <w:color w:val="000000" w:themeColor="text1"/>
          <w:lang w:eastAsia="lv-LV"/>
        </w:rPr>
        <w:t xml:space="preserve">un </w:t>
      </w:r>
      <w:proofErr w:type="spellStart"/>
      <w:r w:rsidR="0013446F" w:rsidRPr="0051235B">
        <w:rPr>
          <w:color w:val="000000" w:themeColor="text1"/>
          <w:szCs w:val="28"/>
          <w:lang w:eastAsia="lv-LV"/>
        </w:rPr>
        <w:t>maksātāja</w:t>
      </w:r>
      <w:proofErr w:type="spellEnd"/>
      <w:r w:rsidR="0013446F" w:rsidRPr="0051235B">
        <w:rPr>
          <w:color w:val="000000" w:themeColor="text1"/>
          <w:szCs w:val="28"/>
          <w:lang w:eastAsia="lv-LV"/>
        </w:rPr>
        <w:t xml:space="preserve"> </w:t>
      </w:r>
      <w:proofErr w:type="spellStart"/>
      <w:r w:rsidR="0013446F" w:rsidRPr="0051235B">
        <w:rPr>
          <w:color w:val="000000" w:themeColor="text1"/>
          <w:szCs w:val="28"/>
          <w:lang w:eastAsia="lv-LV"/>
        </w:rPr>
        <w:t>algota</w:t>
      </w:r>
      <w:proofErr w:type="spellEnd"/>
      <w:r w:rsidR="0013446F" w:rsidRPr="0051235B">
        <w:rPr>
          <w:color w:val="000000" w:themeColor="text1"/>
          <w:szCs w:val="28"/>
          <w:lang w:eastAsia="lv-LV"/>
        </w:rPr>
        <w:t xml:space="preserve"> </w:t>
      </w:r>
      <w:proofErr w:type="spellStart"/>
      <w:r w:rsidR="0013446F" w:rsidRPr="0051235B">
        <w:rPr>
          <w:color w:val="000000" w:themeColor="text1"/>
          <w:szCs w:val="28"/>
          <w:lang w:eastAsia="lv-LV"/>
        </w:rPr>
        <w:t>darba</w:t>
      </w:r>
      <w:proofErr w:type="spellEnd"/>
      <w:r w:rsidR="0013446F" w:rsidRPr="0051235B">
        <w:rPr>
          <w:color w:val="000000" w:themeColor="text1"/>
          <w:szCs w:val="28"/>
          <w:lang w:eastAsia="lv-LV"/>
        </w:rPr>
        <w:t xml:space="preserve"> </w:t>
      </w:r>
      <w:proofErr w:type="spellStart"/>
      <w:r w:rsidR="0013446F" w:rsidRPr="0051235B">
        <w:rPr>
          <w:color w:val="000000" w:themeColor="text1"/>
          <w:szCs w:val="28"/>
          <w:lang w:eastAsia="lv-LV"/>
        </w:rPr>
        <w:t>ienākums</w:t>
      </w:r>
      <w:proofErr w:type="spellEnd"/>
      <w:r w:rsidR="0013446F" w:rsidRPr="0051235B">
        <w:rPr>
          <w:color w:val="000000" w:themeColor="text1"/>
          <w:szCs w:val="28"/>
          <w:lang w:eastAsia="lv-LV"/>
        </w:rPr>
        <w:t xml:space="preserve"> </w:t>
      </w:r>
      <w:proofErr w:type="spellStart"/>
      <w:r w:rsidR="0013446F" w:rsidRPr="0051235B">
        <w:rPr>
          <w:color w:val="000000" w:themeColor="text1"/>
          <w:szCs w:val="28"/>
          <w:lang w:eastAsia="lv-LV"/>
        </w:rPr>
        <w:t>mēnesī</w:t>
      </w:r>
      <w:proofErr w:type="spellEnd"/>
      <w:r w:rsidR="0013446F" w:rsidRPr="0051235B">
        <w:rPr>
          <w:color w:val="000000" w:themeColor="text1"/>
          <w:szCs w:val="28"/>
          <w:lang w:eastAsia="lv-LV"/>
        </w:rPr>
        <w:t xml:space="preserve"> </w:t>
      </w:r>
      <w:proofErr w:type="spellStart"/>
      <w:r w:rsidR="0013446F" w:rsidRPr="0051235B">
        <w:rPr>
          <w:color w:val="000000" w:themeColor="text1"/>
          <w:szCs w:val="28"/>
          <w:lang w:eastAsia="lv-LV"/>
        </w:rPr>
        <w:t>pārsniedz</w:t>
      </w:r>
      <w:proofErr w:type="spellEnd"/>
      <w:r w:rsidR="0013446F" w:rsidRPr="0051235B">
        <w:rPr>
          <w:color w:val="000000" w:themeColor="text1"/>
          <w:szCs w:val="28"/>
          <w:lang w:eastAsia="lv-LV"/>
        </w:rPr>
        <w:t xml:space="preserve"> 4583 </w:t>
      </w:r>
      <w:r w:rsidR="0013446F" w:rsidRPr="0051235B">
        <w:rPr>
          <w:i/>
          <w:color w:val="000000" w:themeColor="text1"/>
          <w:szCs w:val="28"/>
          <w:lang w:eastAsia="lv-LV"/>
        </w:rPr>
        <w:t>euro</w:t>
      </w:r>
      <w:r w:rsidR="00CC3E8D">
        <w:rPr>
          <w:color w:val="000000" w:themeColor="text1"/>
          <w:szCs w:val="28"/>
          <w:lang w:eastAsia="lv-LV"/>
        </w:rPr>
        <w:t xml:space="preserve">, </w:t>
      </w:r>
      <w:proofErr w:type="spellStart"/>
      <w:r w:rsidR="0013446F" w:rsidRPr="0051235B">
        <w:rPr>
          <w:color w:val="000000" w:themeColor="text1"/>
          <w:szCs w:val="28"/>
          <w:lang w:eastAsia="lv-LV"/>
        </w:rPr>
        <w:t>viņa</w:t>
      </w:r>
      <w:proofErr w:type="spellEnd"/>
      <w:r w:rsidR="0013446F" w:rsidRPr="0051235B">
        <w:rPr>
          <w:color w:val="000000" w:themeColor="text1"/>
          <w:szCs w:val="28"/>
          <w:lang w:eastAsia="lv-LV"/>
        </w:rPr>
        <w:t xml:space="preserve"> </w:t>
      </w:r>
      <w:proofErr w:type="spellStart"/>
      <w:r w:rsidR="0013446F" w:rsidRPr="0051235B">
        <w:rPr>
          <w:color w:val="000000" w:themeColor="text1"/>
          <w:szCs w:val="28"/>
          <w:lang w:eastAsia="lv-LV"/>
        </w:rPr>
        <w:t>mēneša</w:t>
      </w:r>
      <w:proofErr w:type="spellEnd"/>
      <w:r w:rsidR="0013446F" w:rsidRPr="0051235B">
        <w:rPr>
          <w:color w:val="000000" w:themeColor="text1"/>
          <w:szCs w:val="28"/>
          <w:lang w:eastAsia="lv-LV"/>
        </w:rPr>
        <w:t xml:space="preserve"> </w:t>
      </w:r>
      <w:proofErr w:type="spellStart"/>
      <w:r w:rsidR="0013446F" w:rsidRPr="0051235B">
        <w:rPr>
          <w:color w:val="000000" w:themeColor="text1"/>
          <w:szCs w:val="28"/>
          <w:lang w:eastAsia="lv-LV"/>
        </w:rPr>
        <w:t>ienākuma</w:t>
      </w:r>
      <w:proofErr w:type="spellEnd"/>
      <w:r w:rsidR="0013446F" w:rsidRPr="0051235B">
        <w:rPr>
          <w:color w:val="000000" w:themeColor="text1"/>
          <w:szCs w:val="28"/>
          <w:lang w:eastAsia="lv-LV"/>
        </w:rPr>
        <w:t xml:space="preserve"> (</w:t>
      </w:r>
      <w:proofErr w:type="spellStart"/>
      <w:r w:rsidR="0013446F" w:rsidRPr="0051235B">
        <w:rPr>
          <w:color w:val="000000" w:themeColor="text1"/>
          <w:szCs w:val="28"/>
          <w:lang w:eastAsia="lv-LV"/>
        </w:rPr>
        <w:t>izņemot</w:t>
      </w:r>
      <w:proofErr w:type="spellEnd"/>
      <w:r w:rsidR="0013446F" w:rsidRPr="0051235B">
        <w:rPr>
          <w:color w:val="000000" w:themeColor="text1"/>
          <w:szCs w:val="28"/>
          <w:lang w:eastAsia="lv-LV"/>
        </w:rPr>
        <w:t xml:space="preserve"> </w:t>
      </w:r>
      <w:proofErr w:type="spellStart"/>
      <w:r w:rsidR="0013446F" w:rsidRPr="0051235B">
        <w:rPr>
          <w:color w:val="000000" w:themeColor="text1"/>
          <w:szCs w:val="28"/>
          <w:lang w:eastAsia="lv-LV"/>
        </w:rPr>
        <w:t>šā</w:t>
      </w:r>
      <w:proofErr w:type="spellEnd"/>
      <w:r w:rsidR="0013446F" w:rsidRPr="0051235B">
        <w:rPr>
          <w:color w:val="000000" w:themeColor="text1"/>
          <w:szCs w:val="28"/>
          <w:lang w:eastAsia="lv-LV"/>
        </w:rPr>
        <w:t xml:space="preserve"> </w:t>
      </w:r>
      <w:proofErr w:type="spellStart"/>
      <w:r w:rsidR="0013446F" w:rsidRPr="0051235B">
        <w:rPr>
          <w:color w:val="000000" w:themeColor="text1"/>
          <w:szCs w:val="28"/>
          <w:lang w:eastAsia="lv-LV"/>
        </w:rPr>
        <w:t>likuma</w:t>
      </w:r>
      <w:proofErr w:type="spellEnd"/>
      <w:r w:rsidR="0013446F" w:rsidRPr="0051235B">
        <w:rPr>
          <w:color w:val="000000" w:themeColor="text1"/>
          <w:szCs w:val="28"/>
          <w:lang w:eastAsia="lv-LV"/>
        </w:rPr>
        <w:t xml:space="preserve"> 9</w:t>
      </w:r>
      <w:r w:rsidR="001D1D6E">
        <w:rPr>
          <w:color w:val="000000" w:themeColor="text1"/>
          <w:szCs w:val="28"/>
          <w:lang w:eastAsia="lv-LV"/>
        </w:rPr>
        <w:t>. </w:t>
      </w:r>
      <w:proofErr w:type="spellStart"/>
      <w:r w:rsidR="001D1D6E">
        <w:rPr>
          <w:color w:val="000000" w:themeColor="text1"/>
          <w:szCs w:val="28"/>
          <w:lang w:eastAsia="lv-LV"/>
        </w:rPr>
        <w:t>p</w:t>
      </w:r>
      <w:r w:rsidR="0013446F" w:rsidRPr="0051235B">
        <w:rPr>
          <w:color w:val="000000" w:themeColor="text1"/>
          <w:szCs w:val="28"/>
          <w:lang w:eastAsia="lv-LV"/>
        </w:rPr>
        <w:t>antā</w:t>
      </w:r>
      <w:proofErr w:type="spellEnd"/>
      <w:r w:rsidR="0013446F" w:rsidRPr="0051235B">
        <w:rPr>
          <w:color w:val="000000" w:themeColor="text1"/>
          <w:szCs w:val="28"/>
          <w:lang w:eastAsia="lv-LV"/>
        </w:rPr>
        <w:t xml:space="preserve"> </w:t>
      </w:r>
      <w:proofErr w:type="spellStart"/>
      <w:r w:rsidR="0013446F" w:rsidRPr="0051235B">
        <w:rPr>
          <w:color w:val="000000" w:themeColor="text1"/>
          <w:szCs w:val="28"/>
          <w:lang w:eastAsia="lv-LV"/>
        </w:rPr>
        <w:t>minētos</w:t>
      </w:r>
      <w:proofErr w:type="spellEnd"/>
      <w:r w:rsidR="0013446F" w:rsidRPr="0051235B">
        <w:rPr>
          <w:color w:val="000000" w:themeColor="text1"/>
          <w:szCs w:val="28"/>
          <w:lang w:eastAsia="lv-LV"/>
        </w:rPr>
        <w:t xml:space="preserve"> </w:t>
      </w:r>
      <w:proofErr w:type="spellStart"/>
      <w:r w:rsidR="0013446F" w:rsidRPr="0051235B">
        <w:rPr>
          <w:color w:val="000000" w:themeColor="text1"/>
          <w:szCs w:val="28"/>
          <w:lang w:eastAsia="lv-LV"/>
        </w:rPr>
        <w:t>neapliekamos</w:t>
      </w:r>
      <w:proofErr w:type="spellEnd"/>
      <w:r w:rsidR="0013446F" w:rsidRPr="0051235B">
        <w:rPr>
          <w:color w:val="000000" w:themeColor="text1"/>
          <w:szCs w:val="28"/>
          <w:lang w:eastAsia="lv-LV"/>
        </w:rPr>
        <w:t xml:space="preserve"> </w:t>
      </w:r>
      <w:proofErr w:type="spellStart"/>
      <w:r w:rsidR="0013446F" w:rsidRPr="0051235B">
        <w:rPr>
          <w:color w:val="000000" w:themeColor="text1"/>
          <w:szCs w:val="28"/>
          <w:lang w:eastAsia="lv-LV"/>
        </w:rPr>
        <w:t>ienākumus</w:t>
      </w:r>
      <w:proofErr w:type="spellEnd"/>
      <w:r w:rsidR="0013446F" w:rsidRPr="0051235B">
        <w:rPr>
          <w:color w:val="000000" w:themeColor="text1"/>
          <w:szCs w:val="28"/>
          <w:lang w:eastAsia="lv-LV"/>
        </w:rPr>
        <w:t xml:space="preserve">) </w:t>
      </w:r>
      <w:proofErr w:type="spellStart"/>
      <w:r w:rsidR="0013446F" w:rsidRPr="0051235B">
        <w:rPr>
          <w:color w:val="000000" w:themeColor="text1"/>
          <w:szCs w:val="28"/>
          <w:lang w:eastAsia="lv-LV"/>
        </w:rPr>
        <w:t>daļai</w:t>
      </w:r>
      <w:proofErr w:type="spellEnd"/>
      <w:r w:rsidR="0013446F" w:rsidRPr="0051235B">
        <w:rPr>
          <w:color w:val="000000" w:themeColor="text1"/>
          <w:szCs w:val="28"/>
          <w:lang w:eastAsia="lv-LV"/>
        </w:rPr>
        <w:t xml:space="preserve">, </w:t>
      </w:r>
      <w:proofErr w:type="spellStart"/>
      <w:r w:rsidR="0013446F" w:rsidRPr="0051235B">
        <w:rPr>
          <w:color w:val="000000" w:themeColor="text1"/>
          <w:szCs w:val="28"/>
          <w:lang w:eastAsia="lv-LV"/>
        </w:rPr>
        <w:t>kas</w:t>
      </w:r>
      <w:proofErr w:type="spellEnd"/>
      <w:r w:rsidR="0013446F" w:rsidRPr="0051235B">
        <w:rPr>
          <w:color w:val="000000" w:themeColor="text1"/>
          <w:szCs w:val="28"/>
          <w:lang w:eastAsia="lv-LV"/>
        </w:rPr>
        <w:t xml:space="preserve"> </w:t>
      </w:r>
      <w:proofErr w:type="spellStart"/>
      <w:r w:rsidR="0013446F" w:rsidRPr="0051235B">
        <w:rPr>
          <w:color w:val="000000" w:themeColor="text1"/>
          <w:szCs w:val="28"/>
          <w:lang w:eastAsia="lv-LV"/>
        </w:rPr>
        <w:t>pārsniedz</w:t>
      </w:r>
      <w:proofErr w:type="spellEnd"/>
      <w:r w:rsidR="0013446F" w:rsidRPr="0051235B">
        <w:rPr>
          <w:color w:val="000000" w:themeColor="text1"/>
          <w:szCs w:val="28"/>
          <w:lang w:eastAsia="lv-LV"/>
        </w:rPr>
        <w:t xml:space="preserve"> 4</w:t>
      </w:r>
      <w:r w:rsidR="001B0ADE" w:rsidRPr="0051235B">
        <w:rPr>
          <w:color w:val="000000" w:themeColor="text1"/>
          <w:szCs w:val="28"/>
          <w:lang w:eastAsia="lv-LV"/>
        </w:rPr>
        <w:t xml:space="preserve"> </w:t>
      </w:r>
      <w:r w:rsidR="0013446F" w:rsidRPr="0051235B">
        <w:rPr>
          <w:color w:val="000000" w:themeColor="text1"/>
          <w:szCs w:val="28"/>
          <w:lang w:eastAsia="lv-LV"/>
        </w:rPr>
        <w:t xml:space="preserve">583 </w:t>
      </w:r>
      <w:r w:rsidR="0013446F" w:rsidRPr="0051235B">
        <w:rPr>
          <w:i/>
          <w:color w:val="000000" w:themeColor="text1"/>
          <w:szCs w:val="28"/>
          <w:lang w:eastAsia="lv-LV"/>
        </w:rPr>
        <w:t>euro</w:t>
      </w:r>
      <w:r w:rsidR="0013446F" w:rsidRPr="0051235B">
        <w:rPr>
          <w:color w:val="000000" w:themeColor="text1"/>
          <w:szCs w:val="28"/>
          <w:lang w:eastAsia="lv-LV"/>
        </w:rPr>
        <w:t>,</w:t>
      </w:r>
      <w:r w:rsidRPr="0051235B">
        <w:rPr>
          <w:color w:val="000000" w:themeColor="text1"/>
          <w:szCs w:val="28"/>
          <w:lang w:eastAsia="lv-LV"/>
        </w:rPr>
        <w:t xml:space="preserve"> </w:t>
      </w:r>
      <w:proofErr w:type="spellStart"/>
      <w:r w:rsidR="0013446F" w:rsidRPr="0051235B">
        <w:rPr>
          <w:color w:val="000000" w:themeColor="text1"/>
          <w:szCs w:val="28"/>
          <w:lang w:eastAsia="lv-LV"/>
        </w:rPr>
        <w:t>piemēro</w:t>
      </w:r>
      <w:proofErr w:type="spellEnd"/>
      <w:r w:rsidR="0013446F" w:rsidRPr="0051235B">
        <w:rPr>
          <w:color w:val="000000" w:themeColor="text1"/>
          <w:szCs w:val="28"/>
          <w:lang w:eastAsia="lv-LV"/>
        </w:rPr>
        <w:t xml:space="preserve"> </w:t>
      </w:r>
      <w:proofErr w:type="spellStart"/>
      <w:r w:rsidR="0013446F" w:rsidRPr="0051235B">
        <w:rPr>
          <w:color w:val="000000" w:themeColor="text1"/>
          <w:szCs w:val="28"/>
          <w:lang w:eastAsia="lv-LV"/>
        </w:rPr>
        <w:t>nodokļa</w:t>
      </w:r>
      <w:proofErr w:type="spellEnd"/>
      <w:r w:rsidR="0013446F" w:rsidRPr="0051235B">
        <w:rPr>
          <w:color w:val="000000" w:themeColor="text1"/>
          <w:szCs w:val="28"/>
          <w:lang w:eastAsia="lv-LV"/>
        </w:rPr>
        <w:t xml:space="preserve"> </w:t>
      </w:r>
      <w:proofErr w:type="spellStart"/>
      <w:r w:rsidR="0013446F" w:rsidRPr="0051235B">
        <w:rPr>
          <w:color w:val="000000" w:themeColor="text1"/>
          <w:szCs w:val="28"/>
          <w:lang w:eastAsia="lv-LV"/>
        </w:rPr>
        <w:t>likmi</w:t>
      </w:r>
      <w:proofErr w:type="spellEnd"/>
      <w:r w:rsidR="0013446F" w:rsidRPr="0051235B">
        <w:rPr>
          <w:color w:val="000000" w:themeColor="text1"/>
          <w:szCs w:val="28"/>
          <w:lang w:eastAsia="lv-LV"/>
        </w:rPr>
        <w:t xml:space="preserve"> 31,4 </w:t>
      </w:r>
      <w:proofErr w:type="spellStart"/>
      <w:r w:rsidR="0013446F" w:rsidRPr="0051235B">
        <w:rPr>
          <w:color w:val="000000" w:themeColor="text1"/>
          <w:szCs w:val="28"/>
          <w:lang w:eastAsia="lv-LV"/>
        </w:rPr>
        <w:t>procentu</w:t>
      </w:r>
      <w:proofErr w:type="spellEnd"/>
      <w:r w:rsidR="0013446F" w:rsidRPr="0051235B">
        <w:rPr>
          <w:color w:val="000000" w:themeColor="text1"/>
          <w:szCs w:val="28"/>
          <w:lang w:eastAsia="lv-LV"/>
        </w:rPr>
        <w:t xml:space="preserve"> </w:t>
      </w:r>
      <w:proofErr w:type="spellStart"/>
      <w:r w:rsidR="0013446F" w:rsidRPr="0051235B">
        <w:rPr>
          <w:color w:val="000000" w:themeColor="text1"/>
          <w:szCs w:val="28"/>
          <w:lang w:eastAsia="lv-LV"/>
        </w:rPr>
        <w:t>apmērā</w:t>
      </w:r>
      <w:proofErr w:type="spellEnd"/>
      <w:r w:rsidR="0013446F" w:rsidRPr="0051235B">
        <w:rPr>
          <w:color w:val="000000" w:themeColor="text1"/>
          <w:szCs w:val="28"/>
          <w:lang w:eastAsia="lv-LV"/>
        </w:rPr>
        <w:t>.</w:t>
      </w:r>
    </w:p>
    <w:p w14:paraId="1DA82207" w14:textId="77777777" w:rsidR="001A0B10" w:rsidRPr="0051235B" w:rsidRDefault="001A0B10" w:rsidP="00E3403B">
      <w:pPr>
        <w:shd w:val="clear" w:color="auto" w:fill="FFFFFF"/>
        <w:spacing w:line="293" w:lineRule="atLeast"/>
        <w:ind w:firstLine="709"/>
        <w:rPr>
          <w:color w:val="000000" w:themeColor="text1"/>
          <w:szCs w:val="28"/>
          <w:lang w:eastAsia="lv-LV"/>
        </w:rPr>
      </w:pPr>
    </w:p>
    <w:p w14:paraId="37CBECB1" w14:textId="74AB7596" w:rsidR="0085290D" w:rsidRPr="0051235B" w:rsidRDefault="001A0B10" w:rsidP="001A0B10">
      <w:pPr>
        <w:shd w:val="clear" w:color="auto" w:fill="FFFFFF"/>
        <w:spacing w:line="293" w:lineRule="atLeast"/>
        <w:ind w:firstLine="709"/>
        <w:jc w:val="both"/>
        <w:rPr>
          <w:color w:val="000000" w:themeColor="text1"/>
          <w:szCs w:val="28"/>
          <w:lang w:eastAsia="lv-LV"/>
        </w:rPr>
      </w:pPr>
      <w:r w:rsidRPr="0051235B">
        <w:rPr>
          <w:color w:val="000000" w:themeColor="text1"/>
          <w:szCs w:val="28"/>
          <w:lang w:eastAsia="lv-LV"/>
        </w:rPr>
        <w:t xml:space="preserve">17. </w:t>
      </w:r>
      <w:proofErr w:type="spellStart"/>
      <w:r w:rsidR="00AF72B3" w:rsidRPr="0051235B">
        <w:rPr>
          <w:color w:val="000000" w:themeColor="text1"/>
          <w:szCs w:val="28"/>
          <w:lang w:eastAsia="lv-LV"/>
        </w:rPr>
        <w:t>N</w:t>
      </w:r>
      <w:r w:rsidRPr="0051235B">
        <w:rPr>
          <w:color w:val="000000" w:themeColor="text1"/>
          <w:szCs w:val="28"/>
          <w:lang w:eastAsia="lv-LV"/>
        </w:rPr>
        <w:t>odokļa</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likme</w:t>
      </w:r>
      <w:proofErr w:type="spellEnd"/>
      <w:r w:rsidRPr="0051235B">
        <w:rPr>
          <w:color w:val="000000" w:themeColor="text1"/>
          <w:szCs w:val="28"/>
          <w:lang w:eastAsia="lv-LV"/>
        </w:rPr>
        <w:t xml:space="preserve">, </w:t>
      </w:r>
      <w:proofErr w:type="spellStart"/>
      <w:proofErr w:type="gramStart"/>
      <w:r w:rsidRPr="0051235B">
        <w:rPr>
          <w:color w:val="000000" w:themeColor="text1"/>
          <w:szCs w:val="28"/>
          <w:lang w:eastAsia="lv-LV"/>
        </w:rPr>
        <w:t>ja</w:t>
      </w:r>
      <w:proofErr w:type="spellEnd"/>
      <w:proofErr w:type="gramEnd"/>
      <w:r w:rsidRPr="0051235B">
        <w:rPr>
          <w:color w:val="000000" w:themeColor="text1"/>
          <w:szCs w:val="28"/>
          <w:lang w:eastAsia="lv-LV"/>
        </w:rPr>
        <w:t xml:space="preserve"> </w:t>
      </w:r>
      <w:proofErr w:type="spellStart"/>
      <w:r w:rsidRPr="0051235B">
        <w:rPr>
          <w:color w:val="000000" w:themeColor="text1"/>
          <w:szCs w:val="28"/>
          <w:lang w:eastAsia="lv-LV"/>
        </w:rPr>
        <w:t>maksātāj</w:t>
      </w:r>
      <w:r w:rsidR="005F34BC">
        <w:rPr>
          <w:color w:val="000000" w:themeColor="text1"/>
          <w:szCs w:val="28"/>
          <w:lang w:eastAsia="lv-LV"/>
        </w:rPr>
        <w:t>s</w:t>
      </w:r>
      <w:proofErr w:type="spellEnd"/>
      <w:r w:rsidRPr="0051235B">
        <w:rPr>
          <w:color w:val="000000" w:themeColor="text1"/>
          <w:szCs w:val="28"/>
          <w:lang w:eastAsia="lv-LV"/>
        </w:rPr>
        <w:t xml:space="preserve"> </w:t>
      </w:r>
      <w:proofErr w:type="spellStart"/>
      <w:r w:rsidR="00AF72B3" w:rsidRPr="0051235B">
        <w:rPr>
          <w:color w:val="000000" w:themeColor="text1"/>
          <w:szCs w:val="28"/>
          <w:lang w:eastAsia="lv-LV"/>
        </w:rPr>
        <w:t>ienākuma</w:t>
      </w:r>
      <w:proofErr w:type="spellEnd"/>
      <w:r w:rsidR="00AF72B3" w:rsidRPr="0051235B">
        <w:rPr>
          <w:color w:val="000000" w:themeColor="text1"/>
          <w:szCs w:val="28"/>
          <w:lang w:eastAsia="lv-LV"/>
        </w:rPr>
        <w:t xml:space="preserve"> </w:t>
      </w:r>
      <w:proofErr w:type="spellStart"/>
      <w:r w:rsidR="00AF72B3" w:rsidRPr="0051235B">
        <w:rPr>
          <w:color w:val="000000" w:themeColor="text1"/>
          <w:szCs w:val="28"/>
          <w:lang w:eastAsia="lv-LV"/>
        </w:rPr>
        <w:t>izmaksātāja</w:t>
      </w:r>
      <w:r w:rsidR="005F34BC">
        <w:rPr>
          <w:color w:val="000000" w:themeColor="text1"/>
          <w:szCs w:val="28"/>
          <w:lang w:eastAsia="lv-LV"/>
        </w:rPr>
        <w:t>m</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nav</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iesnie</w:t>
      </w:r>
      <w:r w:rsidR="005F34BC">
        <w:rPr>
          <w:color w:val="000000" w:themeColor="text1"/>
          <w:szCs w:val="28"/>
          <w:lang w:eastAsia="lv-LV"/>
        </w:rPr>
        <w:t>dzis</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algas</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nodokļa</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grāmatiņ</w:t>
      </w:r>
      <w:r w:rsidR="005F34BC">
        <w:rPr>
          <w:color w:val="000000" w:themeColor="text1"/>
          <w:szCs w:val="28"/>
          <w:lang w:eastAsia="lv-LV"/>
        </w:rPr>
        <w:t>u</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ir</w:t>
      </w:r>
      <w:proofErr w:type="spellEnd"/>
      <w:r w:rsidRPr="0051235B">
        <w:rPr>
          <w:color w:val="000000" w:themeColor="text1"/>
          <w:szCs w:val="28"/>
          <w:lang w:eastAsia="lv-LV"/>
        </w:rPr>
        <w:t xml:space="preserve"> 23</w:t>
      </w:r>
      <w:r w:rsidR="002D5B63" w:rsidRPr="0051235B">
        <w:rPr>
          <w:color w:val="000000" w:themeColor="text1"/>
          <w:szCs w:val="28"/>
          <w:lang w:eastAsia="lv-LV"/>
        </w:rPr>
        <w:t xml:space="preserve"> </w:t>
      </w:r>
      <w:proofErr w:type="spellStart"/>
      <w:r w:rsidR="002D5B63" w:rsidRPr="0051235B">
        <w:rPr>
          <w:color w:val="000000" w:themeColor="text1"/>
          <w:szCs w:val="28"/>
          <w:lang w:eastAsia="lv-LV"/>
        </w:rPr>
        <w:t>procenti</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ja</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šā</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panta</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sešpadsmitajā</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daļā</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nav</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noteikts</w:t>
      </w:r>
      <w:proofErr w:type="spellEnd"/>
      <w:r w:rsidRPr="0051235B">
        <w:rPr>
          <w:color w:val="000000" w:themeColor="text1"/>
          <w:szCs w:val="28"/>
          <w:lang w:eastAsia="lv-LV"/>
        </w:rPr>
        <w:t xml:space="preserve"> </w:t>
      </w:r>
      <w:proofErr w:type="spellStart"/>
      <w:r w:rsidRPr="0051235B">
        <w:rPr>
          <w:color w:val="000000" w:themeColor="text1"/>
          <w:szCs w:val="28"/>
          <w:lang w:eastAsia="lv-LV"/>
        </w:rPr>
        <w:t>citādi</w:t>
      </w:r>
      <w:proofErr w:type="spellEnd"/>
      <w:r w:rsidRPr="0051235B">
        <w:rPr>
          <w:color w:val="000000" w:themeColor="text1"/>
          <w:szCs w:val="28"/>
          <w:lang w:eastAsia="lv-LV"/>
        </w:rPr>
        <w:t>.</w:t>
      </w:r>
      <w:r w:rsidR="00CC63DE" w:rsidRPr="0051235B">
        <w:rPr>
          <w:color w:val="000000" w:themeColor="text1"/>
          <w:szCs w:val="28"/>
          <w:lang w:eastAsia="lv-LV"/>
        </w:rPr>
        <w:t xml:space="preserve"> No </w:t>
      </w:r>
      <w:proofErr w:type="spellStart"/>
      <w:r w:rsidR="00CC63DE" w:rsidRPr="0051235B">
        <w:rPr>
          <w:color w:val="000000" w:themeColor="text1"/>
          <w:szCs w:val="28"/>
          <w:lang w:eastAsia="lv-LV"/>
        </w:rPr>
        <w:t>maksātāja</w:t>
      </w:r>
      <w:proofErr w:type="spellEnd"/>
      <w:r w:rsidR="00CC63DE" w:rsidRPr="0051235B">
        <w:rPr>
          <w:color w:val="000000" w:themeColor="text1"/>
          <w:szCs w:val="28"/>
          <w:lang w:eastAsia="lv-LV"/>
        </w:rPr>
        <w:t xml:space="preserve"> </w:t>
      </w:r>
      <w:proofErr w:type="spellStart"/>
      <w:r w:rsidR="00CC63DE" w:rsidRPr="0051235B">
        <w:rPr>
          <w:color w:val="000000" w:themeColor="text1"/>
          <w:szCs w:val="28"/>
          <w:lang w:eastAsia="lv-LV"/>
        </w:rPr>
        <w:t>mēneša</w:t>
      </w:r>
      <w:proofErr w:type="spellEnd"/>
      <w:r w:rsidR="00CC63DE" w:rsidRPr="0051235B">
        <w:rPr>
          <w:color w:val="000000" w:themeColor="text1"/>
          <w:szCs w:val="28"/>
          <w:lang w:eastAsia="lv-LV"/>
        </w:rPr>
        <w:t xml:space="preserve"> </w:t>
      </w:r>
      <w:proofErr w:type="spellStart"/>
      <w:r w:rsidR="00CC63DE" w:rsidRPr="0051235B">
        <w:rPr>
          <w:color w:val="000000" w:themeColor="text1"/>
          <w:szCs w:val="28"/>
          <w:lang w:eastAsia="lv-LV"/>
        </w:rPr>
        <w:t>ienākuma</w:t>
      </w:r>
      <w:proofErr w:type="spellEnd"/>
      <w:r w:rsidR="00CC63DE" w:rsidRPr="0051235B">
        <w:rPr>
          <w:color w:val="000000" w:themeColor="text1"/>
          <w:szCs w:val="28"/>
          <w:lang w:eastAsia="lv-LV"/>
        </w:rPr>
        <w:t xml:space="preserve"> </w:t>
      </w:r>
      <w:proofErr w:type="spellStart"/>
      <w:r w:rsidR="00CC63DE" w:rsidRPr="0051235B">
        <w:rPr>
          <w:color w:val="000000" w:themeColor="text1"/>
          <w:szCs w:val="28"/>
          <w:lang w:eastAsia="lv-LV"/>
        </w:rPr>
        <w:t>šā</w:t>
      </w:r>
      <w:proofErr w:type="spellEnd"/>
      <w:r w:rsidR="00CC63DE" w:rsidRPr="0051235B">
        <w:rPr>
          <w:color w:val="000000" w:themeColor="text1"/>
          <w:szCs w:val="28"/>
          <w:lang w:eastAsia="lv-LV"/>
        </w:rPr>
        <w:t xml:space="preserve"> </w:t>
      </w:r>
      <w:proofErr w:type="spellStart"/>
      <w:r w:rsidR="00CC63DE" w:rsidRPr="0051235B">
        <w:rPr>
          <w:color w:val="000000" w:themeColor="text1"/>
          <w:szCs w:val="28"/>
          <w:lang w:eastAsia="lv-LV"/>
        </w:rPr>
        <w:t>likuma</w:t>
      </w:r>
      <w:proofErr w:type="spellEnd"/>
      <w:r w:rsidR="00CC63DE" w:rsidRPr="0051235B">
        <w:rPr>
          <w:color w:val="000000" w:themeColor="text1"/>
          <w:szCs w:val="28"/>
          <w:lang w:eastAsia="lv-LV"/>
        </w:rPr>
        <w:t xml:space="preserve"> 3</w:t>
      </w:r>
      <w:r w:rsidR="001D1D6E">
        <w:rPr>
          <w:color w:val="000000" w:themeColor="text1"/>
          <w:szCs w:val="28"/>
          <w:lang w:eastAsia="lv-LV"/>
        </w:rPr>
        <w:t>. </w:t>
      </w:r>
      <w:proofErr w:type="spellStart"/>
      <w:proofErr w:type="gramStart"/>
      <w:r w:rsidR="001D1D6E">
        <w:rPr>
          <w:color w:val="000000" w:themeColor="text1"/>
          <w:szCs w:val="28"/>
          <w:lang w:eastAsia="lv-LV"/>
        </w:rPr>
        <w:t>p</w:t>
      </w:r>
      <w:r w:rsidR="00CC63DE" w:rsidRPr="0051235B">
        <w:rPr>
          <w:color w:val="000000" w:themeColor="text1"/>
          <w:szCs w:val="28"/>
          <w:lang w:eastAsia="lv-LV"/>
        </w:rPr>
        <w:t>anta</w:t>
      </w:r>
      <w:proofErr w:type="spellEnd"/>
      <w:proofErr w:type="gramEnd"/>
      <w:r w:rsidR="00CC63DE" w:rsidRPr="0051235B">
        <w:rPr>
          <w:color w:val="000000" w:themeColor="text1"/>
          <w:szCs w:val="28"/>
          <w:lang w:eastAsia="lv-LV"/>
        </w:rPr>
        <w:t xml:space="preserve"> </w:t>
      </w:r>
      <w:proofErr w:type="spellStart"/>
      <w:r w:rsidR="00CC63DE" w:rsidRPr="0051235B">
        <w:rPr>
          <w:color w:val="000000" w:themeColor="text1"/>
          <w:szCs w:val="28"/>
          <w:lang w:eastAsia="lv-LV"/>
        </w:rPr>
        <w:t>otrās</w:t>
      </w:r>
      <w:proofErr w:type="spellEnd"/>
      <w:r w:rsidR="00CC63DE" w:rsidRPr="0051235B">
        <w:rPr>
          <w:color w:val="000000" w:themeColor="text1"/>
          <w:szCs w:val="28"/>
          <w:lang w:eastAsia="lv-LV"/>
        </w:rPr>
        <w:t xml:space="preserve"> </w:t>
      </w:r>
      <w:proofErr w:type="spellStart"/>
      <w:r w:rsidR="00CC63DE" w:rsidRPr="0051235B">
        <w:rPr>
          <w:color w:val="000000" w:themeColor="text1"/>
          <w:szCs w:val="28"/>
          <w:lang w:eastAsia="lv-LV"/>
        </w:rPr>
        <w:t>daļas</w:t>
      </w:r>
      <w:proofErr w:type="spellEnd"/>
      <w:r w:rsidR="00CC63DE" w:rsidRPr="0051235B">
        <w:rPr>
          <w:color w:val="000000" w:themeColor="text1"/>
          <w:szCs w:val="28"/>
          <w:lang w:eastAsia="lv-LV"/>
        </w:rPr>
        <w:t xml:space="preserve"> 1</w:t>
      </w:r>
      <w:r w:rsidR="001D1D6E">
        <w:rPr>
          <w:color w:val="000000" w:themeColor="text1"/>
          <w:szCs w:val="28"/>
          <w:lang w:eastAsia="lv-LV"/>
        </w:rPr>
        <w:t>. </w:t>
      </w:r>
      <w:proofErr w:type="spellStart"/>
      <w:proofErr w:type="gramStart"/>
      <w:r w:rsidR="001D1D6E">
        <w:rPr>
          <w:color w:val="000000" w:themeColor="text1"/>
          <w:szCs w:val="28"/>
          <w:lang w:eastAsia="lv-LV"/>
        </w:rPr>
        <w:t>p</w:t>
      </w:r>
      <w:r w:rsidR="00CC63DE" w:rsidRPr="0051235B">
        <w:rPr>
          <w:color w:val="000000" w:themeColor="text1"/>
          <w:szCs w:val="28"/>
          <w:lang w:eastAsia="lv-LV"/>
        </w:rPr>
        <w:t>unktā</w:t>
      </w:r>
      <w:proofErr w:type="spellEnd"/>
      <w:proofErr w:type="gramEnd"/>
      <w:r w:rsidR="00CC63DE" w:rsidRPr="0051235B">
        <w:rPr>
          <w:color w:val="000000" w:themeColor="text1"/>
          <w:szCs w:val="28"/>
          <w:lang w:eastAsia="lv-LV"/>
        </w:rPr>
        <w:t xml:space="preserve"> </w:t>
      </w:r>
      <w:proofErr w:type="spellStart"/>
      <w:r w:rsidR="00CC63DE" w:rsidRPr="0051235B">
        <w:rPr>
          <w:color w:val="000000" w:themeColor="text1"/>
          <w:szCs w:val="28"/>
          <w:lang w:eastAsia="lv-LV"/>
        </w:rPr>
        <w:t>minētos</w:t>
      </w:r>
      <w:proofErr w:type="spellEnd"/>
      <w:r w:rsidR="00CC63DE" w:rsidRPr="0051235B">
        <w:rPr>
          <w:color w:val="000000" w:themeColor="text1"/>
          <w:szCs w:val="28"/>
          <w:lang w:eastAsia="lv-LV"/>
        </w:rPr>
        <w:t xml:space="preserve"> </w:t>
      </w:r>
      <w:proofErr w:type="spellStart"/>
      <w:r w:rsidR="00CC63DE" w:rsidRPr="0051235B">
        <w:rPr>
          <w:color w:val="000000" w:themeColor="text1"/>
          <w:szCs w:val="28"/>
          <w:lang w:eastAsia="lv-LV"/>
        </w:rPr>
        <w:t>atskaitāmos</w:t>
      </w:r>
      <w:proofErr w:type="spellEnd"/>
      <w:r w:rsidR="00CC63DE" w:rsidRPr="0051235B">
        <w:rPr>
          <w:color w:val="000000" w:themeColor="text1"/>
          <w:szCs w:val="28"/>
          <w:lang w:eastAsia="lv-LV"/>
        </w:rPr>
        <w:t xml:space="preserve"> </w:t>
      </w:r>
      <w:proofErr w:type="spellStart"/>
      <w:r w:rsidR="00CC63DE" w:rsidRPr="0051235B">
        <w:rPr>
          <w:color w:val="000000" w:themeColor="text1"/>
          <w:szCs w:val="28"/>
          <w:lang w:eastAsia="lv-LV"/>
        </w:rPr>
        <w:t>izdevumus</w:t>
      </w:r>
      <w:proofErr w:type="spellEnd"/>
      <w:r w:rsidR="00CC63DE" w:rsidRPr="0051235B">
        <w:rPr>
          <w:color w:val="000000" w:themeColor="text1"/>
          <w:szCs w:val="28"/>
          <w:lang w:eastAsia="lv-LV"/>
        </w:rPr>
        <w:t xml:space="preserve"> </w:t>
      </w:r>
      <w:proofErr w:type="spellStart"/>
      <w:r w:rsidR="00CC63DE" w:rsidRPr="0051235B">
        <w:rPr>
          <w:color w:val="000000" w:themeColor="text1"/>
          <w:szCs w:val="28"/>
          <w:lang w:eastAsia="lv-LV"/>
        </w:rPr>
        <w:t>atskaita</w:t>
      </w:r>
      <w:proofErr w:type="spellEnd"/>
      <w:r w:rsidR="00CC63DE" w:rsidRPr="0051235B">
        <w:rPr>
          <w:color w:val="000000" w:themeColor="text1"/>
          <w:szCs w:val="28"/>
          <w:lang w:eastAsia="lv-LV"/>
        </w:rPr>
        <w:t xml:space="preserve"> </w:t>
      </w:r>
      <w:proofErr w:type="spellStart"/>
      <w:r w:rsidR="002D5B63" w:rsidRPr="0051235B">
        <w:rPr>
          <w:color w:val="000000" w:themeColor="text1"/>
          <w:szCs w:val="28"/>
          <w:lang w:eastAsia="lv-LV"/>
        </w:rPr>
        <w:t>tā</w:t>
      </w:r>
      <w:proofErr w:type="spellEnd"/>
      <w:r w:rsidR="002D5B63" w:rsidRPr="0051235B">
        <w:rPr>
          <w:color w:val="000000" w:themeColor="text1"/>
          <w:szCs w:val="28"/>
          <w:lang w:eastAsia="lv-LV"/>
        </w:rPr>
        <w:t xml:space="preserve">, </w:t>
      </w:r>
      <w:proofErr w:type="spellStart"/>
      <w:r w:rsidR="002D5B63" w:rsidRPr="0051235B">
        <w:rPr>
          <w:color w:val="000000" w:themeColor="text1"/>
          <w:szCs w:val="28"/>
          <w:lang w:eastAsia="lv-LV"/>
        </w:rPr>
        <w:t>kā</w:t>
      </w:r>
      <w:proofErr w:type="spellEnd"/>
      <w:r w:rsidR="002D5B63" w:rsidRPr="0051235B">
        <w:rPr>
          <w:color w:val="000000" w:themeColor="text1"/>
          <w:szCs w:val="28"/>
          <w:lang w:eastAsia="lv-LV"/>
        </w:rPr>
        <w:t xml:space="preserve"> </w:t>
      </w:r>
      <w:proofErr w:type="spellStart"/>
      <w:r w:rsidR="002D5B63" w:rsidRPr="0051235B">
        <w:rPr>
          <w:color w:val="000000" w:themeColor="text1"/>
          <w:szCs w:val="28"/>
          <w:lang w:eastAsia="lv-LV"/>
        </w:rPr>
        <w:t>tas</w:t>
      </w:r>
      <w:proofErr w:type="spellEnd"/>
      <w:r w:rsidR="002D5B63" w:rsidRPr="0051235B">
        <w:rPr>
          <w:color w:val="000000" w:themeColor="text1"/>
          <w:szCs w:val="28"/>
          <w:lang w:eastAsia="lv-LV"/>
        </w:rPr>
        <w:t xml:space="preserve"> </w:t>
      </w:r>
      <w:proofErr w:type="spellStart"/>
      <w:r w:rsidR="002D5B63" w:rsidRPr="0051235B">
        <w:rPr>
          <w:color w:val="000000" w:themeColor="text1"/>
          <w:szCs w:val="28"/>
          <w:lang w:eastAsia="lv-LV"/>
        </w:rPr>
        <w:t>saskaņā</w:t>
      </w:r>
      <w:proofErr w:type="spellEnd"/>
      <w:r w:rsidR="002D5B63" w:rsidRPr="0051235B">
        <w:rPr>
          <w:color w:val="000000" w:themeColor="text1"/>
          <w:szCs w:val="28"/>
          <w:lang w:eastAsia="lv-LV"/>
        </w:rPr>
        <w:t xml:space="preserve"> </w:t>
      </w:r>
      <w:proofErr w:type="spellStart"/>
      <w:r w:rsidR="002D5B63" w:rsidRPr="0051235B">
        <w:rPr>
          <w:color w:val="000000" w:themeColor="text1"/>
          <w:szCs w:val="28"/>
          <w:lang w:eastAsia="lv-LV"/>
        </w:rPr>
        <w:t>ar</w:t>
      </w:r>
      <w:proofErr w:type="spellEnd"/>
      <w:r w:rsidR="002D5B63" w:rsidRPr="0051235B">
        <w:rPr>
          <w:color w:val="000000" w:themeColor="text1"/>
          <w:szCs w:val="28"/>
          <w:lang w:eastAsia="lv-LV"/>
        </w:rPr>
        <w:t xml:space="preserve"> </w:t>
      </w:r>
      <w:proofErr w:type="spellStart"/>
      <w:r w:rsidR="002D5B63" w:rsidRPr="0051235B">
        <w:rPr>
          <w:color w:val="000000" w:themeColor="text1"/>
          <w:szCs w:val="28"/>
          <w:lang w:eastAsia="lv-LV"/>
        </w:rPr>
        <w:t>šā</w:t>
      </w:r>
      <w:proofErr w:type="spellEnd"/>
      <w:r w:rsidR="002D5B63" w:rsidRPr="0051235B">
        <w:rPr>
          <w:color w:val="000000" w:themeColor="text1"/>
          <w:szCs w:val="28"/>
          <w:lang w:eastAsia="lv-LV"/>
        </w:rPr>
        <w:t xml:space="preserve"> </w:t>
      </w:r>
      <w:proofErr w:type="spellStart"/>
      <w:r w:rsidR="002D5B63" w:rsidRPr="0051235B">
        <w:rPr>
          <w:color w:val="000000" w:themeColor="text1"/>
          <w:szCs w:val="28"/>
          <w:lang w:eastAsia="lv-LV"/>
        </w:rPr>
        <w:t>panta</w:t>
      </w:r>
      <w:proofErr w:type="spellEnd"/>
      <w:r w:rsidR="002D5B63" w:rsidRPr="0051235B">
        <w:rPr>
          <w:color w:val="000000" w:themeColor="text1"/>
          <w:szCs w:val="28"/>
          <w:lang w:eastAsia="lv-LV"/>
        </w:rPr>
        <w:t xml:space="preserve"> </w:t>
      </w:r>
      <w:proofErr w:type="spellStart"/>
      <w:r w:rsidR="002D5B63" w:rsidRPr="0051235B">
        <w:rPr>
          <w:color w:val="000000" w:themeColor="text1"/>
          <w:szCs w:val="28"/>
          <w:lang w:eastAsia="lv-LV"/>
        </w:rPr>
        <w:t>piecpadsmito</w:t>
      </w:r>
      <w:proofErr w:type="spellEnd"/>
      <w:r w:rsidR="002D5B63" w:rsidRPr="0051235B">
        <w:rPr>
          <w:color w:val="000000" w:themeColor="text1"/>
          <w:szCs w:val="28"/>
          <w:lang w:eastAsia="lv-LV"/>
        </w:rPr>
        <w:t xml:space="preserve"> </w:t>
      </w:r>
      <w:proofErr w:type="spellStart"/>
      <w:r w:rsidR="002D5B63" w:rsidRPr="0051235B">
        <w:rPr>
          <w:color w:val="000000" w:themeColor="text1"/>
          <w:szCs w:val="28"/>
          <w:lang w:eastAsia="lv-LV"/>
        </w:rPr>
        <w:t>daļu</w:t>
      </w:r>
      <w:proofErr w:type="spellEnd"/>
      <w:r w:rsidR="002D5B63" w:rsidRPr="0051235B">
        <w:rPr>
          <w:color w:val="000000" w:themeColor="text1"/>
          <w:szCs w:val="28"/>
          <w:lang w:eastAsia="lv-LV"/>
        </w:rPr>
        <w:t xml:space="preserve"> </w:t>
      </w:r>
      <w:proofErr w:type="spellStart"/>
      <w:r w:rsidR="002D5B63" w:rsidRPr="0051235B">
        <w:rPr>
          <w:color w:val="000000" w:themeColor="text1"/>
          <w:szCs w:val="28"/>
          <w:lang w:eastAsia="lv-LV"/>
        </w:rPr>
        <w:t>noteikts</w:t>
      </w:r>
      <w:proofErr w:type="spellEnd"/>
      <w:r w:rsidR="002D5B63" w:rsidRPr="0051235B">
        <w:rPr>
          <w:color w:val="000000" w:themeColor="text1"/>
          <w:szCs w:val="28"/>
          <w:lang w:eastAsia="lv-LV"/>
        </w:rPr>
        <w:t xml:space="preserve"> </w:t>
      </w:r>
      <w:proofErr w:type="spellStart"/>
      <w:r w:rsidR="002D5B63" w:rsidRPr="0051235B">
        <w:rPr>
          <w:color w:val="000000" w:themeColor="text1"/>
          <w:szCs w:val="28"/>
          <w:lang w:eastAsia="lv-LV"/>
        </w:rPr>
        <w:t>maksātāja</w:t>
      </w:r>
      <w:proofErr w:type="spellEnd"/>
      <w:r w:rsidR="002D5B63" w:rsidRPr="0051235B">
        <w:rPr>
          <w:color w:val="000000" w:themeColor="text1"/>
          <w:szCs w:val="28"/>
          <w:lang w:eastAsia="lv-LV"/>
        </w:rPr>
        <w:t xml:space="preserve"> </w:t>
      </w:r>
      <w:proofErr w:type="spellStart"/>
      <w:r w:rsidR="002D5B63" w:rsidRPr="0051235B">
        <w:rPr>
          <w:color w:val="000000" w:themeColor="text1"/>
          <w:szCs w:val="28"/>
          <w:lang w:eastAsia="lv-LV"/>
        </w:rPr>
        <w:t>mēneša</w:t>
      </w:r>
      <w:proofErr w:type="spellEnd"/>
      <w:r w:rsidR="002D5B63" w:rsidRPr="0051235B">
        <w:rPr>
          <w:color w:val="000000" w:themeColor="text1"/>
          <w:szCs w:val="28"/>
          <w:lang w:eastAsia="lv-LV"/>
        </w:rPr>
        <w:t xml:space="preserve"> </w:t>
      </w:r>
      <w:proofErr w:type="spellStart"/>
      <w:r w:rsidR="002D5B63" w:rsidRPr="0051235B">
        <w:rPr>
          <w:color w:val="000000" w:themeColor="text1"/>
          <w:szCs w:val="28"/>
          <w:lang w:eastAsia="lv-LV"/>
        </w:rPr>
        <w:t>ienākuma</w:t>
      </w:r>
      <w:proofErr w:type="spellEnd"/>
      <w:r w:rsidR="002D5B63" w:rsidRPr="0051235B">
        <w:rPr>
          <w:color w:val="000000" w:themeColor="text1"/>
          <w:szCs w:val="28"/>
          <w:lang w:eastAsia="lv-LV"/>
        </w:rPr>
        <w:t xml:space="preserve"> </w:t>
      </w:r>
      <w:proofErr w:type="spellStart"/>
      <w:r w:rsidR="002D5B63" w:rsidRPr="0051235B">
        <w:rPr>
          <w:color w:val="000000" w:themeColor="text1"/>
          <w:szCs w:val="28"/>
          <w:lang w:eastAsia="lv-LV"/>
        </w:rPr>
        <w:t>daļai</w:t>
      </w:r>
      <w:proofErr w:type="spellEnd"/>
      <w:r w:rsidR="002D5B63" w:rsidRPr="0051235B">
        <w:rPr>
          <w:color w:val="000000" w:themeColor="text1"/>
          <w:szCs w:val="28"/>
          <w:lang w:eastAsia="lv-LV"/>
        </w:rPr>
        <w:t xml:space="preserve">, </w:t>
      </w:r>
      <w:proofErr w:type="spellStart"/>
      <w:r w:rsidR="002D5B63" w:rsidRPr="0051235B">
        <w:rPr>
          <w:color w:val="000000" w:themeColor="text1"/>
          <w:szCs w:val="28"/>
          <w:lang w:eastAsia="lv-LV"/>
        </w:rPr>
        <w:t>kas</w:t>
      </w:r>
      <w:proofErr w:type="spellEnd"/>
      <w:r w:rsidR="002D5B63" w:rsidRPr="0051235B">
        <w:rPr>
          <w:color w:val="000000" w:themeColor="text1"/>
          <w:szCs w:val="28"/>
          <w:lang w:eastAsia="lv-LV"/>
        </w:rPr>
        <w:t xml:space="preserve"> </w:t>
      </w:r>
      <w:proofErr w:type="spellStart"/>
      <w:r w:rsidR="002D5B63" w:rsidRPr="0051235B">
        <w:rPr>
          <w:color w:val="000000" w:themeColor="text1"/>
          <w:szCs w:val="28"/>
          <w:lang w:eastAsia="lv-LV"/>
        </w:rPr>
        <w:t>pārsniedz</w:t>
      </w:r>
      <w:proofErr w:type="spellEnd"/>
      <w:r w:rsidR="002D5B63" w:rsidRPr="0051235B">
        <w:rPr>
          <w:color w:val="000000" w:themeColor="text1"/>
          <w:szCs w:val="28"/>
          <w:lang w:eastAsia="lv-LV"/>
        </w:rPr>
        <w:t xml:space="preserve"> 1</w:t>
      </w:r>
      <w:r w:rsidR="005F34BC">
        <w:rPr>
          <w:color w:val="000000" w:themeColor="text1"/>
          <w:szCs w:val="28"/>
          <w:lang w:eastAsia="lv-LV"/>
        </w:rPr>
        <w:t> </w:t>
      </w:r>
      <w:r w:rsidR="002D5B63" w:rsidRPr="0051235B">
        <w:rPr>
          <w:color w:val="000000" w:themeColor="text1"/>
          <w:szCs w:val="28"/>
          <w:lang w:eastAsia="lv-LV"/>
        </w:rPr>
        <w:t xml:space="preserve">667 </w:t>
      </w:r>
      <w:r w:rsidR="002D5B63" w:rsidRPr="0051235B">
        <w:rPr>
          <w:i/>
          <w:color w:val="000000" w:themeColor="text1"/>
          <w:szCs w:val="28"/>
          <w:lang w:eastAsia="lv-LV"/>
        </w:rPr>
        <w:t>euro</w:t>
      </w:r>
      <w:r w:rsidR="002D5B63" w:rsidRPr="0051235B">
        <w:rPr>
          <w:color w:val="000000" w:themeColor="text1"/>
          <w:szCs w:val="28"/>
          <w:lang w:eastAsia="lv-LV"/>
        </w:rPr>
        <w:t xml:space="preserve"> </w:t>
      </w:r>
      <w:proofErr w:type="spellStart"/>
      <w:r w:rsidR="002D5B63" w:rsidRPr="0051235B">
        <w:rPr>
          <w:color w:val="000000" w:themeColor="text1"/>
          <w:szCs w:val="28"/>
          <w:lang w:eastAsia="lv-LV"/>
        </w:rPr>
        <w:t>mēnesī</w:t>
      </w:r>
      <w:proofErr w:type="spellEnd"/>
      <w:r w:rsidR="002D5B63" w:rsidRPr="0051235B">
        <w:rPr>
          <w:color w:val="000000" w:themeColor="text1"/>
          <w:szCs w:val="28"/>
          <w:lang w:eastAsia="lv-LV"/>
        </w:rPr>
        <w:t>.</w:t>
      </w:r>
      <w:r w:rsidR="001D1D6E">
        <w:rPr>
          <w:color w:val="000000" w:themeColor="text1"/>
          <w:szCs w:val="28"/>
          <w:lang w:eastAsia="lv-LV"/>
        </w:rPr>
        <w:t>"</w:t>
      </w:r>
    </w:p>
    <w:p w14:paraId="25440AC2" w14:textId="77777777" w:rsidR="00DF2EBA" w:rsidRPr="0051235B" w:rsidRDefault="00DF2EBA" w:rsidP="002A135C">
      <w:pPr>
        <w:pStyle w:val="ListParagraph"/>
        <w:ind w:left="709"/>
        <w:rPr>
          <w:sz w:val="28"/>
          <w:szCs w:val="28"/>
        </w:rPr>
      </w:pPr>
    </w:p>
    <w:p w14:paraId="3E5D80C1" w14:textId="77777777" w:rsidR="00AE5030" w:rsidRPr="0051235B" w:rsidRDefault="00AE5030" w:rsidP="005F34BC">
      <w:pPr>
        <w:pStyle w:val="ListParagraph"/>
        <w:numPr>
          <w:ilvl w:val="0"/>
          <w:numId w:val="1"/>
        </w:numPr>
        <w:tabs>
          <w:tab w:val="left" w:pos="1134"/>
        </w:tabs>
        <w:ind w:left="0" w:firstLine="709"/>
        <w:rPr>
          <w:sz w:val="28"/>
          <w:szCs w:val="28"/>
        </w:rPr>
      </w:pPr>
      <w:r w:rsidRPr="0051235B">
        <w:rPr>
          <w:sz w:val="28"/>
          <w:szCs w:val="28"/>
        </w:rPr>
        <w:t>16.</w:t>
      </w:r>
      <w:r w:rsidRPr="0051235B">
        <w:rPr>
          <w:sz w:val="28"/>
          <w:szCs w:val="28"/>
          <w:vertAlign w:val="superscript"/>
        </w:rPr>
        <w:t>1</w:t>
      </w:r>
      <w:r w:rsidRPr="0051235B">
        <w:rPr>
          <w:sz w:val="28"/>
          <w:szCs w:val="28"/>
        </w:rPr>
        <w:t xml:space="preserve"> pantā:</w:t>
      </w:r>
    </w:p>
    <w:p w14:paraId="24214282" w14:textId="77777777" w:rsidR="00DF2EBA" w:rsidRDefault="00DF2EBA" w:rsidP="002A135C">
      <w:pPr>
        <w:ind w:firstLine="709"/>
        <w:jc w:val="both"/>
        <w:rPr>
          <w:lang w:val="lv-LV"/>
        </w:rPr>
      </w:pPr>
      <w:r w:rsidRPr="0051235B">
        <w:rPr>
          <w:lang w:val="lv-LV"/>
        </w:rPr>
        <w:t>izteikt otro daļu šādā redakcijā:</w:t>
      </w:r>
    </w:p>
    <w:p w14:paraId="26926CCE" w14:textId="77777777" w:rsidR="006474FF" w:rsidRPr="00182293" w:rsidRDefault="006474FF" w:rsidP="002A135C">
      <w:pPr>
        <w:ind w:firstLine="709"/>
        <w:jc w:val="both"/>
        <w:rPr>
          <w:lang w:val="lv-LV"/>
        </w:rPr>
      </w:pPr>
    </w:p>
    <w:p w14:paraId="2B013943" w14:textId="2C1EC59A" w:rsidR="00DF2EBA" w:rsidRPr="00182293" w:rsidRDefault="001D1D6E" w:rsidP="009F45F4">
      <w:pPr>
        <w:ind w:firstLine="709"/>
        <w:jc w:val="both"/>
        <w:rPr>
          <w:szCs w:val="28"/>
          <w:lang w:val="lv-LV" w:eastAsia="lv-LV"/>
        </w:rPr>
      </w:pPr>
      <w:r w:rsidRPr="00182293">
        <w:rPr>
          <w:szCs w:val="28"/>
          <w:lang w:val="lv-LV"/>
        </w:rPr>
        <w:t>"</w:t>
      </w:r>
      <w:r w:rsidR="009F45F4" w:rsidRPr="00182293">
        <w:rPr>
          <w:szCs w:val="28"/>
          <w:lang w:val="lv-LV" w:eastAsia="lv-LV"/>
        </w:rPr>
        <w:t>2. Par ienākuma gūšanas dienu no ienākuma no kapitāla, kas nav kapitāla pieaugums, un ienākuma no ieguldījuma fonda, kas nodibināts kā personālsabiedrība, kā arī no ārvalsts personālsabiedrības (ja tā nav ārvalsts uzņēmumu ienākuma nodokļa vai tam pielīdzināma nodokļa maksātāja) uzskata dienu, kad ienākums aprēķināts.</w:t>
      </w:r>
      <w:r w:rsidRPr="00182293">
        <w:rPr>
          <w:szCs w:val="28"/>
          <w:lang w:val="lv-LV" w:eastAsia="lv-LV"/>
        </w:rPr>
        <w:t>"</w:t>
      </w:r>
      <w:r w:rsidR="00DF2EBA" w:rsidRPr="00182293">
        <w:rPr>
          <w:szCs w:val="28"/>
          <w:lang w:val="lv-LV" w:eastAsia="lv-LV"/>
        </w:rPr>
        <w:t>;</w:t>
      </w:r>
    </w:p>
    <w:p w14:paraId="68FE967B" w14:textId="77777777" w:rsidR="00DF2EBA" w:rsidRPr="00182293" w:rsidRDefault="00DF2EBA" w:rsidP="002A135C">
      <w:pPr>
        <w:pStyle w:val="ListParagraph"/>
        <w:ind w:left="709"/>
        <w:rPr>
          <w:sz w:val="28"/>
          <w:szCs w:val="28"/>
        </w:rPr>
      </w:pPr>
    </w:p>
    <w:p w14:paraId="09DFD00B" w14:textId="33BACF69" w:rsidR="00AE5030" w:rsidRPr="0051235B" w:rsidRDefault="00AE5030" w:rsidP="002A135C">
      <w:pPr>
        <w:pStyle w:val="ListParagraph"/>
        <w:ind w:left="709"/>
        <w:rPr>
          <w:color w:val="000000" w:themeColor="text1"/>
          <w:sz w:val="28"/>
          <w:szCs w:val="28"/>
        </w:rPr>
      </w:pPr>
      <w:r w:rsidRPr="0051235B">
        <w:rPr>
          <w:color w:val="000000" w:themeColor="text1"/>
          <w:sz w:val="28"/>
          <w:szCs w:val="28"/>
        </w:rPr>
        <w:t>aizstāt 3.</w:t>
      </w:r>
      <w:r w:rsidRPr="0051235B">
        <w:rPr>
          <w:color w:val="000000" w:themeColor="text1"/>
          <w:sz w:val="28"/>
          <w:szCs w:val="28"/>
          <w:vertAlign w:val="superscript"/>
        </w:rPr>
        <w:t>2</w:t>
      </w:r>
      <w:r w:rsidRPr="0051235B">
        <w:rPr>
          <w:color w:val="000000" w:themeColor="text1"/>
          <w:sz w:val="28"/>
          <w:szCs w:val="28"/>
        </w:rPr>
        <w:t xml:space="preserve"> daļā vārdu </w:t>
      </w:r>
      <w:r w:rsidR="001D1D6E">
        <w:rPr>
          <w:color w:val="000000" w:themeColor="text1"/>
          <w:sz w:val="28"/>
          <w:szCs w:val="28"/>
        </w:rPr>
        <w:t>"</w:t>
      </w:r>
      <w:r w:rsidRPr="0051235B">
        <w:rPr>
          <w:color w:val="000000" w:themeColor="text1"/>
          <w:sz w:val="28"/>
          <w:szCs w:val="28"/>
        </w:rPr>
        <w:t>piecu</w:t>
      </w:r>
      <w:r w:rsidR="001D1D6E">
        <w:rPr>
          <w:color w:val="000000" w:themeColor="text1"/>
          <w:sz w:val="28"/>
          <w:szCs w:val="28"/>
        </w:rPr>
        <w:t>"</w:t>
      </w:r>
      <w:r w:rsidRPr="0051235B">
        <w:rPr>
          <w:color w:val="000000" w:themeColor="text1"/>
          <w:sz w:val="28"/>
          <w:szCs w:val="28"/>
        </w:rPr>
        <w:t xml:space="preserve"> ar vārdu </w:t>
      </w:r>
      <w:r w:rsidR="001D1D6E">
        <w:rPr>
          <w:color w:val="000000" w:themeColor="text1"/>
          <w:sz w:val="28"/>
          <w:szCs w:val="28"/>
        </w:rPr>
        <w:t>"</w:t>
      </w:r>
      <w:r w:rsidRPr="0051235B">
        <w:rPr>
          <w:color w:val="000000" w:themeColor="text1"/>
          <w:sz w:val="28"/>
          <w:szCs w:val="28"/>
        </w:rPr>
        <w:t>desmit</w:t>
      </w:r>
      <w:r w:rsidR="001D1D6E">
        <w:rPr>
          <w:color w:val="000000" w:themeColor="text1"/>
          <w:sz w:val="28"/>
          <w:szCs w:val="28"/>
        </w:rPr>
        <w:t>"</w:t>
      </w:r>
      <w:r w:rsidR="00DF2EBA" w:rsidRPr="0051235B">
        <w:rPr>
          <w:color w:val="000000" w:themeColor="text1"/>
          <w:sz w:val="28"/>
          <w:szCs w:val="28"/>
        </w:rPr>
        <w:t>;</w:t>
      </w:r>
    </w:p>
    <w:p w14:paraId="3D00E233" w14:textId="477FF035" w:rsidR="00DF2EBA" w:rsidRPr="0051235B" w:rsidRDefault="00DF2EBA" w:rsidP="002A135C">
      <w:pPr>
        <w:ind w:firstLine="720"/>
        <w:jc w:val="both"/>
        <w:rPr>
          <w:color w:val="000000" w:themeColor="text1"/>
          <w:szCs w:val="28"/>
          <w:lang w:val="lv-LV"/>
        </w:rPr>
      </w:pPr>
      <w:r w:rsidRPr="0051235B">
        <w:rPr>
          <w:color w:val="000000" w:themeColor="text1"/>
          <w:szCs w:val="28"/>
          <w:lang w:val="lv-LV"/>
        </w:rPr>
        <w:t>papildināt astot</w:t>
      </w:r>
      <w:r w:rsidR="00F362B8">
        <w:rPr>
          <w:color w:val="000000" w:themeColor="text1"/>
          <w:szCs w:val="28"/>
          <w:lang w:val="lv-LV"/>
        </w:rPr>
        <w:t>o</w:t>
      </w:r>
      <w:r w:rsidRPr="0051235B">
        <w:rPr>
          <w:color w:val="000000" w:themeColor="text1"/>
          <w:szCs w:val="28"/>
          <w:lang w:val="lv-LV"/>
        </w:rPr>
        <w:t xml:space="preserve"> daļ</w:t>
      </w:r>
      <w:r w:rsidR="00F362B8">
        <w:rPr>
          <w:color w:val="000000" w:themeColor="text1"/>
          <w:szCs w:val="28"/>
          <w:lang w:val="lv-LV"/>
        </w:rPr>
        <w:t>u</w:t>
      </w:r>
      <w:r w:rsidR="007F0EFD">
        <w:rPr>
          <w:color w:val="000000" w:themeColor="text1"/>
          <w:szCs w:val="28"/>
          <w:lang w:val="lv-LV"/>
        </w:rPr>
        <w:t xml:space="preserve"> pēc</w:t>
      </w:r>
      <w:r w:rsidRPr="0051235B">
        <w:rPr>
          <w:color w:val="000000" w:themeColor="text1"/>
          <w:szCs w:val="28"/>
          <w:lang w:val="lv-LV"/>
        </w:rPr>
        <w:t xml:space="preserve"> vārdiem </w:t>
      </w:r>
      <w:r w:rsidR="001D1D6E">
        <w:rPr>
          <w:color w:val="000000" w:themeColor="text1"/>
          <w:szCs w:val="28"/>
          <w:lang w:val="lv-LV"/>
        </w:rPr>
        <w:t>"</w:t>
      </w:r>
      <w:r w:rsidRPr="0051235B">
        <w:rPr>
          <w:color w:val="000000" w:themeColor="text1"/>
          <w:szCs w:val="28"/>
          <w:lang w:val="lv-LV"/>
        </w:rPr>
        <w:t>izmaksātajām dividendēm par publiskajā apgrozībā esošām akcijām</w:t>
      </w:r>
      <w:r w:rsidR="001D1D6E">
        <w:rPr>
          <w:color w:val="000000" w:themeColor="text1"/>
          <w:szCs w:val="28"/>
          <w:lang w:val="lv-LV"/>
        </w:rPr>
        <w:t>"</w:t>
      </w:r>
      <w:r w:rsidRPr="0051235B">
        <w:rPr>
          <w:color w:val="000000" w:themeColor="text1"/>
          <w:szCs w:val="28"/>
          <w:lang w:val="lv-LV"/>
        </w:rPr>
        <w:t xml:space="preserve"> ar vārdiem </w:t>
      </w:r>
      <w:r w:rsidR="001D1D6E">
        <w:rPr>
          <w:color w:val="000000" w:themeColor="text1"/>
          <w:szCs w:val="28"/>
          <w:lang w:val="lv-LV"/>
        </w:rPr>
        <w:t>"</w:t>
      </w:r>
      <w:r w:rsidRPr="0051235B">
        <w:rPr>
          <w:color w:val="000000" w:themeColor="text1"/>
          <w:szCs w:val="28"/>
          <w:lang w:val="lv-LV"/>
        </w:rPr>
        <w:t>(ja tas saskaņā ar likumu jāietur)</w:t>
      </w:r>
      <w:r w:rsidR="001D1D6E">
        <w:rPr>
          <w:color w:val="000000" w:themeColor="text1"/>
          <w:szCs w:val="28"/>
          <w:lang w:val="lv-LV"/>
        </w:rPr>
        <w:t>"</w:t>
      </w:r>
      <w:r w:rsidRPr="0051235B">
        <w:rPr>
          <w:color w:val="000000" w:themeColor="text1"/>
          <w:szCs w:val="28"/>
          <w:lang w:val="lv-LV"/>
        </w:rPr>
        <w:t>;</w:t>
      </w:r>
    </w:p>
    <w:p w14:paraId="267023F6" w14:textId="77777777" w:rsidR="00DF2EBA" w:rsidRPr="0051235B" w:rsidRDefault="00DF2EBA" w:rsidP="002A135C">
      <w:pPr>
        <w:pStyle w:val="ListParagraph"/>
        <w:ind w:left="709"/>
        <w:rPr>
          <w:sz w:val="28"/>
          <w:szCs w:val="28"/>
        </w:rPr>
      </w:pPr>
      <w:r w:rsidRPr="0051235B">
        <w:rPr>
          <w:color w:val="000000" w:themeColor="text1"/>
          <w:sz w:val="28"/>
          <w:szCs w:val="28"/>
        </w:rPr>
        <w:t>izslēgt 8.</w:t>
      </w:r>
      <w:r w:rsidRPr="0051235B">
        <w:rPr>
          <w:color w:val="000000" w:themeColor="text1"/>
          <w:sz w:val="28"/>
          <w:szCs w:val="28"/>
          <w:vertAlign w:val="superscript"/>
        </w:rPr>
        <w:t>1</w:t>
      </w:r>
      <w:r w:rsidRPr="0051235B">
        <w:rPr>
          <w:color w:val="000000" w:themeColor="text1"/>
          <w:sz w:val="28"/>
          <w:szCs w:val="28"/>
        </w:rPr>
        <w:t xml:space="preserve"> daļu.</w:t>
      </w:r>
    </w:p>
    <w:p w14:paraId="3720582E" w14:textId="77777777" w:rsidR="00AE5030" w:rsidRPr="0051235B" w:rsidRDefault="00AE5030" w:rsidP="002A135C">
      <w:pPr>
        <w:pStyle w:val="ListParagraph"/>
        <w:ind w:left="709"/>
        <w:rPr>
          <w:sz w:val="28"/>
          <w:szCs w:val="28"/>
        </w:rPr>
      </w:pPr>
    </w:p>
    <w:p w14:paraId="6EE39EF2" w14:textId="11A72E2C" w:rsidR="00DA47D5" w:rsidRPr="0051235B" w:rsidRDefault="00DA47D5" w:rsidP="005F34BC">
      <w:pPr>
        <w:pStyle w:val="ListParagraph"/>
        <w:numPr>
          <w:ilvl w:val="0"/>
          <w:numId w:val="1"/>
        </w:numPr>
        <w:tabs>
          <w:tab w:val="left" w:pos="1134"/>
        </w:tabs>
        <w:ind w:left="0" w:firstLine="709"/>
        <w:rPr>
          <w:sz w:val="28"/>
          <w:szCs w:val="28"/>
        </w:rPr>
      </w:pPr>
      <w:r w:rsidRPr="0051235B">
        <w:rPr>
          <w:sz w:val="28"/>
          <w:szCs w:val="28"/>
        </w:rPr>
        <w:t>17</w:t>
      </w:r>
      <w:r w:rsidR="001D1D6E">
        <w:rPr>
          <w:sz w:val="28"/>
          <w:szCs w:val="28"/>
        </w:rPr>
        <w:t>. p</w:t>
      </w:r>
      <w:r w:rsidRPr="0051235B">
        <w:rPr>
          <w:sz w:val="28"/>
          <w:szCs w:val="28"/>
        </w:rPr>
        <w:t>antā</w:t>
      </w:r>
      <w:r w:rsidR="00A46991" w:rsidRPr="0051235B">
        <w:rPr>
          <w:sz w:val="28"/>
          <w:szCs w:val="28"/>
        </w:rPr>
        <w:t>:</w:t>
      </w:r>
    </w:p>
    <w:p w14:paraId="2D5599A2" w14:textId="2010825F" w:rsidR="00DF2EBA" w:rsidRPr="0051235B" w:rsidRDefault="00DF2EBA" w:rsidP="002A135C">
      <w:pPr>
        <w:pStyle w:val="ListParagraph"/>
        <w:ind w:left="0" w:firstLine="709"/>
        <w:rPr>
          <w:sz w:val="28"/>
          <w:szCs w:val="28"/>
        </w:rPr>
      </w:pPr>
      <w:r w:rsidRPr="0051235B">
        <w:rPr>
          <w:sz w:val="28"/>
        </w:rPr>
        <w:t xml:space="preserve">aizstāt </w:t>
      </w:r>
      <w:r w:rsidR="00B32724" w:rsidRPr="0051235B">
        <w:rPr>
          <w:sz w:val="28"/>
        </w:rPr>
        <w:t>otrajā daļā</w:t>
      </w:r>
      <w:r w:rsidRPr="0051235B">
        <w:rPr>
          <w:sz w:val="28"/>
        </w:rPr>
        <w:t xml:space="preserve"> skaitli un vārdus </w:t>
      </w:r>
      <w:r w:rsidR="001D1D6E">
        <w:rPr>
          <w:sz w:val="28"/>
        </w:rPr>
        <w:t>"</w:t>
      </w:r>
      <w:r w:rsidRPr="0051235B">
        <w:rPr>
          <w:sz w:val="28"/>
        </w:rPr>
        <w:t>15</w:t>
      </w:r>
      <w:r w:rsidR="001D1D6E">
        <w:rPr>
          <w:sz w:val="28"/>
        </w:rPr>
        <w:t>. p</w:t>
      </w:r>
      <w:r w:rsidRPr="0051235B">
        <w:rPr>
          <w:sz w:val="28"/>
        </w:rPr>
        <w:t>antā noteiktajai likmei</w:t>
      </w:r>
      <w:r w:rsidR="001D1D6E">
        <w:rPr>
          <w:sz w:val="28"/>
        </w:rPr>
        <w:t>"</w:t>
      </w:r>
      <w:r w:rsidRPr="0051235B">
        <w:rPr>
          <w:sz w:val="28"/>
        </w:rPr>
        <w:t xml:space="preserve"> ar skaitli un vārdiem </w:t>
      </w:r>
      <w:r w:rsidR="001D1D6E">
        <w:rPr>
          <w:sz w:val="28"/>
        </w:rPr>
        <w:t>"</w:t>
      </w:r>
      <w:r w:rsidRPr="0051235B">
        <w:rPr>
          <w:sz w:val="28"/>
        </w:rPr>
        <w:t>15</w:t>
      </w:r>
      <w:r w:rsidR="001D1D6E">
        <w:rPr>
          <w:sz w:val="28"/>
        </w:rPr>
        <w:t>. p</w:t>
      </w:r>
      <w:r w:rsidRPr="0051235B">
        <w:rPr>
          <w:sz w:val="28"/>
        </w:rPr>
        <w:t>anta trešajā daļā</w:t>
      </w:r>
      <w:r w:rsidR="004C084E" w:rsidRPr="0051235B">
        <w:rPr>
          <w:sz w:val="28"/>
        </w:rPr>
        <w:t xml:space="preserve"> noteiktajai likmei</w:t>
      </w:r>
      <w:r w:rsidR="001D1D6E">
        <w:rPr>
          <w:sz w:val="28"/>
        </w:rPr>
        <w:t>"</w:t>
      </w:r>
      <w:r w:rsidRPr="0051235B">
        <w:rPr>
          <w:sz w:val="28"/>
        </w:rPr>
        <w:t>;</w:t>
      </w:r>
    </w:p>
    <w:p w14:paraId="6A91245A" w14:textId="5392C4F6" w:rsidR="00B67366" w:rsidRPr="0051235B" w:rsidRDefault="00B67366" w:rsidP="002A135C">
      <w:pPr>
        <w:pStyle w:val="ListParagraph"/>
        <w:ind w:left="0" w:firstLine="709"/>
        <w:rPr>
          <w:sz w:val="28"/>
          <w:szCs w:val="28"/>
        </w:rPr>
      </w:pPr>
      <w:r w:rsidRPr="0051235B">
        <w:rPr>
          <w:sz w:val="28"/>
          <w:szCs w:val="28"/>
        </w:rPr>
        <w:t>aizstāt trešās daļas 1</w:t>
      </w:r>
      <w:r w:rsidR="001D1D6E">
        <w:rPr>
          <w:sz w:val="28"/>
          <w:szCs w:val="28"/>
        </w:rPr>
        <w:t>. p</w:t>
      </w:r>
      <w:r w:rsidRPr="0051235B">
        <w:rPr>
          <w:sz w:val="28"/>
          <w:szCs w:val="28"/>
        </w:rPr>
        <w:t xml:space="preserve">unktā vārdus </w:t>
      </w:r>
      <w:r w:rsidR="001D1D6E">
        <w:rPr>
          <w:sz w:val="28"/>
          <w:szCs w:val="28"/>
        </w:rPr>
        <w:t>"</w:t>
      </w:r>
      <w:r w:rsidRPr="0051235B">
        <w:rPr>
          <w:sz w:val="28"/>
          <w:szCs w:val="28"/>
        </w:rPr>
        <w:t>mēneša neapliekamā minimuma</w:t>
      </w:r>
      <w:r w:rsidR="001D1D6E">
        <w:rPr>
          <w:sz w:val="28"/>
          <w:szCs w:val="28"/>
        </w:rPr>
        <w:t>"</w:t>
      </w:r>
      <w:r w:rsidRPr="0051235B">
        <w:rPr>
          <w:sz w:val="28"/>
          <w:szCs w:val="28"/>
        </w:rPr>
        <w:t xml:space="preserve"> ar vārdiem </w:t>
      </w:r>
      <w:r w:rsidR="001D1D6E">
        <w:rPr>
          <w:sz w:val="28"/>
          <w:szCs w:val="28"/>
        </w:rPr>
        <w:t>"</w:t>
      </w:r>
      <w:r w:rsidRPr="0051235B">
        <w:rPr>
          <w:sz w:val="28"/>
          <w:szCs w:val="28"/>
        </w:rPr>
        <w:t xml:space="preserve">Valsts ieņēmumu dienesta </w:t>
      </w:r>
      <w:r w:rsidR="00F02164" w:rsidRPr="0051235B">
        <w:rPr>
          <w:sz w:val="28"/>
          <w:szCs w:val="28"/>
        </w:rPr>
        <w:t>prognozē</w:t>
      </w:r>
      <w:r w:rsidRPr="0051235B">
        <w:rPr>
          <w:sz w:val="28"/>
          <w:szCs w:val="28"/>
        </w:rPr>
        <w:t>tā mēneša neapliekamā minimuma</w:t>
      </w:r>
      <w:r w:rsidR="001D1D6E">
        <w:rPr>
          <w:sz w:val="28"/>
          <w:szCs w:val="28"/>
        </w:rPr>
        <w:t>"</w:t>
      </w:r>
      <w:r w:rsidRPr="0051235B">
        <w:rPr>
          <w:sz w:val="28"/>
          <w:szCs w:val="28"/>
        </w:rPr>
        <w:t>;</w:t>
      </w:r>
    </w:p>
    <w:p w14:paraId="0E897E38" w14:textId="14ED2305" w:rsidR="00DF2EBA" w:rsidRPr="00F362B8" w:rsidRDefault="00DF2EBA" w:rsidP="00F362B8">
      <w:pPr>
        <w:ind w:firstLine="720"/>
        <w:jc w:val="both"/>
        <w:rPr>
          <w:szCs w:val="28"/>
          <w:lang w:val="lv-LV"/>
        </w:rPr>
      </w:pPr>
      <w:r w:rsidRPr="00F362B8">
        <w:rPr>
          <w:szCs w:val="28"/>
          <w:lang w:val="lv-LV"/>
        </w:rPr>
        <w:t>izteikt desmitās daļas 12</w:t>
      </w:r>
      <w:r w:rsidR="001D1D6E" w:rsidRPr="00F362B8">
        <w:rPr>
          <w:szCs w:val="28"/>
          <w:lang w:val="lv-LV"/>
        </w:rPr>
        <w:t>. p</w:t>
      </w:r>
      <w:r w:rsidRPr="00F362B8">
        <w:rPr>
          <w:szCs w:val="28"/>
          <w:lang w:val="lv-LV"/>
        </w:rPr>
        <w:t>unktu šādā redakcijā:</w:t>
      </w:r>
    </w:p>
    <w:p w14:paraId="032E6983" w14:textId="77777777" w:rsidR="006474FF" w:rsidRPr="00F362B8" w:rsidRDefault="006474FF" w:rsidP="00F362B8">
      <w:pPr>
        <w:ind w:firstLine="720"/>
        <w:jc w:val="both"/>
        <w:rPr>
          <w:szCs w:val="28"/>
          <w:lang w:val="lv-LV"/>
        </w:rPr>
      </w:pPr>
    </w:p>
    <w:p w14:paraId="7F902619" w14:textId="6FD92340" w:rsidR="00DF2EBA" w:rsidRPr="00F362B8" w:rsidRDefault="001D1D6E" w:rsidP="00F362B8">
      <w:pPr>
        <w:pStyle w:val="ListParagraph"/>
        <w:ind w:left="0" w:firstLine="720"/>
        <w:rPr>
          <w:sz w:val="28"/>
          <w:szCs w:val="28"/>
        </w:rPr>
      </w:pPr>
      <w:r w:rsidRPr="00F362B8">
        <w:rPr>
          <w:sz w:val="28"/>
          <w:szCs w:val="28"/>
        </w:rPr>
        <w:t>"</w:t>
      </w:r>
      <w:r w:rsidR="00DF2EBA" w:rsidRPr="00F362B8">
        <w:rPr>
          <w:sz w:val="28"/>
          <w:szCs w:val="28"/>
        </w:rPr>
        <w:t>12) dividendes, dividendēm pielīdzināms ienākums un nosacītās dividendes;</w:t>
      </w:r>
      <w:r w:rsidRPr="00F362B8">
        <w:rPr>
          <w:sz w:val="28"/>
          <w:szCs w:val="28"/>
        </w:rPr>
        <w:t>"</w:t>
      </w:r>
      <w:r w:rsidR="00DF2EBA" w:rsidRPr="00F362B8">
        <w:rPr>
          <w:sz w:val="28"/>
          <w:szCs w:val="28"/>
        </w:rPr>
        <w:t>;</w:t>
      </w:r>
    </w:p>
    <w:p w14:paraId="581288F0" w14:textId="77777777" w:rsidR="00DF2EBA" w:rsidRPr="00F362B8" w:rsidRDefault="00DF2EBA" w:rsidP="00F362B8">
      <w:pPr>
        <w:pStyle w:val="ListParagraph"/>
        <w:ind w:left="0" w:firstLine="720"/>
        <w:rPr>
          <w:sz w:val="28"/>
          <w:szCs w:val="28"/>
        </w:rPr>
      </w:pPr>
    </w:p>
    <w:p w14:paraId="5A1C42C4" w14:textId="0DE31C1A" w:rsidR="00A46991" w:rsidRDefault="005935C4" w:rsidP="002A135C">
      <w:pPr>
        <w:pStyle w:val="ListParagraph"/>
        <w:ind w:left="709"/>
        <w:rPr>
          <w:sz w:val="28"/>
          <w:szCs w:val="28"/>
        </w:rPr>
      </w:pPr>
      <w:r w:rsidRPr="0051235B">
        <w:rPr>
          <w:sz w:val="28"/>
          <w:szCs w:val="28"/>
        </w:rPr>
        <w:t>p</w:t>
      </w:r>
      <w:r w:rsidR="00A46991" w:rsidRPr="0051235B">
        <w:rPr>
          <w:sz w:val="28"/>
          <w:szCs w:val="28"/>
        </w:rPr>
        <w:t xml:space="preserve">apildināt desmito daļu </w:t>
      </w:r>
      <w:r w:rsidRPr="0051235B">
        <w:rPr>
          <w:sz w:val="28"/>
          <w:szCs w:val="28"/>
        </w:rPr>
        <w:t>ar 22</w:t>
      </w:r>
      <w:r w:rsidR="001D1D6E">
        <w:rPr>
          <w:sz w:val="28"/>
          <w:szCs w:val="28"/>
        </w:rPr>
        <w:t>. p</w:t>
      </w:r>
      <w:r w:rsidRPr="0051235B">
        <w:rPr>
          <w:sz w:val="28"/>
          <w:szCs w:val="28"/>
        </w:rPr>
        <w:t>unktu šādā redakcijā:</w:t>
      </w:r>
    </w:p>
    <w:p w14:paraId="71ABADE3" w14:textId="77777777" w:rsidR="006474FF" w:rsidRPr="0051235B" w:rsidRDefault="006474FF" w:rsidP="002A135C">
      <w:pPr>
        <w:pStyle w:val="ListParagraph"/>
        <w:ind w:left="709"/>
        <w:rPr>
          <w:sz w:val="28"/>
          <w:szCs w:val="28"/>
        </w:rPr>
      </w:pPr>
    </w:p>
    <w:p w14:paraId="093A4268" w14:textId="66C2B0CC" w:rsidR="005935C4" w:rsidRPr="0051235B" w:rsidRDefault="001D1D6E" w:rsidP="002A135C">
      <w:pPr>
        <w:pStyle w:val="ListParagraph"/>
        <w:ind w:left="0" w:firstLine="709"/>
        <w:rPr>
          <w:sz w:val="28"/>
          <w:szCs w:val="28"/>
        </w:rPr>
      </w:pPr>
      <w:r>
        <w:rPr>
          <w:sz w:val="28"/>
          <w:szCs w:val="28"/>
        </w:rPr>
        <w:t>"</w:t>
      </w:r>
      <w:r w:rsidR="005935C4" w:rsidRPr="0051235B">
        <w:rPr>
          <w:sz w:val="28"/>
          <w:szCs w:val="28"/>
        </w:rPr>
        <w:t>22) izložu un azartspēļu laimesti, kuri pārsniedz 3</w:t>
      </w:r>
      <w:r w:rsidR="00F362B8">
        <w:rPr>
          <w:sz w:val="28"/>
          <w:szCs w:val="28"/>
        </w:rPr>
        <w:t> </w:t>
      </w:r>
      <w:r w:rsidR="005935C4" w:rsidRPr="0051235B">
        <w:rPr>
          <w:sz w:val="28"/>
          <w:szCs w:val="28"/>
        </w:rPr>
        <w:t>000</w:t>
      </w:r>
      <w:r w:rsidR="00F362B8">
        <w:rPr>
          <w:sz w:val="28"/>
          <w:szCs w:val="28"/>
        </w:rPr>
        <w:t> </w:t>
      </w:r>
      <w:proofErr w:type="spellStart"/>
      <w:r w:rsidR="005935C4" w:rsidRPr="0051235B">
        <w:rPr>
          <w:i/>
          <w:sz w:val="28"/>
          <w:szCs w:val="28"/>
        </w:rPr>
        <w:t>euro</w:t>
      </w:r>
      <w:proofErr w:type="spellEnd"/>
      <w:r w:rsidR="005935C4" w:rsidRPr="0051235B">
        <w:rPr>
          <w:sz w:val="28"/>
          <w:szCs w:val="28"/>
        </w:rPr>
        <w:t>, izņemot preču un pakalpojumu loteriju laimestus.</w:t>
      </w:r>
      <w:r>
        <w:rPr>
          <w:sz w:val="28"/>
          <w:szCs w:val="28"/>
        </w:rPr>
        <w:t>"</w:t>
      </w:r>
      <w:r w:rsidR="005935C4" w:rsidRPr="0051235B">
        <w:rPr>
          <w:sz w:val="28"/>
          <w:szCs w:val="28"/>
        </w:rPr>
        <w:t>;</w:t>
      </w:r>
    </w:p>
    <w:p w14:paraId="1B124429" w14:textId="77777777" w:rsidR="003A647A" w:rsidRPr="00B12D83" w:rsidRDefault="003A647A" w:rsidP="002A135C">
      <w:pPr>
        <w:pStyle w:val="ListParagraph"/>
        <w:ind w:left="0" w:firstLine="709"/>
        <w:rPr>
          <w:sz w:val="28"/>
          <w:szCs w:val="28"/>
        </w:rPr>
      </w:pPr>
    </w:p>
    <w:p w14:paraId="57AB43C4" w14:textId="02EDCD94" w:rsidR="00D22DA1" w:rsidRPr="00B12D83" w:rsidRDefault="00D22DA1" w:rsidP="002A135C">
      <w:pPr>
        <w:pStyle w:val="ListParagraph"/>
        <w:ind w:left="0" w:firstLine="709"/>
        <w:rPr>
          <w:sz w:val="28"/>
          <w:szCs w:val="28"/>
        </w:rPr>
      </w:pPr>
      <w:r w:rsidRPr="00B12D83">
        <w:rPr>
          <w:sz w:val="28"/>
          <w:szCs w:val="28"/>
        </w:rPr>
        <w:t>aizstāt 10.</w:t>
      </w:r>
      <w:r w:rsidRPr="00B12D83">
        <w:rPr>
          <w:sz w:val="28"/>
          <w:szCs w:val="28"/>
          <w:vertAlign w:val="superscript"/>
        </w:rPr>
        <w:t>2</w:t>
      </w:r>
      <w:r w:rsidRPr="00B12D83">
        <w:rPr>
          <w:sz w:val="28"/>
          <w:szCs w:val="28"/>
        </w:rPr>
        <w:t xml:space="preserve"> daļā skaitli </w:t>
      </w:r>
      <w:r w:rsidRPr="00B12D83">
        <w:rPr>
          <w:sz w:val="28"/>
          <w:szCs w:val="28"/>
        </w:rPr>
        <w:t>"</w:t>
      </w:r>
      <w:r w:rsidRPr="00B12D83">
        <w:rPr>
          <w:sz w:val="28"/>
          <w:szCs w:val="28"/>
        </w:rPr>
        <w:t>25</w:t>
      </w:r>
      <w:r w:rsidRPr="00B12D83">
        <w:rPr>
          <w:sz w:val="28"/>
          <w:szCs w:val="28"/>
        </w:rPr>
        <w:t>"</w:t>
      </w:r>
      <w:r w:rsidRPr="00B12D83">
        <w:rPr>
          <w:sz w:val="28"/>
          <w:szCs w:val="28"/>
        </w:rPr>
        <w:t xml:space="preserve"> ar </w:t>
      </w:r>
      <w:r w:rsidRPr="00B12D83">
        <w:rPr>
          <w:sz w:val="28"/>
          <w:szCs w:val="28"/>
        </w:rPr>
        <w:t>"</w:t>
      </w:r>
      <w:r w:rsidRPr="00B12D83">
        <w:rPr>
          <w:sz w:val="28"/>
          <w:szCs w:val="28"/>
        </w:rPr>
        <w:t>20</w:t>
      </w:r>
      <w:r w:rsidRPr="00B12D83">
        <w:rPr>
          <w:sz w:val="28"/>
          <w:szCs w:val="28"/>
        </w:rPr>
        <w:t>"</w:t>
      </w:r>
      <w:r w:rsidRPr="00B12D83">
        <w:rPr>
          <w:sz w:val="28"/>
          <w:szCs w:val="28"/>
        </w:rPr>
        <w:t>;</w:t>
      </w:r>
    </w:p>
    <w:p w14:paraId="3EFE2EC5" w14:textId="205D4461" w:rsidR="00D20D80" w:rsidRPr="00B12D83" w:rsidRDefault="00D20D80" w:rsidP="002A135C">
      <w:pPr>
        <w:ind w:firstLine="709"/>
        <w:jc w:val="both"/>
        <w:rPr>
          <w:lang w:val="lv-LV"/>
        </w:rPr>
      </w:pPr>
      <w:r w:rsidRPr="00B12D83">
        <w:rPr>
          <w:lang w:val="lv-LV"/>
        </w:rPr>
        <w:t>aizstāt 10.</w:t>
      </w:r>
      <w:r w:rsidRPr="00B12D83">
        <w:rPr>
          <w:vertAlign w:val="superscript"/>
          <w:lang w:val="lv-LV"/>
        </w:rPr>
        <w:t>4</w:t>
      </w:r>
      <w:r w:rsidRPr="00B12D83">
        <w:rPr>
          <w:lang w:val="lv-LV"/>
        </w:rPr>
        <w:t xml:space="preserve"> daļā skaitļus un vārdus </w:t>
      </w:r>
      <w:r w:rsidR="001D1D6E" w:rsidRPr="00B12D83">
        <w:rPr>
          <w:lang w:val="lv-LV"/>
        </w:rPr>
        <w:t>"</w:t>
      </w:r>
      <w:r w:rsidRPr="00B12D83">
        <w:rPr>
          <w:lang w:val="lv-LV"/>
        </w:rPr>
        <w:t>15</w:t>
      </w:r>
      <w:r w:rsidR="001D1D6E" w:rsidRPr="00B12D83">
        <w:rPr>
          <w:lang w:val="lv-LV"/>
        </w:rPr>
        <w:t>. p</w:t>
      </w:r>
      <w:r w:rsidRPr="00B12D83">
        <w:rPr>
          <w:lang w:val="lv-LV"/>
        </w:rPr>
        <w:t>anta 3.</w:t>
      </w:r>
      <w:r w:rsidRPr="00B12D83">
        <w:rPr>
          <w:vertAlign w:val="superscript"/>
          <w:lang w:val="lv-LV"/>
        </w:rPr>
        <w:t>1</w:t>
      </w:r>
      <w:r w:rsidRPr="00B12D83">
        <w:rPr>
          <w:lang w:val="lv-LV"/>
        </w:rPr>
        <w:t xml:space="preserve"> daļā</w:t>
      </w:r>
      <w:r w:rsidR="001D1D6E" w:rsidRPr="00B12D83">
        <w:rPr>
          <w:lang w:val="lv-LV"/>
        </w:rPr>
        <w:t>"</w:t>
      </w:r>
      <w:r w:rsidRPr="00B12D83">
        <w:rPr>
          <w:lang w:val="lv-LV"/>
        </w:rPr>
        <w:t xml:space="preserve"> ar skaitli un vārdiem </w:t>
      </w:r>
      <w:r w:rsidR="001D1D6E" w:rsidRPr="00B12D83">
        <w:rPr>
          <w:lang w:val="lv-LV"/>
        </w:rPr>
        <w:t>"</w:t>
      </w:r>
      <w:r w:rsidRPr="00B12D83">
        <w:rPr>
          <w:lang w:val="lv-LV"/>
        </w:rPr>
        <w:t>15</w:t>
      </w:r>
      <w:r w:rsidR="001D1D6E" w:rsidRPr="00B12D83">
        <w:rPr>
          <w:lang w:val="lv-LV"/>
        </w:rPr>
        <w:t>. p</w:t>
      </w:r>
      <w:r w:rsidRPr="00B12D83">
        <w:rPr>
          <w:lang w:val="lv-LV"/>
        </w:rPr>
        <w:t>anta piektajā daļā</w:t>
      </w:r>
      <w:r w:rsidR="001D1D6E" w:rsidRPr="00B12D83">
        <w:rPr>
          <w:lang w:val="lv-LV"/>
        </w:rPr>
        <w:t>"</w:t>
      </w:r>
      <w:r w:rsidRPr="00B12D83">
        <w:rPr>
          <w:lang w:val="lv-LV"/>
        </w:rPr>
        <w:t>;</w:t>
      </w:r>
    </w:p>
    <w:p w14:paraId="26CD8B19" w14:textId="2D44AF19" w:rsidR="001C43CC" w:rsidRPr="00B12D83" w:rsidRDefault="001C43CC" w:rsidP="002A135C">
      <w:pPr>
        <w:ind w:firstLine="709"/>
        <w:jc w:val="both"/>
        <w:rPr>
          <w:lang w:val="lv-LV"/>
        </w:rPr>
      </w:pPr>
      <w:r w:rsidRPr="00B12D83">
        <w:rPr>
          <w:lang w:val="lv-LV"/>
        </w:rPr>
        <w:t xml:space="preserve">izteikt divpadsmito daļu šādā redakcijā: </w:t>
      </w:r>
    </w:p>
    <w:p w14:paraId="1DD4396C" w14:textId="77777777" w:rsidR="006474FF" w:rsidRPr="00B12D83" w:rsidRDefault="006474FF" w:rsidP="002A135C">
      <w:pPr>
        <w:ind w:firstLine="709"/>
        <w:jc w:val="both"/>
        <w:rPr>
          <w:lang w:val="lv-LV"/>
        </w:rPr>
      </w:pPr>
    </w:p>
    <w:p w14:paraId="365E0C62" w14:textId="54E71E9F" w:rsidR="001C43CC" w:rsidRPr="00B12D83" w:rsidRDefault="001D1D6E" w:rsidP="002A135C">
      <w:pPr>
        <w:ind w:firstLine="720"/>
        <w:jc w:val="both"/>
        <w:rPr>
          <w:szCs w:val="28"/>
          <w:lang w:val="lv-LV"/>
        </w:rPr>
      </w:pPr>
      <w:r w:rsidRPr="00B12D83">
        <w:rPr>
          <w:szCs w:val="28"/>
          <w:lang w:val="lv-LV"/>
        </w:rPr>
        <w:t>"</w:t>
      </w:r>
      <w:r w:rsidR="001C43CC" w:rsidRPr="00B12D83">
        <w:rPr>
          <w:szCs w:val="28"/>
          <w:lang w:val="lv-LV"/>
        </w:rPr>
        <w:t>12. No šā likuma 3</w:t>
      </w:r>
      <w:r w:rsidRPr="00B12D83">
        <w:rPr>
          <w:szCs w:val="28"/>
          <w:lang w:val="lv-LV"/>
        </w:rPr>
        <w:t>. p</w:t>
      </w:r>
      <w:r w:rsidR="001C43CC" w:rsidRPr="00B12D83">
        <w:rPr>
          <w:szCs w:val="28"/>
          <w:lang w:val="lv-LV"/>
        </w:rPr>
        <w:t xml:space="preserve">anta trešās daļas 1., 2., </w:t>
      </w:r>
      <w:r w:rsidR="00315EFB" w:rsidRPr="00B12D83">
        <w:rPr>
          <w:szCs w:val="28"/>
          <w:lang w:val="lv-LV"/>
        </w:rPr>
        <w:t xml:space="preserve">3., </w:t>
      </w:r>
      <w:r w:rsidR="001C43CC" w:rsidRPr="00B12D83">
        <w:rPr>
          <w:szCs w:val="28"/>
          <w:lang w:val="lv-LV"/>
        </w:rPr>
        <w:t>4., 7.</w:t>
      </w:r>
      <w:r w:rsidR="001C43CC" w:rsidRPr="00B12D83">
        <w:rPr>
          <w:szCs w:val="28"/>
          <w:vertAlign w:val="superscript"/>
          <w:lang w:val="lv-LV"/>
        </w:rPr>
        <w:t>1</w:t>
      </w:r>
      <w:r w:rsidR="001C43CC" w:rsidRPr="00B12D83">
        <w:rPr>
          <w:szCs w:val="28"/>
          <w:lang w:val="lv-LV"/>
        </w:rPr>
        <w:t>, 8., 9.</w:t>
      </w:r>
      <w:r w:rsidR="001C43CC" w:rsidRPr="00B12D83">
        <w:rPr>
          <w:szCs w:val="28"/>
          <w:vertAlign w:val="superscript"/>
          <w:lang w:val="lv-LV"/>
        </w:rPr>
        <w:t>2</w:t>
      </w:r>
      <w:r w:rsidR="001C43CC" w:rsidRPr="00B12D83">
        <w:rPr>
          <w:szCs w:val="28"/>
          <w:lang w:val="lv-LV"/>
        </w:rPr>
        <w:t>, 10., 10.</w:t>
      </w:r>
      <w:r w:rsidR="001C43CC" w:rsidRPr="00B12D83">
        <w:rPr>
          <w:szCs w:val="28"/>
          <w:vertAlign w:val="superscript"/>
          <w:lang w:val="lv-LV"/>
        </w:rPr>
        <w:t>1</w:t>
      </w:r>
      <w:r w:rsidR="001C43CC" w:rsidRPr="00B12D83">
        <w:rPr>
          <w:szCs w:val="28"/>
          <w:lang w:val="lv-LV"/>
        </w:rPr>
        <w:t>, 11., 12., 13., 14., 14.</w:t>
      </w:r>
      <w:r w:rsidR="001C43CC" w:rsidRPr="00B12D83">
        <w:rPr>
          <w:szCs w:val="28"/>
          <w:vertAlign w:val="superscript"/>
          <w:lang w:val="lv-LV"/>
        </w:rPr>
        <w:t>1</w:t>
      </w:r>
      <w:r w:rsidR="001C43CC" w:rsidRPr="00B12D83">
        <w:rPr>
          <w:szCs w:val="28"/>
          <w:lang w:val="lv-LV"/>
        </w:rPr>
        <w:t>, 15., 20., 21., 22., 23., 24., 25. un 26</w:t>
      </w:r>
      <w:r w:rsidRPr="00B12D83">
        <w:rPr>
          <w:szCs w:val="28"/>
          <w:lang w:val="lv-LV"/>
        </w:rPr>
        <w:t>. p</w:t>
      </w:r>
      <w:r w:rsidR="001C43CC" w:rsidRPr="00B12D83">
        <w:rPr>
          <w:szCs w:val="28"/>
          <w:lang w:val="lv-LV"/>
        </w:rPr>
        <w:t>unktā minētajiem ienākumiem nodoklis tiek ieturēts ienākuma izmaksas vietā un iemaksāts budžetā ne vēlāk kā ienākuma izmaksas mēnesim sekojošā mēneša piektajā datumā.</w:t>
      </w:r>
      <w:r w:rsidRPr="00B12D83">
        <w:rPr>
          <w:szCs w:val="28"/>
          <w:lang w:val="lv-LV"/>
        </w:rPr>
        <w:t>"</w:t>
      </w:r>
      <w:r w:rsidR="001C43CC" w:rsidRPr="00B12D83">
        <w:rPr>
          <w:szCs w:val="28"/>
          <w:lang w:val="lv-LV"/>
        </w:rPr>
        <w:t>;</w:t>
      </w:r>
    </w:p>
    <w:p w14:paraId="510DDE52" w14:textId="77777777" w:rsidR="001C43CC" w:rsidRPr="00B12D83" w:rsidRDefault="001C43CC" w:rsidP="002A135C">
      <w:pPr>
        <w:jc w:val="both"/>
        <w:rPr>
          <w:lang w:val="lv-LV"/>
        </w:rPr>
      </w:pPr>
    </w:p>
    <w:p w14:paraId="1C16DE03" w14:textId="56055ECB" w:rsidR="003A647A" w:rsidRPr="00B12D83" w:rsidRDefault="001C43CC" w:rsidP="002A135C">
      <w:pPr>
        <w:pStyle w:val="ListParagraph"/>
        <w:ind w:left="0" w:firstLine="709"/>
        <w:rPr>
          <w:sz w:val="28"/>
          <w:szCs w:val="28"/>
        </w:rPr>
      </w:pPr>
      <w:r w:rsidRPr="00B12D83">
        <w:rPr>
          <w:sz w:val="28"/>
        </w:rPr>
        <w:t>izslēgt 12.</w:t>
      </w:r>
      <w:r w:rsidRPr="00B12D83">
        <w:rPr>
          <w:sz w:val="28"/>
          <w:vertAlign w:val="superscript"/>
        </w:rPr>
        <w:t>3</w:t>
      </w:r>
      <w:r w:rsidRPr="00B12D83">
        <w:rPr>
          <w:sz w:val="28"/>
        </w:rPr>
        <w:t xml:space="preserve"> un 12.</w:t>
      </w:r>
      <w:r w:rsidRPr="00B12D83">
        <w:rPr>
          <w:sz w:val="28"/>
          <w:vertAlign w:val="superscript"/>
        </w:rPr>
        <w:t>4</w:t>
      </w:r>
      <w:r w:rsidRPr="00B12D83">
        <w:rPr>
          <w:sz w:val="28"/>
        </w:rPr>
        <w:t xml:space="preserve"> daļu;</w:t>
      </w:r>
    </w:p>
    <w:p w14:paraId="75843B8B" w14:textId="77777777" w:rsidR="00786939" w:rsidRPr="00B12D83" w:rsidRDefault="00786939" w:rsidP="002A135C">
      <w:pPr>
        <w:pStyle w:val="ListParagraph"/>
        <w:ind w:left="0" w:firstLine="709"/>
        <w:rPr>
          <w:sz w:val="28"/>
          <w:szCs w:val="28"/>
        </w:rPr>
      </w:pPr>
      <w:r w:rsidRPr="00B12D83">
        <w:rPr>
          <w:sz w:val="28"/>
          <w:szCs w:val="28"/>
        </w:rPr>
        <w:t>papildināt pantu ar 12.</w:t>
      </w:r>
      <w:r w:rsidRPr="00B12D83">
        <w:rPr>
          <w:sz w:val="28"/>
          <w:szCs w:val="28"/>
          <w:vertAlign w:val="superscript"/>
        </w:rPr>
        <w:t>7</w:t>
      </w:r>
      <w:r w:rsidR="00500803" w:rsidRPr="00B12D83">
        <w:rPr>
          <w:sz w:val="28"/>
          <w:szCs w:val="28"/>
          <w:vertAlign w:val="superscript"/>
        </w:rPr>
        <w:t xml:space="preserve"> </w:t>
      </w:r>
      <w:r w:rsidRPr="00B12D83">
        <w:rPr>
          <w:sz w:val="28"/>
          <w:szCs w:val="28"/>
        </w:rPr>
        <w:t>daļu šādā redakcijā:</w:t>
      </w:r>
    </w:p>
    <w:p w14:paraId="64BF66B6" w14:textId="77777777" w:rsidR="006474FF" w:rsidRPr="00B12D83" w:rsidRDefault="006474FF" w:rsidP="002A135C">
      <w:pPr>
        <w:pStyle w:val="ListParagraph"/>
        <w:ind w:left="0" w:firstLine="709"/>
        <w:rPr>
          <w:sz w:val="28"/>
          <w:szCs w:val="28"/>
        </w:rPr>
      </w:pPr>
    </w:p>
    <w:p w14:paraId="6CED2AE5" w14:textId="4ECEFFAE" w:rsidR="00786939" w:rsidRPr="0051235B" w:rsidRDefault="001D1D6E" w:rsidP="00DD202B">
      <w:pPr>
        <w:pStyle w:val="ListParagraph"/>
        <w:ind w:left="0" w:firstLine="709"/>
        <w:rPr>
          <w:sz w:val="28"/>
          <w:szCs w:val="28"/>
        </w:rPr>
      </w:pPr>
      <w:r w:rsidRPr="00B12D83">
        <w:rPr>
          <w:sz w:val="28"/>
          <w:szCs w:val="28"/>
        </w:rPr>
        <w:t>"</w:t>
      </w:r>
      <w:r w:rsidR="00786939" w:rsidRPr="00B12D83">
        <w:rPr>
          <w:sz w:val="28"/>
          <w:szCs w:val="28"/>
        </w:rPr>
        <w:t>12.</w:t>
      </w:r>
      <w:r w:rsidR="00786939" w:rsidRPr="00B12D83">
        <w:rPr>
          <w:sz w:val="28"/>
          <w:szCs w:val="28"/>
          <w:vertAlign w:val="superscript"/>
        </w:rPr>
        <w:t>7</w:t>
      </w:r>
      <w:r w:rsidR="00F362B8" w:rsidRPr="00B12D83">
        <w:rPr>
          <w:sz w:val="28"/>
          <w:szCs w:val="28"/>
        </w:rPr>
        <w:t> </w:t>
      </w:r>
      <w:r w:rsidR="008B300A" w:rsidRPr="00B12D83">
        <w:rPr>
          <w:sz w:val="28"/>
          <w:szCs w:val="28"/>
        </w:rPr>
        <w:t xml:space="preserve">Ieturot nodokli no nerezidenta īpašumā </w:t>
      </w:r>
      <w:r w:rsidR="00500803" w:rsidRPr="00B12D83">
        <w:rPr>
          <w:sz w:val="28"/>
          <w:szCs w:val="28"/>
        </w:rPr>
        <w:t xml:space="preserve">esoša </w:t>
      </w:r>
      <w:r w:rsidR="008B300A" w:rsidRPr="00B12D83">
        <w:rPr>
          <w:sz w:val="28"/>
          <w:szCs w:val="28"/>
        </w:rPr>
        <w:t xml:space="preserve">augoša meža pārdošanas ienākuma, pirms nodokļa aprēķināšanas no izmaksājamās summas atskaita ar meža atjaunošanu saistītos izdevumus, piemērojot izdevumu normu </w:t>
      </w:r>
      <w:r w:rsidR="00500803" w:rsidRPr="00B12D83">
        <w:rPr>
          <w:sz w:val="28"/>
          <w:szCs w:val="28"/>
        </w:rPr>
        <w:t>2</w:t>
      </w:r>
      <w:r w:rsidR="00D22DA1" w:rsidRPr="00B12D83">
        <w:rPr>
          <w:sz w:val="28"/>
          <w:szCs w:val="28"/>
        </w:rPr>
        <w:t>0</w:t>
      </w:r>
      <w:r w:rsidR="00500803" w:rsidRPr="00B12D83">
        <w:rPr>
          <w:sz w:val="28"/>
          <w:szCs w:val="28"/>
        </w:rPr>
        <w:t xml:space="preserve"> </w:t>
      </w:r>
      <w:r w:rsidR="008B300A" w:rsidRPr="00B12D83">
        <w:rPr>
          <w:sz w:val="28"/>
          <w:szCs w:val="28"/>
        </w:rPr>
        <w:t xml:space="preserve">procentu apmērā no izmaksājamās summas, bet no kokmateriālu pārdošanas ienākuma </w:t>
      </w:r>
      <w:r w:rsidRPr="00B12D83">
        <w:rPr>
          <w:sz w:val="28"/>
          <w:szCs w:val="28"/>
        </w:rPr>
        <w:t>–</w:t>
      </w:r>
      <w:r w:rsidR="008B300A" w:rsidRPr="00B12D83">
        <w:rPr>
          <w:sz w:val="28"/>
          <w:szCs w:val="28"/>
        </w:rPr>
        <w:t xml:space="preserve"> ar kokmateriālu </w:t>
      </w:r>
      <w:r w:rsidR="008B300A" w:rsidRPr="0051235B">
        <w:rPr>
          <w:sz w:val="28"/>
          <w:szCs w:val="28"/>
        </w:rPr>
        <w:t xml:space="preserve">sagatavošanu un pārdošanu saistītos izdevumus, piemērojot izdevumu normu </w:t>
      </w:r>
      <w:r w:rsidR="00500803" w:rsidRPr="0051235B">
        <w:rPr>
          <w:sz w:val="28"/>
          <w:szCs w:val="28"/>
        </w:rPr>
        <w:t>50</w:t>
      </w:r>
      <w:r w:rsidR="008B300A" w:rsidRPr="0051235B">
        <w:rPr>
          <w:sz w:val="28"/>
          <w:szCs w:val="28"/>
        </w:rPr>
        <w:t xml:space="preserve"> procentu apmērā no izmaksājamās summas.</w:t>
      </w:r>
      <w:r>
        <w:rPr>
          <w:sz w:val="28"/>
          <w:szCs w:val="28"/>
        </w:rPr>
        <w:t>"</w:t>
      </w:r>
    </w:p>
    <w:p w14:paraId="61938681" w14:textId="77777777" w:rsidR="00AE2048" w:rsidRPr="0051235B" w:rsidRDefault="00AE2048" w:rsidP="002A135C">
      <w:pPr>
        <w:pStyle w:val="ListParagraph"/>
        <w:ind w:left="0" w:firstLine="709"/>
        <w:rPr>
          <w:sz w:val="28"/>
          <w:szCs w:val="28"/>
        </w:rPr>
      </w:pPr>
    </w:p>
    <w:p w14:paraId="739BF1AE" w14:textId="77173545" w:rsidR="00DB7F77" w:rsidRPr="0051235B" w:rsidRDefault="00DB7F77" w:rsidP="002A135C">
      <w:pPr>
        <w:pStyle w:val="ListParagraph"/>
        <w:numPr>
          <w:ilvl w:val="0"/>
          <w:numId w:val="1"/>
        </w:numPr>
        <w:ind w:hanging="502"/>
        <w:contextualSpacing/>
        <w:rPr>
          <w:sz w:val="28"/>
          <w:szCs w:val="28"/>
        </w:rPr>
      </w:pPr>
      <w:r w:rsidRPr="0051235B">
        <w:rPr>
          <w:sz w:val="28"/>
          <w:szCs w:val="28"/>
        </w:rPr>
        <w:t>18</w:t>
      </w:r>
      <w:r w:rsidR="001D1D6E">
        <w:rPr>
          <w:sz w:val="28"/>
          <w:szCs w:val="28"/>
        </w:rPr>
        <w:t>. p</w:t>
      </w:r>
      <w:r w:rsidRPr="0051235B">
        <w:rPr>
          <w:sz w:val="28"/>
          <w:szCs w:val="28"/>
        </w:rPr>
        <w:t>antā:</w:t>
      </w:r>
    </w:p>
    <w:p w14:paraId="409392DA" w14:textId="234364CE" w:rsidR="00DB7F77" w:rsidRDefault="00DB7F77" w:rsidP="002A135C">
      <w:pPr>
        <w:pStyle w:val="ListParagraph"/>
        <w:ind w:left="0" w:firstLine="709"/>
        <w:rPr>
          <w:sz w:val="28"/>
          <w:szCs w:val="28"/>
        </w:rPr>
      </w:pPr>
      <w:r w:rsidRPr="0051235B">
        <w:rPr>
          <w:sz w:val="28"/>
          <w:szCs w:val="28"/>
        </w:rPr>
        <w:t>izteikt pirmo daļu šādā redakcijā:</w:t>
      </w:r>
    </w:p>
    <w:p w14:paraId="4568E8FF" w14:textId="77777777" w:rsidR="006474FF" w:rsidRPr="0051235B" w:rsidRDefault="006474FF" w:rsidP="002A135C">
      <w:pPr>
        <w:pStyle w:val="ListParagraph"/>
        <w:ind w:left="0" w:firstLine="709"/>
        <w:rPr>
          <w:sz w:val="28"/>
          <w:szCs w:val="28"/>
        </w:rPr>
      </w:pPr>
    </w:p>
    <w:p w14:paraId="78758BBC" w14:textId="1B61F8D9" w:rsidR="00DB7F77" w:rsidRPr="0051235B" w:rsidRDefault="001D1D6E" w:rsidP="002A135C">
      <w:pPr>
        <w:pStyle w:val="ListParagraph"/>
        <w:ind w:left="0" w:firstLine="709"/>
        <w:rPr>
          <w:sz w:val="28"/>
          <w:szCs w:val="28"/>
        </w:rPr>
      </w:pPr>
      <w:r>
        <w:rPr>
          <w:sz w:val="28"/>
          <w:szCs w:val="28"/>
        </w:rPr>
        <w:t>"</w:t>
      </w:r>
      <w:r w:rsidR="00DB7F77" w:rsidRPr="0051235B">
        <w:rPr>
          <w:sz w:val="28"/>
          <w:szCs w:val="28"/>
        </w:rPr>
        <w:t>1. Reizē ar deklarāciju, bet ne vēlāk kā līdz pēctaksācijas gada 1.</w:t>
      </w:r>
      <w:r w:rsidR="00F362B8">
        <w:rPr>
          <w:sz w:val="28"/>
          <w:szCs w:val="28"/>
        </w:rPr>
        <w:t> </w:t>
      </w:r>
      <w:r w:rsidR="00DB7F77" w:rsidRPr="0051235B">
        <w:rPr>
          <w:sz w:val="28"/>
          <w:szCs w:val="28"/>
        </w:rPr>
        <w:t>jūnijam</w:t>
      </w:r>
      <w:r w:rsidR="00DB7F77" w:rsidRPr="0051235B">
        <w:t xml:space="preserve"> </w:t>
      </w:r>
      <w:r w:rsidR="00DB7F77" w:rsidRPr="0051235B">
        <w:rPr>
          <w:sz w:val="28"/>
          <w:szCs w:val="28"/>
        </w:rPr>
        <w:t>Valsts ieņēmumu dienests maksātājam, izņemot</w:t>
      </w:r>
      <w:r w:rsidR="00DB7F77" w:rsidRPr="0051235B">
        <w:t xml:space="preserve"> </w:t>
      </w:r>
      <w:r w:rsidR="00DB7F77" w:rsidRPr="0051235B">
        <w:rPr>
          <w:sz w:val="28"/>
          <w:szCs w:val="28"/>
        </w:rPr>
        <w:t>maksātāju, kurš taksācijas gada laikā uzsāk saimniecisko darbību, izveido aprēķinu par nodokļa avansa maksājumu lielumu taksācijas gadā, pamatojoties uz iepriekšējā gada ienākumu. Maksātājam, kurš taksācijas gada laikā uzsāk saimniecisko darbību, ir tiesības 30 dienu laikā pēc</w:t>
      </w:r>
      <w:r w:rsidR="00DB7F77" w:rsidRPr="0051235B">
        <w:t xml:space="preserve"> </w:t>
      </w:r>
      <w:r w:rsidR="00DB7F77" w:rsidRPr="0051235B">
        <w:rPr>
          <w:sz w:val="28"/>
          <w:szCs w:val="28"/>
        </w:rPr>
        <w:t>sa</w:t>
      </w:r>
      <w:r w:rsidR="00F362B8">
        <w:rPr>
          <w:sz w:val="28"/>
          <w:szCs w:val="28"/>
        </w:rPr>
        <w:t>imnieciskās darbības uzsākšanas</w:t>
      </w:r>
      <w:r w:rsidR="00DB7F77" w:rsidRPr="0051235B">
        <w:rPr>
          <w:sz w:val="28"/>
          <w:szCs w:val="28"/>
        </w:rPr>
        <w:t xml:space="preserve"> labprātīgi iesniegt aprēķinu par nodokļa avansa maksājumu lielumu taksācijas gadā, prognozējot paredzamo ienākumu.</w:t>
      </w:r>
      <w:r>
        <w:rPr>
          <w:sz w:val="28"/>
          <w:szCs w:val="28"/>
        </w:rPr>
        <w:t>"</w:t>
      </w:r>
      <w:r w:rsidR="00DB7F77" w:rsidRPr="0051235B">
        <w:rPr>
          <w:sz w:val="28"/>
          <w:szCs w:val="28"/>
        </w:rPr>
        <w:t xml:space="preserve">; </w:t>
      </w:r>
    </w:p>
    <w:p w14:paraId="507EA3A2" w14:textId="77777777" w:rsidR="00DB7F77" w:rsidRPr="0051235B" w:rsidRDefault="00DB7F77" w:rsidP="002A135C">
      <w:pPr>
        <w:pStyle w:val="ListParagraph"/>
        <w:ind w:left="0" w:firstLine="709"/>
        <w:rPr>
          <w:sz w:val="28"/>
          <w:szCs w:val="28"/>
        </w:rPr>
      </w:pPr>
    </w:p>
    <w:p w14:paraId="25584CE7" w14:textId="77777777" w:rsidR="00DB7F77" w:rsidRDefault="00DB7F77" w:rsidP="002A135C">
      <w:pPr>
        <w:pStyle w:val="ListParagraph"/>
        <w:ind w:left="0" w:firstLine="709"/>
        <w:rPr>
          <w:sz w:val="28"/>
          <w:szCs w:val="28"/>
        </w:rPr>
      </w:pPr>
      <w:r w:rsidRPr="0051235B">
        <w:rPr>
          <w:sz w:val="28"/>
          <w:szCs w:val="28"/>
        </w:rPr>
        <w:t>papildināt pantu ar 1.</w:t>
      </w:r>
      <w:r w:rsidRPr="0051235B">
        <w:rPr>
          <w:sz w:val="28"/>
          <w:szCs w:val="28"/>
          <w:vertAlign w:val="superscript"/>
        </w:rPr>
        <w:t xml:space="preserve">1 </w:t>
      </w:r>
      <w:r w:rsidRPr="0051235B">
        <w:rPr>
          <w:sz w:val="28"/>
          <w:szCs w:val="28"/>
        </w:rPr>
        <w:t>daļu šādā redakcijā:</w:t>
      </w:r>
    </w:p>
    <w:p w14:paraId="5F547066" w14:textId="77777777" w:rsidR="006474FF" w:rsidRPr="0051235B" w:rsidRDefault="006474FF" w:rsidP="002A135C">
      <w:pPr>
        <w:pStyle w:val="ListParagraph"/>
        <w:ind w:left="0" w:firstLine="709"/>
        <w:rPr>
          <w:sz w:val="28"/>
          <w:szCs w:val="28"/>
        </w:rPr>
      </w:pPr>
    </w:p>
    <w:p w14:paraId="478B0598" w14:textId="68435D02" w:rsidR="00DB7F77" w:rsidRPr="0051235B" w:rsidRDefault="001D1D6E" w:rsidP="002A135C">
      <w:pPr>
        <w:pStyle w:val="ListParagraph"/>
        <w:ind w:left="0" w:firstLine="709"/>
        <w:rPr>
          <w:sz w:val="28"/>
          <w:szCs w:val="28"/>
        </w:rPr>
      </w:pPr>
      <w:r>
        <w:rPr>
          <w:sz w:val="28"/>
          <w:szCs w:val="28"/>
        </w:rPr>
        <w:t>"</w:t>
      </w:r>
      <w:r w:rsidR="00DB7F77" w:rsidRPr="0051235B">
        <w:rPr>
          <w:sz w:val="28"/>
          <w:szCs w:val="28"/>
        </w:rPr>
        <w:t>1.</w:t>
      </w:r>
      <w:r w:rsidR="00DB7F77" w:rsidRPr="0051235B">
        <w:rPr>
          <w:sz w:val="28"/>
          <w:szCs w:val="28"/>
          <w:vertAlign w:val="superscript"/>
        </w:rPr>
        <w:t>1</w:t>
      </w:r>
      <w:r w:rsidR="00DB7F77" w:rsidRPr="0051235B">
        <w:rPr>
          <w:sz w:val="28"/>
          <w:szCs w:val="28"/>
        </w:rPr>
        <w:t xml:space="preserve"> Ja nodokļa avansa maksāšanas periodā faktiskais ienākuma lielums mainās, maksātājs iesniedz precizētu nodokļa avansa maksājumu aprēķinu.</w:t>
      </w:r>
      <w:r>
        <w:rPr>
          <w:sz w:val="28"/>
          <w:szCs w:val="28"/>
        </w:rPr>
        <w:t>"</w:t>
      </w:r>
      <w:r w:rsidR="00DB7F77" w:rsidRPr="0051235B">
        <w:rPr>
          <w:sz w:val="28"/>
          <w:szCs w:val="28"/>
        </w:rPr>
        <w:t xml:space="preserve">; </w:t>
      </w:r>
    </w:p>
    <w:p w14:paraId="3B628397" w14:textId="77777777" w:rsidR="00DB7F77" w:rsidRPr="0051235B" w:rsidRDefault="00DB7F77" w:rsidP="002A135C">
      <w:pPr>
        <w:pStyle w:val="ListParagraph"/>
        <w:ind w:left="0" w:firstLine="709"/>
        <w:rPr>
          <w:sz w:val="28"/>
          <w:szCs w:val="28"/>
        </w:rPr>
      </w:pPr>
    </w:p>
    <w:p w14:paraId="4D5F1CDC" w14:textId="77777777" w:rsidR="00DB7F77" w:rsidRDefault="00DB7F77" w:rsidP="002A135C">
      <w:pPr>
        <w:pStyle w:val="ListParagraph"/>
        <w:ind w:left="0" w:firstLine="709"/>
        <w:rPr>
          <w:sz w:val="28"/>
          <w:szCs w:val="28"/>
        </w:rPr>
      </w:pPr>
      <w:r w:rsidRPr="0051235B">
        <w:rPr>
          <w:sz w:val="28"/>
          <w:szCs w:val="28"/>
        </w:rPr>
        <w:t>papildināt pantu ar 2.</w:t>
      </w:r>
      <w:r w:rsidRPr="0051235B">
        <w:rPr>
          <w:sz w:val="28"/>
          <w:szCs w:val="28"/>
          <w:vertAlign w:val="superscript"/>
        </w:rPr>
        <w:t>1</w:t>
      </w:r>
      <w:r w:rsidRPr="0051235B">
        <w:rPr>
          <w:sz w:val="28"/>
          <w:szCs w:val="28"/>
        </w:rPr>
        <w:t xml:space="preserve"> daļu šādā redakcijā:</w:t>
      </w:r>
    </w:p>
    <w:p w14:paraId="545BC2FE" w14:textId="77777777" w:rsidR="006474FF" w:rsidRPr="00B12D83" w:rsidRDefault="006474FF" w:rsidP="002A135C">
      <w:pPr>
        <w:pStyle w:val="ListParagraph"/>
        <w:ind w:left="0" w:firstLine="709"/>
        <w:rPr>
          <w:sz w:val="18"/>
          <w:szCs w:val="18"/>
        </w:rPr>
      </w:pPr>
    </w:p>
    <w:p w14:paraId="54E2F811" w14:textId="1894606C" w:rsidR="00DB7F77" w:rsidRPr="0051235B" w:rsidRDefault="001D1D6E" w:rsidP="002A135C">
      <w:pPr>
        <w:ind w:firstLine="709"/>
        <w:jc w:val="both"/>
        <w:rPr>
          <w:szCs w:val="28"/>
          <w:lang w:val="lv-LV"/>
        </w:rPr>
      </w:pPr>
      <w:r>
        <w:rPr>
          <w:szCs w:val="28"/>
          <w:lang w:val="lv-LV"/>
        </w:rPr>
        <w:t>"</w:t>
      </w:r>
      <w:r w:rsidR="00DB7F77" w:rsidRPr="0051235B">
        <w:rPr>
          <w:szCs w:val="28"/>
          <w:lang w:val="lv-LV"/>
        </w:rPr>
        <w:t>2.</w:t>
      </w:r>
      <w:r w:rsidR="00DB7F77" w:rsidRPr="0051235B">
        <w:rPr>
          <w:szCs w:val="28"/>
          <w:vertAlign w:val="superscript"/>
          <w:lang w:val="lv-LV"/>
        </w:rPr>
        <w:t>1</w:t>
      </w:r>
      <w:r w:rsidR="00DB7F77" w:rsidRPr="0051235B">
        <w:rPr>
          <w:szCs w:val="28"/>
          <w:lang w:val="lv-LV"/>
        </w:rPr>
        <w:t xml:space="preserve"> Personiskās palīgsaimniecības, piemājas saimniecības vai zemnieku saimniecības īpašnieka ienākumiem no lauksaimnieciskās ražošanas avansa maksājumi tiek noteikti tādā apmērā, kas atbilst nodoklim no puses viņa iepriekšējā gada apliekamā ienākuma. Ja viņa ceturkšņa ienākumu apjoms ir uz pusi mazāks par ceturto daļu gadam noteiktā nodokļa avansa maksājumu apmēra, avansa maksājumu var pārcelt uz nākamo šā panta trešajā daļā paredzēto termiņu.</w:t>
      </w:r>
      <w:r>
        <w:rPr>
          <w:szCs w:val="28"/>
          <w:lang w:val="lv-LV"/>
        </w:rPr>
        <w:t>"</w:t>
      </w:r>
    </w:p>
    <w:p w14:paraId="22537D58" w14:textId="77777777" w:rsidR="00DB7F77" w:rsidRPr="007F0EFD" w:rsidRDefault="00DB7F77" w:rsidP="002A135C">
      <w:pPr>
        <w:pStyle w:val="ListParagraph"/>
        <w:ind w:left="709"/>
        <w:rPr>
          <w:szCs w:val="24"/>
        </w:rPr>
      </w:pPr>
    </w:p>
    <w:p w14:paraId="77FC5249" w14:textId="174B6706" w:rsidR="00C6060E" w:rsidRPr="00F362B8" w:rsidRDefault="00C6060E" w:rsidP="00F362B8">
      <w:pPr>
        <w:pStyle w:val="ListParagraph"/>
        <w:numPr>
          <w:ilvl w:val="0"/>
          <w:numId w:val="1"/>
        </w:numPr>
        <w:tabs>
          <w:tab w:val="left" w:pos="1134"/>
        </w:tabs>
        <w:ind w:left="0" w:firstLine="709"/>
        <w:rPr>
          <w:sz w:val="28"/>
          <w:szCs w:val="28"/>
        </w:rPr>
      </w:pPr>
      <w:r w:rsidRPr="00F362B8">
        <w:rPr>
          <w:sz w:val="28"/>
          <w:szCs w:val="28"/>
        </w:rPr>
        <w:t>19</w:t>
      </w:r>
      <w:r w:rsidR="001D1D6E" w:rsidRPr="00F362B8">
        <w:rPr>
          <w:sz w:val="28"/>
          <w:szCs w:val="28"/>
        </w:rPr>
        <w:t>. p</w:t>
      </w:r>
      <w:r w:rsidRPr="00F362B8">
        <w:rPr>
          <w:sz w:val="28"/>
          <w:szCs w:val="28"/>
        </w:rPr>
        <w:t>antā:</w:t>
      </w:r>
    </w:p>
    <w:p w14:paraId="2BDEFFDB" w14:textId="00A6CAB7" w:rsidR="001C43CC" w:rsidRPr="00F362B8" w:rsidRDefault="001C43CC" w:rsidP="00F362B8">
      <w:pPr>
        <w:pStyle w:val="ListParagraph"/>
        <w:ind w:left="0" w:firstLine="709"/>
        <w:rPr>
          <w:sz w:val="28"/>
          <w:szCs w:val="28"/>
        </w:rPr>
      </w:pPr>
      <w:r w:rsidRPr="00F362B8">
        <w:rPr>
          <w:sz w:val="28"/>
          <w:szCs w:val="28"/>
        </w:rPr>
        <w:t>papildināt 1.</w:t>
      </w:r>
      <w:r w:rsidRPr="00F362B8">
        <w:rPr>
          <w:sz w:val="28"/>
          <w:szCs w:val="28"/>
          <w:vertAlign w:val="superscript"/>
        </w:rPr>
        <w:t>1</w:t>
      </w:r>
      <w:r w:rsidR="007F0EFD">
        <w:rPr>
          <w:sz w:val="28"/>
          <w:szCs w:val="28"/>
        </w:rPr>
        <w:t xml:space="preserve"> daļu pēc</w:t>
      </w:r>
      <w:r w:rsidRPr="00F362B8">
        <w:rPr>
          <w:sz w:val="28"/>
          <w:szCs w:val="28"/>
        </w:rPr>
        <w:t xml:space="preserve"> vārdiem </w:t>
      </w:r>
      <w:r w:rsidR="001D1D6E" w:rsidRPr="00F362B8">
        <w:rPr>
          <w:sz w:val="28"/>
          <w:szCs w:val="28"/>
        </w:rPr>
        <w:t>"</w:t>
      </w:r>
      <w:r w:rsidRPr="00F362B8">
        <w:rPr>
          <w:sz w:val="28"/>
          <w:szCs w:val="28"/>
        </w:rPr>
        <w:t>diferencēto neapliekamo minimumu</w:t>
      </w:r>
      <w:r w:rsidR="001D1D6E" w:rsidRPr="00F362B8">
        <w:rPr>
          <w:sz w:val="28"/>
          <w:szCs w:val="28"/>
        </w:rPr>
        <w:t>"</w:t>
      </w:r>
      <w:r w:rsidRPr="00F362B8">
        <w:rPr>
          <w:sz w:val="28"/>
          <w:szCs w:val="28"/>
        </w:rPr>
        <w:t xml:space="preserve"> ar</w:t>
      </w:r>
      <w:r w:rsidR="00F362B8" w:rsidRPr="00F362B8">
        <w:rPr>
          <w:sz w:val="28"/>
          <w:szCs w:val="28"/>
        </w:rPr>
        <w:t xml:space="preserve"> </w:t>
      </w:r>
      <w:r w:rsidRPr="00F362B8">
        <w:rPr>
          <w:sz w:val="28"/>
          <w:szCs w:val="28"/>
        </w:rPr>
        <w:t>vārdiem</w:t>
      </w:r>
      <w:r w:rsidR="007F0EFD">
        <w:rPr>
          <w:sz w:val="28"/>
          <w:szCs w:val="28"/>
        </w:rPr>
        <w:t xml:space="preserve"> un skaitli</w:t>
      </w:r>
      <w:r w:rsidRPr="00F362B8">
        <w:rPr>
          <w:sz w:val="28"/>
          <w:szCs w:val="28"/>
        </w:rPr>
        <w:t xml:space="preserve"> </w:t>
      </w:r>
      <w:r w:rsidR="001D1D6E" w:rsidRPr="00F362B8">
        <w:rPr>
          <w:sz w:val="28"/>
          <w:szCs w:val="28"/>
        </w:rPr>
        <w:t>"</w:t>
      </w:r>
      <w:r w:rsidRPr="00F362B8">
        <w:rPr>
          <w:sz w:val="28"/>
          <w:szCs w:val="28"/>
        </w:rPr>
        <w:t>kā arī šā likuma 15</w:t>
      </w:r>
      <w:r w:rsidR="001D1D6E" w:rsidRPr="00F362B8">
        <w:rPr>
          <w:sz w:val="28"/>
          <w:szCs w:val="28"/>
        </w:rPr>
        <w:t>. p</w:t>
      </w:r>
      <w:r w:rsidRPr="00F362B8">
        <w:rPr>
          <w:sz w:val="28"/>
          <w:szCs w:val="28"/>
        </w:rPr>
        <w:t>anta otrajā daļā noteikto progresīvo likmi</w:t>
      </w:r>
      <w:r w:rsidR="001D1D6E" w:rsidRPr="00F362B8">
        <w:rPr>
          <w:sz w:val="28"/>
          <w:szCs w:val="28"/>
        </w:rPr>
        <w:t>"</w:t>
      </w:r>
      <w:r w:rsidRPr="00F362B8">
        <w:rPr>
          <w:sz w:val="28"/>
          <w:szCs w:val="28"/>
        </w:rPr>
        <w:t>;</w:t>
      </w:r>
    </w:p>
    <w:p w14:paraId="1452348E" w14:textId="19BB8C4D" w:rsidR="00D872A1" w:rsidRPr="00F362B8" w:rsidRDefault="00D872A1" w:rsidP="00F362B8">
      <w:pPr>
        <w:ind w:firstLine="709"/>
        <w:jc w:val="both"/>
        <w:rPr>
          <w:szCs w:val="28"/>
          <w:lang w:val="lv-LV"/>
        </w:rPr>
      </w:pPr>
      <w:r w:rsidRPr="00F362B8">
        <w:rPr>
          <w:szCs w:val="28"/>
          <w:lang w:val="lv-LV"/>
        </w:rPr>
        <w:t xml:space="preserve">izteikt </w:t>
      </w:r>
      <w:r w:rsidR="00C6060E" w:rsidRPr="00F362B8">
        <w:rPr>
          <w:szCs w:val="28"/>
          <w:lang w:val="lv-LV"/>
        </w:rPr>
        <w:t>5.</w:t>
      </w:r>
      <w:r w:rsidR="00C6060E" w:rsidRPr="00F362B8">
        <w:rPr>
          <w:szCs w:val="28"/>
          <w:vertAlign w:val="superscript"/>
          <w:lang w:val="lv-LV"/>
        </w:rPr>
        <w:t>3</w:t>
      </w:r>
      <w:r w:rsidR="007F0EFD">
        <w:rPr>
          <w:szCs w:val="28"/>
          <w:vertAlign w:val="superscript"/>
          <w:lang w:val="lv-LV"/>
        </w:rPr>
        <w:t> </w:t>
      </w:r>
      <w:r w:rsidR="00C6060E" w:rsidRPr="00F362B8">
        <w:rPr>
          <w:szCs w:val="28"/>
          <w:lang w:val="lv-LV"/>
        </w:rPr>
        <w:t>daļ</w:t>
      </w:r>
      <w:r w:rsidRPr="00F362B8">
        <w:rPr>
          <w:szCs w:val="28"/>
          <w:lang w:val="lv-LV"/>
        </w:rPr>
        <w:t>u</w:t>
      </w:r>
      <w:r w:rsidR="00C6060E" w:rsidRPr="00F362B8">
        <w:rPr>
          <w:szCs w:val="28"/>
          <w:lang w:val="lv-LV"/>
        </w:rPr>
        <w:t xml:space="preserve"> </w:t>
      </w:r>
      <w:r w:rsidRPr="00F362B8">
        <w:rPr>
          <w:szCs w:val="28"/>
          <w:lang w:val="lv-LV"/>
        </w:rPr>
        <w:t>šādā redakcijā:</w:t>
      </w:r>
    </w:p>
    <w:p w14:paraId="7FAABE84" w14:textId="77777777" w:rsidR="006474FF" w:rsidRPr="007F0EFD" w:rsidRDefault="006474FF" w:rsidP="002A135C">
      <w:pPr>
        <w:ind w:firstLine="709"/>
        <w:jc w:val="both"/>
        <w:rPr>
          <w:sz w:val="24"/>
          <w:lang w:val="lv-LV"/>
        </w:rPr>
      </w:pPr>
    </w:p>
    <w:p w14:paraId="30B6D53F" w14:textId="4B0213D4" w:rsidR="00C6060E" w:rsidRPr="0051235B" w:rsidRDefault="001D1D6E" w:rsidP="002A135C">
      <w:pPr>
        <w:ind w:firstLine="709"/>
        <w:jc w:val="both"/>
        <w:rPr>
          <w:szCs w:val="28"/>
          <w:lang w:val="lv-LV"/>
        </w:rPr>
      </w:pPr>
      <w:r>
        <w:rPr>
          <w:szCs w:val="28"/>
          <w:lang w:val="lv-LV"/>
        </w:rPr>
        <w:t>"</w:t>
      </w:r>
      <w:r w:rsidR="00D872A1" w:rsidRPr="0051235B">
        <w:rPr>
          <w:szCs w:val="28"/>
          <w:lang w:val="lv-LV"/>
        </w:rPr>
        <w:t>5.</w:t>
      </w:r>
      <w:r w:rsidR="00D872A1" w:rsidRPr="0051235B">
        <w:rPr>
          <w:szCs w:val="28"/>
          <w:vertAlign w:val="superscript"/>
          <w:lang w:val="lv-LV"/>
        </w:rPr>
        <w:t xml:space="preserve">3 </w:t>
      </w:r>
      <w:r w:rsidR="00D872A1" w:rsidRPr="0051235B">
        <w:rPr>
          <w:szCs w:val="28"/>
          <w:lang w:val="lv-LV"/>
        </w:rPr>
        <w:t>Maksātājs (rezidents), kurš gūst ienākumu no kapitāla pieauguma un kura kopējie ienākumi no darījumiem ar kapitāla aktīviem ceturksnī pārsniedz 1</w:t>
      </w:r>
      <w:r w:rsidR="00AC0175">
        <w:rPr>
          <w:szCs w:val="28"/>
          <w:lang w:val="lv-LV"/>
        </w:rPr>
        <w:t> </w:t>
      </w:r>
      <w:r w:rsidR="00D872A1" w:rsidRPr="0051235B">
        <w:rPr>
          <w:szCs w:val="28"/>
          <w:lang w:val="lv-LV"/>
        </w:rPr>
        <w:t>000 </w:t>
      </w:r>
      <w:proofErr w:type="spellStart"/>
      <w:r w:rsidR="00D872A1" w:rsidRPr="0051235B">
        <w:rPr>
          <w:i/>
          <w:szCs w:val="28"/>
          <w:lang w:val="lv-LV"/>
        </w:rPr>
        <w:t>euro</w:t>
      </w:r>
      <w:proofErr w:type="spellEnd"/>
      <w:r w:rsidR="00D872A1" w:rsidRPr="0051235B">
        <w:rPr>
          <w:szCs w:val="28"/>
          <w:lang w:val="lv-LV"/>
        </w:rPr>
        <w:t>, deklarāciju par ienākumu no kapitāla par ceturksnī gūto ienākumu iesniedz Valsts ieņēmumu dienestam vienreiz ceturksnī līdz ceturksnim sekojošā mēneša 15</w:t>
      </w:r>
      <w:r>
        <w:rPr>
          <w:szCs w:val="28"/>
          <w:lang w:val="lv-LV"/>
        </w:rPr>
        <w:t>. d</w:t>
      </w:r>
      <w:r w:rsidR="00D872A1" w:rsidRPr="0051235B">
        <w:rPr>
          <w:szCs w:val="28"/>
          <w:lang w:val="lv-LV"/>
        </w:rPr>
        <w:t xml:space="preserve">atumam. Maksātājs (rezidents), kurš gūst ienākumu no kapitāla pieauguma un kura kopējie ienākumi no darījumiem ar kapitāla aktīviem ceturksnī </w:t>
      </w:r>
      <w:r w:rsidR="008B4239" w:rsidRPr="0051235B">
        <w:rPr>
          <w:szCs w:val="28"/>
          <w:lang w:val="lv-LV"/>
        </w:rPr>
        <w:t>nepārsniedz</w:t>
      </w:r>
      <w:r w:rsidR="00D872A1" w:rsidRPr="0051235B">
        <w:rPr>
          <w:szCs w:val="28"/>
          <w:lang w:val="lv-LV"/>
        </w:rPr>
        <w:t xml:space="preserve"> 1</w:t>
      </w:r>
      <w:r w:rsidR="00AC0175">
        <w:rPr>
          <w:szCs w:val="28"/>
          <w:lang w:val="lv-LV"/>
        </w:rPr>
        <w:t> </w:t>
      </w:r>
      <w:r w:rsidR="00D872A1" w:rsidRPr="0051235B">
        <w:rPr>
          <w:szCs w:val="28"/>
          <w:lang w:val="lv-LV"/>
        </w:rPr>
        <w:t>000 </w:t>
      </w:r>
      <w:proofErr w:type="spellStart"/>
      <w:r w:rsidR="00D872A1" w:rsidRPr="0051235B">
        <w:rPr>
          <w:i/>
          <w:szCs w:val="28"/>
          <w:lang w:val="lv-LV"/>
        </w:rPr>
        <w:t>euro</w:t>
      </w:r>
      <w:proofErr w:type="spellEnd"/>
      <w:r w:rsidR="00D872A1" w:rsidRPr="0051235B">
        <w:rPr>
          <w:szCs w:val="28"/>
          <w:lang w:val="lv-LV"/>
        </w:rPr>
        <w:t xml:space="preserve">, deklarāciju par ienākumu no kapitāla par taksācijas gadā gūto ienākumu iesniedz Valsts ieņēmumu dienestam </w:t>
      </w:r>
      <w:r w:rsidR="00AC0175">
        <w:rPr>
          <w:szCs w:val="28"/>
          <w:lang w:val="lv-LV"/>
        </w:rPr>
        <w:t>līdz</w:t>
      </w:r>
      <w:r w:rsidR="00D872A1" w:rsidRPr="0051235B">
        <w:rPr>
          <w:szCs w:val="28"/>
          <w:lang w:val="lv-LV"/>
        </w:rPr>
        <w:t xml:space="preserve"> taksācijas gadam sekojošā gada 15.</w:t>
      </w:r>
      <w:r w:rsidR="007F0EFD">
        <w:rPr>
          <w:szCs w:val="28"/>
          <w:lang w:val="lv-LV"/>
        </w:rPr>
        <w:t> </w:t>
      </w:r>
      <w:r w:rsidR="00D872A1" w:rsidRPr="0051235B">
        <w:rPr>
          <w:szCs w:val="28"/>
          <w:lang w:val="lv-LV"/>
        </w:rPr>
        <w:t>janvār</w:t>
      </w:r>
      <w:r w:rsidR="00AC0175">
        <w:rPr>
          <w:szCs w:val="28"/>
          <w:lang w:val="lv-LV"/>
        </w:rPr>
        <w:t>im</w:t>
      </w:r>
      <w:r w:rsidR="00D872A1" w:rsidRPr="0051235B">
        <w:rPr>
          <w:szCs w:val="28"/>
          <w:lang w:val="lv-LV"/>
        </w:rPr>
        <w:t>. Lai segtu šā likuma 11.</w:t>
      </w:r>
      <w:r w:rsidR="00D872A1" w:rsidRPr="0051235B">
        <w:rPr>
          <w:szCs w:val="28"/>
          <w:vertAlign w:val="superscript"/>
          <w:lang w:val="lv-LV"/>
        </w:rPr>
        <w:t>9</w:t>
      </w:r>
      <w:r w:rsidR="00D872A1" w:rsidRPr="0051235B">
        <w:rPr>
          <w:szCs w:val="28"/>
          <w:lang w:val="lv-LV"/>
        </w:rPr>
        <w:t> panta devītajā daļā minētos zaudējumus, kuri nav segti taksācijas gada laikā, maksātājs var iesniegt gada kapitāla pieauguma ienākuma precizēšanas deklarāciju, sākot ar pēctaksācijas gada 1.</w:t>
      </w:r>
      <w:r w:rsidR="00AC0175">
        <w:rPr>
          <w:szCs w:val="28"/>
          <w:lang w:val="lv-LV"/>
        </w:rPr>
        <w:t> </w:t>
      </w:r>
      <w:r w:rsidR="00D872A1" w:rsidRPr="0051235B">
        <w:rPr>
          <w:szCs w:val="28"/>
          <w:lang w:val="lv-LV"/>
        </w:rPr>
        <w:t>martu.</w:t>
      </w:r>
      <w:r>
        <w:rPr>
          <w:szCs w:val="28"/>
          <w:lang w:val="lv-LV"/>
        </w:rPr>
        <w:t>"</w:t>
      </w:r>
      <w:r w:rsidR="00C6060E" w:rsidRPr="0051235B">
        <w:rPr>
          <w:szCs w:val="28"/>
          <w:lang w:val="lv-LV"/>
        </w:rPr>
        <w:t>;</w:t>
      </w:r>
    </w:p>
    <w:p w14:paraId="711FAB6C" w14:textId="77777777" w:rsidR="00C6060E" w:rsidRPr="007F0EFD" w:rsidRDefault="00C6060E" w:rsidP="00D872A1">
      <w:pPr>
        <w:ind w:firstLine="709"/>
        <w:jc w:val="both"/>
        <w:rPr>
          <w:sz w:val="24"/>
          <w:lang w:val="lv-LV"/>
        </w:rPr>
      </w:pPr>
    </w:p>
    <w:p w14:paraId="670050C2" w14:textId="64BCE4BE" w:rsidR="001C43CC" w:rsidRDefault="001C43CC" w:rsidP="002A135C">
      <w:pPr>
        <w:ind w:firstLine="720"/>
        <w:jc w:val="both"/>
      </w:pPr>
      <w:proofErr w:type="spellStart"/>
      <w:proofErr w:type="gramStart"/>
      <w:r w:rsidRPr="0051235B">
        <w:t>papildināt</w:t>
      </w:r>
      <w:proofErr w:type="spellEnd"/>
      <w:proofErr w:type="gramEnd"/>
      <w:r w:rsidRPr="0051235B">
        <w:t xml:space="preserve"> </w:t>
      </w:r>
      <w:proofErr w:type="spellStart"/>
      <w:r w:rsidRPr="0051235B">
        <w:t>sesto</w:t>
      </w:r>
      <w:proofErr w:type="spellEnd"/>
      <w:r w:rsidRPr="0051235B">
        <w:t xml:space="preserve"> </w:t>
      </w:r>
      <w:proofErr w:type="spellStart"/>
      <w:r w:rsidRPr="0051235B">
        <w:t>daļu</w:t>
      </w:r>
      <w:proofErr w:type="spellEnd"/>
      <w:r w:rsidRPr="0051235B">
        <w:t xml:space="preserve"> </w:t>
      </w:r>
      <w:proofErr w:type="spellStart"/>
      <w:r w:rsidRPr="0051235B">
        <w:t>ar</w:t>
      </w:r>
      <w:proofErr w:type="spellEnd"/>
      <w:r w:rsidRPr="0051235B">
        <w:t xml:space="preserve"> 8</w:t>
      </w:r>
      <w:r w:rsidR="001D1D6E">
        <w:t>. </w:t>
      </w:r>
      <w:proofErr w:type="spellStart"/>
      <w:proofErr w:type="gramStart"/>
      <w:r w:rsidR="001D1D6E">
        <w:t>p</w:t>
      </w:r>
      <w:r w:rsidRPr="0051235B">
        <w:t>unktu</w:t>
      </w:r>
      <w:proofErr w:type="spellEnd"/>
      <w:proofErr w:type="gramEnd"/>
      <w:r w:rsidRPr="0051235B">
        <w:t xml:space="preserve"> </w:t>
      </w:r>
      <w:proofErr w:type="spellStart"/>
      <w:r w:rsidRPr="0051235B">
        <w:t>šādā</w:t>
      </w:r>
      <w:proofErr w:type="spellEnd"/>
      <w:r w:rsidRPr="0051235B">
        <w:t xml:space="preserve"> </w:t>
      </w:r>
      <w:proofErr w:type="spellStart"/>
      <w:r w:rsidRPr="0051235B">
        <w:t>redakcijā</w:t>
      </w:r>
      <w:proofErr w:type="spellEnd"/>
      <w:r w:rsidRPr="0051235B">
        <w:t>:</w:t>
      </w:r>
    </w:p>
    <w:p w14:paraId="01E66B30" w14:textId="77777777" w:rsidR="006474FF" w:rsidRPr="007F0EFD" w:rsidRDefault="006474FF" w:rsidP="002A135C">
      <w:pPr>
        <w:ind w:firstLine="720"/>
        <w:jc w:val="both"/>
        <w:rPr>
          <w:sz w:val="24"/>
        </w:rPr>
      </w:pPr>
    </w:p>
    <w:p w14:paraId="12270C81" w14:textId="56209C65" w:rsidR="001C43CC" w:rsidRPr="0051235B" w:rsidRDefault="001D1D6E" w:rsidP="002A135C">
      <w:pPr>
        <w:ind w:firstLine="709"/>
        <w:jc w:val="both"/>
        <w:rPr>
          <w:szCs w:val="28"/>
        </w:rPr>
      </w:pPr>
      <w:r>
        <w:t>"</w:t>
      </w:r>
      <w:r w:rsidR="001C43CC" w:rsidRPr="0051235B">
        <w:t xml:space="preserve">8) </w:t>
      </w:r>
      <w:proofErr w:type="spellStart"/>
      <w:proofErr w:type="gramStart"/>
      <w:r w:rsidR="001C43CC" w:rsidRPr="0051235B">
        <w:t>ka</w:t>
      </w:r>
      <w:proofErr w:type="spellEnd"/>
      <w:proofErr w:type="gramEnd"/>
      <w:r w:rsidR="001C43CC" w:rsidRPr="0051235B">
        <w:t xml:space="preserve"> </w:t>
      </w:r>
      <w:proofErr w:type="spellStart"/>
      <w:r w:rsidR="001C43CC" w:rsidRPr="0051235B">
        <w:rPr>
          <w:color w:val="000000" w:themeColor="text1"/>
          <w:szCs w:val="28"/>
          <w:lang w:eastAsia="lv-LV"/>
        </w:rPr>
        <w:t>ārvalstī</w:t>
      </w:r>
      <w:proofErr w:type="spellEnd"/>
      <w:r w:rsidR="001C43CC" w:rsidRPr="0051235B">
        <w:rPr>
          <w:color w:val="000000" w:themeColor="text1"/>
          <w:szCs w:val="28"/>
          <w:lang w:eastAsia="lv-LV"/>
        </w:rPr>
        <w:t xml:space="preserve"> </w:t>
      </w:r>
      <w:proofErr w:type="spellStart"/>
      <w:r w:rsidR="001C43CC" w:rsidRPr="0051235B">
        <w:rPr>
          <w:color w:val="000000" w:themeColor="text1"/>
          <w:szCs w:val="28"/>
          <w:lang w:eastAsia="lv-LV"/>
        </w:rPr>
        <w:t>ir</w:t>
      </w:r>
      <w:proofErr w:type="spellEnd"/>
      <w:r w:rsidR="001C43CC" w:rsidRPr="0051235B">
        <w:rPr>
          <w:color w:val="000000" w:themeColor="text1"/>
          <w:szCs w:val="28"/>
          <w:lang w:eastAsia="lv-LV"/>
        </w:rPr>
        <w:t xml:space="preserve"> </w:t>
      </w:r>
      <w:proofErr w:type="spellStart"/>
      <w:r w:rsidR="001C43CC" w:rsidRPr="0051235B">
        <w:rPr>
          <w:color w:val="000000" w:themeColor="text1"/>
          <w:szCs w:val="28"/>
          <w:lang w:eastAsia="lv-LV"/>
        </w:rPr>
        <w:t>samaksāts</w:t>
      </w:r>
      <w:proofErr w:type="spellEnd"/>
      <w:r w:rsidR="001C43CC" w:rsidRPr="0051235B">
        <w:rPr>
          <w:color w:val="000000" w:themeColor="text1"/>
          <w:szCs w:val="28"/>
          <w:lang w:eastAsia="lv-LV"/>
        </w:rPr>
        <w:t xml:space="preserve"> </w:t>
      </w:r>
      <w:proofErr w:type="spellStart"/>
      <w:r w:rsidR="001C43CC" w:rsidRPr="0051235B">
        <w:rPr>
          <w:color w:val="000000" w:themeColor="text1"/>
          <w:szCs w:val="28"/>
          <w:lang w:eastAsia="lv-LV"/>
        </w:rPr>
        <w:t>uzņēmumu</w:t>
      </w:r>
      <w:proofErr w:type="spellEnd"/>
      <w:r w:rsidR="001C43CC" w:rsidRPr="0051235B">
        <w:rPr>
          <w:color w:val="000000" w:themeColor="text1"/>
          <w:szCs w:val="28"/>
          <w:lang w:eastAsia="lv-LV"/>
        </w:rPr>
        <w:t xml:space="preserve"> </w:t>
      </w:r>
      <w:proofErr w:type="spellStart"/>
      <w:r w:rsidR="001C43CC" w:rsidRPr="0051235B">
        <w:rPr>
          <w:color w:val="000000" w:themeColor="text1"/>
          <w:szCs w:val="28"/>
          <w:lang w:eastAsia="lv-LV"/>
        </w:rPr>
        <w:t>ienākuma</w:t>
      </w:r>
      <w:proofErr w:type="spellEnd"/>
      <w:r w:rsidR="001C43CC" w:rsidRPr="0051235B">
        <w:rPr>
          <w:color w:val="000000" w:themeColor="text1"/>
          <w:szCs w:val="28"/>
          <w:lang w:eastAsia="lv-LV"/>
        </w:rPr>
        <w:t xml:space="preserve"> </w:t>
      </w:r>
      <w:proofErr w:type="spellStart"/>
      <w:r w:rsidR="001C43CC" w:rsidRPr="0051235B">
        <w:rPr>
          <w:color w:val="000000" w:themeColor="text1"/>
          <w:szCs w:val="28"/>
          <w:lang w:eastAsia="lv-LV"/>
        </w:rPr>
        <w:t>nodoklis</w:t>
      </w:r>
      <w:proofErr w:type="spellEnd"/>
      <w:r w:rsidR="001C43CC" w:rsidRPr="0051235B">
        <w:rPr>
          <w:color w:val="000000" w:themeColor="text1"/>
          <w:szCs w:val="28"/>
          <w:lang w:eastAsia="lv-LV"/>
        </w:rPr>
        <w:t xml:space="preserve"> </w:t>
      </w:r>
      <w:proofErr w:type="spellStart"/>
      <w:r w:rsidR="001C43CC" w:rsidRPr="0051235B">
        <w:rPr>
          <w:color w:val="000000" w:themeColor="text1"/>
          <w:szCs w:val="28"/>
          <w:lang w:eastAsia="lv-LV"/>
        </w:rPr>
        <w:t>vai</w:t>
      </w:r>
      <w:proofErr w:type="spellEnd"/>
      <w:r w:rsidR="001C43CC" w:rsidRPr="0051235B">
        <w:rPr>
          <w:color w:val="000000" w:themeColor="text1"/>
          <w:szCs w:val="28"/>
          <w:lang w:eastAsia="lv-LV"/>
        </w:rPr>
        <w:t xml:space="preserve"> </w:t>
      </w:r>
      <w:proofErr w:type="spellStart"/>
      <w:r w:rsidR="001C43CC" w:rsidRPr="0051235B">
        <w:rPr>
          <w:color w:val="000000" w:themeColor="text1"/>
          <w:szCs w:val="28"/>
          <w:lang w:eastAsia="lv-LV"/>
        </w:rPr>
        <w:t>ārvalstī</w:t>
      </w:r>
      <w:proofErr w:type="spellEnd"/>
      <w:r w:rsidR="001C43CC" w:rsidRPr="0051235B">
        <w:rPr>
          <w:color w:val="000000" w:themeColor="text1"/>
          <w:szCs w:val="28"/>
          <w:lang w:eastAsia="lv-LV"/>
        </w:rPr>
        <w:t xml:space="preserve"> no </w:t>
      </w:r>
      <w:proofErr w:type="spellStart"/>
      <w:r w:rsidR="001C43CC" w:rsidRPr="0051235B">
        <w:rPr>
          <w:color w:val="000000" w:themeColor="text1"/>
          <w:szCs w:val="28"/>
          <w:lang w:eastAsia="lv-LV"/>
        </w:rPr>
        <w:t>dividendēm</w:t>
      </w:r>
      <w:proofErr w:type="spellEnd"/>
      <w:r w:rsidR="00AC0175">
        <w:rPr>
          <w:color w:val="000000" w:themeColor="text1"/>
          <w:szCs w:val="28"/>
          <w:lang w:eastAsia="lv-LV"/>
        </w:rPr>
        <w:t>,</w:t>
      </w:r>
      <w:r w:rsidR="001C43CC" w:rsidRPr="0051235B">
        <w:rPr>
          <w:color w:val="000000" w:themeColor="text1"/>
          <w:szCs w:val="28"/>
          <w:lang w:eastAsia="lv-LV"/>
        </w:rPr>
        <w:t xml:space="preserve"> </w:t>
      </w:r>
      <w:proofErr w:type="spellStart"/>
      <w:r w:rsidR="001C43CC" w:rsidRPr="0051235B">
        <w:rPr>
          <w:color w:val="000000" w:themeColor="text1"/>
          <w:szCs w:val="28"/>
          <w:lang w:eastAsia="lv-LV"/>
        </w:rPr>
        <w:t>dividendēm</w:t>
      </w:r>
      <w:proofErr w:type="spellEnd"/>
      <w:r w:rsidR="001C43CC" w:rsidRPr="0051235B">
        <w:rPr>
          <w:color w:val="000000" w:themeColor="text1"/>
          <w:szCs w:val="28"/>
          <w:lang w:eastAsia="lv-LV"/>
        </w:rPr>
        <w:t xml:space="preserve"> </w:t>
      </w:r>
      <w:proofErr w:type="spellStart"/>
      <w:r w:rsidR="001C43CC" w:rsidRPr="0051235B">
        <w:rPr>
          <w:color w:val="000000" w:themeColor="text1"/>
          <w:szCs w:val="28"/>
          <w:lang w:eastAsia="lv-LV"/>
        </w:rPr>
        <w:t>pielīdzināma</w:t>
      </w:r>
      <w:proofErr w:type="spellEnd"/>
      <w:r w:rsidR="001C43CC" w:rsidRPr="0051235B">
        <w:rPr>
          <w:color w:val="000000" w:themeColor="text1"/>
          <w:szCs w:val="28"/>
          <w:lang w:eastAsia="lv-LV"/>
        </w:rPr>
        <w:t xml:space="preserve"> </w:t>
      </w:r>
      <w:proofErr w:type="spellStart"/>
      <w:r w:rsidR="001C43CC" w:rsidRPr="0051235B">
        <w:rPr>
          <w:color w:val="000000" w:themeColor="text1"/>
          <w:szCs w:val="28"/>
          <w:lang w:eastAsia="lv-LV"/>
        </w:rPr>
        <w:t>ienākuma</w:t>
      </w:r>
      <w:proofErr w:type="spellEnd"/>
      <w:r w:rsidR="001C43CC" w:rsidRPr="0051235B">
        <w:rPr>
          <w:color w:val="000000" w:themeColor="text1"/>
          <w:szCs w:val="28"/>
          <w:lang w:eastAsia="lv-LV"/>
        </w:rPr>
        <w:t xml:space="preserve"> </w:t>
      </w:r>
      <w:proofErr w:type="spellStart"/>
      <w:r w:rsidR="001C43CC" w:rsidRPr="0051235B">
        <w:rPr>
          <w:color w:val="000000" w:themeColor="text1"/>
          <w:szCs w:val="28"/>
          <w:lang w:eastAsia="lv-LV"/>
        </w:rPr>
        <w:t>vai</w:t>
      </w:r>
      <w:proofErr w:type="spellEnd"/>
      <w:r w:rsidR="001C43CC" w:rsidRPr="0051235B">
        <w:rPr>
          <w:color w:val="000000" w:themeColor="text1"/>
          <w:szCs w:val="28"/>
          <w:lang w:eastAsia="lv-LV"/>
        </w:rPr>
        <w:t xml:space="preserve"> </w:t>
      </w:r>
      <w:proofErr w:type="spellStart"/>
      <w:r w:rsidR="001C43CC" w:rsidRPr="0051235B">
        <w:rPr>
          <w:color w:val="000000" w:themeColor="text1"/>
          <w:szCs w:val="28"/>
          <w:lang w:eastAsia="lv-LV"/>
        </w:rPr>
        <w:t>nosacītajām</w:t>
      </w:r>
      <w:proofErr w:type="spellEnd"/>
      <w:r w:rsidR="001C43CC" w:rsidRPr="0051235B">
        <w:rPr>
          <w:color w:val="000000" w:themeColor="text1"/>
          <w:szCs w:val="28"/>
          <w:lang w:eastAsia="lv-LV"/>
        </w:rPr>
        <w:t xml:space="preserve"> </w:t>
      </w:r>
      <w:proofErr w:type="spellStart"/>
      <w:r w:rsidR="001C43CC" w:rsidRPr="0051235B">
        <w:rPr>
          <w:color w:val="000000" w:themeColor="text1"/>
          <w:szCs w:val="28"/>
          <w:lang w:eastAsia="lv-LV"/>
        </w:rPr>
        <w:t>dividendēm</w:t>
      </w:r>
      <w:proofErr w:type="spellEnd"/>
      <w:r w:rsidR="001C43CC" w:rsidRPr="0051235B">
        <w:rPr>
          <w:color w:val="000000" w:themeColor="text1"/>
          <w:szCs w:val="28"/>
          <w:lang w:eastAsia="lv-LV"/>
        </w:rPr>
        <w:t xml:space="preserve"> </w:t>
      </w:r>
      <w:proofErr w:type="spellStart"/>
      <w:r w:rsidR="001C43CC" w:rsidRPr="0051235B">
        <w:rPr>
          <w:color w:val="000000" w:themeColor="text1"/>
          <w:szCs w:val="28"/>
          <w:lang w:eastAsia="lv-LV"/>
        </w:rPr>
        <w:t>ir</w:t>
      </w:r>
      <w:proofErr w:type="spellEnd"/>
      <w:r w:rsidR="001C43CC" w:rsidRPr="0051235B">
        <w:rPr>
          <w:color w:val="000000" w:themeColor="text1"/>
          <w:szCs w:val="28"/>
          <w:lang w:eastAsia="lv-LV"/>
        </w:rPr>
        <w:t xml:space="preserve"> </w:t>
      </w:r>
      <w:proofErr w:type="spellStart"/>
      <w:r w:rsidR="001C43CC" w:rsidRPr="0051235B">
        <w:rPr>
          <w:color w:val="000000" w:themeColor="text1"/>
          <w:szCs w:val="28"/>
          <w:lang w:eastAsia="lv-LV"/>
        </w:rPr>
        <w:t>ieturēts</w:t>
      </w:r>
      <w:proofErr w:type="spellEnd"/>
      <w:r w:rsidR="001C43CC" w:rsidRPr="0051235B">
        <w:rPr>
          <w:color w:val="000000" w:themeColor="text1"/>
          <w:szCs w:val="28"/>
          <w:lang w:eastAsia="lv-LV"/>
        </w:rPr>
        <w:t xml:space="preserve"> </w:t>
      </w:r>
      <w:proofErr w:type="spellStart"/>
      <w:r w:rsidR="001C43CC" w:rsidRPr="0051235B">
        <w:rPr>
          <w:color w:val="000000" w:themeColor="text1"/>
          <w:szCs w:val="28"/>
          <w:lang w:eastAsia="lv-LV"/>
        </w:rPr>
        <w:t>iedzīvotāju</w:t>
      </w:r>
      <w:proofErr w:type="spellEnd"/>
      <w:r w:rsidR="001C43CC" w:rsidRPr="0051235B">
        <w:rPr>
          <w:color w:val="000000" w:themeColor="text1"/>
          <w:szCs w:val="28"/>
          <w:lang w:eastAsia="lv-LV"/>
        </w:rPr>
        <w:t xml:space="preserve"> </w:t>
      </w:r>
      <w:proofErr w:type="spellStart"/>
      <w:r w:rsidR="001C43CC" w:rsidRPr="0051235B">
        <w:rPr>
          <w:color w:val="000000" w:themeColor="text1"/>
          <w:szCs w:val="28"/>
          <w:lang w:eastAsia="lv-LV"/>
        </w:rPr>
        <w:t>ienākuma</w:t>
      </w:r>
      <w:proofErr w:type="spellEnd"/>
      <w:r w:rsidR="001C43CC" w:rsidRPr="0051235B">
        <w:rPr>
          <w:color w:val="000000" w:themeColor="text1"/>
          <w:szCs w:val="28"/>
          <w:lang w:eastAsia="lv-LV"/>
        </w:rPr>
        <w:t xml:space="preserve"> </w:t>
      </w:r>
      <w:proofErr w:type="spellStart"/>
      <w:r w:rsidR="001C43CC" w:rsidRPr="0051235B">
        <w:rPr>
          <w:color w:val="000000" w:themeColor="text1"/>
          <w:szCs w:val="28"/>
          <w:lang w:eastAsia="lv-LV"/>
        </w:rPr>
        <w:t>nodoklis</w:t>
      </w:r>
      <w:proofErr w:type="spellEnd"/>
      <w:r w:rsidR="001C43CC" w:rsidRPr="0051235B">
        <w:rPr>
          <w:color w:val="000000" w:themeColor="text1"/>
          <w:szCs w:val="28"/>
          <w:lang w:eastAsia="lv-LV"/>
        </w:rPr>
        <w:t>.</w:t>
      </w:r>
      <w:r>
        <w:rPr>
          <w:color w:val="000000" w:themeColor="text1"/>
          <w:szCs w:val="28"/>
          <w:lang w:eastAsia="lv-LV"/>
        </w:rPr>
        <w:t>"</w:t>
      </w:r>
      <w:r w:rsidR="001C43CC" w:rsidRPr="0051235B">
        <w:rPr>
          <w:color w:val="000000" w:themeColor="text1"/>
          <w:szCs w:val="28"/>
          <w:lang w:eastAsia="lv-LV"/>
        </w:rPr>
        <w:t>;</w:t>
      </w:r>
    </w:p>
    <w:p w14:paraId="7F176529" w14:textId="77777777" w:rsidR="001C43CC" w:rsidRPr="007F0EFD" w:rsidRDefault="001C43CC" w:rsidP="002A135C">
      <w:pPr>
        <w:ind w:firstLine="709"/>
        <w:jc w:val="both"/>
        <w:rPr>
          <w:sz w:val="24"/>
        </w:rPr>
      </w:pPr>
    </w:p>
    <w:p w14:paraId="3F90CDDB" w14:textId="77777777" w:rsidR="00C6060E" w:rsidRDefault="00C6060E" w:rsidP="002A135C">
      <w:pPr>
        <w:ind w:firstLine="709"/>
        <w:jc w:val="both"/>
        <w:rPr>
          <w:szCs w:val="28"/>
        </w:rPr>
      </w:pPr>
      <w:proofErr w:type="spellStart"/>
      <w:proofErr w:type="gramStart"/>
      <w:r w:rsidRPr="0051235B">
        <w:rPr>
          <w:szCs w:val="28"/>
        </w:rPr>
        <w:t>papildināt</w:t>
      </w:r>
      <w:proofErr w:type="spellEnd"/>
      <w:proofErr w:type="gramEnd"/>
      <w:r w:rsidRPr="0051235B">
        <w:rPr>
          <w:szCs w:val="28"/>
        </w:rPr>
        <w:t xml:space="preserve"> </w:t>
      </w:r>
      <w:proofErr w:type="spellStart"/>
      <w:r w:rsidRPr="0051235B">
        <w:rPr>
          <w:szCs w:val="28"/>
        </w:rPr>
        <w:t>devīto</w:t>
      </w:r>
      <w:proofErr w:type="spellEnd"/>
      <w:r w:rsidRPr="0051235B">
        <w:rPr>
          <w:szCs w:val="28"/>
        </w:rPr>
        <w:t xml:space="preserve"> </w:t>
      </w:r>
      <w:proofErr w:type="spellStart"/>
      <w:r w:rsidRPr="0051235B">
        <w:rPr>
          <w:szCs w:val="28"/>
        </w:rPr>
        <w:t>daļu</w:t>
      </w:r>
      <w:proofErr w:type="spellEnd"/>
      <w:r w:rsidRPr="0051235B">
        <w:rPr>
          <w:szCs w:val="28"/>
        </w:rPr>
        <w:t xml:space="preserve"> </w:t>
      </w:r>
      <w:proofErr w:type="spellStart"/>
      <w:r w:rsidRPr="0051235B">
        <w:rPr>
          <w:szCs w:val="28"/>
        </w:rPr>
        <w:t>ar</w:t>
      </w:r>
      <w:proofErr w:type="spellEnd"/>
      <w:r w:rsidRPr="0051235B">
        <w:rPr>
          <w:szCs w:val="28"/>
        </w:rPr>
        <w:t xml:space="preserve"> </w:t>
      </w:r>
      <w:proofErr w:type="spellStart"/>
      <w:r w:rsidRPr="0051235B">
        <w:rPr>
          <w:szCs w:val="28"/>
        </w:rPr>
        <w:t>otro</w:t>
      </w:r>
      <w:proofErr w:type="spellEnd"/>
      <w:r w:rsidRPr="0051235B">
        <w:rPr>
          <w:szCs w:val="28"/>
        </w:rPr>
        <w:t xml:space="preserve"> </w:t>
      </w:r>
      <w:proofErr w:type="spellStart"/>
      <w:r w:rsidRPr="0051235B">
        <w:rPr>
          <w:szCs w:val="28"/>
        </w:rPr>
        <w:t>teikumu</w:t>
      </w:r>
      <w:proofErr w:type="spellEnd"/>
      <w:r w:rsidRPr="0051235B">
        <w:rPr>
          <w:szCs w:val="28"/>
        </w:rPr>
        <w:t xml:space="preserve"> </w:t>
      </w:r>
      <w:proofErr w:type="spellStart"/>
      <w:r w:rsidRPr="0051235B">
        <w:rPr>
          <w:szCs w:val="28"/>
        </w:rPr>
        <w:t>šādā</w:t>
      </w:r>
      <w:proofErr w:type="spellEnd"/>
      <w:r w:rsidRPr="0051235B">
        <w:rPr>
          <w:szCs w:val="28"/>
        </w:rPr>
        <w:t xml:space="preserve"> </w:t>
      </w:r>
      <w:proofErr w:type="spellStart"/>
      <w:r w:rsidRPr="0051235B">
        <w:rPr>
          <w:szCs w:val="28"/>
        </w:rPr>
        <w:t>redakcijā</w:t>
      </w:r>
      <w:proofErr w:type="spellEnd"/>
      <w:r w:rsidRPr="0051235B">
        <w:rPr>
          <w:szCs w:val="28"/>
        </w:rPr>
        <w:t xml:space="preserve">: </w:t>
      </w:r>
    </w:p>
    <w:p w14:paraId="41348F3D" w14:textId="77777777" w:rsidR="00166F2B" w:rsidRPr="007F0EFD" w:rsidRDefault="00166F2B" w:rsidP="002A135C">
      <w:pPr>
        <w:ind w:firstLine="709"/>
        <w:jc w:val="both"/>
        <w:rPr>
          <w:sz w:val="24"/>
        </w:rPr>
      </w:pPr>
    </w:p>
    <w:p w14:paraId="31361D0E" w14:textId="3C1CADB3" w:rsidR="00C6060E" w:rsidRPr="0051235B" w:rsidRDefault="001D1D6E" w:rsidP="002A135C">
      <w:pPr>
        <w:ind w:firstLine="709"/>
        <w:jc w:val="both"/>
        <w:rPr>
          <w:szCs w:val="28"/>
        </w:rPr>
      </w:pPr>
      <w:proofErr w:type="gramStart"/>
      <w:r>
        <w:rPr>
          <w:szCs w:val="28"/>
        </w:rPr>
        <w:t>"</w:t>
      </w:r>
      <w:proofErr w:type="spellStart"/>
      <w:r w:rsidR="00C6060E" w:rsidRPr="0051235B">
        <w:rPr>
          <w:szCs w:val="28"/>
        </w:rPr>
        <w:t>Minēto</w:t>
      </w:r>
      <w:proofErr w:type="spellEnd"/>
      <w:r w:rsidR="00C6060E" w:rsidRPr="0051235B">
        <w:rPr>
          <w:szCs w:val="28"/>
        </w:rPr>
        <w:t xml:space="preserve"> </w:t>
      </w:r>
      <w:proofErr w:type="spellStart"/>
      <w:r w:rsidR="00C6060E" w:rsidRPr="0051235B">
        <w:rPr>
          <w:szCs w:val="28"/>
        </w:rPr>
        <w:t>kārtību</w:t>
      </w:r>
      <w:proofErr w:type="spellEnd"/>
      <w:r w:rsidR="00C6060E" w:rsidRPr="0051235B">
        <w:rPr>
          <w:szCs w:val="28"/>
        </w:rPr>
        <w:t xml:space="preserve"> </w:t>
      </w:r>
      <w:proofErr w:type="spellStart"/>
      <w:r w:rsidR="00C6060E" w:rsidRPr="0051235B">
        <w:rPr>
          <w:szCs w:val="28"/>
        </w:rPr>
        <w:t>nepiemēro</w:t>
      </w:r>
      <w:proofErr w:type="spellEnd"/>
      <w:r w:rsidR="00C6060E" w:rsidRPr="0051235B">
        <w:rPr>
          <w:szCs w:val="28"/>
        </w:rPr>
        <w:t xml:space="preserve">, </w:t>
      </w:r>
      <w:proofErr w:type="spellStart"/>
      <w:r w:rsidR="00C6060E" w:rsidRPr="0051235B">
        <w:rPr>
          <w:szCs w:val="28"/>
        </w:rPr>
        <w:t>nosakot</w:t>
      </w:r>
      <w:proofErr w:type="spellEnd"/>
      <w:r w:rsidR="00C6060E" w:rsidRPr="0051235B">
        <w:rPr>
          <w:szCs w:val="28"/>
        </w:rPr>
        <w:t xml:space="preserve"> </w:t>
      </w:r>
      <w:proofErr w:type="spellStart"/>
      <w:r w:rsidR="00C6060E" w:rsidRPr="0051235B">
        <w:rPr>
          <w:szCs w:val="28"/>
        </w:rPr>
        <w:t>šā</w:t>
      </w:r>
      <w:proofErr w:type="spellEnd"/>
      <w:r w:rsidR="00C6060E" w:rsidRPr="0051235B">
        <w:rPr>
          <w:szCs w:val="28"/>
        </w:rPr>
        <w:t xml:space="preserve"> </w:t>
      </w:r>
      <w:proofErr w:type="spellStart"/>
      <w:r w:rsidR="00C6060E" w:rsidRPr="0051235B">
        <w:rPr>
          <w:szCs w:val="28"/>
        </w:rPr>
        <w:t>likuma</w:t>
      </w:r>
      <w:proofErr w:type="spellEnd"/>
      <w:r w:rsidR="00C6060E" w:rsidRPr="0051235B">
        <w:rPr>
          <w:szCs w:val="28"/>
        </w:rPr>
        <w:t xml:space="preserve"> 11</w:t>
      </w:r>
      <w:r>
        <w:rPr>
          <w:szCs w:val="28"/>
        </w:rPr>
        <w:t>.</w:t>
      </w:r>
      <w:proofErr w:type="gramEnd"/>
      <w:r>
        <w:rPr>
          <w:szCs w:val="28"/>
        </w:rPr>
        <w:t> </w:t>
      </w:r>
      <w:proofErr w:type="spellStart"/>
      <w:proofErr w:type="gramStart"/>
      <w:r>
        <w:rPr>
          <w:szCs w:val="28"/>
        </w:rPr>
        <w:t>p</w:t>
      </w:r>
      <w:r w:rsidR="00C6060E" w:rsidRPr="0051235B">
        <w:rPr>
          <w:szCs w:val="28"/>
        </w:rPr>
        <w:t>anta</w:t>
      </w:r>
      <w:proofErr w:type="spellEnd"/>
      <w:proofErr w:type="gramEnd"/>
      <w:r w:rsidR="00C6060E" w:rsidRPr="0051235B">
        <w:rPr>
          <w:szCs w:val="28"/>
        </w:rPr>
        <w:t xml:space="preserve"> 3.</w:t>
      </w:r>
      <w:r w:rsidR="00C6060E" w:rsidRPr="0051235B">
        <w:rPr>
          <w:szCs w:val="28"/>
          <w:vertAlign w:val="superscript"/>
        </w:rPr>
        <w:t>1</w:t>
      </w:r>
      <w:r w:rsidR="00AC0175">
        <w:rPr>
          <w:szCs w:val="28"/>
          <w:vertAlign w:val="superscript"/>
        </w:rPr>
        <w:t> </w:t>
      </w:r>
      <w:proofErr w:type="spellStart"/>
      <w:r w:rsidR="00C6060E" w:rsidRPr="0051235B">
        <w:rPr>
          <w:szCs w:val="28"/>
        </w:rPr>
        <w:t>daļā</w:t>
      </w:r>
      <w:proofErr w:type="spellEnd"/>
      <w:r w:rsidR="00C6060E" w:rsidRPr="0051235B">
        <w:rPr>
          <w:szCs w:val="28"/>
        </w:rPr>
        <w:t xml:space="preserve"> </w:t>
      </w:r>
      <w:proofErr w:type="spellStart"/>
      <w:r w:rsidR="00C6060E" w:rsidRPr="0051235B">
        <w:rPr>
          <w:szCs w:val="28"/>
        </w:rPr>
        <w:t>minēto</w:t>
      </w:r>
      <w:proofErr w:type="spellEnd"/>
      <w:r w:rsidR="00C6060E" w:rsidRPr="0051235B">
        <w:rPr>
          <w:szCs w:val="28"/>
        </w:rPr>
        <w:t xml:space="preserve"> </w:t>
      </w:r>
      <w:proofErr w:type="spellStart"/>
      <w:r w:rsidR="00C6060E" w:rsidRPr="0051235B">
        <w:rPr>
          <w:szCs w:val="28"/>
        </w:rPr>
        <w:t>saimnieciskās</w:t>
      </w:r>
      <w:proofErr w:type="spellEnd"/>
      <w:r w:rsidR="00C6060E" w:rsidRPr="0051235B">
        <w:rPr>
          <w:szCs w:val="28"/>
        </w:rPr>
        <w:t xml:space="preserve"> </w:t>
      </w:r>
      <w:proofErr w:type="spellStart"/>
      <w:r w:rsidR="00C6060E" w:rsidRPr="0051235B">
        <w:rPr>
          <w:szCs w:val="28"/>
        </w:rPr>
        <w:t>darbības</w:t>
      </w:r>
      <w:proofErr w:type="spellEnd"/>
      <w:r w:rsidR="00C6060E" w:rsidRPr="0051235B">
        <w:rPr>
          <w:szCs w:val="28"/>
        </w:rPr>
        <w:t xml:space="preserve"> </w:t>
      </w:r>
      <w:proofErr w:type="spellStart"/>
      <w:r w:rsidR="00C6060E" w:rsidRPr="0051235B">
        <w:rPr>
          <w:szCs w:val="28"/>
        </w:rPr>
        <w:t>ieņēmumu</w:t>
      </w:r>
      <w:proofErr w:type="spellEnd"/>
      <w:r w:rsidR="00C6060E" w:rsidRPr="0051235B">
        <w:rPr>
          <w:szCs w:val="28"/>
        </w:rPr>
        <w:t xml:space="preserve"> </w:t>
      </w:r>
      <w:proofErr w:type="spellStart"/>
      <w:r w:rsidR="00C6060E" w:rsidRPr="0051235B">
        <w:rPr>
          <w:szCs w:val="28"/>
        </w:rPr>
        <w:t>ierobežojuma</w:t>
      </w:r>
      <w:proofErr w:type="spellEnd"/>
      <w:r w:rsidR="00C6060E" w:rsidRPr="0051235B">
        <w:rPr>
          <w:szCs w:val="28"/>
        </w:rPr>
        <w:t xml:space="preserve"> </w:t>
      </w:r>
      <w:proofErr w:type="spellStart"/>
      <w:r w:rsidR="00C6060E" w:rsidRPr="0051235B">
        <w:rPr>
          <w:szCs w:val="28"/>
        </w:rPr>
        <w:t>apmēru</w:t>
      </w:r>
      <w:proofErr w:type="spellEnd"/>
      <w:r w:rsidR="00C6060E" w:rsidRPr="0051235B">
        <w:rPr>
          <w:szCs w:val="28"/>
        </w:rPr>
        <w:t>.</w:t>
      </w:r>
      <w:r>
        <w:rPr>
          <w:szCs w:val="28"/>
        </w:rPr>
        <w:t>"</w:t>
      </w:r>
      <w:r w:rsidR="00C6060E" w:rsidRPr="0051235B">
        <w:rPr>
          <w:szCs w:val="28"/>
        </w:rPr>
        <w:t>;</w:t>
      </w:r>
    </w:p>
    <w:p w14:paraId="04057B68" w14:textId="77777777" w:rsidR="00C6060E" w:rsidRPr="007F0EFD" w:rsidRDefault="00C6060E" w:rsidP="002A135C">
      <w:pPr>
        <w:pStyle w:val="ListParagraph"/>
        <w:ind w:left="709"/>
        <w:rPr>
          <w:szCs w:val="24"/>
        </w:rPr>
      </w:pPr>
    </w:p>
    <w:p w14:paraId="615BE5AC" w14:textId="1A403828" w:rsidR="002821B7" w:rsidRPr="0051235B" w:rsidRDefault="00C6060E" w:rsidP="002A135C">
      <w:pPr>
        <w:pStyle w:val="ListParagraph"/>
        <w:ind w:left="0" w:firstLine="709"/>
        <w:rPr>
          <w:sz w:val="28"/>
          <w:szCs w:val="28"/>
        </w:rPr>
      </w:pPr>
      <w:r w:rsidRPr="0051235B">
        <w:rPr>
          <w:sz w:val="28"/>
          <w:szCs w:val="28"/>
        </w:rPr>
        <w:t>a</w:t>
      </w:r>
      <w:r w:rsidR="002821B7" w:rsidRPr="0051235B">
        <w:rPr>
          <w:sz w:val="28"/>
          <w:szCs w:val="28"/>
        </w:rPr>
        <w:t>izstāt 10.</w:t>
      </w:r>
      <w:r w:rsidR="002821B7" w:rsidRPr="0051235B">
        <w:rPr>
          <w:sz w:val="28"/>
          <w:szCs w:val="28"/>
          <w:vertAlign w:val="superscript"/>
        </w:rPr>
        <w:t xml:space="preserve">2 </w:t>
      </w:r>
      <w:r w:rsidR="002821B7" w:rsidRPr="0051235B">
        <w:rPr>
          <w:sz w:val="28"/>
          <w:szCs w:val="28"/>
        </w:rPr>
        <w:t xml:space="preserve">daļā vārdus </w:t>
      </w:r>
      <w:r w:rsidR="001D1D6E">
        <w:rPr>
          <w:sz w:val="28"/>
          <w:szCs w:val="28"/>
        </w:rPr>
        <w:t>"</w:t>
      </w:r>
      <w:r w:rsidR="002821B7" w:rsidRPr="0051235B">
        <w:rPr>
          <w:sz w:val="28"/>
          <w:szCs w:val="28"/>
        </w:rPr>
        <w:t>samaksāto summu</w:t>
      </w:r>
      <w:r w:rsidR="001D1D6E">
        <w:rPr>
          <w:sz w:val="28"/>
          <w:szCs w:val="28"/>
        </w:rPr>
        <w:t>"</w:t>
      </w:r>
      <w:r w:rsidR="002821B7" w:rsidRPr="0051235B">
        <w:rPr>
          <w:sz w:val="28"/>
          <w:szCs w:val="28"/>
        </w:rPr>
        <w:t xml:space="preserve"> ar vārdiem </w:t>
      </w:r>
      <w:r w:rsidR="001D1D6E">
        <w:rPr>
          <w:sz w:val="28"/>
          <w:szCs w:val="28"/>
        </w:rPr>
        <w:t>"</w:t>
      </w:r>
      <w:r w:rsidR="002821B7" w:rsidRPr="0051235B">
        <w:rPr>
          <w:sz w:val="28"/>
          <w:szCs w:val="28"/>
        </w:rPr>
        <w:t xml:space="preserve">samaksāto </w:t>
      </w:r>
      <w:r w:rsidR="00196819" w:rsidRPr="0051235B">
        <w:rPr>
          <w:sz w:val="28"/>
          <w:szCs w:val="28"/>
        </w:rPr>
        <w:t xml:space="preserve">un </w:t>
      </w:r>
      <w:r w:rsidR="002821B7" w:rsidRPr="0051235B">
        <w:rPr>
          <w:sz w:val="28"/>
          <w:szCs w:val="28"/>
        </w:rPr>
        <w:t>atmaksāto summu</w:t>
      </w:r>
      <w:r w:rsidR="001D1D6E">
        <w:rPr>
          <w:sz w:val="28"/>
          <w:szCs w:val="28"/>
        </w:rPr>
        <w:t>"</w:t>
      </w:r>
      <w:r w:rsidR="002821B7" w:rsidRPr="0051235B">
        <w:rPr>
          <w:sz w:val="28"/>
          <w:szCs w:val="28"/>
        </w:rPr>
        <w:t>.</w:t>
      </w:r>
    </w:p>
    <w:p w14:paraId="1D86EDB9" w14:textId="77777777" w:rsidR="002821B7" w:rsidRPr="007F0EFD" w:rsidRDefault="002821B7" w:rsidP="002A135C">
      <w:pPr>
        <w:pStyle w:val="ListParagraph"/>
        <w:ind w:left="709"/>
        <w:rPr>
          <w:szCs w:val="24"/>
        </w:rPr>
      </w:pPr>
    </w:p>
    <w:p w14:paraId="5C5A9DCF" w14:textId="0C063559" w:rsidR="00B67366" w:rsidRPr="0051235B" w:rsidRDefault="00B67366" w:rsidP="006474FF">
      <w:pPr>
        <w:pStyle w:val="ListParagraph"/>
        <w:numPr>
          <w:ilvl w:val="0"/>
          <w:numId w:val="1"/>
        </w:numPr>
        <w:tabs>
          <w:tab w:val="left" w:pos="1134"/>
        </w:tabs>
        <w:ind w:left="0" w:firstLine="709"/>
        <w:rPr>
          <w:sz w:val="28"/>
          <w:szCs w:val="28"/>
        </w:rPr>
      </w:pPr>
      <w:r w:rsidRPr="0051235B">
        <w:rPr>
          <w:sz w:val="28"/>
          <w:szCs w:val="28"/>
        </w:rPr>
        <w:t>20</w:t>
      </w:r>
      <w:r w:rsidR="001D1D6E">
        <w:rPr>
          <w:sz w:val="28"/>
          <w:szCs w:val="28"/>
        </w:rPr>
        <w:t>. p</w:t>
      </w:r>
      <w:r w:rsidRPr="0051235B">
        <w:rPr>
          <w:sz w:val="28"/>
          <w:szCs w:val="28"/>
        </w:rPr>
        <w:t>antā:</w:t>
      </w:r>
    </w:p>
    <w:p w14:paraId="1B64F29B" w14:textId="644ABE19" w:rsidR="00B67366" w:rsidRPr="0051235B" w:rsidRDefault="001C6CEB" w:rsidP="002A135C">
      <w:pPr>
        <w:pStyle w:val="ListParagraph"/>
        <w:ind w:left="0" w:firstLine="709"/>
        <w:rPr>
          <w:sz w:val="28"/>
          <w:szCs w:val="28"/>
        </w:rPr>
      </w:pPr>
      <w:r w:rsidRPr="0051235B">
        <w:rPr>
          <w:sz w:val="28"/>
          <w:szCs w:val="28"/>
        </w:rPr>
        <w:t>aizstāt trešās daļas 3</w:t>
      </w:r>
      <w:r w:rsidR="001D1D6E">
        <w:rPr>
          <w:sz w:val="28"/>
          <w:szCs w:val="28"/>
        </w:rPr>
        <w:t>. p</w:t>
      </w:r>
      <w:r w:rsidRPr="0051235B">
        <w:rPr>
          <w:sz w:val="28"/>
          <w:szCs w:val="28"/>
        </w:rPr>
        <w:t xml:space="preserve">unktā vārdus </w:t>
      </w:r>
      <w:r w:rsidR="001D1D6E">
        <w:rPr>
          <w:sz w:val="28"/>
          <w:szCs w:val="28"/>
        </w:rPr>
        <w:t>"</w:t>
      </w:r>
      <w:r w:rsidRPr="0051235B">
        <w:rPr>
          <w:sz w:val="28"/>
          <w:szCs w:val="28"/>
        </w:rPr>
        <w:t>gada neapliekamo minimumu</w:t>
      </w:r>
      <w:r w:rsidR="001D1D6E">
        <w:rPr>
          <w:sz w:val="28"/>
          <w:szCs w:val="28"/>
        </w:rPr>
        <w:t>"</w:t>
      </w:r>
      <w:r w:rsidRPr="0051235B">
        <w:rPr>
          <w:sz w:val="28"/>
          <w:szCs w:val="28"/>
        </w:rPr>
        <w:t xml:space="preserve"> ar vārdiem </w:t>
      </w:r>
      <w:r w:rsidR="001D1D6E">
        <w:rPr>
          <w:sz w:val="28"/>
          <w:szCs w:val="28"/>
        </w:rPr>
        <w:t>"</w:t>
      </w:r>
      <w:r w:rsidRPr="0051235B">
        <w:rPr>
          <w:sz w:val="28"/>
          <w:szCs w:val="28"/>
        </w:rPr>
        <w:t>gada diferencēto neapliekamo minimumu</w:t>
      </w:r>
      <w:r w:rsidR="001D1D6E">
        <w:rPr>
          <w:sz w:val="28"/>
          <w:szCs w:val="28"/>
        </w:rPr>
        <w:t>"</w:t>
      </w:r>
      <w:r w:rsidR="00AD5C97" w:rsidRPr="0051235B">
        <w:rPr>
          <w:sz w:val="28"/>
          <w:szCs w:val="28"/>
        </w:rPr>
        <w:t>;</w:t>
      </w:r>
    </w:p>
    <w:p w14:paraId="659C714F" w14:textId="77777777" w:rsidR="00AD5C97" w:rsidRDefault="00AD5C97" w:rsidP="002A135C">
      <w:pPr>
        <w:pStyle w:val="ListParagraph"/>
        <w:ind w:left="0" w:firstLine="709"/>
        <w:rPr>
          <w:sz w:val="28"/>
          <w:szCs w:val="28"/>
        </w:rPr>
      </w:pPr>
      <w:r w:rsidRPr="0051235B">
        <w:rPr>
          <w:sz w:val="28"/>
          <w:szCs w:val="28"/>
        </w:rPr>
        <w:t>izteikt ceturto daļu šādā redakcijā:</w:t>
      </w:r>
    </w:p>
    <w:p w14:paraId="78EEF2D2" w14:textId="77777777" w:rsidR="006474FF" w:rsidRPr="0051235B" w:rsidRDefault="006474FF" w:rsidP="002A135C">
      <w:pPr>
        <w:pStyle w:val="ListParagraph"/>
        <w:ind w:left="0" w:firstLine="709"/>
        <w:rPr>
          <w:sz w:val="28"/>
          <w:szCs w:val="28"/>
        </w:rPr>
      </w:pPr>
    </w:p>
    <w:p w14:paraId="3DB3C063" w14:textId="6ECDC82F" w:rsidR="00AD5C97" w:rsidRPr="0051235B" w:rsidRDefault="001D1D6E" w:rsidP="002A135C">
      <w:pPr>
        <w:tabs>
          <w:tab w:val="left" w:pos="1134"/>
        </w:tabs>
        <w:ind w:firstLine="709"/>
        <w:jc w:val="both"/>
        <w:rPr>
          <w:color w:val="000000" w:themeColor="text1"/>
          <w:szCs w:val="28"/>
          <w:lang w:val="lv-LV" w:eastAsia="lv-LV"/>
        </w:rPr>
      </w:pPr>
      <w:r>
        <w:rPr>
          <w:szCs w:val="28"/>
          <w:lang w:val="lv-LV"/>
        </w:rPr>
        <w:t>"</w:t>
      </w:r>
      <w:r w:rsidR="00AD5C97" w:rsidRPr="0051235B">
        <w:rPr>
          <w:color w:val="000000" w:themeColor="text1"/>
          <w:szCs w:val="28"/>
          <w:lang w:val="lv-LV" w:eastAsia="lv-LV"/>
        </w:rPr>
        <w:t>4.</w:t>
      </w:r>
      <w:r w:rsidR="001019E2">
        <w:rPr>
          <w:color w:val="000000" w:themeColor="text1"/>
          <w:szCs w:val="28"/>
          <w:lang w:val="lv-LV" w:eastAsia="lv-LV"/>
        </w:rPr>
        <w:t> </w:t>
      </w:r>
      <w:r w:rsidR="00AD5C97" w:rsidRPr="0051235B">
        <w:rPr>
          <w:color w:val="000000" w:themeColor="text1"/>
          <w:szCs w:val="28"/>
          <w:lang w:val="lv-LV" w:eastAsia="lv-LV"/>
        </w:rPr>
        <w:t>Šajā pantā minētie ienākumu deklarēšanas atvieglojumi nav attiecināmi uz maksātājiem:</w:t>
      </w:r>
    </w:p>
    <w:p w14:paraId="33E863E4" w14:textId="77777777" w:rsidR="00AD5C97" w:rsidRPr="0051235B" w:rsidRDefault="00AD5C97" w:rsidP="002A135C">
      <w:pPr>
        <w:pStyle w:val="ListParagraph"/>
        <w:numPr>
          <w:ilvl w:val="0"/>
          <w:numId w:val="18"/>
        </w:numPr>
        <w:tabs>
          <w:tab w:val="left" w:pos="1134"/>
        </w:tabs>
        <w:ind w:left="0" w:firstLine="709"/>
        <w:contextualSpacing/>
        <w:rPr>
          <w:color w:val="000000" w:themeColor="text1"/>
          <w:sz w:val="28"/>
          <w:szCs w:val="28"/>
          <w:lang w:eastAsia="lv-LV"/>
        </w:rPr>
      </w:pPr>
      <w:r w:rsidRPr="0051235B">
        <w:rPr>
          <w:color w:val="000000" w:themeColor="text1"/>
          <w:sz w:val="28"/>
          <w:szCs w:val="28"/>
          <w:lang w:eastAsia="lv-LV"/>
        </w:rPr>
        <w:t>kas gūst ienā</w:t>
      </w:r>
      <w:r w:rsidR="00E25F5B" w:rsidRPr="0051235B">
        <w:rPr>
          <w:color w:val="000000" w:themeColor="text1"/>
          <w:sz w:val="28"/>
          <w:szCs w:val="28"/>
          <w:lang w:eastAsia="lv-LV"/>
        </w:rPr>
        <w:t>kumus no saimnieciskās darbības;</w:t>
      </w:r>
    </w:p>
    <w:p w14:paraId="754CF811" w14:textId="3FC96F0F" w:rsidR="00AD5C97" w:rsidRPr="001019E2" w:rsidRDefault="00AD5C97" w:rsidP="001019E2">
      <w:pPr>
        <w:pStyle w:val="ListParagraph"/>
        <w:numPr>
          <w:ilvl w:val="0"/>
          <w:numId w:val="18"/>
        </w:numPr>
        <w:tabs>
          <w:tab w:val="left" w:pos="1134"/>
        </w:tabs>
        <w:ind w:left="0" w:firstLine="709"/>
        <w:contextualSpacing/>
        <w:rPr>
          <w:color w:val="000000" w:themeColor="text1"/>
          <w:sz w:val="28"/>
          <w:szCs w:val="28"/>
          <w:lang w:eastAsia="lv-LV"/>
        </w:rPr>
      </w:pPr>
      <w:r w:rsidRPr="0051235B">
        <w:rPr>
          <w:color w:val="000000" w:themeColor="text1"/>
          <w:sz w:val="28"/>
          <w:szCs w:val="28"/>
          <w:lang w:eastAsia="lv-LV"/>
        </w:rPr>
        <w:t>kuriem rodas pienākums piemaksāt iedzīvotāju ienākuma nodokli saistībā ar šā likuma 15</w:t>
      </w:r>
      <w:r w:rsidR="001D1D6E">
        <w:rPr>
          <w:color w:val="000000" w:themeColor="text1"/>
          <w:sz w:val="28"/>
          <w:szCs w:val="28"/>
          <w:lang w:eastAsia="lv-LV"/>
        </w:rPr>
        <w:t>. p</w:t>
      </w:r>
      <w:r w:rsidRPr="0051235B">
        <w:rPr>
          <w:color w:val="000000" w:themeColor="text1"/>
          <w:sz w:val="28"/>
          <w:szCs w:val="28"/>
          <w:lang w:eastAsia="lv-LV"/>
        </w:rPr>
        <w:t>anta otrajā daļā minētās progresīvās likmes piemērošanu</w:t>
      </w:r>
      <w:r w:rsidRPr="001019E2">
        <w:rPr>
          <w:color w:val="000000" w:themeColor="text1"/>
          <w:sz w:val="28"/>
          <w:szCs w:val="28"/>
          <w:lang w:eastAsia="lv-LV"/>
        </w:rPr>
        <w:t>;</w:t>
      </w:r>
    </w:p>
    <w:p w14:paraId="33748A89" w14:textId="29BF97A7" w:rsidR="00AD5C97" w:rsidRPr="001019E2" w:rsidRDefault="00AD5C97" w:rsidP="001019E2">
      <w:pPr>
        <w:pStyle w:val="ListParagraph"/>
        <w:numPr>
          <w:ilvl w:val="0"/>
          <w:numId w:val="18"/>
        </w:numPr>
        <w:tabs>
          <w:tab w:val="left" w:pos="1134"/>
        </w:tabs>
        <w:ind w:left="0" w:firstLine="709"/>
        <w:rPr>
          <w:sz w:val="28"/>
          <w:szCs w:val="28"/>
        </w:rPr>
      </w:pPr>
      <w:r w:rsidRPr="001019E2">
        <w:rPr>
          <w:color w:val="000000" w:themeColor="text1"/>
          <w:sz w:val="28"/>
          <w:szCs w:val="28"/>
          <w:lang w:eastAsia="lv-LV"/>
        </w:rPr>
        <w:t>kuriem rodas pienākums piemaksāt iedzīvotāju ienākuma nodokli</w:t>
      </w:r>
      <w:r w:rsidR="001019E2" w:rsidRPr="001019E2">
        <w:rPr>
          <w:color w:val="000000" w:themeColor="text1"/>
          <w:sz w:val="28"/>
          <w:szCs w:val="28"/>
          <w:lang w:eastAsia="lv-LV"/>
        </w:rPr>
        <w:t xml:space="preserve"> </w:t>
      </w:r>
      <w:r w:rsidRPr="001019E2">
        <w:rPr>
          <w:color w:val="000000" w:themeColor="text1"/>
          <w:sz w:val="28"/>
          <w:szCs w:val="28"/>
          <w:lang w:eastAsia="lv-LV"/>
        </w:rPr>
        <w:t>saistībā ar gada diferencētā neapliekamā minimuma piemērošanu.</w:t>
      </w:r>
      <w:r w:rsidR="001D1D6E" w:rsidRPr="001019E2">
        <w:rPr>
          <w:color w:val="000000" w:themeColor="text1"/>
          <w:sz w:val="28"/>
          <w:szCs w:val="28"/>
          <w:lang w:eastAsia="lv-LV"/>
        </w:rPr>
        <w:t>"</w:t>
      </w:r>
    </w:p>
    <w:p w14:paraId="18F373F4" w14:textId="77777777" w:rsidR="00B67366" w:rsidRPr="001019E2" w:rsidRDefault="00B67366" w:rsidP="001019E2">
      <w:pPr>
        <w:pStyle w:val="ListParagraph"/>
        <w:ind w:left="0" w:firstLine="709"/>
        <w:rPr>
          <w:sz w:val="28"/>
          <w:szCs w:val="28"/>
        </w:rPr>
      </w:pPr>
    </w:p>
    <w:p w14:paraId="4EB4045F" w14:textId="18B85447" w:rsidR="00D825D8" w:rsidRPr="0051235B" w:rsidRDefault="00681966" w:rsidP="006474FF">
      <w:pPr>
        <w:pStyle w:val="ListParagraph"/>
        <w:numPr>
          <w:ilvl w:val="0"/>
          <w:numId w:val="1"/>
        </w:numPr>
        <w:tabs>
          <w:tab w:val="left" w:pos="1134"/>
        </w:tabs>
        <w:ind w:left="0" w:firstLine="709"/>
        <w:rPr>
          <w:sz w:val="28"/>
          <w:szCs w:val="28"/>
        </w:rPr>
      </w:pPr>
      <w:r w:rsidRPr="0051235B">
        <w:rPr>
          <w:sz w:val="28"/>
          <w:szCs w:val="28"/>
        </w:rPr>
        <w:t>Izslēgt</w:t>
      </w:r>
      <w:r w:rsidR="00D825D8" w:rsidRPr="0051235B">
        <w:rPr>
          <w:sz w:val="28"/>
          <w:szCs w:val="28"/>
        </w:rPr>
        <w:t xml:space="preserve"> 26</w:t>
      </w:r>
      <w:r w:rsidR="001D1D6E">
        <w:rPr>
          <w:sz w:val="28"/>
          <w:szCs w:val="28"/>
        </w:rPr>
        <w:t>. p</w:t>
      </w:r>
      <w:r w:rsidR="00D825D8" w:rsidRPr="0051235B">
        <w:rPr>
          <w:sz w:val="28"/>
          <w:szCs w:val="28"/>
        </w:rPr>
        <w:t xml:space="preserve">anta ceturtajā daļā vārdu </w:t>
      </w:r>
      <w:r w:rsidR="001D1D6E">
        <w:rPr>
          <w:sz w:val="28"/>
          <w:szCs w:val="28"/>
        </w:rPr>
        <w:t>"</w:t>
      </w:r>
      <w:r w:rsidR="00D825D8" w:rsidRPr="0051235B">
        <w:rPr>
          <w:sz w:val="28"/>
          <w:szCs w:val="28"/>
        </w:rPr>
        <w:t>mēneša</w:t>
      </w:r>
      <w:r w:rsidR="001D1D6E">
        <w:rPr>
          <w:sz w:val="28"/>
          <w:szCs w:val="28"/>
        </w:rPr>
        <w:t>"</w:t>
      </w:r>
      <w:r w:rsidR="00D825D8" w:rsidRPr="0051235B">
        <w:rPr>
          <w:sz w:val="28"/>
          <w:szCs w:val="28"/>
        </w:rPr>
        <w:t>.</w:t>
      </w:r>
    </w:p>
    <w:p w14:paraId="6B189B35" w14:textId="77777777" w:rsidR="00D825D8" w:rsidRPr="0051235B" w:rsidRDefault="00D825D8" w:rsidP="002A135C">
      <w:pPr>
        <w:pStyle w:val="ListParagraph"/>
        <w:ind w:left="709"/>
        <w:rPr>
          <w:sz w:val="28"/>
          <w:szCs w:val="28"/>
        </w:rPr>
      </w:pPr>
    </w:p>
    <w:p w14:paraId="2A073345" w14:textId="0764FA09" w:rsidR="00474960" w:rsidRDefault="00474960" w:rsidP="006474FF">
      <w:pPr>
        <w:pStyle w:val="ListParagraph"/>
        <w:numPr>
          <w:ilvl w:val="0"/>
          <w:numId w:val="1"/>
        </w:numPr>
        <w:tabs>
          <w:tab w:val="left" w:pos="1134"/>
        </w:tabs>
        <w:ind w:left="0" w:firstLine="709"/>
        <w:rPr>
          <w:sz w:val="28"/>
          <w:szCs w:val="28"/>
        </w:rPr>
      </w:pPr>
      <w:r w:rsidRPr="0051235B">
        <w:rPr>
          <w:sz w:val="28"/>
          <w:szCs w:val="28"/>
        </w:rPr>
        <w:t>Papildināt 28</w:t>
      </w:r>
      <w:r w:rsidR="001D1D6E">
        <w:rPr>
          <w:sz w:val="28"/>
          <w:szCs w:val="28"/>
        </w:rPr>
        <w:t>. p</w:t>
      </w:r>
      <w:r w:rsidRPr="0051235B">
        <w:rPr>
          <w:sz w:val="28"/>
          <w:szCs w:val="28"/>
        </w:rPr>
        <w:t>antu ar 18</w:t>
      </w:r>
      <w:r w:rsidR="001D1D6E">
        <w:rPr>
          <w:sz w:val="28"/>
          <w:szCs w:val="28"/>
        </w:rPr>
        <w:t>. p</w:t>
      </w:r>
      <w:r w:rsidRPr="0051235B">
        <w:rPr>
          <w:sz w:val="28"/>
          <w:szCs w:val="28"/>
        </w:rPr>
        <w:t>unktu šādā redakcijā:</w:t>
      </w:r>
    </w:p>
    <w:p w14:paraId="5FA9FC82" w14:textId="77777777" w:rsidR="006474FF" w:rsidRPr="006474FF" w:rsidRDefault="006474FF" w:rsidP="006474FF">
      <w:pPr>
        <w:pStyle w:val="ListParagraph"/>
        <w:rPr>
          <w:sz w:val="28"/>
          <w:szCs w:val="28"/>
        </w:rPr>
      </w:pPr>
    </w:p>
    <w:p w14:paraId="7146B102" w14:textId="27B5F017" w:rsidR="00C12078" w:rsidRPr="0051235B" w:rsidRDefault="001D1D6E" w:rsidP="002A135C">
      <w:pPr>
        <w:pStyle w:val="ListParagraph"/>
        <w:ind w:left="0" w:firstLine="720"/>
        <w:rPr>
          <w:sz w:val="28"/>
          <w:szCs w:val="28"/>
        </w:rPr>
      </w:pPr>
      <w:r>
        <w:rPr>
          <w:sz w:val="28"/>
          <w:szCs w:val="28"/>
        </w:rPr>
        <w:t>"</w:t>
      </w:r>
      <w:r w:rsidR="00474960" w:rsidRPr="0051235B">
        <w:rPr>
          <w:sz w:val="28"/>
          <w:szCs w:val="28"/>
        </w:rPr>
        <w:t>18) iesniegt Valsts ieņēmumu dienest</w:t>
      </w:r>
      <w:r w:rsidR="001019E2">
        <w:rPr>
          <w:sz w:val="28"/>
          <w:szCs w:val="28"/>
        </w:rPr>
        <w:t>ā</w:t>
      </w:r>
      <w:r w:rsidR="00474960" w:rsidRPr="0051235B">
        <w:rPr>
          <w:sz w:val="28"/>
          <w:szCs w:val="28"/>
        </w:rPr>
        <w:t xml:space="preserve"> deklarāciju un palielināt taksācijas gada ar nodokli </w:t>
      </w:r>
      <w:r w:rsidR="00474960" w:rsidRPr="00182293">
        <w:rPr>
          <w:sz w:val="28"/>
          <w:szCs w:val="28"/>
        </w:rPr>
        <w:t>apliekamo ienākumu par iepriekšēj</w:t>
      </w:r>
      <w:r w:rsidR="006D4D0D" w:rsidRPr="00182293">
        <w:rPr>
          <w:sz w:val="28"/>
          <w:szCs w:val="28"/>
        </w:rPr>
        <w:t>ā</w:t>
      </w:r>
      <w:r w:rsidR="00C12078" w:rsidRPr="00182293">
        <w:rPr>
          <w:sz w:val="28"/>
          <w:szCs w:val="28"/>
        </w:rPr>
        <w:t xml:space="preserve"> taksācijas gad</w:t>
      </w:r>
      <w:r w:rsidR="006D4D0D" w:rsidRPr="00182293">
        <w:rPr>
          <w:sz w:val="28"/>
          <w:szCs w:val="28"/>
        </w:rPr>
        <w:t>ā</w:t>
      </w:r>
      <w:r w:rsidR="00474960" w:rsidRPr="00182293">
        <w:rPr>
          <w:sz w:val="28"/>
          <w:szCs w:val="28"/>
        </w:rPr>
        <w:t xml:space="preserve"> attaisnotajos izdevumos </w:t>
      </w:r>
      <w:r w:rsidR="00474960" w:rsidRPr="00B12D83">
        <w:rPr>
          <w:sz w:val="28"/>
          <w:szCs w:val="28"/>
        </w:rPr>
        <w:t>iekļaut</w:t>
      </w:r>
      <w:r w:rsidR="00C12078" w:rsidRPr="00B12D83">
        <w:rPr>
          <w:sz w:val="28"/>
          <w:szCs w:val="28"/>
        </w:rPr>
        <w:t>o</w:t>
      </w:r>
      <w:r w:rsidR="00474960" w:rsidRPr="00B12D83">
        <w:rPr>
          <w:sz w:val="28"/>
          <w:szCs w:val="28"/>
        </w:rPr>
        <w:t xml:space="preserve"> </w:t>
      </w:r>
      <w:r w:rsidR="009F45F4" w:rsidRPr="00B12D83">
        <w:rPr>
          <w:sz w:val="28"/>
          <w:szCs w:val="28"/>
        </w:rPr>
        <w:t>izdevumu p</w:t>
      </w:r>
      <w:r w:rsidR="00CB0515" w:rsidRPr="00B12D83">
        <w:rPr>
          <w:sz w:val="28"/>
          <w:szCs w:val="28"/>
        </w:rPr>
        <w:t>ar izglītības iegūšanu</w:t>
      </w:r>
      <w:r w:rsidR="00D22DA1" w:rsidRPr="00B12D83">
        <w:rPr>
          <w:sz w:val="28"/>
          <w:szCs w:val="28"/>
        </w:rPr>
        <w:t xml:space="preserve"> </w:t>
      </w:r>
      <w:r w:rsidR="00D22DA1" w:rsidRPr="00B12D83">
        <w:rPr>
          <w:sz w:val="28"/>
          <w:szCs w:val="28"/>
        </w:rPr>
        <w:t>daļu</w:t>
      </w:r>
      <w:r w:rsidR="00C12078" w:rsidRPr="00B12D83">
        <w:rPr>
          <w:sz w:val="28"/>
          <w:szCs w:val="28"/>
        </w:rPr>
        <w:t xml:space="preserve">, </w:t>
      </w:r>
      <w:r w:rsidR="0060518B" w:rsidRPr="00B12D83">
        <w:rPr>
          <w:sz w:val="28"/>
          <w:szCs w:val="28"/>
        </w:rPr>
        <w:t>kuru</w:t>
      </w:r>
      <w:r w:rsidR="00C12078" w:rsidRPr="00B12D83">
        <w:rPr>
          <w:sz w:val="28"/>
          <w:szCs w:val="28"/>
        </w:rPr>
        <w:t xml:space="preserve"> </w:t>
      </w:r>
      <w:r w:rsidR="005827C5" w:rsidRPr="00B12D83">
        <w:rPr>
          <w:sz w:val="28"/>
          <w:szCs w:val="28"/>
        </w:rPr>
        <w:t xml:space="preserve">taksācijas gada laikā ir atmaksājusi vispārējās, profesionālās, augstākās vai </w:t>
      </w:r>
      <w:r w:rsidR="005827C5" w:rsidRPr="0051235B">
        <w:rPr>
          <w:sz w:val="28"/>
          <w:szCs w:val="28"/>
        </w:rPr>
        <w:t>speciālās izglītības iestāde.</w:t>
      </w:r>
      <w:r>
        <w:rPr>
          <w:sz w:val="28"/>
          <w:szCs w:val="28"/>
        </w:rPr>
        <w:t>"</w:t>
      </w:r>
    </w:p>
    <w:p w14:paraId="40019CDA" w14:textId="77777777" w:rsidR="00474960" w:rsidRPr="0051235B" w:rsidRDefault="00474960" w:rsidP="002A135C">
      <w:pPr>
        <w:pStyle w:val="ListParagraph"/>
        <w:rPr>
          <w:sz w:val="28"/>
          <w:szCs w:val="28"/>
        </w:rPr>
      </w:pPr>
    </w:p>
    <w:p w14:paraId="18EB2C3E" w14:textId="359B5D84" w:rsidR="001961FC" w:rsidRDefault="001961FC" w:rsidP="007F0EFD">
      <w:pPr>
        <w:pStyle w:val="ListParagraph"/>
        <w:numPr>
          <w:ilvl w:val="0"/>
          <w:numId w:val="1"/>
        </w:numPr>
        <w:ind w:hanging="502"/>
        <w:contextualSpacing/>
        <w:rPr>
          <w:sz w:val="28"/>
          <w:szCs w:val="28"/>
        </w:rPr>
      </w:pPr>
      <w:r w:rsidRPr="0051235B">
        <w:rPr>
          <w:sz w:val="28"/>
          <w:szCs w:val="28"/>
        </w:rPr>
        <w:t>Papildināt 39</w:t>
      </w:r>
      <w:r w:rsidR="001D1D6E">
        <w:rPr>
          <w:sz w:val="28"/>
          <w:szCs w:val="28"/>
        </w:rPr>
        <w:t>. p</w:t>
      </w:r>
      <w:r w:rsidRPr="0051235B">
        <w:rPr>
          <w:sz w:val="28"/>
          <w:szCs w:val="28"/>
        </w:rPr>
        <w:t>antu ar 11</w:t>
      </w:r>
      <w:r w:rsidR="001D1D6E">
        <w:rPr>
          <w:sz w:val="28"/>
          <w:szCs w:val="28"/>
        </w:rPr>
        <w:t>. p</w:t>
      </w:r>
      <w:r w:rsidRPr="0051235B">
        <w:rPr>
          <w:sz w:val="28"/>
          <w:szCs w:val="28"/>
        </w:rPr>
        <w:t>unktu šādā redakcijā:</w:t>
      </w:r>
    </w:p>
    <w:p w14:paraId="62D9BCC4" w14:textId="77777777" w:rsidR="006474FF" w:rsidRPr="006474FF" w:rsidRDefault="006474FF" w:rsidP="006474FF">
      <w:pPr>
        <w:ind w:left="851"/>
        <w:contextualSpacing/>
        <w:rPr>
          <w:szCs w:val="28"/>
        </w:rPr>
      </w:pPr>
    </w:p>
    <w:p w14:paraId="110D0039" w14:textId="4932CDBA" w:rsidR="001961FC" w:rsidRPr="0051235B" w:rsidRDefault="001D1D6E" w:rsidP="007F0EFD">
      <w:pPr>
        <w:ind w:firstLine="709"/>
        <w:jc w:val="both"/>
        <w:rPr>
          <w:szCs w:val="28"/>
          <w:lang w:val="lv-LV"/>
        </w:rPr>
      </w:pPr>
      <w:r>
        <w:rPr>
          <w:szCs w:val="28"/>
          <w:lang w:val="lv-LV"/>
        </w:rPr>
        <w:t>"</w:t>
      </w:r>
      <w:r w:rsidR="001961FC" w:rsidRPr="0051235B">
        <w:rPr>
          <w:szCs w:val="28"/>
          <w:lang w:val="lv-LV"/>
        </w:rPr>
        <w:t>11) saimnieciskajā darbībā izmantoto pamatlīdzekļu noteikša</w:t>
      </w:r>
      <w:bookmarkStart w:id="2" w:name="_GoBack"/>
      <w:r w:rsidR="001961FC" w:rsidRPr="0051235B">
        <w:rPr>
          <w:szCs w:val="28"/>
          <w:lang w:val="lv-LV"/>
        </w:rPr>
        <w:t>n</w:t>
      </w:r>
      <w:bookmarkEnd w:id="2"/>
      <w:r w:rsidR="001961FC" w:rsidRPr="0051235B">
        <w:rPr>
          <w:szCs w:val="28"/>
          <w:lang w:val="lv-LV"/>
        </w:rPr>
        <w:t>as un pamatlīdzekļu nolietojuma aprēķināšanas un norakstīšanas kārtību, kā arī pamatlīdzekļu norakstīšanas kārtību dažādās saimnieciskās darbības situācijās.</w:t>
      </w:r>
      <w:r>
        <w:rPr>
          <w:szCs w:val="28"/>
          <w:lang w:val="lv-LV"/>
        </w:rPr>
        <w:t>"</w:t>
      </w:r>
    </w:p>
    <w:p w14:paraId="3ACE38F0" w14:textId="77777777" w:rsidR="001961FC" w:rsidRPr="0051235B" w:rsidRDefault="001961FC" w:rsidP="002A135C">
      <w:pPr>
        <w:pStyle w:val="ListParagraph"/>
        <w:ind w:left="709"/>
        <w:rPr>
          <w:sz w:val="28"/>
          <w:szCs w:val="28"/>
        </w:rPr>
      </w:pPr>
    </w:p>
    <w:p w14:paraId="146B2BCD" w14:textId="77777777" w:rsidR="00166B0E" w:rsidRPr="00CB0515" w:rsidRDefault="00166B0E" w:rsidP="00CB0515">
      <w:pPr>
        <w:pStyle w:val="ListParagraph"/>
        <w:numPr>
          <w:ilvl w:val="0"/>
          <w:numId w:val="1"/>
        </w:numPr>
        <w:tabs>
          <w:tab w:val="left" w:pos="1134"/>
        </w:tabs>
        <w:ind w:left="0" w:firstLine="709"/>
        <w:rPr>
          <w:sz w:val="28"/>
          <w:szCs w:val="28"/>
        </w:rPr>
      </w:pPr>
      <w:r w:rsidRPr="00CB0515">
        <w:rPr>
          <w:sz w:val="28"/>
          <w:szCs w:val="28"/>
        </w:rPr>
        <w:t>Pārejas noteikumos:</w:t>
      </w:r>
    </w:p>
    <w:p w14:paraId="131F1864" w14:textId="50706086" w:rsidR="004E75D5" w:rsidRPr="00CB0515" w:rsidRDefault="004E75D5" w:rsidP="00CB0515">
      <w:pPr>
        <w:pStyle w:val="ListParagraph"/>
        <w:ind w:left="0" w:firstLine="709"/>
        <w:rPr>
          <w:sz w:val="28"/>
          <w:szCs w:val="28"/>
        </w:rPr>
      </w:pPr>
      <w:r w:rsidRPr="00CB0515">
        <w:rPr>
          <w:sz w:val="28"/>
          <w:szCs w:val="28"/>
        </w:rPr>
        <w:t>aizstāt 52</w:t>
      </w:r>
      <w:r w:rsidR="001D1D6E" w:rsidRPr="00CB0515">
        <w:rPr>
          <w:sz w:val="28"/>
          <w:szCs w:val="28"/>
        </w:rPr>
        <w:t>. p</w:t>
      </w:r>
      <w:r w:rsidR="00EA5A9F" w:rsidRPr="00CB0515">
        <w:rPr>
          <w:sz w:val="28"/>
          <w:szCs w:val="28"/>
        </w:rPr>
        <w:t xml:space="preserve">unktā vārdu un skaitli </w:t>
      </w:r>
      <w:r w:rsidR="001D1D6E" w:rsidRPr="00CB0515">
        <w:rPr>
          <w:sz w:val="28"/>
          <w:szCs w:val="28"/>
        </w:rPr>
        <w:t>"</w:t>
      </w:r>
      <w:r w:rsidRPr="00CB0515">
        <w:rPr>
          <w:sz w:val="28"/>
          <w:szCs w:val="28"/>
        </w:rPr>
        <w:t>un 2017</w:t>
      </w:r>
      <w:r w:rsidR="00EA5A9F" w:rsidRPr="00CB0515">
        <w:rPr>
          <w:sz w:val="28"/>
          <w:szCs w:val="28"/>
        </w:rPr>
        <w:t>.</w:t>
      </w:r>
      <w:r w:rsidR="001D1D6E" w:rsidRPr="00CB0515">
        <w:rPr>
          <w:sz w:val="28"/>
          <w:szCs w:val="28"/>
        </w:rPr>
        <w:t>"</w:t>
      </w:r>
      <w:r w:rsidR="00EA5A9F" w:rsidRPr="00CB0515">
        <w:rPr>
          <w:sz w:val="28"/>
          <w:szCs w:val="28"/>
        </w:rPr>
        <w:t xml:space="preserve"> ar skaitļiem un vārdu </w:t>
      </w:r>
      <w:r w:rsidR="001D1D6E" w:rsidRPr="00CB0515">
        <w:rPr>
          <w:sz w:val="28"/>
          <w:szCs w:val="28"/>
        </w:rPr>
        <w:t>"</w:t>
      </w:r>
      <w:r w:rsidRPr="00CB0515">
        <w:rPr>
          <w:sz w:val="28"/>
          <w:szCs w:val="28"/>
        </w:rPr>
        <w:t>2017.,</w:t>
      </w:r>
      <w:r w:rsidR="006474FF" w:rsidRPr="00CB0515">
        <w:rPr>
          <w:sz w:val="28"/>
          <w:szCs w:val="28"/>
        </w:rPr>
        <w:t xml:space="preserve"> </w:t>
      </w:r>
      <w:r w:rsidRPr="00CB0515">
        <w:rPr>
          <w:sz w:val="28"/>
          <w:szCs w:val="28"/>
        </w:rPr>
        <w:t>2018., 2019. un 2020</w:t>
      </w:r>
      <w:r w:rsidR="00EA5A9F" w:rsidRPr="00CB0515">
        <w:rPr>
          <w:sz w:val="28"/>
          <w:szCs w:val="28"/>
        </w:rPr>
        <w:t>.</w:t>
      </w:r>
      <w:r w:rsidR="001D1D6E" w:rsidRPr="00CB0515">
        <w:rPr>
          <w:sz w:val="28"/>
          <w:szCs w:val="28"/>
        </w:rPr>
        <w:t>"</w:t>
      </w:r>
      <w:r w:rsidRPr="00CB0515">
        <w:rPr>
          <w:sz w:val="28"/>
          <w:szCs w:val="28"/>
        </w:rPr>
        <w:t>;</w:t>
      </w:r>
    </w:p>
    <w:p w14:paraId="73C893CD" w14:textId="4330B426" w:rsidR="005A16F5" w:rsidRPr="00CB0515" w:rsidRDefault="005A16F5" w:rsidP="00CB0515">
      <w:pPr>
        <w:pStyle w:val="ListParagraph"/>
        <w:ind w:left="0" w:firstLine="709"/>
        <w:rPr>
          <w:sz w:val="28"/>
          <w:szCs w:val="28"/>
        </w:rPr>
      </w:pPr>
      <w:r w:rsidRPr="00CB0515">
        <w:rPr>
          <w:sz w:val="28"/>
          <w:szCs w:val="28"/>
        </w:rPr>
        <w:t>aizstāt 94</w:t>
      </w:r>
      <w:r w:rsidR="001D1D6E" w:rsidRPr="00CB0515">
        <w:rPr>
          <w:sz w:val="28"/>
          <w:szCs w:val="28"/>
        </w:rPr>
        <w:t>. p</w:t>
      </w:r>
      <w:r w:rsidR="001A7AEA" w:rsidRPr="00CB0515">
        <w:rPr>
          <w:sz w:val="28"/>
          <w:szCs w:val="28"/>
        </w:rPr>
        <w:t xml:space="preserve">unktā vārdu un skaitli </w:t>
      </w:r>
      <w:r w:rsidR="001D1D6E" w:rsidRPr="00CB0515">
        <w:rPr>
          <w:sz w:val="28"/>
          <w:szCs w:val="28"/>
        </w:rPr>
        <w:t>"</w:t>
      </w:r>
      <w:r w:rsidR="001A7AEA" w:rsidRPr="00CB0515">
        <w:rPr>
          <w:sz w:val="28"/>
          <w:szCs w:val="28"/>
        </w:rPr>
        <w:t>un 2018</w:t>
      </w:r>
      <w:r w:rsidRPr="00CB0515">
        <w:rPr>
          <w:sz w:val="28"/>
          <w:szCs w:val="28"/>
        </w:rPr>
        <w:t>.</w:t>
      </w:r>
      <w:r w:rsidR="001D1D6E" w:rsidRPr="00CB0515">
        <w:rPr>
          <w:sz w:val="28"/>
          <w:szCs w:val="28"/>
        </w:rPr>
        <w:t>"</w:t>
      </w:r>
      <w:r w:rsidRPr="00CB0515">
        <w:rPr>
          <w:sz w:val="28"/>
          <w:szCs w:val="28"/>
        </w:rPr>
        <w:t xml:space="preserve"> ar skaitļiem un vārdu </w:t>
      </w:r>
      <w:r w:rsidR="001D1D6E" w:rsidRPr="00CB0515">
        <w:rPr>
          <w:sz w:val="28"/>
          <w:szCs w:val="28"/>
        </w:rPr>
        <w:t>"</w:t>
      </w:r>
      <w:r w:rsidRPr="00CB0515">
        <w:rPr>
          <w:sz w:val="28"/>
          <w:szCs w:val="28"/>
        </w:rPr>
        <w:t>2018., 2019., 2020., 2021., 2022</w:t>
      </w:r>
      <w:r w:rsidR="00FF43E1" w:rsidRPr="00CB0515">
        <w:rPr>
          <w:sz w:val="28"/>
          <w:szCs w:val="28"/>
        </w:rPr>
        <w:t>.</w:t>
      </w:r>
      <w:r w:rsidRPr="00CB0515">
        <w:rPr>
          <w:sz w:val="28"/>
          <w:szCs w:val="28"/>
        </w:rPr>
        <w:t xml:space="preserve"> un 2023.</w:t>
      </w:r>
      <w:r w:rsidR="001D1D6E" w:rsidRPr="00CB0515">
        <w:rPr>
          <w:sz w:val="28"/>
          <w:szCs w:val="28"/>
        </w:rPr>
        <w:t>"</w:t>
      </w:r>
      <w:r w:rsidRPr="00CB0515">
        <w:rPr>
          <w:sz w:val="28"/>
          <w:szCs w:val="28"/>
        </w:rPr>
        <w:t>;</w:t>
      </w:r>
    </w:p>
    <w:p w14:paraId="216960E0" w14:textId="69B54C8E" w:rsidR="001961FC" w:rsidRPr="00CB0515" w:rsidRDefault="001961FC" w:rsidP="00CB0515">
      <w:pPr>
        <w:pStyle w:val="ListParagraph"/>
        <w:ind w:left="0" w:firstLine="709"/>
        <w:rPr>
          <w:sz w:val="28"/>
          <w:szCs w:val="28"/>
        </w:rPr>
      </w:pPr>
      <w:r w:rsidRPr="00CB0515">
        <w:rPr>
          <w:sz w:val="28"/>
          <w:szCs w:val="28"/>
        </w:rPr>
        <w:t>aizstāt 108</w:t>
      </w:r>
      <w:r w:rsidR="001D1D6E" w:rsidRPr="00CB0515">
        <w:rPr>
          <w:sz w:val="28"/>
          <w:szCs w:val="28"/>
        </w:rPr>
        <w:t>. p</w:t>
      </w:r>
      <w:r w:rsidRPr="00CB0515">
        <w:rPr>
          <w:sz w:val="28"/>
          <w:szCs w:val="28"/>
        </w:rPr>
        <w:t xml:space="preserve">unktā vārdus un skaitļus </w:t>
      </w:r>
      <w:r w:rsidR="001D1D6E" w:rsidRPr="00CB0515">
        <w:rPr>
          <w:sz w:val="28"/>
          <w:szCs w:val="28"/>
        </w:rPr>
        <w:t>"</w:t>
      </w:r>
      <w:r w:rsidRPr="00CB0515">
        <w:rPr>
          <w:sz w:val="28"/>
          <w:szCs w:val="28"/>
        </w:rPr>
        <w:t>līdz 2018</w:t>
      </w:r>
      <w:r w:rsidR="001D1D6E" w:rsidRPr="00CB0515">
        <w:rPr>
          <w:sz w:val="28"/>
          <w:szCs w:val="28"/>
        </w:rPr>
        <w:t>. g</w:t>
      </w:r>
      <w:r w:rsidRPr="00CB0515">
        <w:rPr>
          <w:sz w:val="28"/>
          <w:szCs w:val="28"/>
        </w:rPr>
        <w:t>ada 1.</w:t>
      </w:r>
      <w:r w:rsidR="00CB0515">
        <w:rPr>
          <w:sz w:val="28"/>
          <w:szCs w:val="28"/>
        </w:rPr>
        <w:t> </w:t>
      </w:r>
      <w:r w:rsidRPr="00CB0515">
        <w:rPr>
          <w:sz w:val="28"/>
          <w:szCs w:val="28"/>
        </w:rPr>
        <w:t>jūlijam</w:t>
      </w:r>
      <w:r w:rsidR="001D1D6E" w:rsidRPr="00CB0515">
        <w:rPr>
          <w:sz w:val="28"/>
          <w:szCs w:val="28"/>
        </w:rPr>
        <w:t>"</w:t>
      </w:r>
      <w:r w:rsidRPr="00CB0515">
        <w:rPr>
          <w:sz w:val="28"/>
          <w:szCs w:val="28"/>
        </w:rPr>
        <w:t xml:space="preserve"> ar vārdiem un skaitļiem </w:t>
      </w:r>
      <w:r w:rsidR="001D1D6E" w:rsidRPr="00CB0515">
        <w:rPr>
          <w:sz w:val="28"/>
          <w:szCs w:val="28"/>
        </w:rPr>
        <w:t>"</w:t>
      </w:r>
      <w:r w:rsidRPr="00CB0515">
        <w:rPr>
          <w:sz w:val="28"/>
          <w:szCs w:val="28"/>
        </w:rPr>
        <w:t>līdz 2023</w:t>
      </w:r>
      <w:r w:rsidR="001D1D6E" w:rsidRPr="00CB0515">
        <w:rPr>
          <w:sz w:val="28"/>
          <w:szCs w:val="28"/>
        </w:rPr>
        <w:t>. g</w:t>
      </w:r>
      <w:r w:rsidRPr="00CB0515">
        <w:rPr>
          <w:sz w:val="28"/>
          <w:szCs w:val="28"/>
        </w:rPr>
        <w:t>ada 1.</w:t>
      </w:r>
      <w:r w:rsidR="00CB0515">
        <w:rPr>
          <w:sz w:val="28"/>
          <w:szCs w:val="28"/>
        </w:rPr>
        <w:t> </w:t>
      </w:r>
      <w:r w:rsidRPr="00CB0515">
        <w:rPr>
          <w:sz w:val="28"/>
          <w:szCs w:val="28"/>
        </w:rPr>
        <w:t>jūlijam</w:t>
      </w:r>
      <w:r w:rsidR="001D1D6E" w:rsidRPr="00CB0515">
        <w:rPr>
          <w:sz w:val="28"/>
          <w:szCs w:val="28"/>
        </w:rPr>
        <w:t>"</w:t>
      </w:r>
      <w:r w:rsidRPr="00CB0515">
        <w:rPr>
          <w:sz w:val="28"/>
          <w:szCs w:val="28"/>
        </w:rPr>
        <w:t>;</w:t>
      </w:r>
    </w:p>
    <w:p w14:paraId="008264AD" w14:textId="0123F76F" w:rsidR="00515CA2" w:rsidRDefault="00166B0E" w:rsidP="00CB0515">
      <w:pPr>
        <w:pStyle w:val="ListParagraph"/>
        <w:ind w:left="0" w:firstLine="709"/>
        <w:rPr>
          <w:sz w:val="28"/>
          <w:szCs w:val="28"/>
        </w:rPr>
      </w:pPr>
      <w:r w:rsidRPr="00CB0515">
        <w:rPr>
          <w:sz w:val="28"/>
          <w:szCs w:val="28"/>
        </w:rPr>
        <w:t>p</w:t>
      </w:r>
      <w:r w:rsidR="00515CA2" w:rsidRPr="00CB0515">
        <w:rPr>
          <w:sz w:val="28"/>
          <w:szCs w:val="28"/>
        </w:rPr>
        <w:t xml:space="preserve">apildināt </w:t>
      </w:r>
      <w:r w:rsidR="00BB14F8" w:rsidRPr="00CB0515">
        <w:rPr>
          <w:sz w:val="28"/>
          <w:szCs w:val="28"/>
        </w:rPr>
        <w:t xml:space="preserve">pārejas </w:t>
      </w:r>
      <w:r w:rsidR="00515CA2" w:rsidRPr="00CB0515">
        <w:rPr>
          <w:sz w:val="28"/>
          <w:szCs w:val="28"/>
        </w:rPr>
        <w:t xml:space="preserve">noteikumus ar </w:t>
      </w:r>
      <w:r w:rsidR="007C3E13" w:rsidRPr="00CB0515">
        <w:rPr>
          <w:sz w:val="28"/>
          <w:szCs w:val="28"/>
        </w:rPr>
        <w:t>126</w:t>
      </w:r>
      <w:r w:rsidR="00FC15F6" w:rsidRPr="00CB0515">
        <w:rPr>
          <w:sz w:val="28"/>
          <w:szCs w:val="28"/>
        </w:rPr>
        <w:t>.</w:t>
      </w:r>
      <w:r w:rsidR="000B3842" w:rsidRPr="00CB0515">
        <w:rPr>
          <w:sz w:val="28"/>
          <w:szCs w:val="28"/>
        </w:rPr>
        <w:t>,</w:t>
      </w:r>
      <w:r w:rsidR="00464986" w:rsidRPr="00CB0515">
        <w:rPr>
          <w:sz w:val="28"/>
          <w:szCs w:val="28"/>
        </w:rPr>
        <w:t xml:space="preserve"> 127</w:t>
      </w:r>
      <w:r w:rsidR="002800BA" w:rsidRPr="00CB0515">
        <w:rPr>
          <w:sz w:val="28"/>
          <w:szCs w:val="28"/>
        </w:rPr>
        <w:t>.</w:t>
      </w:r>
      <w:r w:rsidR="001961FC" w:rsidRPr="00CB0515">
        <w:rPr>
          <w:sz w:val="28"/>
          <w:szCs w:val="28"/>
        </w:rPr>
        <w:t>, 128., 129.</w:t>
      </w:r>
      <w:r w:rsidR="00A8294D" w:rsidRPr="00CB0515">
        <w:rPr>
          <w:sz w:val="28"/>
          <w:szCs w:val="28"/>
        </w:rPr>
        <w:t>, 130., 131., 132.,</w:t>
      </w:r>
      <w:r w:rsidR="00CB0515">
        <w:rPr>
          <w:sz w:val="28"/>
          <w:szCs w:val="28"/>
        </w:rPr>
        <w:t xml:space="preserve"> </w:t>
      </w:r>
      <w:r w:rsidR="00A8294D" w:rsidRPr="00CB0515">
        <w:rPr>
          <w:sz w:val="28"/>
          <w:szCs w:val="28"/>
        </w:rPr>
        <w:t>133., 134.</w:t>
      </w:r>
      <w:r w:rsidR="00DC66D1" w:rsidRPr="00CB0515">
        <w:rPr>
          <w:sz w:val="28"/>
          <w:szCs w:val="28"/>
        </w:rPr>
        <w:t>,</w:t>
      </w:r>
      <w:r w:rsidR="00A8294D" w:rsidRPr="00CB0515">
        <w:rPr>
          <w:sz w:val="28"/>
          <w:szCs w:val="28"/>
        </w:rPr>
        <w:t xml:space="preserve"> 135.</w:t>
      </w:r>
      <w:r w:rsidR="00251E02" w:rsidRPr="00CB0515">
        <w:rPr>
          <w:sz w:val="28"/>
          <w:szCs w:val="28"/>
        </w:rPr>
        <w:t>, 136.</w:t>
      </w:r>
      <w:r w:rsidR="00665DEB" w:rsidRPr="00CB0515">
        <w:rPr>
          <w:sz w:val="28"/>
          <w:szCs w:val="28"/>
        </w:rPr>
        <w:t xml:space="preserve"> un</w:t>
      </w:r>
      <w:r w:rsidR="008439B5" w:rsidRPr="00CB0515">
        <w:rPr>
          <w:sz w:val="28"/>
          <w:szCs w:val="28"/>
        </w:rPr>
        <w:t xml:space="preserve"> 137. </w:t>
      </w:r>
      <w:r w:rsidR="00515CA2" w:rsidRPr="00CB0515">
        <w:rPr>
          <w:sz w:val="28"/>
          <w:szCs w:val="28"/>
        </w:rPr>
        <w:t>punktu šādā</w:t>
      </w:r>
      <w:r w:rsidR="00A8294D" w:rsidRPr="00CB0515">
        <w:rPr>
          <w:sz w:val="28"/>
          <w:szCs w:val="28"/>
        </w:rPr>
        <w:t xml:space="preserve"> </w:t>
      </w:r>
      <w:r w:rsidR="00515CA2" w:rsidRPr="00CB0515">
        <w:rPr>
          <w:sz w:val="28"/>
          <w:szCs w:val="28"/>
        </w:rPr>
        <w:t>redakcijā:</w:t>
      </w:r>
    </w:p>
    <w:p w14:paraId="5BD80D34" w14:textId="77777777" w:rsidR="00CB0515" w:rsidRPr="00CB0515" w:rsidRDefault="00CB0515" w:rsidP="00CB0515">
      <w:pPr>
        <w:pStyle w:val="ListParagraph"/>
        <w:ind w:left="0" w:firstLine="709"/>
        <w:rPr>
          <w:sz w:val="28"/>
          <w:szCs w:val="28"/>
        </w:rPr>
      </w:pPr>
    </w:p>
    <w:p w14:paraId="255CF2E7" w14:textId="5D49A9BA" w:rsidR="00844636" w:rsidRPr="00CB0515" w:rsidRDefault="001D1D6E" w:rsidP="00CB0515">
      <w:pPr>
        <w:ind w:firstLine="709"/>
        <w:jc w:val="both"/>
        <w:rPr>
          <w:szCs w:val="28"/>
          <w:lang w:val="lv-LV"/>
        </w:rPr>
      </w:pPr>
      <w:r w:rsidRPr="00CB0515">
        <w:rPr>
          <w:szCs w:val="28"/>
          <w:lang w:val="lv-LV"/>
        </w:rPr>
        <w:t>"</w:t>
      </w:r>
      <w:r w:rsidR="00542EF6" w:rsidRPr="00CB0515">
        <w:rPr>
          <w:szCs w:val="28"/>
          <w:lang w:val="lv-LV"/>
        </w:rPr>
        <w:t>12</w:t>
      </w:r>
      <w:r w:rsidR="007C3E13" w:rsidRPr="00CB0515">
        <w:rPr>
          <w:szCs w:val="28"/>
          <w:lang w:val="lv-LV"/>
        </w:rPr>
        <w:t>6</w:t>
      </w:r>
      <w:r w:rsidR="00EE753B" w:rsidRPr="00CB0515">
        <w:rPr>
          <w:szCs w:val="28"/>
          <w:lang w:val="lv-LV"/>
        </w:rPr>
        <w:t>.</w:t>
      </w:r>
      <w:r w:rsidR="00A13B60" w:rsidRPr="00CB0515">
        <w:rPr>
          <w:szCs w:val="28"/>
          <w:lang w:val="lv-LV"/>
        </w:rPr>
        <w:t xml:space="preserve"> </w:t>
      </w:r>
      <w:r w:rsidR="00844636" w:rsidRPr="00CB0515">
        <w:rPr>
          <w:szCs w:val="28"/>
          <w:lang w:val="lv-LV"/>
        </w:rPr>
        <w:t>Grozījumus šā likuma 8</w:t>
      </w:r>
      <w:r w:rsidRPr="00CB0515">
        <w:rPr>
          <w:szCs w:val="28"/>
          <w:lang w:val="lv-LV"/>
        </w:rPr>
        <w:t>. p</w:t>
      </w:r>
      <w:r w:rsidR="00844636" w:rsidRPr="00CB0515">
        <w:rPr>
          <w:szCs w:val="28"/>
          <w:lang w:val="lv-LV"/>
        </w:rPr>
        <w:t>anta piektās daļas 1</w:t>
      </w:r>
      <w:r w:rsidRPr="00CB0515">
        <w:rPr>
          <w:szCs w:val="28"/>
          <w:lang w:val="lv-LV"/>
        </w:rPr>
        <w:t>. p</w:t>
      </w:r>
      <w:r w:rsidR="00844636" w:rsidRPr="00CB0515">
        <w:rPr>
          <w:szCs w:val="28"/>
          <w:lang w:val="lv-LV"/>
        </w:rPr>
        <w:t>unktā un 5.</w:t>
      </w:r>
      <w:r w:rsidR="00844636" w:rsidRPr="00CB0515">
        <w:rPr>
          <w:szCs w:val="28"/>
          <w:vertAlign w:val="superscript"/>
          <w:lang w:val="lv-LV"/>
        </w:rPr>
        <w:t>1</w:t>
      </w:r>
      <w:r w:rsidR="00844636" w:rsidRPr="00CB0515">
        <w:rPr>
          <w:szCs w:val="28"/>
          <w:lang w:val="lv-LV"/>
        </w:rPr>
        <w:t xml:space="preserve"> daļā, </w:t>
      </w:r>
      <w:r w:rsidR="00BB3AA7" w:rsidRPr="00CB0515">
        <w:rPr>
          <w:szCs w:val="28"/>
          <w:lang w:val="lv-LV"/>
        </w:rPr>
        <w:t>10</w:t>
      </w:r>
      <w:r w:rsidRPr="00CB0515">
        <w:rPr>
          <w:szCs w:val="28"/>
          <w:lang w:val="lv-LV"/>
        </w:rPr>
        <w:t>. p</w:t>
      </w:r>
      <w:r w:rsidR="00BB3AA7" w:rsidRPr="00CB0515">
        <w:rPr>
          <w:szCs w:val="28"/>
          <w:lang w:val="lv-LV"/>
        </w:rPr>
        <w:t xml:space="preserve">anta </w:t>
      </w:r>
      <w:r w:rsidR="007F0EFD">
        <w:rPr>
          <w:szCs w:val="28"/>
          <w:lang w:val="lv-LV"/>
        </w:rPr>
        <w:t>sestajā un astotajā daļā un</w:t>
      </w:r>
      <w:r w:rsidR="00844636" w:rsidRPr="00CB0515">
        <w:rPr>
          <w:szCs w:val="28"/>
          <w:lang w:val="lv-LV"/>
        </w:rPr>
        <w:t xml:space="preserve"> 16.</w:t>
      </w:r>
      <w:r w:rsidR="00844636" w:rsidRPr="00CB0515">
        <w:rPr>
          <w:szCs w:val="28"/>
          <w:vertAlign w:val="superscript"/>
          <w:lang w:val="lv-LV"/>
        </w:rPr>
        <w:t>1</w:t>
      </w:r>
      <w:r w:rsidR="007F0EFD">
        <w:rPr>
          <w:szCs w:val="28"/>
          <w:vertAlign w:val="superscript"/>
          <w:lang w:val="lv-LV"/>
        </w:rPr>
        <w:t> </w:t>
      </w:r>
      <w:r w:rsidR="00844636" w:rsidRPr="00CB0515">
        <w:rPr>
          <w:szCs w:val="28"/>
          <w:lang w:val="lv-LV"/>
        </w:rPr>
        <w:t>panta 3.</w:t>
      </w:r>
      <w:r w:rsidR="00844636" w:rsidRPr="00CB0515">
        <w:rPr>
          <w:szCs w:val="28"/>
          <w:vertAlign w:val="superscript"/>
          <w:lang w:val="lv-LV"/>
        </w:rPr>
        <w:t xml:space="preserve">2 </w:t>
      </w:r>
      <w:r w:rsidR="00844636" w:rsidRPr="00CB0515">
        <w:rPr>
          <w:szCs w:val="28"/>
          <w:lang w:val="lv-LV"/>
        </w:rPr>
        <w:t>daļā piemēro tādiem dzīvības apdrošināšanas līgumiem (ar līdzekļu uzkrāšanu), kas noslēgti, sākot ar 2018</w:t>
      </w:r>
      <w:r w:rsidRPr="00CB0515">
        <w:rPr>
          <w:szCs w:val="28"/>
          <w:lang w:val="lv-LV"/>
        </w:rPr>
        <w:t>. g</w:t>
      </w:r>
      <w:r w:rsidR="00844636" w:rsidRPr="00CB0515">
        <w:rPr>
          <w:szCs w:val="28"/>
          <w:lang w:val="lv-LV"/>
        </w:rPr>
        <w:t>ada 1.</w:t>
      </w:r>
      <w:r w:rsidR="00CB0515">
        <w:rPr>
          <w:szCs w:val="28"/>
          <w:lang w:val="lv-LV"/>
        </w:rPr>
        <w:t> </w:t>
      </w:r>
      <w:r w:rsidR="00844636" w:rsidRPr="00CB0515">
        <w:rPr>
          <w:szCs w:val="28"/>
          <w:lang w:val="lv-LV"/>
        </w:rPr>
        <w:t>janvāri.</w:t>
      </w:r>
    </w:p>
    <w:p w14:paraId="79DF5F46" w14:textId="77777777" w:rsidR="000B3842" w:rsidRPr="00CB0515" w:rsidRDefault="000B3842" w:rsidP="00CB0515">
      <w:pPr>
        <w:ind w:firstLine="709"/>
        <w:jc w:val="both"/>
        <w:rPr>
          <w:szCs w:val="28"/>
          <w:lang w:val="lv-LV"/>
        </w:rPr>
      </w:pPr>
    </w:p>
    <w:p w14:paraId="09570BEA" w14:textId="2F5433DC" w:rsidR="007C3E13" w:rsidRPr="00CB0515" w:rsidRDefault="00500803" w:rsidP="00CB0515">
      <w:pPr>
        <w:ind w:firstLine="709"/>
        <w:jc w:val="both"/>
        <w:rPr>
          <w:szCs w:val="28"/>
        </w:rPr>
      </w:pPr>
      <w:r w:rsidRPr="00CB0515">
        <w:rPr>
          <w:szCs w:val="28"/>
        </w:rPr>
        <w:t>127</w:t>
      </w:r>
      <w:r w:rsidR="000B3842" w:rsidRPr="00CB0515">
        <w:rPr>
          <w:szCs w:val="28"/>
        </w:rPr>
        <w:t>.</w:t>
      </w:r>
      <w:r w:rsidR="006474FF" w:rsidRPr="00CB0515">
        <w:rPr>
          <w:szCs w:val="28"/>
        </w:rPr>
        <w:t> </w:t>
      </w:r>
      <w:proofErr w:type="spellStart"/>
      <w:r w:rsidR="007C3E13" w:rsidRPr="00CB0515">
        <w:rPr>
          <w:szCs w:val="28"/>
        </w:rPr>
        <w:t>Piemērojot</w:t>
      </w:r>
      <w:proofErr w:type="spellEnd"/>
      <w:r w:rsidR="007C3E13" w:rsidRPr="00CB0515">
        <w:rPr>
          <w:szCs w:val="28"/>
        </w:rPr>
        <w:t xml:space="preserve"> </w:t>
      </w:r>
      <w:proofErr w:type="spellStart"/>
      <w:r w:rsidR="007C3E13" w:rsidRPr="00CB0515">
        <w:rPr>
          <w:szCs w:val="28"/>
        </w:rPr>
        <w:t>šā</w:t>
      </w:r>
      <w:proofErr w:type="spellEnd"/>
      <w:r w:rsidR="007C3E13" w:rsidRPr="00CB0515">
        <w:rPr>
          <w:szCs w:val="28"/>
        </w:rPr>
        <w:t xml:space="preserve"> </w:t>
      </w:r>
      <w:proofErr w:type="spellStart"/>
      <w:r w:rsidR="007C3E13" w:rsidRPr="00CB0515">
        <w:rPr>
          <w:szCs w:val="28"/>
        </w:rPr>
        <w:t>likuma</w:t>
      </w:r>
      <w:proofErr w:type="spellEnd"/>
      <w:r w:rsidR="00CB0515">
        <w:rPr>
          <w:szCs w:val="28"/>
        </w:rPr>
        <w:t xml:space="preserve"> </w:t>
      </w:r>
      <w:hyperlink r:id="rId27" w:anchor="p6" w:tgtFrame="_blank" w:history="1">
        <w:r w:rsidR="007C3E13" w:rsidRPr="00CB0515">
          <w:rPr>
            <w:szCs w:val="28"/>
          </w:rPr>
          <w:t>12</w:t>
        </w:r>
        <w:r w:rsidR="001D1D6E" w:rsidRPr="00CB0515">
          <w:rPr>
            <w:szCs w:val="28"/>
          </w:rPr>
          <w:t>. </w:t>
        </w:r>
        <w:proofErr w:type="spellStart"/>
        <w:proofErr w:type="gramStart"/>
        <w:r w:rsidR="001D1D6E" w:rsidRPr="00CB0515">
          <w:rPr>
            <w:szCs w:val="28"/>
          </w:rPr>
          <w:t>p</w:t>
        </w:r>
        <w:r w:rsidR="007C3E13" w:rsidRPr="00CB0515">
          <w:rPr>
            <w:szCs w:val="28"/>
          </w:rPr>
          <w:t>anta</w:t>
        </w:r>
        <w:proofErr w:type="spellEnd"/>
        <w:proofErr w:type="gramEnd"/>
      </w:hyperlink>
      <w:r w:rsidR="00CB0515">
        <w:rPr>
          <w:szCs w:val="28"/>
        </w:rPr>
        <w:t xml:space="preserve"> </w:t>
      </w:r>
      <w:proofErr w:type="spellStart"/>
      <w:r w:rsidR="007C3E13" w:rsidRPr="00CB0515">
        <w:rPr>
          <w:szCs w:val="28"/>
        </w:rPr>
        <w:t>piekto</w:t>
      </w:r>
      <w:proofErr w:type="spellEnd"/>
      <w:r w:rsidR="007C3E13" w:rsidRPr="00CB0515">
        <w:rPr>
          <w:szCs w:val="28"/>
        </w:rPr>
        <w:t xml:space="preserve"> </w:t>
      </w:r>
      <w:proofErr w:type="spellStart"/>
      <w:r w:rsidR="007C3E13" w:rsidRPr="00CB0515">
        <w:rPr>
          <w:szCs w:val="28"/>
        </w:rPr>
        <w:t>daļu</w:t>
      </w:r>
      <w:proofErr w:type="spellEnd"/>
      <w:r w:rsidR="007C3E13" w:rsidRPr="00CB0515">
        <w:rPr>
          <w:szCs w:val="28"/>
        </w:rPr>
        <w:t xml:space="preserve">, </w:t>
      </w:r>
      <w:proofErr w:type="spellStart"/>
      <w:r w:rsidR="007C3E13" w:rsidRPr="00CB0515">
        <w:rPr>
          <w:szCs w:val="28"/>
        </w:rPr>
        <w:t>pensionāra</w:t>
      </w:r>
      <w:proofErr w:type="spellEnd"/>
      <w:r w:rsidR="007C3E13" w:rsidRPr="00CB0515">
        <w:rPr>
          <w:szCs w:val="28"/>
        </w:rPr>
        <w:t xml:space="preserve"> </w:t>
      </w:r>
      <w:proofErr w:type="spellStart"/>
      <w:r w:rsidR="007C3E13" w:rsidRPr="00CB0515">
        <w:rPr>
          <w:szCs w:val="28"/>
        </w:rPr>
        <w:t>neapliekamais</w:t>
      </w:r>
      <w:proofErr w:type="spellEnd"/>
      <w:r w:rsidR="007C3E13" w:rsidRPr="00CB0515">
        <w:rPr>
          <w:szCs w:val="28"/>
        </w:rPr>
        <w:t xml:space="preserve"> minimums:</w:t>
      </w:r>
    </w:p>
    <w:p w14:paraId="6B70B518" w14:textId="6569E856" w:rsidR="00515CA2" w:rsidRPr="00CB0515" w:rsidRDefault="007C3E13" w:rsidP="00CB0515">
      <w:pPr>
        <w:pStyle w:val="ListParagraph"/>
        <w:numPr>
          <w:ilvl w:val="0"/>
          <w:numId w:val="9"/>
        </w:numPr>
        <w:tabs>
          <w:tab w:val="left" w:pos="1134"/>
        </w:tabs>
        <w:ind w:left="0" w:firstLine="709"/>
        <w:rPr>
          <w:sz w:val="28"/>
          <w:szCs w:val="28"/>
        </w:rPr>
      </w:pPr>
      <w:r w:rsidRPr="00CB0515">
        <w:rPr>
          <w:sz w:val="28"/>
          <w:szCs w:val="28"/>
        </w:rPr>
        <w:t>2018</w:t>
      </w:r>
      <w:r w:rsidR="001D1D6E" w:rsidRPr="00CB0515">
        <w:rPr>
          <w:sz w:val="28"/>
          <w:szCs w:val="28"/>
        </w:rPr>
        <w:t>. g</w:t>
      </w:r>
      <w:r w:rsidRPr="00CB0515">
        <w:rPr>
          <w:sz w:val="28"/>
          <w:szCs w:val="28"/>
        </w:rPr>
        <w:t>adā ir 3</w:t>
      </w:r>
      <w:r w:rsidR="001A7AEA" w:rsidRPr="00CB0515">
        <w:rPr>
          <w:sz w:val="28"/>
          <w:szCs w:val="28"/>
        </w:rPr>
        <w:t xml:space="preserve"> </w:t>
      </w:r>
      <w:r w:rsidRPr="00CB0515">
        <w:rPr>
          <w:sz w:val="28"/>
          <w:szCs w:val="28"/>
        </w:rPr>
        <w:t xml:space="preserve">000 </w:t>
      </w:r>
      <w:proofErr w:type="spellStart"/>
      <w:r w:rsidRPr="00CB0515">
        <w:rPr>
          <w:i/>
          <w:sz w:val="28"/>
          <w:szCs w:val="28"/>
        </w:rPr>
        <w:t>euro</w:t>
      </w:r>
      <w:proofErr w:type="spellEnd"/>
      <w:r w:rsidRPr="00CB0515">
        <w:rPr>
          <w:sz w:val="28"/>
          <w:szCs w:val="28"/>
        </w:rPr>
        <w:t>;</w:t>
      </w:r>
    </w:p>
    <w:p w14:paraId="5DE0568C" w14:textId="4C564C06" w:rsidR="007C3E13" w:rsidRPr="00CB0515" w:rsidRDefault="007C3E13" w:rsidP="00CB0515">
      <w:pPr>
        <w:pStyle w:val="ListParagraph"/>
        <w:numPr>
          <w:ilvl w:val="0"/>
          <w:numId w:val="9"/>
        </w:numPr>
        <w:tabs>
          <w:tab w:val="left" w:pos="1134"/>
        </w:tabs>
        <w:ind w:left="0" w:firstLine="709"/>
        <w:rPr>
          <w:sz w:val="28"/>
          <w:szCs w:val="28"/>
        </w:rPr>
      </w:pPr>
      <w:r w:rsidRPr="00CB0515">
        <w:rPr>
          <w:sz w:val="28"/>
          <w:szCs w:val="28"/>
        </w:rPr>
        <w:t>2019</w:t>
      </w:r>
      <w:r w:rsidR="001D1D6E" w:rsidRPr="00CB0515">
        <w:rPr>
          <w:sz w:val="28"/>
          <w:szCs w:val="28"/>
        </w:rPr>
        <w:t>. g</w:t>
      </w:r>
      <w:r w:rsidRPr="00CB0515">
        <w:rPr>
          <w:sz w:val="28"/>
          <w:szCs w:val="28"/>
        </w:rPr>
        <w:t>adā ir 3</w:t>
      </w:r>
      <w:r w:rsidR="001A7AEA" w:rsidRPr="00CB0515">
        <w:rPr>
          <w:sz w:val="28"/>
          <w:szCs w:val="28"/>
        </w:rPr>
        <w:t xml:space="preserve"> </w:t>
      </w:r>
      <w:r w:rsidRPr="00CB0515">
        <w:rPr>
          <w:sz w:val="28"/>
          <w:szCs w:val="28"/>
        </w:rPr>
        <w:t xml:space="preserve">240 </w:t>
      </w:r>
      <w:proofErr w:type="spellStart"/>
      <w:r w:rsidRPr="00CB0515">
        <w:rPr>
          <w:i/>
          <w:sz w:val="28"/>
          <w:szCs w:val="28"/>
        </w:rPr>
        <w:t>euro</w:t>
      </w:r>
      <w:proofErr w:type="spellEnd"/>
      <w:r w:rsidRPr="00CB0515">
        <w:rPr>
          <w:sz w:val="28"/>
          <w:szCs w:val="28"/>
        </w:rPr>
        <w:t>.</w:t>
      </w:r>
      <w:r w:rsidR="001D1D6E" w:rsidRPr="00CB0515">
        <w:rPr>
          <w:sz w:val="28"/>
          <w:szCs w:val="28"/>
        </w:rPr>
        <w:t>"</w:t>
      </w:r>
    </w:p>
    <w:p w14:paraId="02652A61" w14:textId="77777777" w:rsidR="001961FC" w:rsidRPr="00CB0515" w:rsidRDefault="001961FC" w:rsidP="00CB0515">
      <w:pPr>
        <w:pStyle w:val="ListParagraph"/>
        <w:ind w:left="0" w:firstLine="709"/>
        <w:rPr>
          <w:sz w:val="28"/>
          <w:szCs w:val="28"/>
        </w:rPr>
      </w:pPr>
    </w:p>
    <w:p w14:paraId="7E1785D4" w14:textId="3A7C4D80" w:rsidR="001961FC" w:rsidRPr="0051235B" w:rsidRDefault="00500803" w:rsidP="00CB0515">
      <w:pPr>
        <w:ind w:firstLine="709"/>
        <w:jc w:val="both"/>
        <w:rPr>
          <w:bCs/>
          <w:szCs w:val="28"/>
          <w:lang w:val="lv-LV" w:eastAsia="lv-LV"/>
        </w:rPr>
      </w:pPr>
      <w:r w:rsidRPr="00CB0515">
        <w:rPr>
          <w:szCs w:val="28"/>
          <w:lang w:val="lv-LV"/>
        </w:rPr>
        <w:t>128</w:t>
      </w:r>
      <w:r w:rsidR="001961FC" w:rsidRPr="00CB0515">
        <w:rPr>
          <w:szCs w:val="28"/>
          <w:lang w:val="lv-LV"/>
        </w:rPr>
        <w:t xml:space="preserve">. </w:t>
      </w:r>
      <w:r w:rsidR="001961FC" w:rsidRPr="00CB0515">
        <w:rPr>
          <w:bCs/>
          <w:szCs w:val="28"/>
          <w:lang w:val="lv-LV" w:eastAsia="lv-LV"/>
        </w:rPr>
        <w:t>Maksātājs, par pamatlīdzekļiem, kuri ir iegādāti līdz 2017</w:t>
      </w:r>
      <w:r w:rsidR="001D1D6E" w:rsidRPr="00CB0515">
        <w:rPr>
          <w:bCs/>
          <w:szCs w:val="28"/>
          <w:lang w:val="lv-LV" w:eastAsia="lv-LV"/>
        </w:rPr>
        <w:t>. g</w:t>
      </w:r>
      <w:r w:rsidR="001961FC" w:rsidRPr="00CB0515">
        <w:rPr>
          <w:bCs/>
          <w:szCs w:val="28"/>
          <w:lang w:val="lv-LV" w:eastAsia="lv-LV"/>
        </w:rPr>
        <w:t>ada 31</w:t>
      </w:r>
      <w:r w:rsidR="001D1D6E" w:rsidRPr="00CB0515">
        <w:rPr>
          <w:bCs/>
          <w:szCs w:val="28"/>
          <w:lang w:val="lv-LV" w:eastAsia="lv-LV"/>
        </w:rPr>
        <w:t>. d</w:t>
      </w:r>
      <w:r w:rsidR="001961FC" w:rsidRPr="00CB0515">
        <w:rPr>
          <w:bCs/>
          <w:szCs w:val="28"/>
          <w:lang w:val="lv-LV" w:eastAsia="lv-LV"/>
        </w:rPr>
        <w:t>ecembrim, pamatlīdzekļa nolietojuma aprēķināšanai ir tiesīgs izvēlēties vienu no šādām aprēķināšanas metodēm, kuru maksātājam</w:t>
      </w:r>
      <w:r w:rsidR="007F0EFD">
        <w:rPr>
          <w:bCs/>
          <w:szCs w:val="28"/>
          <w:lang w:val="lv-LV" w:eastAsia="lv-LV"/>
        </w:rPr>
        <w:t xml:space="preserve"> nebūs tiesību</w:t>
      </w:r>
      <w:r w:rsidR="001961FC" w:rsidRPr="0051235B">
        <w:rPr>
          <w:bCs/>
          <w:szCs w:val="28"/>
          <w:lang w:val="lv-LV" w:eastAsia="lv-LV"/>
        </w:rPr>
        <w:t xml:space="preserve"> </w:t>
      </w:r>
      <w:r w:rsidR="000A023B" w:rsidRPr="0051235B">
        <w:rPr>
          <w:bCs/>
          <w:szCs w:val="28"/>
          <w:lang w:val="lv-LV" w:eastAsia="lv-LV"/>
        </w:rPr>
        <w:t xml:space="preserve">turpmāk </w:t>
      </w:r>
      <w:r w:rsidR="001961FC" w:rsidRPr="0051235B">
        <w:rPr>
          <w:bCs/>
          <w:szCs w:val="28"/>
          <w:lang w:val="lv-LV" w:eastAsia="lv-LV"/>
        </w:rPr>
        <w:t>mainīt:</w:t>
      </w:r>
    </w:p>
    <w:p w14:paraId="387E882D" w14:textId="1C45ABC8" w:rsidR="001961FC" w:rsidRPr="00CB0515" w:rsidRDefault="001961FC" w:rsidP="00CB0515">
      <w:pPr>
        <w:pStyle w:val="ListParagraph"/>
        <w:numPr>
          <w:ilvl w:val="0"/>
          <w:numId w:val="15"/>
        </w:numPr>
        <w:tabs>
          <w:tab w:val="left" w:pos="1134"/>
        </w:tabs>
        <w:ind w:left="0" w:firstLine="709"/>
        <w:contextualSpacing/>
        <w:rPr>
          <w:bCs/>
          <w:sz w:val="28"/>
          <w:szCs w:val="28"/>
          <w:lang w:eastAsia="lv-LV"/>
        </w:rPr>
      </w:pPr>
      <w:r w:rsidRPr="00CB0515">
        <w:rPr>
          <w:bCs/>
          <w:sz w:val="28"/>
          <w:szCs w:val="28"/>
          <w:lang w:eastAsia="lv-LV"/>
        </w:rPr>
        <w:t xml:space="preserve">likuma </w:t>
      </w:r>
      <w:r w:rsidR="001D1D6E" w:rsidRPr="00CB0515">
        <w:rPr>
          <w:bCs/>
          <w:sz w:val="28"/>
          <w:szCs w:val="28"/>
          <w:lang w:eastAsia="lv-LV"/>
        </w:rPr>
        <w:t>"</w:t>
      </w:r>
      <w:r w:rsidRPr="00CB0515">
        <w:rPr>
          <w:bCs/>
          <w:sz w:val="28"/>
          <w:szCs w:val="28"/>
          <w:lang w:eastAsia="lv-LV"/>
        </w:rPr>
        <w:t>Par uzņēmumu ienākuma nodokli</w:t>
      </w:r>
      <w:r w:rsidR="001D1D6E" w:rsidRPr="00CB0515">
        <w:rPr>
          <w:bCs/>
          <w:sz w:val="28"/>
          <w:szCs w:val="28"/>
          <w:lang w:eastAsia="lv-LV"/>
        </w:rPr>
        <w:t>"</w:t>
      </w:r>
      <w:r w:rsidRPr="00CB0515">
        <w:rPr>
          <w:bCs/>
          <w:sz w:val="28"/>
          <w:szCs w:val="28"/>
          <w:lang w:eastAsia="lv-LV"/>
        </w:rPr>
        <w:t xml:space="preserve"> 13</w:t>
      </w:r>
      <w:r w:rsidR="001D1D6E" w:rsidRPr="00CB0515">
        <w:rPr>
          <w:bCs/>
          <w:sz w:val="28"/>
          <w:szCs w:val="28"/>
          <w:lang w:eastAsia="lv-LV"/>
        </w:rPr>
        <w:t>. p</w:t>
      </w:r>
      <w:r w:rsidRPr="00CB0515">
        <w:rPr>
          <w:bCs/>
          <w:sz w:val="28"/>
          <w:szCs w:val="28"/>
          <w:lang w:eastAsia="lv-LV"/>
        </w:rPr>
        <w:t>ant</w:t>
      </w:r>
      <w:r w:rsidR="00CB0515">
        <w:rPr>
          <w:bCs/>
          <w:sz w:val="28"/>
          <w:szCs w:val="28"/>
          <w:lang w:eastAsia="lv-LV"/>
        </w:rPr>
        <w:t>ā</w:t>
      </w:r>
      <w:r w:rsidRPr="00CB0515">
        <w:rPr>
          <w:bCs/>
          <w:sz w:val="28"/>
          <w:szCs w:val="28"/>
          <w:lang w:eastAsia="lv-LV"/>
        </w:rPr>
        <w:t xml:space="preserve"> </w:t>
      </w:r>
      <w:r w:rsidR="00CB0515">
        <w:rPr>
          <w:bCs/>
          <w:sz w:val="28"/>
          <w:szCs w:val="28"/>
          <w:lang w:eastAsia="lv-LV"/>
        </w:rPr>
        <w:t>(</w:t>
      </w:r>
      <w:r w:rsidRPr="00CB0515">
        <w:rPr>
          <w:bCs/>
          <w:sz w:val="28"/>
          <w:szCs w:val="28"/>
          <w:lang w:eastAsia="lv-LV"/>
        </w:rPr>
        <w:t>redakcijā, kas bija spēkā līdz 2017</w:t>
      </w:r>
      <w:r w:rsidR="001D1D6E" w:rsidRPr="00CB0515">
        <w:rPr>
          <w:bCs/>
          <w:sz w:val="28"/>
          <w:szCs w:val="28"/>
          <w:lang w:eastAsia="lv-LV"/>
        </w:rPr>
        <w:t>. g</w:t>
      </w:r>
      <w:r w:rsidRPr="00CB0515">
        <w:rPr>
          <w:bCs/>
          <w:sz w:val="28"/>
          <w:szCs w:val="28"/>
          <w:lang w:eastAsia="lv-LV"/>
        </w:rPr>
        <w:t>ada 31</w:t>
      </w:r>
      <w:r w:rsidR="001D1D6E" w:rsidRPr="00CB0515">
        <w:rPr>
          <w:bCs/>
          <w:sz w:val="28"/>
          <w:szCs w:val="28"/>
          <w:lang w:eastAsia="lv-LV"/>
        </w:rPr>
        <w:t>. d</w:t>
      </w:r>
      <w:r w:rsidRPr="00CB0515">
        <w:rPr>
          <w:bCs/>
          <w:sz w:val="28"/>
          <w:szCs w:val="28"/>
          <w:lang w:eastAsia="lv-LV"/>
        </w:rPr>
        <w:t>ecembrim</w:t>
      </w:r>
      <w:r w:rsidR="00CB0515">
        <w:rPr>
          <w:bCs/>
          <w:sz w:val="28"/>
          <w:szCs w:val="28"/>
          <w:lang w:eastAsia="lv-LV"/>
        </w:rPr>
        <w:t>)</w:t>
      </w:r>
      <w:r w:rsidRPr="00CB0515">
        <w:rPr>
          <w:bCs/>
          <w:sz w:val="28"/>
          <w:szCs w:val="28"/>
          <w:lang w:eastAsia="lv-LV"/>
        </w:rPr>
        <w:t xml:space="preserve"> noteikto kārtību</w:t>
      </w:r>
      <w:r w:rsidR="00CB0515">
        <w:rPr>
          <w:bCs/>
          <w:sz w:val="28"/>
          <w:szCs w:val="28"/>
          <w:lang w:eastAsia="lv-LV"/>
        </w:rPr>
        <w:t>;</w:t>
      </w:r>
    </w:p>
    <w:p w14:paraId="693AE8BB" w14:textId="4DB5F041" w:rsidR="001961FC" w:rsidRPr="0051235B" w:rsidRDefault="001A7AEA" w:rsidP="00CB0515">
      <w:pPr>
        <w:pStyle w:val="ListParagraph"/>
        <w:numPr>
          <w:ilvl w:val="0"/>
          <w:numId w:val="15"/>
        </w:numPr>
        <w:tabs>
          <w:tab w:val="left" w:pos="1134"/>
        </w:tabs>
        <w:ind w:left="0" w:firstLine="709"/>
        <w:rPr>
          <w:sz w:val="28"/>
          <w:szCs w:val="28"/>
        </w:rPr>
      </w:pPr>
      <w:r w:rsidRPr="00CB0515">
        <w:rPr>
          <w:bCs/>
          <w:sz w:val="28"/>
          <w:szCs w:val="28"/>
          <w:lang w:eastAsia="lv-LV"/>
        </w:rPr>
        <w:t>šā</w:t>
      </w:r>
      <w:r w:rsidR="001961FC" w:rsidRPr="00CB0515">
        <w:rPr>
          <w:bCs/>
          <w:sz w:val="28"/>
          <w:szCs w:val="28"/>
          <w:lang w:eastAsia="lv-LV"/>
        </w:rPr>
        <w:t xml:space="preserve"> punkta 1.</w:t>
      </w:r>
      <w:r w:rsidR="00CB0515">
        <w:rPr>
          <w:bCs/>
          <w:sz w:val="28"/>
          <w:szCs w:val="28"/>
          <w:lang w:eastAsia="lv-LV"/>
        </w:rPr>
        <w:t> </w:t>
      </w:r>
      <w:r w:rsidR="001961FC" w:rsidRPr="00CB0515">
        <w:rPr>
          <w:bCs/>
          <w:sz w:val="28"/>
          <w:szCs w:val="28"/>
          <w:lang w:eastAsia="lv-LV"/>
        </w:rPr>
        <w:t xml:space="preserve">apakšpunktā noteikto kārtību, nepiemērojot likuma </w:t>
      </w:r>
      <w:r w:rsidR="001D1D6E" w:rsidRPr="00CB0515">
        <w:rPr>
          <w:bCs/>
          <w:sz w:val="28"/>
          <w:szCs w:val="28"/>
          <w:lang w:eastAsia="lv-LV"/>
        </w:rPr>
        <w:t>"</w:t>
      </w:r>
      <w:r w:rsidR="001961FC" w:rsidRPr="00CB0515">
        <w:rPr>
          <w:bCs/>
          <w:sz w:val="28"/>
          <w:szCs w:val="28"/>
          <w:lang w:eastAsia="lv-LV"/>
        </w:rPr>
        <w:t>Par uzņēmumu ienākuma nodokli</w:t>
      </w:r>
      <w:r w:rsidR="001D1D6E" w:rsidRPr="00CB0515">
        <w:rPr>
          <w:bCs/>
          <w:sz w:val="28"/>
          <w:szCs w:val="28"/>
          <w:lang w:eastAsia="lv-LV"/>
        </w:rPr>
        <w:t>"</w:t>
      </w:r>
      <w:r w:rsidR="001961FC" w:rsidRPr="00CB0515">
        <w:rPr>
          <w:bCs/>
          <w:sz w:val="28"/>
          <w:szCs w:val="28"/>
          <w:lang w:eastAsia="lv-LV"/>
        </w:rPr>
        <w:t xml:space="preserve"> 13</w:t>
      </w:r>
      <w:r w:rsidR="001D1D6E" w:rsidRPr="00CB0515">
        <w:rPr>
          <w:bCs/>
          <w:sz w:val="28"/>
          <w:szCs w:val="28"/>
          <w:lang w:eastAsia="lv-LV"/>
        </w:rPr>
        <w:t>. p</w:t>
      </w:r>
      <w:r w:rsidR="001961FC" w:rsidRPr="00CB0515">
        <w:rPr>
          <w:bCs/>
          <w:sz w:val="28"/>
          <w:szCs w:val="28"/>
          <w:lang w:eastAsia="lv-LV"/>
        </w:rPr>
        <w:t>anta pirmās daļas 3. un 3.</w:t>
      </w:r>
      <w:r w:rsidR="001961FC" w:rsidRPr="00CB0515">
        <w:rPr>
          <w:bCs/>
          <w:sz w:val="28"/>
          <w:szCs w:val="28"/>
          <w:vertAlign w:val="superscript"/>
          <w:lang w:eastAsia="lv-LV"/>
        </w:rPr>
        <w:t>1</w:t>
      </w:r>
      <w:r w:rsidR="00CB0515">
        <w:rPr>
          <w:bCs/>
          <w:sz w:val="28"/>
          <w:szCs w:val="28"/>
          <w:vertAlign w:val="superscript"/>
          <w:lang w:eastAsia="lv-LV"/>
        </w:rPr>
        <w:t> </w:t>
      </w:r>
      <w:r w:rsidR="00CB0515">
        <w:rPr>
          <w:bCs/>
          <w:sz w:val="28"/>
          <w:szCs w:val="28"/>
          <w:lang w:eastAsia="lv-LV"/>
        </w:rPr>
        <w:t xml:space="preserve">punktā </w:t>
      </w:r>
      <w:r w:rsidR="001961FC" w:rsidRPr="00CB0515">
        <w:rPr>
          <w:bCs/>
          <w:sz w:val="28"/>
          <w:szCs w:val="28"/>
          <w:lang w:eastAsia="lv-LV"/>
        </w:rPr>
        <w:t>(redakcijā, kas bija spēkā līdz 2017</w:t>
      </w:r>
      <w:r w:rsidR="001D1D6E" w:rsidRPr="00CB0515">
        <w:rPr>
          <w:bCs/>
          <w:sz w:val="28"/>
          <w:szCs w:val="28"/>
          <w:lang w:eastAsia="lv-LV"/>
        </w:rPr>
        <w:t>. g</w:t>
      </w:r>
      <w:r w:rsidR="001961FC" w:rsidRPr="00CB0515">
        <w:rPr>
          <w:bCs/>
          <w:sz w:val="28"/>
          <w:szCs w:val="28"/>
          <w:lang w:eastAsia="lv-LV"/>
        </w:rPr>
        <w:t>ada 31</w:t>
      </w:r>
      <w:r w:rsidR="001D1D6E" w:rsidRPr="00CB0515">
        <w:rPr>
          <w:bCs/>
          <w:sz w:val="28"/>
          <w:szCs w:val="28"/>
          <w:lang w:eastAsia="lv-LV"/>
        </w:rPr>
        <w:t>. d</w:t>
      </w:r>
      <w:r w:rsidR="001961FC" w:rsidRPr="00CB0515">
        <w:rPr>
          <w:bCs/>
          <w:sz w:val="28"/>
          <w:szCs w:val="28"/>
          <w:lang w:eastAsia="lv-LV"/>
        </w:rPr>
        <w:t>ecembrim) likmei noteikto divkāršo apmēru un koeficientu</w:t>
      </w:r>
      <w:r w:rsidR="001961FC" w:rsidRPr="0051235B">
        <w:rPr>
          <w:bCs/>
          <w:sz w:val="28"/>
          <w:szCs w:val="28"/>
          <w:lang w:eastAsia="lv-LV"/>
        </w:rPr>
        <w:t>.</w:t>
      </w:r>
    </w:p>
    <w:p w14:paraId="13FF4B97" w14:textId="77777777" w:rsidR="00A838CD" w:rsidRPr="00CB0515" w:rsidRDefault="00A838CD" w:rsidP="002A135C">
      <w:pPr>
        <w:ind w:firstLine="709"/>
        <w:jc w:val="both"/>
        <w:rPr>
          <w:lang w:val="lv-LV"/>
        </w:rPr>
      </w:pPr>
    </w:p>
    <w:p w14:paraId="4403AAC9" w14:textId="77777777" w:rsidR="00AD5C97" w:rsidRPr="0014003A" w:rsidRDefault="00500803" w:rsidP="002A135C">
      <w:pPr>
        <w:shd w:val="clear" w:color="auto" w:fill="FFFFFF"/>
        <w:spacing w:line="293" w:lineRule="atLeast"/>
        <w:ind w:firstLine="709"/>
        <w:jc w:val="both"/>
        <w:rPr>
          <w:color w:val="000000" w:themeColor="text1"/>
          <w:szCs w:val="28"/>
          <w:lang w:val="lv-LV" w:eastAsia="lv-LV"/>
        </w:rPr>
      </w:pPr>
      <w:r w:rsidRPr="0014003A">
        <w:rPr>
          <w:color w:val="000000" w:themeColor="text1"/>
          <w:szCs w:val="28"/>
          <w:lang w:val="lv-LV" w:eastAsia="lv-LV"/>
        </w:rPr>
        <w:t>129</w:t>
      </w:r>
      <w:r w:rsidR="00AD5C97" w:rsidRPr="0014003A">
        <w:rPr>
          <w:color w:val="000000" w:themeColor="text1"/>
          <w:szCs w:val="28"/>
          <w:lang w:val="lv-LV" w:eastAsia="lv-LV"/>
        </w:rPr>
        <w:t>. Ja 2018. taksācijas gadā algota darba ienākums, pensija vai pabalsts tiek izmaksāts par pirmstaksācijas gadu, šiem ienākumu veidiem piemēro attiecīgajā pirmstaksācijas gadā spēkā esošo iedzīvotāju ienākuma nodokļa likmi.</w:t>
      </w:r>
    </w:p>
    <w:p w14:paraId="5BBBAD12" w14:textId="77777777" w:rsidR="00AD5C97" w:rsidRPr="0014003A" w:rsidRDefault="00AD5C97" w:rsidP="002A135C">
      <w:pPr>
        <w:shd w:val="clear" w:color="auto" w:fill="FFFFFF"/>
        <w:spacing w:line="293" w:lineRule="atLeast"/>
        <w:ind w:firstLine="709"/>
        <w:jc w:val="both"/>
        <w:rPr>
          <w:color w:val="000000" w:themeColor="text1"/>
          <w:szCs w:val="28"/>
          <w:lang w:val="lv-LV" w:eastAsia="lv-LV"/>
        </w:rPr>
      </w:pPr>
    </w:p>
    <w:p w14:paraId="49EB7364" w14:textId="7FC1D061" w:rsidR="00AD5C97" w:rsidRPr="0014003A" w:rsidRDefault="00AD5C97" w:rsidP="002A135C">
      <w:pPr>
        <w:shd w:val="clear" w:color="auto" w:fill="FFFFFF"/>
        <w:spacing w:before="45" w:line="248" w:lineRule="atLeast"/>
        <w:ind w:firstLine="709"/>
        <w:jc w:val="both"/>
        <w:rPr>
          <w:color w:val="000000" w:themeColor="text1"/>
          <w:szCs w:val="28"/>
          <w:lang w:val="lv-LV" w:eastAsia="lv-LV"/>
        </w:rPr>
      </w:pPr>
      <w:r w:rsidRPr="0014003A">
        <w:rPr>
          <w:color w:val="000000" w:themeColor="text1"/>
          <w:szCs w:val="28"/>
          <w:lang w:val="lv-LV" w:eastAsia="lv-LV"/>
        </w:rPr>
        <w:t>13</w:t>
      </w:r>
      <w:r w:rsidR="00500803" w:rsidRPr="0014003A">
        <w:rPr>
          <w:color w:val="000000" w:themeColor="text1"/>
          <w:szCs w:val="28"/>
          <w:lang w:val="lv-LV" w:eastAsia="lv-LV"/>
        </w:rPr>
        <w:t>0</w:t>
      </w:r>
      <w:r w:rsidRPr="0014003A">
        <w:rPr>
          <w:color w:val="000000" w:themeColor="text1"/>
          <w:szCs w:val="28"/>
          <w:lang w:val="lv-LV" w:eastAsia="lv-LV"/>
        </w:rPr>
        <w:t xml:space="preserve">. Dividendēm un nosacītajām dividendēm, kuras uzņēmumu ienākuma nodokļa maksātājs izmaksā no peļņas, kas radusies līdz </w:t>
      </w:r>
      <w:r w:rsidR="00527CD1" w:rsidRPr="0014003A">
        <w:rPr>
          <w:color w:val="000000" w:themeColor="text1"/>
          <w:szCs w:val="28"/>
          <w:lang w:val="lv-LV" w:eastAsia="lv-LV"/>
        </w:rPr>
        <w:t>2017</w:t>
      </w:r>
      <w:r w:rsidR="001D1D6E" w:rsidRPr="0014003A">
        <w:rPr>
          <w:color w:val="000000" w:themeColor="text1"/>
          <w:szCs w:val="28"/>
          <w:lang w:val="lv-LV" w:eastAsia="lv-LV"/>
        </w:rPr>
        <w:t>. g</w:t>
      </w:r>
      <w:r w:rsidR="00527CD1" w:rsidRPr="0014003A">
        <w:rPr>
          <w:color w:val="000000" w:themeColor="text1"/>
          <w:szCs w:val="28"/>
          <w:lang w:val="lv-LV" w:eastAsia="lv-LV"/>
        </w:rPr>
        <w:t>ada 31</w:t>
      </w:r>
      <w:r w:rsidR="001D1D6E" w:rsidRPr="0014003A">
        <w:rPr>
          <w:color w:val="000000" w:themeColor="text1"/>
          <w:szCs w:val="28"/>
          <w:lang w:val="lv-LV" w:eastAsia="lv-LV"/>
        </w:rPr>
        <w:t>. d</w:t>
      </w:r>
      <w:r w:rsidR="00527CD1" w:rsidRPr="0014003A">
        <w:rPr>
          <w:color w:val="000000" w:themeColor="text1"/>
          <w:szCs w:val="28"/>
          <w:lang w:val="lv-LV" w:eastAsia="lv-LV"/>
        </w:rPr>
        <w:t>ecembrim</w:t>
      </w:r>
      <w:r w:rsidRPr="0014003A">
        <w:rPr>
          <w:color w:val="000000" w:themeColor="text1"/>
          <w:szCs w:val="28"/>
          <w:lang w:val="lv-LV" w:eastAsia="lv-LV"/>
        </w:rPr>
        <w:t>, 2018.</w:t>
      </w:r>
      <w:r w:rsidR="00500803" w:rsidRPr="0014003A">
        <w:rPr>
          <w:color w:val="000000" w:themeColor="text1"/>
          <w:szCs w:val="28"/>
          <w:lang w:val="lv-LV" w:eastAsia="lv-LV"/>
        </w:rPr>
        <w:t xml:space="preserve"> un</w:t>
      </w:r>
      <w:r w:rsidRPr="0014003A">
        <w:rPr>
          <w:color w:val="000000" w:themeColor="text1"/>
          <w:szCs w:val="28"/>
          <w:lang w:val="lv-LV" w:eastAsia="lv-LV"/>
        </w:rPr>
        <w:t xml:space="preserve"> 2019. gadā piemēro iedzīvotāju ienākuma nodokļa likmi 10 procent</w:t>
      </w:r>
      <w:r w:rsidR="00A82A48" w:rsidRPr="0014003A">
        <w:rPr>
          <w:color w:val="000000" w:themeColor="text1"/>
          <w:szCs w:val="28"/>
          <w:lang w:val="lv-LV" w:eastAsia="lv-LV"/>
        </w:rPr>
        <w:t>u</w:t>
      </w:r>
      <w:r w:rsidRPr="0014003A">
        <w:rPr>
          <w:color w:val="000000" w:themeColor="text1"/>
          <w:szCs w:val="28"/>
          <w:lang w:val="lv-LV" w:eastAsia="lv-LV"/>
        </w:rPr>
        <w:t xml:space="preserve"> apmērā.</w:t>
      </w:r>
    </w:p>
    <w:p w14:paraId="68B693B9" w14:textId="77777777" w:rsidR="00AD5C97" w:rsidRPr="0014003A" w:rsidRDefault="00AD5C97" w:rsidP="002A135C">
      <w:pPr>
        <w:shd w:val="clear" w:color="auto" w:fill="FFFFFF"/>
        <w:spacing w:before="45" w:line="248" w:lineRule="atLeast"/>
        <w:ind w:firstLine="709"/>
        <w:jc w:val="both"/>
        <w:rPr>
          <w:iCs w:val="0"/>
          <w:color w:val="000000" w:themeColor="text1"/>
          <w:szCs w:val="28"/>
          <w:lang w:val="lv-LV" w:eastAsia="lv-LV"/>
        </w:rPr>
      </w:pPr>
    </w:p>
    <w:p w14:paraId="3F4E1C97" w14:textId="7BA027DE" w:rsidR="00AD5C97" w:rsidRPr="0014003A" w:rsidRDefault="00AD5C97" w:rsidP="002A135C">
      <w:pPr>
        <w:shd w:val="clear" w:color="auto" w:fill="FFFFFF"/>
        <w:spacing w:before="45" w:line="248" w:lineRule="atLeast"/>
        <w:ind w:firstLine="709"/>
        <w:jc w:val="both"/>
        <w:rPr>
          <w:color w:val="000000" w:themeColor="text1"/>
          <w:szCs w:val="28"/>
          <w:lang w:val="lv-LV" w:eastAsia="lv-LV"/>
        </w:rPr>
      </w:pPr>
      <w:r w:rsidRPr="0014003A">
        <w:rPr>
          <w:color w:val="000000" w:themeColor="text1"/>
          <w:szCs w:val="28"/>
          <w:lang w:val="lv-LV" w:eastAsia="lv-LV"/>
        </w:rPr>
        <w:t>13</w:t>
      </w:r>
      <w:r w:rsidR="00500803" w:rsidRPr="0014003A">
        <w:rPr>
          <w:color w:val="000000" w:themeColor="text1"/>
          <w:szCs w:val="28"/>
          <w:lang w:val="lv-LV" w:eastAsia="lv-LV"/>
        </w:rPr>
        <w:t>1</w:t>
      </w:r>
      <w:r w:rsidRPr="0014003A">
        <w:rPr>
          <w:color w:val="000000" w:themeColor="text1"/>
          <w:szCs w:val="28"/>
          <w:lang w:val="lv-LV" w:eastAsia="lv-LV"/>
        </w:rPr>
        <w:t>. Dividendēm un nosacītajām dividendēm, kuras izmaksā ārvalsts kapitālsabiedrība (izņemot ārvalsts kapitālsabiedrību, kas atrodas, ir izveidota vai nodibināta normatīvajos aktos minētajās zemu nodokļu vai beznodokļu valstīs vai teritorijās), 2018.</w:t>
      </w:r>
      <w:r w:rsidR="00500803" w:rsidRPr="0014003A">
        <w:rPr>
          <w:color w:val="000000" w:themeColor="text1"/>
          <w:szCs w:val="28"/>
          <w:lang w:val="lv-LV" w:eastAsia="lv-LV"/>
        </w:rPr>
        <w:t xml:space="preserve"> un</w:t>
      </w:r>
      <w:r w:rsidRPr="0014003A">
        <w:rPr>
          <w:color w:val="000000" w:themeColor="text1"/>
          <w:szCs w:val="28"/>
          <w:lang w:val="lv-LV" w:eastAsia="lv-LV"/>
        </w:rPr>
        <w:t xml:space="preserve"> 2019. taksācijas gadā piemēro iedzīvotāju ienākuma nodokļa likmi 10 </w:t>
      </w:r>
      <w:r w:rsidR="007B622C" w:rsidRPr="0014003A">
        <w:rPr>
          <w:color w:val="000000" w:themeColor="text1"/>
          <w:szCs w:val="28"/>
          <w:lang w:val="lv-LV" w:eastAsia="lv-LV"/>
        </w:rPr>
        <w:t xml:space="preserve">procentu </w:t>
      </w:r>
      <w:r w:rsidRPr="0014003A">
        <w:rPr>
          <w:color w:val="000000" w:themeColor="text1"/>
          <w:szCs w:val="28"/>
          <w:lang w:val="lv-LV" w:eastAsia="lv-LV"/>
        </w:rPr>
        <w:t>apmērā, ja vien nodokļa maksātājs nepierāda, ka dividendes tiek izmaksātas no peļņas, kas radusies</w:t>
      </w:r>
      <w:r w:rsidR="00527CD1" w:rsidRPr="0014003A">
        <w:rPr>
          <w:color w:val="000000" w:themeColor="text1"/>
          <w:szCs w:val="28"/>
          <w:lang w:val="lv-LV" w:eastAsia="lv-LV"/>
        </w:rPr>
        <w:t>, sākot ar 2018</w:t>
      </w:r>
      <w:r w:rsidR="001D1D6E" w:rsidRPr="0014003A">
        <w:rPr>
          <w:color w:val="000000" w:themeColor="text1"/>
          <w:szCs w:val="28"/>
          <w:lang w:val="lv-LV" w:eastAsia="lv-LV"/>
        </w:rPr>
        <w:t>. g</w:t>
      </w:r>
      <w:r w:rsidR="00527CD1" w:rsidRPr="0014003A">
        <w:rPr>
          <w:color w:val="000000" w:themeColor="text1"/>
          <w:szCs w:val="28"/>
          <w:lang w:val="lv-LV" w:eastAsia="lv-LV"/>
        </w:rPr>
        <w:t>ada 1.</w:t>
      </w:r>
      <w:r w:rsidR="00F629B3" w:rsidRPr="0014003A">
        <w:rPr>
          <w:color w:val="000000" w:themeColor="text1"/>
          <w:szCs w:val="28"/>
          <w:lang w:val="lv-LV" w:eastAsia="lv-LV"/>
        </w:rPr>
        <w:t> </w:t>
      </w:r>
      <w:r w:rsidR="00527CD1" w:rsidRPr="0014003A">
        <w:rPr>
          <w:color w:val="000000" w:themeColor="text1"/>
          <w:szCs w:val="28"/>
          <w:lang w:val="lv-LV" w:eastAsia="lv-LV"/>
        </w:rPr>
        <w:t>janvāri</w:t>
      </w:r>
      <w:r w:rsidRPr="0014003A">
        <w:rPr>
          <w:color w:val="000000" w:themeColor="text1"/>
          <w:szCs w:val="28"/>
          <w:lang w:val="lv-LV" w:eastAsia="lv-LV"/>
        </w:rPr>
        <w:t>.</w:t>
      </w:r>
    </w:p>
    <w:p w14:paraId="32AB946A" w14:textId="77777777" w:rsidR="00AD5C97" w:rsidRPr="0014003A" w:rsidRDefault="00AD5C97" w:rsidP="002A135C">
      <w:pPr>
        <w:shd w:val="clear" w:color="auto" w:fill="FFFFFF"/>
        <w:spacing w:before="45" w:line="248" w:lineRule="atLeast"/>
        <w:ind w:firstLine="709"/>
        <w:jc w:val="both"/>
        <w:rPr>
          <w:iCs w:val="0"/>
          <w:color w:val="000000" w:themeColor="text1"/>
          <w:szCs w:val="28"/>
          <w:lang w:val="lv-LV" w:eastAsia="lv-LV"/>
        </w:rPr>
      </w:pPr>
    </w:p>
    <w:p w14:paraId="7B696BE3" w14:textId="20C688EA" w:rsidR="00AD5C97" w:rsidRPr="0014003A" w:rsidRDefault="00AD5C97" w:rsidP="002A135C">
      <w:pPr>
        <w:shd w:val="clear" w:color="auto" w:fill="FFFFFF"/>
        <w:spacing w:before="45" w:line="248" w:lineRule="atLeast"/>
        <w:ind w:firstLine="709"/>
        <w:jc w:val="both"/>
        <w:rPr>
          <w:color w:val="000000" w:themeColor="text1"/>
          <w:szCs w:val="28"/>
          <w:lang w:val="lv-LV" w:eastAsia="lv-LV"/>
        </w:rPr>
      </w:pPr>
      <w:r w:rsidRPr="0014003A">
        <w:rPr>
          <w:color w:val="000000" w:themeColor="text1"/>
          <w:szCs w:val="28"/>
          <w:lang w:val="lv-LV" w:eastAsia="lv-LV"/>
        </w:rPr>
        <w:t>13</w:t>
      </w:r>
      <w:r w:rsidR="00500803" w:rsidRPr="0014003A">
        <w:rPr>
          <w:color w:val="000000" w:themeColor="text1"/>
          <w:szCs w:val="28"/>
          <w:lang w:val="lv-LV" w:eastAsia="lv-LV"/>
        </w:rPr>
        <w:t>2</w:t>
      </w:r>
      <w:r w:rsidRPr="0014003A">
        <w:rPr>
          <w:color w:val="000000" w:themeColor="text1"/>
          <w:szCs w:val="28"/>
          <w:lang w:val="lv-LV" w:eastAsia="lv-LV"/>
        </w:rPr>
        <w:t>. Dividendēm pielīdzināmo ienākumu, kuru personālsabiedrības bied</w:t>
      </w:r>
      <w:r w:rsidR="00F629B3" w:rsidRPr="0014003A">
        <w:rPr>
          <w:color w:val="000000" w:themeColor="text1"/>
          <w:szCs w:val="28"/>
          <w:lang w:val="lv-LV" w:eastAsia="lv-LV"/>
        </w:rPr>
        <w:t xml:space="preserve">ram izmaksā personālsabiedrība </w:t>
      </w:r>
      <w:r w:rsidRPr="0014003A">
        <w:rPr>
          <w:color w:val="000000" w:themeColor="text1"/>
          <w:szCs w:val="28"/>
          <w:lang w:val="lv-LV" w:eastAsia="lv-LV"/>
        </w:rPr>
        <w:t>2018.</w:t>
      </w:r>
      <w:r w:rsidR="00F629B3" w:rsidRPr="0014003A">
        <w:rPr>
          <w:color w:val="000000" w:themeColor="text1"/>
          <w:szCs w:val="28"/>
          <w:lang w:val="lv-LV" w:eastAsia="lv-LV"/>
        </w:rPr>
        <w:t> </w:t>
      </w:r>
      <w:r w:rsidR="006B10F7" w:rsidRPr="0014003A">
        <w:rPr>
          <w:color w:val="000000" w:themeColor="text1"/>
          <w:szCs w:val="28"/>
          <w:lang w:val="lv-LV" w:eastAsia="lv-LV"/>
        </w:rPr>
        <w:t>taksācijas gadā un turpmākajos taksācijas gados</w:t>
      </w:r>
      <w:r w:rsidR="00F629B3" w:rsidRPr="0014003A">
        <w:rPr>
          <w:color w:val="000000" w:themeColor="text1"/>
          <w:szCs w:val="28"/>
          <w:lang w:val="lv-LV" w:eastAsia="lv-LV"/>
        </w:rPr>
        <w:t>,</w:t>
      </w:r>
      <w:r w:rsidRPr="0014003A">
        <w:rPr>
          <w:color w:val="000000" w:themeColor="text1"/>
          <w:szCs w:val="28"/>
          <w:lang w:val="lv-LV" w:eastAsia="lv-LV"/>
        </w:rPr>
        <w:t xml:space="preserve"> ar iedzīvotāju ienākuma nodokli neapliek, ja tā izmaksas avots ir uz maksātāju attiecināmā aprēķinātā personālsabiedrības peļņas daļa, kas radusies līdz 2017</w:t>
      </w:r>
      <w:r w:rsidR="001D1D6E" w:rsidRPr="0014003A">
        <w:rPr>
          <w:color w:val="000000" w:themeColor="text1"/>
          <w:szCs w:val="28"/>
          <w:lang w:val="lv-LV" w:eastAsia="lv-LV"/>
        </w:rPr>
        <w:t>. g</w:t>
      </w:r>
      <w:r w:rsidRPr="0014003A">
        <w:rPr>
          <w:color w:val="000000" w:themeColor="text1"/>
          <w:szCs w:val="28"/>
          <w:lang w:val="lv-LV" w:eastAsia="lv-LV"/>
        </w:rPr>
        <w:t>ada 31</w:t>
      </w:r>
      <w:r w:rsidR="001D1D6E" w:rsidRPr="0014003A">
        <w:rPr>
          <w:color w:val="000000" w:themeColor="text1"/>
          <w:szCs w:val="28"/>
          <w:lang w:val="lv-LV" w:eastAsia="lv-LV"/>
        </w:rPr>
        <w:t>. d</w:t>
      </w:r>
      <w:r w:rsidRPr="0014003A">
        <w:rPr>
          <w:color w:val="000000" w:themeColor="text1"/>
          <w:szCs w:val="28"/>
          <w:lang w:val="lv-LV" w:eastAsia="lv-LV"/>
        </w:rPr>
        <w:t>ecembrim</w:t>
      </w:r>
      <w:r w:rsidR="00F629B3" w:rsidRPr="0014003A">
        <w:rPr>
          <w:color w:val="000000" w:themeColor="text1"/>
          <w:szCs w:val="28"/>
          <w:lang w:val="lv-LV" w:eastAsia="lv-LV"/>
        </w:rPr>
        <w:t>,</w:t>
      </w:r>
      <w:r w:rsidRPr="0014003A">
        <w:rPr>
          <w:color w:val="000000" w:themeColor="text1"/>
          <w:szCs w:val="28"/>
          <w:lang w:val="lv-LV" w:eastAsia="lv-LV"/>
        </w:rPr>
        <w:t xml:space="preserve"> un par to ir samaksāts iedzīvotāju ienākuma nodoklis.</w:t>
      </w:r>
    </w:p>
    <w:p w14:paraId="165CEB50" w14:textId="77777777" w:rsidR="00AD5C97" w:rsidRPr="0014003A" w:rsidRDefault="00AD5C97" w:rsidP="002A135C">
      <w:pPr>
        <w:shd w:val="clear" w:color="auto" w:fill="FFFFFF"/>
        <w:spacing w:before="45" w:line="248" w:lineRule="atLeast"/>
        <w:ind w:firstLine="709"/>
        <w:jc w:val="both"/>
        <w:rPr>
          <w:iCs w:val="0"/>
          <w:color w:val="000000" w:themeColor="text1"/>
          <w:szCs w:val="28"/>
          <w:lang w:val="lv-LV" w:eastAsia="lv-LV"/>
        </w:rPr>
      </w:pPr>
    </w:p>
    <w:p w14:paraId="05BC1BAE" w14:textId="5B66E55C" w:rsidR="00AD5C97" w:rsidRPr="0014003A" w:rsidRDefault="00AD5C97" w:rsidP="002A135C">
      <w:pPr>
        <w:shd w:val="clear" w:color="auto" w:fill="FFFFFF"/>
        <w:spacing w:before="45" w:line="248" w:lineRule="atLeast"/>
        <w:ind w:firstLine="709"/>
        <w:jc w:val="both"/>
        <w:rPr>
          <w:color w:val="000000" w:themeColor="text1"/>
          <w:szCs w:val="28"/>
          <w:lang w:val="lv-LV" w:eastAsia="lv-LV"/>
        </w:rPr>
      </w:pPr>
      <w:r w:rsidRPr="0014003A">
        <w:rPr>
          <w:color w:val="000000" w:themeColor="text1"/>
          <w:szCs w:val="28"/>
          <w:lang w:val="lv-LV" w:eastAsia="lv-LV"/>
        </w:rPr>
        <w:t>13</w:t>
      </w:r>
      <w:r w:rsidR="00500803" w:rsidRPr="0014003A">
        <w:rPr>
          <w:color w:val="000000" w:themeColor="text1"/>
          <w:szCs w:val="28"/>
          <w:lang w:val="lv-LV" w:eastAsia="lv-LV"/>
        </w:rPr>
        <w:t>3</w:t>
      </w:r>
      <w:r w:rsidRPr="0014003A">
        <w:rPr>
          <w:color w:val="000000" w:themeColor="text1"/>
          <w:szCs w:val="28"/>
          <w:lang w:val="lv-LV" w:eastAsia="lv-LV"/>
        </w:rPr>
        <w:t>.</w:t>
      </w:r>
      <w:r w:rsidR="00F629B3" w:rsidRPr="0014003A">
        <w:rPr>
          <w:color w:val="000000" w:themeColor="text1"/>
          <w:szCs w:val="28"/>
          <w:lang w:val="lv-LV" w:eastAsia="lv-LV"/>
        </w:rPr>
        <w:t> </w:t>
      </w:r>
      <w:r w:rsidRPr="0014003A">
        <w:rPr>
          <w:color w:val="000000" w:themeColor="text1"/>
          <w:szCs w:val="28"/>
          <w:lang w:val="lv-LV" w:eastAsia="lv-LV"/>
        </w:rPr>
        <w:t xml:space="preserve">Dividendēm pielīdzināmajam ienākumam, kuru individuālais uzņēmums (arī zemnieka vai zvejnieka saimniecība), kas ir uzņēmumu ienākuma nodokļa maksātājs, izmaksā individuālā uzņēmuma (arī zemnieka vai zvejnieka saimniecības) īpašniekam, veicot iepriekšējo gadu nesadalītās peļņas (kura radusies līdz </w:t>
      </w:r>
      <w:r w:rsidR="00527CD1" w:rsidRPr="0014003A">
        <w:rPr>
          <w:color w:val="000000" w:themeColor="text1"/>
          <w:szCs w:val="28"/>
          <w:lang w:val="lv-LV" w:eastAsia="lv-LV"/>
        </w:rPr>
        <w:t>2017</w:t>
      </w:r>
      <w:r w:rsidR="001D1D6E" w:rsidRPr="0014003A">
        <w:rPr>
          <w:color w:val="000000" w:themeColor="text1"/>
          <w:szCs w:val="28"/>
          <w:lang w:val="lv-LV" w:eastAsia="lv-LV"/>
        </w:rPr>
        <w:t>. g</w:t>
      </w:r>
      <w:r w:rsidR="00527CD1" w:rsidRPr="0014003A">
        <w:rPr>
          <w:color w:val="000000" w:themeColor="text1"/>
          <w:szCs w:val="28"/>
          <w:lang w:val="lv-LV" w:eastAsia="lv-LV"/>
        </w:rPr>
        <w:t>ada 31</w:t>
      </w:r>
      <w:r w:rsidR="001D1D6E" w:rsidRPr="0014003A">
        <w:rPr>
          <w:color w:val="000000" w:themeColor="text1"/>
          <w:szCs w:val="28"/>
          <w:lang w:val="lv-LV" w:eastAsia="lv-LV"/>
        </w:rPr>
        <w:t>. d</w:t>
      </w:r>
      <w:r w:rsidR="00527CD1" w:rsidRPr="0014003A">
        <w:rPr>
          <w:color w:val="000000" w:themeColor="text1"/>
          <w:szCs w:val="28"/>
          <w:lang w:val="lv-LV" w:eastAsia="lv-LV"/>
        </w:rPr>
        <w:t>ecembrim</w:t>
      </w:r>
      <w:r w:rsidRPr="0014003A">
        <w:rPr>
          <w:color w:val="000000" w:themeColor="text1"/>
          <w:szCs w:val="28"/>
          <w:lang w:val="lv-LV" w:eastAsia="lv-LV"/>
        </w:rPr>
        <w:t>) sadali, 2018.</w:t>
      </w:r>
      <w:r w:rsidR="00665DEB" w:rsidRPr="0014003A">
        <w:rPr>
          <w:color w:val="000000" w:themeColor="text1"/>
          <w:szCs w:val="28"/>
          <w:lang w:val="lv-LV" w:eastAsia="lv-LV"/>
        </w:rPr>
        <w:t xml:space="preserve"> un</w:t>
      </w:r>
      <w:r w:rsidRPr="0014003A">
        <w:rPr>
          <w:color w:val="000000" w:themeColor="text1"/>
          <w:szCs w:val="28"/>
          <w:lang w:val="lv-LV" w:eastAsia="lv-LV"/>
        </w:rPr>
        <w:t xml:space="preserve"> 2019. gadā piemēro iedzīvotāju ienākuma nodokļa likmi 10 procent</w:t>
      </w:r>
      <w:r w:rsidR="00A82A48" w:rsidRPr="0014003A">
        <w:rPr>
          <w:color w:val="000000" w:themeColor="text1"/>
          <w:szCs w:val="28"/>
          <w:lang w:val="lv-LV" w:eastAsia="lv-LV"/>
        </w:rPr>
        <w:t>u</w:t>
      </w:r>
      <w:r w:rsidRPr="0014003A">
        <w:rPr>
          <w:color w:val="000000" w:themeColor="text1"/>
          <w:szCs w:val="28"/>
          <w:lang w:val="lv-LV" w:eastAsia="lv-LV"/>
        </w:rPr>
        <w:t xml:space="preserve"> apmērā.</w:t>
      </w:r>
    </w:p>
    <w:p w14:paraId="1C7E9DDB" w14:textId="77777777" w:rsidR="00AD5C97" w:rsidRPr="0014003A" w:rsidRDefault="00AD5C97" w:rsidP="002A135C">
      <w:pPr>
        <w:shd w:val="clear" w:color="auto" w:fill="FFFFFF"/>
        <w:spacing w:before="45" w:line="248" w:lineRule="atLeast"/>
        <w:ind w:firstLine="709"/>
        <w:jc w:val="both"/>
        <w:rPr>
          <w:iCs w:val="0"/>
          <w:color w:val="000000" w:themeColor="text1"/>
          <w:szCs w:val="28"/>
          <w:lang w:val="lv-LV" w:eastAsia="lv-LV"/>
        </w:rPr>
      </w:pPr>
    </w:p>
    <w:p w14:paraId="407AA483" w14:textId="52685B2A" w:rsidR="00DC66D1" w:rsidRPr="0014003A" w:rsidRDefault="00AD5C97" w:rsidP="002A135C">
      <w:pPr>
        <w:ind w:firstLine="709"/>
        <w:jc w:val="both"/>
        <w:rPr>
          <w:color w:val="000000" w:themeColor="text1"/>
          <w:szCs w:val="28"/>
          <w:lang w:val="lv-LV" w:eastAsia="lv-LV"/>
        </w:rPr>
      </w:pPr>
      <w:r w:rsidRPr="0014003A">
        <w:rPr>
          <w:color w:val="000000" w:themeColor="text1"/>
          <w:szCs w:val="28"/>
          <w:lang w:val="lv-LV" w:eastAsia="lv-LV"/>
        </w:rPr>
        <w:t>13</w:t>
      </w:r>
      <w:r w:rsidR="00500803" w:rsidRPr="0014003A">
        <w:rPr>
          <w:color w:val="000000" w:themeColor="text1"/>
          <w:szCs w:val="28"/>
          <w:lang w:val="lv-LV" w:eastAsia="lv-LV"/>
        </w:rPr>
        <w:t>4</w:t>
      </w:r>
      <w:r w:rsidRPr="0014003A">
        <w:rPr>
          <w:color w:val="000000" w:themeColor="text1"/>
          <w:szCs w:val="28"/>
          <w:lang w:val="lv-LV" w:eastAsia="lv-LV"/>
        </w:rPr>
        <w:t>. Peļņu, uz kuru attiecināms pārejas noteikumu 13</w:t>
      </w:r>
      <w:r w:rsidR="00500803" w:rsidRPr="0014003A">
        <w:rPr>
          <w:color w:val="000000" w:themeColor="text1"/>
          <w:szCs w:val="28"/>
          <w:lang w:val="lv-LV" w:eastAsia="lv-LV"/>
        </w:rPr>
        <w:t>0</w:t>
      </w:r>
      <w:r w:rsidRPr="0014003A">
        <w:rPr>
          <w:color w:val="000000" w:themeColor="text1"/>
          <w:szCs w:val="28"/>
          <w:lang w:val="lv-LV" w:eastAsia="lv-LV"/>
        </w:rPr>
        <w:t>., 13</w:t>
      </w:r>
      <w:r w:rsidR="00500803" w:rsidRPr="0014003A">
        <w:rPr>
          <w:color w:val="000000" w:themeColor="text1"/>
          <w:szCs w:val="28"/>
          <w:lang w:val="lv-LV" w:eastAsia="lv-LV"/>
        </w:rPr>
        <w:t>1</w:t>
      </w:r>
      <w:r w:rsidRPr="0014003A">
        <w:rPr>
          <w:color w:val="000000" w:themeColor="text1"/>
          <w:szCs w:val="28"/>
          <w:lang w:val="lv-LV" w:eastAsia="lv-LV"/>
        </w:rPr>
        <w:t>., 13</w:t>
      </w:r>
      <w:r w:rsidR="00500803" w:rsidRPr="0014003A">
        <w:rPr>
          <w:color w:val="000000" w:themeColor="text1"/>
          <w:szCs w:val="28"/>
          <w:lang w:val="lv-LV" w:eastAsia="lv-LV"/>
        </w:rPr>
        <w:t>2</w:t>
      </w:r>
      <w:r w:rsidRPr="0014003A">
        <w:rPr>
          <w:color w:val="000000" w:themeColor="text1"/>
          <w:szCs w:val="28"/>
          <w:lang w:val="lv-LV" w:eastAsia="lv-LV"/>
        </w:rPr>
        <w:t>. un 13</w:t>
      </w:r>
      <w:r w:rsidR="00500803" w:rsidRPr="0014003A">
        <w:rPr>
          <w:color w:val="000000" w:themeColor="text1"/>
          <w:szCs w:val="28"/>
          <w:lang w:val="lv-LV" w:eastAsia="lv-LV"/>
        </w:rPr>
        <w:t>3</w:t>
      </w:r>
      <w:r w:rsidR="001D1D6E" w:rsidRPr="0014003A">
        <w:rPr>
          <w:color w:val="000000" w:themeColor="text1"/>
          <w:szCs w:val="28"/>
          <w:lang w:val="lv-LV" w:eastAsia="lv-LV"/>
        </w:rPr>
        <w:t>. p</w:t>
      </w:r>
      <w:r w:rsidRPr="0014003A">
        <w:rPr>
          <w:color w:val="000000" w:themeColor="text1"/>
          <w:szCs w:val="28"/>
          <w:lang w:val="lv-LV" w:eastAsia="lv-LV"/>
        </w:rPr>
        <w:t>unkts, nosaka saskaņā ar Uzņēmumu ienākuma nodokļa likumu.</w:t>
      </w:r>
    </w:p>
    <w:p w14:paraId="3C061A25" w14:textId="77777777" w:rsidR="00DC66D1" w:rsidRPr="0014003A" w:rsidRDefault="00DC66D1" w:rsidP="002A135C">
      <w:pPr>
        <w:ind w:firstLine="709"/>
        <w:jc w:val="both"/>
        <w:rPr>
          <w:color w:val="000000" w:themeColor="text1"/>
          <w:szCs w:val="28"/>
          <w:lang w:val="lv-LV" w:eastAsia="lv-LV"/>
        </w:rPr>
      </w:pPr>
    </w:p>
    <w:p w14:paraId="5125CE23" w14:textId="014BF7ED" w:rsidR="00251E02" w:rsidRPr="0014003A" w:rsidRDefault="00DC66D1" w:rsidP="002A135C">
      <w:pPr>
        <w:ind w:firstLine="709"/>
        <w:jc w:val="both"/>
        <w:rPr>
          <w:color w:val="000000" w:themeColor="text1"/>
          <w:szCs w:val="28"/>
          <w:lang w:val="lv-LV" w:eastAsia="lv-LV"/>
        </w:rPr>
      </w:pPr>
      <w:r w:rsidRPr="0014003A">
        <w:rPr>
          <w:color w:val="000000" w:themeColor="text1"/>
          <w:szCs w:val="28"/>
          <w:lang w:val="lv-LV" w:eastAsia="lv-LV"/>
        </w:rPr>
        <w:t>13</w:t>
      </w:r>
      <w:r w:rsidR="00500803" w:rsidRPr="0014003A">
        <w:rPr>
          <w:color w:val="000000" w:themeColor="text1"/>
          <w:szCs w:val="28"/>
          <w:lang w:val="lv-LV" w:eastAsia="lv-LV"/>
        </w:rPr>
        <w:t>5</w:t>
      </w:r>
      <w:r w:rsidRPr="0014003A">
        <w:rPr>
          <w:color w:val="000000" w:themeColor="text1"/>
          <w:szCs w:val="28"/>
          <w:lang w:val="lv-LV" w:eastAsia="lv-LV"/>
        </w:rPr>
        <w:t>. Šo pārejas noteikumu 13</w:t>
      </w:r>
      <w:r w:rsidR="00500803" w:rsidRPr="0014003A">
        <w:rPr>
          <w:color w:val="000000" w:themeColor="text1"/>
          <w:szCs w:val="28"/>
          <w:lang w:val="lv-LV" w:eastAsia="lv-LV"/>
        </w:rPr>
        <w:t>0</w:t>
      </w:r>
      <w:r w:rsidRPr="0014003A">
        <w:rPr>
          <w:color w:val="000000" w:themeColor="text1"/>
          <w:szCs w:val="28"/>
          <w:lang w:val="lv-LV" w:eastAsia="lv-LV"/>
        </w:rPr>
        <w:t>. un 13</w:t>
      </w:r>
      <w:r w:rsidR="00500803" w:rsidRPr="0014003A">
        <w:rPr>
          <w:color w:val="000000" w:themeColor="text1"/>
          <w:szCs w:val="28"/>
          <w:lang w:val="lv-LV" w:eastAsia="lv-LV"/>
        </w:rPr>
        <w:t>1</w:t>
      </w:r>
      <w:r w:rsidR="001D1D6E" w:rsidRPr="0014003A">
        <w:rPr>
          <w:color w:val="000000" w:themeColor="text1"/>
          <w:szCs w:val="28"/>
          <w:lang w:val="lv-LV" w:eastAsia="lv-LV"/>
        </w:rPr>
        <w:t>. p</w:t>
      </w:r>
      <w:r w:rsidRPr="0014003A">
        <w:rPr>
          <w:color w:val="000000" w:themeColor="text1"/>
          <w:szCs w:val="28"/>
          <w:lang w:val="lv-LV" w:eastAsia="lv-LV"/>
        </w:rPr>
        <w:t>unktu nepiemēro mikro</w:t>
      </w:r>
      <w:r w:rsidR="00F629B3" w:rsidRPr="0014003A">
        <w:rPr>
          <w:color w:val="000000" w:themeColor="text1"/>
          <w:szCs w:val="28"/>
          <w:lang w:val="lv-LV" w:eastAsia="lv-LV"/>
        </w:rPr>
        <w:softHyphen/>
      </w:r>
      <w:r w:rsidRPr="0014003A">
        <w:rPr>
          <w:color w:val="000000" w:themeColor="text1"/>
          <w:szCs w:val="28"/>
          <w:lang w:val="lv-LV" w:eastAsia="lv-LV"/>
        </w:rPr>
        <w:t>uzņēmumu nodokļa maksātāju aprēķinātajām un izmaksātajām dividendēm un nosacītajām dividendēm.</w:t>
      </w:r>
    </w:p>
    <w:p w14:paraId="3262069B" w14:textId="77777777" w:rsidR="00251E02" w:rsidRPr="0014003A" w:rsidRDefault="00251E02" w:rsidP="002A135C">
      <w:pPr>
        <w:ind w:firstLine="709"/>
        <w:jc w:val="both"/>
        <w:rPr>
          <w:color w:val="000000" w:themeColor="text1"/>
          <w:szCs w:val="28"/>
          <w:lang w:val="lv-LV" w:eastAsia="lv-LV"/>
        </w:rPr>
      </w:pPr>
    </w:p>
    <w:p w14:paraId="75A445BE" w14:textId="7AA95586" w:rsidR="008439B5" w:rsidRPr="0014003A" w:rsidRDefault="00251E02" w:rsidP="002A135C">
      <w:pPr>
        <w:ind w:firstLine="709"/>
        <w:jc w:val="both"/>
        <w:rPr>
          <w:szCs w:val="28"/>
          <w:lang w:val="lv-LV"/>
        </w:rPr>
      </w:pPr>
      <w:r w:rsidRPr="0014003A">
        <w:rPr>
          <w:szCs w:val="28"/>
          <w:lang w:val="lv-LV"/>
        </w:rPr>
        <w:t>13</w:t>
      </w:r>
      <w:r w:rsidR="00500803" w:rsidRPr="0014003A">
        <w:rPr>
          <w:szCs w:val="28"/>
          <w:lang w:val="lv-LV"/>
        </w:rPr>
        <w:t>6</w:t>
      </w:r>
      <w:r w:rsidRPr="0014003A">
        <w:rPr>
          <w:szCs w:val="28"/>
          <w:lang w:val="lv-LV"/>
        </w:rPr>
        <w:t>. Šā likuma 3</w:t>
      </w:r>
      <w:r w:rsidR="001D1D6E" w:rsidRPr="0014003A">
        <w:rPr>
          <w:szCs w:val="28"/>
          <w:lang w:val="lv-LV"/>
        </w:rPr>
        <w:t>. p</w:t>
      </w:r>
      <w:r w:rsidR="00B40C8B" w:rsidRPr="0014003A">
        <w:rPr>
          <w:szCs w:val="28"/>
          <w:lang w:val="lv-LV"/>
        </w:rPr>
        <w:t>anta trešās daļas 26</w:t>
      </w:r>
      <w:r w:rsidR="001D1D6E" w:rsidRPr="0014003A">
        <w:rPr>
          <w:szCs w:val="28"/>
          <w:lang w:val="lv-LV"/>
        </w:rPr>
        <w:t>. p</w:t>
      </w:r>
      <w:r w:rsidR="00B40C8B" w:rsidRPr="0014003A">
        <w:rPr>
          <w:szCs w:val="28"/>
          <w:lang w:val="lv-LV"/>
        </w:rPr>
        <w:t xml:space="preserve">unktu un </w:t>
      </w:r>
      <w:r w:rsidRPr="0014003A">
        <w:rPr>
          <w:szCs w:val="28"/>
          <w:lang w:val="lv-LV"/>
        </w:rPr>
        <w:t>šā likuma 8</w:t>
      </w:r>
      <w:r w:rsidR="001D1D6E" w:rsidRPr="0014003A">
        <w:rPr>
          <w:szCs w:val="28"/>
          <w:lang w:val="lv-LV"/>
        </w:rPr>
        <w:t>. p</w:t>
      </w:r>
      <w:r w:rsidRPr="0014003A">
        <w:rPr>
          <w:szCs w:val="28"/>
          <w:lang w:val="lv-LV"/>
        </w:rPr>
        <w:t>anta trešās daļas 20.</w:t>
      </w:r>
      <w:r w:rsidRPr="0014003A">
        <w:rPr>
          <w:szCs w:val="28"/>
          <w:vertAlign w:val="superscript"/>
          <w:lang w:val="lv-LV"/>
        </w:rPr>
        <w:t xml:space="preserve">4 </w:t>
      </w:r>
      <w:r w:rsidRPr="0014003A">
        <w:rPr>
          <w:szCs w:val="28"/>
          <w:lang w:val="lv-LV"/>
        </w:rPr>
        <w:t xml:space="preserve">punktu nepiemēro ienākumam no momentloterijas </w:t>
      </w:r>
      <w:r w:rsidRPr="0014003A">
        <w:rPr>
          <w:i/>
          <w:iCs w:val="0"/>
          <w:szCs w:val="28"/>
          <w:lang w:val="lv-LV"/>
        </w:rPr>
        <w:t>Simtgades loterija</w:t>
      </w:r>
      <w:r w:rsidRPr="0014003A">
        <w:rPr>
          <w:szCs w:val="28"/>
          <w:lang w:val="lv-LV"/>
        </w:rPr>
        <w:t>.</w:t>
      </w:r>
    </w:p>
    <w:p w14:paraId="3A147745" w14:textId="77777777" w:rsidR="00004C20" w:rsidRPr="0051235B" w:rsidRDefault="00004C20" w:rsidP="008439B5">
      <w:pPr>
        <w:pStyle w:val="tv213"/>
        <w:spacing w:before="0" w:beforeAutospacing="0" w:after="0" w:afterAutospacing="0" w:line="293" w:lineRule="atLeast"/>
        <w:ind w:firstLine="709"/>
        <w:jc w:val="both"/>
        <w:rPr>
          <w:i/>
          <w:color w:val="414142"/>
          <w:sz w:val="28"/>
          <w:szCs w:val="28"/>
        </w:rPr>
      </w:pPr>
    </w:p>
    <w:p w14:paraId="3E30659D" w14:textId="0B07FD93" w:rsidR="00AD5C97" w:rsidRPr="0051235B" w:rsidRDefault="00004C20" w:rsidP="008439B5">
      <w:pPr>
        <w:pStyle w:val="tv213"/>
        <w:spacing w:before="0" w:beforeAutospacing="0" w:after="0" w:afterAutospacing="0" w:line="293" w:lineRule="atLeast"/>
        <w:ind w:firstLine="709"/>
        <w:jc w:val="both"/>
        <w:rPr>
          <w:sz w:val="28"/>
          <w:szCs w:val="28"/>
        </w:rPr>
      </w:pPr>
      <w:r w:rsidRPr="0051235B">
        <w:rPr>
          <w:sz w:val="28"/>
          <w:szCs w:val="28"/>
        </w:rPr>
        <w:t>1</w:t>
      </w:r>
      <w:r w:rsidR="00500803" w:rsidRPr="0051235B">
        <w:rPr>
          <w:sz w:val="28"/>
          <w:szCs w:val="28"/>
        </w:rPr>
        <w:t>37</w:t>
      </w:r>
      <w:r w:rsidRPr="0051235B">
        <w:rPr>
          <w:sz w:val="28"/>
          <w:szCs w:val="28"/>
        </w:rPr>
        <w:t>. Ienākumam no kapitāla pieaugu</w:t>
      </w:r>
      <w:r w:rsidR="00F629B3">
        <w:rPr>
          <w:sz w:val="28"/>
          <w:szCs w:val="28"/>
        </w:rPr>
        <w:t>ma</w:t>
      </w:r>
      <w:r w:rsidRPr="0051235B">
        <w:rPr>
          <w:sz w:val="28"/>
          <w:szCs w:val="28"/>
        </w:rPr>
        <w:t xml:space="preserve"> darījumos</w:t>
      </w:r>
      <w:r w:rsidR="003C55B9" w:rsidRPr="0051235B">
        <w:rPr>
          <w:sz w:val="28"/>
          <w:szCs w:val="28"/>
        </w:rPr>
        <w:t xml:space="preserve"> ar kapitāla aktīviem, kas ir uzsākti līdz 2017</w:t>
      </w:r>
      <w:r w:rsidR="001D1D6E">
        <w:rPr>
          <w:sz w:val="28"/>
          <w:szCs w:val="28"/>
        </w:rPr>
        <w:t>. g</w:t>
      </w:r>
      <w:r w:rsidR="003C55B9" w:rsidRPr="0051235B">
        <w:rPr>
          <w:sz w:val="28"/>
          <w:szCs w:val="28"/>
        </w:rPr>
        <w:t>ada 31.</w:t>
      </w:r>
      <w:r w:rsidR="001D1D6E">
        <w:rPr>
          <w:sz w:val="28"/>
          <w:szCs w:val="28"/>
        </w:rPr>
        <w:t> </w:t>
      </w:r>
      <w:r w:rsidR="003C55B9" w:rsidRPr="0051235B">
        <w:rPr>
          <w:sz w:val="28"/>
          <w:szCs w:val="28"/>
        </w:rPr>
        <w:t>decembrim, bet nav pabeigti līdz 2017</w:t>
      </w:r>
      <w:r w:rsidR="001D1D6E">
        <w:rPr>
          <w:sz w:val="28"/>
          <w:szCs w:val="28"/>
        </w:rPr>
        <w:t>. g</w:t>
      </w:r>
      <w:r w:rsidR="003C55B9" w:rsidRPr="0051235B">
        <w:rPr>
          <w:sz w:val="28"/>
          <w:szCs w:val="28"/>
        </w:rPr>
        <w:t>ada 31</w:t>
      </w:r>
      <w:r w:rsidR="001D1D6E">
        <w:rPr>
          <w:sz w:val="28"/>
          <w:szCs w:val="28"/>
        </w:rPr>
        <w:t>. d</w:t>
      </w:r>
      <w:r w:rsidR="003C55B9" w:rsidRPr="0051235B">
        <w:rPr>
          <w:sz w:val="28"/>
          <w:szCs w:val="28"/>
        </w:rPr>
        <w:t xml:space="preserve">ecembrim un par </w:t>
      </w:r>
      <w:r w:rsidR="00F629B3">
        <w:rPr>
          <w:sz w:val="28"/>
          <w:szCs w:val="28"/>
        </w:rPr>
        <w:t>kuriem</w:t>
      </w:r>
      <w:r w:rsidR="003C55B9" w:rsidRPr="0051235B">
        <w:rPr>
          <w:sz w:val="28"/>
          <w:szCs w:val="28"/>
        </w:rPr>
        <w:t xml:space="preserve"> ir iesniegta deklarācija par ienākumu no kapitāla pieauguma, piemēro iedzīvotāju ienākuma </w:t>
      </w:r>
      <w:r w:rsidR="00C60F20" w:rsidRPr="0051235B">
        <w:rPr>
          <w:sz w:val="28"/>
          <w:szCs w:val="28"/>
        </w:rPr>
        <w:t>nodokļa likmi 15 procentu apmēr</w:t>
      </w:r>
      <w:r w:rsidR="00F629B3">
        <w:rPr>
          <w:sz w:val="28"/>
          <w:szCs w:val="28"/>
        </w:rPr>
        <w:t>ā.</w:t>
      </w:r>
      <w:r w:rsidR="001D1D6E">
        <w:rPr>
          <w:sz w:val="28"/>
          <w:szCs w:val="28"/>
        </w:rPr>
        <w:t>"</w:t>
      </w:r>
    </w:p>
    <w:p w14:paraId="61B6FFD1" w14:textId="77777777" w:rsidR="00BC5EBA" w:rsidRPr="0051235B" w:rsidRDefault="00BC5EBA" w:rsidP="009C53E4">
      <w:pPr>
        <w:pStyle w:val="ListParagraph"/>
        <w:tabs>
          <w:tab w:val="left" w:pos="0"/>
        </w:tabs>
        <w:ind w:left="0" w:firstLine="709"/>
        <w:contextualSpacing/>
        <w:rPr>
          <w:sz w:val="28"/>
          <w:szCs w:val="28"/>
        </w:rPr>
      </w:pPr>
    </w:p>
    <w:p w14:paraId="4480CF37" w14:textId="7883BF74" w:rsidR="009C53E4" w:rsidRPr="0051235B" w:rsidRDefault="009C53E4" w:rsidP="009C53E4">
      <w:pPr>
        <w:pStyle w:val="ListParagraph"/>
        <w:tabs>
          <w:tab w:val="left" w:pos="0"/>
        </w:tabs>
        <w:ind w:left="0" w:firstLine="709"/>
        <w:contextualSpacing/>
        <w:rPr>
          <w:sz w:val="28"/>
          <w:szCs w:val="28"/>
        </w:rPr>
      </w:pPr>
      <w:r w:rsidRPr="0051235B">
        <w:rPr>
          <w:sz w:val="28"/>
          <w:szCs w:val="28"/>
        </w:rPr>
        <w:t xml:space="preserve">Likums </w:t>
      </w:r>
      <w:r w:rsidR="007C3E13" w:rsidRPr="0051235B">
        <w:rPr>
          <w:sz w:val="28"/>
          <w:szCs w:val="28"/>
        </w:rPr>
        <w:t>stājas spēkā 2018</w:t>
      </w:r>
      <w:r w:rsidR="001D1D6E">
        <w:rPr>
          <w:sz w:val="28"/>
          <w:szCs w:val="28"/>
        </w:rPr>
        <w:t>. g</w:t>
      </w:r>
      <w:r w:rsidRPr="0051235B">
        <w:rPr>
          <w:sz w:val="28"/>
          <w:szCs w:val="28"/>
        </w:rPr>
        <w:t>ada 1.</w:t>
      </w:r>
      <w:r w:rsidR="001D1D6E">
        <w:rPr>
          <w:sz w:val="28"/>
          <w:szCs w:val="28"/>
        </w:rPr>
        <w:t> </w:t>
      </w:r>
      <w:r w:rsidRPr="0051235B">
        <w:rPr>
          <w:sz w:val="28"/>
          <w:szCs w:val="28"/>
        </w:rPr>
        <w:t xml:space="preserve">janvārī. </w:t>
      </w:r>
    </w:p>
    <w:p w14:paraId="64E47389" w14:textId="62A65736" w:rsidR="009A2125" w:rsidRDefault="009A2125" w:rsidP="00C817FA">
      <w:pPr>
        <w:ind w:firstLine="709"/>
        <w:rPr>
          <w:color w:val="000000" w:themeColor="text1"/>
          <w:szCs w:val="28"/>
          <w:lang w:val="lv-LV"/>
        </w:rPr>
      </w:pPr>
    </w:p>
    <w:p w14:paraId="226CAE67" w14:textId="3C7A4DF0" w:rsidR="009A2125" w:rsidRDefault="009A2125" w:rsidP="00C817FA">
      <w:pPr>
        <w:ind w:firstLine="709"/>
        <w:rPr>
          <w:color w:val="000000" w:themeColor="text1"/>
          <w:szCs w:val="28"/>
          <w:lang w:val="lv-LV"/>
        </w:rPr>
      </w:pPr>
    </w:p>
    <w:p w14:paraId="3B0CD5A4" w14:textId="77777777" w:rsidR="009A2125" w:rsidRPr="0051235B" w:rsidRDefault="009A2125" w:rsidP="00C817FA">
      <w:pPr>
        <w:ind w:firstLine="709"/>
        <w:rPr>
          <w:color w:val="000000" w:themeColor="text1"/>
          <w:szCs w:val="28"/>
          <w:lang w:val="lv-LV"/>
        </w:rPr>
      </w:pPr>
    </w:p>
    <w:p w14:paraId="749348A7" w14:textId="77777777" w:rsidR="009A2125" w:rsidRDefault="00C817FA" w:rsidP="00E9222D">
      <w:pPr>
        <w:ind w:firstLine="709"/>
        <w:rPr>
          <w:color w:val="000000" w:themeColor="text1"/>
          <w:szCs w:val="28"/>
          <w:lang w:val="lv-LV"/>
        </w:rPr>
      </w:pPr>
      <w:r w:rsidRPr="0051235B">
        <w:rPr>
          <w:color w:val="000000" w:themeColor="text1"/>
          <w:szCs w:val="28"/>
          <w:lang w:val="lv-LV"/>
        </w:rPr>
        <w:t>F</w:t>
      </w:r>
      <w:r w:rsidR="00E9222D" w:rsidRPr="0051235B">
        <w:rPr>
          <w:color w:val="000000" w:themeColor="text1"/>
          <w:szCs w:val="28"/>
          <w:lang w:val="lv-LV"/>
        </w:rPr>
        <w:t xml:space="preserve">inanšu </w:t>
      </w:r>
      <w:r w:rsidR="00515CA2" w:rsidRPr="0051235B">
        <w:rPr>
          <w:color w:val="000000" w:themeColor="text1"/>
          <w:szCs w:val="28"/>
          <w:lang w:val="lv-LV"/>
        </w:rPr>
        <w:t>ministre</w:t>
      </w:r>
      <w:r w:rsidR="007E525F" w:rsidRPr="0051235B">
        <w:rPr>
          <w:color w:val="000000" w:themeColor="text1"/>
          <w:szCs w:val="28"/>
          <w:lang w:val="lv-LV"/>
        </w:rPr>
        <w:tab/>
      </w:r>
    </w:p>
    <w:p w14:paraId="6580141B" w14:textId="0DB09248" w:rsidR="009512C2" w:rsidRPr="0051235B" w:rsidRDefault="009A2125" w:rsidP="00E9222D">
      <w:pPr>
        <w:ind w:firstLine="709"/>
        <w:rPr>
          <w:color w:val="000000" w:themeColor="text1"/>
          <w:szCs w:val="28"/>
          <w:lang w:val="lv-LV"/>
        </w:rPr>
      </w:pPr>
      <w:r>
        <w:rPr>
          <w:color w:val="000000" w:themeColor="text1"/>
          <w:szCs w:val="28"/>
          <w:lang w:val="lv-LV"/>
        </w:rPr>
        <w:t>Dana</w:t>
      </w:r>
      <w:r w:rsidR="00F636FC" w:rsidRPr="0051235B">
        <w:rPr>
          <w:color w:val="000000" w:themeColor="text1"/>
          <w:szCs w:val="28"/>
          <w:lang w:val="lv-LV"/>
        </w:rPr>
        <w:t xml:space="preserve"> </w:t>
      </w:r>
      <w:r w:rsidR="00515CA2" w:rsidRPr="0051235B">
        <w:rPr>
          <w:color w:val="000000" w:themeColor="text1"/>
          <w:szCs w:val="28"/>
          <w:lang w:val="lv-LV"/>
        </w:rPr>
        <w:t>Reizniece-Ozola</w:t>
      </w:r>
    </w:p>
    <w:sectPr w:rsidR="009512C2" w:rsidRPr="0051235B" w:rsidSect="0087286F">
      <w:headerReference w:type="even" r:id="rId28"/>
      <w:headerReference w:type="default" r:id="rId29"/>
      <w:footerReference w:type="default" r:id="rId30"/>
      <w:headerReference w:type="first" r:id="rId31"/>
      <w:footerReference w:type="first" r:id="rId32"/>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5D8615" w14:textId="77777777" w:rsidR="00717236" w:rsidRDefault="00717236">
      <w:r>
        <w:separator/>
      </w:r>
    </w:p>
  </w:endnote>
  <w:endnote w:type="continuationSeparator" w:id="0">
    <w:p w14:paraId="6FF0BD15" w14:textId="77777777" w:rsidR="00717236" w:rsidRDefault="0071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Verdana">
    <w:panose1 w:val="020B0604030504040204"/>
    <w:charset w:val="BA"/>
    <w:family w:val="swiss"/>
    <w:pitch w:val="variable"/>
    <w:sig w:usb0="A10006FF" w:usb1="4000205B" w:usb2="00000010" w:usb3="00000000" w:csb0="0000019F" w:csb1="00000000"/>
  </w:font>
  <w:font w:name="Franklin Gothic Book">
    <w:panose1 w:val="020B0503020102020204"/>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B8859" w14:textId="5E6929A0" w:rsidR="00717236" w:rsidRPr="001D1D6E" w:rsidRDefault="00717236">
    <w:pPr>
      <w:pStyle w:val="Footer"/>
      <w:rPr>
        <w:sz w:val="16"/>
        <w:szCs w:val="16"/>
        <w:lang w:val="lv-LV"/>
      </w:rPr>
    </w:pPr>
    <w:r w:rsidRPr="001D1D6E">
      <w:rPr>
        <w:sz w:val="16"/>
        <w:szCs w:val="16"/>
        <w:lang w:val="lv-LV"/>
      </w:rPr>
      <w:t>L1245_7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2930F" w14:textId="3C46819C" w:rsidR="00717236" w:rsidRPr="001D1D6E" w:rsidRDefault="00717236">
    <w:pPr>
      <w:pStyle w:val="Footer"/>
      <w:rPr>
        <w:sz w:val="16"/>
        <w:szCs w:val="16"/>
        <w:lang w:val="lv-LV"/>
      </w:rPr>
    </w:pPr>
    <w:r w:rsidRPr="001D1D6E">
      <w:rPr>
        <w:sz w:val="16"/>
        <w:szCs w:val="16"/>
        <w:lang w:val="lv-LV"/>
      </w:rPr>
      <w:t>L1245_7</w:t>
    </w:r>
    <w:proofErr w:type="gramStart"/>
    <w:r>
      <w:rPr>
        <w:sz w:val="16"/>
        <w:szCs w:val="16"/>
        <w:lang w:val="lv-LV"/>
      </w:rPr>
      <w:t xml:space="preserve">   </w:t>
    </w:r>
    <w:proofErr w:type="spellStart"/>
    <w:proofErr w:type="gramEnd"/>
    <w:r>
      <w:rPr>
        <w:sz w:val="16"/>
        <w:szCs w:val="16"/>
        <w:lang w:val="lv-LV"/>
      </w:rPr>
      <w:t>v_sk</w:t>
    </w:r>
    <w:proofErr w:type="spellEnd"/>
    <w:r>
      <w:rPr>
        <w:sz w:val="16"/>
        <w:szCs w:val="16"/>
        <w:lang w:val="lv-LV"/>
      </w:rPr>
      <w:t xml:space="preserve">. = </w:t>
    </w:r>
    <w:r>
      <w:rPr>
        <w:sz w:val="16"/>
        <w:szCs w:val="16"/>
        <w:lang w:val="lv-LV"/>
      </w:rPr>
      <w:fldChar w:fldCharType="begin"/>
    </w:r>
    <w:r>
      <w:rPr>
        <w:sz w:val="16"/>
        <w:szCs w:val="16"/>
        <w:lang w:val="lv-LV"/>
      </w:rPr>
      <w:instrText xml:space="preserve"> NUMWORDS  \* MERGEFORMAT </w:instrText>
    </w:r>
    <w:r>
      <w:rPr>
        <w:sz w:val="16"/>
        <w:szCs w:val="16"/>
        <w:lang w:val="lv-LV"/>
      </w:rPr>
      <w:fldChar w:fldCharType="separate"/>
    </w:r>
    <w:r w:rsidR="00B12D83">
      <w:rPr>
        <w:noProof/>
        <w:sz w:val="16"/>
        <w:szCs w:val="16"/>
        <w:lang w:val="lv-LV"/>
      </w:rPr>
      <w:t>5786</w:t>
    </w:r>
    <w:r>
      <w:rPr>
        <w:sz w:val="16"/>
        <w:szCs w:val="16"/>
        <w:lang w:val="lv-LV"/>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F1445B" w14:textId="77777777" w:rsidR="00717236" w:rsidRDefault="00717236">
      <w:r>
        <w:separator/>
      </w:r>
    </w:p>
  </w:footnote>
  <w:footnote w:type="continuationSeparator" w:id="0">
    <w:p w14:paraId="3ABF886E" w14:textId="77777777" w:rsidR="00717236" w:rsidRDefault="00717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1F9BB" w14:textId="77777777" w:rsidR="00717236" w:rsidRDefault="0071723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163646" w14:textId="77777777" w:rsidR="00717236" w:rsidRDefault="007172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AF0E9" w14:textId="17839FC8" w:rsidR="00717236" w:rsidRPr="00AD334D" w:rsidRDefault="00717236">
    <w:pPr>
      <w:pStyle w:val="Header"/>
      <w:framePr w:wrap="around" w:vAnchor="text" w:hAnchor="margin" w:xAlign="center" w:y="1"/>
      <w:rPr>
        <w:rStyle w:val="PageNumber"/>
        <w:sz w:val="24"/>
        <w:szCs w:val="24"/>
      </w:rPr>
    </w:pPr>
    <w:r w:rsidRPr="00AD334D">
      <w:rPr>
        <w:rStyle w:val="PageNumber"/>
        <w:sz w:val="24"/>
        <w:szCs w:val="24"/>
      </w:rPr>
      <w:fldChar w:fldCharType="begin"/>
    </w:r>
    <w:r w:rsidRPr="00AD334D">
      <w:rPr>
        <w:rStyle w:val="PageNumber"/>
        <w:sz w:val="24"/>
        <w:szCs w:val="24"/>
      </w:rPr>
      <w:instrText xml:space="preserve">PAGE  </w:instrText>
    </w:r>
    <w:r w:rsidRPr="00AD334D">
      <w:rPr>
        <w:rStyle w:val="PageNumber"/>
        <w:sz w:val="24"/>
        <w:szCs w:val="24"/>
      </w:rPr>
      <w:fldChar w:fldCharType="separate"/>
    </w:r>
    <w:r w:rsidR="00B12D83">
      <w:rPr>
        <w:rStyle w:val="PageNumber"/>
        <w:noProof/>
        <w:sz w:val="24"/>
        <w:szCs w:val="24"/>
      </w:rPr>
      <w:t>20</w:t>
    </w:r>
    <w:r w:rsidRPr="00AD334D">
      <w:rPr>
        <w:rStyle w:val="PageNumber"/>
        <w:sz w:val="24"/>
        <w:szCs w:val="24"/>
      </w:rPr>
      <w:fldChar w:fldCharType="end"/>
    </w:r>
  </w:p>
  <w:p w14:paraId="09FB310F" w14:textId="77777777" w:rsidR="00717236" w:rsidRDefault="00717236" w:rsidP="00F904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68D63" w14:textId="77777777" w:rsidR="00717236" w:rsidRDefault="00717236">
    <w:pPr>
      <w:pStyle w:val="Header"/>
      <w:rPr>
        <w:lang w:val="lv-LV"/>
      </w:rPr>
    </w:pPr>
    <w:r>
      <w:rPr>
        <w:lang w:val="lv-LV"/>
      </w:rPr>
      <w:tab/>
    </w:r>
  </w:p>
  <w:p w14:paraId="21FAEC41" w14:textId="77777777" w:rsidR="00717236" w:rsidRDefault="00717236">
    <w:pPr>
      <w:pStyle w:val="Header"/>
      <w:rPr>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EE8"/>
    <w:multiLevelType w:val="hybridMultilevel"/>
    <w:tmpl w:val="F9ACE1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C78151C"/>
    <w:multiLevelType w:val="hybridMultilevel"/>
    <w:tmpl w:val="6D782164"/>
    <w:lvl w:ilvl="0" w:tplc="615A440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0C80372F"/>
    <w:multiLevelType w:val="hybridMultilevel"/>
    <w:tmpl w:val="C57A70B8"/>
    <w:lvl w:ilvl="0" w:tplc="0426000F">
      <w:start w:val="1"/>
      <w:numFmt w:val="decimal"/>
      <w:lvlText w:val="%1."/>
      <w:lvlJc w:val="left"/>
      <w:pPr>
        <w:ind w:left="92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C9E07B7"/>
    <w:multiLevelType w:val="hybridMultilevel"/>
    <w:tmpl w:val="F29E4BC4"/>
    <w:lvl w:ilvl="0" w:tplc="19E0EB2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nsid w:val="28156523"/>
    <w:multiLevelType w:val="hybridMultilevel"/>
    <w:tmpl w:val="F95E481E"/>
    <w:lvl w:ilvl="0" w:tplc="25EE9D84">
      <w:start w:val="1"/>
      <w:numFmt w:val="decimal"/>
      <w:lvlText w:val="%1."/>
      <w:lvlJc w:val="left"/>
      <w:pPr>
        <w:ind w:left="1211"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C3472A6"/>
    <w:multiLevelType w:val="hybridMultilevel"/>
    <w:tmpl w:val="2EF4A0C8"/>
    <w:lvl w:ilvl="0" w:tplc="926C9B64">
      <w:start w:val="1"/>
      <w:numFmt w:val="decimal"/>
      <w:lvlText w:val="%1."/>
      <w:lvlJc w:val="left"/>
      <w:pPr>
        <w:ind w:left="360" w:hanging="360"/>
      </w:pPr>
      <w:rPr>
        <w:rFonts w:hint="default"/>
        <w:b w:val="0"/>
        <w:sz w:val="28"/>
        <w:szCs w:val="28"/>
      </w:rPr>
    </w:lvl>
    <w:lvl w:ilvl="1" w:tplc="04090019" w:tentative="1">
      <w:start w:val="1"/>
      <w:numFmt w:val="lowerLetter"/>
      <w:lvlText w:val="%2."/>
      <w:lvlJc w:val="left"/>
      <w:pPr>
        <w:ind w:left="-1885" w:hanging="360"/>
      </w:pPr>
    </w:lvl>
    <w:lvl w:ilvl="2" w:tplc="0409001B" w:tentative="1">
      <w:start w:val="1"/>
      <w:numFmt w:val="lowerRoman"/>
      <w:lvlText w:val="%3."/>
      <w:lvlJc w:val="right"/>
      <w:pPr>
        <w:ind w:left="-1165" w:hanging="180"/>
      </w:pPr>
    </w:lvl>
    <w:lvl w:ilvl="3" w:tplc="0409000F" w:tentative="1">
      <w:start w:val="1"/>
      <w:numFmt w:val="decimal"/>
      <w:lvlText w:val="%4."/>
      <w:lvlJc w:val="left"/>
      <w:pPr>
        <w:ind w:left="-445" w:hanging="360"/>
      </w:pPr>
    </w:lvl>
    <w:lvl w:ilvl="4" w:tplc="04090019" w:tentative="1">
      <w:start w:val="1"/>
      <w:numFmt w:val="lowerLetter"/>
      <w:lvlText w:val="%5."/>
      <w:lvlJc w:val="left"/>
      <w:pPr>
        <w:ind w:left="275" w:hanging="360"/>
      </w:pPr>
    </w:lvl>
    <w:lvl w:ilvl="5" w:tplc="0409001B" w:tentative="1">
      <w:start w:val="1"/>
      <w:numFmt w:val="lowerRoman"/>
      <w:lvlText w:val="%6."/>
      <w:lvlJc w:val="right"/>
      <w:pPr>
        <w:ind w:left="995" w:hanging="180"/>
      </w:pPr>
    </w:lvl>
    <w:lvl w:ilvl="6" w:tplc="0409000F" w:tentative="1">
      <w:start w:val="1"/>
      <w:numFmt w:val="decimal"/>
      <w:lvlText w:val="%7."/>
      <w:lvlJc w:val="left"/>
      <w:pPr>
        <w:ind w:left="1715" w:hanging="360"/>
      </w:pPr>
    </w:lvl>
    <w:lvl w:ilvl="7" w:tplc="04090019" w:tentative="1">
      <w:start w:val="1"/>
      <w:numFmt w:val="lowerLetter"/>
      <w:lvlText w:val="%8."/>
      <w:lvlJc w:val="left"/>
      <w:pPr>
        <w:ind w:left="2435" w:hanging="360"/>
      </w:pPr>
    </w:lvl>
    <w:lvl w:ilvl="8" w:tplc="0409001B" w:tentative="1">
      <w:start w:val="1"/>
      <w:numFmt w:val="lowerRoman"/>
      <w:lvlText w:val="%9."/>
      <w:lvlJc w:val="right"/>
      <w:pPr>
        <w:ind w:left="3155" w:hanging="180"/>
      </w:pPr>
    </w:lvl>
  </w:abstractNum>
  <w:abstractNum w:abstractNumId="6">
    <w:nsid w:val="2C6261E8"/>
    <w:multiLevelType w:val="hybridMultilevel"/>
    <w:tmpl w:val="409868DA"/>
    <w:lvl w:ilvl="0" w:tplc="8A3C99B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2D083AF8"/>
    <w:multiLevelType w:val="hybridMultilevel"/>
    <w:tmpl w:val="4CF4ACE4"/>
    <w:lvl w:ilvl="0" w:tplc="582615C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2E023C0C"/>
    <w:multiLevelType w:val="hybridMultilevel"/>
    <w:tmpl w:val="BCE2E07A"/>
    <w:lvl w:ilvl="0" w:tplc="73B8B7E0">
      <w:start w:val="1"/>
      <w:numFmt w:val="decimal"/>
      <w:lvlText w:val="%1)"/>
      <w:lvlJc w:val="left"/>
      <w:pPr>
        <w:ind w:left="1353" w:hanging="360"/>
      </w:pPr>
      <w:rPr>
        <w:rFonts w:hint="default"/>
        <w:color w:val="000000" w:themeColor="text1"/>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9">
    <w:nsid w:val="3B0021DC"/>
    <w:multiLevelType w:val="hybridMultilevel"/>
    <w:tmpl w:val="A308FA30"/>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2811B80"/>
    <w:multiLevelType w:val="hybridMultilevel"/>
    <w:tmpl w:val="B87A9380"/>
    <w:lvl w:ilvl="0" w:tplc="86C823F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nsid w:val="53E00A87"/>
    <w:multiLevelType w:val="hybridMultilevel"/>
    <w:tmpl w:val="938E484E"/>
    <w:lvl w:ilvl="0" w:tplc="DDAED874">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2">
    <w:nsid w:val="59BA6B76"/>
    <w:multiLevelType w:val="hybridMultilevel"/>
    <w:tmpl w:val="D396D682"/>
    <w:lvl w:ilvl="0" w:tplc="71566AA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nsid w:val="6034745E"/>
    <w:multiLevelType w:val="hybridMultilevel"/>
    <w:tmpl w:val="CE4854E4"/>
    <w:lvl w:ilvl="0" w:tplc="3724CDF6">
      <w:start w:val="1"/>
      <w:numFmt w:val="lowerLetter"/>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4">
    <w:nsid w:val="64723999"/>
    <w:multiLevelType w:val="hybridMultilevel"/>
    <w:tmpl w:val="AA9CD068"/>
    <w:lvl w:ilvl="0" w:tplc="A9BE82FA">
      <w:start w:val="1"/>
      <w:numFmt w:val="bullet"/>
      <w:lvlText w:val="•"/>
      <w:lvlJc w:val="left"/>
      <w:pPr>
        <w:tabs>
          <w:tab w:val="num" w:pos="720"/>
        </w:tabs>
        <w:ind w:left="720" w:hanging="360"/>
      </w:pPr>
      <w:rPr>
        <w:rFonts w:ascii="Arial" w:hAnsi="Arial" w:hint="default"/>
      </w:rPr>
    </w:lvl>
    <w:lvl w:ilvl="1" w:tplc="44E20988" w:tentative="1">
      <w:start w:val="1"/>
      <w:numFmt w:val="bullet"/>
      <w:lvlText w:val="•"/>
      <w:lvlJc w:val="left"/>
      <w:pPr>
        <w:tabs>
          <w:tab w:val="num" w:pos="1440"/>
        </w:tabs>
        <w:ind w:left="1440" w:hanging="360"/>
      </w:pPr>
      <w:rPr>
        <w:rFonts w:ascii="Arial" w:hAnsi="Arial" w:hint="default"/>
      </w:rPr>
    </w:lvl>
    <w:lvl w:ilvl="2" w:tplc="13F054F6" w:tentative="1">
      <w:start w:val="1"/>
      <w:numFmt w:val="bullet"/>
      <w:lvlText w:val="•"/>
      <w:lvlJc w:val="left"/>
      <w:pPr>
        <w:tabs>
          <w:tab w:val="num" w:pos="2160"/>
        </w:tabs>
        <w:ind w:left="2160" w:hanging="360"/>
      </w:pPr>
      <w:rPr>
        <w:rFonts w:ascii="Arial" w:hAnsi="Arial" w:hint="default"/>
      </w:rPr>
    </w:lvl>
    <w:lvl w:ilvl="3" w:tplc="EB9070E6" w:tentative="1">
      <w:start w:val="1"/>
      <w:numFmt w:val="bullet"/>
      <w:lvlText w:val="•"/>
      <w:lvlJc w:val="left"/>
      <w:pPr>
        <w:tabs>
          <w:tab w:val="num" w:pos="2880"/>
        </w:tabs>
        <w:ind w:left="2880" w:hanging="360"/>
      </w:pPr>
      <w:rPr>
        <w:rFonts w:ascii="Arial" w:hAnsi="Arial" w:hint="default"/>
      </w:rPr>
    </w:lvl>
    <w:lvl w:ilvl="4" w:tplc="AB9CEF7C" w:tentative="1">
      <w:start w:val="1"/>
      <w:numFmt w:val="bullet"/>
      <w:lvlText w:val="•"/>
      <w:lvlJc w:val="left"/>
      <w:pPr>
        <w:tabs>
          <w:tab w:val="num" w:pos="3600"/>
        </w:tabs>
        <w:ind w:left="3600" w:hanging="360"/>
      </w:pPr>
      <w:rPr>
        <w:rFonts w:ascii="Arial" w:hAnsi="Arial" w:hint="default"/>
      </w:rPr>
    </w:lvl>
    <w:lvl w:ilvl="5" w:tplc="179C314C" w:tentative="1">
      <w:start w:val="1"/>
      <w:numFmt w:val="bullet"/>
      <w:lvlText w:val="•"/>
      <w:lvlJc w:val="left"/>
      <w:pPr>
        <w:tabs>
          <w:tab w:val="num" w:pos="4320"/>
        </w:tabs>
        <w:ind w:left="4320" w:hanging="360"/>
      </w:pPr>
      <w:rPr>
        <w:rFonts w:ascii="Arial" w:hAnsi="Arial" w:hint="default"/>
      </w:rPr>
    </w:lvl>
    <w:lvl w:ilvl="6" w:tplc="BDC6DE5E" w:tentative="1">
      <w:start w:val="1"/>
      <w:numFmt w:val="bullet"/>
      <w:lvlText w:val="•"/>
      <w:lvlJc w:val="left"/>
      <w:pPr>
        <w:tabs>
          <w:tab w:val="num" w:pos="5040"/>
        </w:tabs>
        <w:ind w:left="5040" w:hanging="360"/>
      </w:pPr>
      <w:rPr>
        <w:rFonts w:ascii="Arial" w:hAnsi="Arial" w:hint="default"/>
      </w:rPr>
    </w:lvl>
    <w:lvl w:ilvl="7" w:tplc="5B72BE92" w:tentative="1">
      <w:start w:val="1"/>
      <w:numFmt w:val="bullet"/>
      <w:lvlText w:val="•"/>
      <w:lvlJc w:val="left"/>
      <w:pPr>
        <w:tabs>
          <w:tab w:val="num" w:pos="5760"/>
        </w:tabs>
        <w:ind w:left="5760" w:hanging="360"/>
      </w:pPr>
      <w:rPr>
        <w:rFonts w:ascii="Arial" w:hAnsi="Arial" w:hint="default"/>
      </w:rPr>
    </w:lvl>
    <w:lvl w:ilvl="8" w:tplc="A0542D08" w:tentative="1">
      <w:start w:val="1"/>
      <w:numFmt w:val="bullet"/>
      <w:lvlText w:val="•"/>
      <w:lvlJc w:val="left"/>
      <w:pPr>
        <w:tabs>
          <w:tab w:val="num" w:pos="6480"/>
        </w:tabs>
        <w:ind w:left="6480" w:hanging="360"/>
      </w:pPr>
      <w:rPr>
        <w:rFonts w:ascii="Arial" w:hAnsi="Arial" w:hint="default"/>
      </w:rPr>
    </w:lvl>
  </w:abstractNum>
  <w:abstractNum w:abstractNumId="15">
    <w:nsid w:val="683D2E52"/>
    <w:multiLevelType w:val="hybridMultilevel"/>
    <w:tmpl w:val="3E48CF7A"/>
    <w:lvl w:ilvl="0" w:tplc="F39E9478">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6E9E7EE0"/>
    <w:multiLevelType w:val="hybridMultilevel"/>
    <w:tmpl w:val="A5D8DF7C"/>
    <w:lvl w:ilvl="0" w:tplc="0AE8E04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704C5BE8"/>
    <w:multiLevelType w:val="hybridMultilevel"/>
    <w:tmpl w:val="F4F8989C"/>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70960B3E"/>
    <w:multiLevelType w:val="hybridMultilevel"/>
    <w:tmpl w:val="C5A85A52"/>
    <w:lvl w:ilvl="0" w:tplc="71C05EA8">
      <w:start w:val="1"/>
      <w:numFmt w:val="lowerLetter"/>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4"/>
  </w:num>
  <w:num w:numId="2">
    <w:abstractNumId w:val="8"/>
  </w:num>
  <w:num w:numId="3">
    <w:abstractNumId w:val="15"/>
  </w:num>
  <w:num w:numId="4">
    <w:abstractNumId w:val="9"/>
  </w:num>
  <w:num w:numId="5">
    <w:abstractNumId w:val="5"/>
  </w:num>
  <w:num w:numId="6">
    <w:abstractNumId w:val="0"/>
  </w:num>
  <w:num w:numId="7">
    <w:abstractNumId w:val="16"/>
  </w:num>
  <w:num w:numId="8">
    <w:abstractNumId w:val="17"/>
  </w:num>
  <w:num w:numId="9">
    <w:abstractNumId w:val="10"/>
  </w:num>
  <w:num w:numId="10">
    <w:abstractNumId w:val="14"/>
  </w:num>
  <w:num w:numId="11">
    <w:abstractNumId w:val="2"/>
  </w:num>
  <w:num w:numId="12">
    <w:abstractNumId w:val="12"/>
  </w:num>
  <w:num w:numId="13">
    <w:abstractNumId w:val="18"/>
  </w:num>
  <w:num w:numId="14">
    <w:abstractNumId w:val="13"/>
  </w:num>
  <w:num w:numId="15">
    <w:abstractNumId w:val="3"/>
  </w:num>
  <w:num w:numId="16">
    <w:abstractNumId w:val="7"/>
  </w:num>
  <w:num w:numId="17">
    <w:abstractNumId w:val="6"/>
  </w:num>
  <w:num w:numId="18">
    <w:abstractNumId w:val="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36E"/>
    <w:rsid w:val="0000077C"/>
    <w:rsid w:val="00000FE0"/>
    <w:rsid w:val="0000179E"/>
    <w:rsid w:val="00003087"/>
    <w:rsid w:val="0000309D"/>
    <w:rsid w:val="0000382C"/>
    <w:rsid w:val="00003E37"/>
    <w:rsid w:val="00004C20"/>
    <w:rsid w:val="0000505C"/>
    <w:rsid w:val="000063DD"/>
    <w:rsid w:val="00007129"/>
    <w:rsid w:val="00007309"/>
    <w:rsid w:val="00007A5F"/>
    <w:rsid w:val="000113E8"/>
    <w:rsid w:val="00011D2C"/>
    <w:rsid w:val="000123C4"/>
    <w:rsid w:val="0001275D"/>
    <w:rsid w:val="00012BDF"/>
    <w:rsid w:val="0001336A"/>
    <w:rsid w:val="00013D43"/>
    <w:rsid w:val="00014EC6"/>
    <w:rsid w:val="00015400"/>
    <w:rsid w:val="00015650"/>
    <w:rsid w:val="000157E6"/>
    <w:rsid w:val="00016963"/>
    <w:rsid w:val="000173E8"/>
    <w:rsid w:val="00017F84"/>
    <w:rsid w:val="00021515"/>
    <w:rsid w:val="00023643"/>
    <w:rsid w:val="000237E8"/>
    <w:rsid w:val="00024CC3"/>
    <w:rsid w:val="000250BF"/>
    <w:rsid w:val="00025213"/>
    <w:rsid w:val="00025BC6"/>
    <w:rsid w:val="00027A31"/>
    <w:rsid w:val="00027D01"/>
    <w:rsid w:val="000301A2"/>
    <w:rsid w:val="00030841"/>
    <w:rsid w:val="00030952"/>
    <w:rsid w:val="000316DE"/>
    <w:rsid w:val="00031C29"/>
    <w:rsid w:val="00031E01"/>
    <w:rsid w:val="0003299B"/>
    <w:rsid w:val="0003427F"/>
    <w:rsid w:val="00034BBC"/>
    <w:rsid w:val="00035247"/>
    <w:rsid w:val="000356F8"/>
    <w:rsid w:val="0003663C"/>
    <w:rsid w:val="00037148"/>
    <w:rsid w:val="000371A7"/>
    <w:rsid w:val="000401F7"/>
    <w:rsid w:val="00040631"/>
    <w:rsid w:val="000410D3"/>
    <w:rsid w:val="000413E1"/>
    <w:rsid w:val="000436CD"/>
    <w:rsid w:val="00043789"/>
    <w:rsid w:val="00043D88"/>
    <w:rsid w:val="00046B6C"/>
    <w:rsid w:val="00046E5C"/>
    <w:rsid w:val="00050484"/>
    <w:rsid w:val="00051400"/>
    <w:rsid w:val="00051578"/>
    <w:rsid w:val="00052479"/>
    <w:rsid w:val="00052917"/>
    <w:rsid w:val="00053320"/>
    <w:rsid w:val="00053550"/>
    <w:rsid w:val="00053624"/>
    <w:rsid w:val="00053C6B"/>
    <w:rsid w:val="00054450"/>
    <w:rsid w:val="00054DAB"/>
    <w:rsid w:val="0005544C"/>
    <w:rsid w:val="000555ED"/>
    <w:rsid w:val="00055BE2"/>
    <w:rsid w:val="00056B0A"/>
    <w:rsid w:val="00056CDC"/>
    <w:rsid w:val="000572D1"/>
    <w:rsid w:val="000611A1"/>
    <w:rsid w:val="000617CD"/>
    <w:rsid w:val="00062086"/>
    <w:rsid w:val="00063B39"/>
    <w:rsid w:val="00063FE9"/>
    <w:rsid w:val="00064568"/>
    <w:rsid w:val="00064CD8"/>
    <w:rsid w:val="00065394"/>
    <w:rsid w:val="0006611B"/>
    <w:rsid w:val="00066239"/>
    <w:rsid w:val="00066910"/>
    <w:rsid w:val="00066F5E"/>
    <w:rsid w:val="0006706F"/>
    <w:rsid w:val="00067117"/>
    <w:rsid w:val="000673DE"/>
    <w:rsid w:val="00067C56"/>
    <w:rsid w:val="000703C2"/>
    <w:rsid w:val="00070491"/>
    <w:rsid w:val="00071E59"/>
    <w:rsid w:val="00072731"/>
    <w:rsid w:val="00073AB9"/>
    <w:rsid w:val="0007407F"/>
    <w:rsid w:val="0007485B"/>
    <w:rsid w:val="00076066"/>
    <w:rsid w:val="0007756A"/>
    <w:rsid w:val="00080C4E"/>
    <w:rsid w:val="0008132E"/>
    <w:rsid w:val="00081393"/>
    <w:rsid w:val="0008376E"/>
    <w:rsid w:val="00083ED7"/>
    <w:rsid w:val="00084CB0"/>
    <w:rsid w:val="00084CCD"/>
    <w:rsid w:val="00084DE4"/>
    <w:rsid w:val="00085271"/>
    <w:rsid w:val="00085FE8"/>
    <w:rsid w:val="000870C3"/>
    <w:rsid w:val="00087F21"/>
    <w:rsid w:val="000910C1"/>
    <w:rsid w:val="00092359"/>
    <w:rsid w:val="000933F7"/>
    <w:rsid w:val="000934F6"/>
    <w:rsid w:val="00094379"/>
    <w:rsid w:val="00094506"/>
    <w:rsid w:val="00094893"/>
    <w:rsid w:val="00094F24"/>
    <w:rsid w:val="00095203"/>
    <w:rsid w:val="00095AF0"/>
    <w:rsid w:val="00096DA4"/>
    <w:rsid w:val="0009779D"/>
    <w:rsid w:val="0009798A"/>
    <w:rsid w:val="000A023B"/>
    <w:rsid w:val="000A03E2"/>
    <w:rsid w:val="000A075E"/>
    <w:rsid w:val="000A1118"/>
    <w:rsid w:val="000A1EE5"/>
    <w:rsid w:val="000A1EED"/>
    <w:rsid w:val="000A2864"/>
    <w:rsid w:val="000A5377"/>
    <w:rsid w:val="000A645B"/>
    <w:rsid w:val="000A7163"/>
    <w:rsid w:val="000A7666"/>
    <w:rsid w:val="000A773F"/>
    <w:rsid w:val="000A79A1"/>
    <w:rsid w:val="000A79BF"/>
    <w:rsid w:val="000A7F52"/>
    <w:rsid w:val="000B04ED"/>
    <w:rsid w:val="000B0841"/>
    <w:rsid w:val="000B1A65"/>
    <w:rsid w:val="000B208E"/>
    <w:rsid w:val="000B2127"/>
    <w:rsid w:val="000B2937"/>
    <w:rsid w:val="000B2985"/>
    <w:rsid w:val="000B3842"/>
    <w:rsid w:val="000B3D6D"/>
    <w:rsid w:val="000B5A4D"/>
    <w:rsid w:val="000B5DFA"/>
    <w:rsid w:val="000B5F63"/>
    <w:rsid w:val="000B7137"/>
    <w:rsid w:val="000B75C5"/>
    <w:rsid w:val="000C0217"/>
    <w:rsid w:val="000C03A7"/>
    <w:rsid w:val="000C080B"/>
    <w:rsid w:val="000C1236"/>
    <w:rsid w:val="000C18B4"/>
    <w:rsid w:val="000C2CE2"/>
    <w:rsid w:val="000C3171"/>
    <w:rsid w:val="000C3B99"/>
    <w:rsid w:val="000C3E61"/>
    <w:rsid w:val="000C49CD"/>
    <w:rsid w:val="000C4EE4"/>
    <w:rsid w:val="000C520E"/>
    <w:rsid w:val="000C565F"/>
    <w:rsid w:val="000C62F9"/>
    <w:rsid w:val="000C664C"/>
    <w:rsid w:val="000C66AC"/>
    <w:rsid w:val="000C6C2E"/>
    <w:rsid w:val="000C6DDC"/>
    <w:rsid w:val="000C6FA4"/>
    <w:rsid w:val="000C7C79"/>
    <w:rsid w:val="000D1848"/>
    <w:rsid w:val="000D1F5D"/>
    <w:rsid w:val="000D3E2F"/>
    <w:rsid w:val="000D475B"/>
    <w:rsid w:val="000D476A"/>
    <w:rsid w:val="000D4E9C"/>
    <w:rsid w:val="000D5ACF"/>
    <w:rsid w:val="000D608E"/>
    <w:rsid w:val="000D6426"/>
    <w:rsid w:val="000D6944"/>
    <w:rsid w:val="000D7DAC"/>
    <w:rsid w:val="000E01C0"/>
    <w:rsid w:val="000E148F"/>
    <w:rsid w:val="000E1961"/>
    <w:rsid w:val="000E1A52"/>
    <w:rsid w:val="000E2A4E"/>
    <w:rsid w:val="000E3A6F"/>
    <w:rsid w:val="000E4574"/>
    <w:rsid w:val="000E4906"/>
    <w:rsid w:val="000E53BB"/>
    <w:rsid w:val="000E728D"/>
    <w:rsid w:val="000E7680"/>
    <w:rsid w:val="000E7EDB"/>
    <w:rsid w:val="000F0366"/>
    <w:rsid w:val="000F0747"/>
    <w:rsid w:val="000F2206"/>
    <w:rsid w:val="000F27BE"/>
    <w:rsid w:val="000F3DC1"/>
    <w:rsid w:val="000F40CA"/>
    <w:rsid w:val="000F574E"/>
    <w:rsid w:val="000F5B18"/>
    <w:rsid w:val="000F69FC"/>
    <w:rsid w:val="000F6A81"/>
    <w:rsid w:val="000F6B6B"/>
    <w:rsid w:val="001014F2"/>
    <w:rsid w:val="001018CB"/>
    <w:rsid w:val="001019E2"/>
    <w:rsid w:val="00103A18"/>
    <w:rsid w:val="00103F2A"/>
    <w:rsid w:val="00103FBC"/>
    <w:rsid w:val="00105800"/>
    <w:rsid w:val="00105BDE"/>
    <w:rsid w:val="00107517"/>
    <w:rsid w:val="00107ED5"/>
    <w:rsid w:val="001102C2"/>
    <w:rsid w:val="001106A7"/>
    <w:rsid w:val="00110719"/>
    <w:rsid w:val="00110DE7"/>
    <w:rsid w:val="00111849"/>
    <w:rsid w:val="00111D49"/>
    <w:rsid w:val="00111D55"/>
    <w:rsid w:val="00112519"/>
    <w:rsid w:val="00112897"/>
    <w:rsid w:val="001141E2"/>
    <w:rsid w:val="0011459D"/>
    <w:rsid w:val="00114694"/>
    <w:rsid w:val="00114959"/>
    <w:rsid w:val="00114C2D"/>
    <w:rsid w:val="00115261"/>
    <w:rsid w:val="00115FE3"/>
    <w:rsid w:val="00116961"/>
    <w:rsid w:val="00117CB3"/>
    <w:rsid w:val="00121412"/>
    <w:rsid w:val="0012212A"/>
    <w:rsid w:val="001228E2"/>
    <w:rsid w:val="001228F5"/>
    <w:rsid w:val="00124A24"/>
    <w:rsid w:val="00125125"/>
    <w:rsid w:val="0012570C"/>
    <w:rsid w:val="001260AD"/>
    <w:rsid w:val="001261ED"/>
    <w:rsid w:val="00126476"/>
    <w:rsid w:val="00127859"/>
    <w:rsid w:val="001278D0"/>
    <w:rsid w:val="00127E76"/>
    <w:rsid w:val="00127F60"/>
    <w:rsid w:val="00130976"/>
    <w:rsid w:val="00130E35"/>
    <w:rsid w:val="001312D3"/>
    <w:rsid w:val="001313E7"/>
    <w:rsid w:val="00132E73"/>
    <w:rsid w:val="001332EE"/>
    <w:rsid w:val="00133764"/>
    <w:rsid w:val="0013446F"/>
    <w:rsid w:val="00134796"/>
    <w:rsid w:val="00135409"/>
    <w:rsid w:val="00135704"/>
    <w:rsid w:val="0013680B"/>
    <w:rsid w:val="00137C1C"/>
    <w:rsid w:val="0014003A"/>
    <w:rsid w:val="001410C1"/>
    <w:rsid w:val="001418AB"/>
    <w:rsid w:val="00142343"/>
    <w:rsid w:val="00144597"/>
    <w:rsid w:val="001449AC"/>
    <w:rsid w:val="00144E18"/>
    <w:rsid w:val="001455B2"/>
    <w:rsid w:val="00145B26"/>
    <w:rsid w:val="00145E1D"/>
    <w:rsid w:val="001461F6"/>
    <w:rsid w:val="00147002"/>
    <w:rsid w:val="00147003"/>
    <w:rsid w:val="0014735E"/>
    <w:rsid w:val="00147BEC"/>
    <w:rsid w:val="00150004"/>
    <w:rsid w:val="00150AAC"/>
    <w:rsid w:val="00151D81"/>
    <w:rsid w:val="00153A89"/>
    <w:rsid w:val="001555B9"/>
    <w:rsid w:val="00155752"/>
    <w:rsid w:val="00156836"/>
    <w:rsid w:val="001570C4"/>
    <w:rsid w:val="001579B5"/>
    <w:rsid w:val="00160317"/>
    <w:rsid w:val="00160F60"/>
    <w:rsid w:val="00161274"/>
    <w:rsid w:val="00161628"/>
    <w:rsid w:val="00161A6A"/>
    <w:rsid w:val="00162CA0"/>
    <w:rsid w:val="00163B0B"/>
    <w:rsid w:val="0016481B"/>
    <w:rsid w:val="00164AFB"/>
    <w:rsid w:val="00164C8D"/>
    <w:rsid w:val="00166B0E"/>
    <w:rsid w:val="00166F2B"/>
    <w:rsid w:val="00166F52"/>
    <w:rsid w:val="00166FA6"/>
    <w:rsid w:val="00170F5C"/>
    <w:rsid w:val="00171834"/>
    <w:rsid w:val="0017328F"/>
    <w:rsid w:val="00173A13"/>
    <w:rsid w:val="00173EFF"/>
    <w:rsid w:val="0017434D"/>
    <w:rsid w:val="0017452C"/>
    <w:rsid w:val="001748C7"/>
    <w:rsid w:val="001753FC"/>
    <w:rsid w:val="00175647"/>
    <w:rsid w:val="001760B1"/>
    <w:rsid w:val="00176504"/>
    <w:rsid w:val="0017684C"/>
    <w:rsid w:val="00176BAB"/>
    <w:rsid w:val="00177C56"/>
    <w:rsid w:val="001804E7"/>
    <w:rsid w:val="00180664"/>
    <w:rsid w:val="00180E19"/>
    <w:rsid w:val="00181117"/>
    <w:rsid w:val="00181A40"/>
    <w:rsid w:val="00181B3E"/>
    <w:rsid w:val="00182293"/>
    <w:rsid w:val="00182F96"/>
    <w:rsid w:val="001832BC"/>
    <w:rsid w:val="00183F71"/>
    <w:rsid w:val="00183F9E"/>
    <w:rsid w:val="00184739"/>
    <w:rsid w:val="00184C7C"/>
    <w:rsid w:val="00184D09"/>
    <w:rsid w:val="00185817"/>
    <w:rsid w:val="001858A6"/>
    <w:rsid w:val="001868CA"/>
    <w:rsid w:val="00186A9B"/>
    <w:rsid w:val="001913BF"/>
    <w:rsid w:val="00191795"/>
    <w:rsid w:val="00192896"/>
    <w:rsid w:val="00193567"/>
    <w:rsid w:val="0019362B"/>
    <w:rsid w:val="00194E56"/>
    <w:rsid w:val="001953B5"/>
    <w:rsid w:val="00195C87"/>
    <w:rsid w:val="001961FC"/>
    <w:rsid w:val="00196819"/>
    <w:rsid w:val="00196AF1"/>
    <w:rsid w:val="00197CB2"/>
    <w:rsid w:val="00197D37"/>
    <w:rsid w:val="001A0A9E"/>
    <w:rsid w:val="001A0B10"/>
    <w:rsid w:val="001A115A"/>
    <w:rsid w:val="001A147F"/>
    <w:rsid w:val="001A18A1"/>
    <w:rsid w:val="001A1BC0"/>
    <w:rsid w:val="001A2BAD"/>
    <w:rsid w:val="001A3775"/>
    <w:rsid w:val="001A41B7"/>
    <w:rsid w:val="001A4600"/>
    <w:rsid w:val="001A634B"/>
    <w:rsid w:val="001A652A"/>
    <w:rsid w:val="001A69CE"/>
    <w:rsid w:val="001A6B9D"/>
    <w:rsid w:val="001A6D3E"/>
    <w:rsid w:val="001A76AB"/>
    <w:rsid w:val="001A7AEA"/>
    <w:rsid w:val="001B09CD"/>
    <w:rsid w:val="001B0A10"/>
    <w:rsid w:val="001B0ADE"/>
    <w:rsid w:val="001B19FE"/>
    <w:rsid w:val="001B22FA"/>
    <w:rsid w:val="001B27C9"/>
    <w:rsid w:val="001B2886"/>
    <w:rsid w:val="001B39D9"/>
    <w:rsid w:val="001B3CE4"/>
    <w:rsid w:val="001B3E33"/>
    <w:rsid w:val="001B5B83"/>
    <w:rsid w:val="001B5E8E"/>
    <w:rsid w:val="001B6DEC"/>
    <w:rsid w:val="001B70FB"/>
    <w:rsid w:val="001B73F0"/>
    <w:rsid w:val="001B777B"/>
    <w:rsid w:val="001B77F6"/>
    <w:rsid w:val="001B79C1"/>
    <w:rsid w:val="001C0043"/>
    <w:rsid w:val="001C0F57"/>
    <w:rsid w:val="001C1B60"/>
    <w:rsid w:val="001C1FE6"/>
    <w:rsid w:val="001C2912"/>
    <w:rsid w:val="001C41A8"/>
    <w:rsid w:val="001C43CC"/>
    <w:rsid w:val="001C4735"/>
    <w:rsid w:val="001C47FD"/>
    <w:rsid w:val="001C4D00"/>
    <w:rsid w:val="001C4FBF"/>
    <w:rsid w:val="001C6CEB"/>
    <w:rsid w:val="001C6F20"/>
    <w:rsid w:val="001C73F5"/>
    <w:rsid w:val="001C7891"/>
    <w:rsid w:val="001C7EFF"/>
    <w:rsid w:val="001D03C3"/>
    <w:rsid w:val="001D0BB2"/>
    <w:rsid w:val="001D1D6E"/>
    <w:rsid w:val="001D2042"/>
    <w:rsid w:val="001D221C"/>
    <w:rsid w:val="001D4F71"/>
    <w:rsid w:val="001D587A"/>
    <w:rsid w:val="001D69AE"/>
    <w:rsid w:val="001D69B4"/>
    <w:rsid w:val="001D7288"/>
    <w:rsid w:val="001D738D"/>
    <w:rsid w:val="001D7F93"/>
    <w:rsid w:val="001E0442"/>
    <w:rsid w:val="001E0B59"/>
    <w:rsid w:val="001E2909"/>
    <w:rsid w:val="001E2E2A"/>
    <w:rsid w:val="001E33BB"/>
    <w:rsid w:val="001E3B5D"/>
    <w:rsid w:val="001E3D5D"/>
    <w:rsid w:val="001E5215"/>
    <w:rsid w:val="001E5EF7"/>
    <w:rsid w:val="001E63C3"/>
    <w:rsid w:val="001E67E4"/>
    <w:rsid w:val="001E6A30"/>
    <w:rsid w:val="001E6AC7"/>
    <w:rsid w:val="001E75D8"/>
    <w:rsid w:val="001F03F0"/>
    <w:rsid w:val="001F0F68"/>
    <w:rsid w:val="001F1186"/>
    <w:rsid w:val="001F20C5"/>
    <w:rsid w:val="001F233B"/>
    <w:rsid w:val="001F2C2E"/>
    <w:rsid w:val="001F2E19"/>
    <w:rsid w:val="001F5CAE"/>
    <w:rsid w:val="001F5F1E"/>
    <w:rsid w:val="001F6134"/>
    <w:rsid w:val="001F624D"/>
    <w:rsid w:val="001F63A3"/>
    <w:rsid w:val="001F63FE"/>
    <w:rsid w:val="001F6A72"/>
    <w:rsid w:val="001F7839"/>
    <w:rsid w:val="002001B4"/>
    <w:rsid w:val="00201717"/>
    <w:rsid w:val="0020204A"/>
    <w:rsid w:val="002045D3"/>
    <w:rsid w:val="00204636"/>
    <w:rsid w:val="00210BCF"/>
    <w:rsid w:val="002117AF"/>
    <w:rsid w:val="002118F9"/>
    <w:rsid w:val="002127BC"/>
    <w:rsid w:val="00212811"/>
    <w:rsid w:val="002131BC"/>
    <w:rsid w:val="002132A1"/>
    <w:rsid w:val="00213442"/>
    <w:rsid w:val="00213536"/>
    <w:rsid w:val="00213965"/>
    <w:rsid w:val="002142C8"/>
    <w:rsid w:val="002144CD"/>
    <w:rsid w:val="00214B00"/>
    <w:rsid w:val="002155C1"/>
    <w:rsid w:val="002157FB"/>
    <w:rsid w:val="0021664A"/>
    <w:rsid w:val="00216B21"/>
    <w:rsid w:val="00220092"/>
    <w:rsid w:val="00220883"/>
    <w:rsid w:val="00221A90"/>
    <w:rsid w:val="00221B0E"/>
    <w:rsid w:val="00222BE5"/>
    <w:rsid w:val="002231D0"/>
    <w:rsid w:val="002235A8"/>
    <w:rsid w:val="00223888"/>
    <w:rsid w:val="00224CA0"/>
    <w:rsid w:val="00224EDD"/>
    <w:rsid w:val="002250D1"/>
    <w:rsid w:val="0022567E"/>
    <w:rsid w:val="0022581C"/>
    <w:rsid w:val="002278CB"/>
    <w:rsid w:val="0022798A"/>
    <w:rsid w:val="002315D2"/>
    <w:rsid w:val="00233771"/>
    <w:rsid w:val="00234DCC"/>
    <w:rsid w:val="00234E5E"/>
    <w:rsid w:val="00235B24"/>
    <w:rsid w:val="0023707B"/>
    <w:rsid w:val="0023713F"/>
    <w:rsid w:val="00237FFD"/>
    <w:rsid w:val="00240BF7"/>
    <w:rsid w:val="00241160"/>
    <w:rsid w:val="0024132E"/>
    <w:rsid w:val="00241F5E"/>
    <w:rsid w:val="00242ED8"/>
    <w:rsid w:val="00243B8E"/>
    <w:rsid w:val="00243FDA"/>
    <w:rsid w:val="0024631A"/>
    <w:rsid w:val="00246BA7"/>
    <w:rsid w:val="00251291"/>
    <w:rsid w:val="002517E4"/>
    <w:rsid w:val="0025181E"/>
    <w:rsid w:val="00251C19"/>
    <w:rsid w:val="00251E02"/>
    <w:rsid w:val="00252BDA"/>
    <w:rsid w:val="00253318"/>
    <w:rsid w:val="0025382F"/>
    <w:rsid w:val="002544E3"/>
    <w:rsid w:val="00254570"/>
    <w:rsid w:val="00255180"/>
    <w:rsid w:val="0025578F"/>
    <w:rsid w:val="002561A1"/>
    <w:rsid w:val="002568A6"/>
    <w:rsid w:val="00257445"/>
    <w:rsid w:val="00257A77"/>
    <w:rsid w:val="00257AC3"/>
    <w:rsid w:val="00257BEB"/>
    <w:rsid w:val="00261520"/>
    <w:rsid w:val="00261650"/>
    <w:rsid w:val="00262D76"/>
    <w:rsid w:val="00263E69"/>
    <w:rsid w:val="0026448A"/>
    <w:rsid w:val="0026525C"/>
    <w:rsid w:val="0026571D"/>
    <w:rsid w:val="00266E14"/>
    <w:rsid w:val="00267AD1"/>
    <w:rsid w:val="00270097"/>
    <w:rsid w:val="0027038B"/>
    <w:rsid w:val="002706A6"/>
    <w:rsid w:val="0027081A"/>
    <w:rsid w:val="0027261A"/>
    <w:rsid w:val="00272E91"/>
    <w:rsid w:val="00273926"/>
    <w:rsid w:val="002758C4"/>
    <w:rsid w:val="0027667F"/>
    <w:rsid w:val="0027712F"/>
    <w:rsid w:val="002774FF"/>
    <w:rsid w:val="00277932"/>
    <w:rsid w:val="00277F06"/>
    <w:rsid w:val="002800BA"/>
    <w:rsid w:val="00280D1F"/>
    <w:rsid w:val="00281278"/>
    <w:rsid w:val="00281D22"/>
    <w:rsid w:val="002821B7"/>
    <w:rsid w:val="0028235F"/>
    <w:rsid w:val="0028395F"/>
    <w:rsid w:val="002854BD"/>
    <w:rsid w:val="002862AA"/>
    <w:rsid w:val="0028688B"/>
    <w:rsid w:val="00286FD9"/>
    <w:rsid w:val="002874A4"/>
    <w:rsid w:val="00290205"/>
    <w:rsid w:val="002906BF"/>
    <w:rsid w:val="00291132"/>
    <w:rsid w:val="0029246C"/>
    <w:rsid w:val="00293796"/>
    <w:rsid w:val="0029387A"/>
    <w:rsid w:val="00294103"/>
    <w:rsid w:val="002949F1"/>
    <w:rsid w:val="00295764"/>
    <w:rsid w:val="00295826"/>
    <w:rsid w:val="00295B36"/>
    <w:rsid w:val="002967F2"/>
    <w:rsid w:val="00296823"/>
    <w:rsid w:val="002968EC"/>
    <w:rsid w:val="00296A80"/>
    <w:rsid w:val="00297299"/>
    <w:rsid w:val="002A048D"/>
    <w:rsid w:val="002A0A5D"/>
    <w:rsid w:val="002A1188"/>
    <w:rsid w:val="002A135C"/>
    <w:rsid w:val="002A1BC8"/>
    <w:rsid w:val="002A3F9E"/>
    <w:rsid w:val="002A4E4A"/>
    <w:rsid w:val="002A6470"/>
    <w:rsid w:val="002A696F"/>
    <w:rsid w:val="002A7744"/>
    <w:rsid w:val="002B04D2"/>
    <w:rsid w:val="002B0D8B"/>
    <w:rsid w:val="002B174B"/>
    <w:rsid w:val="002B1D7C"/>
    <w:rsid w:val="002B233A"/>
    <w:rsid w:val="002B259C"/>
    <w:rsid w:val="002B2FC5"/>
    <w:rsid w:val="002B58A6"/>
    <w:rsid w:val="002B6251"/>
    <w:rsid w:val="002B657E"/>
    <w:rsid w:val="002B6619"/>
    <w:rsid w:val="002B7B63"/>
    <w:rsid w:val="002B7BC2"/>
    <w:rsid w:val="002C06FE"/>
    <w:rsid w:val="002C156D"/>
    <w:rsid w:val="002C1902"/>
    <w:rsid w:val="002C1993"/>
    <w:rsid w:val="002C19B5"/>
    <w:rsid w:val="002C292B"/>
    <w:rsid w:val="002C29E9"/>
    <w:rsid w:val="002C493F"/>
    <w:rsid w:val="002C495F"/>
    <w:rsid w:val="002C4A67"/>
    <w:rsid w:val="002C4C73"/>
    <w:rsid w:val="002C771E"/>
    <w:rsid w:val="002D0507"/>
    <w:rsid w:val="002D05E8"/>
    <w:rsid w:val="002D0C16"/>
    <w:rsid w:val="002D2126"/>
    <w:rsid w:val="002D3949"/>
    <w:rsid w:val="002D3B5B"/>
    <w:rsid w:val="002D439D"/>
    <w:rsid w:val="002D45E4"/>
    <w:rsid w:val="002D5640"/>
    <w:rsid w:val="002D5B63"/>
    <w:rsid w:val="002D67D1"/>
    <w:rsid w:val="002D747B"/>
    <w:rsid w:val="002D7606"/>
    <w:rsid w:val="002E07A8"/>
    <w:rsid w:val="002E0F5E"/>
    <w:rsid w:val="002E16DD"/>
    <w:rsid w:val="002E1F8E"/>
    <w:rsid w:val="002E27B8"/>
    <w:rsid w:val="002E28E3"/>
    <w:rsid w:val="002E2A2B"/>
    <w:rsid w:val="002E333F"/>
    <w:rsid w:val="002E52A1"/>
    <w:rsid w:val="002E5942"/>
    <w:rsid w:val="002E65B3"/>
    <w:rsid w:val="002E766F"/>
    <w:rsid w:val="002F01D9"/>
    <w:rsid w:val="002F052D"/>
    <w:rsid w:val="002F068C"/>
    <w:rsid w:val="002F10FC"/>
    <w:rsid w:val="002F1666"/>
    <w:rsid w:val="002F1FA1"/>
    <w:rsid w:val="002F2460"/>
    <w:rsid w:val="002F347C"/>
    <w:rsid w:val="002F384D"/>
    <w:rsid w:val="002F3D5B"/>
    <w:rsid w:val="002F3F62"/>
    <w:rsid w:val="002F4B44"/>
    <w:rsid w:val="002F4C4D"/>
    <w:rsid w:val="002F4D62"/>
    <w:rsid w:val="002F543D"/>
    <w:rsid w:val="002F65F3"/>
    <w:rsid w:val="002F6740"/>
    <w:rsid w:val="002F679E"/>
    <w:rsid w:val="0030012A"/>
    <w:rsid w:val="00300FFA"/>
    <w:rsid w:val="00302E81"/>
    <w:rsid w:val="00305423"/>
    <w:rsid w:val="003055B6"/>
    <w:rsid w:val="0030617A"/>
    <w:rsid w:val="0030744B"/>
    <w:rsid w:val="00307478"/>
    <w:rsid w:val="00310AFA"/>
    <w:rsid w:val="00311183"/>
    <w:rsid w:val="00311B72"/>
    <w:rsid w:val="0031212F"/>
    <w:rsid w:val="0031330D"/>
    <w:rsid w:val="00313E6D"/>
    <w:rsid w:val="003151D0"/>
    <w:rsid w:val="00315830"/>
    <w:rsid w:val="00315EFB"/>
    <w:rsid w:val="00317A64"/>
    <w:rsid w:val="00317B62"/>
    <w:rsid w:val="00317DF2"/>
    <w:rsid w:val="00320228"/>
    <w:rsid w:val="0032144A"/>
    <w:rsid w:val="0032224C"/>
    <w:rsid w:val="003224FE"/>
    <w:rsid w:val="00322B26"/>
    <w:rsid w:val="00323A1D"/>
    <w:rsid w:val="00323F04"/>
    <w:rsid w:val="00324076"/>
    <w:rsid w:val="00324F26"/>
    <w:rsid w:val="00325EF8"/>
    <w:rsid w:val="00326CA3"/>
    <w:rsid w:val="00326DE4"/>
    <w:rsid w:val="00333BC8"/>
    <w:rsid w:val="00335774"/>
    <w:rsid w:val="00335DF9"/>
    <w:rsid w:val="0033600E"/>
    <w:rsid w:val="003364C7"/>
    <w:rsid w:val="003367B4"/>
    <w:rsid w:val="003368EF"/>
    <w:rsid w:val="00337004"/>
    <w:rsid w:val="00340103"/>
    <w:rsid w:val="0034139A"/>
    <w:rsid w:val="00341A68"/>
    <w:rsid w:val="00341ACF"/>
    <w:rsid w:val="00341DD9"/>
    <w:rsid w:val="00343F01"/>
    <w:rsid w:val="003443B4"/>
    <w:rsid w:val="003447E2"/>
    <w:rsid w:val="00345CCB"/>
    <w:rsid w:val="003460CB"/>
    <w:rsid w:val="00346A61"/>
    <w:rsid w:val="00347282"/>
    <w:rsid w:val="00347526"/>
    <w:rsid w:val="00347E72"/>
    <w:rsid w:val="00350829"/>
    <w:rsid w:val="00351065"/>
    <w:rsid w:val="00351416"/>
    <w:rsid w:val="00352BF2"/>
    <w:rsid w:val="00352EA8"/>
    <w:rsid w:val="00356E49"/>
    <w:rsid w:val="00357C6D"/>
    <w:rsid w:val="003600AD"/>
    <w:rsid w:val="0036044E"/>
    <w:rsid w:val="0036133C"/>
    <w:rsid w:val="00362985"/>
    <w:rsid w:val="00362F74"/>
    <w:rsid w:val="003644E2"/>
    <w:rsid w:val="003647D6"/>
    <w:rsid w:val="0036532F"/>
    <w:rsid w:val="0036653F"/>
    <w:rsid w:val="00366EEE"/>
    <w:rsid w:val="003679C6"/>
    <w:rsid w:val="00370A6E"/>
    <w:rsid w:val="00370DD7"/>
    <w:rsid w:val="00371A82"/>
    <w:rsid w:val="00372601"/>
    <w:rsid w:val="00372F2B"/>
    <w:rsid w:val="0037315E"/>
    <w:rsid w:val="00373639"/>
    <w:rsid w:val="00374AF5"/>
    <w:rsid w:val="00375BCB"/>
    <w:rsid w:val="00375D0D"/>
    <w:rsid w:val="003763E6"/>
    <w:rsid w:val="00376488"/>
    <w:rsid w:val="00376954"/>
    <w:rsid w:val="00376E6E"/>
    <w:rsid w:val="00376ED4"/>
    <w:rsid w:val="00377112"/>
    <w:rsid w:val="00377352"/>
    <w:rsid w:val="003774A6"/>
    <w:rsid w:val="00377935"/>
    <w:rsid w:val="00377D86"/>
    <w:rsid w:val="00380355"/>
    <w:rsid w:val="00380F9A"/>
    <w:rsid w:val="00380FEF"/>
    <w:rsid w:val="00382082"/>
    <w:rsid w:val="00382199"/>
    <w:rsid w:val="00382915"/>
    <w:rsid w:val="00383724"/>
    <w:rsid w:val="00383E71"/>
    <w:rsid w:val="00384407"/>
    <w:rsid w:val="00387D9F"/>
    <w:rsid w:val="00390F98"/>
    <w:rsid w:val="00391209"/>
    <w:rsid w:val="0039146B"/>
    <w:rsid w:val="00391606"/>
    <w:rsid w:val="003918B9"/>
    <w:rsid w:val="00391B97"/>
    <w:rsid w:val="0039220B"/>
    <w:rsid w:val="0039271E"/>
    <w:rsid w:val="00392F42"/>
    <w:rsid w:val="00392F74"/>
    <w:rsid w:val="003930FB"/>
    <w:rsid w:val="00393A73"/>
    <w:rsid w:val="00395531"/>
    <w:rsid w:val="003958DB"/>
    <w:rsid w:val="00396A72"/>
    <w:rsid w:val="00396E1D"/>
    <w:rsid w:val="00396FD2"/>
    <w:rsid w:val="003979B5"/>
    <w:rsid w:val="00397ACC"/>
    <w:rsid w:val="003A18C4"/>
    <w:rsid w:val="003A1E90"/>
    <w:rsid w:val="003A2B05"/>
    <w:rsid w:val="003A2B3C"/>
    <w:rsid w:val="003A33EE"/>
    <w:rsid w:val="003A4647"/>
    <w:rsid w:val="003A4C25"/>
    <w:rsid w:val="003A647A"/>
    <w:rsid w:val="003A6E30"/>
    <w:rsid w:val="003A75A8"/>
    <w:rsid w:val="003A7877"/>
    <w:rsid w:val="003B057D"/>
    <w:rsid w:val="003B0697"/>
    <w:rsid w:val="003B0E4E"/>
    <w:rsid w:val="003B14D6"/>
    <w:rsid w:val="003B1D75"/>
    <w:rsid w:val="003B2081"/>
    <w:rsid w:val="003B2176"/>
    <w:rsid w:val="003B2624"/>
    <w:rsid w:val="003B28FF"/>
    <w:rsid w:val="003B3557"/>
    <w:rsid w:val="003B3A39"/>
    <w:rsid w:val="003B4169"/>
    <w:rsid w:val="003B4731"/>
    <w:rsid w:val="003B5003"/>
    <w:rsid w:val="003B5816"/>
    <w:rsid w:val="003B5AF3"/>
    <w:rsid w:val="003B5EA0"/>
    <w:rsid w:val="003B7BC7"/>
    <w:rsid w:val="003B7F87"/>
    <w:rsid w:val="003C0D55"/>
    <w:rsid w:val="003C15BE"/>
    <w:rsid w:val="003C161C"/>
    <w:rsid w:val="003C20BE"/>
    <w:rsid w:val="003C27B4"/>
    <w:rsid w:val="003C3BAE"/>
    <w:rsid w:val="003C4A5E"/>
    <w:rsid w:val="003C4E34"/>
    <w:rsid w:val="003C55B9"/>
    <w:rsid w:val="003C6070"/>
    <w:rsid w:val="003C6339"/>
    <w:rsid w:val="003C6BFF"/>
    <w:rsid w:val="003D0787"/>
    <w:rsid w:val="003D0D3D"/>
    <w:rsid w:val="003D108D"/>
    <w:rsid w:val="003D296B"/>
    <w:rsid w:val="003D2A80"/>
    <w:rsid w:val="003D2EA4"/>
    <w:rsid w:val="003D4551"/>
    <w:rsid w:val="003D4EEF"/>
    <w:rsid w:val="003D4FE2"/>
    <w:rsid w:val="003D56FD"/>
    <w:rsid w:val="003D598A"/>
    <w:rsid w:val="003D5F15"/>
    <w:rsid w:val="003D6D05"/>
    <w:rsid w:val="003D6DBE"/>
    <w:rsid w:val="003D7737"/>
    <w:rsid w:val="003D78E9"/>
    <w:rsid w:val="003D7BA3"/>
    <w:rsid w:val="003E001A"/>
    <w:rsid w:val="003E0675"/>
    <w:rsid w:val="003E18CA"/>
    <w:rsid w:val="003E2673"/>
    <w:rsid w:val="003E2B09"/>
    <w:rsid w:val="003E33F0"/>
    <w:rsid w:val="003E3E15"/>
    <w:rsid w:val="003E4380"/>
    <w:rsid w:val="003E66B9"/>
    <w:rsid w:val="003E67BE"/>
    <w:rsid w:val="003E6D75"/>
    <w:rsid w:val="003E6E09"/>
    <w:rsid w:val="003E7740"/>
    <w:rsid w:val="003E7E7C"/>
    <w:rsid w:val="003F0536"/>
    <w:rsid w:val="003F0947"/>
    <w:rsid w:val="003F1E15"/>
    <w:rsid w:val="003F210C"/>
    <w:rsid w:val="003F30AD"/>
    <w:rsid w:val="003F3C11"/>
    <w:rsid w:val="003F427B"/>
    <w:rsid w:val="003F528B"/>
    <w:rsid w:val="003F56C1"/>
    <w:rsid w:val="003F5FB4"/>
    <w:rsid w:val="003F60D5"/>
    <w:rsid w:val="003F6977"/>
    <w:rsid w:val="004002DB"/>
    <w:rsid w:val="004010B0"/>
    <w:rsid w:val="00401486"/>
    <w:rsid w:val="004019B8"/>
    <w:rsid w:val="004019D3"/>
    <w:rsid w:val="00401FB0"/>
    <w:rsid w:val="0040243F"/>
    <w:rsid w:val="00403E15"/>
    <w:rsid w:val="00405F21"/>
    <w:rsid w:val="0040608A"/>
    <w:rsid w:val="00406212"/>
    <w:rsid w:val="00406982"/>
    <w:rsid w:val="0041061F"/>
    <w:rsid w:val="004106AF"/>
    <w:rsid w:val="00410852"/>
    <w:rsid w:val="00410AD6"/>
    <w:rsid w:val="0041139B"/>
    <w:rsid w:val="0041267C"/>
    <w:rsid w:val="0041292A"/>
    <w:rsid w:val="00412D38"/>
    <w:rsid w:val="00413B2F"/>
    <w:rsid w:val="0041472A"/>
    <w:rsid w:val="00414BF1"/>
    <w:rsid w:val="00414C84"/>
    <w:rsid w:val="00414E23"/>
    <w:rsid w:val="0041546B"/>
    <w:rsid w:val="00416699"/>
    <w:rsid w:val="0041687C"/>
    <w:rsid w:val="00417184"/>
    <w:rsid w:val="0042007D"/>
    <w:rsid w:val="0042011A"/>
    <w:rsid w:val="0042080B"/>
    <w:rsid w:val="00420FD6"/>
    <w:rsid w:val="004214B0"/>
    <w:rsid w:val="0042189F"/>
    <w:rsid w:val="00421931"/>
    <w:rsid w:val="004230E2"/>
    <w:rsid w:val="00423216"/>
    <w:rsid w:val="00424B2C"/>
    <w:rsid w:val="00425079"/>
    <w:rsid w:val="00425DC8"/>
    <w:rsid w:val="004263A9"/>
    <w:rsid w:val="00426C06"/>
    <w:rsid w:val="0042719E"/>
    <w:rsid w:val="004272D3"/>
    <w:rsid w:val="00427B6D"/>
    <w:rsid w:val="00427CE6"/>
    <w:rsid w:val="00431B1A"/>
    <w:rsid w:val="004325BB"/>
    <w:rsid w:val="00432AF2"/>
    <w:rsid w:val="00432FE0"/>
    <w:rsid w:val="00433C2E"/>
    <w:rsid w:val="00434043"/>
    <w:rsid w:val="0043610E"/>
    <w:rsid w:val="00436637"/>
    <w:rsid w:val="004378AB"/>
    <w:rsid w:val="004403FE"/>
    <w:rsid w:val="00440497"/>
    <w:rsid w:val="00441307"/>
    <w:rsid w:val="0044139E"/>
    <w:rsid w:val="004414A3"/>
    <w:rsid w:val="0044158F"/>
    <w:rsid w:val="00442C3F"/>
    <w:rsid w:val="0044366E"/>
    <w:rsid w:val="00445D55"/>
    <w:rsid w:val="004468E1"/>
    <w:rsid w:val="00450369"/>
    <w:rsid w:val="004508DF"/>
    <w:rsid w:val="00451120"/>
    <w:rsid w:val="00451255"/>
    <w:rsid w:val="00451C6E"/>
    <w:rsid w:val="00451FBB"/>
    <w:rsid w:val="00452808"/>
    <w:rsid w:val="00454012"/>
    <w:rsid w:val="004556CE"/>
    <w:rsid w:val="00456773"/>
    <w:rsid w:val="0045680A"/>
    <w:rsid w:val="00456C96"/>
    <w:rsid w:val="00456CD2"/>
    <w:rsid w:val="00457E9A"/>
    <w:rsid w:val="0046098B"/>
    <w:rsid w:val="00460C58"/>
    <w:rsid w:val="00461121"/>
    <w:rsid w:val="0046154E"/>
    <w:rsid w:val="00462722"/>
    <w:rsid w:val="004640DE"/>
    <w:rsid w:val="004642B6"/>
    <w:rsid w:val="00464986"/>
    <w:rsid w:val="00464C5E"/>
    <w:rsid w:val="00464D7A"/>
    <w:rsid w:val="00465B5A"/>
    <w:rsid w:val="00466DD4"/>
    <w:rsid w:val="00470CEE"/>
    <w:rsid w:val="00470FA6"/>
    <w:rsid w:val="00471183"/>
    <w:rsid w:val="0047267A"/>
    <w:rsid w:val="00472AEF"/>
    <w:rsid w:val="00472BB5"/>
    <w:rsid w:val="0047350A"/>
    <w:rsid w:val="00473B90"/>
    <w:rsid w:val="00473E60"/>
    <w:rsid w:val="00474834"/>
    <w:rsid w:val="00474960"/>
    <w:rsid w:val="004749B2"/>
    <w:rsid w:val="004759FE"/>
    <w:rsid w:val="00475FFD"/>
    <w:rsid w:val="00476D9C"/>
    <w:rsid w:val="00477AEB"/>
    <w:rsid w:val="00480FDC"/>
    <w:rsid w:val="00481C73"/>
    <w:rsid w:val="00482F9E"/>
    <w:rsid w:val="00483197"/>
    <w:rsid w:val="00483339"/>
    <w:rsid w:val="00484F05"/>
    <w:rsid w:val="004865FE"/>
    <w:rsid w:val="00486F5D"/>
    <w:rsid w:val="004876E2"/>
    <w:rsid w:val="0049007D"/>
    <w:rsid w:val="00490244"/>
    <w:rsid w:val="00490D07"/>
    <w:rsid w:val="0049197A"/>
    <w:rsid w:val="00492231"/>
    <w:rsid w:val="00492770"/>
    <w:rsid w:val="004927D7"/>
    <w:rsid w:val="00493C99"/>
    <w:rsid w:val="00494AB8"/>
    <w:rsid w:val="00496A9E"/>
    <w:rsid w:val="004979C2"/>
    <w:rsid w:val="004A04B8"/>
    <w:rsid w:val="004A0534"/>
    <w:rsid w:val="004A0783"/>
    <w:rsid w:val="004A0F2C"/>
    <w:rsid w:val="004A21AF"/>
    <w:rsid w:val="004A22C5"/>
    <w:rsid w:val="004A44B8"/>
    <w:rsid w:val="004A47B9"/>
    <w:rsid w:val="004A4DD9"/>
    <w:rsid w:val="004A4E73"/>
    <w:rsid w:val="004A4EDB"/>
    <w:rsid w:val="004A504D"/>
    <w:rsid w:val="004A55FE"/>
    <w:rsid w:val="004A5BCC"/>
    <w:rsid w:val="004A60BA"/>
    <w:rsid w:val="004A6540"/>
    <w:rsid w:val="004A67F4"/>
    <w:rsid w:val="004A7438"/>
    <w:rsid w:val="004A7D6D"/>
    <w:rsid w:val="004A7F14"/>
    <w:rsid w:val="004B03A8"/>
    <w:rsid w:val="004B119C"/>
    <w:rsid w:val="004B1FE0"/>
    <w:rsid w:val="004B21D6"/>
    <w:rsid w:val="004B2927"/>
    <w:rsid w:val="004B2EED"/>
    <w:rsid w:val="004B2F17"/>
    <w:rsid w:val="004B4D0C"/>
    <w:rsid w:val="004B4DA6"/>
    <w:rsid w:val="004B4FE9"/>
    <w:rsid w:val="004B4FED"/>
    <w:rsid w:val="004B5162"/>
    <w:rsid w:val="004B57CE"/>
    <w:rsid w:val="004B5827"/>
    <w:rsid w:val="004B5C87"/>
    <w:rsid w:val="004B656B"/>
    <w:rsid w:val="004B65FA"/>
    <w:rsid w:val="004B73E1"/>
    <w:rsid w:val="004C04FC"/>
    <w:rsid w:val="004C084E"/>
    <w:rsid w:val="004C16B1"/>
    <w:rsid w:val="004C1C4D"/>
    <w:rsid w:val="004C21A0"/>
    <w:rsid w:val="004C247C"/>
    <w:rsid w:val="004C2C83"/>
    <w:rsid w:val="004C2E37"/>
    <w:rsid w:val="004C2F04"/>
    <w:rsid w:val="004C3091"/>
    <w:rsid w:val="004C3EA3"/>
    <w:rsid w:val="004C40B7"/>
    <w:rsid w:val="004C4132"/>
    <w:rsid w:val="004C455E"/>
    <w:rsid w:val="004C6E8D"/>
    <w:rsid w:val="004C6FDF"/>
    <w:rsid w:val="004D0AFD"/>
    <w:rsid w:val="004D1066"/>
    <w:rsid w:val="004D1483"/>
    <w:rsid w:val="004D15DD"/>
    <w:rsid w:val="004D1D78"/>
    <w:rsid w:val="004D407E"/>
    <w:rsid w:val="004D5028"/>
    <w:rsid w:val="004D5108"/>
    <w:rsid w:val="004D638C"/>
    <w:rsid w:val="004D66E1"/>
    <w:rsid w:val="004D6C85"/>
    <w:rsid w:val="004D6E18"/>
    <w:rsid w:val="004D7FC6"/>
    <w:rsid w:val="004E03AA"/>
    <w:rsid w:val="004E1060"/>
    <w:rsid w:val="004E10C3"/>
    <w:rsid w:val="004E206A"/>
    <w:rsid w:val="004E2257"/>
    <w:rsid w:val="004E2536"/>
    <w:rsid w:val="004E25CA"/>
    <w:rsid w:val="004E378B"/>
    <w:rsid w:val="004E3824"/>
    <w:rsid w:val="004E3F64"/>
    <w:rsid w:val="004E4225"/>
    <w:rsid w:val="004E42D4"/>
    <w:rsid w:val="004E4D5E"/>
    <w:rsid w:val="004E4EFE"/>
    <w:rsid w:val="004E5938"/>
    <w:rsid w:val="004E6363"/>
    <w:rsid w:val="004E646A"/>
    <w:rsid w:val="004E65FB"/>
    <w:rsid w:val="004E673F"/>
    <w:rsid w:val="004E75D5"/>
    <w:rsid w:val="004E7D2C"/>
    <w:rsid w:val="004F08EE"/>
    <w:rsid w:val="004F0C8F"/>
    <w:rsid w:val="004F1FAE"/>
    <w:rsid w:val="004F2FB1"/>
    <w:rsid w:val="004F3881"/>
    <w:rsid w:val="004F3B39"/>
    <w:rsid w:val="004F4612"/>
    <w:rsid w:val="004F58E8"/>
    <w:rsid w:val="004F5D67"/>
    <w:rsid w:val="004F60A0"/>
    <w:rsid w:val="004F6810"/>
    <w:rsid w:val="004F6A27"/>
    <w:rsid w:val="004F6B1A"/>
    <w:rsid w:val="004F755D"/>
    <w:rsid w:val="004F76E8"/>
    <w:rsid w:val="00500803"/>
    <w:rsid w:val="00501CBA"/>
    <w:rsid w:val="0050210C"/>
    <w:rsid w:val="00502143"/>
    <w:rsid w:val="0050312E"/>
    <w:rsid w:val="005041EF"/>
    <w:rsid w:val="00505B7C"/>
    <w:rsid w:val="00505C1B"/>
    <w:rsid w:val="00505C6C"/>
    <w:rsid w:val="00505EF5"/>
    <w:rsid w:val="00506E45"/>
    <w:rsid w:val="0050702C"/>
    <w:rsid w:val="00511532"/>
    <w:rsid w:val="00511763"/>
    <w:rsid w:val="0051235B"/>
    <w:rsid w:val="005129AD"/>
    <w:rsid w:val="00513EA7"/>
    <w:rsid w:val="00514809"/>
    <w:rsid w:val="005154F3"/>
    <w:rsid w:val="0051553C"/>
    <w:rsid w:val="00515CA2"/>
    <w:rsid w:val="005172EA"/>
    <w:rsid w:val="00520ACA"/>
    <w:rsid w:val="00520B71"/>
    <w:rsid w:val="00520C91"/>
    <w:rsid w:val="00520FBD"/>
    <w:rsid w:val="00521144"/>
    <w:rsid w:val="00521BAD"/>
    <w:rsid w:val="00522EF2"/>
    <w:rsid w:val="0052565B"/>
    <w:rsid w:val="005257A3"/>
    <w:rsid w:val="00525946"/>
    <w:rsid w:val="00525B6D"/>
    <w:rsid w:val="00526309"/>
    <w:rsid w:val="00526DF1"/>
    <w:rsid w:val="00527CD1"/>
    <w:rsid w:val="00527ECF"/>
    <w:rsid w:val="00530EAD"/>
    <w:rsid w:val="0053144B"/>
    <w:rsid w:val="005326BB"/>
    <w:rsid w:val="00532D10"/>
    <w:rsid w:val="005331D3"/>
    <w:rsid w:val="0053339B"/>
    <w:rsid w:val="00533605"/>
    <w:rsid w:val="00533F5A"/>
    <w:rsid w:val="00534905"/>
    <w:rsid w:val="00534FD3"/>
    <w:rsid w:val="0053571C"/>
    <w:rsid w:val="00535BC7"/>
    <w:rsid w:val="00536EE7"/>
    <w:rsid w:val="00537A41"/>
    <w:rsid w:val="00537DD8"/>
    <w:rsid w:val="00540493"/>
    <w:rsid w:val="00541A51"/>
    <w:rsid w:val="00542EF6"/>
    <w:rsid w:val="0054415F"/>
    <w:rsid w:val="005443E0"/>
    <w:rsid w:val="00544619"/>
    <w:rsid w:val="0054589C"/>
    <w:rsid w:val="00545A15"/>
    <w:rsid w:val="00546A33"/>
    <w:rsid w:val="0054719D"/>
    <w:rsid w:val="0054772F"/>
    <w:rsid w:val="00550916"/>
    <w:rsid w:val="00550A03"/>
    <w:rsid w:val="00550DA9"/>
    <w:rsid w:val="00551560"/>
    <w:rsid w:val="005519FC"/>
    <w:rsid w:val="00552630"/>
    <w:rsid w:val="00552D6F"/>
    <w:rsid w:val="0055378B"/>
    <w:rsid w:val="00553D56"/>
    <w:rsid w:val="0055539F"/>
    <w:rsid w:val="00555457"/>
    <w:rsid w:val="00555ACB"/>
    <w:rsid w:val="00555F6B"/>
    <w:rsid w:val="00556069"/>
    <w:rsid w:val="005565F2"/>
    <w:rsid w:val="00556AC1"/>
    <w:rsid w:val="005579D0"/>
    <w:rsid w:val="005579FA"/>
    <w:rsid w:val="00557DA0"/>
    <w:rsid w:val="0056012C"/>
    <w:rsid w:val="0056068D"/>
    <w:rsid w:val="00560EDD"/>
    <w:rsid w:val="00560FCF"/>
    <w:rsid w:val="0056224A"/>
    <w:rsid w:val="00562B62"/>
    <w:rsid w:val="005641C5"/>
    <w:rsid w:val="00565018"/>
    <w:rsid w:val="00565AC0"/>
    <w:rsid w:val="00565FA6"/>
    <w:rsid w:val="00566134"/>
    <w:rsid w:val="00567067"/>
    <w:rsid w:val="00567BFF"/>
    <w:rsid w:val="00567DE1"/>
    <w:rsid w:val="005702BE"/>
    <w:rsid w:val="0057087D"/>
    <w:rsid w:val="00570936"/>
    <w:rsid w:val="00572447"/>
    <w:rsid w:val="00572CE0"/>
    <w:rsid w:val="0057414D"/>
    <w:rsid w:val="005743EA"/>
    <w:rsid w:val="00574DFA"/>
    <w:rsid w:val="00574F93"/>
    <w:rsid w:val="005751A4"/>
    <w:rsid w:val="00576B6C"/>
    <w:rsid w:val="00576DAE"/>
    <w:rsid w:val="005773C5"/>
    <w:rsid w:val="005773C7"/>
    <w:rsid w:val="00577EE2"/>
    <w:rsid w:val="00580081"/>
    <w:rsid w:val="005807EB"/>
    <w:rsid w:val="00581D93"/>
    <w:rsid w:val="00582050"/>
    <w:rsid w:val="005827C5"/>
    <w:rsid w:val="00582939"/>
    <w:rsid w:val="005838B1"/>
    <w:rsid w:val="00583EC5"/>
    <w:rsid w:val="0058472F"/>
    <w:rsid w:val="00584A25"/>
    <w:rsid w:val="00584B55"/>
    <w:rsid w:val="00584C5F"/>
    <w:rsid w:val="00585F4A"/>
    <w:rsid w:val="00586039"/>
    <w:rsid w:val="00586327"/>
    <w:rsid w:val="00587BA2"/>
    <w:rsid w:val="0059003A"/>
    <w:rsid w:val="0059073D"/>
    <w:rsid w:val="005935C4"/>
    <w:rsid w:val="005943BA"/>
    <w:rsid w:val="005944C0"/>
    <w:rsid w:val="0059468D"/>
    <w:rsid w:val="00595210"/>
    <w:rsid w:val="0059582C"/>
    <w:rsid w:val="005958CA"/>
    <w:rsid w:val="005969FF"/>
    <w:rsid w:val="005A1517"/>
    <w:rsid w:val="005A16F5"/>
    <w:rsid w:val="005A178F"/>
    <w:rsid w:val="005A2925"/>
    <w:rsid w:val="005A30BB"/>
    <w:rsid w:val="005A3880"/>
    <w:rsid w:val="005A3E39"/>
    <w:rsid w:val="005A47D9"/>
    <w:rsid w:val="005A5BB6"/>
    <w:rsid w:val="005A5CBE"/>
    <w:rsid w:val="005A6AF9"/>
    <w:rsid w:val="005A6D45"/>
    <w:rsid w:val="005A7780"/>
    <w:rsid w:val="005B0A10"/>
    <w:rsid w:val="005B1282"/>
    <w:rsid w:val="005B20A6"/>
    <w:rsid w:val="005B4A38"/>
    <w:rsid w:val="005B4D43"/>
    <w:rsid w:val="005B4EC1"/>
    <w:rsid w:val="005B68FC"/>
    <w:rsid w:val="005B6B15"/>
    <w:rsid w:val="005C096C"/>
    <w:rsid w:val="005C0E3D"/>
    <w:rsid w:val="005C123B"/>
    <w:rsid w:val="005C1596"/>
    <w:rsid w:val="005C1C15"/>
    <w:rsid w:val="005C21AD"/>
    <w:rsid w:val="005C22BC"/>
    <w:rsid w:val="005C248C"/>
    <w:rsid w:val="005C35DD"/>
    <w:rsid w:val="005C38EF"/>
    <w:rsid w:val="005C3D68"/>
    <w:rsid w:val="005C3E4D"/>
    <w:rsid w:val="005C4323"/>
    <w:rsid w:val="005C43FD"/>
    <w:rsid w:val="005C4BA1"/>
    <w:rsid w:val="005C4C01"/>
    <w:rsid w:val="005C790B"/>
    <w:rsid w:val="005C79A5"/>
    <w:rsid w:val="005D0122"/>
    <w:rsid w:val="005D034F"/>
    <w:rsid w:val="005D101B"/>
    <w:rsid w:val="005D133D"/>
    <w:rsid w:val="005D1993"/>
    <w:rsid w:val="005D1F72"/>
    <w:rsid w:val="005D21D3"/>
    <w:rsid w:val="005D27E9"/>
    <w:rsid w:val="005D432B"/>
    <w:rsid w:val="005D439F"/>
    <w:rsid w:val="005D5C06"/>
    <w:rsid w:val="005D5FA2"/>
    <w:rsid w:val="005D7004"/>
    <w:rsid w:val="005D762E"/>
    <w:rsid w:val="005D7D24"/>
    <w:rsid w:val="005D7F70"/>
    <w:rsid w:val="005E0D53"/>
    <w:rsid w:val="005E1DD8"/>
    <w:rsid w:val="005E2B0C"/>
    <w:rsid w:val="005E3066"/>
    <w:rsid w:val="005E39F8"/>
    <w:rsid w:val="005E483C"/>
    <w:rsid w:val="005E4AB1"/>
    <w:rsid w:val="005E6060"/>
    <w:rsid w:val="005F0490"/>
    <w:rsid w:val="005F079B"/>
    <w:rsid w:val="005F214F"/>
    <w:rsid w:val="005F218A"/>
    <w:rsid w:val="005F222E"/>
    <w:rsid w:val="005F2349"/>
    <w:rsid w:val="005F2D57"/>
    <w:rsid w:val="005F34BC"/>
    <w:rsid w:val="005F4EDC"/>
    <w:rsid w:val="005F5759"/>
    <w:rsid w:val="005F6939"/>
    <w:rsid w:val="005F7A40"/>
    <w:rsid w:val="00600A89"/>
    <w:rsid w:val="006012FA"/>
    <w:rsid w:val="006014DC"/>
    <w:rsid w:val="006019A0"/>
    <w:rsid w:val="00601CCB"/>
    <w:rsid w:val="0060247C"/>
    <w:rsid w:val="006037F3"/>
    <w:rsid w:val="00603F63"/>
    <w:rsid w:val="00604D4C"/>
    <w:rsid w:val="0060505C"/>
    <w:rsid w:val="0060518B"/>
    <w:rsid w:val="006060F6"/>
    <w:rsid w:val="0060741E"/>
    <w:rsid w:val="006104DB"/>
    <w:rsid w:val="00612510"/>
    <w:rsid w:val="00612862"/>
    <w:rsid w:val="00612F08"/>
    <w:rsid w:val="0061426B"/>
    <w:rsid w:val="0061585A"/>
    <w:rsid w:val="00615FC0"/>
    <w:rsid w:val="00616059"/>
    <w:rsid w:val="006167A0"/>
    <w:rsid w:val="00616D3C"/>
    <w:rsid w:val="006178D6"/>
    <w:rsid w:val="00621001"/>
    <w:rsid w:val="0062264C"/>
    <w:rsid w:val="00624308"/>
    <w:rsid w:val="00624F77"/>
    <w:rsid w:val="006251FD"/>
    <w:rsid w:val="00625A09"/>
    <w:rsid w:val="00627E4D"/>
    <w:rsid w:val="00630256"/>
    <w:rsid w:val="00630BF7"/>
    <w:rsid w:val="00630E88"/>
    <w:rsid w:val="00630EFB"/>
    <w:rsid w:val="006315CB"/>
    <w:rsid w:val="00631EBC"/>
    <w:rsid w:val="00633872"/>
    <w:rsid w:val="00634123"/>
    <w:rsid w:val="00635E99"/>
    <w:rsid w:val="0063626A"/>
    <w:rsid w:val="0063658A"/>
    <w:rsid w:val="0063736C"/>
    <w:rsid w:val="0064041E"/>
    <w:rsid w:val="00640A13"/>
    <w:rsid w:val="00640CC0"/>
    <w:rsid w:val="006412C0"/>
    <w:rsid w:val="00641ED5"/>
    <w:rsid w:val="00643FB4"/>
    <w:rsid w:val="006440DC"/>
    <w:rsid w:val="006454C9"/>
    <w:rsid w:val="00645AA0"/>
    <w:rsid w:val="00646613"/>
    <w:rsid w:val="00646718"/>
    <w:rsid w:val="00647162"/>
    <w:rsid w:val="006474FF"/>
    <w:rsid w:val="0064779A"/>
    <w:rsid w:val="00647869"/>
    <w:rsid w:val="00647C6B"/>
    <w:rsid w:val="00650CA5"/>
    <w:rsid w:val="0065153B"/>
    <w:rsid w:val="00652196"/>
    <w:rsid w:val="006524B7"/>
    <w:rsid w:val="00653010"/>
    <w:rsid w:val="0065363F"/>
    <w:rsid w:val="00655243"/>
    <w:rsid w:val="00656110"/>
    <w:rsid w:val="006574E2"/>
    <w:rsid w:val="00660362"/>
    <w:rsid w:val="00662749"/>
    <w:rsid w:val="00662F93"/>
    <w:rsid w:val="006632C2"/>
    <w:rsid w:val="0066339D"/>
    <w:rsid w:val="00664726"/>
    <w:rsid w:val="00665340"/>
    <w:rsid w:val="00665DEB"/>
    <w:rsid w:val="006672F4"/>
    <w:rsid w:val="00667834"/>
    <w:rsid w:val="00670A28"/>
    <w:rsid w:val="00671365"/>
    <w:rsid w:val="006718AB"/>
    <w:rsid w:val="00671D92"/>
    <w:rsid w:val="006721CD"/>
    <w:rsid w:val="00673E94"/>
    <w:rsid w:val="0067419C"/>
    <w:rsid w:val="00674AE1"/>
    <w:rsid w:val="00676184"/>
    <w:rsid w:val="00676A5F"/>
    <w:rsid w:val="00676AF2"/>
    <w:rsid w:val="0067763D"/>
    <w:rsid w:val="0067796B"/>
    <w:rsid w:val="00677FCE"/>
    <w:rsid w:val="006808A8"/>
    <w:rsid w:val="00680C32"/>
    <w:rsid w:val="00680ED9"/>
    <w:rsid w:val="006817C3"/>
    <w:rsid w:val="00681966"/>
    <w:rsid w:val="00683BF6"/>
    <w:rsid w:val="00684500"/>
    <w:rsid w:val="006847E5"/>
    <w:rsid w:val="00685DB3"/>
    <w:rsid w:val="00686589"/>
    <w:rsid w:val="00686748"/>
    <w:rsid w:val="006869A0"/>
    <w:rsid w:val="00686AE3"/>
    <w:rsid w:val="00687E5F"/>
    <w:rsid w:val="00687ED3"/>
    <w:rsid w:val="00690C56"/>
    <w:rsid w:val="00691622"/>
    <w:rsid w:val="006916C9"/>
    <w:rsid w:val="00692C17"/>
    <w:rsid w:val="006937B4"/>
    <w:rsid w:val="00693B35"/>
    <w:rsid w:val="006944F7"/>
    <w:rsid w:val="00694782"/>
    <w:rsid w:val="00694ABF"/>
    <w:rsid w:val="00694D86"/>
    <w:rsid w:val="006953ED"/>
    <w:rsid w:val="00695635"/>
    <w:rsid w:val="00696A1B"/>
    <w:rsid w:val="006970B8"/>
    <w:rsid w:val="006970E0"/>
    <w:rsid w:val="006A1B8A"/>
    <w:rsid w:val="006A2E01"/>
    <w:rsid w:val="006A304B"/>
    <w:rsid w:val="006A309F"/>
    <w:rsid w:val="006A322B"/>
    <w:rsid w:val="006A331F"/>
    <w:rsid w:val="006A36E2"/>
    <w:rsid w:val="006A3C06"/>
    <w:rsid w:val="006A4268"/>
    <w:rsid w:val="006A4592"/>
    <w:rsid w:val="006A47D8"/>
    <w:rsid w:val="006A55DA"/>
    <w:rsid w:val="006A5A1F"/>
    <w:rsid w:val="006A648F"/>
    <w:rsid w:val="006A6806"/>
    <w:rsid w:val="006A79BF"/>
    <w:rsid w:val="006A7A04"/>
    <w:rsid w:val="006B0749"/>
    <w:rsid w:val="006B0AD5"/>
    <w:rsid w:val="006B0E16"/>
    <w:rsid w:val="006B10F7"/>
    <w:rsid w:val="006B11B3"/>
    <w:rsid w:val="006B2136"/>
    <w:rsid w:val="006B214F"/>
    <w:rsid w:val="006B27F6"/>
    <w:rsid w:val="006B28A8"/>
    <w:rsid w:val="006B3218"/>
    <w:rsid w:val="006B3BC8"/>
    <w:rsid w:val="006B4D63"/>
    <w:rsid w:val="006B5156"/>
    <w:rsid w:val="006B58C8"/>
    <w:rsid w:val="006B6011"/>
    <w:rsid w:val="006B6262"/>
    <w:rsid w:val="006B6C55"/>
    <w:rsid w:val="006B6ED5"/>
    <w:rsid w:val="006C04D3"/>
    <w:rsid w:val="006C04E4"/>
    <w:rsid w:val="006C0550"/>
    <w:rsid w:val="006C0BB1"/>
    <w:rsid w:val="006C19D6"/>
    <w:rsid w:val="006C1A07"/>
    <w:rsid w:val="006C258F"/>
    <w:rsid w:val="006C3804"/>
    <w:rsid w:val="006C42CF"/>
    <w:rsid w:val="006C5D94"/>
    <w:rsid w:val="006C67AE"/>
    <w:rsid w:val="006C74B3"/>
    <w:rsid w:val="006C7A58"/>
    <w:rsid w:val="006C7CD7"/>
    <w:rsid w:val="006C7E43"/>
    <w:rsid w:val="006D0238"/>
    <w:rsid w:val="006D1916"/>
    <w:rsid w:val="006D2442"/>
    <w:rsid w:val="006D2723"/>
    <w:rsid w:val="006D2813"/>
    <w:rsid w:val="006D2D46"/>
    <w:rsid w:val="006D31A9"/>
    <w:rsid w:val="006D4416"/>
    <w:rsid w:val="006D48AC"/>
    <w:rsid w:val="006D4D0D"/>
    <w:rsid w:val="006D4DCC"/>
    <w:rsid w:val="006D4FFA"/>
    <w:rsid w:val="006D78C3"/>
    <w:rsid w:val="006E1663"/>
    <w:rsid w:val="006E2765"/>
    <w:rsid w:val="006E2903"/>
    <w:rsid w:val="006E2E82"/>
    <w:rsid w:val="006E3118"/>
    <w:rsid w:val="006E334F"/>
    <w:rsid w:val="006E373F"/>
    <w:rsid w:val="006E3CBE"/>
    <w:rsid w:val="006E45E0"/>
    <w:rsid w:val="006E486F"/>
    <w:rsid w:val="006E5145"/>
    <w:rsid w:val="006E5F23"/>
    <w:rsid w:val="006F06D4"/>
    <w:rsid w:val="006F07D1"/>
    <w:rsid w:val="006F2DF6"/>
    <w:rsid w:val="006F42EE"/>
    <w:rsid w:val="006F52B4"/>
    <w:rsid w:val="0070003A"/>
    <w:rsid w:val="00700150"/>
    <w:rsid w:val="007001D7"/>
    <w:rsid w:val="007009A7"/>
    <w:rsid w:val="0070232D"/>
    <w:rsid w:val="00703163"/>
    <w:rsid w:val="0070330E"/>
    <w:rsid w:val="0070357E"/>
    <w:rsid w:val="00703D24"/>
    <w:rsid w:val="0070440E"/>
    <w:rsid w:val="00705E0F"/>
    <w:rsid w:val="00706BC1"/>
    <w:rsid w:val="00710E88"/>
    <w:rsid w:val="00711107"/>
    <w:rsid w:val="00712F4C"/>
    <w:rsid w:val="007136C9"/>
    <w:rsid w:val="00714951"/>
    <w:rsid w:val="007169BE"/>
    <w:rsid w:val="00717236"/>
    <w:rsid w:val="007172C4"/>
    <w:rsid w:val="007204CE"/>
    <w:rsid w:val="00720B08"/>
    <w:rsid w:val="00721903"/>
    <w:rsid w:val="00721B6F"/>
    <w:rsid w:val="00721EE0"/>
    <w:rsid w:val="00721FD3"/>
    <w:rsid w:val="00722168"/>
    <w:rsid w:val="00722F0E"/>
    <w:rsid w:val="00723802"/>
    <w:rsid w:val="00723C2A"/>
    <w:rsid w:val="007249FE"/>
    <w:rsid w:val="00725D78"/>
    <w:rsid w:val="00726B48"/>
    <w:rsid w:val="0072738D"/>
    <w:rsid w:val="00727CB2"/>
    <w:rsid w:val="00730071"/>
    <w:rsid w:val="007300AA"/>
    <w:rsid w:val="00731487"/>
    <w:rsid w:val="00731E55"/>
    <w:rsid w:val="00732B9E"/>
    <w:rsid w:val="00732ECF"/>
    <w:rsid w:val="00732FBA"/>
    <w:rsid w:val="007340D9"/>
    <w:rsid w:val="00734C6A"/>
    <w:rsid w:val="00735895"/>
    <w:rsid w:val="007359CB"/>
    <w:rsid w:val="00736D9C"/>
    <w:rsid w:val="00736F76"/>
    <w:rsid w:val="007407C9"/>
    <w:rsid w:val="00740B02"/>
    <w:rsid w:val="00741623"/>
    <w:rsid w:val="00741ED6"/>
    <w:rsid w:val="00742D19"/>
    <w:rsid w:val="0074311B"/>
    <w:rsid w:val="00743197"/>
    <w:rsid w:val="00744D8C"/>
    <w:rsid w:val="00744E12"/>
    <w:rsid w:val="00744E61"/>
    <w:rsid w:val="00745E5D"/>
    <w:rsid w:val="0074627B"/>
    <w:rsid w:val="00746B8C"/>
    <w:rsid w:val="00746E4E"/>
    <w:rsid w:val="00750256"/>
    <w:rsid w:val="00750EB4"/>
    <w:rsid w:val="00752056"/>
    <w:rsid w:val="00752ACF"/>
    <w:rsid w:val="00753061"/>
    <w:rsid w:val="007532DA"/>
    <w:rsid w:val="0075372D"/>
    <w:rsid w:val="00753E75"/>
    <w:rsid w:val="00754299"/>
    <w:rsid w:val="00755CCE"/>
    <w:rsid w:val="007566A8"/>
    <w:rsid w:val="00756892"/>
    <w:rsid w:val="00756BFE"/>
    <w:rsid w:val="00761403"/>
    <w:rsid w:val="00762F4C"/>
    <w:rsid w:val="00764847"/>
    <w:rsid w:val="00765361"/>
    <w:rsid w:val="0076582B"/>
    <w:rsid w:val="0076625D"/>
    <w:rsid w:val="00770683"/>
    <w:rsid w:val="007715A4"/>
    <w:rsid w:val="00771C78"/>
    <w:rsid w:val="007723B9"/>
    <w:rsid w:val="007729C3"/>
    <w:rsid w:val="0077320F"/>
    <w:rsid w:val="0077355C"/>
    <w:rsid w:val="00773622"/>
    <w:rsid w:val="00774097"/>
    <w:rsid w:val="00774152"/>
    <w:rsid w:val="0077459A"/>
    <w:rsid w:val="00774D6B"/>
    <w:rsid w:val="00774FAA"/>
    <w:rsid w:val="00775857"/>
    <w:rsid w:val="00775921"/>
    <w:rsid w:val="00776918"/>
    <w:rsid w:val="00777F95"/>
    <w:rsid w:val="00780735"/>
    <w:rsid w:val="00780FA4"/>
    <w:rsid w:val="007813BF"/>
    <w:rsid w:val="007826A7"/>
    <w:rsid w:val="0078323E"/>
    <w:rsid w:val="00783F1C"/>
    <w:rsid w:val="007848C7"/>
    <w:rsid w:val="00784BE1"/>
    <w:rsid w:val="00784D77"/>
    <w:rsid w:val="00785048"/>
    <w:rsid w:val="00785944"/>
    <w:rsid w:val="00785DC7"/>
    <w:rsid w:val="00785F2C"/>
    <w:rsid w:val="00786731"/>
    <w:rsid w:val="00786939"/>
    <w:rsid w:val="00786A03"/>
    <w:rsid w:val="00787693"/>
    <w:rsid w:val="00790196"/>
    <w:rsid w:val="007903C3"/>
    <w:rsid w:val="00790420"/>
    <w:rsid w:val="007913E1"/>
    <w:rsid w:val="00791713"/>
    <w:rsid w:val="007923AC"/>
    <w:rsid w:val="00792BCA"/>
    <w:rsid w:val="00793A49"/>
    <w:rsid w:val="00794ADE"/>
    <w:rsid w:val="00794FED"/>
    <w:rsid w:val="0079530A"/>
    <w:rsid w:val="00795A56"/>
    <w:rsid w:val="00795E09"/>
    <w:rsid w:val="00796113"/>
    <w:rsid w:val="007966B2"/>
    <w:rsid w:val="00796E24"/>
    <w:rsid w:val="00797AC9"/>
    <w:rsid w:val="007A0985"/>
    <w:rsid w:val="007A102A"/>
    <w:rsid w:val="007A1C1E"/>
    <w:rsid w:val="007A2668"/>
    <w:rsid w:val="007A2C45"/>
    <w:rsid w:val="007A3054"/>
    <w:rsid w:val="007A3382"/>
    <w:rsid w:val="007A38FB"/>
    <w:rsid w:val="007A3E93"/>
    <w:rsid w:val="007A52D7"/>
    <w:rsid w:val="007A5C20"/>
    <w:rsid w:val="007A62A0"/>
    <w:rsid w:val="007A6911"/>
    <w:rsid w:val="007A71BC"/>
    <w:rsid w:val="007A745F"/>
    <w:rsid w:val="007A76AD"/>
    <w:rsid w:val="007A76BE"/>
    <w:rsid w:val="007A79A4"/>
    <w:rsid w:val="007A7B48"/>
    <w:rsid w:val="007B04AB"/>
    <w:rsid w:val="007B04F3"/>
    <w:rsid w:val="007B0848"/>
    <w:rsid w:val="007B19D4"/>
    <w:rsid w:val="007B3E47"/>
    <w:rsid w:val="007B45A7"/>
    <w:rsid w:val="007B4994"/>
    <w:rsid w:val="007B52FF"/>
    <w:rsid w:val="007B566C"/>
    <w:rsid w:val="007B5FF7"/>
    <w:rsid w:val="007B622C"/>
    <w:rsid w:val="007B6D09"/>
    <w:rsid w:val="007B6FEE"/>
    <w:rsid w:val="007B784B"/>
    <w:rsid w:val="007C2287"/>
    <w:rsid w:val="007C3E13"/>
    <w:rsid w:val="007C3F60"/>
    <w:rsid w:val="007C3FA3"/>
    <w:rsid w:val="007C7737"/>
    <w:rsid w:val="007C792D"/>
    <w:rsid w:val="007D1492"/>
    <w:rsid w:val="007D24B0"/>
    <w:rsid w:val="007D24DB"/>
    <w:rsid w:val="007D3143"/>
    <w:rsid w:val="007D429F"/>
    <w:rsid w:val="007D5AEC"/>
    <w:rsid w:val="007D6867"/>
    <w:rsid w:val="007D6FA8"/>
    <w:rsid w:val="007E1412"/>
    <w:rsid w:val="007E16F3"/>
    <w:rsid w:val="007E189F"/>
    <w:rsid w:val="007E2245"/>
    <w:rsid w:val="007E2A0C"/>
    <w:rsid w:val="007E33B1"/>
    <w:rsid w:val="007E3658"/>
    <w:rsid w:val="007E4249"/>
    <w:rsid w:val="007E43CB"/>
    <w:rsid w:val="007E4961"/>
    <w:rsid w:val="007E525F"/>
    <w:rsid w:val="007E5461"/>
    <w:rsid w:val="007E5784"/>
    <w:rsid w:val="007E5AD2"/>
    <w:rsid w:val="007E66FB"/>
    <w:rsid w:val="007F0130"/>
    <w:rsid w:val="007F031F"/>
    <w:rsid w:val="007F0E39"/>
    <w:rsid w:val="007F0EFD"/>
    <w:rsid w:val="007F17AA"/>
    <w:rsid w:val="007F31B7"/>
    <w:rsid w:val="007F3510"/>
    <w:rsid w:val="007F3AA5"/>
    <w:rsid w:val="007F3F76"/>
    <w:rsid w:val="007F47AC"/>
    <w:rsid w:val="007F4B60"/>
    <w:rsid w:val="007F5523"/>
    <w:rsid w:val="007F567B"/>
    <w:rsid w:val="007F69F2"/>
    <w:rsid w:val="007F6C18"/>
    <w:rsid w:val="0080018A"/>
    <w:rsid w:val="008006E2"/>
    <w:rsid w:val="0080091E"/>
    <w:rsid w:val="00800C3B"/>
    <w:rsid w:val="00802502"/>
    <w:rsid w:val="0080304A"/>
    <w:rsid w:val="00804117"/>
    <w:rsid w:val="008048FD"/>
    <w:rsid w:val="00805128"/>
    <w:rsid w:val="00807777"/>
    <w:rsid w:val="00807C2E"/>
    <w:rsid w:val="008104BB"/>
    <w:rsid w:val="00811344"/>
    <w:rsid w:val="00811CA0"/>
    <w:rsid w:val="0081498A"/>
    <w:rsid w:val="00814999"/>
    <w:rsid w:val="008169A7"/>
    <w:rsid w:val="00816E27"/>
    <w:rsid w:val="00817192"/>
    <w:rsid w:val="00817EA2"/>
    <w:rsid w:val="0082008C"/>
    <w:rsid w:val="008201D0"/>
    <w:rsid w:val="008203F6"/>
    <w:rsid w:val="00820BD1"/>
    <w:rsid w:val="00820EAE"/>
    <w:rsid w:val="00820F65"/>
    <w:rsid w:val="00821111"/>
    <w:rsid w:val="00822108"/>
    <w:rsid w:val="008235E4"/>
    <w:rsid w:val="008239F3"/>
    <w:rsid w:val="00823E21"/>
    <w:rsid w:val="008245A6"/>
    <w:rsid w:val="0082478C"/>
    <w:rsid w:val="00824A44"/>
    <w:rsid w:val="00825325"/>
    <w:rsid w:val="00825995"/>
    <w:rsid w:val="008259D6"/>
    <w:rsid w:val="00825DBE"/>
    <w:rsid w:val="00826571"/>
    <w:rsid w:val="00826A46"/>
    <w:rsid w:val="00826BC7"/>
    <w:rsid w:val="00826F77"/>
    <w:rsid w:val="0082709C"/>
    <w:rsid w:val="00830516"/>
    <w:rsid w:val="00831E64"/>
    <w:rsid w:val="00832D94"/>
    <w:rsid w:val="00833469"/>
    <w:rsid w:val="00833539"/>
    <w:rsid w:val="0083371D"/>
    <w:rsid w:val="00833BCA"/>
    <w:rsid w:val="00836A83"/>
    <w:rsid w:val="00837967"/>
    <w:rsid w:val="00837E1F"/>
    <w:rsid w:val="00837ED9"/>
    <w:rsid w:val="00840B1F"/>
    <w:rsid w:val="00841064"/>
    <w:rsid w:val="008413A7"/>
    <w:rsid w:val="008420D7"/>
    <w:rsid w:val="008421BD"/>
    <w:rsid w:val="008426FB"/>
    <w:rsid w:val="00842AD6"/>
    <w:rsid w:val="008430C0"/>
    <w:rsid w:val="0084368E"/>
    <w:rsid w:val="008439B5"/>
    <w:rsid w:val="00843CF0"/>
    <w:rsid w:val="00844636"/>
    <w:rsid w:val="00844905"/>
    <w:rsid w:val="00844D4A"/>
    <w:rsid w:val="00846E6A"/>
    <w:rsid w:val="00850AFA"/>
    <w:rsid w:val="00850C05"/>
    <w:rsid w:val="00850F37"/>
    <w:rsid w:val="00851193"/>
    <w:rsid w:val="00851C80"/>
    <w:rsid w:val="0085290D"/>
    <w:rsid w:val="008532EF"/>
    <w:rsid w:val="008539DC"/>
    <w:rsid w:val="00853A0C"/>
    <w:rsid w:val="00853D83"/>
    <w:rsid w:val="008549DA"/>
    <w:rsid w:val="00855E8A"/>
    <w:rsid w:val="00856408"/>
    <w:rsid w:val="008567E0"/>
    <w:rsid w:val="00860808"/>
    <w:rsid w:val="008610DB"/>
    <w:rsid w:val="00861358"/>
    <w:rsid w:val="008624A4"/>
    <w:rsid w:val="00863E67"/>
    <w:rsid w:val="008646C0"/>
    <w:rsid w:val="0086473D"/>
    <w:rsid w:val="008647C7"/>
    <w:rsid w:val="00864F2E"/>
    <w:rsid w:val="0086528B"/>
    <w:rsid w:val="00865683"/>
    <w:rsid w:val="008660E8"/>
    <w:rsid w:val="00867FD6"/>
    <w:rsid w:val="0087064F"/>
    <w:rsid w:val="00870AA8"/>
    <w:rsid w:val="0087286F"/>
    <w:rsid w:val="00872D43"/>
    <w:rsid w:val="0087316A"/>
    <w:rsid w:val="0087339A"/>
    <w:rsid w:val="00873467"/>
    <w:rsid w:val="00873DF1"/>
    <w:rsid w:val="00874702"/>
    <w:rsid w:val="00874C81"/>
    <w:rsid w:val="008764D9"/>
    <w:rsid w:val="00877930"/>
    <w:rsid w:val="00881E26"/>
    <w:rsid w:val="0088203F"/>
    <w:rsid w:val="00883341"/>
    <w:rsid w:val="00884444"/>
    <w:rsid w:val="008846D8"/>
    <w:rsid w:val="00884D8E"/>
    <w:rsid w:val="00884E18"/>
    <w:rsid w:val="00884EA6"/>
    <w:rsid w:val="00885C56"/>
    <w:rsid w:val="00886A7E"/>
    <w:rsid w:val="00886D72"/>
    <w:rsid w:val="00887810"/>
    <w:rsid w:val="00887DD8"/>
    <w:rsid w:val="00887FF1"/>
    <w:rsid w:val="0089016E"/>
    <w:rsid w:val="00890A71"/>
    <w:rsid w:val="00890A86"/>
    <w:rsid w:val="0089141D"/>
    <w:rsid w:val="00891E65"/>
    <w:rsid w:val="00891FD1"/>
    <w:rsid w:val="0089316D"/>
    <w:rsid w:val="00893180"/>
    <w:rsid w:val="008934E8"/>
    <w:rsid w:val="00893525"/>
    <w:rsid w:val="0089364F"/>
    <w:rsid w:val="0089436D"/>
    <w:rsid w:val="008943DE"/>
    <w:rsid w:val="00894B9D"/>
    <w:rsid w:val="00894E2B"/>
    <w:rsid w:val="00895A4D"/>
    <w:rsid w:val="00895B4A"/>
    <w:rsid w:val="00896B06"/>
    <w:rsid w:val="00897622"/>
    <w:rsid w:val="008978F1"/>
    <w:rsid w:val="00897BC5"/>
    <w:rsid w:val="008A08A4"/>
    <w:rsid w:val="008A0CE1"/>
    <w:rsid w:val="008A12A2"/>
    <w:rsid w:val="008A18A6"/>
    <w:rsid w:val="008A1B9E"/>
    <w:rsid w:val="008A56E4"/>
    <w:rsid w:val="008A5A8E"/>
    <w:rsid w:val="008A75BD"/>
    <w:rsid w:val="008A7603"/>
    <w:rsid w:val="008B04E3"/>
    <w:rsid w:val="008B14C0"/>
    <w:rsid w:val="008B1D23"/>
    <w:rsid w:val="008B1E5C"/>
    <w:rsid w:val="008B2A42"/>
    <w:rsid w:val="008B2F8F"/>
    <w:rsid w:val="008B300A"/>
    <w:rsid w:val="008B4239"/>
    <w:rsid w:val="008B52CA"/>
    <w:rsid w:val="008B5BE6"/>
    <w:rsid w:val="008B6215"/>
    <w:rsid w:val="008B693D"/>
    <w:rsid w:val="008B6DEE"/>
    <w:rsid w:val="008B73CE"/>
    <w:rsid w:val="008B7487"/>
    <w:rsid w:val="008B775D"/>
    <w:rsid w:val="008B7779"/>
    <w:rsid w:val="008C03C6"/>
    <w:rsid w:val="008C06EB"/>
    <w:rsid w:val="008C0DCF"/>
    <w:rsid w:val="008C0EB7"/>
    <w:rsid w:val="008C203A"/>
    <w:rsid w:val="008C271F"/>
    <w:rsid w:val="008C4B19"/>
    <w:rsid w:val="008C5847"/>
    <w:rsid w:val="008C69C4"/>
    <w:rsid w:val="008C6DE1"/>
    <w:rsid w:val="008C7618"/>
    <w:rsid w:val="008C79AC"/>
    <w:rsid w:val="008C7BED"/>
    <w:rsid w:val="008D00F0"/>
    <w:rsid w:val="008D0128"/>
    <w:rsid w:val="008D05AA"/>
    <w:rsid w:val="008D077A"/>
    <w:rsid w:val="008D1D3D"/>
    <w:rsid w:val="008D2939"/>
    <w:rsid w:val="008D2DC5"/>
    <w:rsid w:val="008D4FF0"/>
    <w:rsid w:val="008D7446"/>
    <w:rsid w:val="008E0030"/>
    <w:rsid w:val="008E0568"/>
    <w:rsid w:val="008E094A"/>
    <w:rsid w:val="008E1D56"/>
    <w:rsid w:val="008E249F"/>
    <w:rsid w:val="008E3E42"/>
    <w:rsid w:val="008E3E47"/>
    <w:rsid w:val="008E3EB7"/>
    <w:rsid w:val="008E46D0"/>
    <w:rsid w:val="008E5297"/>
    <w:rsid w:val="008E6F74"/>
    <w:rsid w:val="008F1EDC"/>
    <w:rsid w:val="008F2166"/>
    <w:rsid w:val="008F4091"/>
    <w:rsid w:val="008F490C"/>
    <w:rsid w:val="008F6566"/>
    <w:rsid w:val="008F6B82"/>
    <w:rsid w:val="008F6BBC"/>
    <w:rsid w:val="008F6C18"/>
    <w:rsid w:val="00900977"/>
    <w:rsid w:val="00901A0F"/>
    <w:rsid w:val="00903CE7"/>
    <w:rsid w:val="0090490A"/>
    <w:rsid w:val="00904BB2"/>
    <w:rsid w:val="00905693"/>
    <w:rsid w:val="009057C5"/>
    <w:rsid w:val="00905AF7"/>
    <w:rsid w:val="00905EC4"/>
    <w:rsid w:val="009064DE"/>
    <w:rsid w:val="00906A48"/>
    <w:rsid w:val="00907570"/>
    <w:rsid w:val="009077CF"/>
    <w:rsid w:val="00907D8E"/>
    <w:rsid w:val="00910CDE"/>
    <w:rsid w:val="0091115B"/>
    <w:rsid w:val="00911246"/>
    <w:rsid w:val="00911FED"/>
    <w:rsid w:val="00912726"/>
    <w:rsid w:val="0091306A"/>
    <w:rsid w:val="00913187"/>
    <w:rsid w:val="0091379B"/>
    <w:rsid w:val="009151F2"/>
    <w:rsid w:val="00915604"/>
    <w:rsid w:val="00916BF3"/>
    <w:rsid w:val="009175EB"/>
    <w:rsid w:val="00920015"/>
    <w:rsid w:val="0092105D"/>
    <w:rsid w:val="00921A21"/>
    <w:rsid w:val="00921F3F"/>
    <w:rsid w:val="00922695"/>
    <w:rsid w:val="00924422"/>
    <w:rsid w:val="00924E84"/>
    <w:rsid w:val="009260A6"/>
    <w:rsid w:val="00926E86"/>
    <w:rsid w:val="00927A13"/>
    <w:rsid w:val="009302A6"/>
    <w:rsid w:val="00930E94"/>
    <w:rsid w:val="00930FB8"/>
    <w:rsid w:val="0093107A"/>
    <w:rsid w:val="009316E9"/>
    <w:rsid w:val="00931CD7"/>
    <w:rsid w:val="00931F4C"/>
    <w:rsid w:val="009320DC"/>
    <w:rsid w:val="00932C05"/>
    <w:rsid w:val="00933007"/>
    <w:rsid w:val="00933866"/>
    <w:rsid w:val="00933A1E"/>
    <w:rsid w:val="009342F8"/>
    <w:rsid w:val="009342FC"/>
    <w:rsid w:val="00934B2A"/>
    <w:rsid w:val="00934D1F"/>
    <w:rsid w:val="0093624D"/>
    <w:rsid w:val="00936DB8"/>
    <w:rsid w:val="00936DC0"/>
    <w:rsid w:val="00937599"/>
    <w:rsid w:val="009377A8"/>
    <w:rsid w:val="0094060E"/>
    <w:rsid w:val="00941E06"/>
    <w:rsid w:val="009423A4"/>
    <w:rsid w:val="00942869"/>
    <w:rsid w:val="00942C9E"/>
    <w:rsid w:val="0094385F"/>
    <w:rsid w:val="00943CDF"/>
    <w:rsid w:val="009444D1"/>
    <w:rsid w:val="00945289"/>
    <w:rsid w:val="009455C4"/>
    <w:rsid w:val="00945C5A"/>
    <w:rsid w:val="0094798F"/>
    <w:rsid w:val="00947B39"/>
    <w:rsid w:val="009504D3"/>
    <w:rsid w:val="00951093"/>
    <w:rsid w:val="009511AE"/>
    <w:rsid w:val="0095125A"/>
    <w:rsid w:val="009512C2"/>
    <w:rsid w:val="009512FD"/>
    <w:rsid w:val="00951A82"/>
    <w:rsid w:val="00952473"/>
    <w:rsid w:val="009534DA"/>
    <w:rsid w:val="00953920"/>
    <w:rsid w:val="00953CF8"/>
    <w:rsid w:val="0095420F"/>
    <w:rsid w:val="00955069"/>
    <w:rsid w:val="00955A6E"/>
    <w:rsid w:val="00955A80"/>
    <w:rsid w:val="00956656"/>
    <w:rsid w:val="00960614"/>
    <w:rsid w:val="00960794"/>
    <w:rsid w:val="00961430"/>
    <w:rsid w:val="0096174E"/>
    <w:rsid w:val="00962F58"/>
    <w:rsid w:val="00963F76"/>
    <w:rsid w:val="009644C2"/>
    <w:rsid w:val="00964F7E"/>
    <w:rsid w:val="00965C3A"/>
    <w:rsid w:val="00967053"/>
    <w:rsid w:val="009677F0"/>
    <w:rsid w:val="00967CE4"/>
    <w:rsid w:val="009705EA"/>
    <w:rsid w:val="00970D1B"/>
    <w:rsid w:val="00970DF1"/>
    <w:rsid w:val="00971804"/>
    <w:rsid w:val="009719E1"/>
    <w:rsid w:val="00972CE0"/>
    <w:rsid w:val="00972F13"/>
    <w:rsid w:val="009738EB"/>
    <w:rsid w:val="00973E11"/>
    <w:rsid w:val="00974A1C"/>
    <w:rsid w:val="009754B3"/>
    <w:rsid w:val="009759D6"/>
    <w:rsid w:val="00975AF6"/>
    <w:rsid w:val="00977157"/>
    <w:rsid w:val="00977703"/>
    <w:rsid w:val="00977BE8"/>
    <w:rsid w:val="00977C76"/>
    <w:rsid w:val="00980616"/>
    <w:rsid w:val="009808E3"/>
    <w:rsid w:val="0098311A"/>
    <w:rsid w:val="009834D6"/>
    <w:rsid w:val="00983564"/>
    <w:rsid w:val="00985FCF"/>
    <w:rsid w:val="00987E8F"/>
    <w:rsid w:val="00990089"/>
    <w:rsid w:val="00990C74"/>
    <w:rsid w:val="00991100"/>
    <w:rsid w:val="00992E5C"/>
    <w:rsid w:val="00992E9D"/>
    <w:rsid w:val="00993AA9"/>
    <w:rsid w:val="00994009"/>
    <w:rsid w:val="009943BB"/>
    <w:rsid w:val="00994B12"/>
    <w:rsid w:val="009958DD"/>
    <w:rsid w:val="00997D84"/>
    <w:rsid w:val="00997DFB"/>
    <w:rsid w:val="009A082F"/>
    <w:rsid w:val="009A0C6C"/>
    <w:rsid w:val="009A1169"/>
    <w:rsid w:val="009A12A9"/>
    <w:rsid w:val="009A1CAB"/>
    <w:rsid w:val="009A2079"/>
    <w:rsid w:val="009A2125"/>
    <w:rsid w:val="009A2240"/>
    <w:rsid w:val="009A2AC3"/>
    <w:rsid w:val="009A3257"/>
    <w:rsid w:val="009A35C3"/>
    <w:rsid w:val="009A3D8A"/>
    <w:rsid w:val="009A5854"/>
    <w:rsid w:val="009A5C07"/>
    <w:rsid w:val="009A7BF8"/>
    <w:rsid w:val="009B080A"/>
    <w:rsid w:val="009B0C58"/>
    <w:rsid w:val="009B112A"/>
    <w:rsid w:val="009B3073"/>
    <w:rsid w:val="009B31A3"/>
    <w:rsid w:val="009B333D"/>
    <w:rsid w:val="009B350D"/>
    <w:rsid w:val="009B4152"/>
    <w:rsid w:val="009B439E"/>
    <w:rsid w:val="009B4915"/>
    <w:rsid w:val="009B4933"/>
    <w:rsid w:val="009B4D8B"/>
    <w:rsid w:val="009B5912"/>
    <w:rsid w:val="009B5EB3"/>
    <w:rsid w:val="009B5EE7"/>
    <w:rsid w:val="009B669E"/>
    <w:rsid w:val="009B67D7"/>
    <w:rsid w:val="009B7E7A"/>
    <w:rsid w:val="009C011B"/>
    <w:rsid w:val="009C0DB6"/>
    <w:rsid w:val="009C25D6"/>
    <w:rsid w:val="009C29CC"/>
    <w:rsid w:val="009C2F17"/>
    <w:rsid w:val="009C3DD1"/>
    <w:rsid w:val="009C4CE5"/>
    <w:rsid w:val="009C4DA6"/>
    <w:rsid w:val="009C4FA8"/>
    <w:rsid w:val="009C53E4"/>
    <w:rsid w:val="009C552F"/>
    <w:rsid w:val="009C651C"/>
    <w:rsid w:val="009C66EA"/>
    <w:rsid w:val="009C6A4B"/>
    <w:rsid w:val="009C7151"/>
    <w:rsid w:val="009C71D9"/>
    <w:rsid w:val="009D11E6"/>
    <w:rsid w:val="009D2547"/>
    <w:rsid w:val="009D3598"/>
    <w:rsid w:val="009D38B2"/>
    <w:rsid w:val="009D4200"/>
    <w:rsid w:val="009D4ABB"/>
    <w:rsid w:val="009D6248"/>
    <w:rsid w:val="009D6E8A"/>
    <w:rsid w:val="009D6FC4"/>
    <w:rsid w:val="009D7215"/>
    <w:rsid w:val="009E00D6"/>
    <w:rsid w:val="009E1DB5"/>
    <w:rsid w:val="009E27C7"/>
    <w:rsid w:val="009E330B"/>
    <w:rsid w:val="009E34B6"/>
    <w:rsid w:val="009E39F1"/>
    <w:rsid w:val="009E4314"/>
    <w:rsid w:val="009E4409"/>
    <w:rsid w:val="009E46C4"/>
    <w:rsid w:val="009E47E6"/>
    <w:rsid w:val="009E4B44"/>
    <w:rsid w:val="009E4BD8"/>
    <w:rsid w:val="009E4D6F"/>
    <w:rsid w:val="009E5031"/>
    <w:rsid w:val="009E5246"/>
    <w:rsid w:val="009E63FA"/>
    <w:rsid w:val="009E64C5"/>
    <w:rsid w:val="009E671B"/>
    <w:rsid w:val="009E73C5"/>
    <w:rsid w:val="009E75B9"/>
    <w:rsid w:val="009F019C"/>
    <w:rsid w:val="009F06DC"/>
    <w:rsid w:val="009F08C5"/>
    <w:rsid w:val="009F1B9E"/>
    <w:rsid w:val="009F1BE3"/>
    <w:rsid w:val="009F29EC"/>
    <w:rsid w:val="009F2C2A"/>
    <w:rsid w:val="009F2E1A"/>
    <w:rsid w:val="009F3092"/>
    <w:rsid w:val="009F45F4"/>
    <w:rsid w:val="009F5A8D"/>
    <w:rsid w:val="009F5BEF"/>
    <w:rsid w:val="009F61FE"/>
    <w:rsid w:val="009F63FE"/>
    <w:rsid w:val="009F64EA"/>
    <w:rsid w:val="009F6AA6"/>
    <w:rsid w:val="009F767F"/>
    <w:rsid w:val="00A00666"/>
    <w:rsid w:val="00A00AFC"/>
    <w:rsid w:val="00A00B50"/>
    <w:rsid w:val="00A018F1"/>
    <w:rsid w:val="00A02A66"/>
    <w:rsid w:val="00A02D99"/>
    <w:rsid w:val="00A03509"/>
    <w:rsid w:val="00A046DF"/>
    <w:rsid w:val="00A046F1"/>
    <w:rsid w:val="00A04E64"/>
    <w:rsid w:val="00A04F27"/>
    <w:rsid w:val="00A05BB7"/>
    <w:rsid w:val="00A05D6F"/>
    <w:rsid w:val="00A06CA4"/>
    <w:rsid w:val="00A06FF9"/>
    <w:rsid w:val="00A072F2"/>
    <w:rsid w:val="00A07726"/>
    <w:rsid w:val="00A101A2"/>
    <w:rsid w:val="00A112EF"/>
    <w:rsid w:val="00A12487"/>
    <w:rsid w:val="00A12A6E"/>
    <w:rsid w:val="00A12D3A"/>
    <w:rsid w:val="00A13B60"/>
    <w:rsid w:val="00A1407B"/>
    <w:rsid w:val="00A158B4"/>
    <w:rsid w:val="00A16A46"/>
    <w:rsid w:val="00A16B3B"/>
    <w:rsid w:val="00A17412"/>
    <w:rsid w:val="00A178A3"/>
    <w:rsid w:val="00A17D6C"/>
    <w:rsid w:val="00A20802"/>
    <w:rsid w:val="00A20CB6"/>
    <w:rsid w:val="00A21037"/>
    <w:rsid w:val="00A21908"/>
    <w:rsid w:val="00A21B65"/>
    <w:rsid w:val="00A225E0"/>
    <w:rsid w:val="00A22A1A"/>
    <w:rsid w:val="00A233CF"/>
    <w:rsid w:val="00A24D6A"/>
    <w:rsid w:val="00A2567D"/>
    <w:rsid w:val="00A258CA"/>
    <w:rsid w:val="00A25BC5"/>
    <w:rsid w:val="00A260A6"/>
    <w:rsid w:val="00A277D4"/>
    <w:rsid w:val="00A27EBE"/>
    <w:rsid w:val="00A332A1"/>
    <w:rsid w:val="00A34DA9"/>
    <w:rsid w:val="00A34E86"/>
    <w:rsid w:val="00A3522D"/>
    <w:rsid w:val="00A35F0A"/>
    <w:rsid w:val="00A36165"/>
    <w:rsid w:val="00A37470"/>
    <w:rsid w:val="00A41525"/>
    <w:rsid w:val="00A41F98"/>
    <w:rsid w:val="00A428FE"/>
    <w:rsid w:val="00A42E08"/>
    <w:rsid w:val="00A43397"/>
    <w:rsid w:val="00A46991"/>
    <w:rsid w:val="00A46E14"/>
    <w:rsid w:val="00A46F22"/>
    <w:rsid w:val="00A500FD"/>
    <w:rsid w:val="00A506C3"/>
    <w:rsid w:val="00A51381"/>
    <w:rsid w:val="00A5208D"/>
    <w:rsid w:val="00A53321"/>
    <w:rsid w:val="00A53566"/>
    <w:rsid w:val="00A544C3"/>
    <w:rsid w:val="00A558A7"/>
    <w:rsid w:val="00A55CAE"/>
    <w:rsid w:val="00A55E4A"/>
    <w:rsid w:val="00A563DA"/>
    <w:rsid w:val="00A567AC"/>
    <w:rsid w:val="00A573E9"/>
    <w:rsid w:val="00A577E2"/>
    <w:rsid w:val="00A57FDE"/>
    <w:rsid w:val="00A61812"/>
    <w:rsid w:val="00A61ACF"/>
    <w:rsid w:val="00A62006"/>
    <w:rsid w:val="00A62FDC"/>
    <w:rsid w:val="00A648AE"/>
    <w:rsid w:val="00A64D19"/>
    <w:rsid w:val="00A659E6"/>
    <w:rsid w:val="00A65D21"/>
    <w:rsid w:val="00A67471"/>
    <w:rsid w:val="00A67C8D"/>
    <w:rsid w:val="00A7005D"/>
    <w:rsid w:val="00A70F33"/>
    <w:rsid w:val="00A70FEA"/>
    <w:rsid w:val="00A7390F"/>
    <w:rsid w:val="00A73D76"/>
    <w:rsid w:val="00A73DB5"/>
    <w:rsid w:val="00A73FE0"/>
    <w:rsid w:val="00A7415E"/>
    <w:rsid w:val="00A744B1"/>
    <w:rsid w:val="00A74B75"/>
    <w:rsid w:val="00A75035"/>
    <w:rsid w:val="00A7512D"/>
    <w:rsid w:val="00A751F6"/>
    <w:rsid w:val="00A779E9"/>
    <w:rsid w:val="00A8026A"/>
    <w:rsid w:val="00A80DEB"/>
    <w:rsid w:val="00A820E0"/>
    <w:rsid w:val="00A8294D"/>
    <w:rsid w:val="00A82A48"/>
    <w:rsid w:val="00A838CD"/>
    <w:rsid w:val="00A841EC"/>
    <w:rsid w:val="00A845BF"/>
    <w:rsid w:val="00A861B5"/>
    <w:rsid w:val="00A87115"/>
    <w:rsid w:val="00A87FB4"/>
    <w:rsid w:val="00A904E8"/>
    <w:rsid w:val="00A9124F"/>
    <w:rsid w:val="00A93E96"/>
    <w:rsid w:val="00A9410E"/>
    <w:rsid w:val="00A941F5"/>
    <w:rsid w:val="00A947C4"/>
    <w:rsid w:val="00A94A3A"/>
    <w:rsid w:val="00A94A7F"/>
    <w:rsid w:val="00A94AB3"/>
    <w:rsid w:val="00A9514A"/>
    <w:rsid w:val="00A956DF"/>
    <w:rsid w:val="00A957AA"/>
    <w:rsid w:val="00A959B9"/>
    <w:rsid w:val="00A95C2F"/>
    <w:rsid w:val="00A974FC"/>
    <w:rsid w:val="00AA1989"/>
    <w:rsid w:val="00AA1CE5"/>
    <w:rsid w:val="00AA1F38"/>
    <w:rsid w:val="00AA35BD"/>
    <w:rsid w:val="00AA360C"/>
    <w:rsid w:val="00AA408A"/>
    <w:rsid w:val="00AA499E"/>
    <w:rsid w:val="00AA4EDA"/>
    <w:rsid w:val="00AA5448"/>
    <w:rsid w:val="00AA6B7C"/>
    <w:rsid w:val="00AA6E34"/>
    <w:rsid w:val="00AA70E1"/>
    <w:rsid w:val="00AA7E88"/>
    <w:rsid w:val="00AB00BE"/>
    <w:rsid w:val="00AB0735"/>
    <w:rsid w:val="00AB0AA5"/>
    <w:rsid w:val="00AB0F15"/>
    <w:rsid w:val="00AB10BC"/>
    <w:rsid w:val="00AB125E"/>
    <w:rsid w:val="00AB1374"/>
    <w:rsid w:val="00AB1721"/>
    <w:rsid w:val="00AB1F4E"/>
    <w:rsid w:val="00AB206F"/>
    <w:rsid w:val="00AB2226"/>
    <w:rsid w:val="00AB348A"/>
    <w:rsid w:val="00AB4141"/>
    <w:rsid w:val="00AB420A"/>
    <w:rsid w:val="00AB42E8"/>
    <w:rsid w:val="00AB4C3B"/>
    <w:rsid w:val="00AB508E"/>
    <w:rsid w:val="00AB597B"/>
    <w:rsid w:val="00AB60D9"/>
    <w:rsid w:val="00AB7BCB"/>
    <w:rsid w:val="00AB7FBC"/>
    <w:rsid w:val="00AC0175"/>
    <w:rsid w:val="00AC0676"/>
    <w:rsid w:val="00AC0D7E"/>
    <w:rsid w:val="00AC11EE"/>
    <w:rsid w:val="00AC1DDB"/>
    <w:rsid w:val="00AC26D8"/>
    <w:rsid w:val="00AC27A9"/>
    <w:rsid w:val="00AC2F8B"/>
    <w:rsid w:val="00AC3949"/>
    <w:rsid w:val="00AC4638"/>
    <w:rsid w:val="00AC4672"/>
    <w:rsid w:val="00AC4810"/>
    <w:rsid w:val="00AC4B8A"/>
    <w:rsid w:val="00AC4BF7"/>
    <w:rsid w:val="00AC5001"/>
    <w:rsid w:val="00AC5069"/>
    <w:rsid w:val="00AC5122"/>
    <w:rsid w:val="00AC65EC"/>
    <w:rsid w:val="00AC66FD"/>
    <w:rsid w:val="00AC68F0"/>
    <w:rsid w:val="00AC6BAA"/>
    <w:rsid w:val="00AC6C6A"/>
    <w:rsid w:val="00AC7BC1"/>
    <w:rsid w:val="00AC7C5E"/>
    <w:rsid w:val="00AC7CB0"/>
    <w:rsid w:val="00AD041F"/>
    <w:rsid w:val="00AD0838"/>
    <w:rsid w:val="00AD1521"/>
    <w:rsid w:val="00AD2629"/>
    <w:rsid w:val="00AD299E"/>
    <w:rsid w:val="00AD3054"/>
    <w:rsid w:val="00AD334D"/>
    <w:rsid w:val="00AD38FD"/>
    <w:rsid w:val="00AD3EE2"/>
    <w:rsid w:val="00AD3FC4"/>
    <w:rsid w:val="00AD4043"/>
    <w:rsid w:val="00AD5047"/>
    <w:rsid w:val="00AD578C"/>
    <w:rsid w:val="00AD5C97"/>
    <w:rsid w:val="00AD5E3A"/>
    <w:rsid w:val="00AD613C"/>
    <w:rsid w:val="00AD72DD"/>
    <w:rsid w:val="00AD79E0"/>
    <w:rsid w:val="00AD7B5D"/>
    <w:rsid w:val="00AE035A"/>
    <w:rsid w:val="00AE2048"/>
    <w:rsid w:val="00AE2B9D"/>
    <w:rsid w:val="00AE346F"/>
    <w:rsid w:val="00AE3D22"/>
    <w:rsid w:val="00AE4483"/>
    <w:rsid w:val="00AE49DA"/>
    <w:rsid w:val="00AE4F61"/>
    <w:rsid w:val="00AE4FAE"/>
    <w:rsid w:val="00AE5030"/>
    <w:rsid w:val="00AE58E0"/>
    <w:rsid w:val="00AE690D"/>
    <w:rsid w:val="00AF09F2"/>
    <w:rsid w:val="00AF0A74"/>
    <w:rsid w:val="00AF0D8A"/>
    <w:rsid w:val="00AF201C"/>
    <w:rsid w:val="00AF2221"/>
    <w:rsid w:val="00AF2753"/>
    <w:rsid w:val="00AF2EF0"/>
    <w:rsid w:val="00AF3516"/>
    <w:rsid w:val="00AF357D"/>
    <w:rsid w:val="00AF3714"/>
    <w:rsid w:val="00AF5013"/>
    <w:rsid w:val="00AF5428"/>
    <w:rsid w:val="00AF5E43"/>
    <w:rsid w:val="00AF5F17"/>
    <w:rsid w:val="00AF69E7"/>
    <w:rsid w:val="00AF72B3"/>
    <w:rsid w:val="00B001A4"/>
    <w:rsid w:val="00B00243"/>
    <w:rsid w:val="00B017DE"/>
    <w:rsid w:val="00B027FD"/>
    <w:rsid w:val="00B02ECD"/>
    <w:rsid w:val="00B03481"/>
    <w:rsid w:val="00B04263"/>
    <w:rsid w:val="00B04644"/>
    <w:rsid w:val="00B04E35"/>
    <w:rsid w:val="00B04FB8"/>
    <w:rsid w:val="00B05033"/>
    <w:rsid w:val="00B06D04"/>
    <w:rsid w:val="00B07520"/>
    <w:rsid w:val="00B079DF"/>
    <w:rsid w:val="00B1004D"/>
    <w:rsid w:val="00B1055F"/>
    <w:rsid w:val="00B10623"/>
    <w:rsid w:val="00B11125"/>
    <w:rsid w:val="00B1243B"/>
    <w:rsid w:val="00B12D83"/>
    <w:rsid w:val="00B12EA5"/>
    <w:rsid w:val="00B12FEF"/>
    <w:rsid w:val="00B136C3"/>
    <w:rsid w:val="00B14272"/>
    <w:rsid w:val="00B15914"/>
    <w:rsid w:val="00B15F40"/>
    <w:rsid w:val="00B1601E"/>
    <w:rsid w:val="00B160C8"/>
    <w:rsid w:val="00B17084"/>
    <w:rsid w:val="00B171B1"/>
    <w:rsid w:val="00B17B85"/>
    <w:rsid w:val="00B17D47"/>
    <w:rsid w:val="00B218BE"/>
    <w:rsid w:val="00B21C4D"/>
    <w:rsid w:val="00B22555"/>
    <w:rsid w:val="00B23BDE"/>
    <w:rsid w:val="00B23CC6"/>
    <w:rsid w:val="00B252CD"/>
    <w:rsid w:val="00B26E63"/>
    <w:rsid w:val="00B27362"/>
    <w:rsid w:val="00B30203"/>
    <w:rsid w:val="00B30C02"/>
    <w:rsid w:val="00B30E5F"/>
    <w:rsid w:val="00B30F7A"/>
    <w:rsid w:val="00B31DE9"/>
    <w:rsid w:val="00B326BD"/>
    <w:rsid w:val="00B32724"/>
    <w:rsid w:val="00B336B5"/>
    <w:rsid w:val="00B3402B"/>
    <w:rsid w:val="00B3428A"/>
    <w:rsid w:val="00B3489E"/>
    <w:rsid w:val="00B37899"/>
    <w:rsid w:val="00B406F3"/>
    <w:rsid w:val="00B40AC0"/>
    <w:rsid w:val="00B40C8B"/>
    <w:rsid w:val="00B41184"/>
    <w:rsid w:val="00B41C9C"/>
    <w:rsid w:val="00B42D30"/>
    <w:rsid w:val="00B4310F"/>
    <w:rsid w:val="00B44064"/>
    <w:rsid w:val="00B44E59"/>
    <w:rsid w:val="00B44F12"/>
    <w:rsid w:val="00B45DBF"/>
    <w:rsid w:val="00B46285"/>
    <w:rsid w:val="00B46B16"/>
    <w:rsid w:val="00B47436"/>
    <w:rsid w:val="00B51D68"/>
    <w:rsid w:val="00B52162"/>
    <w:rsid w:val="00B524B9"/>
    <w:rsid w:val="00B525E9"/>
    <w:rsid w:val="00B5277A"/>
    <w:rsid w:val="00B52CBB"/>
    <w:rsid w:val="00B53B4A"/>
    <w:rsid w:val="00B53E55"/>
    <w:rsid w:val="00B547A3"/>
    <w:rsid w:val="00B55040"/>
    <w:rsid w:val="00B55498"/>
    <w:rsid w:val="00B559C8"/>
    <w:rsid w:val="00B55E86"/>
    <w:rsid w:val="00B57598"/>
    <w:rsid w:val="00B60949"/>
    <w:rsid w:val="00B61CEF"/>
    <w:rsid w:val="00B62D8A"/>
    <w:rsid w:val="00B63545"/>
    <w:rsid w:val="00B635EB"/>
    <w:rsid w:val="00B636A5"/>
    <w:rsid w:val="00B637C5"/>
    <w:rsid w:val="00B63BDC"/>
    <w:rsid w:val="00B64CDA"/>
    <w:rsid w:val="00B6504F"/>
    <w:rsid w:val="00B6527B"/>
    <w:rsid w:val="00B6596B"/>
    <w:rsid w:val="00B65E73"/>
    <w:rsid w:val="00B661BE"/>
    <w:rsid w:val="00B662F0"/>
    <w:rsid w:val="00B6635D"/>
    <w:rsid w:val="00B67366"/>
    <w:rsid w:val="00B6790B"/>
    <w:rsid w:val="00B70ABA"/>
    <w:rsid w:val="00B70C97"/>
    <w:rsid w:val="00B7108A"/>
    <w:rsid w:val="00B71767"/>
    <w:rsid w:val="00B72B9B"/>
    <w:rsid w:val="00B7361D"/>
    <w:rsid w:val="00B73A26"/>
    <w:rsid w:val="00B74B42"/>
    <w:rsid w:val="00B74FA0"/>
    <w:rsid w:val="00B75FB4"/>
    <w:rsid w:val="00B7788B"/>
    <w:rsid w:val="00B8034B"/>
    <w:rsid w:val="00B809BE"/>
    <w:rsid w:val="00B81532"/>
    <w:rsid w:val="00B8196F"/>
    <w:rsid w:val="00B82099"/>
    <w:rsid w:val="00B82537"/>
    <w:rsid w:val="00B827BC"/>
    <w:rsid w:val="00B827D3"/>
    <w:rsid w:val="00B82E86"/>
    <w:rsid w:val="00B83312"/>
    <w:rsid w:val="00B841C1"/>
    <w:rsid w:val="00B84F9A"/>
    <w:rsid w:val="00B86A3B"/>
    <w:rsid w:val="00B86F98"/>
    <w:rsid w:val="00B8711C"/>
    <w:rsid w:val="00B8743E"/>
    <w:rsid w:val="00B904CD"/>
    <w:rsid w:val="00B90B1F"/>
    <w:rsid w:val="00B90C14"/>
    <w:rsid w:val="00B90E31"/>
    <w:rsid w:val="00B91338"/>
    <w:rsid w:val="00B9215F"/>
    <w:rsid w:val="00B92167"/>
    <w:rsid w:val="00B921E6"/>
    <w:rsid w:val="00B94899"/>
    <w:rsid w:val="00B94D67"/>
    <w:rsid w:val="00B96E84"/>
    <w:rsid w:val="00B973CB"/>
    <w:rsid w:val="00B97701"/>
    <w:rsid w:val="00B97738"/>
    <w:rsid w:val="00B97B19"/>
    <w:rsid w:val="00BA0930"/>
    <w:rsid w:val="00BA0A2C"/>
    <w:rsid w:val="00BA0ED5"/>
    <w:rsid w:val="00BA2259"/>
    <w:rsid w:val="00BA2601"/>
    <w:rsid w:val="00BA31BB"/>
    <w:rsid w:val="00BA31F6"/>
    <w:rsid w:val="00BA336E"/>
    <w:rsid w:val="00BA3B8B"/>
    <w:rsid w:val="00BA3ECF"/>
    <w:rsid w:val="00BA3FE2"/>
    <w:rsid w:val="00BA5D89"/>
    <w:rsid w:val="00BA6769"/>
    <w:rsid w:val="00BA6CE4"/>
    <w:rsid w:val="00BA6EB8"/>
    <w:rsid w:val="00BA7B3A"/>
    <w:rsid w:val="00BB0819"/>
    <w:rsid w:val="00BB14F8"/>
    <w:rsid w:val="00BB228B"/>
    <w:rsid w:val="00BB239E"/>
    <w:rsid w:val="00BB23FB"/>
    <w:rsid w:val="00BB2C93"/>
    <w:rsid w:val="00BB3A25"/>
    <w:rsid w:val="00BB3AA7"/>
    <w:rsid w:val="00BB4234"/>
    <w:rsid w:val="00BB4328"/>
    <w:rsid w:val="00BB449D"/>
    <w:rsid w:val="00BB4D9C"/>
    <w:rsid w:val="00BB520B"/>
    <w:rsid w:val="00BB53D3"/>
    <w:rsid w:val="00BB5656"/>
    <w:rsid w:val="00BB5954"/>
    <w:rsid w:val="00BB5C5A"/>
    <w:rsid w:val="00BB633D"/>
    <w:rsid w:val="00BB6613"/>
    <w:rsid w:val="00BB6988"/>
    <w:rsid w:val="00BB6EFA"/>
    <w:rsid w:val="00BB77C0"/>
    <w:rsid w:val="00BC0E45"/>
    <w:rsid w:val="00BC0F3C"/>
    <w:rsid w:val="00BC1C59"/>
    <w:rsid w:val="00BC25D9"/>
    <w:rsid w:val="00BC2682"/>
    <w:rsid w:val="00BC3EB8"/>
    <w:rsid w:val="00BC4AE7"/>
    <w:rsid w:val="00BC4B78"/>
    <w:rsid w:val="00BC4F84"/>
    <w:rsid w:val="00BC52DC"/>
    <w:rsid w:val="00BC54B5"/>
    <w:rsid w:val="00BC5AA5"/>
    <w:rsid w:val="00BC5BF9"/>
    <w:rsid w:val="00BC5EBA"/>
    <w:rsid w:val="00BC7576"/>
    <w:rsid w:val="00BD00E4"/>
    <w:rsid w:val="00BD0FD9"/>
    <w:rsid w:val="00BD2082"/>
    <w:rsid w:val="00BD26B9"/>
    <w:rsid w:val="00BD3485"/>
    <w:rsid w:val="00BD42F7"/>
    <w:rsid w:val="00BD4356"/>
    <w:rsid w:val="00BD566E"/>
    <w:rsid w:val="00BD57AE"/>
    <w:rsid w:val="00BD5AE0"/>
    <w:rsid w:val="00BD650B"/>
    <w:rsid w:val="00BD662C"/>
    <w:rsid w:val="00BD6C17"/>
    <w:rsid w:val="00BE17E2"/>
    <w:rsid w:val="00BE2217"/>
    <w:rsid w:val="00BE245E"/>
    <w:rsid w:val="00BE2A81"/>
    <w:rsid w:val="00BE31E5"/>
    <w:rsid w:val="00BE340B"/>
    <w:rsid w:val="00BE345E"/>
    <w:rsid w:val="00BE3C98"/>
    <w:rsid w:val="00BE3FB0"/>
    <w:rsid w:val="00BE49EF"/>
    <w:rsid w:val="00BE5A9B"/>
    <w:rsid w:val="00BE635B"/>
    <w:rsid w:val="00BE63C1"/>
    <w:rsid w:val="00BE6716"/>
    <w:rsid w:val="00BF1FB4"/>
    <w:rsid w:val="00BF232F"/>
    <w:rsid w:val="00BF25B5"/>
    <w:rsid w:val="00BF27A8"/>
    <w:rsid w:val="00BF507B"/>
    <w:rsid w:val="00BF53CA"/>
    <w:rsid w:val="00BF6E05"/>
    <w:rsid w:val="00BF6E34"/>
    <w:rsid w:val="00C0103C"/>
    <w:rsid w:val="00C0175F"/>
    <w:rsid w:val="00C03236"/>
    <w:rsid w:val="00C0336C"/>
    <w:rsid w:val="00C03C36"/>
    <w:rsid w:val="00C03FB3"/>
    <w:rsid w:val="00C052D9"/>
    <w:rsid w:val="00C05782"/>
    <w:rsid w:val="00C0777A"/>
    <w:rsid w:val="00C0789D"/>
    <w:rsid w:val="00C10980"/>
    <w:rsid w:val="00C12078"/>
    <w:rsid w:val="00C12193"/>
    <w:rsid w:val="00C13090"/>
    <w:rsid w:val="00C1373A"/>
    <w:rsid w:val="00C1497A"/>
    <w:rsid w:val="00C15C33"/>
    <w:rsid w:val="00C16BF1"/>
    <w:rsid w:val="00C1727D"/>
    <w:rsid w:val="00C176BF"/>
    <w:rsid w:val="00C17AC0"/>
    <w:rsid w:val="00C20479"/>
    <w:rsid w:val="00C204EB"/>
    <w:rsid w:val="00C206AC"/>
    <w:rsid w:val="00C20A58"/>
    <w:rsid w:val="00C20BF5"/>
    <w:rsid w:val="00C22277"/>
    <w:rsid w:val="00C231B2"/>
    <w:rsid w:val="00C2349F"/>
    <w:rsid w:val="00C23B32"/>
    <w:rsid w:val="00C25290"/>
    <w:rsid w:val="00C258F0"/>
    <w:rsid w:val="00C25DAD"/>
    <w:rsid w:val="00C264D5"/>
    <w:rsid w:val="00C2681C"/>
    <w:rsid w:val="00C26959"/>
    <w:rsid w:val="00C27560"/>
    <w:rsid w:val="00C275C9"/>
    <w:rsid w:val="00C2790B"/>
    <w:rsid w:val="00C27B97"/>
    <w:rsid w:val="00C27DC8"/>
    <w:rsid w:val="00C3058F"/>
    <w:rsid w:val="00C30DDC"/>
    <w:rsid w:val="00C310B4"/>
    <w:rsid w:val="00C31206"/>
    <w:rsid w:val="00C31644"/>
    <w:rsid w:val="00C328C9"/>
    <w:rsid w:val="00C3470B"/>
    <w:rsid w:val="00C34B0F"/>
    <w:rsid w:val="00C34B3A"/>
    <w:rsid w:val="00C35AC1"/>
    <w:rsid w:val="00C36B0B"/>
    <w:rsid w:val="00C37665"/>
    <w:rsid w:val="00C403E9"/>
    <w:rsid w:val="00C40BE6"/>
    <w:rsid w:val="00C41344"/>
    <w:rsid w:val="00C418CE"/>
    <w:rsid w:val="00C42A87"/>
    <w:rsid w:val="00C42D06"/>
    <w:rsid w:val="00C42F31"/>
    <w:rsid w:val="00C42FE3"/>
    <w:rsid w:val="00C43DC9"/>
    <w:rsid w:val="00C442DB"/>
    <w:rsid w:val="00C44659"/>
    <w:rsid w:val="00C44EA8"/>
    <w:rsid w:val="00C45C6B"/>
    <w:rsid w:val="00C45FB6"/>
    <w:rsid w:val="00C4615D"/>
    <w:rsid w:val="00C4627C"/>
    <w:rsid w:val="00C469EB"/>
    <w:rsid w:val="00C46DE9"/>
    <w:rsid w:val="00C479AD"/>
    <w:rsid w:val="00C47FDA"/>
    <w:rsid w:val="00C50CB5"/>
    <w:rsid w:val="00C510A9"/>
    <w:rsid w:val="00C51B8E"/>
    <w:rsid w:val="00C51D49"/>
    <w:rsid w:val="00C52089"/>
    <w:rsid w:val="00C522E0"/>
    <w:rsid w:val="00C526AF"/>
    <w:rsid w:val="00C53284"/>
    <w:rsid w:val="00C538CF"/>
    <w:rsid w:val="00C53E86"/>
    <w:rsid w:val="00C54978"/>
    <w:rsid w:val="00C55141"/>
    <w:rsid w:val="00C55439"/>
    <w:rsid w:val="00C55AF9"/>
    <w:rsid w:val="00C55C10"/>
    <w:rsid w:val="00C563BA"/>
    <w:rsid w:val="00C56FAD"/>
    <w:rsid w:val="00C6060E"/>
    <w:rsid w:val="00C60F20"/>
    <w:rsid w:val="00C623B2"/>
    <w:rsid w:val="00C6355B"/>
    <w:rsid w:val="00C6375F"/>
    <w:rsid w:val="00C648CE"/>
    <w:rsid w:val="00C65768"/>
    <w:rsid w:val="00C667A8"/>
    <w:rsid w:val="00C66FDF"/>
    <w:rsid w:val="00C705D8"/>
    <w:rsid w:val="00C70AE8"/>
    <w:rsid w:val="00C70B00"/>
    <w:rsid w:val="00C71FF5"/>
    <w:rsid w:val="00C738D5"/>
    <w:rsid w:val="00C740D1"/>
    <w:rsid w:val="00C74211"/>
    <w:rsid w:val="00C7540A"/>
    <w:rsid w:val="00C75551"/>
    <w:rsid w:val="00C757E3"/>
    <w:rsid w:val="00C7657B"/>
    <w:rsid w:val="00C7690B"/>
    <w:rsid w:val="00C76BDD"/>
    <w:rsid w:val="00C77481"/>
    <w:rsid w:val="00C77519"/>
    <w:rsid w:val="00C77805"/>
    <w:rsid w:val="00C77CBD"/>
    <w:rsid w:val="00C817FA"/>
    <w:rsid w:val="00C81A14"/>
    <w:rsid w:val="00C828DE"/>
    <w:rsid w:val="00C82E22"/>
    <w:rsid w:val="00C831AD"/>
    <w:rsid w:val="00C8321B"/>
    <w:rsid w:val="00C840E3"/>
    <w:rsid w:val="00C8432C"/>
    <w:rsid w:val="00C84584"/>
    <w:rsid w:val="00C84D33"/>
    <w:rsid w:val="00C85677"/>
    <w:rsid w:val="00C857F1"/>
    <w:rsid w:val="00C85E86"/>
    <w:rsid w:val="00C87464"/>
    <w:rsid w:val="00C905E4"/>
    <w:rsid w:val="00C92261"/>
    <w:rsid w:val="00C92B86"/>
    <w:rsid w:val="00C943B3"/>
    <w:rsid w:val="00C94E99"/>
    <w:rsid w:val="00C950EE"/>
    <w:rsid w:val="00CA0071"/>
    <w:rsid w:val="00CA0826"/>
    <w:rsid w:val="00CA0A37"/>
    <w:rsid w:val="00CA0B55"/>
    <w:rsid w:val="00CA1222"/>
    <w:rsid w:val="00CA1654"/>
    <w:rsid w:val="00CA182E"/>
    <w:rsid w:val="00CA1849"/>
    <w:rsid w:val="00CA2303"/>
    <w:rsid w:val="00CA2B2C"/>
    <w:rsid w:val="00CA387D"/>
    <w:rsid w:val="00CA3D05"/>
    <w:rsid w:val="00CA5251"/>
    <w:rsid w:val="00CA6219"/>
    <w:rsid w:val="00CA701E"/>
    <w:rsid w:val="00CB0515"/>
    <w:rsid w:val="00CB074F"/>
    <w:rsid w:val="00CB1A05"/>
    <w:rsid w:val="00CB1AC3"/>
    <w:rsid w:val="00CB1CC0"/>
    <w:rsid w:val="00CB23BC"/>
    <w:rsid w:val="00CB2A36"/>
    <w:rsid w:val="00CB326B"/>
    <w:rsid w:val="00CB49DD"/>
    <w:rsid w:val="00CB4B95"/>
    <w:rsid w:val="00CB4DEC"/>
    <w:rsid w:val="00CB5148"/>
    <w:rsid w:val="00CB6309"/>
    <w:rsid w:val="00CB7969"/>
    <w:rsid w:val="00CB7B7F"/>
    <w:rsid w:val="00CC03CF"/>
    <w:rsid w:val="00CC0A59"/>
    <w:rsid w:val="00CC1EB0"/>
    <w:rsid w:val="00CC2084"/>
    <w:rsid w:val="00CC2542"/>
    <w:rsid w:val="00CC3C10"/>
    <w:rsid w:val="00CC3E8D"/>
    <w:rsid w:val="00CC4864"/>
    <w:rsid w:val="00CC4BFB"/>
    <w:rsid w:val="00CC4CC4"/>
    <w:rsid w:val="00CC63DE"/>
    <w:rsid w:val="00CC6433"/>
    <w:rsid w:val="00CC6468"/>
    <w:rsid w:val="00CC70AC"/>
    <w:rsid w:val="00CC7335"/>
    <w:rsid w:val="00CD0172"/>
    <w:rsid w:val="00CD0675"/>
    <w:rsid w:val="00CD07AE"/>
    <w:rsid w:val="00CD0AAA"/>
    <w:rsid w:val="00CD1B33"/>
    <w:rsid w:val="00CD1BE9"/>
    <w:rsid w:val="00CD208A"/>
    <w:rsid w:val="00CD4378"/>
    <w:rsid w:val="00CD53C3"/>
    <w:rsid w:val="00CD634D"/>
    <w:rsid w:val="00CD650A"/>
    <w:rsid w:val="00CD7974"/>
    <w:rsid w:val="00CD7AA3"/>
    <w:rsid w:val="00CE1030"/>
    <w:rsid w:val="00CE182F"/>
    <w:rsid w:val="00CE192E"/>
    <w:rsid w:val="00CE1A15"/>
    <w:rsid w:val="00CE2368"/>
    <w:rsid w:val="00CE26BC"/>
    <w:rsid w:val="00CE2813"/>
    <w:rsid w:val="00CE2F1F"/>
    <w:rsid w:val="00CE356E"/>
    <w:rsid w:val="00CE40B6"/>
    <w:rsid w:val="00CE5D8C"/>
    <w:rsid w:val="00CE60B8"/>
    <w:rsid w:val="00CE67AA"/>
    <w:rsid w:val="00CE76F5"/>
    <w:rsid w:val="00CE77B2"/>
    <w:rsid w:val="00CE7B6C"/>
    <w:rsid w:val="00CE7B86"/>
    <w:rsid w:val="00CE7C66"/>
    <w:rsid w:val="00CF0072"/>
    <w:rsid w:val="00CF08A0"/>
    <w:rsid w:val="00CF192C"/>
    <w:rsid w:val="00CF230B"/>
    <w:rsid w:val="00CF31CC"/>
    <w:rsid w:val="00CF49E3"/>
    <w:rsid w:val="00CF5C64"/>
    <w:rsid w:val="00CF70FA"/>
    <w:rsid w:val="00CF7742"/>
    <w:rsid w:val="00D001D8"/>
    <w:rsid w:val="00D00498"/>
    <w:rsid w:val="00D0138E"/>
    <w:rsid w:val="00D01670"/>
    <w:rsid w:val="00D027D4"/>
    <w:rsid w:val="00D027E0"/>
    <w:rsid w:val="00D03FB5"/>
    <w:rsid w:val="00D0583B"/>
    <w:rsid w:val="00D070B7"/>
    <w:rsid w:val="00D10F64"/>
    <w:rsid w:val="00D111EC"/>
    <w:rsid w:val="00D11E85"/>
    <w:rsid w:val="00D12DAA"/>
    <w:rsid w:val="00D12E71"/>
    <w:rsid w:val="00D14A9C"/>
    <w:rsid w:val="00D16C60"/>
    <w:rsid w:val="00D16DE0"/>
    <w:rsid w:val="00D1718C"/>
    <w:rsid w:val="00D205D3"/>
    <w:rsid w:val="00D20733"/>
    <w:rsid w:val="00D20C2D"/>
    <w:rsid w:val="00D20D80"/>
    <w:rsid w:val="00D2172C"/>
    <w:rsid w:val="00D21DD9"/>
    <w:rsid w:val="00D21E18"/>
    <w:rsid w:val="00D21F40"/>
    <w:rsid w:val="00D223C6"/>
    <w:rsid w:val="00D2245E"/>
    <w:rsid w:val="00D22DA1"/>
    <w:rsid w:val="00D23547"/>
    <w:rsid w:val="00D2395B"/>
    <w:rsid w:val="00D23DD3"/>
    <w:rsid w:val="00D24DD5"/>
    <w:rsid w:val="00D25738"/>
    <w:rsid w:val="00D25EFA"/>
    <w:rsid w:val="00D260CA"/>
    <w:rsid w:val="00D273D8"/>
    <w:rsid w:val="00D27C9C"/>
    <w:rsid w:val="00D30979"/>
    <w:rsid w:val="00D30A39"/>
    <w:rsid w:val="00D30DF3"/>
    <w:rsid w:val="00D31339"/>
    <w:rsid w:val="00D3142B"/>
    <w:rsid w:val="00D315E4"/>
    <w:rsid w:val="00D33900"/>
    <w:rsid w:val="00D3400E"/>
    <w:rsid w:val="00D34AF4"/>
    <w:rsid w:val="00D35093"/>
    <w:rsid w:val="00D35739"/>
    <w:rsid w:val="00D35C8F"/>
    <w:rsid w:val="00D36044"/>
    <w:rsid w:val="00D36A06"/>
    <w:rsid w:val="00D36A4F"/>
    <w:rsid w:val="00D36A5B"/>
    <w:rsid w:val="00D40221"/>
    <w:rsid w:val="00D41A3B"/>
    <w:rsid w:val="00D4328B"/>
    <w:rsid w:val="00D43C9C"/>
    <w:rsid w:val="00D443CB"/>
    <w:rsid w:val="00D44972"/>
    <w:rsid w:val="00D44DD9"/>
    <w:rsid w:val="00D46254"/>
    <w:rsid w:val="00D46C38"/>
    <w:rsid w:val="00D46D70"/>
    <w:rsid w:val="00D47E02"/>
    <w:rsid w:val="00D47FDD"/>
    <w:rsid w:val="00D52AD7"/>
    <w:rsid w:val="00D52F1B"/>
    <w:rsid w:val="00D54943"/>
    <w:rsid w:val="00D5543C"/>
    <w:rsid w:val="00D55A4F"/>
    <w:rsid w:val="00D55C22"/>
    <w:rsid w:val="00D562C7"/>
    <w:rsid w:val="00D60B0F"/>
    <w:rsid w:val="00D612BD"/>
    <w:rsid w:val="00D6183D"/>
    <w:rsid w:val="00D61D33"/>
    <w:rsid w:val="00D6270E"/>
    <w:rsid w:val="00D62855"/>
    <w:rsid w:val="00D649E3"/>
    <w:rsid w:val="00D6505E"/>
    <w:rsid w:val="00D65E52"/>
    <w:rsid w:val="00D66024"/>
    <w:rsid w:val="00D66850"/>
    <w:rsid w:val="00D67406"/>
    <w:rsid w:val="00D67BE9"/>
    <w:rsid w:val="00D70681"/>
    <w:rsid w:val="00D707CB"/>
    <w:rsid w:val="00D70CC6"/>
    <w:rsid w:val="00D71A57"/>
    <w:rsid w:val="00D71F56"/>
    <w:rsid w:val="00D72810"/>
    <w:rsid w:val="00D72C91"/>
    <w:rsid w:val="00D7390C"/>
    <w:rsid w:val="00D74122"/>
    <w:rsid w:val="00D7465A"/>
    <w:rsid w:val="00D75049"/>
    <w:rsid w:val="00D76E64"/>
    <w:rsid w:val="00D772EB"/>
    <w:rsid w:val="00D8161E"/>
    <w:rsid w:val="00D82177"/>
    <w:rsid w:val="00D82372"/>
    <w:rsid w:val="00D8249A"/>
    <w:rsid w:val="00D825D8"/>
    <w:rsid w:val="00D82EDA"/>
    <w:rsid w:val="00D844D2"/>
    <w:rsid w:val="00D84815"/>
    <w:rsid w:val="00D84B24"/>
    <w:rsid w:val="00D85559"/>
    <w:rsid w:val="00D865C0"/>
    <w:rsid w:val="00D86C62"/>
    <w:rsid w:val="00D872A1"/>
    <w:rsid w:val="00D872D1"/>
    <w:rsid w:val="00D87C16"/>
    <w:rsid w:val="00D90530"/>
    <w:rsid w:val="00D907CE"/>
    <w:rsid w:val="00D91883"/>
    <w:rsid w:val="00D9235F"/>
    <w:rsid w:val="00D925E2"/>
    <w:rsid w:val="00D92D14"/>
    <w:rsid w:val="00D95B2B"/>
    <w:rsid w:val="00D95EBA"/>
    <w:rsid w:val="00D96FA3"/>
    <w:rsid w:val="00D975F1"/>
    <w:rsid w:val="00DA0784"/>
    <w:rsid w:val="00DA0F07"/>
    <w:rsid w:val="00DA1171"/>
    <w:rsid w:val="00DA2E8C"/>
    <w:rsid w:val="00DA3E14"/>
    <w:rsid w:val="00DA47D5"/>
    <w:rsid w:val="00DA6B2C"/>
    <w:rsid w:val="00DA7FA1"/>
    <w:rsid w:val="00DB0099"/>
    <w:rsid w:val="00DB0C20"/>
    <w:rsid w:val="00DB12B3"/>
    <w:rsid w:val="00DB14F5"/>
    <w:rsid w:val="00DB1893"/>
    <w:rsid w:val="00DB1C9F"/>
    <w:rsid w:val="00DB2397"/>
    <w:rsid w:val="00DB245A"/>
    <w:rsid w:val="00DB40A5"/>
    <w:rsid w:val="00DB467A"/>
    <w:rsid w:val="00DB4C07"/>
    <w:rsid w:val="00DB5057"/>
    <w:rsid w:val="00DB5194"/>
    <w:rsid w:val="00DB590C"/>
    <w:rsid w:val="00DB649A"/>
    <w:rsid w:val="00DB706F"/>
    <w:rsid w:val="00DB71F9"/>
    <w:rsid w:val="00DB7EF3"/>
    <w:rsid w:val="00DB7F77"/>
    <w:rsid w:val="00DC09EF"/>
    <w:rsid w:val="00DC1989"/>
    <w:rsid w:val="00DC1E8B"/>
    <w:rsid w:val="00DC1F3D"/>
    <w:rsid w:val="00DC22A7"/>
    <w:rsid w:val="00DC2857"/>
    <w:rsid w:val="00DC34AC"/>
    <w:rsid w:val="00DC38FA"/>
    <w:rsid w:val="00DC534C"/>
    <w:rsid w:val="00DC5970"/>
    <w:rsid w:val="00DC66D1"/>
    <w:rsid w:val="00DC7409"/>
    <w:rsid w:val="00DC7594"/>
    <w:rsid w:val="00DC760D"/>
    <w:rsid w:val="00DC786F"/>
    <w:rsid w:val="00DC7E42"/>
    <w:rsid w:val="00DD0FA8"/>
    <w:rsid w:val="00DD1DE7"/>
    <w:rsid w:val="00DD202B"/>
    <w:rsid w:val="00DD34A7"/>
    <w:rsid w:val="00DD3A95"/>
    <w:rsid w:val="00DD41A9"/>
    <w:rsid w:val="00DD41C4"/>
    <w:rsid w:val="00DD4473"/>
    <w:rsid w:val="00DD44ED"/>
    <w:rsid w:val="00DD4C76"/>
    <w:rsid w:val="00DD4F57"/>
    <w:rsid w:val="00DD7594"/>
    <w:rsid w:val="00DD7CDD"/>
    <w:rsid w:val="00DE311B"/>
    <w:rsid w:val="00DE3C25"/>
    <w:rsid w:val="00DE3D4A"/>
    <w:rsid w:val="00DE4657"/>
    <w:rsid w:val="00DE47D8"/>
    <w:rsid w:val="00DE59D3"/>
    <w:rsid w:val="00DE7206"/>
    <w:rsid w:val="00DE7B50"/>
    <w:rsid w:val="00DF0788"/>
    <w:rsid w:val="00DF0E36"/>
    <w:rsid w:val="00DF101B"/>
    <w:rsid w:val="00DF16A2"/>
    <w:rsid w:val="00DF2666"/>
    <w:rsid w:val="00DF2A6F"/>
    <w:rsid w:val="00DF2D7A"/>
    <w:rsid w:val="00DF2EBA"/>
    <w:rsid w:val="00DF3A12"/>
    <w:rsid w:val="00DF3C1F"/>
    <w:rsid w:val="00DF5024"/>
    <w:rsid w:val="00DF52E6"/>
    <w:rsid w:val="00DF5915"/>
    <w:rsid w:val="00DF59FF"/>
    <w:rsid w:val="00DF66B2"/>
    <w:rsid w:val="00DF6B36"/>
    <w:rsid w:val="00DF6FBF"/>
    <w:rsid w:val="00DF7A83"/>
    <w:rsid w:val="00DF7E09"/>
    <w:rsid w:val="00DF7F3E"/>
    <w:rsid w:val="00E018F8"/>
    <w:rsid w:val="00E026A1"/>
    <w:rsid w:val="00E03297"/>
    <w:rsid w:val="00E0426B"/>
    <w:rsid w:val="00E047F5"/>
    <w:rsid w:val="00E05154"/>
    <w:rsid w:val="00E05B92"/>
    <w:rsid w:val="00E100A9"/>
    <w:rsid w:val="00E109D4"/>
    <w:rsid w:val="00E113AE"/>
    <w:rsid w:val="00E1168B"/>
    <w:rsid w:val="00E11AFD"/>
    <w:rsid w:val="00E12A28"/>
    <w:rsid w:val="00E13BF8"/>
    <w:rsid w:val="00E14432"/>
    <w:rsid w:val="00E1447B"/>
    <w:rsid w:val="00E14679"/>
    <w:rsid w:val="00E14D25"/>
    <w:rsid w:val="00E14D71"/>
    <w:rsid w:val="00E155DA"/>
    <w:rsid w:val="00E1644B"/>
    <w:rsid w:val="00E173E7"/>
    <w:rsid w:val="00E2025E"/>
    <w:rsid w:val="00E20421"/>
    <w:rsid w:val="00E204B6"/>
    <w:rsid w:val="00E210F7"/>
    <w:rsid w:val="00E21D45"/>
    <w:rsid w:val="00E22808"/>
    <w:rsid w:val="00E24112"/>
    <w:rsid w:val="00E2483A"/>
    <w:rsid w:val="00E25122"/>
    <w:rsid w:val="00E25F5B"/>
    <w:rsid w:val="00E273A2"/>
    <w:rsid w:val="00E278C4"/>
    <w:rsid w:val="00E30598"/>
    <w:rsid w:val="00E30EAB"/>
    <w:rsid w:val="00E30F44"/>
    <w:rsid w:val="00E31031"/>
    <w:rsid w:val="00E31328"/>
    <w:rsid w:val="00E317C9"/>
    <w:rsid w:val="00E32402"/>
    <w:rsid w:val="00E32B2B"/>
    <w:rsid w:val="00E32D10"/>
    <w:rsid w:val="00E3403B"/>
    <w:rsid w:val="00E34C22"/>
    <w:rsid w:val="00E34E99"/>
    <w:rsid w:val="00E353F7"/>
    <w:rsid w:val="00E35D35"/>
    <w:rsid w:val="00E37150"/>
    <w:rsid w:val="00E3751D"/>
    <w:rsid w:val="00E401DA"/>
    <w:rsid w:val="00E40718"/>
    <w:rsid w:val="00E407E2"/>
    <w:rsid w:val="00E408B5"/>
    <w:rsid w:val="00E40E7A"/>
    <w:rsid w:val="00E40F8F"/>
    <w:rsid w:val="00E42647"/>
    <w:rsid w:val="00E42AD2"/>
    <w:rsid w:val="00E42BE2"/>
    <w:rsid w:val="00E433B4"/>
    <w:rsid w:val="00E4356A"/>
    <w:rsid w:val="00E437DE"/>
    <w:rsid w:val="00E44AAB"/>
    <w:rsid w:val="00E453B1"/>
    <w:rsid w:val="00E45F61"/>
    <w:rsid w:val="00E46AC4"/>
    <w:rsid w:val="00E46E21"/>
    <w:rsid w:val="00E46F1B"/>
    <w:rsid w:val="00E46FC5"/>
    <w:rsid w:val="00E47639"/>
    <w:rsid w:val="00E479EF"/>
    <w:rsid w:val="00E512B8"/>
    <w:rsid w:val="00E5134F"/>
    <w:rsid w:val="00E51924"/>
    <w:rsid w:val="00E51B27"/>
    <w:rsid w:val="00E53F32"/>
    <w:rsid w:val="00E541D0"/>
    <w:rsid w:val="00E54232"/>
    <w:rsid w:val="00E547FB"/>
    <w:rsid w:val="00E5588E"/>
    <w:rsid w:val="00E56761"/>
    <w:rsid w:val="00E56959"/>
    <w:rsid w:val="00E57A79"/>
    <w:rsid w:val="00E60031"/>
    <w:rsid w:val="00E6025E"/>
    <w:rsid w:val="00E608EB"/>
    <w:rsid w:val="00E61656"/>
    <w:rsid w:val="00E62341"/>
    <w:rsid w:val="00E62A5D"/>
    <w:rsid w:val="00E63813"/>
    <w:rsid w:val="00E63EB8"/>
    <w:rsid w:val="00E64825"/>
    <w:rsid w:val="00E64A56"/>
    <w:rsid w:val="00E6577A"/>
    <w:rsid w:val="00E65AC2"/>
    <w:rsid w:val="00E67683"/>
    <w:rsid w:val="00E71B67"/>
    <w:rsid w:val="00E7245F"/>
    <w:rsid w:val="00E724DF"/>
    <w:rsid w:val="00E73CC9"/>
    <w:rsid w:val="00E7419A"/>
    <w:rsid w:val="00E74F47"/>
    <w:rsid w:val="00E75F53"/>
    <w:rsid w:val="00E76488"/>
    <w:rsid w:val="00E777F1"/>
    <w:rsid w:val="00E77CFB"/>
    <w:rsid w:val="00E806A1"/>
    <w:rsid w:val="00E8070D"/>
    <w:rsid w:val="00E8111D"/>
    <w:rsid w:val="00E8156C"/>
    <w:rsid w:val="00E81E66"/>
    <w:rsid w:val="00E82053"/>
    <w:rsid w:val="00E83180"/>
    <w:rsid w:val="00E844CC"/>
    <w:rsid w:val="00E84686"/>
    <w:rsid w:val="00E84E51"/>
    <w:rsid w:val="00E84FAF"/>
    <w:rsid w:val="00E85192"/>
    <w:rsid w:val="00E853D2"/>
    <w:rsid w:val="00E85EC4"/>
    <w:rsid w:val="00E860F3"/>
    <w:rsid w:val="00E869C8"/>
    <w:rsid w:val="00E86D05"/>
    <w:rsid w:val="00E86E80"/>
    <w:rsid w:val="00E9075F"/>
    <w:rsid w:val="00E91028"/>
    <w:rsid w:val="00E914F2"/>
    <w:rsid w:val="00E91888"/>
    <w:rsid w:val="00E918CB"/>
    <w:rsid w:val="00E91B7E"/>
    <w:rsid w:val="00E91EFB"/>
    <w:rsid w:val="00E920B4"/>
    <w:rsid w:val="00E921B5"/>
    <w:rsid w:val="00E9222D"/>
    <w:rsid w:val="00E922AB"/>
    <w:rsid w:val="00E92AEC"/>
    <w:rsid w:val="00E92DE8"/>
    <w:rsid w:val="00E92F85"/>
    <w:rsid w:val="00E930F4"/>
    <w:rsid w:val="00E93226"/>
    <w:rsid w:val="00E93558"/>
    <w:rsid w:val="00E94450"/>
    <w:rsid w:val="00E9478E"/>
    <w:rsid w:val="00E948AC"/>
    <w:rsid w:val="00E948EE"/>
    <w:rsid w:val="00E94E8E"/>
    <w:rsid w:val="00E94FEB"/>
    <w:rsid w:val="00E956B3"/>
    <w:rsid w:val="00E961AB"/>
    <w:rsid w:val="00E96B4A"/>
    <w:rsid w:val="00E975B0"/>
    <w:rsid w:val="00E9760D"/>
    <w:rsid w:val="00E976A5"/>
    <w:rsid w:val="00E9776E"/>
    <w:rsid w:val="00E97DD6"/>
    <w:rsid w:val="00E97F6D"/>
    <w:rsid w:val="00EA0114"/>
    <w:rsid w:val="00EA0EE3"/>
    <w:rsid w:val="00EA161F"/>
    <w:rsid w:val="00EA2D07"/>
    <w:rsid w:val="00EA333C"/>
    <w:rsid w:val="00EA37D5"/>
    <w:rsid w:val="00EA5235"/>
    <w:rsid w:val="00EA597E"/>
    <w:rsid w:val="00EA5A9F"/>
    <w:rsid w:val="00EA622E"/>
    <w:rsid w:val="00EA7B55"/>
    <w:rsid w:val="00EA7CBE"/>
    <w:rsid w:val="00EA7E7C"/>
    <w:rsid w:val="00EB0FE6"/>
    <w:rsid w:val="00EB3B5E"/>
    <w:rsid w:val="00EB3F2E"/>
    <w:rsid w:val="00EB593B"/>
    <w:rsid w:val="00EB5D7B"/>
    <w:rsid w:val="00EB680A"/>
    <w:rsid w:val="00EB6FF1"/>
    <w:rsid w:val="00EC01F3"/>
    <w:rsid w:val="00EC0385"/>
    <w:rsid w:val="00EC06B8"/>
    <w:rsid w:val="00EC0CD3"/>
    <w:rsid w:val="00EC1967"/>
    <w:rsid w:val="00EC1CF3"/>
    <w:rsid w:val="00EC29FF"/>
    <w:rsid w:val="00EC2C49"/>
    <w:rsid w:val="00EC396E"/>
    <w:rsid w:val="00EC3D5D"/>
    <w:rsid w:val="00EC487D"/>
    <w:rsid w:val="00EC4971"/>
    <w:rsid w:val="00EC4CD3"/>
    <w:rsid w:val="00EC5711"/>
    <w:rsid w:val="00EC59F1"/>
    <w:rsid w:val="00EC63DF"/>
    <w:rsid w:val="00EC6E76"/>
    <w:rsid w:val="00EC717F"/>
    <w:rsid w:val="00EC73B5"/>
    <w:rsid w:val="00EC796F"/>
    <w:rsid w:val="00ED00C1"/>
    <w:rsid w:val="00ED14AE"/>
    <w:rsid w:val="00ED742A"/>
    <w:rsid w:val="00ED7F76"/>
    <w:rsid w:val="00EE0C30"/>
    <w:rsid w:val="00EE0EA3"/>
    <w:rsid w:val="00EE14DA"/>
    <w:rsid w:val="00EE1CAB"/>
    <w:rsid w:val="00EE22ED"/>
    <w:rsid w:val="00EE2663"/>
    <w:rsid w:val="00EE2A24"/>
    <w:rsid w:val="00EE3286"/>
    <w:rsid w:val="00EE33FC"/>
    <w:rsid w:val="00EE3709"/>
    <w:rsid w:val="00EE448A"/>
    <w:rsid w:val="00EE4C39"/>
    <w:rsid w:val="00EE542E"/>
    <w:rsid w:val="00EE5C2D"/>
    <w:rsid w:val="00EE6405"/>
    <w:rsid w:val="00EE659A"/>
    <w:rsid w:val="00EE6787"/>
    <w:rsid w:val="00EE753B"/>
    <w:rsid w:val="00EF0081"/>
    <w:rsid w:val="00EF0546"/>
    <w:rsid w:val="00EF08E1"/>
    <w:rsid w:val="00EF1499"/>
    <w:rsid w:val="00EF24AC"/>
    <w:rsid w:val="00EF337A"/>
    <w:rsid w:val="00EF35B9"/>
    <w:rsid w:val="00EF35D1"/>
    <w:rsid w:val="00EF3C15"/>
    <w:rsid w:val="00EF4DCC"/>
    <w:rsid w:val="00EF4F8A"/>
    <w:rsid w:val="00EF673C"/>
    <w:rsid w:val="00EF75C8"/>
    <w:rsid w:val="00F005B7"/>
    <w:rsid w:val="00F006AB"/>
    <w:rsid w:val="00F00832"/>
    <w:rsid w:val="00F00D70"/>
    <w:rsid w:val="00F02164"/>
    <w:rsid w:val="00F0370B"/>
    <w:rsid w:val="00F041D7"/>
    <w:rsid w:val="00F046B0"/>
    <w:rsid w:val="00F056CC"/>
    <w:rsid w:val="00F05823"/>
    <w:rsid w:val="00F06D90"/>
    <w:rsid w:val="00F06E94"/>
    <w:rsid w:val="00F0716D"/>
    <w:rsid w:val="00F072DF"/>
    <w:rsid w:val="00F10487"/>
    <w:rsid w:val="00F118F5"/>
    <w:rsid w:val="00F11C51"/>
    <w:rsid w:val="00F13E48"/>
    <w:rsid w:val="00F144B1"/>
    <w:rsid w:val="00F144FE"/>
    <w:rsid w:val="00F164D4"/>
    <w:rsid w:val="00F171E8"/>
    <w:rsid w:val="00F17380"/>
    <w:rsid w:val="00F17630"/>
    <w:rsid w:val="00F17BED"/>
    <w:rsid w:val="00F200A3"/>
    <w:rsid w:val="00F2035F"/>
    <w:rsid w:val="00F20C0B"/>
    <w:rsid w:val="00F21392"/>
    <w:rsid w:val="00F21511"/>
    <w:rsid w:val="00F21C36"/>
    <w:rsid w:val="00F21DEB"/>
    <w:rsid w:val="00F22B61"/>
    <w:rsid w:val="00F22C51"/>
    <w:rsid w:val="00F23358"/>
    <w:rsid w:val="00F23CA6"/>
    <w:rsid w:val="00F244B0"/>
    <w:rsid w:val="00F2519D"/>
    <w:rsid w:val="00F256EA"/>
    <w:rsid w:val="00F2688B"/>
    <w:rsid w:val="00F26DC9"/>
    <w:rsid w:val="00F271C4"/>
    <w:rsid w:val="00F27CD0"/>
    <w:rsid w:val="00F27EBF"/>
    <w:rsid w:val="00F3026F"/>
    <w:rsid w:val="00F30521"/>
    <w:rsid w:val="00F30EE4"/>
    <w:rsid w:val="00F31AE5"/>
    <w:rsid w:val="00F31CB3"/>
    <w:rsid w:val="00F31F46"/>
    <w:rsid w:val="00F3248A"/>
    <w:rsid w:val="00F337AC"/>
    <w:rsid w:val="00F35145"/>
    <w:rsid w:val="00F35CD3"/>
    <w:rsid w:val="00F35E09"/>
    <w:rsid w:val="00F362B8"/>
    <w:rsid w:val="00F36CE0"/>
    <w:rsid w:val="00F37D32"/>
    <w:rsid w:val="00F404A1"/>
    <w:rsid w:val="00F40A25"/>
    <w:rsid w:val="00F40E36"/>
    <w:rsid w:val="00F41C7D"/>
    <w:rsid w:val="00F42286"/>
    <w:rsid w:val="00F422F3"/>
    <w:rsid w:val="00F42A4E"/>
    <w:rsid w:val="00F433CB"/>
    <w:rsid w:val="00F434CC"/>
    <w:rsid w:val="00F4473D"/>
    <w:rsid w:val="00F44983"/>
    <w:rsid w:val="00F44D52"/>
    <w:rsid w:val="00F463D1"/>
    <w:rsid w:val="00F46941"/>
    <w:rsid w:val="00F47F1B"/>
    <w:rsid w:val="00F50386"/>
    <w:rsid w:val="00F52732"/>
    <w:rsid w:val="00F5275C"/>
    <w:rsid w:val="00F543B6"/>
    <w:rsid w:val="00F5455A"/>
    <w:rsid w:val="00F54871"/>
    <w:rsid w:val="00F54B0D"/>
    <w:rsid w:val="00F54BFA"/>
    <w:rsid w:val="00F550F0"/>
    <w:rsid w:val="00F5534E"/>
    <w:rsid w:val="00F55400"/>
    <w:rsid w:val="00F575B3"/>
    <w:rsid w:val="00F57AED"/>
    <w:rsid w:val="00F60AD2"/>
    <w:rsid w:val="00F60F8D"/>
    <w:rsid w:val="00F610B4"/>
    <w:rsid w:val="00F61DA7"/>
    <w:rsid w:val="00F6256F"/>
    <w:rsid w:val="00F629B3"/>
    <w:rsid w:val="00F636FC"/>
    <w:rsid w:val="00F63C8A"/>
    <w:rsid w:val="00F64B3B"/>
    <w:rsid w:val="00F6554E"/>
    <w:rsid w:val="00F673E1"/>
    <w:rsid w:val="00F70AFA"/>
    <w:rsid w:val="00F71145"/>
    <w:rsid w:val="00F71645"/>
    <w:rsid w:val="00F72890"/>
    <w:rsid w:val="00F731CD"/>
    <w:rsid w:val="00F7431E"/>
    <w:rsid w:val="00F7518E"/>
    <w:rsid w:val="00F756DA"/>
    <w:rsid w:val="00F76928"/>
    <w:rsid w:val="00F773D1"/>
    <w:rsid w:val="00F77739"/>
    <w:rsid w:val="00F80071"/>
    <w:rsid w:val="00F81005"/>
    <w:rsid w:val="00F81304"/>
    <w:rsid w:val="00F8272E"/>
    <w:rsid w:val="00F82ABF"/>
    <w:rsid w:val="00F843E7"/>
    <w:rsid w:val="00F85284"/>
    <w:rsid w:val="00F853B5"/>
    <w:rsid w:val="00F8553E"/>
    <w:rsid w:val="00F856A6"/>
    <w:rsid w:val="00F85AB1"/>
    <w:rsid w:val="00F85CF1"/>
    <w:rsid w:val="00F8654F"/>
    <w:rsid w:val="00F86910"/>
    <w:rsid w:val="00F8698E"/>
    <w:rsid w:val="00F87449"/>
    <w:rsid w:val="00F8754B"/>
    <w:rsid w:val="00F87C95"/>
    <w:rsid w:val="00F902A3"/>
    <w:rsid w:val="00F904C2"/>
    <w:rsid w:val="00F90543"/>
    <w:rsid w:val="00F91425"/>
    <w:rsid w:val="00F9194D"/>
    <w:rsid w:val="00F93548"/>
    <w:rsid w:val="00F94AB5"/>
    <w:rsid w:val="00F94EBA"/>
    <w:rsid w:val="00F950EB"/>
    <w:rsid w:val="00F96970"/>
    <w:rsid w:val="00F96BB3"/>
    <w:rsid w:val="00F97350"/>
    <w:rsid w:val="00FA13BD"/>
    <w:rsid w:val="00FA13E7"/>
    <w:rsid w:val="00FA1D1E"/>
    <w:rsid w:val="00FA40FF"/>
    <w:rsid w:val="00FA4C6C"/>
    <w:rsid w:val="00FA5BEF"/>
    <w:rsid w:val="00FA6490"/>
    <w:rsid w:val="00FA77ED"/>
    <w:rsid w:val="00FA7ADF"/>
    <w:rsid w:val="00FB16B7"/>
    <w:rsid w:val="00FB25B9"/>
    <w:rsid w:val="00FB4FBA"/>
    <w:rsid w:val="00FB5544"/>
    <w:rsid w:val="00FB6D8D"/>
    <w:rsid w:val="00FB7725"/>
    <w:rsid w:val="00FC04D2"/>
    <w:rsid w:val="00FC05FD"/>
    <w:rsid w:val="00FC099E"/>
    <w:rsid w:val="00FC15F6"/>
    <w:rsid w:val="00FC3CDA"/>
    <w:rsid w:val="00FC43BC"/>
    <w:rsid w:val="00FC4DA5"/>
    <w:rsid w:val="00FC510F"/>
    <w:rsid w:val="00FC57E4"/>
    <w:rsid w:val="00FC593F"/>
    <w:rsid w:val="00FC757C"/>
    <w:rsid w:val="00FC7EC1"/>
    <w:rsid w:val="00FD1CC3"/>
    <w:rsid w:val="00FD4C31"/>
    <w:rsid w:val="00FD4E3C"/>
    <w:rsid w:val="00FD6223"/>
    <w:rsid w:val="00FD644C"/>
    <w:rsid w:val="00FD689E"/>
    <w:rsid w:val="00FD7503"/>
    <w:rsid w:val="00FD753F"/>
    <w:rsid w:val="00FD799E"/>
    <w:rsid w:val="00FE088B"/>
    <w:rsid w:val="00FE1392"/>
    <w:rsid w:val="00FE1690"/>
    <w:rsid w:val="00FE1C8C"/>
    <w:rsid w:val="00FE40BF"/>
    <w:rsid w:val="00FE4198"/>
    <w:rsid w:val="00FE571D"/>
    <w:rsid w:val="00FE5C37"/>
    <w:rsid w:val="00FE5FE2"/>
    <w:rsid w:val="00FE602D"/>
    <w:rsid w:val="00FE63F4"/>
    <w:rsid w:val="00FE65B9"/>
    <w:rsid w:val="00FE7955"/>
    <w:rsid w:val="00FF027B"/>
    <w:rsid w:val="00FF17DD"/>
    <w:rsid w:val="00FF1A60"/>
    <w:rsid w:val="00FF1FBA"/>
    <w:rsid w:val="00FF2B07"/>
    <w:rsid w:val="00FF356A"/>
    <w:rsid w:val="00FF39BF"/>
    <w:rsid w:val="00FF43E1"/>
    <w:rsid w:val="00FF54FF"/>
    <w:rsid w:val="00FF61BE"/>
    <w:rsid w:val="00FF6324"/>
    <w:rsid w:val="00FF6546"/>
    <w:rsid w:val="00FF7B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33B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10E"/>
    <w:rPr>
      <w:iCs/>
      <w:sz w:val="28"/>
      <w:szCs w:val="24"/>
      <w:lang w:val="en-GB" w:eastAsia="en-US"/>
    </w:rPr>
  </w:style>
  <w:style w:type="paragraph" w:styleId="Heading1">
    <w:name w:val="heading 1"/>
    <w:basedOn w:val="Normal"/>
    <w:next w:val="Normal"/>
    <w:qFormat/>
    <w:rsid w:val="009512C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512C2"/>
    <w:pPr>
      <w:keepNext/>
      <w:spacing w:before="240" w:after="60"/>
      <w:outlineLvl w:val="1"/>
    </w:pPr>
    <w:rPr>
      <w:rFonts w:ascii="Arial" w:hAnsi="Arial" w:cs="Arial"/>
      <w:b/>
      <w:bCs/>
      <w:i/>
      <w:iCs w:val="0"/>
      <w:szCs w:val="28"/>
    </w:rPr>
  </w:style>
  <w:style w:type="paragraph" w:styleId="Heading3">
    <w:name w:val="heading 3"/>
    <w:basedOn w:val="Normal"/>
    <w:next w:val="Normal"/>
    <w:qFormat/>
    <w:rsid w:val="009512C2"/>
    <w:pPr>
      <w:keepNext/>
      <w:ind w:firstLine="720"/>
      <w:jc w:val="center"/>
      <w:outlineLvl w:val="2"/>
    </w:pPr>
    <w:rPr>
      <w:b/>
      <w:bCs/>
      <w:iCs w:val="0"/>
      <w:lang w:val="lv-LV"/>
    </w:rPr>
  </w:style>
  <w:style w:type="paragraph" w:styleId="Heading4">
    <w:name w:val="heading 4"/>
    <w:basedOn w:val="Normal"/>
    <w:next w:val="Normal"/>
    <w:qFormat/>
    <w:rsid w:val="009512C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512C2"/>
    <w:pPr>
      <w:jc w:val="center"/>
    </w:pPr>
    <w:rPr>
      <w:b/>
      <w:iCs w:val="0"/>
      <w:szCs w:val="20"/>
      <w:lang w:val="lv-LV"/>
    </w:rPr>
  </w:style>
  <w:style w:type="paragraph" w:styleId="BodyTextIndent">
    <w:name w:val="Body Text Indent"/>
    <w:basedOn w:val="Normal"/>
    <w:rsid w:val="009512C2"/>
    <w:pPr>
      <w:ind w:firstLine="720"/>
      <w:jc w:val="both"/>
    </w:pPr>
    <w:rPr>
      <w:lang w:val="lv-LV"/>
    </w:rPr>
  </w:style>
  <w:style w:type="paragraph" w:styleId="BodyTextIndent3">
    <w:name w:val="Body Text Indent 3"/>
    <w:basedOn w:val="Normal"/>
    <w:rsid w:val="009512C2"/>
    <w:pPr>
      <w:ind w:firstLine="720"/>
    </w:pPr>
    <w:rPr>
      <w:szCs w:val="28"/>
      <w:lang w:val="lv-LV"/>
    </w:rPr>
  </w:style>
  <w:style w:type="paragraph" w:styleId="Header">
    <w:name w:val="header"/>
    <w:basedOn w:val="Normal"/>
    <w:link w:val="HeaderChar"/>
    <w:rsid w:val="009512C2"/>
    <w:pPr>
      <w:tabs>
        <w:tab w:val="center" w:pos="4153"/>
        <w:tab w:val="right" w:pos="8306"/>
      </w:tabs>
    </w:pPr>
    <w:rPr>
      <w:iCs w:val="0"/>
      <w:sz w:val="20"/>
      <w:szCs w:val="20"/>
      <w:lang w:val="en-US"/>
    </w:rPr>
  </w:style>
  <w:style w:type="character" w:styleId="PageNumber">
    <w:name w:val="page number"/>
    <w:basedOn w:val="DefaultParagraphFont"/>
    <w:rsid w:val="009512C2"/>
  </w:style>
  <w:style w:type="paragraph" w:styleId="Footer">
    <w:name w:val="footer"/>
    <w:basedOn w:val="Normal"/>
    <w:link w:val="FooterChar"/>
    <w:uiPriority w:val="99"/>
    <w:rsid w:val="009512C2"/>
    <w:pPr>
      <w:tabs>
        <w:tab w:val="center" w:pos="4153"/>
        <w:tab w:val="right" w:pos="8306"/>
      </w:tabs>
    </w:pPr>
  </w:style>
  <w:style w:type="character" w:styleId="CommentReference">
    <w:name w:val="annotation reference"/>
    <w:basedOn w:val="DefaultParagraphFont"/>
    <w:uiPriority w:val="99"/>
    <w:semiHidden/>
    <w:rsid w:val="009512C2"/>
    <w:rPr>
      <w:sz w:val="16"/>
      <w:szCs w:val="16"/>
    </w:rPr>
  </w:style>
  <w:style w:type="paragraph" w:styleId="NormalWeb">
    <w:name w:val="Normal (Web)"/>
    <w:basedOn w:val="Normal"/>
    <w:uiPriority w:val="99"/>
    <w:rsid w:val="009512C2"/>
    <w:pPr>
      <w:spacing w:before="100" w:beforeAutospacing="1" w:after="100" w:afterAutospacing="1"/>
    </w:pPr>
    <w:rPr>
      <w:iCs w:val="0"/>
      <w:sz w:val="24"/>
      <w:lang w:val="lv-LV" w:eastAsia="lv-LV"/>
    </w:rPr>
  </w:style>
  <w:style w:type="paragraph" w:customStyle="1" w:styleId="naisf">
    <w:name w:val="naisf"/>
    <w:basedOn w:val="Normal"/>
    <w:rsid w:val="009512C2"/>
    <w:pPr>
      <w:spacing w:before="100" w:beforeAutospacing="1" w:after="100" w:afterAutospacing="1"/>
    </w:pPr>
    <w:rPr>
      <w:iCs w:val="0"/>
      <w:sz w:val="24"/>
      <w:lang w:val="lv-LV" w:eastAsia="lv-LV"/>
    </w:rPr>
  </w:style>
  <w:style w:type="character" w:styleId="Hyperlink">
    <w:name w:val="Hyperlink"/>
    <w:basedOn w:val="DefaultParagraphFont"/>
    <w:uiPriority w:val="99"/>
    <w:rsid w:val="009512C2"/>
    <w:rPr>
      <w:color w:val="0000FF"/>
      <w:u w:val="single"/>
    </w:rPr>
  </w:style>
  <w:style w:type="paragraph" w:styleId="BodyText">
    <w:name w:val="Body Text"/>
    <w:basedOn w:val="Normal"/>
    <w:rsid w:val="009512C2"/>
    <w:pPr>
      <w:spacing w:after="120"/>
    </w:pPr>
  </w:style>
  <w:style w:type="paragraph" w:styleId="BodyTextIndent2">
    <w:name w:val="Body Text Indent 2"/>
    <w:basedOn w:val="Normal"/>
    <w:rsid w:val="009512C2"/>
    <w:pPr>
      <w:spacing w:after="120" w:line="480" w:lineRule="auto"/>
      <w:ind w:left="283"/>
    </w:pPr>
  </w:style>
  <w:style w:type="paragraph" w:styleId="CommentText">
    <w:name w:val="annotation text"/>
    <w:basedOn w:val="Normal"/>
    <w:link w:val="CommentTextChar"/>
    <w:uiPriority w:val="99"/>
    <w:rsid w:val="009512C2"/>
    <w:rPr>
      <w:sz w:val="20"/>
      <w:szCs w:val="20"/>
    </w:rPr>
  </w:style>
  <w:style w:type="paragraph" w:styleId="BalloonText">
    <w:name w:val="Balloon Text"/>
    <w:basedOn w:val="Normal"/>
    <w:semiHidden/>
    <w:rsid w:val="009512C2"/>
    <w:rPr>
      <w:rFonts w:ascii="Tahoma" w:hAnsi="Tahoma" w:cs="Tahoma"/>
      <w:sz w:val="16"/>
      <w:szCs w:val="16"/>
    </w:rPr>
  </w:style>
  <w:style w:type="table" w:styleId="TableGrid">
    <w:name w:val="Table Grid"/>
    <w:basedOn w:val="TableNormal"/>
    <w:rsid w:val="00B65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483A"/>
    <w:pPr>
      <w:ind w:left="720"/>
      <w:jc w:val="both"/>
    </w:pPr>
    <w:rPr>
      <w:iCs w:val="0"/>
      <w:sz w:val="24"/>
      <w:szCs w:val="20"/>
      <w:lang w:val="lv-LV"/>
    </w:rPr>
  </w:style>
  <w:style w:type="character" w:customStyle="1" w:styleId="CommentTextChar">
    <w:name w:val="Comment Text Char"/>
    <w:basedOn w:val="DefaultParagraphFont"/>
    <w:link w:val="CommentText"/>
    <w:uiPriority w:val="99"/>
    <w:rsid w:val="00E2483A"/>
    <w:rPr>
      <w:iCs/>
      <w:lang w:val="en-GB"/>
    </w:rPr>
  </w:style>
  <w:style w:type="paragraph" w:styleId="DocumentMap">
    <w:name w:val="Document Map"/>
    <w:basedOn w:val="Normal"/>
    <w:link w:val="DocumentMapChar"/>
    <w:uiPriority w:val="99"/>
    <w:semiHidden/>
    <w:unhideWhenUsed/>
    <w:rsid w:val="009B31A3"/>
    <w:rPr>
      <w:rFonts w:ascii="Tahoma" w:hAnsi="Tahoma" w:cs="Tahoma"/>
      <w:sz w:val="16"/>
      <w:szCs w:val="16"/>
    </w:rPr>
  </w:style>
  <w:style w:type="character" w:customStyle="1" w:styleId="DocumentMapChar">
    <w:name w:val="Document Map Char"/>
    <w:basedOn w:val="DefaultParagraphFont"/>
    <w:link w:val="DocumentMap"/>
    <w:uiPriority w:val="99"/>
    <w:semiHidden/>
    <w:rsid w:val="009B31A3"/>
    <w:rPr>
      <w:rFonts w:ascii="Tahoma" w:hAnsi="Tahoma" w:cs="Tahoma"/>
      <w:iCs/>
      <w:sz w:val="16"/>
      <w:szCs w:val="16"/>
      <w:lang w:val="en-GB"/>
    </w:rPr>
  </w:style>
  <w:style w:type="paragraph" w:styleId="CommentSubject">
    <w:name w:val="annotation subject"/>
    <w:basedOn w:val="CommentText"/>
    <w:next w:val="CommentText"/>
    <w:link w:val="CommentSubjectChar"/>
    <w:uiPriority w:val="99"/>
    <w:semiHidden/>
    <w:unhideWhenUsed/>
    <w:rsid w:val="00432FE0"/>
    <w:rPr>
      <w:b/>
      <w:bCs/>
    </w:rPr>
  </w:style>
  <w:style w:type="character" w:customStyle="1" w:styleId="CommentSubjectChar">
    <w:name w:val="Comment Subject Char"/>
    <w:basedOn w:val="CommentTextChar"/>
    <w:link w:val="CommentSubject"/>
    <w:uiPriority w:val="99"/>
    <w:semiHidden/>
    <w:rsid w:val="00432FE0"/>
    <w:rPr>
      <w:b/>
      <w:bCs/>
      <w:iCs/>
      <w:lang w:val="en-GB" w:eastAsia="en-US"/>
    </w:rPr>
  </w:style>
  <w:style w:type="paragraph" w:styleId="Revision">
    <w:name w:val="Revision"/>
    <w:hidden/>
    <w:uiPriority w:val="99"/>
    <w:semiHidden/>
    <w:rsid w:val="00375BCB"/>
    <w:rPr>
      <w:iCs/>
      <w:sz w:val="28"/>
      <w:szCs w:val="24"/>
      <w:lang w:val="en-GB" w:eastAsia="en-US"/>
    </w:rPr>
  </w:style>
  <w:style w:type="paragraph" w:styleId="FootnoteText">
    <w:name w:val="footnote text"/>
    <w:basedOn w:val="Normal"/>
    <w:link w:val="FootnoteTextChar"/>
    <w:uiPriority w:val="99"/>
    <w:semiHidden/>
    <w:unhideWhenUsed/>
    <w:rsid w:val="00CB074F"/>
    <w:rPr>
      <w:sz w:val="20"/>
      <w:szCs w:val="20"/>
    </w:rPr>
  </w:style>
  <w:style w:type="character" w:customStyle="1" w:styleId="FootnoteTextChar">
    <w:name w:val="Footnote Text Char"/>
    <w:basedOn w:val="DefaultParagraphFont"/>
    <w:link w:val="FootnoteText"/>
    <w:uiPriority w:val="99"/>
    <w:semiHidden/>
    <w:rsid w:val="00CB074F"/>
    <w:rPr>
      <w:iCs/>
      <w:lang w:val="en-GB" w:eastAsia="en-US"/>
    </w:rPr>
  </w:style>
  <w:style w:type="character" w:styleId="FootnoteReference">
    <w:name w:val="footnote reference"/>
    <w:basedOn w:val="DefaultParagraphFont"/>
    <w:uiPriority w:val="99"/>
    <w:semiHidden/>
    <w:unhideWhenUsed/>
    <w:rsid w:val="00CB074F"/>
    <w:rPr>
      <w:vertAlign w:val="superscript"/>
    </w:rPr>
  </w:style>
  <w:style w:type="paragraph" w:styleId="NoSpacing">
    <w:name w:val="No Spacing"/>
    <w:uiPriority w:val="1"/>
    <w:qFormat/>
    <w:rsid w:val="006F07D1"/>
    <w:rPr>
      <w:rFonts w:eastAsia="Calibri"/>
      <w:sz w:val="28"/>
      <w:szCs w:val="22"/>
      <w:lang w:eastAsia="en-US"/>
    </w:rPr>
  </w:style>
  <w:style w:type="character" w:customStyle="1" w:styleId="FooterChar">
    <w:name w:val="Footer Char"/>
    <w:basedOn w:val="DefaultParagraphFont"/>
    <w:link w:val="Footer"/>
    <w:uiPriority w:val="99"/>
    <w:rsid w:val="001D738D"/>
    <w:rPr>
      <w:iCs/>
      <w:sz w:val="28"/>
      <w:szCs w:val="24"/>
      <w:lang w:val="en-GB" w:eastAsia="en-US"/>
    </w:rPr>
  </w:style>
  <w:style w:type="paragraph" w:customStyle="1" w:styleId="naisvisr">
    <w:name w:val="naisvisr"/>
    <w:basedOn w:val="Normal"/>
    <w:rsid w:val="004F0C8F"/>
    <w:pPr>
      <w:spacing w:before="100" w:beforeAutospacing="1" w:after="100" w:afterAutospacing="1"/>
    </w:pPr>
    <w:rPr>
      <w:iCs w:val="0"/>
      <w:sz w:val="24"/>
      <w:lang w:val="lv-LV" w:eastAsia="lv-LV"/>
    </w:rPr>
  </w:style>
  <w:style w:type="character" w:styleId="Strong">
    <w:name w:val="Strong"/>
    <w:basedOn w:val="DefaultParagraphFont"/>
    <w:uiPriority w:val="22"/>
    <w:qFormat/>
    <w:rsid w:val="004F0C8F"/>
    <w:rPr>
      <w:b/>
      <w:bCs/>
    </w:rPr>
  </w:style>
  <w:style w:type="character" w:customStyle="1" w:styleId="HeaderChar">
    <w:name w:val="Header Char"/>
    <w:basedOn w:val="DefaultParagraphFont"/>
    <w:link w:val="Header"/>
    <w:rsid w:val="003F427B"/>
    <w:rPr>
      <w:lang w:val="en-US" w:eastAsia="en-US"/>
    </w:rPr>
  </w:style>
  <w:style w:type="paragraph" w:styleId="PlainText">
    <w:name w:val="Plain Text"/>
    <w:basedOn w:val="Normal"/>
    <w:link w:val="PlainTextChar"/>
    <w:uiPriority w:val="99"/>
    <w:semiHidden/>
    <w:unhideWhenUsed/>
    <w:rsid w:val="00EC59F1"/>
    <w:rPr>
      <w:rFonts w:ascii="Consolas" w:hAnsi="Consolas" w:cs="Consolas"/>
      <w:sz w:val="21"/>
      <w:szCs w:val="21"/>
    </w:rPr>
  </w:style>
  <w:style w:type="character" w:customStyle="1" w:styleId="PlainTextChar">
    <w:name w:val="Plain Text Char"/>
    <w:basedOn w:val="DefaultParagraphFont"/>
    <w:link w:val="PlainText"/>
    <w:uiPriority w:val="99"/>
    <w:semiHidden/>
    <w:rsid w:val="00EC59F1"/>
    <w:rPr>
      <w:rFonts w:ascii="Consolas" w:hAnsi="Consolas" w:cs="Consolas"/>
      <w:iCs/>
      <w:sz w:val="21"/>
      <w:szCs w:val="21"/>
      <w:lang w:val="en-GB" w:eastAsia="en-US"/>
    </w:rPr>
  </w:style>
  <w:style w:type="paragraph" w:customStyle="1" w:styleId="tv2131">
    <w:name w:val="tv2131"/>
    <w:basedOn w:val="Normal"/>
    <w:rsid w:val="0072738D"/>
    <w:pPr>
      <w:spacing w:before="240" w:line="360" w:lineRule="auto"/>
      <w:ind w:firstLine="300"/>
      <w:jc w:val="both"/>
    </w:pPr>
    <w:rPr>
      <w:rFonts w:ascii="Verdana" w:hAnsi="Verdana"/>
      <w:iCs w:val="0"/>
      <w:sz w:val="18"/>
      <w:szCs w:val="18"/>
      <w:lang w:val="lv-LV" w:eastAsia="lv-LV"/>
    </w:rPr>
  </w:style>
  <w:style w:type="paragraph" w:customStyle="1" w:styleId="tv2133">
    <w:name w:val="tv2133"/>
    <w:basedOn w:val="Normal"/>
    <w:rsid w:val="00084DE4"/>
    <w:pPr>
      <w:spacing w:line="360" w:lineRule="auto"/>
      <w:ind w:firstLine="300"/>
    </w:pPr>
    <w:rPr>
      <w:iCs w:val="0"/>
      <w:color w:val="414142"/>
      <w:sz w:val="20"/>
      <w:szCs w:val="20"/>
      <w:lang w:val="lv-LV" w:eastAsia="lv-LV"/>
    </w:rPr>
  </w:style>
  <w:style w:type="character" w:customStyle="1" w:styleId="Heading2Char">
    <w:name w:val="Heading 2 Char"/>
    <w:basedOn w:val="DefaultParagraphFont"/>
    <w:link w:val="Heading2"/>
    <w:uiPriority w:val="9"/>
    <w:rsid w:val="00280D1F"/>
    <w:rPr>
      <w:rFonts w:ascii="Arial" w:hAnsi="Arial" w:cs="Arial"/>
      <w:b/>
      <w:bCs/>
      <w:i/>
      <w:sz w:val="28"/>
      <w:szCs w:val="28"/>
      <w:lang w:val="en-GB" w:eastAsia="en-US"/>
    </w:rPr>
  </w:style>
  <w:style w:type="paragraph" w:customStyle="1" w:styleId="nais1">
    <w:name w:val="nais1"/>
    <w:basedOn w:val="Normal"/>
    <w:rsid w:val="004C3EA3"/>
    <w:pPr>
      <w:spacing w:before="100" w:beforeAutospacing="1" w:after="100" w:afterAutospacing="1"/>
    </w:pPr>
    <w:rPr>
      <w:iCs w:val="0"/>
      <w:sz w:val="24"/>
      <w:lang w:val="lv-LV" w:eastAsia="lv-LV"/>
    </w:rPr>
  </w:style>
  <w:style w:type="character" w:customStyle="1" w:styleId="Bodytext0">
    <w:name w:val="Body text_"/>
    <w:basedOn w:val="DefaultParagraphFont"/>
    <w:link w:val="BodyText2"/>
    <w:rsid w:val="00D44DD9"/>
    <w:rPr>
      <w:sz w:val="26"/>
      <w:szCs w:val="26"/>
      <w:shd w:val="clear" w:color="auto" w:fill="FFFFFF"/>
    </w:rPr>
  </w:style>
  <w:style w:type="paragraph" w:customStyle="1" w:styleId="BodyText2">
    <w:name w:val="Body Text2"/>
    <w:basedOn w:val="Normal"/>
    <w:link w:val="Bodytext0"/>
    <w:rsid w:val="00D44DD9"/>
    <w:pPr>
      <w:widowControl w:val="0"/>
      <w:shd w:val="clear" w:color="auto" w:fill="FFFFFF"/>
      <w:spacing w:before="1020" w:after="60" w:line="0" w:lineRule="atLeast"/>
      <w:ind w:hanging="1400"/>
    </w:pPr>
    <w:rPr>
      <w:iCs w:val="0"/>
      <w:sz w:val="26"/>
      <w:szCs w:val="26"/>
      <w:lang w:val="lv-LV" w:eastAsia="lv-LV"/>
    </w:rPr>
  </w:style>
  <w:style w:type="character" w:customStyle="1" w:styleId="apple-converted-space">
    <w:name w:val="apple-converted-space"/>
    <w:basedOn w:val="DefaultParagraphFont"/>
    <w:rsid w:val="002144CD"/>
  </w:style>
  <w:style w:type="paragraph" w:customStyle="1" w:styleId="wordsection1">
    <w:name w:val="wordsection1"/>
    <w:basedOn w:val="Normal"/>
    <w:uiPriority w:val="99"/>
    <w:rsid w:val="00615FC0"/>
    <w:pPr>
      <w:spacing w:before="100" w:beforeAutospacing="1" w:after="100" w:afterAutospacing="1"/>
    </w:pPr>
    <w:rPr>
      <w:rFonts w:eastAsiaTheme="minorHAnsi"/>
      <w:iCs w:val="0"/>
      <w:sz w:val="24"/>
      <w:lang w:val="lv-LV" w:eastAsia="lv-LV"/>
    </w:rPr>
  </w:style>
  <w:style w:type="paragraph" w:customStyle="1" w:styleId="tv213">
    <w:name w:val="tv213"/>
    <w:basedOn w:val="Normal"/>
    <w:rsid w:val="00585F4A"/>
    <w:pPr>
      <w:spacing w:before="100" w:beforeAutospacing="1" w:after="100" w:afterAutospacing="1"/>
    </w:pPr>
    <w:rPr>
      <w:iCs w:val="0"/>
      <w:sz w:val="24"/>
      <w:lang w:val="lv-LV" w:eastAsia="lv-LV"/>
    </w:rPr>
  </w:style>
  <w:style w:type="character" w:styleId="Emphasis">
    <w:name w:val="Emphasis"/>
    <w:basedOn w:val="DefaultParagraphFont"/>
    <w:uiPriority w:val="20"/>
    <w:qFormat/>
    <w:rsid w:val="00B4406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10E"/>
    <w:rPr>
      <w:iCs/>
      <w:sz w:val="28"/>
      <w:szCs w:val="24"/>
      <w:lang w:val="en-GB" w:eastAsia="en-US"/>
    </w:rPr>
  </w:style>
  <w:style w:type="paragraph" w:styleId="Heading1">
    <w:name w:val="heading 1"/>
    <w:basedOn w:val="Normal"/>
    <w:next w:val="Normal"/>
    <w:qFormat/>
    <w:rsid w:val="009512C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512C2"/>
    <w:pPr>
      <w:keepNext/>
      <w:spacing w:before="240" w:after="60"/>
      <w:outlineLvl w:val="1"/>
    </w:pPr>
    <w:rPr>
      <w:rFonts w:ascii="Arial" w:hAnsi="Arial" w:cs="Arial"/>
      <w:b/>
      <w:bCs/>
      <w:i/>
      <w:iCs w:val="0"/>
      <w:szCs w:val="28"/>
    </w:rPr>
  </w:style>
  <w:style w:type="paragraph" w:styleId="Heading3">
    <w:name w:val="heading 3"/>
    <w:basedOn w:val="Normal"/>
    <w:next w:val="Normal"/>
    <w:qFormat/>
    <w:rsid w:val="009512C2"/>
    <w:pPr>
      <w:keepNext/>
      <w:ind w:firstLine="720"/>
      <w:jc w:val="center"/>
      <w:outlineLvl w:val="2"/>
    </w:pPr>
    <w:rPr>
      <w:b/>
      <w:bCs/>
      <w:iCs w:val="0"/>
      <w:lang w:val="lv-LV"/>
    </w:rPr>
  </w:style>
  <w:style w:type="paragraph" w:styleId="Heading4">
    <w:name w:val="heading 4"/>
    <w:basedOn w:val="Normal"/>
    <w:next w:val="Normal"/>
    <w:qFormat/>
    <w:rsid w:val="009512C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512C2"/>
    <w:pPr>
      <w:jc w:val="center"/>
    </w:pPr>
    <w:rPr>
      <w:b/>
      <w:iCs w:val="0"/>
      <w:szCs w:val="20"/>
      <w:lang w:val="lv-LV"/>
    </w:rPr>
  </w:style>
  <w:style w:type="paragraph" w:styleId="BodyTextIndent">
    <w:name w:val="Body Text Indent"/>
    <w:basedOn w:val="Normal"/>
    <w:rsid w:val="009512C2"/>
    <w:pPr>
      <w:ind w:firstLine="720"/>
      <w:jc w:val="both"/>
    </w:pPr>
    <w:rPr>
      <w:lang w:val="lv-LV"/>
    </w:rPr>
  </w:style>
  <w:style w:type="paragraph" w:styleId="BodyTextIndent3">
    <w:name w:val="Body Text Indent 3"/>
    <w:basedOn w:val="Normal"/>
    <w:rsid w:val="009512C2"/>
    <w:pPr>
      <w:ind w:firstLine="720"/>
    </w:pPr>
    <w:rPr>
      <w:szCs w:val="28"/>
      <w:lang w:val="lv-LV"/>
    </w:rPr>
  </w:style>
  <w:style w:type="paragraph" w:styleId="Header">
    <w:name w:val="header"/>
    <w:basedOn w:val="Normal"/>
    <w:link w:val="HeaderChar"/>
    <w:rsid w:val="009512C2"/>
    <w:pPr>
      <w:tabs>
        <w:tab w:val="center" w:pos="4153"/>
        <w:tab w:val="right" w:pos="8306"/>
      </w:tabs>
    </w:pPr>
    <w:rPr>
      <w:iCs w:val="0"/>
      <w:sz w:val="20"/>
      <w:szCs w:val="20"/>
      <w:lang w:val="en-US"/>
    </w:rPr>
  </w:style>
  <w:style w:type="character" w:styleId="PageNumber">
    <w:name w:val="page number"/>
    <w:basedOn w:val="DefaultParagraphFont"/>
    <w:rsid w:val="009512C2"/>
  </w:style>
  <w:style w:type="paragraph" w:styleId="Footer">
    <w:name w:val="footer"/>
    <w:basedOn w:val="Normal"/>
    <w:link w:val="FooterChar"/>
    <w:uiPriority w:val="99"/>
    <w:rsid w:val="009512C2"/>
    <w:pPr>
      <w:tabs>
        <w:tab w:val="center" w:pos="4153"/>
        <w:tab w:val="right" w:pos="8306"/>
      </w:tabs>
    </w:pPr>
  </w:style>
  <w:style w:type="character" w:styleId="CommentReference">
    <w:name w:val="annotation reference"/>
    <w:basedOn w:val="DefaultParagraphFont"/>
    <w:uiPriority w:val="99"/>
    <w:semiHidden/>
    <w:rsid w:val="009512C2"/>
    <w:rPr>
      <w:sz w:val="16"/>
      <w:szCs w:val="16"/>
    </w:rPr>
  </w:style>
  <w:style w:type="paragraph" w:styleId="NormalWeb">
    <w:name w:val="Normal (Web)"/>
    <w:basedOn w:val="Normal"/>
    <w:uiPriority w:val="99"/>
    <w:rsid w:val="009512C2"/>
    <w:pPr>
      <w:spacing w:before="100" w:beforeAutospacing="1" w:after="100" w:afterAutospacing="1"/>
    </w:pPr>
    <w:rPr>
      <w:iCs w:val="0"/>
      <w:sz w:val="24"/>
      <w:lang w:val="lv-LV" w:eastAsia="lv-LV"/>
    </w:rPr>
  </w:style>
  <w:style w:type="paragraph" w:customStyle="1" w:styleId="naisf">
    <w:name w:val="naisf"/>
    <w:basedOn w:val="Normal"/>
    <w:rsid w:val="009512C2"/>
    <w:pPr>
      <w:spacing w:before="100" w:beforeAutospacing="1" w:after="100" w:afterAutospacing="1"/>
    </w:pPr>
    <w:rPr>
      <w:iCs w:val="0"/>
      <w:sz w:val="24"/>
      <w:lang w:val="lv-LV" w:eastAsia="lv-LV"/>
    </w:rPr>
  </w:style>
  <w:style w:type="character" w:styleId="Hyperlink">
    <w:name w:val="Hyperlink"/>
    <w:basedOn w:val="DefaultParagraphFont"/>
    <w:uiPriority w:val="99"/>
    <w:rsid w:val="009512C2"/>
    <w:rPr>
      <w:color w:val="0000FF"/>
      <w:u w:val="single"/>
    </w:rPr>
  </w:style>
  <w:style w:type="paragraph" w:styleId="BodyText">
    <w:name w:val="Body Text"/>
    <w:basedOn w:val="Normal"/>
    <w:rsid w:val="009512C2"/>
    <w:pPr>
      <w:spacing w:after="120"/>
    </w:pPr>
  </w:style>
  <w:style w:type="paragraph" w:styleId="BodyTextIndent2">
    <w:name w:val="Body Text Indent 2"/>
    <w:basedOn w:val="Normal"/>
    <w:rsid w:val="009512C2"/>
    <w:pPr>
      <w:spacing w:after="120" w:line="480" w:lineRule="auto"/>
      <w:ind w:left="283"/>
    </w:pPr>
  </w:style>
  <w:style w:type="paragraph" w:styleId="CommentText">
    <w:name w:val="annotation text"/>
    <w:basedOn w:val="Normal"/>
    <w:link w:val="CommentTextChar"/>
    <w:uiPriority w:val="99"/>
    <w:rsid w:val="009512C2"/>
    <w:rPr>
      <w:sz w:val="20"/>
      <w:szCs w:val="20"/>
    </w:rPr>
  </w:style>
  <w:style w:type="paragraph" w:styleId="BalloonText">
    <w:name w:val="Balloon Text"/>
    <w:basedOn w:val="Normal"/>
    <w:semiHidden/>
    <w:rsid w:val="009512C2"/>
    <w:rPr>
      <w:rFonts w:ascii="Tahoma" w:hAnsi="Tahoma" w:cs="Tahoma"/>
      <w:sz w:val="16"/>
      <w:szCs w:val="16"/>
    </w:rPr>
  </w:style>
  <w:style w:type="table" w:styleId="TableGrid">
    <w:name w:val="Table Grid"/>
    <w:basedOn w:val="TableNormal"/>
    <w:rsid w:val="00B65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483A"/>
    <w:pPr>
      <w:ind w:left="720"/>
      <w:jc w:val="both"/>
    </w:pPr>
    <w:rPr>
      <w:iCs w:val="0"/>
      <w:sz w:val="24"/>
      <w:szCs w:val="20"/>
      <w:lang w:val="lv-LV"/>
    </w:rPr>
  </w:style>
  <w:style w:type="character" w:customStyle="1" w:styleId="CommentTextChar">
    <w:name w:val="Comment Text Char"/>
    <w:basedOn w:val="DefaultParagraphFont"/>
    <w:link w:val="CommentText"/>
    <w:uiPriority w:val="99"/>
    <w:rsid w:val="00E2483A"/>
    <w:rPr>
      <w:iCs/>
      <w:lang w:val="en-GB"/>
    </w:rPr>
  </w:style>
  <w:style w:type="paragraph" w:styleId="DocumentMap">
    <w:name w:val="Document Map"/>
    <w:basedOn w:val="Normal"/>
    <w:link w:val="DocumentMapChar"/>
    <w:uiPriority w:val="99"/>
    <w:semiHidden/>
    <w:unhideWhenUsed/>
    <w:rsid w:val="009B31A3"/>
    <w:rPr>
      <w:rFonts w:ascii="Tahoma" w:hAnsi="Tahoma" w:cs="Tahoma"/>
      <w:sz w:val="16"/>
      <w:szCs w:val="16"/>
    </w:rPr>
  </w:style>
  <w:style w:type="character" w:customStyle="1" w:styleId="DocumentMapChar">
    <w:name w:val="Document Map Char"/>
    <w:basedOn w:val="DefaultParagraphFont"/>
    <w:link w:val="DocumentMap"/>
    <w:uiPriority w:val="99"/>
    <w:semiHidden/>
    <w:rsid w:val="009B31A3"/>
    <w:rPr>
      <w:rFonts w:ascii="Tahoma" w:hAnsi="Tahoma" w:cs="Tahoma"/>
      <w:iCs/>
      <w:sz w:val="16"/>
      <w:szCs w:val="16"/>
      <w:lang w:val="en-GB"/>
    </w:rPr>
  </w:style>
  <w:style w:type="paragraph" w:styleId="CommentSubject">
    <w:name w:val="annotation subject"/>
    <w:basedOn w:val="CommentText"/>
    <w:next w:val="CommentText"/>
    <w:link w:val="CommentSubjectChar"/>
    <w:uiPriority w:val="99"/>
    <w:semiHidden/>
    <w:unhideWhenUsed/>
    <w:rsid w:val="00432FE0"/>
    <w:rPr>
      <w:b/>
      <w:bCs/>
    </w:rPr>
  </w:style>
  <w:style w:type="character" w:customStyle="1" w:styleId="CommentSubjectChar">
    <w:name w:val="Comment Subject Char"/>
    <w:basedOn w:val="CommentTextChar"/>
    <w:link w:val="CommentSubject"/>
    <w:uiPriority w:val="99"/>
    <w:semiHidden/>
    <w:rsid w:val="00432FE0"/>
    <w:rPr>
      <w:b/>
      <w:bCs/>
      <w:iCs/>
      <w:lang w:val="en-GB" w:eastAsia="en-US"/>
    </w:rPr>
  </w:style>
  <w:style w:type="paragraph" w:styleId="Revision">
    <w:name w:val="Revision"/>
    <w:hidden/>
    <w:uiPriority w:val="99"/>
    <w:semiHidden/>
    <w:rsid w:val="00375BCB"/>
    <w:rPr>
      <w:iCs/>
      <w:sz w:val="28"/>
      <w:szCs w:val="24"/>
      <w:lang w:val="en-GB" w:eastAsia="en-US"/>
    </w:rPr>
  </w:style>
  <w:style w:type="paragraph" w:styleId="FootnoteText">
    <w:name w:val="footnote text"/>
    <w:basedOn w:val="Normal"/>
    <w:link w:val="FootnoteTextChar"/>
    <w:uiPriority w:val="99"/>
    <w:semiHidden/>
    <w:unhideWhenUsed/>
    <w:rsid w:val="00CB074F"/>
    <w:rPr>
      <w:sz w:val="20"/>
      <w:szCs w:val="20"/>
    </w:rPr>
  </w:style>
  <w:style w:type="character" w:customStyle="1" w:styleId="FootnoteTextChar">
    <w:name w:val="Footnote Text Char"/>
    <w:basedOn w:val="DefaultParagraphFont"/>
    <w:link w:val="FootnoteText"/>
    <w:uiPriority w:val="99"/>
    <w:semiHidden/>
    <w:rsid w:val="00CB074F"/>
    <w:rPr>
      <w:iCs/>
      <w:lang w:val="en-GB" w:eastAsia="en-US"/>
    </w:rPr>
  </w:style>
  <w:style w:type="character" w:styleId="FootnoteReference">
    <w:name w:val="footnote reference"/>
    <w:basedOn w:val="DefaultParagraphFont"/>
    <w:uiPriority w:val="99"/>
    <w:semiHidden/>
    <w:unhideWhenUsed/>
    <w:rsid w:val="00CB074F"/>
    <w:rPr>
      <w:vertAlign w:val="superscript"/>
    </w:rPr>
  </w:style>
  <w:style w:type="paragraph" w:styleId="NoSpacing">
    <w:name w:val="No Spacing"/>
    <w:uiPriority w:val="1"/>
    <w:qFormat/>
    <w:rsid w:val="006F07D1"/>
    <w:rPr>
      <w:rFonts w:eastAsia="Calibri"/>
      <w:sz w:val="28"/>
      <w:szCs w:val="22"/>
      <w:lang w:eastAsia="en-US"/>
    </w:rPr>
  </w:style>
  <w:style w:type="character" w:customStyle="1" w:styleId="FooterChar">
    <w:name w:val="Footer Char"/>
    <w:basedOn w:val="DefaultParagraphFont"/>
    <w:link w:val="Footer"/>
    <w:uiPriority w:val="99"/>
    <w:rsid w:val="001D738D"/>
    <w:rPr>
      <w:iCs/>
      <w:sz w:val="28"/>
      <w:szCs w:val="24"/>
      <w:lang w:val="en-GB" w:eastAsia="en-US"/>
    </w:rPr>
  </w:style>
  <w:style w:type="paragraph" w:customStyle="1" w:styleId="naisvisr">
    <w:name w:val="naisvisr"/>
    <w:basedOn w:val="Normal"/>
    <w:rsid w:val="004F0C8F"/>
    <w:pPr>
      <w:spacing w:before="100" w:beforeAutospacing="1" w:after="100" w:afterAutospacing="1"/>
    </w:pPr>
    <w:rPr>
      <w:iCs w:val="0"/>
      <w:sz w:val="24"/>
      <w:lang w:val="lv-LV" w:eastAsia="lv-LV"/>
    </w:rPr>
  </w:style>
  <w:style w:type="character" w:styleId="Strong">
    <w:name w:val="Strong"/>
    <w:basedOn w:val="DefaultParagraphFont"/>
    <w:uiPriority w:val="22"/>
    <w:qFormat/>
    <w:rsid w:val="004F0C8F"/>
    <w:rPr>
      <w:b/>
      <w:bCs/>
    </w:rPr>
  </w:style>
  <w:style w:type="character" w:customStyle="1" w:styleId="HeaderChar">
    <w:name w:val="Header Char"/>
    <w:basedOn w:val="DefaultParagraphFont"/>
    <w:link w:val="Header"/>
    <w:rsid w:val="003F427B"/>
    <w:rPr>
      <w:lang w:val="en-US" w:eastAsia="en-US"/>
    </w:rPr>
  </w:style>
  <w:style w:type="paragraph" w:styleId="PlainText">
    <w:name w:val="Plain Text"/>
    <w:basedOn w:val="Normal"/>
    <w:link w:val="PlainTextChar"/>
    <w:uiPriority w:val="99"/>
    <w:semiHidden/>
    <w:unhideWhenUsed/>
    <w:rsid w:val="00EC59F1"/>
    <w:rPr>
      <w:rFonts w:ascii="Consolas" w:hAnsi="Consolas" w:cs="Consolas"/>
      <w:sz w:val="21"/>
      <w:szCs w:val="21"/>
    </w:rPr>
  </w:style>
  <w:style w:type="character" w:customStyle="1" w:styleId="PlainTextChar">
    <w:name w:val="Plain Text Char"/>
    <w:basedOn w:val="DefaultParagraphFont"/>
    <w:link w:val="PlainText"/>
    <w:uiPriority w:val="99"/>
    <w:semiHidden/>
    <w:rsid w:val="00EC59F1"/>
    <w:rPr>
      <w:rFonts w:ascii="Consolas" w:hAnsi="Consolas" w:cs="Consolas"/>
      <w:iCs/>
      <w:sz w:val="21"/>
      <w:szCs w:val="21"/>
      <w:lang w:val="en-GB" w:eastAsia="en-US"/>
    </w:rPr>
  </w:style>
  <w:style w:type="paragraph" w:customStyle="1" w:styleId="tv2131">
    <w:name w:val="tv2131"/>
    <w:basedOn w:val="Normal"/>
    <w:rsid w:val="0072738D"/>
    <w:pPr>
      <w:spacing w:before="240" w:line="360" w:lineRule="auto"/>
      <w:ind w:firstLine="300"/>
      <w:jc w:val="both"/>
    </w:pPr>
    <w:rPr>
      <w:rFonts w:ascii="Verdana" w:hAnsi="Verdana"/>
      <w:iCs w:val="0"/>
      <w:sz w:val="18"/>
      <w:szCs w:val="18"/>
      <w:lang w:val="lv-LV" w:eastAsia="lv-LV"/>
    </w:rPr>
  </w:style>
  <w:style w:type="paragraph" w:customStyle="1" w:styleId="tv2133">
    <w:name w:val="tv2133"/>
    <w:basedOn w:val="Normal"/>
    <w:rsid w:val="00084DE4"/>
    <w:pPr>
      <w:spacing w:line="360" w:lineRule="auto"/>
      <w:ind w:firstLine="300"/>
    </w:pPr>
    <w:rPr>
      <w:iCs w:val="0"/>
      <w:color w:val="414142"/>
      <w:sz w:val="20"/>
      <w:szCs w:val="20"/>
      <w:lang w:val="lv-LV" w:eastAsia="lv-LV"/>
    </w:rPr>
  </w:style>
  <w:style w:type="character" w:customStyle="1" w:styleId="Heading2Char">
    <w:name w:val="Heading 2 Char"/>
    <w:basedOn w:val="DefaultParagraphFont"/>
    <w:link w:val="Heading2"/>
    <w:uiPriority w:val="9"/>
    <w:rsid w:val="00280D1F"/>
    <w:rPr>
      <w:rFonts w:ascii="Arial" w:hAnsi="Arial" w:cs="Arial"/>
      <w:b/>
      <w:bCs/>
      <w:i/>
      <w:sz w:val="28"/>
      <w:szCs w:val="28"/>
      <w:lang w:val="en-GB" w:eastAsia="en-US"/>
    </w:rPr>
  </w:style>
  <w:style w:type="paragraph" w:customStyle="1" w:styleId="nais1">
    <w:name w:val="nais1"/>
    <w:basedOn w:val="Normal"/>
    <w:rsid w:val="004C3EA3"/>
    <w:pPr>
      <w:spacing w:before="100" w:beforeAutospacing="1" w:after="100" w:afterAutospacing="1"/>
    </w:pPr>
    <w:rPr>
      <w:iCs w:val="0"/>
      <w:sz w:val="24"/>
      <w:lang w:val="lv-LV" w:eastAsia="lv-LV"/>
    </w:rPr>
  </w:style>
  <w:style w:type="character" w:customStyle="1" w:styleId="Bodytext0">
    <w:name w:val="Body text_"/>
    <w:basedOn w:val="DefaultParagraphFont"/>
    <w:link w:val="BodyText2"/>
    <w:rsid w:val="00D44DD9"/>
    <w:rPr>
      <w:sz w:val="26"/>
      <w:szCs w:val="26"/>
      <w:shd w:val="clear" w:color="auto" w:fill="FFFFFF"/>
    </w:rPr>
  </w:style>
  <w:style w:type="paragraph" w:customStyle="1" w:styleId="BodyText2">
    <w:name w:val="Body Text2"/>
    <w:basedOn w:val="Normal"/>
    <w:link w:val="Bodytext0"/>
    <w:rsid w:val="00D44DD9"/>
    <w:pPr>
      <w:widowControl w:val="0"/>
      <w:shd w:val="clear" w:color="auto" w:fill="FFFFFF"/>
      <w:spacing w:before="1020" w:after="60" w:line="0" w:lineRule="atLeast"/>
      <w:ind w:hanging="1400"/>
    </w:pPr>
    <w:rPr>
      <w:iCs w:val="0"/>
      <w:sz w:val="26"/>
      <w:szCs w:val="26"/>
      <w:lang w:val="lv-LV" w:eastAsia="lv-LV"/>
    </w:rPr>
  </w:style>
  <w:style w:type="character" w:customStyle="1" w:styleId="apple-converted-space">
    <w:name w:val="apple-converted-space"/>
    <w:basedOn w:val="DefaultParagraphFont"/>
    <w:rsid w:val="002144CD"/>
  </w:style>
  <w:style w:type="paragraph" w:customStyle="1" w:styleId="wordsection1">
    <w:name w:val="wordsection1"/>
    <w:basedOn w:val="Normal"/>
    <w:uiPriority w:val="99"/>
    <w:rsid w:val="00615FC0"/>
    <w:pPr>
      <w:spacing w:before="100" w:beforeAutospacing="1" w:after="100" w:afterAutospacing="1"/>
    </w:pPr>
    <w:rPr>
      <w:rFonts w:eastAsiaTheme="minorHAnsi"/>
      <w:iCs w:val="0"/>
      <w:sz w:val="24"/>
      <w:lang w:val="lv-LV" w:eastAsia="lv-LV"/>
    </w:rPr>
  </w:style>
  <w:style w:type="paragraph" w:customStyle="1" w:styleId="tv213">
    <w:name w:val="tv213"/>
    <w:basedOn w:val="Normal"/>
    <w:rsid w:val="00585F4A"/>
    <w:pPr>
      <w:spacing w:before="100" w:beforeAutospacing="1" w:after="100" w:afterAutospacing="1"/>
    </w:pPr>
    <w:rPr>
      <w:iCs w:val="0"/>
      <w:sz w:val="24"/>
      <w:lang w:val="lv-LV" w:eastAsia="lv-LV"/>
    </w:rPr>
  </w:style>
  <w:style w:type="character" w:styleId="Emphasis">
    <w:name w:val="Emphasis"/>
    <w:basedOn w:val="DefaultParagraphFont"/>
    <w:uiPriority w:val="20"/>
    <w:qFormat/>
    <w:rsid w:val="00B440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1602">
      <w:bodyDiv w:val="1"/>
      <w:marLeft w:val="0"/>
      <w:marRight w:val="0"/>
      <w:marTop w:val="0"/>
      <w:marBottom w:val="0"/>
      <w:divBdr>
        <w:top w:val="none" w:sz="0" w:space="0" w:color="auto"/>
        <w:left w:val="none" w:sz="0" w:space="0" w:color="auto"/>
        <w:bottom w:val="none" w:sz="0" w:space="0" w:color="auto"/>
        <w:right w:val="none" w:sz="0" w:space="0" w:color="auto"/>
      </w:divBdr>
      <w:divsChild>
        <w:div w:id="1236470384">
          <w:marLeft w:val="144"/>
          <w:marRight w:val="0"/>
          <w:marTop w:val="0"/>
          <w:marBottom w:val="0"/>
          <w:divBdr>
            <w:top w:val="none" w:sz="0" w:space="0" w:color="auto"/>
            <w:left w:val="none" w:sz="0" w:space="0" w:color="auto"/>
            <w:bottom w:val="none" w:sz="0" w:space="0" w:color="auto"/>
            <w:right w:val="none" w:sz="0" w:space="0" w:color="auto"/>
          </w:divBdr>
        </w:div>
      </w:divsChild>
    </w:div>
    <w:div w:id="66271926">
      <w:bodyDiv w:val="1"/>
      <w:marLeft w:val="0"/>
      <w:marRight w:val="0"/>
      <w:marTop w:val="0"/>
      <w:marBottom w:val="0"/>
      <w:divBdr>
        <w:top w:val="none" w:sz="0" w:space="0" w:color="auto"/>
        <w:left w:val="none" w:sz="0" w:space="0" w:color="auto"/>
        <w:bottom w:val="none" w:sz="0" w:space="0" w:color="auto"/>
        <w:right w:val="none" w:sz="0" w:space="0" w:color="auto"/>
      </w:divBdr>
    </w:div>
    <w:div w:id="98532284">
      <w:bodyDiv w:val="1"/>
      <w:marLeft w:val="0"/>
      <w:marRight w:val="0"/>
      <w:marTop w:val="0"/>
      <w:marBottom w:val="0"/>
      <w:divBdr>
        <w:top w:val="none" w:sz="0" w:space="0" w:color="auto"/>
        <w:left w:val="none" w:sz="0" w:space="0" w:color="auto"/>
        <w:bottom w:val="none" w:sz="0" w:space="0" w:color="auto"/>
        <w:right w:val="none" w:sz="0" w:space="0" w:color="auto"/>
      </w:divBdr>
    </w:div>
    <w:div w:id="106970561">
      <w:bodyDiv w:val="1"/>
      <w:marLeft w:val="0"/>
      <w:marRight w:val="0"/>
      <w:marTop w:val="0"/>
      <w:marBottom w:val="0"/>
      <w:divBdr>
        <w:top w:val="none" w:sz="0" w:space="0" w:color="auto"/>
        <w:left w:val="none" w:sz="0" w:space="0" w:color="auto"/>
        <w:bottom w:val="none" w:sz="0" w:space="0" w:color="auto"/>
        <w:right w:val="none" w:sz="0" w:space="0" w:color="auto"/>
      </w:divBdr>
    </w:div>
    <w:div w:id="126827550">
      <w:bodyDiv w:val="1"/>
      <w:marLeft w:val="0"/>
      <w:marRight w:val="0"/>
      <w:marTop w:val="0"/>
      <w:marBottom w:val="0"/>
      <w:divBdr>
        <w:top w:val="none" w:sz="0" w:space="0" w:color="auto"/>
        <w:left w:val="none" w:sz="0" w:space="0" w:color="auto"/>
        <w:bottom w:val="none" w:sz="0" w:space="0" w:color="auto"/>
        <w:right w:val="none" w:sz="0" w:space="0" w:color="auto"/>
      </w:divBdr>
    </w:div>
    <w:div w:id="160775793">
      <w:bodyDiv w:val="1"/>
      <w:marLeft w:val="0"/>
      <w:marRight w:val="0"/>
      <w:marTop w:val="0"/>
      <w:marBottom w:val="0"/>
      <w:divBdr>
        <w:top w:val="none" w:sz="0" w:space="0" w:color="auto"/>
        <w:left w:val="none" w:sz="0" w:space="0" w:color="auto"/>
        <w:bottom w:val="none" w:sz="0" w:space="0" w:color="auto"/>
        <w:right w:val="none" w:sz="0" w:space="0" w:color="auto"/>
      </w:divBdr>
    </w:div>
    <w:div w:id="236522697">
      <w:bodyDiv w:val="1"/>
      <w:marLeft w:val="0"/>
      <w:marRight w:val="0"/>
      <w:marTop w:val="0"/>
      <w:marBottom w:val="0"/>
      <w:divBdr>
        <w:top w:val="none" w:sz="0" w:space="0" w:color="auto"/>
        <w:left w:val="none" w:sz="0" w:space="0" w:color="auto"/>
        <w:bottom w:val="none" w:sz="0" w:space="0" w:color="auto"/>
        <w:right w:val="none" w:sz="0" w:space="0" w:color="auto"/>
      </w:divBdr>
    </w:div>
    <w:div w:id="323093244">
      <w:bodyDiv w:val="1"/>
      <w:marLeft w:val="0"/>
      <w:marRight w:val="0"/>
      <w:marTop w:val="0"/>
      <w:marBottom w:val="0"/>
      <w:divBdr>
        <w:top w:val="none" w:sz="0" w:space="0" w:color="auto"/>
        <w:left w:val="none" w:sz="0" w:space="0" w:color="auto"/>
        <w:bottom w:val="none" w:sz="0" w:space="0" w:color="auto"/>
        <w:right w:val="none" w:sz="0" w:space="0" w:color="auto"/>
      </w:divBdr>
    </w:div>
    <w:div w:id="328103141">
      <w:bodyDiv w:val="1"/>
      <w:marLeft w:val="0"/>
      <w:marRight w:val="0"/>
      <w:marTop w:val="0"/>
      <w:marBottom w:val="0"/>
      <w:divBdr>
        <w:top w:val="none" w:sz="0" w:space="0" w:color="auto"/>
        <w:left w:val="none" w:sz="0" w:space="0" w:color="auto"/>
        <w:bottom w:val="none" w:sz="0" w:space="0" w:color="auto"/>
        <w:right w:val="none" w:sz="0" w:space="0" w:color="auto"/>
      </w:divBdr>
    </w:div>
    <w:div w:id="337974435">
      <w:bodyDiv w:val="1"/>
      <w:marLeft w:val="0"/>
      <w:marRight w:val="0"/>
      <w:marTop w:val="0"/>
      <w:marBottom w:val="0"/>
      <w:divBdr>
        <w:top w:val="none" w:sz="0" w:space="0" w:color="auto"/>
        <w:left w:val="none" w:sz="0" w:space="0" w:color="auto"/>
        <w:bottom w:val="none" w:sz="0" w:space="0" w:color="auto"/>
        <w:right w:val="none" w:sz="0" w:space="0" w:color="auto"/>
      </w:divBdr>
    </w:div>
    <w:div w:id="344672269">
      <w:bodyDiv w:val="1"/>
      <w:marLeft w:val="0"/>
      <w:marRight w:val="0"/>
      <w:marTop w:val="0"/>
      <w:marBottom w:val="0"/>
      <w:divBdr>
        <w:top w:val="none" w:sz="0" w:space="0" w:color="auto"/>
        <w:left w:val="none" w:sz="0" w:space="0" w:color="auto"/>
        <w:bottom w:val="none" w:sz="0" w:space="0" w:color="auto"/>
        <w:right w:val="none" w:sz="0" w:space="0" w:color="auto"/>
      </w:divBdr>
    </w:div>
    <w:div w:id="364672063">
      <w:bodyDiv w:val="1"/>
      <w:marLeft w:val="0"/>
      <w:marRight w:val="0"/>
      <w:marTop w:val="0"/>
      <w:marBottom w:val="0"/>
      <w:divBdr>
        <w:top w:val="none" w:sz="0" w:space="0" w:color="auto"/>
        <w:left w:val="none" w:sz="0" w:space="0" w:color="auto"/>
        <w:bottom w:val="none" w:sz="0" w:space="0" w:color="auto"/>
        <w:right w:val="none" w:sz="0" w:space="0" w:color="auto"/>
      </w:divBdr>
    </w:div>
    <w:div w:id="376782860">
      <w:bodyDiv w:val="1"/>
      <w:marLeft w:val="0"/>
      <w:marRight w:val="0"/>
      <w:marTop w:val="0"/>
      <w:marBottom w:val="0"/>
      <w:divBdr>
        <w:top w:val="none" w:sz="0" w:space="0" w:color="auto"/>
        <w:left w:val="none" w:sz="0" w:space="0" w:color="auto"/>
        <w:bottom w:val="none" w:sz="0" w:space="0" w:color="auto"/>
        <w:right w:val="none" w:sz="0" w:space="0" w:color="auto"/>
      </w:divBdr>
    </w:div>
    <w:div w:id="392431398">
      <w:bodyDiv w:val="1"/>
      <w:marLeft w:val="0"/>
      <w:marRight w:val="0"/>
      <w:marTop w:val="0"/>
      <w:marBottom w:val="0"/>
      <w:divBdr>
        <w:top w:val="none" w:sz="0" w:space="0" w:color="auto"/>
        <w:left w:val="none" w:sz="0" w:space="0" w:color="auto"/>
        <w:bottom w:val="none" w:sz="0" w:space="0" w:color="auto"/>
        <w:right w:val="none" w:sz="0" w:space="0" w:color="auto"/>
      </w:divBdr>
    </w:div>
    <w:div w:id="398211340">
      <w:bodyDiv w:val="1"/>
      <w:marLeft w:val="0"/>
      <w:marRight w:val="0"/>
      <w:marTop w:val="0"/>
      <w:marBottom w:val="0"/>
      <w:divBdr>
        <w:top w:val="none" w:sz="0" w:space="0" w:color="auto"/>
        <w:left w:val="none" w:sz="0" w:space="0" w:color="auto"/>
        <w:bottom w:val="none" w:sz="0" w:space="0" w:color="auto"/>
        <w:right w:val="none" w:sz="0" w:space="0" w:color="auto"/>
      </w:divBdr>
    </w:div>
    <w:div w:id="651980077">
      <w:bodyDiv w:val="1"/>
      <w:marLeft w:val="0"/>
      <w:marRight w:val="0"/>
      <w:marTop w:val="0"/>
      <w:marBottom w:val="0"/>
      <w:divBdr>
        <w:top w:val="none" w:sz="0" w:space="0" w:color="auto"/>
        <w:left w:val="none" w:sz="0" w:space="0" w:color="auto"/>
        <w:bottom w:val="none" w:sz="0" w:space="0" w:color="auto"/>
        <w:right w:val="none" w:sz="0" w:space="0" w:color="auto"/>
      </w:divBdr>
    </w:div>
    <w:div w:id="665940712">
      <w:bodyDiv w:val="1"/>
      <w:marLeft w:val="0"/>
      <w:marRight w:val="0"/>
      <w:marTop w:val="0"/>
      <w:marBottom w:val="0"/>
      <w:divBdr>
        <w:top w:val="none" w:sz="0" w:space="0" w:color="auto"/>
        <w:left w:val="none" w:sz="0" w:space="0" w:color="auto"/>
        <w:bottom w:val="none" w:sz="0" w:space="0" w:color="auto"/>
        <w:right w:val="none" w:sz="0" w:space="0" w:color="auto"/>
      </w:divBdr>
    </w:div>
    <w:div w:id="855340544">
      <w:bodyDiv w:val="1"/>
      <w:marLeft w:val="0"/>
      <w:marRight w:val="0"/>
      <w:marTop w:val="0"/>
      <w:marBottom w:val="0"/>
      <w:divBdr>
        <w:top w:val="none" w:sz="0" w:space="0" w:color="auto"/>
        <w:left w:val="none" w:sz="0" w:space="0" w:color="auto"/>
        <w:bottom w:val="none" w:sz="0" w:space="0" w:color="auto"/>
        <w:right w:val="none" w:sz="0" w:space="0" w:color="auto"/>
      </w:divBdr>
    </w:div>
    <w:div w:id="858085077">
      <w:bodyDiv w:val="1"/>
      <w:marLeft w:val="0"/>
      <w:marRight w:val="0"/>
      <w:marTop w:val="0"/>
      <w:marBottom w:val="0"/>
      <w:divBdr>
        <w:top w:val="none" w:sz="0" w:space="0" w:color="auto"/>
        <w:left w:val="none" w:sz="0" w:space="0" w:color="auto"/>
        <w:bottom w:val="none" w:sz="0" w:space="0" w:color="auto"/>
        <w:right w:val="none" w:sz="0" w:space="0" w:color="auto"/>
      </w:divBdr>
      <w:divsChild>
        <w:div w:id="1127699566">
          <w:marLeft w:val="0"/>
          <w:marRight w:val="0"/>
          <w:marTop w:val="0"/>
          <w:marBottom w:val="0"/>
          <w:divBdr>
            <w:top w:val="none" w:sz="0" w:space="0" w:color="auto"/>
            <w:left w:val="none" w:sz="0" w:space="0" w:color="auto"/>
            <w:bottom w:val="none" w:sz="0" w:space="0" w:color="auto"/>
            <w:right w:val="none" w:sz="0" w:space="0" w:color="auto"/>
          </w:divBdr>
          <w:divsChild>
            <w:div w:id="1755277117">
              <w:marLeft w:val="0"/>
              <w:marRight w:val="0"/>
              <w:marTop w:val="0"/>
              <w:marBottom w:val="0"/>
              <w:divBdr>
                <w:top w:val="none" w:sz="0" w:space="0" w:color="auto"/>
                <w:left w:val="none" w:sz="0" w:space="0" w:color="auto"/>
                <w:bottom w:val="none" w:sz="0" w:space="0" w:color="auto"/>
                <w:right w:val="none" w:sz="0" w:space="0" w:color="auto"/>
              </w:divBdr>
              <w:divsChild>
                <w:div w:id="1647010395">
                  <w:marLeft w:val="0"/>
                  <w:marRight w:val="0"/>
                  <w:marTop w:val="0"/>
                  <w:marBottom w:val="0"/>
                  <w:divBdr>
                    <w:top w:val="none" w:sz="0" w:space="0" w:color="auto"/>
                    <w:left w:val="none" w:sz="0" w:space="0" w:color="auto"/>
                    <w:bottom w:val="none" w:sz="0" w:space="0" w:color="auto"/>
                    <w:right w:val="none" w:sz="0" w:space="0" w:color="auto"/>
                  </w:divBdr>
                  <w:divsChild>
                    <w:div w:id="2073845883">
                      <w:marLeft w:val="0"/>
                      <w:marRight w:val="0"/>
                      <w:marTop w:val="0"/>
                      <w:marBottom w:val="0"/>
                      <w:divBdr>
                        <w:top w:val="none" w:sz="0" w:space="0" w:color="auto"/>
                        <w:left w:val="none" w:sz="0" w:space="0" w:color="auto"/>
                        <w:bottom w:val="none" w:sz="0" w:space="0" w:color="auto"/>
                        <w:right w:val="none" w:sz="0" w:space="0" w:color="auto"/>
                      </w:divBdr>
                      <w:divsChild>
                        <w:div w:id="538783506">
                          <w:marLeft w:val="0"/>
                          <w:marRight w:val="0"/>
                          <w:marTop w:val="0"/>
                          <w:marBottom w:val="0"/>
                          <w:divBdr>
                            <w:top w:val="none" w:sz="0" w:space="0" w:color="auto"/>
                            <w:left w:val="none" w:sz="0" w:space="0" w:color="auto"/>
                            <w:bottom w:val="none" w:sz="0" w:space="0" w:color="auto"/>
                            <w:right w:val="none" w:sz="0" w:space="0" w:color="auto"/>
                          </w:divBdr>
                          <w:divsChild>
                            <w:div w:id="5450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877764">
      <w:bodyDiv w:val="1"/>
      <w:marLeft w:val="0"/>
      <w:marRight w:val="0"/>
      <w:marTop w:val="0"/>
      <w:marBottom w:val="0"/>
      <w:divBdr>
        <w:top w:val="none" w:sz="0" w:space="0" w:color="auto"/>
        <w:left w:val="none" w:sz="0" w:space="0" w:color="auto"/>
        <w:bottom w:val="none" w:sz="0" w:space="0" w:color="auto"/>
        <w:right w:val="none" w:sz="0" w:space="0" w:color="auto"/>
      </w:divBdr>
      <w:divsChild>
        <w:div w:id="628630779">
          <w:marLeft w:val="0"/>
          <w:marRight w:val="0"/>
          <w:marTop w:val="0"/>
          <w:marBottom w:val="0"/>
          <w:divBdr>
            <w:top w:val="none" w:sz="0" w:space="0" w:color="auto"/>
            <w:left w:val="none" w:sz="0" w:space="0" w:color="auto"/>
            <w:bottom w:val="none" w:sz="0" w:space="0" w:color="auto"/>
            <w:right w:val="none" w:sz="0" w:space="0" w:color="auto"/>
          </w:divBdr>
          <w:divsChild>
            <w:div w:id="153955105">
              <w:marLeft w:val="0"/>
              <w:marRight w:val="0"/>
              <w:marTop w:val="0"/>
              <w:marBottom w:val="0"/>
              <w:divBdr>
                <w:top w:val="none" w:sz="0" w:space="0" w:color="auto"/>
                <w:left w:val="none" w:sz="0" w:space="0" w:color="auto"/>
                <w:bottom w:val="none" w:sz="0" w:space="0" w:color="auto"/>
                <w:right w:val="none" w:sz="0" w:space="0" w:color="auto"/>
              </w:divBdr>
              <w:divsChild>
                <w:div w:id="1329089845">
                  <w:marLeft w:val="0"/>
                  <w:marRight w:val="0"/>
                  <w:marTop w:val="0"/>
                  <w:marBottom w:val="0"/>
                  <w:divBdr>
                    <w:top w:val="none" w:sz="0" w:space="0" w:color="auto"/>
                    <w:left w:val="none" w:sz="0" w:space="0" w:color="auto"/>
                    <w:bottom w:val="none" w:sz="0" w:space="0" w:color="auto"/>
                    <w:right w:val="none" w:sz="0" w:space="0" w:color="auto"/>
                  </w:divBdr>
                  <w:divsChild>
                    <w:div w:id="888341433">
                      <w:marLeft w:val="0"/>
                      <w:marRight w:val="0"/>
                      <w:marTop w:val="0"/>
                      <w:marBottom w:val="0"/>
                      <w:divBdr>
                        <w:top w:val="none" w:sz="0" w:space="0" w:color="auto"/>
                        <w:left w:val="none" w:sz="0" w:space="0" w:color="auto"/>
                        <w:bottom w:val="none" w:sz="0" w:space="0" w:color="auto"/>
                        <w:right w:val="none" w:sz="0" w:space="0" w:color="auto"/>
                      </w:divBdr>
                      <w:divsChild>
                        <w:div w:id="1075009778">
                          <w:marLeft w:val="0"/>
                          <w:marRight w:val="0"/>
                          <w:marTop w:val="300"/>
                          <w:marBottom w:val="0"/>
                          <w:divBdr>
                            <w:top w:val="none" w:sz="0" w:space="0" w:color="auto"/>
                            <w:left w:val="none" w:sz="0" w:space="0" w:color="auto"/>
                            <w:bottom w:val="none" w:sz="0" w:space="0" w:color="auto"/>
                            <w:right w:val="none" w:sz="0" w:space="0" w:color="auto"/>
                          </w:divBdr>
                          <w:divsChild>
                            <w:div w:id="67642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848114">
      <w:bodyDiv w:val="1"/>
      <w:marLeft w:val="0"/>
      <w:marRight w:val="0"/>
      <w:marTop w:val="0"/>
      <w:marBottom w:val="0"/>
      <w:divBdr>
        <w:top w:val="none" w:sz="0" w:space="0" w:color="auto"/>
        <w:left w:val="none" w:sz="0" w:space="0" w:color="auto"/>
        <w:bottom w:val="none" w:sz="0" w:space="0" w:color="auto"/>
        <w:right w:val="none" w:sz="0" w:space="0" w:color="auto"/>
      </w:divBdr>
    </w:div>
    <w:div w:id="1122961751">
      <w:bodyDiv w:val="1"/>
      <w:marLeft w:val="0"/>
      <w:marRight w:val="0"/>
      <w:marTop w:val="0"/>
      <w:marBottom w:val="0"/>
      <w:divBdr>
        <w:top w:val="none" w:sz="0" w:space="0" w:color="auto"/>
        <w:left w:val="none" w:sz="0" w:space="0" w:color="auto"/>
        <w:bottom w:val="none" w:sz="0" w:space="0" w:color="auto"/>
        <w:right w:val="none" w:sz="0" w:space="0" w:color="auto"/>
      </w:divBdr>
    </w:div>
    <w:div w:id="1123964116">
      <w:bodyDiv w:val="1"/>
      <w:marLeft w:val="0"/>
      <w:marRight w:val="0"/>
      <w:marTop w:val="0"/>
      <w:marBottom w:val="0"/>
      <w:divBdr>
        <w:top w:val="none" w:sz="0" w:space="0" w:color="auto"/>
        <w:left w:val="none" w:sz="0" w:space="0" w:color="auto"/>
        <w:bottom w:val="none" w:sz="0" w:space="0" w:color="auto"/>
        <w:right w:val="none" w:sz="0" w:space="0" w:color="auto"/>
      </w:divBdr>
    </w:div>
    <w:div w:id="1270041780">
      <w:bodyDiv w:val="1"/>
      <w:marLeft w:val="0"/>
      <w:marRight w:val="0"/>
      <w:marTop w:val="0"/>
      <w:marBottom w:val="0"/>
      <w:divBdr>
        <w:top w:val="none" w:sz="0" w:space="0" w:color="auto"/>
        <w:left w:val="none" w:sz="0" w:space="0" w:color="auto"/>
        <w:bottom w:val="none" w:sz="0" w:space="0" w:color="auto"/>
        <w:right w:val="none" w:sz="0" w:space="0" w:color="auto"/>
      </w:divBdr>
    </w:div>
    <w:div w:id="1341470629">
      <w:bodyDiv w:val="1"/>
      <w:marLeft w:val="0"/>
      <w:marRight w:val="0"/>
      <w:marTop w:val="0"/>
      <w:marBottom w:val="0"/>
      <w:divBdr>
        <w:top w:val="none" w:sz="0" w:space="0" w:color="auto"/>
        <w:left w:val="none" w:sz="0" w:space="0" w:color="auto"/>
        <w:bottom w:val="none" w:sz="0" w:space="0" w:color="auto"/>
        <w:right w:val="none" w:sz="0" w:space="0" w:color="auto"/>
      </w:divBdr>
      <w:divsChild>
        <w:div w:id="2135252670">
          <w:marLeft w:val="0"/>
          <w:marRight w:val="0"/>
          <w:marTop w:val="0"/>
          <w:marBottom w:val="0"/>
          <w:divBdr>
            <w:top w:val="none" w:sz="0" w:space="0" w:color="auto"/>
            <w:left w:val="none" w:sz="0" w:space="0" w:color="auto"/>
            <w:bottom w:val="none" w:sz="0" w:space="0" w:color="auto"/>
            <w:right w:val="none" w:sz="0" w:space="0" w:color="auto"/>
          </w:divBdr>
          <w:divsChild>
            <w:div w:id="129133622">
              <w:marLeft w:val="0"/>
              <w:marRight w:val="0"/>
              <w:marTop w:val="0"/>
              <w:marBottom w:val="0"/>
              <w:divBdr>
                <w:top w:val="none" w:sz="0" w:space="0" w:color="auto"/>
                <w:left w:val="none" w:sz="0" w:space="0" w:color="auto"/>
                <w:bottom w:val="none" w:sz="0" w:space="0" w:color="auto"/>
                <w:right w:val="none" w:sz="0" w:space="0" w:color="auto"/>
              </w:divBdr>
              <w:divsChild>
                <w:div w:id="815801443">
                  <w:marLeft w:val="0"/>
                  <w:marRight w:val="0"/>
                  <w:marTop w:val="0"/>
                  <w:marBottom w:val="0"/>
                  <w:divBdr>
                    <w:top w:val="none" w:sz="0" w:space="0" w:color="auto"/>
                    <w:left w:val="none" w:sz="0" w:space="0" w:color="auto"/>
                    <w:bottom w:val="none" w:sz="0" w:space="0" w:color="auto"/>
                    <w:right w:val="none" w:sz="0" w:space="0" w:color="auto"/>
                  </w:divBdr>
                  <w:divsChild>
                    <w:div w:id="1419057148">
                      <w:marLeft w:val="0"/>
                      <w:marRight w:val="0"/>
                      <w:marTop w:val="0"/>
                      <w:marBottom w:val="0"/>
                      <w:divBdr>
                        <w:top w:val="none" w:sz="0" w:space="0" w:color="auto"/>
                        <w:left w:val="none" w:sz="0" w:space="0" w:color="auto"/>
                        <w:bottom w:val="none" w:sz="0" w:space="0" w:color="auto"/>
                        <w:right w:val="none" w:sz="0" w:space="0" w:color="auto"/>
                      </w:divBdr>
                      <w:divsChild>
                        <w:div w:id="920485339">
                          <w:marLeft w:val="0"/>
                          <w:marRight w:val="0"/>
                          <w:marTop w:val="300"/>
                          <w:marBottom w:val="0"/>
                          <w:divBdr>
                            <w:top w:val="none" w:sz="0" w:space="0" w:color="auto"/>
                            <w:left w:val="none" w:sz="0" w:space="0" w:color="auto"/>
                            <w:bottom w:val="none" w:sz="0" w:space="0" w:color="auto"/>
                            <w:right w:val="none" w:sz="0" w:space="0" w:color="auto"/>
                          </w:divBdr>
                          <w:divsChild>
                            <w:div w:id="1071276370">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728895">
      <w:bodyDiv w:val="1"/>
      <w:marLeft w:val="0"/>
      <w:marRight w:val="0"/>
      <w:marTop w:val="0"/>
      <w:marBottom w:val="0"/>
      <w:divBdr>
        <w:top w:val="none" w:sz="0" w:space="0" w:color="auto"/>
        <w:left w:val="none" w:sz="0" w:space="0" w:color="auto"/>
        <w:bottom w:val="none" w:sz="0" w:space="0" w:color="auto"/>
        <w:right w:val="none" w:sz="0" w:space="0" w:color="auto"/>
      </w:divBdr>
    </w:div>
    <w:div w:id="1442530822">
      <w:bodyDiv w:val="1"/>
      <w:marLeft w:val="0"/>
      <w:marRight w:val="0"/>
      <w:marTop w:val="0"/>
      <w:marBottom w:val="0"/>
      <w:divBdr>
        <w:top w:val="none" w:sz="0" w:space="0" w:color="auto"/>
        <w:left w:val="none" w:sz="0" w:space="0" w:color="auto"/>
        <w:bottom w:val="none" w:sz="0" w:space="0" w:color="auto"/>
        <w:right w:val="none" w:sz="0" w:space="0" w:color="auto"/>
      </w:divBdr>
    </w:div>
    <w:div w:id="1465927712">
      <w:bodyDiv w:val="1"/>
      <w:marLeft w:val="0"/>
      <w:marRight w:val="0"/>
      <w:marTop w:val="0"/>
      <w:marBottom w:val="0"/>
      <w:divBdr>
        <w:top w:val="none" w:sz="0" w:space="0" w:color="auto"/>
        <w:left w:val="none" w:sz="0" w:space="0" w:color="auto"/>
        <w:bottom w:val="none" w:sz="0" w:space="0" w:color="auto"/>
        <w:right w:val="none" w:sz="0" w:space="0" w:color="auto"/>
      </w:divBdr>
    </w:div>
    <w:div w:id="1520243832">
      <w:bodyDiv w:val="1"/>
      <w:marLeft w:val="0"/>
      <w:marRight w:val="0"/>
      <w:marTop w:val="0"/>
      <w:marBottom w:val="0"/>
      <w:divBdr>
        <w:top w:val="none" w:sz="0" w:space="0" w:color="auto"/>
        <w:left w:val="none" w:sz="0" w:space="0" w:color="auto"/>
        <w:bottom w:val="none" w:sz="0" w:space="0" w:color="auto"/>
        <w:right w:val="none" w:sz="0" w:space="0" w:color="auto"/>
      </w:divBdr>
    </w:div>
    <w:div w:id="1527675386">
      <w:bodyDiv w:val="1"/>
      <w:marLeft w:val="0"/>
      <w:marRight w:val="0"/>
      <w:marTop w:val="0"/>
      <w:marBottom w:val="0"/>
      <w:divBdr>
        <w:top w:val="none" w:sz="0" w:space="0" w:color="auto"/>
        <w:left w:val="none" w:sz="0" w:space="0" w:color="auto"/>
        <w:bottom w:val="none" w:sz="0" w:space="0" w:color="auto"/>
        <w:right w:val="none" w:sz="0" w:space="0" w:color="auto"/>
      </w:divBdr>
      <w:divsChild>
        <w:div w:id="467165623">
          <w:marLeft w:val="0"/>
          <w:marRight w:val="0"/>
          <w:marTop w:val="0"/>
          <w:marBottom w:val="0"/>
          <w:divBdr>
            <w:top w:val="none" w:sz="0" w:space="0" w:color="auto"/>
            <w:left w:val="none" w:sz="0" w:space="0" w:color="auto"/>
            <w:bottom w:val="none" w:sz="0" w:space="0" w:color="auto"/>
            <w:right w:val="none" w:sz="0" w:space="0" w:color="auto"/>
          </w:divBdr>
          <w:divsChild>
            <w:div w:id="51733515">
              <w:marLeft w:val="0"/>
              <w:marRight w:val="0"/>
              <w:marTop w:val="0"/>
              <w:marBottom w:val="0"/>
              <w:divBdr>
                <w:top w:val="none" w:sz="0" w:space="0" w:color="auto"/>
                <w:left w:val="none" w:sz="0" w:space="0" w:color="auto"/>
                <w:bottom w:val="none" w:sz="0" w:space="0" w:color="auto"/>
                <w:right w:val="none" w:sz="0" w:space="0" w:color="auto"/>
              </w:divBdr>
              <w:divsChild>
                <w:div w:id="1839535289">
                  <w:marLeft w:val="0"/>
                  <w:marRight w:val="0"/>
                  <w:marTop w:val="0"/>
                  <w:marBottom w:val="0"/>
                  <w:divBdr>
                    <w:top w:val="none" w:sz="0" w:space="0" w:color="auto"/>
                    <w:left w:val="none" w:sz="0" w:space="0" w:color="auto"/>
                    <w:bottom w:val="none" w:sz="0" w:space="0" w:color="auto"/>
                    <w:right w:val="none" w:sz="0" w:space="0" w:color="auto"/>
                  </w:divBdr>
                  <w:divsChild>
                    <w:div w:id="845361011">
                      <w:marLeft w:val="0"/>
                      <w:marRight w:val="0"/>
                      <w:marTop w:val="0"/>
                      <w:marBottom w:val="0"/>
                      <w:divBdr>
                        <w:top w:val="none" w:sz="0" w:space="0" w:color="auto"/>
                        <w:left w:val="none" w:sz="0" w:space="0" w:color="auto"/>
                        <w:bottom w:val="none" w:sz="0" w:space="0" w:color="auto"/>
                        <w:right w:val="none" w:sz="0" w:space="0" w:color="auto"/>
                      </w:divBdr>
                      <w:divsChild>
                        <w:div w:id="1844665389">
                          <w:marLeft w:val="0"/>
                          <w:marRight w:val="0"/>
                          <w:marTop w:val="300"/>
                          <w:marBottom w:val="0"/>
                          <w:divBdr>
                            <w:top w:val="none" w:sz="0" w:space="0" w:color="auto"/>
                            <w:left w:val="none" w:sz="0" w:space="0" w:color="auto"/>
                            <w:bottom w:val="none" w:sz="0" w:space="0" w:color="auto"/>
                            <w:right w:val="none" w:sz="0" w:space="0" w:color="auto"/>
                          </w:divBdr>
                          <w:divsChild>
                            <w:div w:id="132326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95747676">
      <w:bodyDiv w:val="1"/>
      <w:marLeft w:val="0"/>
      <w:marRight w:val="0"/>
      <w:marTop w:val="0"/>
      <w:marBottom w:val="0"/>
      <w:divBdr>
        <w:top w:val="none" w:sz="0" w:space="0" w:color="auto"/>
        <w:left w:val="none" w:sz="0" w:space="0" w:color="auto"/>
        <w:bottom w:val="none" w:sz="0" w:space="0" w:color="auto"/>
        <w:right w:val="none" w:sz="0" w:space="0" w:color="auto"/>
      </w:divBdr>
      <w:divsChild>
        <w:div w:id="1882282977">
          <w:marLeft w:val="0"/>
          <w:marRight w:val="0"/>
          <w:marTop w:val="0"/>
          <w:marBottom w:val="0"/>
          <w:divBdr>
            <w:top w:val="none" w:sz="0" w:space="0" w:color="auto"/>
            <w:left w:val="none" w:sz="0" w:space="0" w:color="auto"/>
            <w:bottom w:val="none" w:sz="0" w:space="0" w:color="auto"/>
            <w:right w:val="none" w:sz="0" w:space="0" w:color="auto"/>
          </w:divBdr>
          <w:divsChild>
            <w:div w:id="85351657">
              <w:marLeft w:val="0"/>
              <w:marRight w:val="0"/>
              <w:marTop w:val="0"/>
              <w:marBottom w:val="0"/>
              <w:divBdr>
                <w:top w:val="none" w:sz="0" w:space="0" w:color="auto"/>
                <w:left w:val="none" w:sz="0" w:space="0" w:color="auto"/>
                <w:bottom w:val="none" w:sz="0" w:space="0" w:color="auto"/>
                <w:right w:val="none" w:sz="0" w:space="0" w:color="auto"/>
              </w:divBdr>
              <w:divsChild>
                <w:div w:id="734746543">
                  <w:marLeft w:val="0"/>
                  <w:marRight w:val="0"/>
                  <w:marTop w:val="0"/>
                  <w:marBottom w:val="0"/>
                  <w:divBdr>
                    <w:top w:val="none" w:sz="0" w:space="0" w:color="auto"/>
                    <w:left w:val="none" w:sz="0" w:space="0" w:color="auto"/>
                    <w:bottom w:val="none" w:sz="0" w:space="0" w:color="auto"/>
                    <w:right w:val="none" w:sz="0" w:space="0" w:color="auto"/>
                  </w:divBdr>
                  <w:divsChild>
                    <w:div w:id="1039889784">
                      <w:marLeft w:val="0"/>
                      <w:marRight w:val="0"/>
                      <w:marTop w:val="0"/>
                      <w:marBottom w:val="0"/>
                      <w:divBdr>
                        <w:top w:val="none" w:sz="0" w:space="0" w:color="auto"/>
                        <w:left w:val="none" w:sz="0" w:space="0" w:color="auto"/>
                        <w:bottom w:val="none" w:sz="0" w:space="0" w:color="auto"/>
                        <w:right w:val="none" w:sz="0" w:space="0" w:color="auto"/>
                      </w:divBdr>
                      <w:divsChild>
                        <w:div w:id="1252205503">
                          <w:marLeft w:val="0"/>
                          <w:marRight w:val="0"/>
                          <w:marTop w:val="300"/>
                          <w:marBottom w:val="0"/>
                          <w:divBdr>
                            <w:top w:val="none" w:sz="0" w:space="0" w:color="auto"/>
                            <w:left w:val="none" w:sz="0" w:space="0" w:color="auto"/>
                            <w:bottom w:val="none" w:sz="0" w:space="0" w:color="auto"/>
                            <w:right w:val="none" w:sz="0" w:space="0" w:color="auto"/>
                          </w:divBdr>
                          <w:divsChild>
                            <w:div w:id="1591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910672">
      <w:bodyDiv w:val="1"/>
      <w:marLeft w:val="0"/>
      <w:marRight w:val="0"/>
      <w:marTop w:val="0"/>
      <w:marBottom w:val="0"/>
      <w:divBdr>
        <w:top w:val="none" w:sz="0" w:space="0" w:color="auto"/>
        <w:left w:val="none" w:sz="0" w:space="0" w:color="auto"/>
        <w:bottom w:val="none" w:sz="0" w:space="0" w:color="auto"/>
        <w:right w:val="none" w:sz="0" w:space="0" w:color="auto"/>
      </w:divBdr>
    </w:div>
    <w:div w:id="1612592067">
      <w:bodyDiv w:val="1"/>
      <w:marLeft w:val="0"/>
      <w:marRight w:val="0"/>
      <w:marTop w:val="0"/>
      <w:marBottom w:val="0"/>
      <w:divBdr>
        <w:top w:val="none" w:sz="0" w:space="0" w:color="auto"/>
        <w:left w:val="none" w:sz="0" w:space="0" w:color="auto"/>
        <w:bottom w:val="none" w:sz="0" w:space="0" w:color="auto"/>
        <w:right w:val="none" w:sz="0" w:space="0" w:color="auto"/>
      </w:divBdr>
    </w:div>
    <w:div w:id="1699970147">
      <w:bodyDiv w:val="1"/>
      <w:marLeft w:val="0"/>
      <w:marRight w:val="0"/>
      <w:marTop w:val="0"/>
      <w:marBottom w:val="0"/>
      <w:divBdr>
        <w:top w:val="none" w:sz="0" w:space="0" w:color="auto"/>
        <w:left w:val="none" w:sz="0" w:space="0" w:color="auto"/>
        <w:bottom w:val="none" w:sz="0" w:space="0" w:color="auto"/>
        <w:right w:val="none" w:sz="0" w:space="0" w:color="auto"/>
      </w:divBdr>
    </w:div>
    <w:div w:id="1774285368">
      <w:bodyDiv w:val="1"/>
      <w:marLeft w:val="0"/>
      <w:marRight w:val="0"/>
      <w:marTop w:val="0"/>
      <w:marBottom w:val="0"/>
      <w:divBdr>
        <w:top w:val="none" w:sz="0" w:space="0" w:color="auto"/>
        <w:left w:val="none" w:sz="0" w:space="0" w:color="auto"/>
        <w:bottom w:val="none" w:sz="0" w:space="0" w:color="auto"/>
        <w:right w:val="none" w:sz="0" w:space="0" w:color="auto"/>
      </w:divBdr>
      <w:divsChild>
        <w:div w:id="1749422217">
          <w:marLeft w:val="547"/>
          <w:marRight w:val="0"/>
          <w:marTop w:val="80"/>
          <w:marBottom w:val="0"/>
          <w:divBdr>
            <w:top w:val="none" w:sz="0" w:space="0" w:color="auto"/>
            <w:left w:val="none" w:sz="0" w:space="0" w:color="auto"/>
            <w:bottom w:val="none" w:sz="0" w:space="0" w:color="auto"/>
            <w:right w:val="none" w:sz="0" w:space="0" w:color="auto"/>
          </w:divBdr>
        </w:div>
      </w:divsChild>
    </w:div>
    <w:div w:id="1818910688">
      <w:bodyDiv w:val="1"/>
      <w:marLeft w:val="0"/>
      <w:marRight w:val="0"/>
      <w:marTop w:val="0"/>
      <w:marBottom w:val="0"/>
      <w:divBdr>
        <w:top w:val="none" w:sz="0" w:space="0" w:color="auto"/>
        <w:left w:val="none" w:sz="0" w:space="0" w:color="auto"/>
        <w:bottom w:val="none" w:sz="0" w:space="0" w:color="auto"/>
        <w:right w:val="none" w:sz="0" w:space="0" w:color="auto"/>
      </w:divBdr>
    </w:div>
    <w:div w:id="1876041238">
      <w:bodyDiv w:val="1"/>
      <w:marLeft w:val="0"/>
      <w:marRight w:val="0"/>
      <w:marTop w:val="0"/>
      <w:marBottom w:val="0"/>
      <w:divBdr>
        <w:top w:val="none" w:sz="0" w:space="0" w:color="auto"/>
        <w:left w:val="none" w:sz="0" w:space="0" w:color="auto"/>
        <w:bottom w:val="none" w:sz="0" w:space="0" w:color="auto"/>
        <w:right w:val="none" w:sz="0" w:space="0" w:color="auto"/>
      </w:divBdr>
    </w:div>
    <w:div w:id="1919710449">
      <w:bodyDiv w:val="1"/>
      <w:marLeft w:val="0"/>
      <w:marRight w:val="0"/>
      <w:marTop w:val="0"/>
      <w:marBottom w:val="0"/>
      <w:divBdr>
        <w:top w:val="none" w:sz="0" w:space="0" w:color="auto"/>
        <w:left w:val="none" w:sz="0" w:space="0" w:color="auto"/>
        <w:bottom w:val="none" w:sz="0" w:space="0" w:color="auto"/>
        <w:right w:val="none" w:sz="0" w:space="0" w:color="auto"/>
      </w:divBdr>
    </w:div>
    <w:div w:id="2022538641">
      <w:bodyDiv w:val="1"/>
      <w:marLeft w:val="0"/>
      <w:marRight w:val="0"/>
      <w:marTop w:val="0"/>
      <w:marBottom w:val="0"/>
      <w:divBdr>
        <w:top w:val="none" w:sz="0" w:space="0" w:color="auto"/>
        <w:left w:val="none" w:sz="0" w:space="0" w:color="auto"/>
        <w:bottom w:val="none" w:sz="0" w:space="0" w:color="auto"/>
        <w:right w:val="none" w:sz="0" w:space="0" w:color="auto"/>
      </w:divBdr>
    </w:div>
    <w:div w:id="2080399595">
      <w:bodyDiv w:val="1"/>
      <w:marLeft w:val="0"/>
      <w:marRight w:val="0"/>
      <w:marTop w:val="0"/>
      <w:marBottom w:val="0"/>
      <w:divBdr>
        <w:top w:val="none" w:sz="0" w:space="0" w:color="auto"/>
        <w:left w:val="none" w:sz="0" w:space="0" w:color="auto"/>
        <w:bottom w:val="none" w:sz="0" w:space="0" w:color="auto"/>
        <w:right w:val="none" w:sz="0" w:space="0" w:color="auto"/>
      </w:divBdr>
    </w:div>
    <w:div w:id="2088070665">
      <w:bodyDiv w:val="1"/>
      <w:marLeft w:val="0"/>
      <w:marRight w:val="0"/>
      <w:marTop w:val="0"/>
      <w:marBottom w:val="0"/>
      <w:divBdr>
        <w:top w:val="none" w:sz="0" w:space="0" w:color="auto"/>
        <w:left w:val="none" w:sz="0" w:space="0" w:color="auto"/>
        <w:bottom w:val="none" w:sz="0" w:space="0" w:color="auto"/>
        <w:right w:val="none" w:sz="0" w:space="0" w:color="auto"/>
      </w:divBdr>
    </w:div>
    <w:div w:id="2097509234">
      <w:bodyDiv w:val="1"/>
      <w:marLeft w:val="0"/>
      <w:marRight w:val="0"/>
      <w:marTop w:val="0"/>
      <w:marBottom w:val="0"/>
      <w:divBdr>
        <w:top w:val="none" w:sz="0" w:space="0" w:color="auto"/>
        <w:left w:val="none" w:sz="0" w:space="0" w:color="auto"/>
        <w:bottom w:val="none" w:sz="0" w:space="0" w:color="auto"/>
        <w:right w:val="none" w:sz="0" w:space="0" w:color="auto"/>
      </w:divBdr>
      <w:divsChild>
        <w:div w:id="1170560403">
          <w:marLeft w:val="0"/>
          <w:marRight w:val="0"/>
          <w:marTop w:val="0"/>
          <w:marBottom w:val="0"/>
          <w:divBdr>
            <w:top w:val="none" w:sz="0" w:space="0" w:color="auto"/>
            <w:left w:val="none" w:sz="0" w:space="0" w:color="auto"/>
            <w:bottom w:val="none" w:sz="0" w:space="0" w:color="auto"/>
            <w:right w:val="none" w:sz="0" w:space="0" w:color="auto"/>
          </w:divBdr>
          <w:divsChild>
            <w:div w:id="2010981210">
              <w:marLeft w:val="0"/>
              <w:marRight w:val="0"/>
              <w:marTop w:val="0"/>
              <w:marBottom w:val="0"/>
              <w:divBdr>
                <w:top w:val="none" w:sz="0" w:space="0" w:color="auto"/>
                <w:left w:val="none" w:sz="0" w:space="0" w:color="auto"/>
                <w:bottom w:val="none" w:sz="0" w:space="0" w:color="auto"/>
                <w:right w:val="none" w:sz="0" w:space="0" w:color="auto"/>
              </w:divBdr>
              <w:divsChild>
                <w:div w:id="785542345">
                  <w:marLeft w:val="0"/>
                  <w:marRight w:val="0"/>
                  <w:marTop w:val="0"/>
                  <w:marBottom w:val="0"/>
                  <w:divBdr>
                    <w:top w:val="none" w:sz="0" w:space="0" w:color="auto"/>
                    <w:left w:val="none" w:sz="0" w:space="0" w:color="auto"/>
                    <w:bottom w:val="none" w:sz="0" w:space="0" w:color="auto"/>
                    <w:right w:val="none" w:sz="0" w:space="0" w:color="auto"/>
                  </w:divBdr>
                  <w:divsChild>
                    <w:div w:id="125321345">
                      <w:marLeft w:val="0"/>
                      <w:marRight w:val="0"/>
                      <w:marTop w:val="0"/>
                      <w:marBottom w:val="0"/>
                      <w:divBdr>
                        <w:top w:val="none" w:sz="0" w:space="0" w:color="auto"/>
                        <w:left w:val="none" w:sz="0" w:space="0" w:color="auto"/>
                        <w:bottom w:val="none" w:sz="0" w:space="0" w:color="auto"/>
                        <w:right w:val="none" w:sz="0" w:space="0" w:color="auto"/>
                      </w:divBdr>
                      <w:divsChild>
                        <w:div w:id="637686933">
                          <w:marLeft w:val="0"/>
                          <w:marRight w:val="0"/>
                          <w:marTop w:val="300"/>
                          <w:marBottom w:val="0"/>
                          <w:divBdr>
                            <w:top w:val="none" w:sz="0" w:space="0" w:color="auto"/>
                            <w:left w:val="none" w:sz="0" w:space="0" w:color="auto"/>
                            <w:bottom w:val="none" w:sz="0" w:space="0" w:color="auto"/>
                            <w:right w:val="none" w:sz="0" w:space="0" w:color="auto"/>
                          </w:divBdr>
                          <w:divsChild>
                            <w:div w:id="152397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38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ikumi.lv/doc.php?id=56880" TargetMode="External"/><Relationship Id="rId18" Type="http://schemas.openxmlformats.org/officeDocument/2006/relationships/hyperlink" Target="https://likumi.lv/doc.php?id=56880" TargetMode="External"/><Relationship Id="rId26" Type="http://schemas.openxmlformats.org/officeDocument/2006/relationships/hyperlink" Target="https://likumi.lv/doc.php?id=56880" TargetMode="External"/><Relationship Id="rId3" Type="http://schemas.openxmlformats.org/officeDocument/2006/relationships/customXml" Target="../customXml/item3.xml"/><Relationship Id="rId21" Type="http://schemas.openxmlformats.org/officeDocument/2006/relationships/hyperlink" Target="https://likumi.lv/doc.php?id=56880" TargetMode="Externa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likumi.lv/doc.php?id=56880" TargetMode="External"/><Relationship Id="rId17" Type="http://schemas.openxmlformats.org/officeDocument/2006/relationships/hyperlink" Target="https://likumi.lv/doc.php?id=56880" TargetMode="External"/><Relationship Id="rId25" Type="http://schemas.openxmlformats.org/officeDocument/2006/relationships/hyperlink" Target="https://likumi.lv/doc.php?id=56880"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ikumi.lv/doc.php?id=56880" TargetMode="External"/><Relationship Id="rId20" Type="http://schemas.openxmlformats.org/officeDocument/2006/relationships/hyperlink" Target="https://likumi.lv/doc.php?id=56880"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likumi.lv/doc.php?id=56880"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likumi.lv/doc.php?id=56880" TargetMode="External"/><Relationship Id="rId23" Type="http://schemas.openxmlformats.org/officeDocument/2006/relationships/hyperlink" Target="https://likumi.lv/ta/id/215302-mikrouznemumu-nodokla-likums"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likumi.lv/doc.php?id=56880"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ikumi.lv/ta/id/56880-par-iedzivotaju-ienakuma-nodokli" TargetMode="External"/><Relationship Id="rId22" Type="http://schemas.openxmlformats.org/officeDocument/2006/relationships/hyperlink" Target="https://likumi.lv/doc.php?id=56880" TargetMode="External"/><Relationship Id="rId27" Type="http://schemas.openxmlformats.org/officeDocument/2006/relationships/hyperlink" Target="https://likumi.lv/doc.php?id=215302"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990F27D2D272441AA8BDAE99769EA4C" ma:contentTypeVersion="5" ma:contentTypeDescription="Izveidot jaunu dokumentu." ma:contentTypeScope="" ma:versionID="d780cec5b4544b12e643cf21b2d359eb">
  <xsd:schema xmlns:xsd="http://www.w3.org/2001/XMLSchema" xmlns:p="http://schemas.microsoft.com/office/2006/metadata/properties" xmlns:ns1="2e5bb04e-596e-45bd-9003-43ca78b1ba16" targetNamespace="http://schemas.microsoft.com/office/2006/metadata/properties" ma:root="true" ma:fieldsID="40e3d481ede969392390a0f96e9dbf0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79D73D21-997D-40D6-8E8F-28E2C0C7B203}"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Vad_x012b_t_x0101_js xmlns="2e5bb04e-596e-45bd-9003-43ca78b1ba16" xsi:nil="true"/>
    <Kategorija xmlns="2e5bb04e-596e-45bd-9003-43ca78b1ba16">Likumprojekts</Kategorija>
    <DKP xmlns="2e5bb04e-596e-45bd-9003-43ca78b1ba1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2F611-A706-4AB2-BACC-7A3AE9EE0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6BA2134-1C80-4055-91B1-1466C963433D}">
  <ds:schemaRefs>
    <ds:schemaRef ds:uri="http://purl.org/dc/dcmitype/"/>
    <ds:schemaRef ds:uri="http://schemas.microsoft.com/office/2006/metadata/properties"/>
    <ds:schemaRef ds:uri="http://schemas.microsoft.com/office/2006/documentManagement/types"/>
    <ds:schemaRef ds:uri="2e5bb04e-596e-45bd-9003-43ca78b1ba16"/>
    <ds:schemaRef ds:uri="http://purl.org/dc/terms/"/>
    <ds:schemaRef ds:uri="http://www.w3.org/XML/1998/namespace"/>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71E90B4E-CB45-4E84-A20D-B21A330C0718}">
  <ds:schemaRefs>
    <ds:schemaRef ds:uri="http://schemas.microsoft.com/sharepoint/v3/contenttype/forms"/>
  </ds:schemaRefs>
</ds:datastoreItem>
</file>

<file path=customXml/itemProps4.xml><?xml version="1.0" encoding="utf-8"?>
<ds:datastoreItem xmlns:ds="http://schemas.openxmlformats.org/officeDocument/2006/customXml" ds:itemID="{4F76D75D-381D-46B6-AD0F-FF1983F26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20</Pages>
  <Words>5786</Words>
  <Characters>36559</Characters>
  <Application>Microsoft Office Word</Application>
  <DocSecurity>0</DocSecurity>
  <Lines>859</Lines>
  <Paragraphs>268</Paragraphs>
  <ScaleCrop>false</ScaleCrop>
  <HeadingPairs>
    <vt:vector size="2" baseType="variant">
      <vt:variant>
        <vt:lpstr>Title</vt:lpstr>
      </vt:variant>
      <vt:variant>
        <vt:i4>1</vt:i4>
      </vt:variant>
    </vt:vector>
  </HeadingPairs>
  <TitlesOfParts>
    <vt:vector size="1" baseType="lpstr">
      <vt:lpstr>Likumprojekts "Grozījumi likumā "Par iedzīvotāju ienākuma nodokli""</vt:lpstr>
    </vt:vector>
  </TitlesOfParts>
  <Company>FM</Company>
  <LinksUpToDate>false</LinksUpToDate>
  <CharactersWithSpaces>42128</CharactersWithSpaces>
  <SharedDoc>false</SharedDoc>
  <HLinks>
    <vt:vector size="12" baseType="variant">
      <vt:variant>
        <vt:i4>1703968</vt:i4>
      </vt:variant>
      <vt:variant>
        <vt:i4>6</vt:i4>
      </vt:variant>
      <vt:variant>
        <vt:i4>0</vt:i4>
      </vt:variant>
      <vt:variant>
        <vt:i4>5</vt:i4>
      </vt:variant>
      <vt:variant>
        <vt:lpwstr>mailto:Inese.Veinberga@fm.gov.lv</vt:lpwstr>
      </vt:variant>
      <vt:variant>
        <vt:lpwstr/>
      </vt:variant>
      <vt:variant>
        <vt:i4>1179737</vt:i4>
      </vt:variant>
      <vt:variant>
        <vt:i4>0</vt:i4>
      </vt:variant>
      <vt:variant>
        <vt:i4>0</vt:i4>
      </vt:variant>
      <vt:variant>
        <vt:i4>5</vt:i4>
      </vt:variant>
      <vt:variant>
        <vt:lpwstr>http://pro.nais.lv/naiser/text.cfm?Ref=0127011993051132779&amp;Req=0127011993051132779&amp;Key=0101031998033100112&amp;Hash=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likumā "Par iedzīvotāju ienākuma nodokli""</dc:title>
  <dc:subject>Likumprojekts</dc:subject>
  <dc:creator>Veinberga</dc:creator>
  <cp:keywords/>
  <dc:description>Inese.Veinberga@fm.gov.lv_x000d_
t.67083848</dc:description>
  <cp:lastModifiedBy>Sandra Liniņa</cp:lastModifiedBy>
  <cp:revision>66</cp:revision>
  <cp:lastPrinted>2017-07-11T06:16:00Z</cp:lastPrinted>
  <dcterms:created xsi:type="dcterms:W3CDTF">2017-07-05T07:08:00Z</dcterms:created>
  <dcterms:modified xsi:type="dcterms:W3CDTF">2017-07-11T06:17:00Z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0x0101007990F27D2D272441AA8BDAE99769EA4C</vt:lpwstr>
  </property>
  <property fmtid="{D5CDD505-2E9C-101B-9397-08002B2CF9AE}" pid="3" name="Vadītājs">
    <vt:lpwstr/>
  </property>
  <property fmtid="{D5CDD505-2E9C-101B-9397-08002B2CF9AE}" pid="4" name="Kategorija">
    <vt:lpwstr>Likumprojekts</vt:lpwstr>
  </property>
  <property fmtid="{D5CDD505-2E9C-101B-9397-08002B2CF9AE}" pid="5" name="DKP">
    <vt:lpwstr/>
  </property>
</Properties>
</file>