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78299" w14:textId="77777777" w:rsidR="00DB7C2E" w:rsidRDefault="00DB7C2E" w:rsidP="003447F5">
      <w:pPr>
        <w:pStyle w:val="Heading4"/>
        <w:tabs>
          <w:tab w:val="left" w:pos="6804"/>
        </w:tabs>
        <w:spacing w:after="0"/>
        <w:ind w:firstLine="0"/>
        <w:jc w:val="right"/>
        <w:rPr>
          <w:b w:val="0"/>
          <w:bCs/>
          <w:szCs w:val="28"/>
        </w:rPr>
      </w:pPr>
      <w:r w:rsidRPr="00AB24A0">
        <w:rPr>
          <w:b w:val="0"/>
          <w:bCs/>
          <w:szCs w:val="28"/>
        </w:rPr>
        <w:t>Likumprojekts</w:t>
      </w:r>
    </w:p>
    <w:p w14:paraId="46A9E480" w14:textId="77777777" w:rsidR="00DB7C2E" w:rsidRDefault="00DB7C2E" w:rsidP="007E08A3">
      <w:pPr>
        <w:ind w:firstLine="709"/>
        <w:rPr>
          <w:lang w:val="x-none" w:eastAsia="x-none"/>
        </w:rPr>
      </w:pPr>
    </w:p>
    <w:p w14:paraId="7EAFCFD3" w14:textId="7536F82A" w:rsidR="00DB7C2E" w:rsidRPr="00AB24A0" w:rsidRDefault="00DB7C2E" w:rsidP="007E08A3">
      <w:pPr>
        <w:pStyle w:val="Heading4"/>
        <w:tabs>
          <w:tab w:val="left" w:pos="6804"/>
        </w:tabs>
        <w:spacing w:after="0"/>
        <w:ind w:firstLine="0"/>
        <w:rPr>
          <w:szCs w:val="28"/>
        </w:rPr>
      </w:pPr>
      <w:r w:rsidRPr="00553953">
        <w:rPr>
          <w:szCs w:val="28"/>
        </w:rPr>
        <w:t>Grozījum</w:t>
      </w:r>
      <w:r w:rsidR="00BD3AE8">
        <w:rPr>
          <w:szCs w:val="28"/>
          <w:lang w:val="lv-LV"/>
        </w:rPr>
        <w:t>i</w:t>
      </w:r>
      <w:r w:rsidRPr="00553953">
        <w:rPr>
          <w:szCs w:val="28"/>
        </w:rPr>
        <w:t xml:space="preserve"> </w:t>
      </w:r>
      <w:r>
        <w:rPr>
          <w:szCs w:val="28"/>
          <w:lang w:val="lv-LV"/>
        </w:rPr>
        <w:t>Transportlīdzekļa ekspluatācijas nodokļa un uzņēmumu vieglo transportlīdzekļu nodokļa likumā</w:t>
      </w:r>
    </w:p>
    <w:p w14:paraId="39C4C857" w14:textId="77777777" w:rsidR="00DB7C2E" w:rsidRPr="007E08A3" w:rsidRDefault="00DB7C2E" w:rsidP="002E56D2">
      <w:pPr>
        <w:pStyle w:val="BodyTextIndent3"/>
        <w:jc w:val="both"/>
        <w:rPr>
          <w:sz w:val="20"/>
          <w:szCs w:val="28"/>
        </w:rPr>
      </w:pPr>
    </w:p>
    <w:p w14:paraId="4D4680A8" w14:textId="7ABF9F14" w:rsidR="00DB7C2E" w:rsidRDefault="00DB7C2E" w:rsidP="002E56D2">
      <w:pPr>
        <w:pStyle w:val="BodyTextIndent3"/>
        <w:tabs>
          <w:tab w:val="left" w:pos="142"/>
        </w:tabs>
        <w:jc w:val="both"/>
        <w:rPr>
          <w:szCs w:val="28"/>
        </w:rPr>
      </w:pPr>
      <w:r w:rsidRPr="007150DC">
        <w:rPr>
          <w:szCs w:val="28"/>
        </w:rPr>
        <w:t xml:space="preserve">Izdarīt </w:t>
      </w:r>
      <w:r>
        <w:rPr>
          <w:szCs w:val="28"/>
          <w:lang w:val="lv-LV"/>
        </w:rPr>
        <w:t>Transportlīdzekļa ekspluatācijas nodokļa un uzņēmumu vieglo transportlīdzekļu nodokļa likumā</w:t>
      </w:r>
      <w:r w:rsidRPr="007150DC">
        <w:rPr>
          <w:szCs w:val="28"/>
        </w:rPr>
        <w:t xml:space="preserve"> </w:t>
      </w:r>
      <w:r w:rsidRPr="0096174B">
        <w:rPr>
          <w:szCs w:val="28"/>
        </w:rPr>
        <w:t>(Latvijas Vēstnesis, 2010</w:t>
      </w:r>
      <w:r>
        <w:rPr>
          <w:szCs w:val="28"/>
        </w:rPr>
        <w:t>, 206.</w:t>
      </w:r>
      <w:r w:rsidR="007E08A3">
        <w:rPr>
          <w:szCs w:val="28"/>
          <w:lang w:val="lv-LV"/>
        </w:rPr>
        <w:t> </w:t>
      </w:r>
      <w:r>
        <w:rPr>
          <w:szCs w:val="28"/>
        </w:rPr>
        <w:t>nr.; 2012, 59.,</w:t>
      </w:r>
      <w:r w:rsidRPr="0096174B">
        <w:rPr>
          <w:szCs w:val="28"/>
        </w:rPr>
        <w:t xml:space="preserve"> 190.</w:t>
      </w:r>
      <w:r w:rsidR="007E08A3">
        <w:rPr>
          <w:szCs w:val="28"/>
          <w:lang w:val="lv-LV"/>
        </w:rPr>
        <w:t> </w:t>
      </w:r>
      <w:r w:rsidRPr="0096174B">
        <w:rPr>
          <w:szCs w:val="28"/>
        </w:rPr>
        <w:t>nr.</w:t>
      </w:r>
      <w:r w:rsidRPr="0096174B">
        <w:rPr>
          <w:szCs w:val="28"/>
          <w:lang w:val="lv-LV"/>
        </w:rPr>
        <w:t>; 2013, 188</w:t>
      </w:r>
      <w:r w:rsidR="007E08A3">
        <w:rPr>
          <w:szCs w:val="28"/>
          <w:lang w:val="lv-LV"/>
        </w:rPr>
        <w:t>.</w:t>
      </w:r>
      <w:r w:rsidR="00FF4D1D">
        <w:rPr>
          <w:szCs w:val="28"/>
          <w:lang w:val="lv-LV"/>
        </w:rPr>
        <w:t> </w:t>
      </w:r>
      <w:r w:rsidRPr="0096174B">
        <w:rPr>
          <w:szCs w:val="28"/>
          <w:lang w:val="lv-LV"/>
        </w:rPr>
        <w:t>nr.</w:t>
      </w:r>
      <w:r w:rsidR="000C1B45">
        <w:rPr>
          <w:szCs w:val="28"/>
          <w:lang w:val="lv-LV"/>
        </w:rPr>
        <w:t>; 2015, 107., 248. nr.; 2016, 241. nr.</w:t>
      </w:r>
      <w:r w:rsidRPr="0096174B">
        <w:rPr>
          <w:szCs w:val="28"/>
        </w:rPr>
        <w:t>)</w:t>
      </w:r>
      <w:r w:rsidRPr="007150DC">
        <w:rPr>
          <w:szCs w:val="28"/>
        </w:rPr>
        <w:t xml:space="preserve"> </w:t>
      </w:r>
      <w:r w:rsidRPr="00553953">
        <w:rPr>
          <w:szCs w:val="28"/>
        </w:rPr>
        <w:t>šādu</w:t>
      </w:r>
      <w:r w:rsidR="00BD3AE8">
        <w:rPr>
          <w:szCs w:val="28"/>
          <w:lang w:val="lv-LV"/>
        </w:rPr>
        <w:t>s</w:t>
      </w:r>
      <w:r w:rsidRPr="00553953">
        <w:rPr>
          <w:szCs w:val="28"/>
        </w:rPr>
        <w:t xml:space="preserve"> grozījumu</w:t>
      </w:r>
      <w:r w:rsidR="00BD3AE8">
        <w:rPr>
          <w:szCs w:val="28"/>
          <w:lang w:val="lv-LV"/>
        </w:rPr>
        <w:t>s</w:t>
      </w:r>
      <w:r w:rsidRPr="007150DC">
        <w:rPr>
          <w:szCs w:val="28"/>
        </w:rPr>
        <w:t>:</w:t>
      </w:r>
    </w:p>
    <w:p w14:paraId="24C278B6" w14:textId="77777777" w:rsidR="0047307E" w:rsidRPr="007E08A3" w:rsidRDefault="0047307E" w:rsidP="002E56D2">
      <w:pPr>
        <w:widowControl w:val="0"/>
        <w:ind w:firstLine="709"/>
        <w:jc w:val="both"/>
        <w:rPr>
          <w:rFonts w:eastAsia="Calibri"/>
          <w:sz w:val="20"/>
          <w:szCs w:val="28"/>
        </w:rPr>
      </w:pPr>
    </w:p>
    <w:p w14:paraId="539DA320" w14:textId="6103CA52" w:rsidR="00BF489D" w:rsidRDefault="00BF489D" w:rsidP="005C2E20">
      <w:pPr>
        <w:pStyle w:val="ListParagraph"/>
        <w:widowControl w:val="0"/>
        <w:numPr>
          <w:ilvl w:val="0"/>
          <w:numId w:val="6"/>
        </w:numPr>
        <w:tabs>
          <w:tab w:val="left" w:pos="993"/>
        </w:tabs>
        <w:ind w:left="0" w:firstLine="709"/>
        <w:jc w:val="both"/>
        <w:rPr>
          <w:rFonts w:eastAsia="Calibri"/>
          <w:sz w:val="28"/>
          <w:szCs w:val="28"/>
        </w:rPr>
      </w:pPr>
      <w:r>
        <w:rPr>
          <w:rFonts w:eastAsia="Calibri"/>
          <w:sz w:val="28"/>
          <w:szCs w:val="28"/>
        </w:rPr>
        <w:t>5.</w:t>
      </w:r>
      <w:r w:rsidR="007E08A3">
        <w:rPr>
          <w:rFonts w:eastAsia="Calibri"/>
          <w:sz w:val="28"/>
          <w:szCs w:val="28"/>
        </w:rPr>
        <w:t> </w:t>
      </w:r>
      <w:r>
        <w:rPr>
          <w:rFonts w:eastAsia="Calibri"/>
          <w:sz w:val="28"/>
          <w:szCs w:val="28"/>
        </w:rPr>
        <w:t>pantā:</w:t>
      </w:r>
    </w:p>
    <w:p w14:paraId="6187E7A0" w14:textId="77777777" w:rsidR="00BD3AE8" w:rsidRPr="00BF489D" w:rsidRDefault="00BF489D" w:rsidP="002E56D2">
      <w:pPr>
        <w:widowControl w:val="0"/>
        <w:ind w:firstLine="709"/>
        <w:jc w:val="both"/>
        <w:rPr>
          <w:rFonts w:eastAsia="Calibri"/>
          <w:sz w:val="28"/>
          <w:szCs w:val="28"/>
        </w:rPr>
      </w:pPr>
      <w:r>
        <w:rPr>
          <w:rFonts w:eastAsia="Calibri"/>
          <w:sz w:val="28"/>
          <w:szCs w:val="28"/>
        </w:rPr>
        <w:t>i</w:t>
      </w:r>
      <w:r w:rsidR="00BD3AE8" w:rsidRPr="00BF489D">
        <w:rPr>
          <w:rFonts w:eastAsia="Calibri"/>
          <w:sz w:val="28"/>
          <w:szCs w:val="28"/>
        </w:rPr>
        <w:t>zteikt trešo, ceturto</w:t>
      </w:r>
      <w:r>
        <w:rPr>
          <w:rFonts w:eastAsia="Calibri"/>
          <w:sz w:val="28"/>
          <w:szCs w:val="28"/>
        </w:rPr>
        <w:t xml:space="preserve"> un</w:t>
      </w:r>
      <w:r w:rsidR="00BD3AE8" w:rsidRPr="00BF489D">
        <w:rPr>
          <w:rFonts w:eastAsia="Calibri"/>
          <w:sz w:val="28"/>
          <w:szCs w:val="28"/>
        </w:rPr>
        <w:t xml:space="preserve"> piekto daļu šādā redakcijā:</w:t>
      </w:r>
    </w:p>
    <w:p w14:paraId="77923AFA" w14:textId="77777777" w:rsidR="007E08A3" w:rsidRPr="007E08A3" w:rsidRDefault="007E08A3" w:rsidP="002E56D2">
      <w:pPr>
        <w:pStyle w:val="ListParagraph"/>
        <w:widowControl w:val="0"/>
        <w:ind w:left="0" w:firstLine="709"/>
        <w:jc w:val="both"/>
        <w:rPr>
          <w:rFonts w:eastAsia="Calibri"/>
          <w:sz w:val="20"/>
          <w:szCs w:val="28"/>
        </w:rPr>
      </w:pPr>
    </w:p>
    <w:p w14:paraId="35CDDFA2" w14:textId="5F62E2D4" w:rsidR="00BD3AE8" w:rsidRPr="00BD3AE8" w:rsidRDefault="007E08A3" w:rsidP="002E56D2">
      <w:pPr>
        <w:pStyle w:val="ListParagraph"/>
        <w:widowControl w:val="0"/>
        <w:ind w:left="0" w:firstLine="709"/>
        <w:jc w:val="both"/>
        <w:rPr>
          <w:rFonts w:eastAsia="Calibri"/>
          <w:sz w:val="28"/>
          <w:szCs w:val="28"/>
        </w:rPr>
      </w:pPr>
      <w:r>
        <w:rPr>
          <w:rFonts w:eastAsia="Calibri"/>
          <w:sz w:val="28"/>
          <w:szCs w:val="28"/>
        </w:rPr>
        <w:t>"</w:t>
      </w:r>
      <w:r w:rsidR="00BD3AE8" w:rsidRPr="00BD3AE8">
        <w:rPr>
          <w:rFonts w:eastAsia="Calibri"/>
          <w:sz w:val="28"/>
          <w:szCs w:val="28"/>
        </w:rPr>
        <w:t>(3) Transportlīdzekļa ekspluatācijas nodoklim pirms transportlīdzekļa valsts tehniskās apskates jābūt samaksātam pilnā apmērā. Transportlīdzeklim, kurš noņemts no uzskaites atsavināšanai Latvijā, tehnisko apskati veic, ja samaksāta viena divpadsmitā daļa no transportlīdzekļa ekspluatācijas nodokļa.</w:t>
      </w:r>
    </w:p>
    <w:p w14:paraId="36092304" w14:textId="77777777" w:rsidR="00BD3AE8" w:rsidRPr="007E08A3" w:rsidRDefault="00BD3AE8" w:rsidP="002E56D2">
      <w:pPr>
        <w:pStyle w:val="ListParagraph"/>
        <w:widowControl w:val="0"/>
        <w:ind w:left="0" w:firstLine="709"/>
        <w:jc w:val="both"/>
        <w:rPr>
          <w:rFonts w:eastAsia="Calibri"/>
          <w:sz w:val="20"/>
          <w:szCs w:val="10"/>
        </w:rPr>
      </w:pPr>
    </w:p>
    <w:p w14:paraId="17913024" w14:textId="77777777" w:rsidR="00BD3AE8" w:rsidRPr="00BD3AE8" w:rsidRDefault="009E539F" w:rsidP="002E56D2">
      <w:pPr>
        <w:pStyle w:val="ListParagraph"/>
        <w:widowControl w:val="0"/>
        <w:ind w:left="0" w:firstLine="709"/>
        <w:jc w:val="both"/>
        <w:rPr>
          <w:rFonts w:eastAsia="Calibri"/>
          <w:sz w:val="28"/>
          <w:szCs w:val="28"/>
        </w:rPr>
      </w:pPr>
      <w:r>
        <w:rPr>
          <w:rFonts w:eastAsia="Calibri"/>
          <w:sz w:val="28"/>
          <w:szCs w:val="28"/>
        </w:rPr>
        <w:t xml:space="preserve">(4) </w:t>
      </w:r>
      <w:r w:rsidR="00BD3AE8" w:rsidRPr="00BD3AE8">
        <w:rPr>
          <w:rFonts w:eastAsia="Calibri"/>
          <w:sz w:val="28"/>
          <w:szCs w:val="28"/>
        </w:rPr>
        <w:t>Reģistrējot transportlīdzekli, transportlīdzekļa ekspluatācijas nodokļa summai jābūt samaksātai apmērā, ko aprēķina saskaņā ar šādu formulu:</w:t>
      </w:r>
    </w:p>
    <w:p w14:paraId="37F086D5" w14:textId="77777777" w:rsidR="00BD3AE8" w:rsidRPr="007E08A3" w:rsidRDefault="00BD3AE8" w:rsidP="002E56D2">
      <w:pPr>
        <w:pStyle w:val="ListParagraph"/>
        <w:widowControl w:val="0"/>
        <w:ind w:left="0" w:firstLine="709"/>
        <w:jc w:val="both"/>
        <w:rPr>
          <w:rFonts w:eastAsia="Calibri"/>
          <w:sz w:val="20"/>
          <w:szCs w:val="10"/>
        </w:rPr>
      </w:pPr>
    </w:p>
    <w:p w14:paraId="2171643C" w14:textId="7B6230F6" w:rsidR="00BD3AE8" w:rsidRPr="00BD3AE8" w:rsidRDefault="00BD3AE8" w:rsidP="002E56D2">
      <w:pPr>
        <w:pStyle w:val="ListParagraph"/>
        <w:widowControl w:val="0"/>
        <w:ind w:left="0" w:firstLine="709"/>
        <w:jc w:val="both"/>
        <w:rPr>
          <w:rFonts w:eastAsia="Calibri"/>
          <w:sz w:val="28"/>
          <w:szCs w:val="28"/>
        </w:rPr>
      </w:pPr>
      <w:r w:rsidRPr="00BD3AE8">
        <w:rPr>
          <w:rFonts w:eastAsia="Calibri"/>
          <w:sz w:val="28"/>
          <w:szCs w:val="28"/>
        </w:rPr>
        <w:t>transportlīdzekļa ekspluatācijas nodoklis</w:t>
      </w:r>
      <w:r>
        <w:rPr>
          <w:rFonts w:eastAsia="Calibri"/>
          <w:sz w:val="28"/>
          <w:szCs w:val="28"/>
        </w:rPr>
        <w:t xml:space="preserve"> </w:t>
      </w:r>
      <w:r w:rsidRPr="00BD3AE8">
        <w:rPr>
          <w:rFonts w:eastAsia="Calibri"/>
          <w:sz w:val="28"/>
          <w:szCs w:val="28"/>
        </w:rPr>
        <w:t>= transportlīdzekļa ekspluatācijas nodoklis gadam x 1/12 x kārtējā kalendāra gadā atlikušo pilno mēnešu skaits (ieskaitot reģistrācijas mēnesi).</w:t>
      </w:r>
    </w:p>
    <w:p w14:paraId="161F16E2" w14:textId="77777777" w:rsidR="00BD3AE8" w:rsidRPr="007E08A3" w:rsidRDefault="00BD3AE8" w:rsidP="002E56D2">
      <w:pPr>
        <w:pStyle w:val="ListParagraph"/>
        <w:widowControl w:val="0"/>
        <w:ind w:left="0" w:firstLine="709"/>
        <w:jc w:val="both"/>
        <w:rPr>
          <w:rFonts w:eastAsia="Calibri"/>
          <w:sz w:val="20"/>
          <w:szCs w:val="10"/>
        </w:rPr>
      </w:pPr>
    </w:p>
    <w:p w14:paraId="41BDA1B6" w14:textId="77777777" w:rsidR="00BD3AE8" w:rsidRPr="00BD3AE8" w:rsidRDefault="00BD3AE8" w:rsidP="002E56D2">
      <w:pPr>
        <w:pStyle w:val="ListParagraph"/>
        <w:widowControl w:val="0"/>
        <w:ind w:left="0" w:firstLine="709"/>
        <w:jc w:val="both"/>
        <w:rPr>
          <w:rFonts w:eastAsia="Calibri"/>
          <w:sz w:val="28"/>
          <w:szCs w:val="28"/>
        </w:rPr>
      </w:pPr>
      <w:r w:rsidRPr="00BD3AE8">
        <w:rPr>
          <w:rFonts w:eastAsia="Calibri"/>
          <w:sz w:val="28"/>
          <w:szCs w:val="28"/>
        </w:rPr>
        <w:t>(5) Transportlīdzekli noņemot no uzskaites atsavināšanai Latvijā vai izvešanai no Latvijas vai pārtraucot transportlīdzekļa reģistrāciju uz laiku, nododot numura zīmes, transportlīdzekļa ekspluatācijas nodokļa summai jābūt samaksātai apmērā, ko aprēķina saskaņā ar šādu formulu:</w:t>
      </w:r>
    </w:p>
    <w:p w14:paraId="22F19325" w14:textId="77777777" w:rsidR="00BD3AE8" w:rsidRPr="007E08A3" w:rsidRDefault="00BD3AE8" w:rsidP="002E56D2">
      <w:pPr>
        <w:pStyle w:val="ListParagraph"/>
        <w:widowControl w:val="0"/>
        <w:ind w:left="0" w:firstLine="709"/>
        <w:jc w:val="both"/>
        <w:rPr>
          <w:rFonts w:eastAsia="Calibri"/>
          <w:sz w:val="20"/>
          <w:szCs w:val="10"/>
        </w:rPr>
      </w:pPr>
    </w:p>
    <w:p w14:paraId="28A6A59F" w14:textId="036FCAF6" w:rsidR="00BF489D" w:rsidRDefault="00BD3AE8" w:rsidP="002E56D2">
      <w:pPr>
        <w:pStyle w:val="ListParagraph"/>
        <w:widowControl w:val="0"/>
        <w:ind w:left="0" w:firstLine="709"/>
        <w:jc w:val="both"/>
        <w:rPr>
          <w:rFonts w:eastAsia="Calibri"/>
          <w:sz w:val="28"/>
          <w:szCs w:val="28"/>
        </w:rPr>
      </w:pPr>
      <w:r w:rsidRPr="00BD3AE8">
        <w:rPr>
          <w:rFonts w:eastAsia="Calibri"/>
          <w:sz w:val="28"/>
          <w:szCs w:val="28"/>
        </w:rPr>
        <w:t>transportlīdzekļa ekspluatācijas nodoklis = transportlīdzekļa ekspluatācijas nodoklis gadam x 1/12 x kārtējā kalendāra gadā aizvadīto mēnešu skaits (ieskaitot kārtējo mēnesi).</w:t>
      </w:r>
      <w:r w:rsidR="007E08A3">
        <w:rPr>
          <w:rFonts w:eastAsia="Calibri"/>
          <w:sz w:val="28"/>
          <w:szCs w:val="28"/>
        </w:rPr>
        <w:t>"</w:t>
      </w:r>
      <w:r w:rsidR="0037508E">
        <w:rPr>
          <w:rFonts w:eastAsia="Calibri"/>
          <w:sz w:val="28"/>
          <w:szCs w:val="28"/>
        </w:rPr>
        <w:t>;</w:t>
      </w:r>
      <w:bookmarkStart w:id="0" w:name="_GoBack"/>
      <w:bookmarkEnd w:id="0"/>
    </w:p>
    <w:p w14:paraId="1C2C7A90" w14:textId="77777777" w:rsidR="00BF489D" w:rsidRPr="007E08A3" w:rsidRDefault="00BF489D" w:rsidP="002E56D2">
      <w:pPr>
        <w:pStyle w:val="ListParagraph"/>
        <w:widowControl w:val="0"/>
        <w:ind w:left="0" w:firstLine="709"/>
        <w:jc w:val="both"/>
        <w:rPr>
          <w:rFonts w:eastAsia="Calibri"/>
          <w:sz w:val="20"/>
          <w:szCs w:val="10"/>
        </w:rPr>
      </w:pPr>
    </w:p>
    <w:p w14:paraId="7166A9D2" w14:textId="5E118F5B" w:rsidR="00BF489D" w:rsidRDefault="00BF489D" w:rsidP="002E56D2">
      <w:pPr>
        <w:pStyle w:val="ListParagraph"/>
        <w:widowControl w:val="0"/>
        <w:ind w:left="0" w:firstLine="709"/>
        <w:jc w:val="both"/>
        <w:rPr>
          <w:rFonts w:eastAsia="Calibri"/>
          <w:sz w:val="28"/>
          <w:szCs w:val="28"/>
        </w:rPr>
      </w:pPr>
      <w:r>
        <w:rPr>
          <w:rFonts w:eastAsia="Calibri"/>
          <w:sz w:val="28"/>
          <w:szCs w:val="28"/>
        </w:rPr>
        <w:t xml:space="preserve">papildināt </w:t>
      </w:r>
      <w:r w:rsidR="005C2E20">
        <w:rPr>
          <w:rFonts w:eastAsia="Calibri"/>
          <w:sz w:val="28"/>
          <w:szCs w:val="28"/>
        </w:rPr>
        <w:t xml:space="preserve">pantu </w:t>
      </w:r>
      <w:r>
        <w:rPr>
          <w:rFonts w:eastAsia="Calibri"/>
          <w:sz w:val="28"/>
          <w:szCs w:val="28"/>
        </w:rPr>
        <w:t>ar 7.</w:t>
      </w:r>
      <w:r w:rsidRPr="00BF489D">
        <w:rPr>
          <w:rFonts w:eastAsia="Calibri"/>
          <w:sz w:val="28"/>
          <w:szCs w:val="28"/>
          <w:vertAlign w:val="superscript"/>
        </w:rPr>
        <w:t>1</w:t>
      </w:r>
      <w:r w:rsidR="0034507D">
        <w:rPr>
          <w:rFonts w:eastAsia="Calibri"/>
          <w:sz w:val="28"/>
          <w:szCs w:val="28"/>
          <w:vertAlign w:val="superscript"/>
        </w:rPr>
        <w:t> </w:t>
      </w:r>
      <w:r>
        <w:rPr>
          <w:rFonts w:eastAsia="Calibri"/>
          <w:sz w:val="28"/>
          <w:szCs w:val="28"/>
        </w:rPr>
        <w:t>daļu šādā redakcijā:</w:t>
      </w:r>
    </w:p>
    <w:p w14:paraId="3506C037" w14:textId="77777777" w:rsidR="007E08A3" w:rsidRPr="007E08A3" w:rsidRDefault="007E08A3" w:rsidP="002E56D2">
      <w:pPr>
        <w:pStyle w:val="ListParagraph"/>
        <w:widowControl w:val="0"/>
        <w:ind w:left="0" w:firstLine="709"/>
        <w:jc w:val="both"/>
        <w:rPr>
          <w:rFonts w:eastAsia="Calibri"/>
          <w:sz w:val="20"/>
          <w:szCs w:val="28"/>
        </w:rPr>
      </w:pPr>
    </w:p>
    <w:p w14:paraId="0A8DD062" w14:textId="2B9FB164" w:rsidR="00BD3AE8" w:rsidRDefault="007E08A3" w:rsidP="002E56D2">
      <w:pPr>
        <w:pStyle w:val="ListParagraph"/>
        <w:widowControl w:val="0"/>
        <w:ind w:left="0" w:firstLine="709"/>
        <w:jc w:val="both"/>
        <w:rPr>
          <w:rFonts w:eastAsia="Calibri"/>
          <w:sz w:val="28"/>
          <w:szCs w:val="28"/>
        </w:rPr>
      </w:pPr>
      <w:r>
        <w:rPr>
          <w:rFonts w:eastAsia="Calibri"/>
          <w:sz w:val="28"/>
          <w:szCs w:val="28"/>
        </w:rPr>
        <w:t>"</w:t>
      </w:r>
      <w:r w:rsidR="00BD3AE8" w:rsidRPr="00BD3AE8">
        <w:rPr>
          <w:rFonts w:eastAsia="Calibri"/>
          <w:sz w:val="28"/>
          <w:szCs w:val="28"/>
        </w:rPr>
        <w:t>(7</w:t>
      </w:r>
      <w:r w:rsidR="00D6325B" w:rsidRPr="00D6325B">
        <w:rPr>
          <w:rFonts w:eastAsia="Calibri"/>
          <w:sz w:val="28"/>
          <w:szCs w:val="28"/>
          <w:vertAlign w:val="superscript"/>
        </w:rPr>
        <w:t>1</w:t>
      </w:r>
      <w:r w:rsidR="00BD3AE8" w:rsidRPr="00BD3AE8">
        <w:rPr>
          <w:rFonts w:eastAsia="Calibri"/>
          <w:sz w:val="28"/>
          <w:szCs w:val="28"/>
        </w:rPr>
        <w:t>) Pagarinot tranzīta numura zīmes derīguma termiņu vai termiņu transportlīdzekļa noņemšanai no uzskaites, samaksā vienu divpadsmito daļu no transportlīdzekļa ekspluatācijas nodokļa.</w:t>
      </w:r>
      <w:r>
        <w:rPr>
          <w:rFonts w:eastAsia="Calibri"/>
          <w:sz w:val="28"/>
          <w:szCs w:val="28"/>
        </w:rPr>
        <w:t>"</w:t>
      </w:r>
    </w:p>
    <w:p w14:paraId="7D7FF313" w14:textId="77777777" w:rsidR="00BF489D" w:rsidRPr="007E08A3" w:rsidRDefault="00BF489D" w:rsidP="002E56D2">
      <w:pPr>
        <w:pStyle w:val="ListParagraph"/>
        <w:widowControl w:val="0"/>
        <w:ind w:left="0" w:firstLine="709"/>
        <w:jc w:val="both"/>
        <w:rPr>
          <w:rFonts w:eastAsia="Calibri"/>
          <w:szCs w:val="28"/>
        </w:rPr>
      </w:pPr>
    </w:p>
    <w:p w14:paraId="309D17F0" w14:textId="28651023" w:rsidR="00BF489D" w:rsidRDefault="00BF489D" w:rsidP="0034507D">
      <w:pPr>
        <w:pStyle w:val="ListParagraph"/>
        <w:widowControl w:val="0"/>
        <w:numPr>
          <w:ilvl w:val="0"/>
          <w:numId w:val="6"/>
        </w:numPr>
        <w:tabs>
          <w:tab w:val="left" w:pos="993"/>
        </w:tabs>
        <w:ind w:left="0" w:firstLine="709"/>
        <w:jc w:val="both"/>
        <w:rPr>
          <w:rFonts w:eastAsia="Calibri"/>
          <w:sz w:val="28"/>
          <w:szCs w:val="28"/>
        </w:rPr>
      </w:pPr>
      <w:r w:rsidRPr="00BD3AE8">
        <w:rPr>
          <w:rFonts w:eastAsia="Calibri"/>
          <w:sz w:val="28"/>
          <w:szCs w:val="28"/>
        </w:rPr>
        <w:t>Izslēgt pārejas noteikumu 9.</w:t>
      </w:r>
      <w:r w:rsidR="007E08A3">
        <w:rPr>
          <w:rFonts w:eastAsia="Calibri"/>
          <w:sz w:val="28"/>
          <w:szCs w:val="28"/>
        </w:rPr>
        <w:t> </w:t>
      </w:r>
      <w:r w:rsidRPr="00BD3AE8">
        <w:rPr>
          <w:rFonts w:eastAsia="Calibri"/>
          <w:sz w:val="28"/>
          <w:szCs w:val="28"/>
        </w:rPr>
        <w:t>punktu.</w:t>
      </w:r>
    </w:p>
    <w:p w14:paraId="15AC2BBB" w14:textId="77777777" w:rsidR="00BF489D" w:rsidRPr="007E08A3" w:rsidRDefault="00BF489D" w:rsidP="002E56D2">
      <w:pPr>
        <w:pStyle w:val="ListParagraph"/>
        <w:widowControl w:val="0"/>
        <w:ind w:left="0" w:firstLine="709"/>
        <w:jc w:val="both"/>
        <w:rPr>
          <w:rFonts w:eastAsia="Calibri"/>
          <w:szCs w:val="28"/>
        </w:rPr>
      </w:pPr>
    </w:p>
    <w:p w14:paraId="39A3A1CF" w14:textId="626BD868" w:rsidR="00E91FA7" w:rsidRDefault="00E91FA7" w:rsidP="002E56D2">
      <w:pPr>
        <w:tabs>
          <w:tab w:val="left" w:pos="0"/>
          <w:tab w:val="left" w:pos="851"/>
          <w:tab w:val="left" w:pos="993"/>
        </w:tabs>
        <w:ind w:firstLine="709"/>
        <w:jc w:val="both"/>
        <w:rPr>
          <w:sz w:val="28"/>
          <w:szCs w:val="28"/>
        </w:rPr>
      </w:pPr>
      <w:r w:rsidRPr="003E19E7">
        <w:rPr>
          <w:sz w:val="28"/>
          <w:szCs w:val="28"/>
        </w:rPr>
        <w:t xml:space="preserve">Likums stājas spēkā </w:t>
      </w:r>
      <w:r>
        <w:rPr>
          <w:sz w:val="28"/>
          <w:szCs w:val="28"/>
        </w:rPr>
        <w:t>201</w:t>
      </w:r>
      <w:r w:rsidR="00BF489D">
        <w:rPr>
          <w:sz w:val="28"/>
          <w:szCs w:val="28"/>
        </w:rPr>
        <w:t>9</w:t>
      </w:r>
      <w:r>
        <w:rPr>
          <w:sz w:val="28"/>
          <w:szCs w:val="28"/>
        </w:rPr>
        <w:t>.</w:t>
      </w:r>
      <w:r w:rsidR="007E08A3">
        <w:rPr>
          <w:sz w:val="28"/>
          <w:szCs w:val="28"/>
        </w:rPr>
        <w:t> </w:t>
      </w:r>
      <w:r>
        <w:rPr>
          <w:sz w:val="28"/>
          <w:szCs w:val="28"/>
        </w:rPr>
        <w:t>gada 1.</w:t>
      </w:r>
      <w:r w:rsidR="007E08A3">
        <w:rPr>
          <w:sz w:val="28"/>
          <w:szCs w:val="28"/>
        </w:rPr>
        <w:t> </w:t>
      </w:r>
      <w:r>
        <w:rPr>
          <w:sz w:val="28"/>
          <w:szCs w:val="28"/>
        </w:rPr>
        <w:t>janvārī.</w:t>
      </w:r>
    </w:p>
    <w:p w14:paraId="55834EED" w14:textId="77777777" w:rsidR="009C098A" w:rsidRDefault="009C098A" w:rsidP="002E56D2">
      <w:pPr>
        <w:widowControl w:val="0"/>
        <w:ind w:firstLine="709"/>
        <w:contextualSpacing/>
        <w:rPr>
          <w:rFonts w:eastAsia="Calibri"/>
          <w:sz w:val="28"/>
          <w:szCs w:val="28"/>
        </w:rPr>
      </w:pPr>
    </w:p>
    <w:p w14:paraId="2977B3F0" w14:textId="77777777" w:rsidR="003447F5" w:rsidRDefault="003447F5" w:rsidP="002E56D2">
      <w:pPr>
        <w:ind w:firstLine="709"/>
        <w:rPr>
          <w:sz w:val="28"/>
          <w:szCs w:val="28"/>
          <w:lang w:eastAsia="lv-LV"/>
        </w:rPr>
      </w:pPr>
    </w:p>
    <w:p w14:paraId="703ECFDB" w14:textId="77777777" w:rsidR="003447F5" w:rsidRDefault="00DB7C2E" w:rsidP="002E56D2">
      <w:pPr>
        <w:ind w:firstLine="709"/>
        <w:rPr>
          <w:sz w:val="28"/>
          <w:szCs w:val="28"/>
          <w:lang w:eastAsia="lv-LV"/>
        </w:rPr>
      </w:pPr>
      <w:r w:rsidRPr="0023735F">
        <w:rPr>
          <w:sz w:val="28"/>
          <w:szCs w:val="28"/>
          <w:lang w:eastAsia="lv-LV"/>
        </w:rPr>
        <w:t>Finanšu ministr</w:t>
      </w:r>
      <w:r w:rsidR="000C1B45">
        <w:rPr>
          <w:sz w:val="28"/>
          <w:szCs w:val="28"/>
          <w:lang w:eastAsia="lv-LV"/>
        </w:rPr>
        <w:t>e</w:t>
      </w:r>
      <w:r w:rsidR="0025411B">
        <w:rPr>
          <w:sz w:val="28"/>
          <w:szCs w:val="28"/>
          <w:lang w:eastAsia="lv-LV"/>
        </w:rPr>
        <w:tab/>
      </w:r>
    </w:p>
    <w:p w14:paraId="3B56A214" w14:textId="0594B595" w:rsidR="0025411B" w:rsidRPr="007E08A3" w:rsidRDefault="003447F5" w:rsidP="002E56D2">
      <w:pPr>
        <w:ind w:firstLine="709"/>
        <w:rPr>
          <w:sz w:val="28"/>
          <w:szCs w:val="28"/>
          <w:lang w:eastAsia="lv-LV"/>
        </w:rPr>
      </w:pPr>
      <w:r>
        <w:rPr>
          <w:sz w:val="28"/>
          <w:szCs w:val="28"/>
          <w:lang w:eastAsia="lv-LV"/>
        </w:rPr>
        <w:t xml:space="preserve">Dana </w:t>
      </w:r>
      <w:r w:rsidR="0025411B">
        <w:rPr>
          <w:sz w:val="28"/>
          <w:szCs w:val="28"/>
          <w:lang w:eastAsia="lv-LV"/>
        </w:rPr>
        <w:t>Reizniece-Ozola</w:t>
      </w:r>
    </w:p>
    <w:sectPr w:rsidR="0025411B" w:rsidRPr="007E08A3" w:rsidSect="007E08A3">
      <w:headerReference w:type="even" r:id="rId8"/>
      <w:headerReference w:type="default" r:id="rId9"/>
      <w:footerReference w:type="first" r:id="rId10"/>
      <w:pgSz w:w="11907" w:h="16840" w:code="9"/>
      <w:pgMar w:top="1418" w:right="1134" w:bottom="1134" w:left="1701"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A6F97" w14:textId="77777777" w:rsidR="007808A8" w:rsidRDefault="007808A8">
      <w:r>
        <w:separator/>
      </w:r>
    </w:p>
  </w:endnote>
  <w:endnote w:type="continuationSeparator" w:id="0">
    <w:p w14:paraId="6D34FB87" w14:textId="77777777" w:rsidR="007808A8" w:rsidRDefault="0078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BaltOptima">
    <w:altName w:val="Courier New"/>
    <w:charset w:val="00"/>
    <w:family w:val="swiss"/>
    <w:pitch w:val="variable"/>
    <w:sig w:usb0="00000003" w:usb1="00000000" w:usb2="00000000" w:usb3="00000000" w:csb0="00000001" w:csb1="00000000"/>
  </w:font>
  <w:font w:name="BaltBenguiatBook">
    <w:altName w:val="Courier New"/>
    <w:charset w:val="00"/>
    <w:family w:val="swiss"/>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97C1B" w14:textId="73240CE8" w:rsidR="007E08A3" w:rsidRPr="007E08A3" w:rsidRDefault="007E08A3">
    <w:pPr>
      <w:pStyle w:val="Footer"/>
      <w:rPr>
        <w:rFonts w:ascii="Times New Roman" w:hAnsi="Times New Roman"/>
        <w:sz w:val="16"/>
        <w:szCs w:val="16"/>
        <w:lang w:val="lv-LV"/>
      </w:rPr>
    </w:pPr>
    <w:r w:rsidRPr="007E08A3">
      <w:rPr>
        <w:rFonts w:ascii="Times New Roman" w:hAnsi="Times New Roman"/>
        <w:sz w:val="16"/>
        <w:szCs w:val="16"/>
        <w:lang w:val="lv-LV"/>
      </w:rPr>
      <w:t>L1203_7</w:t>
    </w:r>
    <w:proofErr w:type="gramStart"/>
    <w:r w:rsidRPr="007E08A3">
      <w:rPr>
        <w:rFonts w:ascii="Times New Roman" w:hAnsi="Times New Roman"/>
        <w:sz w:val="16"/>
        <w:szCs w:val="16"/>
        <w:lang w:val="lv-LV"/>
      </w:rPr>
      <w:t xml:space="preserve">   </w:t>
    </w:r>
    <w:proofErr w:type="spellStart"/>
    <w:proofErr w:type="gramEnd"/>
    <w:r w:rsidRPr="007E08A3">
      <w:rPr>
        <w:rFonts w:ascii="Times New Roman" w:hAnsi="Times New Roman"/>
        <w:sz w:val="16"/>
        <w:szCs w:val="16"/>
        <w:lang w:val="lv-LV"/>
      </w:rPr>
      <w:t>v_sk</w:t>
    </w:r>
    <w:proofErr w:type="spellEnd"/>
    <w:r w:rsidRPr="007E08A3">
      <w:rPr>
        <w:rFonts w:ascii="Times New Roman" w:hAnsi="Times New Roman"/>
        <w:sz w:val="16"/>
        <w:szCs w:val="16"/>
        <w:lang w:val="lv-LV"/>
      </w:rPr>
      <w:t xml:space="preserve">. = </w:t>
    </w:r>
    <w:r w:rsidRPr="007E08A3">
      <w:rPr>
        <w:rFonts w:ascii="Times New Roman" w:hAnsi="Times New Roman"/>
        <w:sz w:val="16"/>
        <w:szCs w:val="16"/>
        <w:lang w:val="lv-LV"/>
      </w:rPr>
      <w:fldChar w:fldCharType="begin"/>
    </w:r>
    <w:r w:rsidRPr="007E08A3">
      <w:rPr>
        <w:rFonts w:ascii="Times New Roman" w:hAnsi="Times New Roman"/>
        <w:sz w:val="16"/>
        <w:szCs w:val="16"/>
        <w:lang w:val="lv-LV"/>
      </w:rPr>
      <w:instrText xml:space="preserve"> NUMWORDS  \* MERGEFORMAT </w:instrText>
    </w:r>
    <w:r w:rsidRPr="007E08A3">
      <w:rPr>
        <w:rFonts w:ascii="Times New Roman" w:hAnsi="Times New Roman"/>
        <w:sz w:val="16"/>
        <w:szCs w:val="16"/>
        <w:lang w:val="lv-LV"/>
      </w:rPr>
      <w:fldChar w:fldCharType="separate"/>
    </w:r>
    <w:r w:rsidR="0037508E">
      <w:rPr>
        <w:rFonts w:ascii="Times New Roman" w:hAnsi="Times New Roman"/>
        <w:noProof/>
        <w:sz w:val="16"/>
        <w:szCs w:val="16"/>
        <w:lang w:val="lv-LV"/>
      </w:rPr>
      <w:t>220</w:t>
    </w:r>
    <w:r w:rsidRPr="007E08A3">
      <w:rPr>
        <w:rFonts w:ascii="Times New Roman" w:hAnsi="Times New Roman"/>
        <w:sz w:val="16"/>
        <w:szCs w:val="16"/>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EC54D" w14:textId="77777777" w:rsidR="007808A8" w:rsidRDefault="007808A8">
      <w:r>
        <w:separator/>
      </w:r>
    </w:p>
  </w:footnote>
  <w:footnote w:type="continuationSeparator" w:id="0">
    <w:p w14:paraId="7C1D6F83" w14:textId="77777777" w:rsidR="007808A8" w:rsidRDefault="00780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4ABAD" w14:textId="77777777" w:rsidR="00DE7909" w:rsidRDefault="00DB7C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0AABB5A" w14:textId="77777777" w:rsidR="00DE7909" w:rsidRDefault="003750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E1FD6" w14:textId="4254376F" w:rsidR="00DE7909" w:rsidRDefault="00DB7C2E">
    <w:pPr>
      <w:pStyle w:val="Head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7E08A3">
      <w:rPr>
        <w:rStyle w:val="PageNumber"/>
        <w:rFonts w:ascii="Times New Roman" w:hAnsi="Times New Roman"/>
        <w:noProof/>
      </w:rPr>
      <w:t>2</w:t>
    </w:r>
    <w:r>
      <w:rPr>
        <w:rStyle w:val="PageNumber"/>
        <w:rFonts w:ascii="Times New Roman" w:hAnsi="Times New Roman"/>
      </w:rPr>
      <w:fldChar w:fldCharType="end"/>
    </w:r>
  </w:p>
  <w:p w14:paraId="3598357A" w14:textId="77777777" w:rsidR="00DE7909" w:rsidRDefault="003750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6D5F"/>
    <w:multiLevelType w:val="hybridMultilevel"/>
    <w:tmpl w:val="D098D268"/>
    <w:lvl w:ilvl="0" w:tplc="92D0E3F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346713B9"/>
    <w:multiLevelType w:val="hybridMultilevel"/>
    <w:tmpl w:val="175A3848"/>
    <w:lvl w:ilvl="0" w:tplc="4E42B1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52AE19D2"/>
    <w:multiLevelType w:val="hybridMultilevel"/>
    <w:tmpl w:val="2996CB68"/>
    <w:lvl w:ilvl="0" w:tplc="3DAA0D28">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702D4219"/>
    <w:multiLevelType w:val="hybridMultilevel"/>
    <w:tmpl w:val="33629038"/>
    <w:lvl w:ilvl="0" w:tplc="D382E14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75C14405"/>
    <w:multiLevelType w:val="hybridMultilevel"/>
    <w:tmpl w:val="FD9E3B24"/>
    <w:lvl w:ilvl="0" w:tplc="58E80E7C">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7A7B25B2"/>
    <w:multiLevelType w:val="hybridMultilevel"/>
    <w:tmpl w:val="175457E2"/>
    <w:lvl w:ilvl="0" w:tplc="4FF836C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2E"/>
    <w:rsid w:val="000271C6"/>
    <w:rsid w:val="00030CF0"/>
    <w:rsid w:val="000339C0"/>
    <w:rsid w:val="000B12E5"/>
    <w:rsid w:val="000C0198"/>
    <w:rsid w:val="000C1B45"/>
    <w:rsid w:val="000C2035"/>
    <w:rsid w:val="000C6447"/>
    <w:rsid w:val="0010278D"/>
    <w:rsid w:val="001168C0"/>
    <w:rsid w:val="00127B06"/>
    <w:rsid w:val="00177051"/>
    <w:rsid w:val="0018203B"/>
    <w:rsid w:val="001C38CB"/>
    <w:rsid w:val="0025411B"/>
    <w:rsid w:val="002E56D2"/>
    <w:rsid w:val="002F6809"/>
    <w:rsid w:val="00321CB6"/>
    <w:rsid w:val="00332801"/>
    <w:rsid w:val="0033420F"/>
    <w:rsid w:val="003447F5"/>
    <w:rsid w:val="0034507D"/>
    <w:rsid w:val="003501BC"/>
    <w:rsid w:val="0037508E"/>
    <w:rsid w:val="0039652F"/>
    <w:rsid w:val="003A7CDB"/>
    <w:rsid w:val="003D7B06"/>
    <w:rsid w:val="003E0B41"/>
    <w:rsid w:val="004008CC"/>
    <w:rsid w:val="00417FDC"/>
    <w:rsid w:val="00457AF2"/>
    <w:rsid w:val="0047307E"/>
    <w:rsid w:val="00473426"/>
    <w:rsid w:val="004D4E00"/>
    <w:rsid w:val="0052679B"/>
    <w:rsid w:val="00533772"/>
    <w:rsid w:val="005342C6"/>
    <w:rsid w:val="00536615"/>
    <w:rsid w:val="00536B03"/>
    <w:rsid w:val="00553953"/>
    <w:rsid w:val="005B0DCC"/>
    <w:rsid w:val="005C2E20"/>
    <w:rsid w:val="005F1B09"/>
    <w:rsid w:val="005F5F28"/>
    <w:rsid w:val="00643D88"/>
    <w:rsid w:val="00644D09"/>
    <w:rsid w:val="00650F0A"/>
    <w:rsid w:val="00675A25"/>
    <w:rsid w:val="00685BE1"/>
    <w:rsid w:val="006C55A6"/>
    <w:rsid w:val="006D283A"/>
    <w:rsid w:val="00730BEE"/>
    <w:rsid w:val="00741239"/>
    <w:rsid w:val="007419DC"/>
    <w:rsid w:val="007808A8"/>
    <w:rsid w:val="00793036"/>
    <w:rsid w:val="00793564"/>
    <w:rsid w:val="007B5F10"/>
    <w:rsid w:val="007E08A3"/>
    <w:rsid w:val="008042E2"/>
    <w:rsid w:val="00857D27"/>
    <w:rsid w:val="0088745F"/>
    <w:rsid w:val="008A52F3"/>
    <w:rsid w:val="008C23AE"/>
    <w:rsid w:val="008F087B"/>
    <w:rsid w:val="008F4CC3"/>
    <w:rsid w:val="009250B7"/>
    <w:rsid w:val="009267AF"/>
    <w:rsid w:val="00944AE6"/>
    <w:rsid w:val="00962AD4"/>
    <w:rsid w:val="00975F0E"/>
    <w:rsid w:val="009A04EC"/>
    <w:rsid w:val="009B630E"/>
    <w:rsid w:val="009B6765"/>
    <w:rsid w:val="009C098A"/>
    <w:rsid w:val="009E539F"/>
    <w:rsid w:val="00A52F56"/>
    <w:rsid w:val="00AB2007"/>
    <w:rsid w:val="00AB3FF3"/>
    <w:rsid w:val="00AC245B"/>
    <w:rsid w:val="00AD72A4"/>
    <w:rsid w:val="00AF4CA8"/>
    <w:rsid w:val="00B10374"/>
    <w:rsid w:val="00B45EE0"/>
    <w:rsid w:val="00BD3AE8"/>
    <w:rsid w:val="00BE57CD"/>
    <w:rsid w:val="00BF489D"/>
    <w:rsid w:val="00C160AC"/>
    <w:rsid w:val="00CE2B9D"/>
    <w:rsid w:val="00CF5AC8"/>
    <w:rsid w:val="00D01C19"/>
    <w:rsid w:val="00D04619"/>
    <w:rsid w:val="00D354DB"/>
    <w:rsid w:val="00D36503"/>
    <w:rsid w:val="00D36E8A"/>
    <w:rsid w:val="00D41034"/>
    <w:rsid w:val="00D6325B"/>
    <w:rsid w:val="00D70990"/>
    <w:rsid w:val="00D73D6B"/>
    <w:rsid w:val="00D7723E"/>
    <w:rsid w:val="00D804AE"/>
    <w:rsid w:val="00DB7C2E"/>
    <w:rsid w:val="00DE6175"/>
    <w:rsid w:val="00E04F41"/>
    <w:rsid w:val="00E91FA7"/>
    <w:rsid w:val="00EB0E2B"/>
    <w:rsid w:val="00EE0C71"/>
    <w:rsid w:val="00F56454"/>
    <w:rsid w:val="00F67E59"/>
    <w:rsid w:val="00FA2135"/>
    <w:rsid w:val="00FD4FD7"/>
    <w:rsid w:val="00FD647A"/>
    <w:rsid w:val="00FF4D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C2E"/>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DB7C2E"/>
    <w:pPr>
      <w:keepNext/>
      <w:spacing w:after="120"/>
      <w:ind w:firstLine="709"/>
      <w:jc w:val="center"/>
      <w:outlineLvl w:val="3"/>
    </w:pPr>
    <w:rPr>
      <w:b/>
      <w:sz w:val="28"/>
      <w:szCs w:val="20"/>
      <w:lang w:val="x-none" w:eastAsia="x-none"/>
    </w:rPr>
  </w:style>
  <w:style w:type="paragraph" w:styleId="Heading5">
    <w:name w:val="heading 5"/>
    <w:basedOn w:val="Normal"/>
    <w:next w:val="Normal"/>
    <w:link w:val="Heading5Char"/>
    <w:uiPriority w:val="9"/>
    <w:unhideWhenUsed/>
    <w:qFormat/>
    <w:rsid w:val="00DB7C2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B7C2E"/>
    <w:rPr>
      <w:rFonts w:ascii="Times New Roman" w:eastAsia="Times New Roman" w:hAnsi="Times New Roman" w:cs="Times New Roman"/>
      <w:b/>
      <w:sz w:val="28"/>
      <w:szCs w:val="20"/>
      <w:lang w:val="x-none" w:eastAsia="x-none"/>
    </w:rPr>
  </w:style>
  <w:style w:type="character" w:customStyle="1" w:styleId="Heading5Char">
    <w:name w:val="Heading 5 Char"/>
    <w:basedOn w:val="DefaultParagraphFont"/>
    <w:link w:val="Heading5"/>
    <w:uiPriority w:val="9"/>
    <w:rsid w:val="00DB7C2E"/>
    <w:rPr>
      <w:rFonts w:ascii="Calibri" w:eastAsia="Times New Roman" w:hAnsi="Calibri" w:cs="Times New Roman"/>
      <w:b/>
      <w:bCs/>
      <w:i/>
      <w:iCs/>
      <w:sz w:val="26"/>
      <w:szCs w:val="26"/>
    </w:rPr>
  </w:style>
  <w:style w:type="paragraph" w:styleId="Footer">
    <w:name w:val="footer"/>
    <w:basedOn w:val="Normal"/>
    <w:link w:val="FooterChar"/>
    <w:rsid w:val="00DB7C2E"/>
    <w:pPr>
      <w:tabs>
        <w:tab w:val="center" w:pos="4320"/>
        <w:tab w:val="right" w:pos="8640"/>
      </w:tabs>
    </w:pPr>
    <w:rPr>
      <w:rFonts w:ascii="BaltOptima" w:hAnsi="BaltOptima"/>
      <w:szCs w:val="20"/>
      <w:lang w:val="x-none" w:eastAsia="x-none"/>
    </w:rPr>
  </w:style>
  <w:style w:type="character" w:customStyle="1" w:styleId="FooterChar">
    <w:name w:val="Footer Char"/>
    <w:basedOn w:val="DefaultParagraphFont"/>
    <w:link w:val="Footer"/>
    <w:rsid w:val="00DB7C2E"/>
    <w:rPr>
      <w:rFonts w:ascii="BaltOptima" w:eastAsia="Times New Roman" w:hAnsi="BaltOptima" w:cs="Times New Roman"/>
      <w:sz w:val="24"/>
      <w:szCs w:val="20"/>
      <w:lang w:val="x-none" w:eastAsia="x-none"/>
    </w:rPr>
  </w:style>
  <w:style w:type="paragraph" w:styleId="Header">
    <w:name w:val="header"/>
    <w:basedOn w:val="Normal"/>
    <w:link w:val="HeaderChar"/>
    <w:rsid w:val="00DB7C2E"/>
    <w:pPr>
      <w:tabs>
        <w:tab w:val="center" w:pos="4320"/>
        <w:tab w:val="right" w:pos="8640"/>
      </w:tabs>
    </w:pPr>
    <w:rPr>
      <w:rFonts w:ascii="BaltBenguiatBook" w:hAnsi="BaltBenguiatBook"/>
      <w:szCs w:val="20"/>
      <w:lang w:val="x-none" w:eastAsia="x-none"/>
    </w:rPr>
  </w:style>
  <w:style w:type="character" w:customStyle="1" w:styleId="HeaderChar">
    <w:name w:val="Header Char"/>
    <w:basedOn w:val="DefaultParagraphFont"/>
    <w:link w:val="Header"/>
    <w:rsid w:val="00DB7C2E"/>
    <w:rPr>
      <w:rFonts w:ascii="BaltBenguiatBook" w:eastAsia="Times New Roman" w:hAnsi="BaltBenguiatBook" w:cs="Times New Roman"/>
      <w:sz w:val="24"/>
      <w:szCs w:val="20"/>
      <w:lang w:val="x-none" w:eastAsia="x-none"/>
    </w:rPr>
  </w:style>
  <w:style w:type="character" w:styleId="PageNumber">
    <w:name w:val="page number"/>
    <w:rsid w:val="00DB7C2E"/>
    <w:rPr>
      <w:rFonts w:ascii="BaltBenguiatBook" w:hAnsi="BaltBenguiatBook"/>
      <w:noProof w:val="0"/>
      <w:lang w:val="lv-LV"/>
    </w:rPr>
  </w:style>
  <w:style w:type="paragraph" w:styleId="BodyTextIndent3">
    <w:name w:val="Body Text Indent 3"/>
    <w:basedOn w:val="Normal"/>
    <w:link w:val="BodyTextIndent3Char"/>
    <w:rsid w:val="00DB7C2E"/>
    <w:pPr>
      <w:ind w:firstLine="709"/>
    </w:pPr>
    <w:rPr>
      <w:sz w:val="28"/>
      <w:szCs w:val="20"/>
      <w:lang w:val="x-none" w:eastAsia="x-none"/>
    </w:rPr>
  </w:style>
  <w:style w:type="character" w:customStyle="1" w:styleId="BodyTextIndent3Char">
    <w:name w:val="Body Text Indent 3 Char"/>
    <w:basedOn w:val="DefaultParagraphFont"/>
    <w:link w:val="BodyTextIndent3"/>
    <w:rsid w:val="00DB7C2E"/>
    <w:rPr>
      <w:rFonts w:ascii="Times New Roman" w:eastAsia="Times New Roman" w:hAnsi="Times New Roman" w:cs="Times New Roman"/>
      <w:sz w:val="28"/>
      <w:szCs w:val="20"/>
      <w:lang w:val="x-none" w:eastAsia="x-none"/>
    </w:rPr>
  </w:style>
  <w:style w:type="character" w:styleId="Hyperlink">
    <w:name w:val="Hyperlink"/>
    <w:rsid w:val="00DB7C2E"/>
    <w:rPr>
      <w:rFonts w:ascii="BaltBenguiatBook" w:hAnsi="BaltBenguiatBook"/>
      <w:noProof w:val="0"/>
      <w:color w:val="0000FF"/>
      <w:u w:val="single"/>
      <w:lang w:val="lv-LV"/>
    </w:rPr>
  </w:style>
  <w:style w:type="paragraph" w:customStyle="1" w:styleId="naisf">
    <w:name w:val="naisf"/>
    <w:basedOn w:val="Normal"/>
    <w:rsid w:val="00DB7C2E"/>
    <w:pPr>
      <w:spacing w:before="100" w:beforeAutospacing="1" w:after="100" w:afterAutospacing="1"/>
    </w:pPr>
    <w:rPr>
      <w:lang w:eastAsia="lv-LV"/>
    </w:rPr>
  </w:style>
  <w:style w:type="paragraph" w:styleId="ListParagraph">
    <w:name w:val="List Paragraph"/>
    <w:basedOn w:val="Normal"/>
    <w:uiPriority w:val="34"/>
    <w:qFormat/>
    <w:rsid w:val="00B45EE0"/>
    <w:pPr>
      <w:ind w:left="720"/>
      <w:contextualSpacing/>
    </w:pPr>
  </w:style>
  <w:style w:type="paragraph" w:styleId="BalloonText">
    <w:name w:val="Balloon Text"/>
    <w:basedOn w:val="Normal"/>
    <w:link w:val="BalloonTextChar"/>
    <w:uiPriority w:val="99"/>
    <w:semiHidden/>
    <w:unhideWhenUsed/>
    <w:rsid w:val="006D2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83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C2E"/>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DB7C2E"/>
    <w:pPr>
      <w:keepNext/>
      <w:spacing w:after="120"/>
      <w:ind w:firstLine="709"/>
      <w:jc w:val="center"/>
      <w:outlineLvl w:val="3"/>
    </w:pPr>
    <w:rPr>
      <w:b/>
      <w:sz w:val="28"/>
      <w:szCs w:val="20"/>
      <w:lang w:val="x-none" w:eastAsia="x-none"/>
    </w:rPr>
  </w:style>
  <w:style w:type="paragraph" w:styleId="Heading5">
    <w:name w:val="heading 5"/>
    <w:basedOn w:val="Normal"/>
    <w:next w:val="Normal"/>
    <w:link w:val="Heading5Char"/>
    <w:uiPriority w:val="9"/>
    <w:unhideWhenUsed/>
    <w:qFormat/>
    <w:rsid w:val="00DB7C2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B7C2E"/>
    <w:rPr>
      <w:rFonts w:ascii="Times New Roman" w:eastAsia="Times New Roman" w:hAnsi="Times New Roman" w:cs="Times New Roman"/>
      <w:b/>
      <w:sz w:val="28"/>
      <w:szCs w:val="20"/>
      <w:lang w:val="x-none" w:eastAsia="x-none"/>
    </w:rPr>
  </w:style>
  <w:style w:type="character" w:customStyle="1" w:styleId="Heading5Char">
    <w:name w:val="Heading 5 Char"/>
    <w:basedOn w:val="DefaultParagraphFont"/>
    <w:link w:val="Heading5"/>
    <w:uiPriority w:val="9"/>
    <w:rsid w:val="00DB7C2E"/>
    <w:rPr>
      <w:rFonts w:ascii="Calibri" w:eastAsia="Times New Roman" w:hAnsi="Calibri" w:cs="Times New Roman"/>
      <w:b/>
      <w:bCs/>
      <w:i/>
      <w:iCs/>
      <w:sz w:val="26"/>
      <w:szCs w:val="26"/>
    </w:rPr>
  </w:style>
  <w:style w:type="paragraph" w:styleId="Footer">
    <w:name w:val="footer"/>
    <w:basedOn w:val="Normal"/>
    <w:link w:val="FooterChar"/>
    <w:rsid w:val="00DB7C2E"/>
    <w:pPr>
      <w:tabs>
        <w:tab w:val="center" w:pos="4320"/>
        <w:tab w:val="right" w:pos="8640"/>
      </w:tabs>
    </w:pPr>
    <w:rPr>
      <w:rFonts w:ascii="BaltOptima" w:hAnsi="BaltOptima"/>
      <w:szCs w:val="20"/>
      <w:lang w:val="x-none" w:eastAsia="x-none"/>
    </w:rPr>
  </w:style>
  <w:style w:type="character" w:customStyle="1" w:styleId="FooterChar">
    <w:name w:val="Footer Char"/>
    <w:basedOn w:val="DefaultParagraphFont"/>
    <w:link w:val="Footer"/>
    <w:rsid w:val="00DB7C2E"/>
    <w:rPr>
      <w:rFonts w:ascii="BaltOptima" w:eastAsia="Times New Roman" w:hAnsi="BaltOptima" w:cs="Times New Roman"/>
      <w:sz w:val="24"/>
      <w:szCs w:val="20"/>
      <w:lang w:val="x-none" w:eastAsia="x-none"/>
    </w:rPr>
  </w:style>
  <w:style w:type="paragraph" w:styleId="Header">
    <w:name w:val="header"/>
    <w:basedOn w:val="Normal"/>
    <w:link w:val="HeaderChar"/>
    <w:rsid w:val="00DB7C2E"/>
    <w:pPr>
      <w:tabs>
        <w:tab w:val="center" w:pos="4320"/>
        <w:tab w:val="right" w:pos="8640"/>
      </w:tabs>
    </w:pPr>
    <w:rPr>
      <w:rFonts w:ascii="BaltBenguiatBook" w:hAnsi="BaltBenguiatBook"/>
      <w:szCs w:val="20"/>
      <w:lang w:val="x-none" w:eastAsia="x-none"/>
    </w:rPr>
  </w:style>
  <w:style w:type="character" w:customStyle="1" w:styleId="HeaderChar">
    <w:name w:val="Header Char"/>
    <w:basedOn w:val="DefaultParagraphFont"/>
    <w:link w:val="Header"/>
    <w:rsid w:val="00DB7C2E"/>
    <w:rPr>
      <w:rFonts w:ascii="BaltBenguiatBook" w:eastAsia="Times New Roman" w:hAnsi="BaltBenguiatBook" w:cs="Times New Roman"/>
      <w:sz w:val="24"/>
      <w:szCs w:val="20"/>
      <w:lang w:val="x-none" w:eastAsia="x-none"/>
    </w:rPr>
  </w:style>
  <w:style w:type="character" w:styleId="PageNumber">
    <w:name w:val="page number"/>
    <w:rsid w:val="00DB7C2E"/>
    <w:rPr>
      <w:rFonts w:ascii="BaltBenguiatBook" w:hAnsi="BaltBenguiatBook"/>
      <w:noProof w:val="0"/>
      <w:lang w:val="lv-LV"/>
    </w:rPr>
  </w:style>
  <w:style w:type="paragraph" w:styleId="BodyTextIndent3">
    <w:name w:val="Body Text Indent 3"/>
    <w:basedOn w:val="Normal"/>
    <w:link w:val="BodyTextIndent3Char"/>
    <w:rsid w:val="00DB7C2E"/>
    <w:pPr>
      <w:ind w:firstLine="709"/>
    </w:pPr>
    <w:rPr>
      <w:sz w:val="28"/>
      <w:szCs w:val="20"/>
      <w:lang w:val="x-none" w:eastAsia="x-none"/>
    </w:rPr>
  </w:style>
  <w:style w:type="character" w:customStyle="1" w:styleId="BodyTextIndent3Char">
    <w:name w:val="Body Text Indent 3 Char"/>
    <w:basedOn w:val="DefaultParagraphFont"/>
    <w:link w:val="BodyTextIndent3"/>
    <w:rsid w:val="00DB7C2E"/>
    <w:rPr>
      <w:rFonts w:ascii="Times New Roman" w:eastAsia="Times New Roman" w:hAnsi="Times New Roman" w:cs="Times New Roman"/>
      <w:sz w:val="28"/>
      <w:szCs w:val="20"/>
      <w:lang w:val="x-none" w:eastAsia="x-none"/>
    </w:rPr>
  </w:style>
  <w:style w:type="character" w:styleId="Hyperlink">
    <w:name w:val="Hyperlink"/>
    <w:rsid w:val="00DB7C2E"/>
    <w:rPr>
      <w:rFonts w:ascii="BaltBenguiatBook" w:hAnsi="BaltBenguiatBook"/>
      <w:noProof w:val="0"/>
      <w:color w:val="0000FF"/>
      <w:u w:val="single"/>
      <w:lang w:val="lv-LV"/>
    </w:rPr>
  </w:style>
  <w:style w:type="paragraph" w:customStyle="1" w:styleId="naisf">
    <w:name w:val="naisf"/>
    <w:basedOn w:val="Normal"/>
    <w:rsid w:val="00DB7C2E"/>
    <w:pPr>
      <w:spacing w:before="100" w:beforeAutospacing="1" w:after="100" w:afterAutospacing="1"/>
    </w:pPr>
    <w:rPr>
      <w:lang w:eastAsia="lv-LV"/>
    </w:rPr>
  </w:style>
  <w:style w:type="paragraph" w:styleId="ListParagraph">
    <w:name w:val="List Paragraph"/>
    <w:basedOn w:val="Normal"/>
    <w:uiPriority w:val="34"/>
    <w:qFormat/>
    <w:rsid w:val="00B45EE0"/>
    <w:pPr>
      <w:ind w:left="720"/>
      <w:contextualSpacing/>
    </w:pPr>
  </w:style>
  <w:style w:type="paragraph" w:styleId="BalloonText">
    <w:name w:val="Balloon Text"/>
    <w:basedOn w:val="Normal"/>
    <w:link w:val="BalloonTextChar"/>
    <w:uiPriority w:val="99"/>
    <w:semiHidden/>
    <w:unhideWhenUsed/>
    <w:rsid w:val="006D2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83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221</Words>
  <Characters>1646</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Grozījumi Transportlīdzekļa ekspluatācijas nodokļa un uzņēmumu vieglo transportlīdzekļu nodokļa likumā</vt:lpstr>
    </vt:vector>
  </TitlesOfParts>
  <Company>Finanšu ministrija</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Transportlīdzekļa ekspluatācijas nodokļa un uzņēmumu vieglo transportlīdzekļu nodokļa likumā</dc:title>
  <dc:subject>likumprojekts</dc:subject>
  <dc:creator>Sanita Kraņevska</dc:creator>
  <cp:keywords/>
  <dc:description>67095527
Sanita.kranevska@fm.gov.lv</dc:description>
  <cp:lastModifiedBy>Sandra Liniņa</cp:lastModifiedBy>
  <cp:revision>23</cp:revision>
  <cp:lastPrinted>2017-06-29T09:40:00Z</cp:lastPrinted>
  <dcterms:created xsi:type="dcterms:W3CDTF">2017-05-15T06:48:00Z</dcterms:created>
  <dcterms:modified xsi:type="dcterms:W3CDTF">2017-06-29T09:41:00Z</dcterms:modified>
</cp:coreProperties>
</file>