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0DBE3" w14:textId="77777777" w:rsidR="00693019" w:rsidRDefault="00693019" w:rsidP="00380B04">
      <w:pPr>
        <w:spacing w:after="0" w:line="240" w:lineRule="auto"/>
        <w:ind w:firstLine="720"/>
        <w:jc w:val="center"/>
        <w:rPr>
          <w:rFonts w:ascii="Times New Roman" w:eastAsia="Times New Roman" w:hAnsi="Times New Roman" w:cs="Times New Roman"/>
          <w:sz w:val="28"/>
          <w:szCs w:val="28"/>
          <w:lang w:eastAsia="lv-LV"/>
        </w:rPr>
      </w:pPr>
    </w:p>
    <w:p w14:paraId="652450FA" w14:textId="77777777" w:rsidR="00693019" w:rsidRDefault="00693019" w:rsidP="00380B04">
      <w:pPr>
        <w:spacing w:after="0" w:line="240" w:lineRule="auto"/>
        <w:ind w:firstLine="720"/>
        <w:jc w:val="center"/>
        <w:rPr>
          <w:rFonts w:ascii="Times New Roman" w:eastAsia="Times New Roman" w:hAnsi="Times New Roman" w:cs="Times New Roman"/>
          <w:sz w:val="28"/>
          <w:szCs w:val="28"/>
          <w:lang w:eastAsia="lv-LV"/>
        </w:rPr>
      </w:pPr>
    </w:p>
    <w:p w14:paraId="326C69EB" w14:textId="0D5085A9" w:rsidR="00380B04" w:rsidRPr="00DF6244" w:rsidRDefault="00380B04" w:rsidP="00380B04">
      <w:pPr>
        <w:spacing w:after="0" w:line="240" w:lineRule="auto"/>
        <w:ind w:firstLine="720"/>
        <w:jc w:val="center"/>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LATVIJAS REPUBLIKAS MINISTRU KABINETS</w:t>
      </w:r>
    </w:p>
    <w:p w14:paraId="0428395C" w14:textId="77777777" w:rsidR="00380B04" w:rsidRPr="00DF6244" w:rsidRDefault="00380B04" w:rsidP="00380B04">
      <w:pPr>
        <w:spacing w:after="0" w:line="240" w:lineRule="auto"/>
        <w:ind w:firstLine="720"/>
        <w:jc w:val="both"/>
        <w:rPr>
          <w:rFonts w:ascii="Times New Roman" w:eastAsia="Times New Roman" w:hAnsi="Times New Roman" w:cs="Times New Roman"/>
          <w:sz w:val="28"/>
          <w:szCs w:val="24"/>
          <w:lang w:eastAsia="lv-LV"/>
        </w:rPr>
      </w:pPr>
    </w:p>
    <w:p w14:paraId="162D41DC" w14:textId="77777777" w:rsidR="00380B04" w:rsidRPr="00DF6244" w:rsidRDefault="00380B04" w:rsidP="00380B04">
      <w:pPr>
        <w:spacing w:after="0" w:line="240" w:lineRule="auto"/>
        <w:ind w:firstLine="720"/>
        <w:jc w:val="both"/>
        <w:rPr>
          <w:rFonts w:ascii="Times New Roman" w:eastAsia="Times New Roman" w:hAnsi="Times New Roman" w:cs="Times New Roman"/>
          <w:sz w:val="28"/>
          <w:szCs w:val="24"/>
          <w:lang w:eastAsia="lv-LV"/>
        </w:rPr>
      </w:pPr>
      <w:r w:rsidRPr="00DF6244">
        <w:rPr>
          <w:rFonts w:ascii="Times New Roman" w:eastAsia="Times New Roman" w:hAnsi="Times New Roman" w:cs="Times New Roman"/>
          <w:sz w:val="28"/>
          <w:szCs w:val="24"/>
          <w:lang w:eastAsia="lv-LV"/>
        </w:rPr>
        <w:t>2017.gada__ _______</w:t>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t>Noteikumi Nr.</w:t>
      </w:r>
    </w:p>
    <w:p w14:paraId="61445AAE" w14:textId="77777777" w:rsidR="00380B04" w:rsidRPr="00DF6244" w:rsidRDefault="00380B04" w:rsidP="00380B04">
      <w:pPr>
        <w:spacing w:after="0" w:line="240" w:lineRule="auto"/>
        <w:ind w:firstLine="720"/>
        <w:jc w:val="both"/>
        <w:rPr>
          <w:rFonts w:ascii="Times New Roman" w:eastAsia="Times New Roman" w:hAnsi="Times New Roman" w:cs="Times New Roman"/>
          <w:b/>
          <w:bCs/>
          <w:sz w:val="28"/>
          <w:szCs w:val="24"/>
          <w:lang w:eastAsia="lv-LV"/>
        </w:rPr>
      </w:pPr>
      <w:r w:rsidRPr="00DF6244">
        <w:rPr>
          <w:rFonts w:ascii="Times New Roman" w:eastAsia="Times New Roman" w:hAnsi="Times New Roman" w:cs="Times New Roman"/>
          <w:sz w:val="28"/>
          <w:szCs w:val="24"/>
          <w:lang w:eastAsia="lv-LV"/>
        </w:rPr>
        <w:t>Rīgā</w:t>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t>(prot. Nr.</w:t>
      </w:r>
      <w:r w:rsidRPr="00DF6244">
        <w:rPr>
          <w:rFonts w:ascii="Times New Roman" w:eastAsia="Times New Roman" w:hAnsi="Times New Roman" w:cs="Times New Roman"/>
          <w:sz w:val="28"/>
          <w:szCs w:val="24"/>
          <w:lang w:eastAsia="lv-LV"/>
        </w:rPr>
        <w:tab/>
        <w:t>.§)</w:t>
      </w:r>
    </w:p>
    <w:p w14:paraId="1657A32D" w14:textId="77777777" w:rsidR="00380B04" w:rsidRPr="00DF6244" w:rsidRDefault="00380B04" w:rsidP="00380B04">
      <w:pPr>
        <w:spacing w:after="0" w:line="240" w:lineRule="auto"/>
        <w:ind w:firstLine="720"/>
        <w:rPr>
          <w:rFonts w:ascii="Times New Roman" w:eastAsia="Times New Roman" w:hAnsi="Times New Roman" w:cs="Times New Roman"/>
          <w:sz w:val="28"/>
          <w:szCs w:val="28"/>
          <w:lang w:eastAsia="lv-LV"/>
        </w:rPr>
      </w:pPr>
    </w:p>
    <w:p w14:paraId="2DE0C712" w14:textId="77777777" w:rsidR="00380B04" w:rsidRPr="003F4356" w:rsidRDefault="00F90356" w:rsidP="00380B04">
      <w:pPr>
        <w:spacing w:after="0" w:line="240" w:lineRule="auto"/>
        <w:ind w:firstLine="72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B</w:t>
      </w:r>
      <w:r w:rsidRPr="003F4356">
        <w:rPr>
          <w:rFonts w:ascii="Times New Roman" w:eastAsia="Times New Roman" w:hAnsi="Times New Roman" w:cs="Times New Roman"/>
          <w:b/>
          <w:sz w:val="28"/>
          <w:szCs w:val="28"/>
          <w:lang w:eastAsia="lv-LV"/>
        </w:rPr>
        <w:t>raukšanas maksas atvieglojumu noteikumi</w:t>
      </w:r>
    </w:p>
    <w:p w14:paraId="31FC59AC" w14:textId="77777777" w:rsidR="00693019" w:rsidRDefault="00693019" w:rsidP="00380B04">
      <w:pPr>
        <w:spacing w:after="0" w:line="240" w:lineRule="auto"/>
        <w:ind w:firstLine="720"/>
        <w:jc w:val="right"/>
        <w:rPr>
          <w:rFonts w:ascii="Times New Roman" w:eastAsia="Times New Roman" w:hAnsi="Times New Roman" w:cs="Times New Roman"/>
          <w:i/>
          <w:iCs/>
          <w:sz w:val="24"/>
          <w:szCs w:val="24"/>
          <w:lang w:eastAsia="lv-LV"/>
        </w:rPr>
      </w:pPr>
    </w:p>
    <w:p w14:paraId="24D58410" w14:textId="77777777" w:rsidR="00693019" w:rsidRDefault="00693019" w:rsidP="005430E0">
      <w:pPr>
        <w:spacing w:after="0" w:line="240" w:lineRule="auto"/>
        <w:ind w:right="-666" w:firstLine="720"/>
        <w:jc w:val="right"/>
        <w:rPr>
          <w:rFonts w:ascii="Times New Roman" w:eastAsia="Times New Roman" w:hAnsi="Times New Roman" w:cs="Times New Roman"/>
          <w:i/>
          <w:iCs/>
          <w:sz w:val="24"/>
          <w:szCs w:val="24"/>
          <w:lang w:eastAsia="lv-LV"/>
        </w:rPr>
      </w:pPr>
    </w:p>
    <w:p w14:paraId="2B89A89C" w14:textId="3908E211" w:rsidR="00380B04" w:rsidRPr="002C264B" w:rsidRDefault="00380B04" w:rsidP="005430E0">
      <w:pPr>
        <w:spacing w:after="0" w:line="240" w:lineRule="auto"/>
        <w:ind w:right="-666" w:firstLine="720"/>
        <w:jc w:val="right"/>
        <w:rPr>
          <w:rFonts w:ascii="Times New Roman" w:eastAsia="Times New Roman" w:hAnsi="Times New Roman" w:cs="Times New Roman"/>
          <w:sz w:val="28"/>
          <w:szCs w:val="28"/>
          <w:lang w:eastAsia="lv-LV"/>
        </w:rPr>
      </w:pPr>
      <w:r w:rsidRPr="002C264B">
        <w:rPr>
          <w:rFonts w:ascii="Times New Roman" w:eastAsia="Times New Roman" w:hAnsi="Times New Roman" w:cs="Times New Roman"/>
          <w:i/>
          <w:iCs/>
          <w:sz w:val="28"/>
          <w:szCs w:val="28"/>
          <w:lang w:eastAsia="lv-LV"/>
        </w:rPr>
        <w:t xml:space="preserve">Izdoti saskaņā ar </w:t>
      </w:r>
      <w:hyperlink r:id="rId7" w:tgtFrame="_blank" w:history="1">
        <w:r w:rsidRPr="002C264B">
          <w:rPr>
            <w:rFonts w:ascii="Times New Roman" w:eastAsia="Times New Roman" w:hAnsi="Times New Roman" w:cs="Times New Roman"/>
            <w:i/>
            <w:iCs/>
            <w:sz w:val="28"/>
            <w:szCs w:val="28"/>
            <w:lang w:eastAsia="lv-LV"/>
          </w:rPr>
          <w:t xml:space="preserve">Sabiedriskā transporta </w:t>
        </w:r>
        <w:r w:rsidRPr="002C264B">
          <w:rPr>
            <w:rFonts w:ascii="Times New Roman" w:eastAsia="Times New Roman" w:hAnsi="Times New Roman" w:cs="Times New Roman"/>
            <w:i/>
            <w:iCs/>
            <w:sz w:val="28"/>
            <w:szCs w:val="28"/>
            <w:lang w:eastAsia="lv-LV"/>
          </w:rPr>
          <w:br/>
          <w:t>pakalpojumu likuma</w:t>
        </w:r>
      </w:hyperlink>
      <w:r w:rsidRPr="002C264B">
        <w:rPr>
          <w:rFonts w:ascii="Times New Roman" w:eastAsia="Times New Roman" w:hAnsi="Times New Roman" w:cs="Times New Roman"/>
          <w:i/>
          <w:iCs/>
          <w:sz w:val="28"/>
          <w:szCs w:val="28"/>
          <w:lang w:eastAsia="lv-LV"/>
        </w:rPr>
        <w:t xml:space="preserve"> </w:t>
      </w:r>
      <w:hyperlink r:id="rId8" w:anchor="p14" w:tgtFrame="_blank" w:history="1">
        <w:r w:rsidRPr="002C264B">
          <w:rPr>
            <w:rFonts w:ascii="Times New Roman" w:eastAsia="Times New Roman" w:hAnsi="Times New Roman" w:cs="Times New Roman"/>
            <w:i/>
            <w:iCs/>
            <w:sz w:val="28"/>
            <w:szCs w:val="28"/>
            <w:lang w:eastAsia="lv-LV"/>
          </w:rPr>
          <w:t>14.panta</w:t>
        </w:r>
      </w:hyperlink>
      <w:r w:rsidRPr="002C264B">
        <w:rPr>
          <w:rFonts w:ascii="Times New Roman" w:eastAsia="Times New Roman" w:hAnsi="Times New Roman" w:cs="Times New Roman"/>
          <w:i/>
          <w:iCs/>
          <w:sz w:val="28"/>
          <w:szCs w:val="28"/>
          <w:lang w:eastAsia="lv-LV"/>
        </w:rPr>
        <w:t xml:space="preserve"> otro daļu</w:t>
      </w:r>
    </w:p>
    <w:p w14:paraId="7513633D" w14:textId="2E382425" w:rsidR="00380B04" w:rsidRDefault="00380B04"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p>
    <w:p w14:paraId="3ACF5A1C" w14:textId="77777777" w:rsidR="00693019" w:rsidRPr="00DF6244" w:rsidRDefault="00693019"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p>
    <w:p w14:paraId="03D3228F" w14:textId="77777777"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1. Noteikumi nosaka pasažieru kategorijas, kuras ir tiesīgas izmantot braukšanas maksas atvieglojumus maršrutu tīkla maršrutos, kā arī šo atvieglojumu izmantošanas kārtību un apmēru.</w:t>
      </w:r>
    </w:p>
    <w:p w14:paraId="55E1841E" w14:textId="77777777"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i/>
          <w:iCs/>
          <w:sz w:val="28"/>
          <w:szCs w:val="28"/>
          <w:lang w:eastAsia="lv-LV"/>
        </w:rPr>
      </w:pPr>
      <w:bookmarkStart w:id="0" w:name="p2"/>
      <w:bookmarkStart w:id="1" w:name="p-388279"/>
      <w:bookmarkEnd w:id="0"/>
      <w:bookmarkEnd w:id="1"/>
    </w:p>
    <w:p w14:paraId="47964744" w14:textId="77777777"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2. Pasažierus, kuri šajos noteikumos noteiktajā kārtībā ir tiesīgi izmantot braukšanas maksas atvieglojumus, iedala šādās kategorijās</w:t>
      </w:r>
      <w:r w:rsidR="00737B3B" w:rsidRPr="00DF6244">
        <w:rPr>
          <w:rFonts w:ascii="Times New Roman" w:eastAsia="Times New Roman" w:hAnsi="Times New Roman" w:cs="Times New Roman"/>
          <w:sz w:val="28"/>
          <w:szCs w:val="28"/>
          <w:lang w:eastAsia="lv-LV"/>
        </w:rPr>
        <w:t xml:space="preserve"> (sociālais statuss)</w:t>
      </w:r>
      <w:r w:rsidRPr="00DF6244">
        <w:rPr>
          <w:rFonts w:ascii="Times New Roman" w:eastAsia="Times New Roman" w:hAnsi="Times New Roman" w:cs="Times New Roman"/>
          <w:sz w:val="28"/>
          <w:szCs w:val="28"/>
          <w:lang w:eastAsia="lv-LV"/>
        </w:rPr>
        <w:t>:</w:t>
      </w:r>
    </w:p>
    <w:p w14:paraId="6B38E9C5" w14:textId="77777777"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2.1. bērni</w:t>
      </w:r>
      <w:r w:rsidR="00963953" w:rsidRPr="00DF6244">
        <w:rPr>
          <w:rFonts w:ascii="Times New Roman" w:eastAsia="Times New Roman" w:hAnsi="Times New Roman" w:cs="Times New Roman"/>
          <w:sz w:val="28"/>
          <w:szCs w:val="28"/>
          <w:lang w:eastAsia="lv-LV"/>
        </w:rPr>
        <w:t xml:space="preserve">, kas saskaņā ar </w:t>
      </w:r>
      <w:r w:rsidR="00963953" w:rsidRPr="00DF6244">
        <w:rPr>
          <w:rFonts w:ascii="Times New Roman" w:hAnsi="Times New Roman"/>
          <w:sz w:val="28"/>
          <w:szCs w:val="28"/>
        </w:rPr>
        <w:t>Vispārējās izglītības likumu nav uzsākuši pamatizglītības apguvi</w:t>
      </w:r>
      <w:r w:rsidR="00963953" w:rsidRPr="00DF6244">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(turpmāk - pirmsskolas vecuma bērni);</w:t>
      </w:r>
    </w:p>
    <w:p w14:paraId="016D2441" w14:textId="77777777"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2.2. personas ar I vai II invaliditātes grupu, personas līdz 18 gadu vecumam ar invaliditāti un persona, kas pavada personu ar I invaliditātes grupu vai personu līdz 18 gadu vecumam ar invaliditāti;</w:t>
      </w:r>
    </w:p>
    <w:p w14:paraId="5314847D" w14:textId="43EE3D1E"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2.3. bāreņi un bez vecāku gādības palikuši bērni, kuri atrodas audžuģimenēs, aizbildnībā, bērnu aprūpes institūcijās vai mācās vispārējās un profesionālajās izglītības iestādēs</w:t>
      </w:r>
      <w:r w:rsidR="00B91D0A">
        <w:rPr>
          <w:rFonts w:ascii="Times New Roman" w:eastAsia="Times New Roman" w:hAnsi="Times New Roman" w:cs="Times New Roman"/>
          <w:sz w:val="28"/>
          <w:szCs w:val="28"/>
          <w:lang w:eastAsia="lv-LV"/>
        </w:rPr>
        <w:t>, kā arī augstskolās un koledž</w:t>
      </w:r>
      <w:r w:rsidR="00DF37C4">
        <w:rPr>
          <w:rFonts w:ascii="Times New Roman" w:eastAsia="Times New Roman" w:hAnsi="Times New Roman" w:cs="Times New Roman"/>
          <w:sz w:val="28"/>
          <w:szCs w:val="28"/>
          <w:lang w:eastAsia="lv-LV"/>
        </w:rPr>
        <w:t>ā</w:t>
      </w:r>
      <w:bookmarkStart w:id="2" w:name="_GoBack"/>
      <w:bookmarkEnd w:id="2"/>
      <w:r w:rsidR="00B91D0A">
        <w:rPr>
          <w:rFonts w:ascii="Times New Roman" w:eastAsia="Times New Roman" w:hAnsi="Times New Roman" w:cs="Times New Roman"/>
          <w:sz w:val="28"/>
          <w:szCs w:val="28"/>
          <w:lang w:eastAsia="lv-LV"/>
        </w:rPr>
        <w:t>s līdz 24 gadu vecuma sasniegšanai</w:t>
      </w:r>
      <w:r w:rsidRPr="00DF6244">
        <w:rPr>
          <w:rFonts w:ascii="Times New Roman" w:eastAsia="Times New Roman" w:hAnsi="Times New Roman" w:cs="Times New Roman"/>
          <w:sz w:val="28"/>
          <w:szCs w:val="28"/>
          <w:lang w:eastAsia="lv-LV"/>
        </w:rPr>
        <w:t>;</w:t>
      </w:r>
    </w:p>
    <w:p w14:paraId="552B9610" w14:textId="77777777"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2.4. politiski represētās personas un nacionālās pretošanās kustības dalībnieki;</w:t>
      </w:r>
    </w:p>
    <w:p w14:paraId="0428C346" w14:textId="1E71667B"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2.5. ārpus pilsētas teritorijas dzīvojošie vispārējās pamatizglītības iestādēs (1.</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9.</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klase) izglītojamie;</w:t>
      </w:r>
    </w:p>
    <w:p w14:paraId="2AD817A4" w14:textId="10B4942B"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2.6. ārpus pilsētas teritorijas dzīvojošie vispārējās vidējās izglītības iestādēs (klātienes 10.</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12.</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klase) izglītojamie;</w:t>
      </w:r>
    </w:p>
    <w:p w14:paraId="3F0FC5CC" w14:textId="77777777" w:rsidR="00737B3B" w:rsidRDefault="00737B3B" w:rsidP="00181D95">
      <w:pPr>
        <w:shd w:val="clear" w:color="auto" w:fill="FFFFFF"/>
        <w:spacing w:after="0" w:line="293" w:lineRule="atLeast"/>
        <w:ind w:left="600" w:right="-666" w:firstLine="300"/>
        <w:jc w:val="both"/>
        <w:rPr>
          <w:rFonts w:ascii="Times New Roman" w:hAnsi="Times New Roman" w:cs="Times New Roman"/>
          <w:sz w:val="28"/>
          <w:szCs w:val="28"/>
        </w:rPr>
      </w:pPr>
      <w:r w:rsidRPr="00DF6244">
        <w:rPr>
          <w:rFonts w:ascii="Times New Roman" w:hAnsi="Times New Roman" w:cs="Times New Roman"/>
          <w:sz w:val="28"/>
          <w:szCs w:val="28"/>
        </w:rPr>
        <w:t xml:space="preserve">2.7. </w:t>
      </w:r>
      <w:proofErr w:type="spellStart"/>
      <w:r w:rsidRPr="00DF6244">
        <w:rPr>
          <w:rFonts w:ascii="Times New Roman" w:hAnsi="Times New Roman" w:cs="Times New Roman"/>
          <w:sz w:val="28"/>
          <w:szCs w:val="28"/>
        </w:rPr>
        <w:t>daudzbērnu</w:t>
      </w:r>
      <w:proofErr w:type="spellEnd"/>
      <w:r w:rsidRPr="00DF6244">
        <w:rPr>
          <w:rFonts w:ascii="Times New Roman" w:hAnsi="Times New Roman" w:cs="Times New Roman"/>
          <w:sz w:val="28"/>
          <w:szCs w:val="28"/>
        </w:rPr>
        <w:t xml:space="preserve"> ģimenes locekļi, kas izmanto valsts īstenoto atbalsta programmu “Latvijas Goda ģimenes apliecība “3+ Ģimenes karte.</w:t>
      </w:r>
    </w:p>
    <w:p w14:paraId="59F530EF" w14:textId="77777777" w:rsidR="0084182A" w:rsidRPr="00DF6244" w:rsidRDefault="0084182A"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p>
    <w:p w14:paraId="5B23E711" w14:textId="42664151"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3" w:name="p3"/>
      <w:bookmarkStart w:id="4" w:name="p-297328"/>
      <w:bookmarkEnd w:id="3"/>
      <w:bookmarkEnd w:id="4"/>
      <w:r w:rsidRPr="00DF6244">
        <w:rPr>
          <w:rFonts w:ascii="Times New Roman" w:eastAsia="Times New Roman" w:hAnsi="Times New Roman" w:cs="Times New Roman"/>
          <w:sz w:val="28"/>
          <w:szCs w:val="28"/>
          <w:lang w:eastAsia="lv-LV"/>
        </w:rPr>
        <w:t>3. Pārvadātāja zaudējumus, kas radušies, pārvadājot šo noteikumu </w:t>
      </w:r>
      <w:hyperlink r:id="rId9" w:anchor="p2" w:tgtFrame="_blank" w:history="1">
        <w:r w:rsidRPr="00DF6244">
          <w:rPr>
            <w:rFonts w:ascii="Times New Roman" w:eastAsia="Times New Roman" w:hAnsi="Times New Roman" w:cs="Times New Roman"/>
            <w:sz w:val="28"/>
            <w:szCs w:val="28"/>
            <w:lang w:eastAsia="lv-LV"/>
          </w:rPr>
          <w:t>2.</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punktā</w:t>
        </w:r>
      </w:hyperlink>
      <w:r w:rsidRPr="00DF6244">
        <w:rPr>
          <w:rFonts w:ascii="Times New Roman" w:eastAsia="Times New Roman" w:hAnsi="Times New Roman" w:cs="Times New Roman"/>
          <w:sz w:val="28"/>
          <w:szCs w:val="28"/>
          <w:lang w:eastAsia="lv-LV"/>
        </w:rPr>
        <w:t> minēto kategoriju pasažierus, kompensē sabiedriskā transporta nozari reglamentējošajos normatīvajos aktos noteiktajā kārtībā un apmērā.</w:t>
      </w:r>
    </w:p>
    <w:p w14:paraId="0B646DB7" w14:textId="77777777" w:rsidR="009A62BD" w:rsidRPr="00DF6244" w:rsidRDefault="009A62BD"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5" w:name="p4"/>
      <w:bookmarkStart w:id="6" w:name="p-541613"/>
      <w:bookmarkEnd w:id="5"/>
      <w:bookmarkEnd w:id="6"/>
    </w:p>
    <w:p w14:paraId="26D1C698" w14:textId="046F01F2"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lastRenderedPageBreak/>
        <w:t xml:space="preserve">4. Pirmsskolas vecuma bērniem ir tiesības bez maksas izmantot sabiedrisko transportlīdzekli, kas pārvadā pasažierus reģionālās nozīmes </w:t>
      </w:r>
      <w:r w:rsidR="00EB6465" w:rsidRPr="00DF6244">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maršrutā.</w:t>
      </w:r>
      <w:r w:rsidR="00EB6465" w:rsidRPr="00DF6244">
        <w:rPr>
          <w:rFonts w:ascii="Times New Roman" w:eastAsia="Times New Roman" w:hAnsi="Times New Roman" w:cs="Times New Roman"/>
          <w:sz w:val="28"/>
          <w:szCs w:val="28"/>
          <w:lang w:eastAsia="lv-LV"/>
        </w:rPr>
        <w:t xml:space="preserve"> </w:t>
      </w:r>
    </w:p>
    <w:p w14:paraId="58BC8923" w14:textId="77777777" w:rsidR="004574CC" w:rsidRPr="00DF6244" w:rsidRDefault="004574CC" w:rsidP="00181D95">
      <w:pPr>
        <w:shd w:val="clear" w:color="auto" w:fill="FFFFFF"/>
        <w:spacing w:after="0" w:line="293" w:lineRule="atLeast"/>
        <w:ind w:right="-666"/>
        <w:jc w:val="both"/>
        <w:rPr>
          <w:rFonts w:ascii="Times New Roman" w:eastAsia="Times New Roman" w:hAnsi="Times New Roman" w:cs="Times New Roman"/>
          <w:sz w:val="28"/>
          <w:szCs w:val="28"/>
          <w:lang w:eastAsia="lv-LV"/>
        </w:rPr>
      </w:pPr>
    </w:p>
    <w:p w14:paraId="53E5EE56" w14:textId="77777777"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7" w:name="p5"/>
      <w:bookmarkStart w:id="8" w:name="p-541614"/>
      <w:bookmarkEnd w:id="7"/>
      <w:bookmarkEnd w:id="8"/>
      <w:r w:rsidRPr="00DF6244">
        <w:rPr>
          <w:rFonts w:ascii="Times New Roman" w:eastAsia="Times New Roman" w:hAnsi="Times New Roman" w:cs="Times New Roman"/>
          <w:sz w:val="28"/>
          <w:szCs w:val="28"/>
          <w:lang w:eastAsia="lv-LV"/>
        </w:rPr>
        <w:t>5. Personām ar I vai II invaliditātes grupu un personām līdz 18 gadu vecumam ar invaliditāti, uzrādot invaliditātes apliecību, kā arī personai, kas pavada personu ar I invaliditātes grupu vai personu līdz 18 gadu vecumam ar invaliditāti, ir tiesības bez maksas izmantot sabiedrisko transportlīdzekli, kas pārvadā pasažierus pilsētas nozīmes un reģionālās nozīmes maršrutā.</w:t>
      </w:r>
    </w:p>
    <w:p w14:paraId="36F5454A" w14:textId="77777777"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i/>
          <w:iCs/>
          <w:sz w:val="28"/>
          <w:szCs w:val="28"/>
          <w:lang w:eastAsia="lv-LV"/>
        </w:rPr>
      </w:pPr>
      <w:bookmarkStart w:id="9" w:name="p6"/>
      <w:bookmarkStart w:id="10" w:name="p-388281"/>
      <w:bookmarkEnd w:id="9"/>
      <w:bookmarkEnd w:id="10"/>
    </w:p>
    <w:p w14:paraId="7A6FFEDF" w14:textId="77777777" w:rsidR="004B224C" w:rsidRPr="00DF6244" w:rsidRDefault="009A62BD"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11" w:name="p7"/>
      <w:bookmarkStart w:id="12" w:name="p-541615"/>
      <w:bookmarkEnd w:id="11"/>
      <w:bookmarkEnd w:id="12"/>
      <w:r w:rsidRPr="00DF6244">
        <w:rPr>
          <w:rFonts w:ascii="Times New Roman" w:eastAsia="Times New Roman" w:hAnsi="Times New Roman" w:cs="Times New Roman"/>
          <w:sz w:val="28"/>
          <w:szCs w:val="28"/>
          <w:lang w:eastAsia="lv-LV"/>
        </w:rPr>
        <w:t>6</w:t>
      </w:r>
      <w:r w:rsidR="004B224C" w:rsidRPr="00DF6244">
        <w:rPr>
          <w:rFonts w:ascii="Times New Roman" w:eastAsia="Times New Roman" w:hAnsi="Times New Roman" w:cs="Times New Roman"/>
          <w:sz w:val="28"/>
          <w:szCs w:val="28"/>
          <w:lang w:eastAsia="lv-LV"/>
        </w:rPr>
        <w:t>. Bērniem bāreņiem un bez vecāku gādības palikušiem bērniem, kuri atrodas audžuģimenēs, aizbildnībā, bērnu aprūpes institūcijās vai mācās vispārējās vai profesionālās izglītības iestādēs, uzrādot apliecību sociālo garantiju nodrošināšanai, ir tiesības bez maksas izmantot sabiedrisko transportlīdzekli, kas pārvadā pasažierus reģionālās nozīmes maršrutā.</w:t>
      </w:r>
    </w:p>
    <w:p w14:paraId="3591ACCB" w14:textId="77777777" w:rsidR="004B224C" w:rsidRPr="00DF6244" w:rsidRDefault="004B224C" w:rsidP="00181D95">
      <w:pPr>
        <w:shd w:val="clear" w:color="auto" w:fill="FFFFFF"/>
        <w:spacing w:before="45" w:after="0" w:line="248" w:lineRule="atLeast"/>
        <w:ind w:right="-666" w:firstLine="300"/>
        <w:jc w:val="both"/>
        <w:rPr>
          <w:rFonts w:ascii="Times New Roman" w:eastAsia="Times New Roman" w:hAnsi="Times New Roman" w:cs="Times New Roman"/>
          <w:i/>
          <w:iCs/>
          <w:sz w:val="28"/>
          <w:szCs w:val="28"/>
          <w:lang w:eastAsia="lv-LV"/>
        </w:rPr>
      </w:pPr>
    </w:p>
    <w:p w14:paraId="309EC449" w14:textId="77777777" w:rsidR="004B224C" w:rsidRPr="00DF6244" w:rsidRDefault="009A62BD"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13" w:name="p8"/>
      <w:bookmarkStart w:id="14" w:name="p-541616"/>
      <w:bookmarkEnd w:id="13"/>
      <w:bookmarkEnd w:id="14"/>
      <w:r w:rsidRPr="00DF6244">
        <w:rPr>
          <w:rFonts w:ascii="Times New Roman" w:eastAsia="Times New Roman" w:hAnsi="Times New Roman" w:cs="Times New Roman"/>
          <w:sz w:val="28"/>
          <w:szCs w:val="28"/>
          <w:lang w:eastAsia="lv-LV"/>
        </w:rPr>
        <w:t>7</w:t>
      </w:r>
      <w:r w:rsidR="004B224C" w:rsidRPr="00DF6244">
        <w:rPr>
          <w:rFonts w:ascii="Times New Roman" w:eastAsia="Times New Roman" w:hAnsi="Times New Roman" w:cs="Times New Roman"/>
          <w:sz w:val="28"/>
          <w:szCs w:val="28"/>
          <w:lang w:eastAsia="lv-LV"/>
        </w:rPr>
        <w:t>. Politiski represētām personām, uzrādot politiski represētās personas apliecību, un nacionālās pretošanās kustības dalībniekiem, uzrādot nacionālās pretošanās kustības dalībnieka apliecību, ir tiesības bez maksas izmantot sabiedrisko transportlīdzekli, kas pārvadā pasažierus reģionālās nozīmes maršrutā.</w:t>
      </w:r>
    </w:p>
    <w:p w14:paraId="55DCE482" w14:textId="77777777" w:rsidR="009A62BD" w:rsidRPr="00DF6244" w:rsidRDefault="009A62BD"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p>
    <w:p w14:paraId="16372DB7" w14:textId="068FE201" w:rsidR="002F4815" w:rsidRPr="00DF6244" w:rsidRDefault="00F45F12" w:rsidP="002F4815">
      <w:pPr>
        <w:spacing w:after="0" w:line="240" w:lineRule="auto"/>
        <w:ind w:right="-666" w:firstLine="72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 xml:space="preserve">8. </w:t>
      </w:r>
      <w:proofErr w:type="spellStart"/>
      <w:r w:rsidR="00737B3B" w:rsidRPr="00DF6244">
        <w:rPr>
          <w:rFonts w:ascii="Times New Roman" w:eastAsia="Times New Roman" w:hAnsi="Times New Roman" w:cs="Times New Roman"/>
          <w:sz w:val="28"/>
          <w:szCs w:val="28"/>
          <w:lang w:eastAsia="lv-LV"/>
        </w:rPr>
        <w:t>Daudzbērnu</w:t>
      </w:r>
      <w:proofErr w:type="spellEnd"/>
      <w:r w:rsidR="00737B3B" w:rsidRPr="00DF6244">
        <w:rPr>
          <w:rFonts w:ascii="Times New Roman" w:eastAsia="Times New Roman" w:hAnsi="Times New Roman" w:cs="Times New Roman"/>
          <w:sz w:val="28"/>
          <w:szCs w:val="28"/>
          <w:lang w:eastAsia="lv-LV"/>
        </w:rPr>
        <w:t xml:space="preserve"> ģimenes locekļiem</w:t>
      </w:r>
      <w:r w:rsidRPr="00DF6244">
        <w:rPr>
          <w:rFonts w:ascii="Times New Roman" w:eastAsia="Times New Roman" w:hAnsi="Times New Roman" w:cs="Times New Roman"/>
          <w:sz w:val="28"/>
          <w:szCs w:val="28"/>
          <w:lang w:eastAsia="lv-LV"/>
        </w:rPr>
        <w:t>,</w:t>
      </w:r>
      <w:r w:rsidR="00737B3B" w:rsidRPr="00DF6244">
        <w:rPr>
          <w:rFonts w:ascii="Times New Roman" w:eastAsia="Times New Roman" w:hAnsi="Times New Roman" w:cs="Times New Roman"/>
          <w:sz w:val="28"/>
          <w:szCs w:val="28"/>
          <w:lang w:eastAsia="lv-LV"/>
        </w:rPr>
        <w:t xml:space="preserve"> uzrādot personu apliecinošu dokumentu un Latvijas Goda ģimenes apliecību “3+ Ģimenes karte”</w:t>
      </w:r>
      <w:r w:rsidRPr="00DF6244">
        <w:rPr>
          <w:rFonts w:ascii="Times New Roman" w:eastAsia="Times New Roman" w:hAnsi="Times New Roman" w:cs="Times New Roman"/>
          <w:sz w:val="28"/>
          <w:szCs w:val="28"/>
          <w:lang w:eastAsia="lv-LV"/>
        </w:rPr>
        <w:t>,</w:t>
      </w:r>
      <w:r w:rsidR="00737B3B" w:rsidRPr="00DF6244">
        <w:rPr>
          <w:rFonts w:ascii="Times New Roman" w:eastAsia="Times New Roman" w:hAnsi="Times New Roman" w:cs="Times New Roman"/>
          <w:sz w:val="28"/>
          <w:szCs w:val="28"/>
          <w:lang w:eastAsia="lv-LV"/>
        </w:rPr>
        <w:t xml:space="preserve"> ir tiesības saņemt braukšanas maksas atvieglojumus </w:t>
      </w:r>
      <w:r w:rsidRPr="00DF6244">
        <w:rPr>
          <w:rFonts w:ascii="Times New Roman" w:eastAsia="Times New Roman" w:hAnsi="Times New Roman" w:cs="Times New Roman"/>
          <w:sz w:val="28"/>
          <w:szCs w:val="28"/>
          <w:lang w:eastAsia="lv-LV"/>
        </w:rPr>
        <w:t>25% apmērā no biļetes</w:t>
      </w:r>
      <w:r w:rsidR="000D4943" w:rsidRPr="00DF6244">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 xml:space="preserve">cenas, </w:t>
      </w:r>
      <w:r w:rsidR="00737B3B" w:rsidRPr="00DF6244">
        <w:rPr>
          <w:rFonts w:ascii="Times New Roman" w:eastAsia="Times New Roman" w:hAnsi="Times New Roman" w:cs="Times New Roman"/>
          <w:sz w:val="28"/>
          <w:szCs w:val="28"/>
          <w:lang w:eastAsia="lv-LV"/>
        </w:rPr>
        <w:t xml:space="preserve">izmantojot sabiedrisko transportlīdzekli, kas pārvadā pasažierus reģionālās nozīmes </w:t>
      </w:r>
      <w:r w:rsidR="00EB6465" w:rsidRPr="00DF6244">
        <w:rPr>
          <w:rFonts w:ascii="Times New Roman" w:eastAsia="Times New Roman" w:hAnsi="Times New Roman" w:cs="Times New Roman"/>
          <w:sz w:val="28"/>
          <w:szCs w:val="28"/>
          <w:lang w:eastAsia="lv-LV"/>
        </w:rPr>
        <w:t>maršrutā</w:t>
      </w:r>
      <w:r w:rsidR="00737B3B" w:rsidRPr="00DF6244">
        <w:rPr>
          <w:rFonts w:ascii="Times New Roman" w:eastAsia="Times New Roman" w:hAnsi="Times New Roman" w:cs="Times New Roman"/>
          <w:sz w:val="28"/>
          <w:szCs w:val="28"/>
          <w:lang w:eastAsia="lv-LV"/>
        </w:rPr>
        <w:t>.</w:t>
      </w:r>
      <w:r w:rsidR="002F4815" w:rsidRPr="002F4815">
        <w:rPr>
          <w:rFonts w:ascii="Times New Roman" w:eastAsia="Times New Roman" w:hAnsi="Times New Roman" w:cs="Times New Roman"/>
          <w:sz w:val="28"/>
          <w:szCs w:val="28"/>
          <w:lang w:eastAsia="lv-LV"/>
        </w:rPr>
        <w:t xml:space="preserve"> </w:t>
      </w:r>
      <w:r w:rsidR="002F4815" w:rsidRPr="00DF6244">
        <w:rPr>
          <w:rFonts w:ascii="Times New Roman" w:eastAsia="Times New Roman" w:hAnsi="Times New Roman" w:cs="Times New Roman"/>
          <w:sz w:val="28"/>
          <w:szCs w:val="28"/>
          <w:lang w:eastAsia="lv-LV"/>
        </w:rPr>
        <w:t xml:space="preserve">Šo </w:t>
      </w:r>
      <w:r w:rsidR="002F4815">
        <w:rPr>
          <w:rFonts w:ascii="Times New Roman" w:eastAsia="Times New Roman" w:hAnsi="Times New Roman" w:cs="Times New Roman"/>
          <w:sz w:val="28"/>
          <w:szCs w:val="28"/>
          <w:lang w:eastAsia="lv-LV"/>
        </w:rPr>
        <w:t>braukšanas maksas atvieglojumu</w:t>
      </w:r>
      <w:r w:rsidR="002F4815" w:rsidRPr="00DF6244">
        <w:rPr>
          <w:rFonts w:ascii="Times New Roman" w:eastAsia="Times New Roman" w:hAnsi="Times New Roman" w:cs="Times New Roman"/>
          <w:sz w:val="28"/>
          <w:szCs w:val="28"/>
          <w:lang w:eastAsia="lv-LV"/>
        </w:rPr>
        <w:t xml:space="preserve"> nepiemēro gadījumos, kad tiek iegādāta abonementa biļete.</w:t>
      </w:r>
    </w:p>
    <w:p w14:paraId="5DE17AD4" w14:textId="77777777" w:rsidR="009A62BD" w:rsidRPr="00DF6244" w:rsidRDefault="009A62BD"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p>
    <w:p w14:paraId="33E7A9F1" w14:textId="59C03404" w:rsidR="004B224C" w:rsidRPr="00DF6244" w:rsidRDefault="004B224C" w:rsidP="003F4356">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15" w:name="p9"/>
      <w:bookmarkStart w:id="16" w:name="p-541617"/>
      <w:bookmarkEnd w:id="15"/>
      <w:bookmarkEnd w:id="16"/>
      <w:r w:rsidRPr="00DF6244">
        <w:rPr>
          <w:rFonts w:ascii="Times New Roman" w:eastAsia="Times New Roman" w:hAnsi="Times New Roman" w:cs="Times New Roman"/>
          <w:sz w:val="28"/>
          <w:szCs w:val="28"/>
          <w:lang w:eastAsia="lv-LV"/>
        </w:rPr>
        <w:t>9. Ārpus pilsētas teritorijas dzīvojošajiem vispārējās pamatizglītības iestādēs (1.</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9.</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klase) izglītojamiem ir tiesības saņemt kompensāciju 100 % apmērā par braukšanas izdevumiem, kas saistīti ar braucienu mācību gada laikā no dzīvesvietas līdz izglītības iestādei un atpakaļ attiecīgās novada pašvaldības administratīvajā teritorijā, ja izmanto</w:t>
      </w:r>
      <w:r w:rsidR="003F4356">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 xml:space="preserve"> sabiedrisko transportlīdzekli, kas pārvadā pasažierus pilsētas </w:t>
      </w:r>
      <w:r w:rsidR="003F4356">
        <w:rPr>
          <w:rFonts w:ascii="Times New Roman" w:eastAsia="Times New Roman" w:hAnsi="Times New Roman" w:cs="Times New Roman"/>
          <w:sz w:val="28"/>
          <w:szCs w:val="28"/>
          <w:lang w:eastAsia="lv-LV"/>
        </w:rPr>
        <w:t xml:space="preserve"> un r</w:t>
      </w:r>
      <w:r w:rsidRPr="00DF6244">
        <w:rPr>
          <w:rFonts w:ascii="Times New Roman" w:eastAsia="Times New Roman" w:hAnsi="Times New Roman" w:cs="Times New Roman"/>
          <w:sz w:val="28"/>
          <w:szCs w:val="28"/>
          <w:lang w:eastAsia="lv-LV"/>
        </w:rPr>
        <w:t>eģionālās nozīmes maršrut</w:t>
      </w:r>
      <w:r w:rsidR="003F4356">
        <w:rPr>
          <w:rFonts w:ascii="Times New Roman" w:eastAsia="Times New Roman" w:hAnsi="Times New Roman" w:cs="Times New Roman"/>
          <w:sz w:val="28"/>
          <w:szCs w:val="28"/>
          <w:lang w:eastAsia="lv-LV"/>
        </w:rPr>
        <w:t>os</w:t>
      </w:r>
      <w:r w:rsidR="002F4815">
        <w:rPr>
          <w:rFonts w:ascii="Times New Roman" w:eastAsia="Times New Roman" w:hAnsi="Times New Roman" w:cs="Times New Roman"/>
          <w:sz w:val="28"/>
          <w:szCs w:val="28"/>
          <w:lang w:eastAsia="lv-LV"/>
        </w:rPr>
        <w:t>.</w:t>
      </w:r>
    </w:p>
    <w:p w14:paraId="596F647B" w14:textId="77777777"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r w:rsidRPr="00DF6244" w:rsidDel="004B224C">
        <w:rPr>
          <w:rFonts w:ascii="Times New Roman" w:eastAsia="Times New Roman" w:hAnsi="Times New Roman" w:cs="Times New Roman"/>
          <w:sz w:val="28"/>
          <w:szCs w:val="28"/>
          <w:lang w:eastAsia="lv-LV"/>
        </w:rPr>
        <w:t xml:space="preserve"> </w:t>
      </w:r>
    </w:p>
    <w:p w14:paraId="5025FF74" w14:textId="0A4DBB43" w:rsidR="004B224C" w:rsidRPr="00DF6244" w:rsidRDefault="004B224C" w:rsidP="003F4356">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17" w:name="p10"/>
      <w:bookmarkStart w:id="18" w:name="p-541618"/>
      <w:bookmarkEnd w:id="17"/>
      <w:bookmarkEnd w:id="18"/>
      <w:r w:rsidRPr="00DF6244">
        <w:rPr>
          <w:rFonts w:ascii="Times New Roman" w:eastAsia="Times New Roman" w:hAnsi="Times New Roman" w:cs="Times New Roman"/>
          <w:sz w:val="28"/>
          <w:szCs w:val="28"/>
          <w:lang w:eastAsia="lv-LV"/>
        </w:rPr>
        <w:t>10. Ārpus pilsētas teritorijas dzīvojošajiem vispārējās vidējās izglītības iestādēs (klātienes 10.</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12.</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klase) izglītojamiem ir tiesības saņemt kompensāciju 50 % apmērā par braukšanas izdevumiem, kas saistīti ar braucienu mācību gada laikā no dzīvesvietas līdz izglītības iestādei un atpakaļ attiecīgās novada pašvaldības administratīvajā teritorijā, ja izmanto</w:t>
      </w:r>
      <w:r w:rsidR="003F4356">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 xml:space="preserve">sabiedrisko transportlīdzekli, kas pārvadā pasažierus </w:t>
      </w:r>
      <w:r w:rsidR="008C687C">
        <w:rPr>
          <w:rFonts w:ascii="Times New Roman" w:eastAsia="Times New Roman" w:hAnsi="Times New Roman" w:cs="Times New Roman"/>
          <w:sz w:val="28"/>
          <w:szCs w:val="28"/>
          <w:lang w:eastAsia="lv-LV"/>
        </w:rPr>
        <w:t xml:space="preserve">nozīmes </w:t>
      </w:r>
      <w:r w:rsidRPr="00DF6244">
        <w:rPr>
          <w:rFonts w:ascii="Times New Roman" w:eastAsia="Times New Roman" w:hAnsi="Times New Roman" w:cs="Times New Roman"/>
          <w:sz w:val="28"/>
          <w:szCs w:val="28"/>
          <w:lang w:eastAsia="lv-LV"/>
        </w:rPr>
        <w:t xml:space="preserve">pilsētas </w:t>
      </w:r>
      <w:r w:rsidR="003F4356" w:rsidRPr="008D0A4E">
        <w:rPr>
          <w:rFonts w:ascii="Times New Roman" w:eastAsia="Times New Roman" w:hAnsi="Times New Roman" w:cs="Times New Roman"/>
          <w:sz w:val="28"/>
          <w:szCs w:val="28"/>
          <w:lang w:eastAsia="lv-LV"/>
        </w:rPr>
        <w:t>un</w:t>
      </w:r>
      <w:r w:rsidR="003F4356">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reģionālās nozīmes maršrut</w:t>
      </w:r>
      <w:r w:rsidR="003F4356">
        <w:rPr>
          <w:rFonts w:ascii="Times New Roman" w:eastAsia="Times New Roman" w:hAnsi="Times New Roman" w:cs="Times New Roman"/>
          <w:sz w:val="28"/>
          <w:szCs w:val="28"/>
          <w:lang w:eastAsia="lv-LV"/>
        </w:rPr>
        <w:t>os</w:t>
      </w:r>
      <w:r w:rsidR="002F4815">
        <w:rPr>
          <w:rFonts w:ascii="Times New Roman" w:eastAsia="Times New Roman" w:hAnsi="Times New Roman" w:cs="Times New Roman"/>
          <w:sz w:val="28"/>
          <w:szCs w:val="28"/>
          <w:lang w:eastAsia="lv-LV"/>
        </w:rPr>
        <w:t>.</w:t>
      </w:r>
    </w:p>
    <w:p w14:paraId="5CC5D430" w14:textId="77777777" w:rsidR="004B224C" w:rsidRPr="00DF6244" w:rsidRDefault="004B224C" w:rsidP="00181D95">
      <w:pPr>
        <w:shd w:val="clear" w:color="auto" w:fill="FFFFFF"/>
        <w:spacing w:after="0" w:line="293" w:lineRule="atLeast"/>
        <w:ind w:left="600" w:right="-666" w:firstLine="300"/>
        <w:jc w:val="both"/>
        <w:rPr>
          <w:rFonts w:ascii="Times New Roman" w:eastAsia="Times New Roman" w:hAnsi="Times New Roman" w:cs="Times New Roman"/>
          <w:sz w:val="28"/>
          <w:szCs w:val="28"/>
          <w:lang w:eastAsia="lv-LV"/>
        </w:rPr>
      </w:pPr>
    </w:p>
    <w:p w14:paraId="6E32914D" w14:textId="06107C09" w:rsidR="004B224C" w:rsidRPr="00DF6244" w:rsidRDefault="004B224C" w:rsidP="003F4356">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19" w:name="p11"/>
      <w:bookmarkStart w:id="20" w:name="p-541619"/>
      <w:bookmarkEnd w:id="19"/>
      <w:bookmarkEnd w:id="20"/>
      <w:r w:rsidRPr="00DF6244">
        <w:rPr>
          <w:rFonts w:ascii="Times New Roman" w:eastAsia="Times New Roman" w:hAnsi="Times New Roman" w:cs="Times New Roman"/>
          <w:sz w:val="28"/>
          <w:szCs w:val="28"/>
          <w:lang w:eastAsia="lv-LV"/>
        </w:rPr>
        <w:lastRenderedPageBreak/>
        <w:t>11. Ja novada pašvaldības administratīvajā teritorijā nav vispārējās pamat</w:t>
      </w:r>
      <w:r w:rsidRPr="00DF6244">
        <w:rPr>
          <w:rFonts w:ascii="Times New Roman" w:eastAsia="Times New Roman" w:hAnsi="Times New Roman" w:cs="Times New Roman"/>
          <w:sz w:val="28"/>
          <w:szCs w:val="28"/>
          <w:lang w:eastAsia="lv-LV"/>
        </w:rPr>
        <w:softHyphen/>
        <w:t>izglītības iestādes (1.</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9.</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klase) vai vispārējās vidējās izglītības iestādes (klātienes 10.</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12.</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klase), ārpus pilsētas teritorijas dzīvojošajiem šo izglītības iestāžu izglītojamiem ir tiesības saņemt kompensāciju 50 % apmērā par braukšanas izdevumiem, kas saistīti ar braucienu mācību gada laikā no dzīvesvietas līdz izglītības iestādei un atpakaļ, kura atrodas cita novada vai republikas pilsētas pašvaldības administratīvajā teritorijā, ja izmanto</w:t>
      </w:r>
      <w:r w:rsidR="00C75353">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sabiedrisko transportlīdzekli, kas pārvadā pasažierus pilsētas</w:t>
      </w:r>
      <w:r w:rsidR="008C687C">
        <w:rPr>
          <w:rFonts w:ascii="Times New Roman" w:eastAsia="Times New Roman" w:hAnsi="Times New Roman" w:cs="Times New Roman"/>
          <w:sz w:val="28"/>
          <w:szCs w:val="28"/>
          <w:lang w:eastAsia="lv-LV"/>
        </w:rPr>
        <w:t xml:space="preserve"> nozīmes </w:t>
      </w:r>
      <w:r w:rsidRPr="00DF6244">
        <w:rPr>
          <w:rFonts w:ascii="Times New Roman" w:eastAsia="Times New Roman" w:hAnsi="Times New Roman" w:cs="Times New Roman"/>
          <w:sz w:val="28"/>
          <w:szCs w:val="28"/>
          <w:lang w:eastAsia="lv-LV"/>
        </w:rPr>
        <w:t xml:space="preserve"> </w:t>
      </w:r>
      <w:r w:rsidR="00C75353" w:rsidRPr="008D0A4E">
        <w:rPr>
          <w:rFonts w:ascii="Times New Roman" w:eastAsia="Times New Roman" w:hAnsi="Times New Roman" w:cs="Times New Roman"/>
          <w:sz w:val="28"/>
          <w:szCs w:val="28"/>
          <w:lang w:eastAsia="lv-LV"/>
        </w:rPr>
        <w:t>un</w:t>
      </w:r>
      <w:r w:rsidR="00C75353">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reģionālās nozīmes maršrut</w:t>
      </w:r>
      <w:r w:rsidR="003F4356">
        <w:rPr>
          <w:rFonts w:ascii="Times New Roman" w:eastAsia="Times New Roman" w:hAnsi="Times New Roman" w:cs="Times New Roman"/>
          <w:sz w:val="28"/>
          <w:szCs w:val="28"/>
          <w:lang w:eastAsia="lv-LV"/>
        </w:rPr>
        <w:t>os</w:t>
      </w:r>
      <w:r w:rsidR="002F4815">
        <w:rPr>
          <w:rFonts w:ascii="Times New Roman" w:eastAsia="Times New Roman" w:hAnsi="Times New Roman" w:cs="Times New Roman"/>
          <w:sz w:val="28"/>
          <w:szCs w:val="28"/>
          <w:lang w:eastAsia="lv-LV"/>
        </w:rPr>
        <w:t>.</w:t>
      </w:r>
    </w:p>
    <w:p w14:paraId="24FD317B" w14:textId="461C3452" w:rsidR="00737B3B" w:rsidRDefault="00737B3B" w:rsidP="00181D95">
      <w:pPr>
        <w:spacing w:after="0" w:line="240" w:lineRule="auto"/>
        <w:ind w:left="568" w:right="-666"/>
        <w:jc w:val="both"/>
        <w:rPr>
          <w:rFonts w:ascii="Times New Roman" w:eastAsia="Times New Roman" w:hAnsi="Times New Roman" w:cs="Times New Roman"/>
          <w:sz w:val="28"/>
          <w:szCs w:val="28"/>
          <w:lang w:eastAsia="lv-LV"/>
        </w:rPr>
      </w:pPr>
    </w:p>
    <w:p w14:paraId="206014ED" w14:textId="3FFB9340" w:rsidR="00737B3B" w:rsidRPr="00DF6244" w:rsidRDefault="000D4943" w:rsidP="00181D95">
      <w:pPr>
        <w:spacing w:after="0" w:line="240" w:lineRule="auto"/>
        <w:ind w:right="-666" w:firstLine="720"/>
        <w:jc w:val="both"/>
        <w:rPr>
          <w:rFonts w:ascii="Times New Roman" w:eastAsia="Times New Roman" w:hAnsi="Times New Roman" w:cs="Times New Roman"/>
          <w:sz w:val="28"/>
          <w:szCs w:val="28"/>
          <w:lang w:eastAsia="lv-LV"/>
        </w:rPr>
      </w:pPr>
      <w:bookmarkStart w:id="21" w:name="p11.1"/>
      <w:bookmarkStart w:id="22" w:name="p-326867"/>
      <w:bookmarkEnd w:id="21"/>
      <w:bookmarkEnd w:id="22"/>
      <w:r w:rsidRPr="00DF6244">
        <w:rPr>
          <w:rFonts w:ascii="Times New Roman" w:eastAsia="Times New Roman" w:hAnsi="Times New Roman" w:cs="Times New Roman"/>
          <w:sz w:val="28"/>
          <w:szCs w:val="28"/>
          <w:lang w:eastAsia="lv-LV"/>
        </w:rPr>
        <w:t>12.</w:t>
      </w:r>
      <w:r w:rsidR="00737B3B" w:rsidRPr="00DF6244">
        <w:rPr>
          <w:rFonts w:ascii="Times New Roman" w:eastAsia="Times New Roman" w:hAnsi="Times New Roman" w:cs="Times New Roman"/>
          <w:sz w:val="28"/>
          <w:szCs w:val="28"/>
          <w:vertAlign w:val="superscript"/>
          <w:lang w:eastAsia="lv-LV"/>
        </w:rPr>
        <w:t xml:space="preserve"> </w:t>
      </w:r>
      <w:r w:rsidR="00737B3B" w:rsidRPr="00DF6244">
        <w:rPr>
          <w:rFonts w:ascii="Times New Roman" w:eastAsia="Times New Roman" w:hAnsi="Times New Roman" w:cs="Times New Roman"/>
          <w:sz w:val="28"/>
          <w:szCs w:val="28"/>
          <w:lang w:eastAsia="lv-LV"/>
        </w:rPr>
        <w:t>Šo noteikumu 2.7.</w:t>
      </w:r>
      <w:r w:rsidR="00902D2B">
        <w:rPr>
          <w:rFonts w:ascii="Times New Roman" w:eastAsia="Times New Roman" w:hAnsi="Times New Roman" w:cs="Times New Roman"/>
          <w:sz w:val="28"/>
          <w:szCs w:val="28"/>
          <w:lang w:eastAsia="lv-LV"/>
        </w:rPr>
        <w:t xml:space="preserve"> </w:t>
      </w:r>
      <w:r w:rsidR="00737B3B" w:rsidRPr="00DF6244">
        <w:rPr>
          <w:rFonts w:ascii="Times New Roman" w:eastAsia="Times New Roman" w:hAnsi="Times New Roman" w:cs="Times New Roman"/>
          <w:sz w:val="28"/>
          <w:szCs w:val="28"/>
          <w:lang w:eastAsia="lv-LV"/>
        </w:rPr>
        <w:t xml:space="preserve">apakšpunktā minētās kategorijas pasažieri biļeti iegādājas par maksu 75% apmērā no biļetes pilnas </w:t>
      </w:r>
      <w:r w:rsidRPr="00DF6244">
        <w:rPr>
          <w:rFonts w:ascii="Times New Roman" w:eastAsia="Times New Roman" w:hAnsi="Times New Roman" w:cs="Times New Roman"/>
          <w:sz w:val="28"/>
          <w:szCs w:val="28"/>
          <w:lang w:eastAsia="lv-LV"/>
        </w:rPr>
        <w:t>cenas</w:t>
      </w:r>
      <w:r w:rsidR="00737B3B" w:rsidRPr="00DF6244">
        <w:rPr>
          <w:rFonts w:ascii="Times New Roman" w:eastAsia="Times New Roman" w:hAnsi="Times New Roman" w:cs="Times New Roman"/>
          <w:sz w:val="28"/>
          <w:szCs w:val="28"/>
          <w:lang w:eastAsia="lv-LV"/>
        </w:rPr>
        <w:t xml:space="preserve">. </w:t>
      </w:r>
    </w:p>
    <w:p w14:paraId="210F8863" w14:textId="77777777"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i/>
          <w:iCs/>
          <w:sz w:val="28"/>
          <w:szCs w:val="28"/>
          <w:lang w:eastAsia="lv-LV"/>
        </w:rPr>
      </w:pPr>
    </w:p>
    <w:p w14:paraId="6BF011F5" w14:textId="17B555F0"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23" w:name="p12"/>
      <w:bookmarkStart w:id="24" w:name="p-297337"/>
      <w:bookmarkEnd w:id="23"/>
      <w:bookmarkEnd w:id="24"/>
      <w:r w:rsidRPr="00DF6244">
        <w:rPr>
          <w:rFonts w:ascii="Times New Roman" w:eastAsia="Times New Roman" w:hAnsi="Times New Roman" w:cs="Times New Roman"/>
          <w:sz w:val="28"/>
          <w:szCs w:val="28"/>
          <w:lang w:eastAsia="lv-LV"/>
        </w:rPr>
        <w:t>1</w:t>
      </w:r>
      <w:r w:rsidR="000D4943" w:rsidRPr="00DF6244">
        <w:rPr>
          <w:rFonts w:ascii="Times New Roman" w:eastAsia="Times New Roman" w:hAnsi="Times New Roman" w:cs="Times New Roman"/>
          <w:sz w:val="28"/>
          <w:szCs w:val="28"/>
          <w:lang w:eastAsia="lv-LV"/>
        </w:rPr>
        <w:t>3</w:t>
      </w:r>
      <w:r w:rsidRPr="00DF6244">
        <w:rPr>
          <w:rFonts w:ascii="Times New Roman" w:eastAsia="Times New Roman" w:hAnsi="Times New Roman" w:cs="Times New Roman"/>
          <w:sz w:val="28"/>
          <w:szCs w:val="28"/>
          <w:lang w:eastAsia="lv-LV"/>
        </w:rPr>
        <w:t>. Šo noteikumu </w:t>
      </w:r>
      <w:hyperlink r:id="rId10" w:anchor="p9" w:tgtFrame="_blank" w:history="1">
        <w:r w:rsidRPr="00DF6244">
          <w:rPr>
            <w:rFonts w:ascii="Times New Roman" w:eastAsia="Times New Roman" w:hAnsi="Times New Roman" w:cs="Times New Roman"/>
            <w:sz w:val="28"/>
            <w:szCs w:val="28"/>
            <w:lang w:eastAsia="lv-LV"/>
          </w:rPr>
          <w:t>9. </w:t>
        </w:r>
      </w:hyperlink>
      <w:r w:rsidRPr="00DF6244">
        <w:rPr>
          <w:rFonts w:ascii="Times New Roman" w:eastAsia="Times New Roman" w:hAnsi="Times New Roman" w:cs="Times New Roman"/>
          <w:sz w:val="28"/>
          <w:szCs w:val="28"/>
          <w:lang w:eastAsia="lv-LV"/>
        </w:rPr>
        <w:t>un </w:t>
      </w:r>
      <w:hyperlink r:id="rId11" w:anchor="p10" w:tgtFrame="_blank" w:history="1">
        <w:r w:rsidRPr="00DF6244">
          <w:rPr>
            <w:rFonts w:ascii="Times New Roman" w:eastAsia="Times New Roman" w:hAnsi="Times New Roman" w:cs="Times New Roman"/>
            <w:sz w:val="28"/>
            <w:szCs w:val="28"/>
            <w:lang w:eastAsia="lv-LV"/>
          </w:rPr>
          <w:t>10.punktā</w:t>
        </w:r>
      </w:hyperlink>
      <w:r w:rsidRPr="00DF6244">
        <w:rPr>
          <w:rFonts w:ascii="Times New Roman" w:eastAsia="Times New Roman" w:hAnsi="Times New Roman" w:cs="Times New Roman"/>
          <w:sz w:val="28"/>
          <w:szCs w:val="28"/>
          <w:lang w:eastAsia="lv-LV"/>
        </w:rPr>
        <w:t> minēto kategoriju pasažieri biļeti iegādājas par pilnu maksu un braukšanas izdevumus viņiem pašvaldības noteiktajā kārtībā sedz no attiecīgās pašvaldības budžeta.</w:t>
      </w:r>
    </w:p>
    <w:p w14:paraId="73EDD598" w14:textId="77777777" w:rsidR="000D4943" w:rsidRPr="00DF6244" w:rsidRDefault="000D4943"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25" w:name="p13"/>
      <w:bookmarkStart w:id="26" w:name="p-297338"/>
      <w:bookmarkEnd w:id="25"/>
      <w:bookmarkEnd w:id="26"/>
    </w:p>
    <w:p w14:paraId="06281026" w14:textId="22AE8A8B" w:rsidR="004B224C" w:rsidRPr="00DF6244" w:rsidRDefault="004B224C"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1</w:t>
      </w:r>
      <w:r w:rsidR="000D4943" w:rsidRPr="00DF6244">
        <w:rPr>
          <w:rFonts w:ascii="Times New Roman" w:eastAsia="Times New Roman" w:hAnsi="Times New Roman" w:cs="Times New Roman"/>
          <w:sz w:val="28"/>
          <w:szCs w:val="28"/>
          <w:lang w:eastAsia="lv-LV"/>
        </w:rPr>
        <w:t>4</w:t>
      </w:r>
      <w:r w:rsidRPr="00DF6244">
        <w:rPr>
          <w:rFonts w:ascii="Times New Roman" w:eastAsia="Times New Roman" w:hAnsi="Times New Roman" w:cs="Times New Roman"/>
          <w:sz w:val="28"/>
          <w:szCs w:val="28"/>
          <w:lang w:eastAsia="lv-LV"/>
        </w:rPr>
        <w:t>. Šo noteikumu </w:t>
      </w:r>
      <w:hyperlink r:id="rId12" w:anchor="p11" w:tgtFrame="_blank" w:history="1">
        <w:r w:rsidRPr="00DF6244">
          <w:rPr>
            <w:rFonts w:ascii="Times New Roman" w:eastAsia="Times New Roman" w:hAnsi="Times New Roman" w:cs="Times New Roman"/>
            <w:sz w:val="28"/>
            <w:szCs w:val="28"/>
            <w:lang w:eastAsia="lv-LV"/>
          </w:rPr>
          <w:t>11.</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punktā</w:t>
        </w:r>
      </w:hyperlink>
      <w:r w:rsidRPr="00DF6244">
        <w:rPr>
          <w:rFonts w:ascii="Times New Roman" w:eastAsia="Times New Roman" w:hAnsi="Times New Roman" w:cs="Times New Roman"/>
          <w:sz w:val="28"/>
          <w:szCs w:val="28"/>
          <w:lang w:eastAsia="lv-LV"/>
        </w:rPr>
        <w:t> minēto kategoriju pasažieri biļeti iegādājas par pilnu maksu un braukšanas izdevumus viņiem pašvaldības noteiktajā kārtībā sedz no attiecīgās pašvaldības budžeta vai saskaņā ar normatīvajiem aktiem par pašvaldību savstarpējo norēķinu kārtību.</w:t>
      </w:r>
    </w:p>
    <w:p w14:paraId="4A0032E2" w14:textId="77777777" w:rsidR="00737B3B" w:rsidRPr="00DF6244" w:rsidRDefault="00737B3B" w:rsidP="00181D95">
      <w:pPr>
        <w:spacing w:after="0" w:line="240" w:lineRule="auto"/>
        <w:ind w:left="720" w:right="-666"/>
        <w:rPr>
          <w:rFonts w:ascii="Times New Roman" w:eastAsia="Times New Roman" w:hAnsi="Times New Roman" w:cs="Times New Roman"/>
          <w:sz w:val="28"/>
          <w:szCs w:val="28"/>
          <w:lang w:eastAsia="lv-LV"/>
        </w:rPr>
      </w:pPr>
      <w:bookmarkStart w:id="27" w:name="p13.1"/>
      <w:bookmarkStart w:id="28" w:name="p-326868"/>
      <w:bookmarkStart w:id="29" w:name="p14"/>
      <w:bookmarkStart w:id="30" w:name="p-297339"/>
      <w:bookmarkStart w:id="31" w:name="p15"/>
      <w:bookmarkStart w:id="32" w:name="p-388282"/>
      <w:bookmarkStart w:id="33" w:name="p16"/>
      <w:bookmarkStart w:id="34" w:name="p-297341"/>
      <w:bookmarkEnd w:id="27"/>
      <w:bookmarkEnd w:id="28"/>
      <w:bookmarkEnd w:id="29"/>
      <w:bookmarkEnd w:id="30"/>
      <w:bookmarkEnd w:id="31"/>
      <w:bookmarkEnd w:id="32"/>
      <w:bookmarkEnd w:id="33"/>
      <w:bookmarkEnd w:id="34"/>
    </w:p>
    <w:p w14:paraId="04ACE0F8" w14:textId="174B31B5" w:rsidR="002A2ACC" w:rsidRPr="00DF6244" w:rsidRDefault="002A2ACC" w:rsidP="00181D95">
      <w:pPr>
        <w:spacing w:after="0" w:line="240" w:lineRule="auto"/>
        <w:ind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 xml:space="preserve">15. </w:t>
      </w:r>
      <w:r w:rsidR="00F74502" w:rsidRPr="00DF6244">
        <w:rPr>
          <w:rFonts w:ascii="Times New Roman" w:eastAsia="Times New Roman" w:hAnsi="Times New Roman" w:cs="Times New Roman"/>
          <w:sz w:val="28"/>
          <w:szCs w:val="28"/>
          <w:lang w:eastAsia="lv-LV"/>
        </w:rPr>
        <w:t>Ne vēlāk kā līdz 2019.</w:t>
      </w:r>
      <w:r w:rsidR="00902D2B">
        <w:rPr>
          <w:rFonts w:ascii="Times New Roman" w:eastAsia="Times New Roman" w:hAnsi="Times New Roman" w:cs="Times New Roman"/>
          <w:sz w:val="28"/>
          <w:szCs w:val="28"/>
          <w:lang w:eastAsia="lv-LV"/>
        </w:rPr>
        <w:t xml:space="preserve"> </w:t>
      </w:r>
      <w:r w:rsidR="00F74502" w:rsidRPr="00DF6244">
        <w:rPr>
          <w:rFonts w:ascii="Times New Roman" w:eastAsia="Times New Roman" w:hAnsi="Times New Roman" w:cs="Times New Roman"/>
          <w:sz w:val="28"/>
          <w:szCs w:val="28"/>
          <w:lang w:eastAsia="lv-LV"/>
        </w:rPr>
        <w:t>gada 31.</w:t>
      </w:r>
      <w:r w:rsidR="00902D2B">
        <w:rPr>
          <w:rFonts w:ascii="Times New Roman" w:eastAsia="Times New Roman" w:hAnsi="Times New Roman" w:cs="Times New Roman"/>
          <w:sz w:val="28"/>
          <w:szCs w:val="28"/>
          <w:lang w:eastAsia="lv-LV"/>
        </w:rPr>
        <w:t xml:space="preserve"> </w:t>
      </w:r>
      <w:r w:rsidR="00F74502" w:rsidRPr="00DF6244">
        <w:rPr>
          <w:rFonts w:ascii="Times New Roman" w:eastAsia="Times New Roman" w:hAnsi="Times New Roman" w:cs="Times New Roman"/>
          <w:sz w:val="28"/>
          <w:szCs w:val="28"/>
          <w:lang w:eastAsia="lv-LV"/>
        </w:rPr>
        <w:t>decembrim Satiksmes ministrija (Autotransporta direkcija) nosaka šo noteikumu 2.</w:t>
      </w:r>
      <w:r w:rsidR="00902D2B">
        <w:rPr>
          <w:rFonts w:ascii="Times New Roman" w:eastAsia="Times New Roman" w:hAnsi="Times New Roman" w:cs="Times New Roman"/>
          <w:sz w:val="28"/>
          <w:szCs w:val="28"/>
          <w:lang w:eastAsia="lv-LV"/>
        </w:rPr>
        <w:t xml:space="preserve"> </w:t>
      </w:r>
      <w:r w:rsidR="00F74502" w:rsidRPr="00DF6244">
        <w:rPr>
          <w:rFonts w:ascii="Times New Roman" w:eastAsia="Times New Roman" w:hAnsi="Times New Roman" w:cs="Times New Roman"/>
          <w:sz w:val="28"/>
          <w:szCs w:val="28"/>
          <w:lang w:eastAsia="lv-LV"/>
        </w:rPr>
        <w:t xml:space="preserve">punktā minēto kategoriju pasažieru elektroniskās identifikācijas risinājumu </w:t>
      </w:r>
      <w:r w:rsidR="003E2DD7" w:rsidRPr="00DF6244">
        <w:rPr>
          <w:rFonts w:ascii="Times New Roman" w:eastAsia="Times New Roman" w:hAnsi="Times New Roman" w:cs="Times New Roman"/>
          <w:sz w:val="28"/>
          <w:szCs w:val="28"/>
          <w:lang w:eastAsia="lv-LV"/>
        </w:rPr>
        <w:t xml:space="preserve">un identifikācijas līdzekli </w:t>
      </w:r>
      <w:r w:rsidR="00F74502" w:rsidRPr="00DF6244">
        <w:rPr>
          <w:rFonts w:ascii="Times New Roman" w:eastAsia="Times New Roman" w:hAnsi="Times New Roman" w:cs="Times New Roman"/>
          <w:sz w:val="28"/>
          <w:szCs w:val="28"/>
          <w:lang w:eastAsia="lv-LV"/>
        </w:rPr>
        <w:t xml:space="preserve">reģionālās nozīmes maršrutu </w:t>
      </w:r>
      <w:r w:rsidR="00EB6465" w:rsidRPr="00DF6244">
        <w:rPr>
          <w:rFonts w:ascii="Times New Roman" w:eastAsia="Times New Roman" w:hAnsi="Times New Roman" w:cs="Times New Roman"/>
          <w:sz w:val="28"/>
          <w:szCs w:val="28"/>
          <w:lang w:eastAsia="lv-LV"/>
        </w:rPr>
        <w:t xml:space="preserve">sabiedriskajos </w:t>
      </w:r>
      <w:r w:rsidR="00F74502" w:rsidRPr="00DF6244">
        <w:rPr>
          <w:rFonts w:ascii="Times New Roman" w:eastAsia="Times New Roman" w:hAnsi="Times New Roman" w:cs="Times New Roman"/>
          <w:sz w:val="28"/>
          <w:szCs w:val="28"/>
          <w:lang w:eastAsia="lv-LV"/>
        </w:rPr>
        <w:t>transportlīdzekļos</w:t>
      </w:r>
      <w:r w:rsidR="003E2DD7" w:rsidRPr="00DF6244">
        <w:rPr>
          <w:rFonts w:ascii="Times New Roman" w:eastAsia="Times New Roman" w:hAnsi="Times New Roman" w:cs="Times New Roman"/>
          <w:sz w:val="28"/>
          <w:szCs w:val="28"/>
          <w:lang w:eastAsia="lv-LV"/>
        </w:rPr>
        <w:t xml:space="preserve">, kas tiek ieviests ne vēlāk kā līdz </w:t>
      </w:r>
      <w:r w:rsidR="00F74502" w:rsidRPr="00DF6244">
        <w:rPr>
          <w:rFonts w:ascii="Times New Roman" w:eastAsia="Times New Roman" w:hAnsi="Times New Roman" w:cs="Times New Roman"/>
          <w:sz w:val="28"/>
          <w:szCs w:val="28"/>
          <w:lang w:eastAsia="lv-LV"/>
        </w:rPr>
        <w:t>2021.</w:t>
      </w:r>
      <w:r w:rsidR="00902D2B">
        <w:rPr>
          <w:rFonts w:ascii="Times New Roman" w:eastAsia="Times New Roman" w:hAnsi="Times New Roman" w:cs="Times New Roman"/>
          <w:sz w:val="28"/>
          <w:szCs w:val="28"/>
          <w:lang w:eastAsia="lv-LV"/>
        </w:rPr>
        <w:t xml:space="preserve"> </w:t>
      </w:r>
      <w:r w:rsidR="00F74502" w:rsidRPr="00DF6244">
        <w:rPr>
          <w:rFonts w:ascii="Times New Roman" w:eastAsia="Times New Roman" w:hAnsi="Times New Roman" w:cs="Times New Roman"/>
          <w:sz w:val="28"/>
          <w:szCs w:val="28"/>
          <w:lang w:eastAsia="lv-LV"/>
        </w:rPr>
        <w:t>gada 1.</w:t>
      </w:r>
      <w:r w:rsidR="00902D2B">
        <w:rPr>
          <w:rFonts w:ascii="Times New Roman" w:eastAsia="Times New Roman" w:hAnsi="Times New Roman" w:cs="Times New Roman"/>
          <w:sz w:val="28"/>
          <w:szCs w:val="28"/>
          <w:lang w:eastAsia="lv-LV"/>
        </w:rPr>
        <w:t xml:space="preserve"> </w:t>
      </w:r>
      <w:r w:rsidR="00F74502" w:rsidRPr="00DF6244">
        <w:rPr>
          <w:rFonts w:ascii="Times New Roman" w:eastAsia="Times New Roman" w:hAnsi="Times New Roman" w:cs="Times New Roman"/>
          <w:sz w:val="28"/>
          <w:szCs w:val="28"/>
          <w:lang w:eastAsia="lv-LV"/>
        </w:rPr>
        <w:t>janvāri</w:t>
      </w:r>
      <w:r w:rsidR="003E2DD7" w:rsidRPr="00DF6244">
        <w:rPr>
          <w:rFonts w:ascii="Times New Roman" w:eastAsia="Times New Roman" w:hAnsi="Times New Roman" w:cs="Times New Roman"/>
          <w:sz w:val="28"/>
          <w:szCs w:val="28"/>
          <w:lang w:eastAsia="lv-LV"/>
        </w:rPr>
        <w:t>m</w:t>
      </w:r>
      <w:r w:rsidRPr="00DF6244">
        <w:rPr>
          <w:rFonts w:ascii="Times New Roman" w:eastAsia="Times New Roman" w:hAnsi="Times New Roman" w:cs="Times New Roman"/>
          <w:sz w:val="28"/>
          <w:szCs w:val="28"/>
          <w:lang w:eastAsia="lv-LV"/>
        </w:rPr>
        <w:t>.</w:t>
      </w:r>
    </w:p>
    <w:p w14:paraId="773F4DE7" w14:textId="77777777" w:rsidR="002A2ACC" w:rsidRPr="00DF6244" w:rsidRDefault="002A2ACC" w:rsidP="00181D95">
      <w:pPr>
        <w:spacing w:after="0" w:line="240" w:lineRule="auto"/>
        <w:ind w:right="-666" w:firstLine="300"/>
        <w:jc w:val="both"/>
        <w:rPr>
          <w:rFonts w:ascii="Times New Roman" w:eastAsia="Times New Roman" w:hAnsi="Times New Roman" w:cs="Times New Roman"/>
          <w:sz w:val="28"/>
          <w:szCs w:val="28"/>
          <w:lang w:eastAsia="lv-LV"/>
        </w:rPr>
      </w:pPr>
    </w:p>
    <w:p w14:paraId="529C7F84" w14:textId="1D05C360" w:rsidR="002A2ACC" w:rsidRDefault="002A2ACC" w:rsidP="00181D95">
      <w:pPr>
        <w:spacing w:after="0" w:line="240" w:lineRule="auto"/>
        <w:ind w:right="-666" w:firstLine="300"/>
        <w:jc w:val="both"/>
        <w:rPr>
          <w:rFonts w:ascii="Times New Roman" w:eastAsia="Times New Roman" w:hAnsi="Times New Roman" w:cs="Times New Roman"/>
          <w:sz w:val="28"/>
          <w:szCs w:val="28"/>
          <w:lang w:eastAsia="lv-LV"/>
        </w:rPr>
      </w:pPr>
      <w:r w:rsidRPr="00DF6244">
        <w:rPr>
          <w:rFonts w:ascii="Times New Roman" w:eastAsia="Times New Roman" w:hAnsi="Times New Roman" w:cs="Times New Roman"/>
          <w:sz w:val="28"/>
          <w:szCs w:val="28"/>
          <w:lang w:eastAsia="lv-LV"/>
        </w:rPr>
        <w:t xml:space="preserve">16. </w:t>
      </w:r>
      <w:r w:rsidR="003E2DD7" w:rsidRPr="00DF6244">
        <w:rPr>
          <w:rFonts w:ascii="Times New Roman" w:eastAsia="Times New Roman" w:hAnsi="Times New Roman" w:cs="Times New Roman"/>
          <w:sz w:val="28"/>
          <w:szCs w:val="28"/>
          <w:lang w:eastAsia="lv-LV"/>
        </w:rPr>
        <w:t>L</w:t>
      </w:r>
      <w:r w:rsidRPr="00DF6244">
        <w:rPr>
          <w:rFonts w:ascii="Times New Roman" w:eastAsia="Times New Roman" w:hAnsi="Times New Roman" w:cs="Times New Roman"/>
          <w:sz w:val="28"/>
          <w:szCs w:val="28"/>
          <w:lang w:eastAsia="lv-LV"/>
        </w:rPr>
        <w:t>īdz 2020.</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gada 31.</w:t>
      </w:r>
      <w:r w:rsidR="00902D2B">
        <w:rPr>
          <w:rFonts w:ascii="Times New Roman" w:eastAsia="Times New Roman" w:hAnsi="Times New Roman" w:cs="Times New Roman"/>
          <w:sz w:val="28"/>
          <w:szCs w:val="28"/>
          <w:lang w:eastAsia="lv-LV"/>
        </w:rPr>
        <w:t xml:space="preserve"> </w:t>
      </w:r>
      <w:r w:rsidRPr="00DF6244">
        <w:rPr>
          <w:rFonts w:ascii="Times New Roman" w:eastAsia="Times New Roman" w:hAnsi="Times New Roman" w:cs="Times New Roman"/>
          <w:sz w:val="28"/>
          <w:szCs w:val="28"/>
          <w:lang w:eastAsia="lv-LV"/>
        </w:rPr>
        <w:t xml:space="preserve">decembrim </w:t>
      </w:r>
      <w:r w:rsidR="003E2DD7" w:rsidRPr="00DF6244">
        <w:rPr>
          <w:rFonts w:ascii="Times New Roman" w:eastAsia="Times New Roman" w:hAnsi="Times New Roman" w:cs="Times New Roman"/>
          <w:sz w:val="28"/>
          <w:szCs w:val="28"/>
          <w:lang w:eastAsia="lv-LV"/>
        </w:rPr>
        <w:t>šo noteikumu 2.</w:t>
      </w:r>
      <w:r w:rsidR="00902D2B">
        <w:rPr>
          <w:rFonts w:ascii="Times New Roman" w:eastAsia="Times New Roman" w:hAnsi="Times New Roman" w:cs="Times New Roman"/>
          <w:sz w:val="28"/>
          <w:szCs w:val="28"/>
          <w:lang w:eastAsia="lv-LV"/>
        </w:rPr>
        <w:t xml:space="preserve"> </w:t>
      </w:r>
      <w:r w:rsidR="003E2DD7" w:rsidRPr="00DF6244">
        <w:rPr>
          <w:rFonts w:ascii="Times New Roman" w:eastAsia="Times New Roman" w:hAnsi="Times New Roman" w:cs="Times New Roman"/>
          <w:sz w:val="28"/>
          <w:szCs w:val="28"/>
          <w:lang w:eastAsia="lv-LV"/>
        </w:rPr>
        <w:t xml:space="preserve">punktā minēto kategoriju pasažieru identifikācija un uzskaite tiek veikta, izmantojot </w:t>
      </w:r>
      <w:r w:rsidRPr="00DF6244">
        <w:rPr>
          <w:rFonts w:ascii="Times New Roman" w:eastAsia="Times New Roman" w:hAnsi="Times New Roman" w:cs="Times New Roman"/>
          <w:sz w:val="28"/>
          <w:szCs w:val="28"/>
          <w:lang w:eastAsia="lv-LV"/>
        </w:rPr>
        <w:t xml:space="preserve">personas attiecīgo statusu </w:t>
      </w:r>
      <w:r w:rsidR="00DC3D9F" w:rsidRPr="00DF6244">
        <w:rPr>
          <w:rFonts w:ascii="Times New Roman" w:eastAsia="Times New Roman" w:hAnsi="Times New Roman" w:cs="Times New Roman"/>
          <w:sz w:val="28"/>
          <w:szCs w:val="28"/>
          <w:lang w:eastAsia="lv-LV"/>
        </w:rPr>
        <w:t xml:space="preserve">apliecinošu </w:t>
      </w:r>
      <w:r w:rsidRPr="00DF6244">
        <w:rPr>
          <w:rFonts w:ascii="Times New Roman" w:eastAsia="Times New Roman" w:hAnsi="Times New Roman" w:cs="Times New Roman"/>
          <w:sz w:val="28"/>
          <w:szCs w:val="28"/>
          <w:lang w:eastAsia="lv-LV"/>
        </w:rPr>
        <w:t>dokumentu un pārvadātāja ieviestu nodokļu un citu maksājumu reģistrēšanas elektronisko ierīci vai iekārtu</w:t>
      </w:r>
      <w:r w:rsidR="003E2DD7" w:rsidRPr="00DF6244">
        <w:rPr>
          <w:rFonts w:ascii="Times New Roman" w:eastAsia="Times New Roman" w:hAnsi="Times New Roman" w:cs="Times New Roman"/>
          <w:sz w:val="28"/>
          <w:szCs w:val="28"/>
          <w:lang w:eastAsia="lv-LV"/>
        </w:rPr>
        <w:t>, kas nodrošina attiecīgas biļetes izdruku</w:t>
      </w:r>
      <w:r w:rsidR="008C687C">
        <w:rPr>
          <w:rFonts w:ascii="Times New Roman" w:eastAsia="Times New Roman" w:hAnsi="Times New Roman" w:cs="Times New Roman"/>
          <w:sz w:val="28"/>
          <w:szCs w:val="28"/>
          <w:lang w:eastAsia="lv-LV"/>
        </w:rPr>
        <w:t>.</w:t>
      </w:r>
    </w:p>
    <w:p w14:paraId="79E291BC" w14:textId="77777777" w:rsidR="008C687C" w:rsidRDefault="008C687C" w:rsidP="00181D95">
      <w:pPr>
        <w:spacing w:after="0" w:line="240" w:lineRule="auto"/>
        <w:ind w:right="-666" w:firstLine="300"/>
        <w:jc w:val="both"/>
        <w:rPr>
          <w:rFonts w:ascii="Times New Roman" w:eastAsia="Times New Roman" w:hAnsi="Times New Roman" w:cs="Times New Roman"/>
          <w:sz w:val="28"/>
          <w:szCs w:val="28"/>
          <w:lang w:eastAsia="lv-LV"/>
        </w:rPr>
      </w:pPr>
    </w:p>
    <w:p w14:paraId="78D5CBA7" w14:textId="4718BA30" w:rsidR="002A2ACC" w:rsidRPr="00DF6244" w:rsidRDefault="00B22C25" w:rsidP="00181D95">
      <w:pPr>
        <w:spacing w:after="0" w:line="240" w:lineRule="auto"/>
        <w:ind w:right="-666"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2A2ACC" w:rsidRPr="00DF6244">
        <w:rPr>
          <w:rFonts w:ascii="Times New Roman" w:eastAsia="Times New Roman" w:hAnsi="Times New Roman" w:cs="Times New Roman"/>
          <w:sz w:val="28"/>
          <w:szCs w:val="28"/>
          <w:lang w:eastAsia="lv-LV"/>
        </w:rPr>
        <w:t xml:space="preserve">. </w:t>
      </w:r>
      <w:r w:rsidR="003E2DD7" w:rsidRPr="00DF6244">
        <w:rPr>
          <w:rFonts w:ascii="Times New Roman" w:eastAsia="Times New Roman" w:hAnsi="Times New Roman" w:cs="Times New Roman"/>
          <w:sz w:val="28"/>
          <w:szCs w:val="28"/>
          <w:lang w:eastAsia="lv-LV"/>
        </w:rPr>
        <w:t xml:space="preserve">Republikas pilsētu pašvaldībām, kas </w:t>
      </w:r>
      <w:r w:rsidR="00380B04" w:rsidRPr="00DF6244">
        <w:rPr>
          <w:rFonts w:ascii="Times New Roman" w:eastAsia="Times New Roman" w:hAnsi="Times New Roman" w:cs="Times New Roman"/>
          <w:sz w:val="28"/>
          <w:szCs w:val="28"/>
          <w:lang w:eastAsia="lv-LV"/>
        </w:rPr>
        <w:t xml:space="preserve">pilsētas nozīmes maršrutos </w:t>
      </w:r>
      <w:r w:rsidR="003E2DD7" w:rsidRPr="00DF6244">
        <w:rPr>
          <w:rFonts w:ascii="Times New Roman" w:eastAsia="Times New Roman" w:hAnsi="Times New Roman" w:cs="Times New Roman"/>
          <w:sz w:val="28"/>
          <w:szCs w:val="28"/>
          <w:lang w:eastAsia="lv-LV"/>
        </w:rPr>
        <w:t xml:space="preserve">nenodrošina pasažieru </w:t>
      </w:r>
      <w:r w:rsidR="00380B04" w:rsidRPr="00DF6244">
        <w:rPr>
          <w:rFonts w:ascii="Times New Roman" w:eastAsia="Times New Roman" w:hAnsi="Times New Roman" w:cs="Times New Roman"/>
          <w:sz w:val="28"/>
          <w:szCs w:val="28"/>
          <w:lang w:eastAsia="lv-LV"/>
        </w:rPr>
        <w:t xml:space="preserve">ar braukšanas maksas atvieglojumiem elektronisku </w:t>
      </w:r>
      <w:r w:rsidR="003E2DD7" w:rsidRPr="00DF6244">
        <w:rPr>
          <w:rFonts w:ascii="Times New Roman" w:eastAsia="Times New Roman" w:hAnsi="Times New Roman" w:cs="Times New Roman"/>
          <w:sz w:val="28"/>
          <w:szCs w:val="28"/>
          <w:lang w:eastAsia="lv-LV"/>
        </w:rPr>
        <w:t>braucienu uzskaiti, noteikt pārejas periodu attiecīgas sistēmas ieviešanai ne vēlāk kā līdz 2020.</w:t>
      </w:r>
      <w:r w:rsidR="00902D2B">
        <w:rPr>
          <w:rFonts w:ascii="Times New Roman" w:eastAsia="Times New Roman" w:hAnsi="Times New Roman" w:cs="Times New Roman"/>
          <w:sz w:val="28"/>
          <w:szCs w:val="28"/>
          <w:lang w:eastAsia="lv-LV"/>
        </w:rPr>
        <w:t xml:space="preserve"> </w:t>
      </w:r>
      <w:r w:rsidR="003E2DD7" w:rsidRPr="00DF6244">
        <w:rPr>
          <w:rFonts w:ascii="Times New Roman" w:eastAsia="Times New Roman" w:hAnsi="Times New Roman" w:cs="Times New Roman"/>
          <w:sz w:val="28"/>
          <w:szCs w:val="28"/>
          <w:lang w:eastAsia="lv-LV"/>
        </w:rPr>
        <w:t>gada 31.</w:t>
      </w:r>
      <w:r w:rsidR="00902D2B">
        <w:rPr>
          <w:rFonts w:ascii="Times New Roman" w:eastAsia="Times New Roman" w:hAnsi="Times New Roman" w:cs="Times New Roman"/>
          <w:sz w:val="28"/>
          <w:szCs w:val="28"/>
          <w:lang w:eastAsia="lv-LV"/>
        </w:rPr>
        <w:t xml:space="preserve"> </w:t>
      </w:r>
      <w:r w:rsidR="003E2DD7" w:rsidRPr="00DF6244">
        <w:rPr>
          <w:rFonts w:ascii="Times New Roman" w:eastAsia="Times New Roman" w:hAnsi="Times New Roman" w:cs="Times New Roman"/>
          <w:sz w:val="28"/>
          <w:szCs w:val="28"/>
          <w:lang w:eastAsia="lv-LV"/>
        </w:rPr>
        <w:t>decembrim.</w:t>
      </w:r>
    </w:p>
    <w:p w14:paraId="3CF2B756" w14:textId="77777777" w:rsidR="00380B04" w:rsidRPr="00DF6244" w:rsidRDefault="00380B04" w:rsidP="00181D95">
      <w:pPr>
        <w:spacing w:after="0" w:line="240" w:lineRule="auto"/>
        <w:ind w:right="-666" w:firstLine="300"/>
        <w:jc w:val="both"/>
        <w:rPr>
          <w:rFonts w:ascii="Times New Roman" w:eastAsia="Times New Roman" w:hAnsi="Times New Roman" w:cs="Times New Roman"/>
          <w:sz w:val="28"/>
          <w:szCs w:val="28"/>
          <w:lang w:eastAsia="lv-LV"/>
        </w:rPr>
      </w:pPr>
    </w:p>
    <w:p w14:paraId="467026D9" w14:textId="4666EB53" w:rsidR="00737B3B" w:rsidRPr="00DF6244" w:rsidRDefault="00B22C25" w:rsidP="00181D95">
      <w:pPr>
        <w:spacing w:after="0" w:line="240" w:lineRule="auto"/>
        <w:ind w:right="-666" w:firstLine="300"/>
        <w:jc w:val="both"/>
        <w:rPr>
          <w:rFonts w:ascii="Times New Roman" w:eastAsia="Times New Roman" w:hAnsi="Times New Roman" w:cs="Times New Roman"/>
          <w:sz w:val="28"/>
          <w:szCs w:val="28"/>
          <w:highlight w:val="yellow"/>
          <w:lang w:eastAsia="lv-LV"/>
        </w:rPr>
      </w:pPr>
      <w:r>
        <w:rPr>
          <w:rFonts w:ascii="Times New Roman" w:eastAsia="Times New Roman" w:hAnsi="Times New Roman" w:cs="Times New Roman"/>
          <w:sz w:val="28"/>
          <w:szCs w:val="28"/>
          <w:lang w:eastAsia="lv-LV"/>
        </w:rPr>
        <w:t>18</w:t>
      </w:r>
      <w:r w:rsidR="00380B04" w:rsidRPr="00DF6244">
        <w:rPr>
          <w:rFonts w:ascii="Times New Roman" w:eastAsia="Times New Roman" w:hAnsi="Times New Roman" w:cs="Times New Roman"/>
          <w:sz w:val="28"/>
          <w:szCs w:val="28"/>
          <w:lang w:eastAsia="lv-LV"/>
        </w:rPr>
        <w:t>. Atzīt par spēku zaudējušiem Ministru kabineta 2015.</w:t>
      </w:r>
      <w:r w:rsidR="00902D2B">
        <w:rPr>
          <w:rFonts w:ascii="Times New Roman" w:eastAsia="Times New Roman" w:hAnsi="Times New Roman" w:cs="Times New Roman"/>
          <w:sz w:val="28"/>
          <w:szCs w:val="28"/>
          <w:lang w:eastAsia="lv-LV"/>
        </w:rPr>
        <w:t xml:space="preserve"> </w:t>
      </w:r>
      <w:r w:rsidR="00380B04" w:rsidRPr="00DF6244">
        <w:rPr>
          <w:rFonts w:ascii="Times New Roman" w:eastAsia="Times New Roman" w:hAnsi="Times New Roman" w:cs="Times New Roman"/>
          <w:sz w:val="28"/>
          <w:szCs w:val="28"/>
          <w:lang w:eastAsia="lv-LV"/>
        </w:rPr>
        <w:t>gada 31.</w:t>
      </w:r>
      <w:r w:rsidR="00902D2B">
        <w:rPr>
          <w:rFonts w:ascii="Times New Roman" w:eastAsia="Times New Roman" w:hAnsi="Times New Roman" w:cs="Times New Roman"/>
          <w:sz w:val="28"/>
          <w:szCs w:val="28"/>
          <w:lang w:eastAsia="lv-LV"/>
        </w:rPr>
        <w:t xml:space="preserve"> </w:t>
      </w:r>
      <w:r w:rsidR="00380B04" w:rsidRPr="00DF6244">
        <w:rPr>
          <w:rFonts w:ascii="Times New Roman" w:eastAsia="Times New Roman" w:hAnsi="Times New Roman" w:cs="Times New Roman"/>
          <w:sz w:val="28"/>
          <w:szCs w:val="28"/>
          <w:lang w:eastAsia="lv-LV"/>
        </w:rPr>
        <w:t>marta noteikumus Nr.153 “</w:t>
      </w:r>
      <w:hyperlink r:id="rId13" w:tgtFrame="_blank" w:history="1">
        <w:r w:rsidR="00380B04" w:rsidRPr="00DF6244">
          <w:rPr>
            <w:rFonts w:ascii="Times New Roman" w:eastAsia="Times New Roman" w:hAnsi="Times New Roman" w:cs="Times New Roman"/>
            <w:sz w:val="28"/>
            <w:szCs w:val="28"/>
            <w:lang w:eastAsia="lv-LV"/>
          </w:rPr>
          <w:t>Noteikumi par pasažieru kategorijām, kam ir tiesības izmantot braukšanas maksas atvieglojumus maršrutu tīkla maršrutos</w:t>
        </w:r>
      </w:hyperlink>
      <w:r w:rsidR="00380B04" w:rsidRPr="00DF6244">
        <w:rPr>
          <w:rFonts w:ascii="Times New Roman" w:eastAsia="Times New Roman" w:hAnsi="Times New Roman" w:cs="Times New Roman"/>
          <w:sz w:val="28"/>
          <w:szCs w:val="28"/>
          <w:lang w:eastAsia="lv-LV"/>
        </w:rPr>
        <w:t>”</w:t>
      </w:r>
      <w:r w:rsidR="002F4815">
        <w:rPr>
          <w:rFonts w:ascii="Times New Roman" w:eastAsia="Times New Roman" w:hAnsi="Times New Roman" w:cs="Times New Roman"/>
          <w:sz w:val="28"/>
          <w:szCs w:val="28"/>
          <w:lang w:eastAsia="lv-LV"/>
        </w:rPr>
        <w:t>.</w:t>
      </w:r>
    </w:p>
    <w:p w14:paraId="578F2D0B" w14:textId="77777777" w:rsidR="009A62BD" w:rsidRPr="00DF6244" w:rsidRDefault="009A62BD"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bookmarkStart w:id="35" w:name="p17"/>
      <w:bookmarkStart w:id="36" w:name="p-297342"/>
      <w:bookmarkEnd w:id="35"/>
      <w:bookmarkEnd w:id="36"/>
    </w:p>
    <w:p w14:paraId="2ABFF383" w14:textId="755EAC6F" w:rsidR="004B224C" w:rsidRPr="00DF6244" w:rsidRDefault="00B22C25" w:rsidP="00181D95">
      <w:pPr>
        <w:shd w:val="clear" w:color="auto" w:fill="FFFFFF"/>
        <w:spacing w:after="0" w:line="293" w:lineRule="atLeast"/>
        <w:ind w:right="-666"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19</w:t>
      </w:r>
      <w:r w:rsidR="004B224C" w:rsidRPr="00DF6244">
        <w:rPr>
          <w:rFonts w:ascii="Times New Roman" w:eastAsia="Times New Roman" w:hAnsi="Times New Roman" w:cs="Times New Roman"/>
          <w:sz w:val="28"/>
          <w:szCs w:val="28"/>
          <w:lang w:eastAsia="lv-LV"/>
        </w:rPr>
        <w:t>. Noteikumi stājas spēkā 20</w:t>
      </w:r>
      <w:r w:rsidR="009A62BD" w:rsidRPr="00DF6244">
        <w:rPr>
          <w:rFonts w:ascii="Times New Roman" w:eastAsia="Times New Roman" w:hAnsi="Times New Roman" w:cs="Times New Roman"/>
          <w:sz w:val="28"/>
          <w:szCs w:val="28"/>
          <w:lang w:eastAsia="lv-LV"/>
        </w:rPr>
        <w:t>17</w:t>
      </w:r>
      <w:r w:rsidR="004B224C" w:rsidRPr="00DF6244">
        <w:rPr>
          <w:rFonts w:ascii="Times New Roman" w:eastAsia="Times New Roman" w:hAnsi="Times New Roman" w:cs="Times New Roman"/>
          <w:sz w:val="28"/>
          <w:szCs w:val="28"/>
          <w:lang w:eastAsia="lv-LV"/>
        </w:rPr>
        <w:t>.</w:t>
      </w:r>
      <w:r w:rsidR="00902D2B">
        <w:rPr>
          <w:rFonts w:ascii="Times New Roman" w:eastAsia="Times New Roman" w:hAnsi="Times New Roman" w:cs="Times New Roman"/>
          <w:sz w:val="28"/>
          <w:szCs w:val="28"/>
          <w:lang w:eastAsia="lv-LV"/>
        </w:rPr>
        <w:t xml:space="preserve"> </w:t>
      </w:r>
      <w:r w:rsidR="004B224C" w:rsidRPr="00DF6244">
        <w:rPr>
          <w:rFonts w:ascii="Times New Roman" w:eastAsia="Times New Roman" w:hAnsi="Times New Roman" w:cs="Times New Roman"/>
          <w:sz w:val="28"/>
          <w:szCs w:val="28"/>
          <w:lang w:eastAsia="lv-LV"/>
        </w:rPr>
        <w:t xml:space="preserve">gada </w:t>
      </w:r>
      <w:r w:rsidR="009A62BD" w:rsidRPr="00DF6244">
        <w:rPr>
          <w:rFonts w:ascii="Times New Roman" w:eastAsia="Times New Roman" w:hAnsi="Times New Roman" w:cs="Times New Roman"/>
          <w:sz w:val="28"/>
          <w:szCs w:val="28"/>
          <w:lang w:eastAsia="lv-LV"/>
        </w:rPr>
        <w:t>1.</w:t>
      </w:r>
      <w:r w:rsidR="00902D2B">
        <w:rPr>
          <w:rFonts w:ascii="Times New Roman" w:eastAsia="Times New Roman" w:hAnsi="Times New Roman" w:cs="Times New Roman"/>
          <w:sz w:val="28"/>
          <w:szCs w:val="28"/>
          <w:lang w:eastAsia="lv-LV"/>
        </w:rPr>
        <w:t xml:space="preserve"> </w:t>
      </w:r>
      <w:r w:rsidR="009A62BD" w:rsidRPr="00DF6244">
        <w:rPr>
          <w:rFonts w:ascii="Times New Roman" w:eastAsia="Times New Roman" w:hAnsi="Times New Roman" w:cs="Times New Roman"/>
          <w:sz w:val="28"/>
          <w:szCs w:val="28"/>
          <w:lang w:eastAsia="lv-LV"/>
        </w:rPr>
        <w:t>jūlijā</w:t>
      </w:r>
      <w:r w:rsidR="004B224C" w:rsidRPr="00DF6244">
        <w:rPr>
          <w:rFonts w:ascii="Times New Roman" w:eastAsia="Times New Roman" w:hAnsi="Times New Roman" w:cs="Times New Roman"/>
          <w:sz w:val="28"/>
          <w:szCs w:val="28"/>
          <w:lang w:eastAsia="lv-LV"/>
        </w:rPr>
        <w:t>.</w:t>
      </w:r>
    </w:p>
    <w:p w14:paraId="20EDAD60" w14:textId="77777777" w:rsidR="00380B04" w:rsidRPr="00DF6244" w:rsidRDefault="00380B04" w:rsidP="00181D95">
      <w:pPr>
        <w:spacing w:after="0" w:line="240" w:lineRule="auto"/>
        <w:ind w:right="-666" w:firstLine="720"/>
        <w:jc w:val="both"/>
        <w:rPr>
          <w:rFonts w:ascii="Times New Roman" w:eastAsia="Times New Roman" w:hAnsi="Times New Roman" w:cs="Times New Roman"/>
          <w:sz w:val="28"/>
          <w:szCs w:val="28"/>
          <w:lang w:eastAsia="lv-LV"/>
        </w:rPr>
      </w:pPr>
    </w:p>
    <w:p w14:paraId="59210BF9" w14:textId="77777777" w:rsidR="00DF6244" w:rsidRDefault="00DF6244" w:rsidP="00181D95">
      <w:pPr>
        <w:spacing w:after="0" w:line="240" w:lineRule="auto"/>
        <w:ind w:right="-666" w:firstLine="567"/>
        <w:jc w:val="both"/>
        <w:rPr>
          <w:rFonts w:ascii="Times New Roman" w:eastAsia="Times New Roman" w:hAnsi="Times New Roman" w:cs="Times New Roman"/>
          <w:sz w:val="28"/>
          <w:szCs w:val="24"/>
          <w:lang w:eastAsia="lv-LV"/>
        </w:rPr>
      </w:pPr>
    </w:p>
    <w:p w14:paraId="63D52FF6" w14:textId="77777777" w:rsidR="00380B04" w:rsidRPr="00DF6244" w:rsidRDefault="00380B04" w:rsidP="00291F27">
      <w:pPr>
        <w:spacing w:after="0" w:line="240" w:lineRule="auto"/>
        <w:ind w:right="-666"/>
        <w:jc w:val="both"/>
        <w:rPr>
          <w:rFonts w:ascii="Times New Roman" w:eastAsia="Times New Roman" w:hAnsi="Times New Roman" w:cs="Times New Roman"/>
          <w:sz w:val="28"/>
          <w:szCs w:val="24"/>
          <w:lang w:eastAsia="lv-LV"/>
        </w:rPr>
      </w:pPr>
      <w:r w:rsidRPr="00DF6244">
        <w:rPr>
          <w:rFonts w:ascii="Times New Roman" w:eastAsia="Times New Roman" w:hAnsi="Times New Roman" w:cs="Times New Roman"/>
          <w:sz w:val="28"/>
          <w:szCs w:val="24"/>
          <w:lang w:eastAsia="lv-LV"/>
        </w:rPr>
        <w:t>Ministru prezidents</w:t>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00DC3D9F" w:rsidRPr="00DF6244">
        <w:rPr>
          <w:rFonts w:ascii="Times New Roman" w:eastAsia="Times New Roman" w:hAnsi="Times New Roman" w:cs="Times New Roman"/>
          <w:sz w:val="28"/>
          <w:szCs w:val="24"/>
          <w:lang w:eastAsia="lv-LV"/>
        </w:rPr>
        <w:t xml:space="preserve">     </w:t>
      </w:r>
      <w:proofErr w:type="spellStart"/>
      <w:r w:rsidRPr="00DF6244">
        <w:rPr>
          <w:rFonts w:ascii="Times New Roman" w:eastAsia="Times New Roman" w:hAnsi="Times New Roman" w:cs="Times New Roman"/>
          <w:sz w:val="28"/>
          <w:szCs w:val="24"/>
          <w:lang w:eastAsia="lv-LV"/>
        </w:rPr>
        <w:t>M.Kučinskis</w:t>
      </w:r>
      <w:proofErr w:type="spellEnd"/>
    </w:p>
    <w:p w14:paraId="049DEEC6" w14:textId="77777777" w:rsidR="00380B04" w:rsidRDefault="00380B04" w:rsidP="00291F27">
      <w:pPr>
        <w:spacing w:after="0" w:line="240" w:lineRule="auto"/>
        <w:ind w:right="-666"/>
        <w:jc w:val="both"/>
        <w:rPr>
          <w:rFonts w:ascii="Times New Roman" w:eastAsia="Times New Roman" w:hAnsi="Times New Roman" w:cs="Times New Roman"/>
          <w:sz w:val="28"/>
          <w:szCs w:val="24"/>
          <w:lang w:eastAsia="lv-LV"/>
        </w:rPr>
      </w:pPr>
    </w:p>
    <w:p w14:paraId="39DDE5D1" w14:textId="77777777" w:rsidR="00DF6244" w:rsidRPr="00DF6244" w:rsidRDefault="00DF6244" w:rsidP="00291F27">
      <w:pPr>
        <w:spacing w:after="0" w:line="240" w:lineRule="auto"/>
        <w:ind w:right="-666"/>
        <w:jc w:val="both"/>
        <w:rPr>
          <w:rFonts w:ascii="Times New Roman" w:eastAsia="Times New Roman" w:hAnsi="Times New Roman" w:cs="Times New Roman"/>
          <w:sz w:val="28"/>
          <w:szCs w:val="24"/>
          <w:lang w:eastAsia="lv-LV"/>
        </w:rPr>
      </w:pPr>
    </w:p>
    <w:p w14:paraId="10C64C22" w14:textId="15EBEC1C" w:rsidR="00380B04" w:rsidRPr="00DF6244" w:rsidRDefault="00380B04" w:rsidP="00291F27">
      <w:pPr>
        <w:spacing w:after="0" w:line="240" w:lineRule="auto"/>
        <w:ind w:right="-666"/>
        <w:jc w:val="both"/>
        <w:rPr>
          <w:rFonts w:ascii="Times New Roman" w:eastAsia="Times New Roman" w:hAnsi="Times New Roman" w:cs="Times New Roman"/>
          <w:sz w:val="28"/>
          <w:szCs w:val="24"/>
          <w:lang w:eastAsia="lv-LV"/>
        </w:rPr>
      </w:pPr>
      <w:r w:rsidRPr="00DF6244">
        <w:rPr>
          <w:rFonts w:ascii="Times New Roman" w:eastAsia="Times New Roman" w:hAnsi="Times New Roman" w:cs="Times New Roman"/>
          <w:sz w:val="28"/>
          <w:szCs w:val="24"/>
          <w:lang w:eastAsia="lv-LV"/>
        </w:rPr>
        <w:t>Satiksmes ministrs</w:t>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00DF6244">
        <w:rPr>
          <w:rFonts w:ascii="Times New Roman" w:eastAsia="Times New Roman" w:hAnsi="Times New Roman" w:cs="Times New Roman"/>
          <w:sz w:val="28"/>
          <w:szCs w:val="24"/>
          <w:lang w:eastAsia="lv-LV"/>
        </w:rPr>
        <w:t xml:space="preserve">      </w:t>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00291F27">
        <w:rPr>
          <w:rFonts w:ascii="Times New Roman" w:eastAsia="Times New Roman" w:hAnsi="Times New Roman" w:cs="Times New Roman"/>
          <w:sz w:val="28"/>
          <w:szCs w:val="24"/>
          <w:lang w:eastAsia="lv-LV"/>
        </w:rPr>
        <w:tab/>
      </w:r>
      <w:r w:rsidR="00DF6244">
        <w:rPr>
          <w:rFonts w:ascii="Times New Roman" w:eastAsia="Times New Roman" w:hAnsi="Times New Roman" w:cs="Times New Roman"/>
          <w:sz w:val="28"/>
          <w:szCs w:val="24"/>
          <w:lang w:eastAsia="lv-LV"/>
        </w:rPr>
        <w:t xml:space="preserve">     </w:t>
      </w:r>
      <w:proofErr w:type="spellStart"/>
      <w:r w:rsidRPr="00DF6244">
        <w:rPr>
          <w:rFonts w:ascii="Times New Roman" w:eastAsia="Times New Roman" w:hAnsi="Times New Roman" w:cs="Times New Roman"/>
          <w:sz w:val="28"/>
          <w:szCs w:val="24"/>
          <w:lang w:eastAsia="lv-LV"/>
        </w:rPr>
        <w:t>U.Augulis</w:t>
      </w:r>
      <w:proofErr w:type="spellEnd"/>
    </w:p>
    <w:p w14:paraId="22637996" w14:textId="77777777" w:rsidR="00380B04" w:rsidRDefault="00380B04" w:rsidP="00291F27">
      <w:pPr>
        <w:spacing w:after="0" w:line="240" w:lineRule="auto"/>
        <w:ind w:right="-666"/>
        <w:jc w:val="both"/>
        <w:rPr>
          <w:rFonts w:ascii="Times New Roman" w:eastAsia="Times New Roman" w:hAnsi="Times New Roman" w:cs="Times New Roman"/>
          <w:sz w:val="28"/>
          <w:szCs w:val="24"/>
          <w:lang w:eastAsia="lv-LV"/>
        </w:rPr>
      </w:pPr>
    </w:p>
    <w:p w14:paraId="5D3C4309" w14:textId="77777777" w:rsidR="00DF6244" w:rsidRPr="00DF6244" w:rsidRDefault="00DF6244" w:rsidP="00291F27">
      <w:pPr>
        <w:spacing w:after="0" w:line="240" w:lineRule="auto"/>
        <w:ind w:right="-666"/>
        <w:jc w:val="both"/>
        <w:rPr>
          <w:rFonts w:ascii="Times New Roman" w:eastAsia="Times New Roman" w:hAnsi="Times New Roman" w:cs="Times New Roman"/>
          <w:sz w:val="28"/>
          <w:szCs w:val="24"/>
          <w:lang w:eastAsia="lv-LV"/>
        </w:rPr>
      </w:pPr>
    </w:p>
    <w:p w14:paraId="6BE49E69" w14:textId="16CD9CEE" w:rsidR="00380B04" w:rsidRPr="00DF6244" w:rsidRDefault="00380B04" w:rsidP="00291F27">
      <w:pPr>
        <w:spacing w:after="0" w:line="240" w:lineRule="auto"/>
        <w:ind w:right="-666"/>
        <w:jc w:val="both"/>
        <w:rPr>
          <w:rFonts w:ascii="Times New Roman" w:eastAsia="Times New Roman" w:hAnsi="Times New Roman" w:cs="Times New Roman"/>
          <w:sz w:val="28"/>
          <w:szCs w:val="24"/>
          <w:lang w:eastAsia="lv-LV"/>
        </w:rPr>
      </w:pPr>
      <w:r w:rsidRPr="00DF6244">
        <w:rPr>
          <w:rFonts w:ascii="Times New Roman" w:eastAsia="Times New Roman" w:hAnsi="Times New Roman" w:cs="Times New Roman"/>
          <w:sz w:val="28"/>
          <w:szCs w:val="24"/>
          <w:lang w:eastAsia="lv-LV"/>
        </w:rPr>
        <w:t>Iesniedzējs: Satiksmes ministrs</w:t>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Pr="00DF6244">
        <w:rPr>
          <w:rFonts w:ascii="Times New Roman" w:eastAsia="Times New Roman" w:hAnsi="Times New Roman" w:cs="Times New Roman"/>
          <w:sz w:val="28"/>
          <w:szCs w:val="24"/>
          <w:lang w:eastAsia="lv-LV"/>
        </w:rPr>
        <w:tab/>
      </w:r>
      <w:r w:rsidR="00291F27">
        <w:rPr>
          <w:rFonts w:ascii="Times New Roman" w:eastAsia="Times New Roman" w:hAnsi="Times New Roman" w:cs="Times New Roman"/>
          <w:sz w:val="28"/>
          <w:szCs w:val="24"/>
          <w:lang w:eastAsia="lv-LV"/>
        </w:rPr>
        <w:tab/>
      </w:r>
      <w:r w:rsidR="00DF6244">
        <w:rPr>
          <w:rFonts w:ascii="Times New Roman" w:eastAsia="Times New Roman" w:hAnsi="Times New Roman" w:cs="Times New Roman"/>
          <w:sz w:val="28"/>
          <w:szCs w:val="24"/>
          <w:lang w:eastAsia="lv-LV"/>
        </w:rPr>
        <w:t xml:space="preserve">     </w:t>
      </w:r>
      <w:proofErr w:type="spellStart"/>
      <w:r w:rsidRPr="00DF6244">
        <w:rPr>
          <w:rFonts w:ascii="Times New Roman" w:eastAsia="Times New Roman" w:hAnsi="Times New Roman" w:cs="Times New Roman"/>
          <w:sz w:val="28"/>
          <w:szCs w:val="24"/>
          <w:lang w:eastAsia="lv-LV"/>
        </w:rPr>
        <w:t>U.Augulis</w:t>
      </w:r>
      <w:proofErr w:type="spellEnd"/>
    </w:p>
    <w:p w14:paraId="3C9E22CC" w14:textId="77777777" w:rsidR="00380B04" w:rsidRDefault="00380B04" w:rsidP="00291F27">
      <w:pPr>
        <w:spacing w:after="0" w:line="240" w:lineRule="auto"/>
        <w:ind w:right="-666"/>
        <w:jc w:val="both"/>
        <w:rPr>
          <w:rFonts w:ascii="Times New Roman" w:eastAsia="Times New Roman" w:hAnsi="Times New Roman" w:cs="Times New Roman"/>
          <w:sz w:val="28"/>
          <w:szCs w:val="24"/>
          <w:lang w:eastAsia="lv-LV"/>
        </w:rPr>
      </w:pPr>
    </w:p>
    <w:p w14:paraId="19A9C14E" w14:textId="77777777" w:rsidR="00DF6244" w:rsidRPr="00DF6244" w:rsidRDefault="00DF6244" w:rsidP="00291F27">
      <w:pPr>
        <w:spacing w:after="0" w:line="240" w:lineRule="auto"/>
        <w:ind w:right="-666"/>
        <w:jc w:val="both"/>
        <w:rPr>
          <w:rFonts w:ascii="Times New Roman" w:eastAsia="Times New Roman" w:hAnsi="Times New Roman" w:cs="Times New Roman"/>
          <w:sz w:val="28"/>
          <w:szCs w:val="24"/>
          <w:lang w:eastAsia="lv-LV"/>
        </w:rPr>
      </w:pPr>
    </w:p>
    <w:p w14:paraId="206994F8" w14:textId="77777777" w:rsidR="00380B04" w:rsidRPr="00DF6244" w:rsidRDefault="00380B04" w:rsidP="00291F27">
      <w:pPr>
        <w:tabs>
          <w:tab w:val="left" w:pos="3996"/>
          <w:tab w:val="left" w:pos="6396"/>
        </w:tabs>
        <w:spacing w:after="0" w:line="240" w:lineRule="auto"/>
        <w:ind w:right="-666"/>
        <w:jc w:val="both"/>
        <w:rPr>
          <w:rFonts w:ascii="Times New Roman" w:eastAsia="Times New Roman" w:hAnsi="Times New Roman" w:cs="Times New Roman"/>
          <w:bCs/>
          <w:sz w:val="28"/>
          <w:szCs w:val="24"/>
          <w:lang w:eastAsia="lv-LV"/>
        </w:rPr>
      </w:pPr>
      <w:r w:rsidRPr="00DF6244">
        <w:rPr>
          <w:rFonts w:ascii="Times New Roman" w:eastAsia="Times New Roman" w:hAnsi="Times New Roman" w:cs="Times New Roman"/>
          <w:bCs/>
          <w:sz w:val="28"/>
          <w:szCs w:val="24"/>
          <w:lang w:eastAsia="lv-LV"/>
        </w:rPr>
        <w:t xml:space="preserve">Vīza: </w:t>
      </w:r>
      <w:r w:rsidR="005633FF">
        <w:rPr>
          <w:rFonts w:ascii="Times New Roman" w:eastAsia="Times New Roman" w:hAnsi="Times New Roman" w:cs="Times New Roman"/>
          <w:bCs/>
          <w:sz w:val="28"/>
          <w:szCs w:val="24"/>
          <w:lang w:eastAsia="lv-LV"/>
        </w:rPr>
        <w:tab/>
      </w:r>
      <w:r w:rsidR="005633FF">
        <w:rPr>
          <w:rFonts w:ascii="Times New Roman" w:eastAsia="Times New Roman" w:hAnsi="Times New Roman" w:cs="Times New Roman"/>
          <w:bCs/>
          <w:sz w:val="28"/>
          <w:szCs w:val="24"/>
          <w:lang w:eastAsia="lv-LV"/>
        </w:rPr>
        <w:tab/>
      </w:r>
    </w:p>
    <w:p w14:paraId="0D84BA73" w14:textId="690A171F" w:rsidR="00380B04" w:rsidRPr="00DF6244" w:rsidRDefault="00380B04" w:rsidP="00291F27">
      <w:pPr>
        <w:spacing w:after="0" w:line="240" w:lineRule="auto"/>
        <w:ind w:right="-666"/>
        <w:jc w:val="both"/>
        <w:rPr>
          <w:rFonts w:ascii="Times New Roman" w:eastAsia="Times New Roman" w:hAnsi="Times New Roman" w:cs="Times New Roman"/>
          <w:bCs/>
          <w:sz w:val="28"/>
          <w:szCs w:val="24"/>
          <w:lang w:eastAsia="lv-LV"/>
        </w:rPr>
      </w:pPr>
      <w:r w:rsidRPr="00DF6244">
        <w:rPr>
          <w:rFonts w:ascii="Times New Roman" w:eastAsia="Times New Roman" w:hAnsi="Times New Roman" w:cs="Times New Roman"/>
          <w:bCs/>
          <w:sz w:val="28"/>
          <w:szCs w:val="24"/>
          <w:lang w:eastAsia="lv-LV"/>
        </w:rPr>
        <w:t>Valsts sekretārs</w:t>
      </w:r>
      <w:r w:rsidRPr="00DF6244">
        <w:rPr>
          <w:rFonts w:ascii="Times New Roman" w:eastAsia="Times New Roman" w:hAnsi="Times New Roman" w:cs="Times New Roman"/>
          <w:bCs/>
          <w:sz w:val="28"/>
          <w:szCs w:val="24"/>
          <w:lang w:eastAsia="lv-LV"/>
        </w:rPr>
        <w:tab/>
      </w:r>
      <w:r w:rsidRPr="00DF6244">
        <w:rPr>
          <w:rFonts w:ascii="Times New Roman" w:eastAsia="Times New Roman" w:hAnsi="Times New Roman" w:cs="Times New Roman"/>
          <w:bCs/>
          <w:sz w:val="28"/>
          <w:szCs w:val="24"/>
          <w:lang w:eastAsia="lv-LV"/>
        </w:rPr>
        <w:tab/>
      </w:r>
      <w:r w:rsidRPr="00DF6244">
        <w:rPr>
          <w:rFonts w:ascii="Times New Roman" w:eastAsia="Times New Roman" w:hAnsi="Times New Roman" w:cs="Times New Roman"/>
          <w:bCs/>
          <w:sz w:val="28"/>
          <w:szCs w:val="24"/>
          <w:lang w:eastAsia="lv-LV"/>
        </w:rPr>
        <w:tab/>
      </w:r>
      <w:r w:rsidRPr="00DF6244">
        <w:rPr>
          <w:rFonts w:ascii="Times New Roman" w:eastAsia="Times New Roman" w:hAnsi="Times New Roman" w:cs="Times New Roman"/>
          <w:bCs/>
          <w:sz w:val="28"/>
          <w:szCs w:val="24"/>
          <w:lang w:eastAsia="lv-LV"/>
        </w:rPr>
        <w:tab/>
      </w:r>
      <w:r w:rsidRPr="00DF6244">
        <w:rPr>
          <w:rFonts w:ascii="Times New Roman" w:eastAsia="Times New Roman" w:hAnsi="Times New Roman" w:cs="Times New Roman"/>
          <w:bCs/>
          <w:sz w:val="28"/>
          <w:szCs w:val="24"/>
          <w:lang w:eastAsia="lv-LV"/>
        </w:rPr>
        <w:tab/>
      </w:r>
      <w:r w:rsidRPr="00DF6244">
        <w:rPr>
          <w:rFonts w:ascii="Times New Roman" w:eastAsia="Times New Roman" w:hAnsi="Times New Roman" w:cs="Times New Roman"/>
          <w:bCs/>
          <w:sz w:val="28"/>
          <w:szCs w:val="24"/>
          <w:lang w:eastAsia="lv-LV"/>
        </w:rPr>
        <w:tab/>
      </w:r>
      <w:r w:rsidR="00291F27">
        <w:rPr>
          <w:rFonts w:ascii="Times New Roman" w:eastAsia="Times New Roman" w:hAnsi="Times New Roman" w:cs="Times New Roman"/>
          <w:bCs/>
          <w:sz w:val="28"/>
          <w:szCs w:val="24"/>
          <w:lang w:eastAsia="lv-LV"/>
        </w:rPr>
        <w:tab/>
      </w:r>
      <w:r w:rsidR="00DF6244">
        <w:rPr>
          <w:rFonts w:ascii="Times New Roman" w:eastAsia="Times New Roman" w:hAnsi="Times New Roman" w:cs="Times New Roman"/>
          <w:bCs/>
          <w:sz w:val="28"/>
          <w:szCs w:val="24"/>
          <w:lang w:eastAsia="lv-LV"/>
        </w:rPr>
        <w:t xml:space="preserve">     </w:t>
      </w:r>
      <w:proofErr w:type="spellStart"/>
      <w:r w:rsidRPr="00DF6244">
        <w:rPr>
          <w:rFonts w:ascii="Times New Roman" w:eastAsia="Times New Roman" w:hAnsi="Times New Roman" w:cs="Times New Roman"/>
          <w:bCs/>
          <w:sz w:val="28"/>
          <w:szCs w:val="24"/>
          <w:lang w:eastAsia="lv-LV"/>
        </w:rPr>
        <w:t>K.Ozoliņš</w:t>
      </w:r>
      <w:proofErr w:type="spellEnd"/>
    </w:p>
    <w:p w14:paraId="37F184C7" w14:textId="77777777" w:rsidR="00380B04" w:rsidRPr="00DF6244" w:rsidRDefault="00380B04" w:rsidP="00181D95">
      <w:pPr>
        <w:spacing w:after="0" w:line="240" w:lineRule="auto"/>
        <w:ind w:right="-666" w:firstLine="720"/>
        <w:jc w:val="both"/>
        <w:rPr>
          <w:rFonts w:ascii="Times New Roman" w:eastAsia="Times New Roman" w:hAnsi="Times New Roman" w:cs="Times New Roman"/>
          <w:bCs/>
          <w:sz w:val="28"/>
          <w:szCs w:val="24"/>
          <w:lang w:eastAsia="lv-LV"/>
        </w:rPr>
      </w:pPr>
    </w:p>
    <w:p w14:paraId="477F8635" w14:textId="77777777" w:rsidR="00380B04" w:rsidRPr="008C7D29" w:rsidRDefault="00380B04" w:rsidP="00181D95">
      <w:pPr>
        <w:spacing w:after="0" w:line="240" w:lineRule="auto"/>
        <w:ind w:right="-666" w:firstLine="720"/>
        <w:jc w:val="both"/>
        <w:rPr>
          <w:rFonts w:ascii="Times New Roman" w:eastAsia="Times New Roman" w:hAnsi="Times New Roman" w:cs="Times New Roman"/>
          <w:bCs/>
          <w:sz w:val="20"/>
          <w:szCs w:val="20"/>
          <w:lang w:eastAsia="lv-LV"/>
        </w:rPr>
      </w:pPr>
    </w:p>
    <w:p w14:paraId="024C76C6" w14:textId="138192E1" w:rsidR="00380B04" w:rsidRPr="008C7D29" w:rsidRDefault="00C62ED1" w:rsidP="00291F27">
      <w:pPr>
        <w:spacing w:after="0" w:line="240" w:lineRule="auto"/>
        <w:ind w:right="-666"/>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w:t>
      </w:r>
      <w:r w:rsidR="00380B04" w:rsidRPr="008C7D29">
        <w:rPr>
          <w:rFonts w:ascii="Times New Roman" w:eastAsia="Times New Roman" w:hAnsi="Times New Roman" w:cs="Times New Roman"/>
          <w:sz w:val="20"/>
          <w:szCs w:val="20"/>
          <w:lang w:eastAsia="lv-LV"/>
        </w:rPr>
        <w:t>.</w:t>
      </w:r>
      <w:r w:rsidR="005633FF" w:rsidRPr="008C7D29">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6</w:t>
      </w:r>
      <w:r w:rsidR="00380B04" w:rsidRPr="008C7D29">
        <w:rPr>
          <w:rFonts w:ascii="Times New Roman" w:eastAsia="Times New Roman" w:hAnsi="Times New Roman" w:cs="Times New Roman"/>
          <w:sz w:val="20"/>
          <w:szCs w:val="20"/>
          <w:lang w:eastAsia="lv-LV"/>
        </w:rPr>
        <w:t>.2017</w:t>
      </w:r>
      <w:r w:rsidR="00DF6244" w:rsidRPr="008C7D29">
        <w:rPr>
          <w:rFonts w:ascii="Times New Roman" w:eastAsia="Times New Roman" w:hAnsi="Times New Roman" w:cs="Times New Roman"/>
          <w:sz w:val="20"/>
          <w:szCs w:val="20"/>
          <w:lang w:eastAsia="lv-LV"/>
        </w:rPr>
        <w:t>.</w:t>
      </w:r>
      <w:r w:rsidR="00380B04" w:rsidRPr="008C7D29">
        <w:rPr>
          <w:rFonts w:ascii="Times New Roman" w:eastAsia="Times New Roman" w:hAnsi="Times New Roman" w:cs="Times New Roman"/>
          <w:sz w:val="20"/>
          <w:szCs w:val="20"/>
          <w:lang w:eastAsia="lv-LV"/>
        </w:rPr>
        <w:t xml:space="preserve"> </w:t>
      </w:r>
    </w:p>
    <w:p w14:paraId="4A754366" w14:textId="02967DF3" w:rsidR="00380B04" w:rsidRPr="008C7D29" w:rsidRDefault="00C62ED1" w:rsidP="00291F27">
      <w:pPr>
        <w:spacing w:after="0" w:line="240" w:lineRule="auto"/>
        <w:ind w:right="-666"/>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852</w:t>
      </w:r>
    </w:p>
    <w:p w14:paraId="0FA7861D" w14:textId="77777777" w:rsidR="00380B04" w:rsidRPr="008C7D29" w:rsidRDefault="00380B04" w:rsidP="00291F27">
      <w:pPr>
        <w:spacing w:after="0" w:line="240" w:lineRule="auto"/>
        <w:ind w:right="-666"/>
        <w:jc w:val="both"/>
        <w:rPr>
          <w:rFonts w:ascii="Times New Roman" w:eastAsia="Times New Roman" w:hAnsi="Times New Roman" w:cs="Times New Roman"/>
          <w:sz w:val="20"/>
          <w:szCs w:val="20"/>
          <w:lang w:eastAsia="lv-LV"/>
        </w:rPr>
      </w:pPr>
      <w:proofErr w:type="spellStart"/>
      <w:r w:rsidRPr="008C7D29">
        <w:rPr>
          <w:rFonts w:ascii="Times New Roman" w:eastAsia="Times New Roman" w:hAnsi="Times New Roman" w:cs="Times New Roman"/>
          <w:sz w:val="20"/>
          <w:szCs w:val="20"/>
          <w:lang w:eastAsia="lv-LV"/>
        </w:rPr>
        <w:t>D.Ziemele</w:t>
      </w:r>
      <w:proofErr w:type="spellEnd"/>
      <w:r w:rsidRPr="008C7D29">
        <w:rPr>
          <w:rFonts w:ascii="Times New Roman" w:eastAsia="Times New Roman" w:hAnsi="Times New Roman" w:cs="Times New Roman"/>
          <w:sz w:val="20"/>
          <w:szCs w:val="20"/>
          <w:lang w:eastAsia="lv-LV"/>
        </w:rPr>
        <w:t>-Adricka, 67028036</w:t>
      </w:r>
    </w:p>
    <w:p w14:paraId="28D0B9CA" w14:textId="77777777" w:rsidR="00380B04" w:rsidRPr="008C7D29" w:rsidRDefault="00DF37C4" w:rsidP="00291F27">
      <w:pPr>
        <w:spacing w:after="0" w:line="240" w:lineRule="auto"/>
        <w:ind w:right="-666"/>
        <w:jc w:val="both"/>
        <w:rPr>
          <w:rFonts w:ascii="Times New Roman" w:eastAsia="Times New Roman" w:hAnsi="Times New Roman" w:cs="Times New Roman"/>
          <w:sz w:val="20"/>
          <w:szCs w:val="20"/>
          <w:lang w:eastAsia="lv-LV"/>
        </w:rPr>
      </w:pPr>
      <w:hyperlink r:id="rId14" w:history="1">
        <w:r w:rsidR="00DC3D9F" w:rsidRPr="008C7D29">
          <w:rPr>
            <w:rStyle w:val="Hyperlink"/>
            <w:rFonts w:ascii="Times New Roman" w:eastAsia="Times New Roman" w:hAnsi="Times New Roman" w:cs="Times New Roman"/>
            <w:color w:val="auto"/>
            <w:sz w:val="20"/>
            <w:szCs w:val="20"/>
            <w:lang w:eastAsia="lv-LV"/>
          </w:rPr>
          <w:t>dana.ziemele-adricka@sam.gov.lv</w:t>
        </w:r>
      </w:hyperlink>
    </w:p>
    <w:p w14:paraId="6A743726" w14:textId="77777777" w:rsidR="00DC3D9F" w:rsidRPr="008C7D29" w:rsidRDefault="00DC3D9F" w:rsidP="00181D95">
      <w:pPr>
        <w:spacing w:after="0" w:line="240" w:lineRule="auto"/>
        <w:ind w:right="-666" w:firstLine="720"/>
        <w:jc w:val="both"/>
        <w:rPr>
          <w:rFonts w:ascii="Times New Roman" w:eastAsia="Times New Roman" w:hAnsi="Times New Roman" w:cs="Times New Roman"/>
          <w:sz w:val="20"/>
          <w:szCs w:val="20"/>
          <w:lang w:eastAsia="lv-LV"/>
        </w:rPr>
      </w:pPr>
    </w:p>
    <w:p w14:paraId="07749290" w14:textId="7B845C20" w:rsidR="00DC3D9F" w:rsidRPr="008C7D29" w:rsidRDefault="00DC3D9F" w:rsidP="00291F27">
      <w:pPr>
        <w:spacing w:after="0" w:line="240" w:lineRule="auto"/>
        <w:ind w:right="-666"/>
        <w:jc w:val="both"/>
        <w:rPr>
          <w:rFonts w:ascii="Times New Roman" w:eastAsia="Times New Roman" w:hAnsi="Times New Roman" w:cs="Times New Roman"/>
          <w:sz w:val="20"/>
          <w:szCs w:val="20"/>
          <w:lang w:eastAsia="lv-LV"/>
        </w:rPr>
      </w:pPr>
      <w:proofErr w:type="spellStart"/>
      <w:r w:rsidRPr="008C7D29">
        <w:rPr>
          <w:rFonts w:ascii="Times New Roman" w:eastAsia="Times New Roman" w:hAnsi="Times New Roman" w:cs="Times New Roman"/>
          <w:sz w:val="20"/>
          <w:szCs w:val="20"/>
          <w:lang w:eastAsia="lv-LV"/>
        </w:rPr>
        <w:t>I</w:t>
      </w:r>
      <w:r w:rsidR="00BE0353" w:rsidRPr="008C7D29">
        <w:rPr>
          <w:rFonts w:ascii="Times New Roman" w:eastAsia="Times New Roman" w:hAnsi="Times New Roman" w:cs="Times New Roman"/>
          <w:sz w:val="20"/>
          <w:szCs w:val="20"/>
          <w:lang w:eastAsia="lv-LV"/>
        </w:rPr>
        <w:t>.</w:t>
      </w:r>
      <w:r w:rsidRPr="008C7D29">
        <w:rPr>
          <w:rFonts w:ascii="Times New Roman" w:eastAsia="Times New Roman" w:hAnsi="Times New Roman" w:cs="Times New Roman"/>
          <w:sz w:val="20"/>
          <w:szCs w:val="20"/>
          <w:lang w:eastAsia="lv-LV"/>
        </w:rPr>
        <w:t>Brice</w:t>
      </w:r>
      <w:proofErr w:type="spellEnd"/>
      <w:r w:rsidRPr="008C7D29">
        <w:rPr>
          <w:rFonts w:ascii="Times New Roman" w:eastAsia="Times New Roman" w:hAnsi="Times New Roman" w:cs="Times New Roman"/>
          <w:sz w:val="20"/>
          <w:szCs w:val="20"/>
          <w:lang w:eastAsia="lv-LV"/>
        </w:rPr>
        <w:t>, 67502866</w:t>
      </w:r>
    </w:p>
    <w:p w14:paraId="1E27450E" w14:textId="77777777" w:rsidR="00DC3D9F" w:rsidRPr="00C62ED1" w:rsidRDefault="00DF37C4" w:rsidP="00291F27">
      <w:pPr>
        <w:spacing w:after="0" w:line="240" w:lineRule="auto"/>
        <w:ind w:right="-666"/>
        <w:jc w:val="both"/>
        <w:rPr>
          <w:rFonts w:ascii="Times New Roman" w:eastAsia="Times New Roman" w:hAnsi="Times New Roman" w:cs="Times New Roman"/>
          <w:sz w:val="20"/>
          <w:szCs w:val="20"/>
          <w:lang w:eastAsia="lv-LV"/>
        </w:rPr>
      </w:pPr>
      <w:hyperlink r:id="rId15" w:history="1">
        <w:r w:rsidR="00CC3D0F" w:rsidRPr="00C62ED1">
          <w:rPr>
            <w:rStyle w:val="Hyperlink"/>
            <w:rFonts w:ascii="Times New Roman" w:eastAsia="Times New Roman" w:hAnsi="Times New Roman" w:cs="Times New Roman"/>
            <w:color w:val="auto"/>
            <w:sz w:val="20"/>
            <w:szCs w:val="20"/>
            <w:lang w:eastAsia="lv-LV"/>
          </w:rPr>
          <w:t>ilze.brice@atd.lv</w:t>
        </w:r>
      </w:hyperlink>
    </w:p>
    <w:p w14:paraId="6390DA0A" w14:textId="77777777" w:rsidR="00DC3D9F" w:rsidRPr="008C7D29" w:rsidRDefault="00DC3D9F" w:rsidP="00181D95">
      <w:pPr>
        <w:spacing w:after="0" w:line="240" w:lineRule="auto"/>
        <w:ind w:right="-666" w:firstLine="720"/>
        <w:jc w:val="both"/>
        <w:rPr>
          <w:rFonts w:ascii="Times New Roman" w:eastAsia="Times New Roman" w:hAnsi="Times New Roman" w:cs="Times New Roman"/>
          <w:sz w:val="20"/>
          <w:szCs w:val="20"/>
          <w:lang w:eastAsia="lv-LV"/>
        </w:rPr>
      </w:pPr>
    </w:p>
    <w:p w14:paraId="47099510" w14:textId="77777777" w:rsidR="00CC3D0F" w:rsidRDefault="00CC3D0F" w:rsidP="002A2ACC">
      <w:pPr>
        <w:shd w:val="clear" w:color="auto" w:fill="FFFFFF"/>
        <w:spacing w:after="0" w:line="240" w:lineRule="auto"/>
        <w:jc w:val="right"/>
        <w:rPr>
          <w:rFonts w:ascii="Times New Roman" w:hAnsi="Times New Roman" w:cs="Times New Roman"/>
          <w:sz w:val="28"/>
          <w:szCs w:val="28"/>
        </w:rPr>
      </w:pPr>
    </w:p>
    <w:p w14:paraId="55A86213" w14:textId="77777777" w:rsidR="00CC3D0F" w:rsidRPr="00CC3D0F" w:rsidRDefault="00CC3D0F" w:rsidP="00CC3D0F">
      <w:pPr>
        <w:rPr>
          <w:rFonts w:ascii="Times New Roman" w:hAnsi="Times New Roman" w:cs="Times New Roman"/>
          <w:sz w:val="28"/>
          <w:szCs w:val="28"/>
        </w:rPr>
      </w:pPr>
    </w:p>
    <w:p w14:paraId="37C755E2" w14:textId="77777777" w:rsidR="00CC3D0F" w:rsidRPr="00CC3D0F" w:rsidRDefault="00CC3D0F" w:rsidP="00CC3D0F">
      <w:pPr>
        <w:rPr>
          <w:rFonts w:ascii="Times New Roman" w:hAnsi="Times New Roman" w:cs="Times New Roman"/>
          <w:sz w:val="28"/>
          <w:szCs w:val="28"/>
        </w:rPr>
      </w:pPr>
    </w:p>
    <w:p w14:paraId="753696EA" w14:textId="77777777" w:rsidR="00CC3D0F" w:rsidRPr="00CC3D0F" w:rsidRDefault="00CC3D0F" w:rsidP="00CC3D0F">
      <w:pPr>
        <w:rPr>
          <w:rFonts w:ascii="Times New Roman" w:hAnsi="Times New Roman" w:cs="Times New Roman"/>
          <w:sz w:val="28"/>
          <w:szCs w:val="28"/>
        </w:rPr>
      </w:pPr>
    </w:p>
    <w:p w14:paraId="4A488AB7" w14:textId="77777777" w:rsidR="00CC3D0F" w:rsidRPr="00CC3D0F" w:rsidRDefault="00CC3D0F" w:rsidP="00CC3D0F">
      <w:pPr>
        <w:rPr>
          <w:rFonts w:ascii="Times New Roman" w:hAnsi="Times New Roman" w:cs="Times New Roman"/>
          <w:sz w:val="28"/>
          <w:szCs w:val="28"/>
        </w:rPr>
      </w:pPr>
    </w:p>
    <w:p w14:paraId="5BFE641F" w14:textId="77777777" w:rsidR="00CC3D0F" w:rsidRPr="00CC3D0F" w:rsidRDefault="00CC3D0F" w:rsidP="00CC3D0F">
      <w:pPr>
        <w:rPr>
          <w:rFonts w:ascii="Times New Roman" w:hAnsi="Times New Roman" w:cs="Times New Roman"/>
          <w:sz w:val="28"/>
          <w:szCs w:val="28"/>
        </w:rPr>
      </w:pPr>
    </w:p>
    <w:p w14:paraId="4953EAB4" w14:textId="77777777" w:rsidR="00CC3D0F" w:rsidRPr="00CC3D0F" w:rsidRDefault="00CC3D0F" w:rsidP="00CC3D0F">
      <w:pPr>
        <w:rPr>
          <w:rFonts w:ascii="Times New Roman" w:hAnsi="Times New Roman" w:cs="Times New Roman"/>
          <w:sz w:val="28"/>
          <w:szCs w:val="28"/>
        </w:rPr>
      </w:pPr>
    </w:p>
    <w:p w14:paraId="335FD561" w14:textId="77777777" w:rsidR="00311BE5" w:rsidRPr="00CC3D0F" w:rsidRDefault="00311BE5" w:rsidP="00CC3D0F">
      <w:pPr>
        <w:ind w:firstLine="720"/>
        <w:rPr>
          <w:rFonts w:ascii="Times New Roman" w:hAnsi="Times New Roman" w:cs="Times New Roman"/>
          <w:sz w:val="28"/>
          <w:szCs w:val="28"/>
        </w:rPr>
      </w:pPr>
    </w:p>
    <w:sectPr w:rsidR="00311BE5" w:rsidRPr="00CC3D0F" w:rsidSect="00784E30">
      <w:headerReference w:type="default" r:id="rId16"/>
      <w:footerReference w:type="even" r:id="rId17"/>
      <w:footerReference w:type="default" r:id="rId18"/>
      <w:footerReference w:type="first" r:id="rId19"/>
      <w:pgSz w:w="11906" w:h="16838"/>
      <w:pgMar w:top="1560" w:right="17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A137" w14:textId="77777777" w:rsidR="004541E2" w:rsidRDefault="004541E2" w:rsidP="00380B04">
      <w:pPr>
        <w:spacing w:after="0" w:line="240" w:lineRule="auto"/>
      </w:pPr>
      <w:r>
        <w:separator/>
      </w:r>
    </w:p>
  </w:endnote>
  <w:endnote w:type="continuationSeparator" w:id="0">
    <w:p w14:paraId="6C9E6C69" w14:textId="77777777" w:rsidR="004541E2" w:rsidRDefault="004541E2" w:rsidP="0038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DBBF" w14:textId="73F47F92" w:rsidR="003F4356" w:rsidRPr="00D37430" w:rsidRDefault="003F4356" w:rsidP="00902D2B">
    <w:pPr>
      <w:spacing w:after="0" w:line="240" w:lineRule="auto"/>
      <w:ind w:right="-666"/>
      <w:jc w:val="both"/>
      <w:rPr>
        <w:rFonts w:ascii="Times New Roman" w:eastAsia="Times New Roman" w:hAnsi="Times New Roman" w:cs="Times New Roman"/>
        <w:sz w:val="20"/>
        <w:szCs w:val="20"/>
        <w:lang w:eastAsia="lv-LV"/>
      </w:rPr>
    </w:pPr>
    <w:r w:rsidRPr="00D37430">
      <w:rPr>
        <w:rFonts w:ascii="Times New Roman" w:hAnsi="Times New Roman" w:cs="Times New Roman"/>
        <w:sz w:val="20"/>
        <w:szCs w:val="20"/>
      </w:rPr>
      <w:t>SAMN</w:t>
    </w:r>
    <w:r>
      <w:rPr>
        <w:rFonts w:ascii="Times New Roman" w:hAnsi="Times New Roman" w:cs="Times New Roman"/>
        <w:sz w:val="20"/>
        <w:szCs w:val="20"/>
      </w:rPr>
      <w:t>ot_1</w:t>
    </w:r>
    <w:r w:rsidR="00EC36E4">
      <w:rPr>
        <w:rFonts w:ascii="Times New Roman" w:hAnsi="Times New Roman" w:cs="Times New Roman"/>
        <w:sz w:val="20"/>
        <w:szCs w:val="20"/>
      </w:rPr>
      <w:t>8</w:t>
    </w:r>
    <w:r>
      <w:rPr>
        <w:rFonts w:ascii="Times New Roman" w:hAnsi="Times New Roman" w:cs="Times New Roman"/>
        <w:sz w:val="20"/>
        <w:szCs w:val="20"/>
      </w:rPr>
      <w:t>052017_MKnot_par_pasazieru_kategroijam; Ministru kabi</w:t>
    </w:r>
    <w:r w:rsidRPr="00D37430">
      <w:rPr>
        <w:rFonts w:ascii="Times New Roman" w:hAnsi="Times New Roman" w:cs="Times New Roman"/>
        <w:sz w:val="20"/>
        <w:szCs w:val="20"/>
      </w:rPr>
      <w:t>neta noteikumu projekts “</w:t>
    </w:r>
    <w:r w:rsidRPr="00D37430">
      <w:rPr>
        <w:rFonts w:ascii="Times New Roman" w:eastAsia="Times New Roman" w:hAnsi="Times New Roman" w:cs="Times New Roman"/>
        <w:sz w:val="20"/>
        <w:szCs w:val="20"/>
        <w:lang w:eastAsia="lv-LV"/>
      </w:rPr>
      <w:t>Noteikumi par pasažieru kategorijām, kuras ir tiesīgas izmantot braukšanas maksas atvieglojumus maršrutu tīkla maršrutos</w:t>
    </w:r>
    <w:r>
      <w:rPr>
        <w:rFonts w:ascii="Times New Roman" w:eastAsia="Times New Roman" w:hAnsi="Times New Roman" w:cs="Times New Roman"/>
        <w:sz w:val="20"/>
        <w:szCs w:val="20"/>
        <w:lang w:eastAsia="lv-LV"/>
      </w:rPr>
      <w:t>”.</w:t>
    </w:r>
  </w:p>
  <w:p w14:paraId="245D3C4D" w14:textId="77777777" w:rsidR="00D37430" w:rsidRPr="003F4356" w:rsidRDefault="00D37430" w:rsidP="003F4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6C6E" w14:textId="0860CC6B" w:rsidR="00D37430" w:rsidRPr="00D37430" w:rsidRDefault="00D37430" w:rsidP="00291F27">
    <w:pPr>
      <w:spacing w:after="0" w:line="240" w:lineRule="auto"/>
      <w:ind w:right="-666"/>
      <w:jc w:val="both"/>
      <w:rPr>
        <w:rFonts w:ascii="Times New Roman" w:eastAsia="Times New Roman" w:hAnsi="Times New Roman" w:cs="Times New Roman"/>
        <w:sz w:val="20"/>
        <w:szCs w:val="20"/>
        <w:lang w:eastAsia="lv-LV"/>
      </w:rPr>
    </w:pPr>
    <w:r w:rsidRPr="00D37430">
      <w:rPr>
        <w:rFonts w:ascii="Times New Roman" w:hAnsi="Times New Roman" w:cs="Times New Roman"/>
        <w:sz w:val="20"/>
        <w:szCs w:val="20"/>
      </w:rPr>
      <w:t>SAMN</w:t>
    </w:r>
    <w:r>
      <w:rPr>
        <w:rFonts w:ascii="Times New Roman" w:hAnsi="Times New Roman" w:cs="Times New Roman"/>
        <w:sz w:val="20"/>
        <w:szCs w:val="20"/>
      </w:rPr>
      <w:t>ot_</w:t>
    </w:r>
    <w:r w:rsidR="00C62ED1">
      <w:rPr>
        <w:rFonts w:ascii="Times New Roman" w:hAnsi="Times New Roman" w:cs="Times New Roman"/>
        <w:sz w:val="20"/>
        <w:szCs w:val="20"/>
      </w:rPr>
      <w:t>08</w:t>
    </w:r>
    <w:r>
      <w:rPr>
        <w:rFonts w:ascii="Times New Roman" w:hAnsi="Times New Roman" w:cs="Times New Roman"/>
        <w:sz w:val="20"/>
        <w:szCs w:val="20"/>
      </w:rPr>
      <w:t>0</w:t>
    </w:r>
    <w:r w:rsidR="00C62ED1">
      <w:rPr>
        <w:rFonts w:ascii="Times New Roman" w:hAnsi="Times New Roman" w:cs="Times New Roman"/>
        <w:sz w:val="20"/>
        <w:szCs w:val="20"/>
      </w:rPr>
      <w:t>6</w:t>
    </w:r>
    <w:r>
      <w:rPr>
        <w:rFonts w:ascii="Times New Roman" w:hAnsi="Times New Roman" w:cs="Times New Roman"/>
        <w:sz w:val="20"/>
        <w:szCs w:val="20"/>
      </w:rPr>
      <w:t>17_</w:t>
    </w:r>
    <w:r w:rsidR="00C62ED1">
      <w:rPr>
        <w:rFonts w:ascii="Times New Roman" w:hAnsi="Times New Roman" w:cs="Times New Roman"/>
        <w:sz w:val="20"/>
        <w:szCs w:val="20"/>
      </w:rPr>
      <w:t>BMA</w:t>
    </w:r>
    <w:r>
      <w:rPr>
        <w:rFonts w:ascii="Times New Roman" w:hAnsi="Times New Roman" w:cs="Times New Roman"/>
        <w:sz w:val="20"/>
        <w:szCs w:val="20"/>
      </w:rPr>
      <w:t>; Ministru kabi</w:t>
    </w:r>
    <w:r w:rsidRPr="00D37430">
      <w:rPr>
        <w:rFonts w:ascii="Times New Roman" w:hAnsi="Times New Roman" w:cs="Times New Roman"/>
        <w:sz w:val="20"/>
        <w:szCs w:val="20"/>
      </w:rPr>
      <w:t>neta noteikumu projekts “</w:t>
    </w:r>
    <w:r w:rsidRPr="00D37430">
      <w:rPr>
        <w:rFonts w:ascii="Times New Roman" w:eastAsia="Times New Roman" w:hAnsi="Times New Roman" w:cs="Times New Roman"/>
        <w:sz w:val="20"/>
        <w:szCs w:val="20"/>
        <w:lang w:eastAsia="lv-LV"/>
      </w:rPr>
      <w:t>Noteikumi par pasažieru kategorijām, kuras ir tiesīgas izmantot braukšanas maksas atvieglojumus maršrutu tīkla maršrutos</w:t>
    </w:r>
    <w:r>
      <w:rPr>
        <w:rFonts w:ascii="Times New Roman" w:eastAsia="Times New Roman" w:hAnsi="Times New Roman" w:cs="Times New Roman"/>
        <w:sz w:val="20"/>
        <w:szCs w:val="20"/>
        <w:lang w:eastAsia="lv-LV"/>
      </w:rPr>
      <w:t>”.</w:t>
    </w:r>
  </w:p>
  <w:p w14:paraId="3E977B06" w14:textId="77777777" w:rsidR="00D37430" w:rsidRDefault="00D37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B7E0" w14:textId="694216CA" w:rsidR="00FC72A6" w:rsidRPr="00D37430" w:rsidRDefault="00FC72A6" w:rsidP="00FC72A6">
    <w:pPr>
      <w:spacing w:after="0" w:line="240" w:lineRule="auto"/>
      <w:ind w:right="-666"/>
      <w:jc w:val="both"/>
      <w:rPr>
        <w:rFonts w:ascii="Times New Roman" w:eastAsia="Times New Roman" w:hAnsi="Times New Roman" w:cs="Times New Roman"/>
        <w:sz w:val="20"/>
        <w:szCs w:val="20"/>
        <w:lang w:eastAsia="lv-LV"/>
      </w:rPr>
    </w:pPr>
    <w:r w:rsidRPr="00D37430">
      <w:rPr>
        <w:rFonts w:ascii="Times New Roman" w:hAnsi="Times New Roman" w:cs="Times New Roman"/>
        <w:sz w:val="20"/>
        <w:szCs w:val="20"/>
      </w:rPr>
      <w:t>SAMN</w:t>
    </w:r>
    <w:r>
      <w:rPr>
        <w:rFonts w:ascii="Times New Roman" w:hAnsi="Times New Roman" w:cs="Times New Roman"/>
        <w:sz w:val="20"/>
        <w:szCs w:val="20"/>
      </w:rPr>
      <w:t>ot_</w:t>
    </w:r>
    <w:r w:rsidR="00C62ED1">
      <w:rPr>
        <w:rFonts w:ascii="Times New Roman" w:hAnsi="Times New Roman" w:cs="Times New Roman"/>
        <w:sz w:val="20"/>
        <w:szCs w:val="20"/>
      </w:rPr>
      <w:t>08</w:t>
    </w:r>
    <w:r>
      <w:rPr>
        <w:rFonts w:ascii="Times New Roman" w:hAnsi="Times New Roman" w:cs="Times New Roman"/>
        <w:sz w:val="20"/>
        <w:szCs w:val="20"/>
      </w:rPr>
      <w:t>0</w:t>
    </w:r>
    <w:r w:rsidR="00C62ED1">
      <w:rPr>
        <w:rFonts w:ascii="Times New Roman" w:hAnsi="Times New Roman" w:cs="Times New Roman"/>
        <w:sz w:val="20"/>
        <w:szCs w:val="20"/>
      </w:rPr>
      <w:t>6</w:t>
    </w:r>
    <w:r>
      <w:rPr>
        <w:rFonts w:ascii="Times New Roman" w:hAnsi="Times New Roman" w:cs="Times New Roman"/>
        <w:sz w:val="20"/>
        <w:szCs w:val="20"/>
      </w:rPr>
      <w:t>17_</w:t>
    </w:r>
    <w:r w:rsidR="00C62ED1">
      <w:rPr>
        <w:rFonts w:ascii="Times New Roman" w:hAnsi="Times New Roman" w:cs="Times New Roman"/>
        <w:sz w:val="20"/>
        <w:szCs w:val="20"/>
      </w:rPr>
      <w:t>BMA</w:t>
    </w:r>
    <w:r>
      <w:rPr>
        <w:rFonts w:ascii="Times New Roman" w:hAnsi="Times New Roman" w:cs="Times New Roman"/>
        <w:sz w:val="20"/>
        <w:szCs w:val="20"/>
      </w:rPr>
      <w:t>; Ministru kabi</w:t>
    </w:r>
    <w:r w:rsidRPr="00D37430">
      <w:rPr>
        <w:rFonts w:ascii="Times New Roman" w:hAnsi="Times New Roman" w:cs="Times New Roman"/>
        <w:sz w:val="20"/>
        <w:szCs w:val="20"/>
      </w:rPr>
      <w:t>neta noteikumu projekts “</w:t>
    </w:r>
    <w:r w:rsidRPr="00D37430">
      <w:rPr>
        <w:rFonts w:ascii="Times New Roman" w:eastAsia="Times New Roman" w:hAnsi="Times New Roman" w:cs="Times New Roman"/>
        <w:sz w:val="20"/>
        <w:szCs w:val="20"/>
        <w:lang w:eastAsia="lv-LV"/>
      </w:rPr>
      <w:t>Noteikumi par pasažieru kategorijām, kuras ir tiesīgas izmantot braukšanas maksas atvieglojumus maršrutu tīkla maršrutos</w:t>
    </w:r>
    <w:r>
      <w:rPr>
        <w:rFonts w:ascii="Times New Roman" w:eastAsia="Times New Roman" w:hAnsi="Times New Roman" w:cs="Times New Roman"/>
        <w:sz w:val="20"/>
        <w:szCs w:val="20"/>
        <w:lang w:eastAsia="lv-LV"/>
      </w:rPr>
      <w:t>”.</w:t>
    </w:r>
  </w:p>
  <w:p w14:paraId="6BF0577E" w14:textId="77777777" w:rsidR="00FC72A6" w:rsidRDefault="00FC7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CF155" w14:textId="77777777" w:rsidR="004541E2" w:rsidRDefault="004541E2" w:rsidP="00380B04">
      <w:pPr>
        <w:spacing w:after="0" w:line="240" w:lineRule="auto"/>
      </w:pPr>
      <w:r>
        <w:separator/>
      </w:r>
    </w:p>
  </w:footnote>
  <w:footnote w:type="continuationSeparator" w:id="0">
    <w:p w14:paraId="296623CB" w14:textId="77777777" w:rsidR="004541E2" w:rsidRDefault="004541E2" w:rsidP="0038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243394"/>
      <w:docPartObj>
        <w:docPartGallery w:val="Page Numbers (Top of Page)"/>
        <w:docPartUnique/>
      </w:docPartObj>
    </w:sdtPr>
    <w:sdtEndPr>
      <w:rPr>
        <w:noProof/>
      </w:rPr>
    </w:sdtEndPr>
    <w:sdtContent>
      <w:p w14:paraId="59C5115B" w14:textId="61465D1F" w:rsidR="00784E30" w:rsidRDefault="00784E30">
        <w:pPr>
          <w:pStyle w:val="Header"/>
          <w:jc w:val="center"/>
        </w:pPr>
        <w:r>
          <w:fldChar w:fldCharType="begin"/>
        </w:r>
        <w:r>
          <w:instrText xml:space="preserve"> PAGE   \* MERGEFORMAT </w:instrText>
        </w:r>
        <w:r>
          <w:fldChar w:fldCharType="separate"/>
        </w:r>
        <w:r w:rsidR="00DF37C4">
          <w:rPr>
            <w:noProof/>
          </w:rPr>
          <w:t>4</w:t>
        </w:r>
        <w:r>
          <w:rPr>
            <w:noProof/>
          </w:rPr>
          <w:fldChar w:fldCharType="end"/>
        </w:r>
      </w:p>
    </w:sdtContent>
  </w:sdt>
  <w:p w14:paraId="06331277" w14:textId="38C43229" w:rsidR="00380B04" w:rsidRPr="00380B04" w:rsidRDefault="00380B04" w:rsidP="00380B04">
    <w:pPr>
      <w:pStyle w:val="Header"/>
      <w:jc w:val="right"/>
      <w:rPr>
        <w:rFonts w:ascii="Times New Roman" w:hAnsi="Times New Roman" w:cs="Times New Roman"/>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30A"/>
    <w:multiLevelType w:val="hybridMultilevel"/>
    <w:tmpl w:val="1CE6009C"/>
    <w:lvl w:ilvl="0" w:tplc="6C821000">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4C"/>
    <w:rsid w:val="00086180"/>
    <w:rsid w:val="000D4943"/>
    <w:rsid w:val="00114F6D"/>
    <w:rsid w:val="00135FF2"/>
    <w:rsid w:val="00181D95"/>
    <w:rsid w:val="001B3943"/>
    <w:rsid w:val="00291F27"/>
    <w:rsid w:val="002A2ACC"/>
    <w:rsid w:val="002C264B"/>
    <w:rsid w:val="002F4815"/>
    <w:rsid w:val="00311BE5"/>
    <w:rsid w:val="00326F48"/>
    <w:rsid w:val="00380B04"/>
    <w:rsid w:val="003E2DD7"/>
    <w:rsid w:val="003F4356"/>
    <w:rsid w:val="004541E2"/>
    <w:rsid w:val="004574CC"/>
    <w:rsid w:val="004B224C"/>
    <w:rsid w:val="005430E0"/>
    <w:rsid w:val="005633FF"/>
    <w:rsid w:val="00592FBF"/>
    <w:rsid w:val="00693019"/>
    <w:rsid w:val="007018AD"/>
    <w:rsid w:val="00736C86"/>
    <w:rsid w:val="00737B3B"/>
    <w:rsid w:val="00756ED9"/>
    <w:rsid w:val="00784E30"/>
    <w:rsid w:val="0084182A"/>
    <w:rsid w:val="00842762"/>
    <w:rsid w:val="008544A1"/>
    <w:rsid w:val="00864E26"/>
    <w:rsid w:val="008C687C"/>
    <w:rsid w:val="008C7D29"/>
    <w:rsid w:val="008D0A4E"/>
    <w:rsid w:val="00902D2B"/>
    <w:rsid w:val="00963953"/>
    <w:rsid w:val="009A62BD"/>
    <w:rsid w:val="00B22C25"/>
    <w:rsid w:val="00B91D0A"/>
    <w:rsid w:val="00BE0353"/>
    <w:rsid w:val="00C22573"/>
    <w:rsid w:val="00C62ED1"/>
    <w:rsid w:val="00C75353"/>
    <w:rsid w:val="00C849DE"/>
    <w:rsid w:val="00CC3D0F"/>
    <w:rsid w:val="00D37430"/>
    <w:rsid w:val="00D44090"/>
    <w:rsid w:val="00DB07B3"/>
    <w:rsid w:val="00DC3D9F"/>
    <w:rsid w:val="00DD3509"/>
    <w:rsid w:val="00DF2701"/>
    <w:rsid w:val="00DF37C4"/>
    <w:rsid w:val="00DF6244"/>
    <w:rsid w:val="00EB6465"/>
    <w:rsid w:val="00EC36E4"/>
    <w:rsid w:val="00F206D2"/>
    <w:rsid w:val="00F45F12"/>
    <w:rsid w:val="00F74502"/>
    <w:rsid w:val="00F90356"/>
    <w:rsid w:val="00FC7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11E3"/>
  <w15:docId w15:val="{93F47D93-BE7B-4700-B173-7CD47B6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4C"/>
    <w:rPr>
      <w:rFonts w:ascii="Segoe UI" w:hAnsi="Segoe UI" w:cs="Segoe UI"/>
      <w:sz w:val="18"/>
      <w:szCs w:val="18"/>
    </w:rPr>
  </w:style>
  <w:style w:type="character" w:styleId="CommentReference">
    <w:name w:val="annotation reference"/>
    <w:uiPriority w:val="99"/>
    <w:semiHidden/>
    <w:unhideWhenUsed/>
    <w:rsid w:val="00737B3B"/>
    <w:rPr>
      <w:sz w:val="16"/>
      <w:szCs w:val="16"/>
    </w:rPr>
  </w:style>
  <w:style w:type="paragraph" w:styleId="CommentText">
    <w:name w:val="annotation text"/>
    <w:basedOn w:val="Normal"/>
    <w:link w:val="CommentTextChar"/>
    <w:uiPriority w:val="99"/>
    <w:semiHidden/>
    <w:unhideWhenUsed/>
    <w:rsid w:val="00737B3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737B3B"/>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380B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B04"/>
  </w:style>
  <w:style w:type="paragraph" w:styleId="Footer">
    <w:name w:val="footer"/>
    <w:basedOn w:val="Normal"/>
    <w:link w:val="FooterChar"/>
    <w:uiPriority w:val="99"/>
    <w:unhideWhenUsed/>
    <w:rsid w:val="00380B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B04"/>
  </w:style>
  <w:style w:type="character" w:styleId="Hyperlink">
    <w:name w:val="Hyperlink"/>
    <w:basedOn w:val="DefaultParagraphFont"/>
    <w:uiPriority w:val="99"/>
    <w:unhideWhenUsed/>
    <w:rsid w:val="00DC3D9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F481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F481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54550">
      <w:bodyDiv w:val="1"/>
      <w:marLeft w:val="0"/>
      <w:marRight w:val="0"/>
      <w:marTop w:val="0"/>
      <w:marBottom w:val="0"/>
      <w:divBdr>
        <w:top w:val="none" w:sz="0" w:space="0" w:color="auto"/>
        <w:left w:val="none" w:sz="0" w:space="0" w:color="auto"/>
        <w:bottom w:val="none" w:sz="0" w:space="0" w:color="auto"/>
        <w:right w:val="none" w:sz="0" w:space="0" w:color="auto"/>
      </w:divBdr>
      <w:divsChild>
        <w:div w:id="1637687455">
          <w:marLeft w:val="0"/>
          <w:marRight w:val="0"/>
          <w:marTop w:val="0"/>
          <w:marBottom w:val="0"/>
          <w:divBdr>
            <w:top w:val="none" w:sz="0" w:space="0" w:color="auto"/>
            <w:left w:val="none" w:sz="0" w:space="0" w:color="auto"/>
            <w:bottom w:val="none" w:sz="0" w:space="0" w:color="auto"/>
            <w:right w:val="none" w:sz="0" w:space="0" w:color="auto"/>
          </w:divBdr>
        </w:div>
        <w:div w:id="1973514297">
          <w:marLeft w:val="0"/>
          <w:marRight w:val="0"/>
          <w:marTop w:val="0"/>
          <w:marBottom w:val="0"/>
          <w:divBdr>
            <w:top w:val="none" w:sz="0" w:space="0" w:color="auto"/>
            <w:left w:val="none" w:sz="0" w:space="0" w:color="auto"/>
            <w:bottom w:val="none" w:sz="0" w:space="0" w:color="auto"/>
            <w:right w:val="none" w:sz="0" w:space="0" w:color="auto"/>
          </w:divBdr>
        </w:div>
        <w:div w:id="1779372895">
          <w:marLeft w:val="0"/>
          <w:marRight w:val="0"/>
          <w:marTop w:val="0"/>
          <w:marBottom w:val="0"/>
          <w:divBdr>
            <w:top w:val="none" w:sz="0" w:space="0" w:color="auto"/>
            <w:left w:val="none" w:sz="0" w:space="0" w:color="auto"/>
            <w:bottom w:val="none" w:sz="0" w:space="0" w:color="auto"/>
            <w:right w:val="none" w:sz="0" w:space="0" w:color="auto"/>
          </w:divBdr>
        </w:div>
        <w:div w:id="822282209">
          <w:marLeft w:val="0"/>
          <w:marRight w:val="0"/>
          <w:marTop w:val="0"/>
          <w:marBottom w:val="0"/>
          <w:divBdr>
            <w:top w:val="none" w:sz="0" w:space="0" w:color="auto"/>
            <w:left w:val="none" w:sz="0" w:space="0" w:color="auto"/>
            <w:bottom w:val="none" w:sz="0" w:space="0" w:color="auto"/>
            <w:right w:val="none" w:sz="0" w:space="0" w:color="auto"/>
          </w:divBdr>
        </w:div>
        <w:div w:id="1382245209">
          <w:marLeft w:val="0"/>
          <w:marRight w:val="0"/>
          <w:marTop w:val="0"/>
          <w:marBottom w:val="0"/>
          <w:divBdr>
            <w:top w:val="none" w:sz="0" w:space="0" w:color="auto"/>
            <w:left w:val="none" w:sz="0" w:space="0" w:color="auto"/>
            <w:bottom w:val="none" w:sz="0" w:space="0" w:color="auto"/>
            <w:right w:val="none" w:sz="0" w:space="0" w:color="auto"/>
          </w:divBdr>
        </w:div>
        <w:div w:id="1978758917">
          <w:marLeft w:val="0"/>
          <w:marRight w:val="0"/>
          <w:marTop w:val="0"/>
          <w:marBottom w:val="0"/>
          <w:divBdr>
            <w:top w:val="none" w:sz="0" w:space="0" w:color="auto"/>
            <w:left w:val="none" w:sz="0" w:space="0" w:color="auto"/>
            <w:bottom w:val="none" w:sz="0" w:space="0" w:color="auto"/>
            <w:right w:val="none" w:sz="0" w:space="0" w:color="auto"/>
          </w:divBdr>
        </w:div>
        <w:div w:id="395711853">
          <w:marLeft w:val="0"/>
          <w:marRight w:val="0"/>
          <w:marTop w:val="0"/>
          <w:marBottom w:val="0"/>
          <w:divBdr>
            <w:top w:val="none" w:sz="0" w:space="0" w:color="auto"/>
            <w:left w:val="none" w:sz="0" w:space="0" w:color="auto"/>
            <w:bottom w:val="none" w:sz="0" w:space="0" w:color="auto"/>
            <w:right w:val="none" w:sz="0" w:space="0" w:color="auto"/>
          </w:divBdr>
        </w:div>
        <w:div w:id="1971085895">
          <w:marLeft w:val="0"/>
          <w:marRight w:val="0"/>
          <w:marTop w:val="0"/>
          <w:marBottom w:val="0"/>
          <w:divBdr>
            <w:top w:val="none" w:sz="0" w:space="0" w:color="auto"/>
            <w:left w:val="none" w:sz="0" w:space="0" w:color="auto"/>
            <w:bottom w:val="none" w:sz="0" w:space="0" w:color="auto"/>
            <w:right w:val="none" w:sz="0" w:space="0" w:color="auto"/>
          </w:divBdr>
        </w:div>
        <w:div w:id="1941908599">
          <w:marLeft w:val="0"/>
          <w:marRight w:val="0"/>
          <w:marTop w:val="0"/>
          <w:marBottom w:val="0"/>
          <w:divBdr>
            <w:top w:val="none" w:sz="0" w:space="0" w:color="auto"/>
            <w:left w:val="none" w:sz="0" w:space="0" w:color="auto"/>
            <w:bottom w:val="none" w:sz="0" w:space="0" w:color="auto"/>
            <w:right w:val="none" w:sz="0" w:space="0" w:color="auto"/>
          </w:divBdr>
        </w:div>
        <w:div w:id="1975717225">
          <w:marLeft w:val="0"/>
          <w:marRight w:val="0"/>
          <w:marTop w:val="0"/>
          <w:marBottom w:val="0"/>
          <w:divBdr>
            <w:top w:val="none" w:sz="0" w:space="0" w:color="auto"/>
            <w:left w:val="none" w:sz="0" w:space="0" w:color="auto"/>
            <w:bottom w:val="none" w:sz="0" w:space="0" w:color="auto"/>
            <w:right w:val="none" w:sz="0" w:space="0" w:color="auto"/>
          </w:divBdr>
        </w:div>
        <w:div w:id="322781213">
          <w:marLeft w:val="0"/>
          <w:marRight w:val="0"/>
          <w:marTop w:val="0"/>
          <w:marBottom w:val="0"/>
          <w:divBdr>
            <w:top w:val="none" w:sz="0" w:space="0" w:color="auto"/>
            <w:left w:val="none" w:sz="0" w:space="0" w:color="auto"/>
            <w:bottom w:val="none" w:sz="0" w:space="0" w:color="auto"/>
            <w:right w:val="none" w:sz="0" w:space="0" w:color="auto"/>
          </w:divBdr>
        </w:div>
        <w:div w:id="1120996475">
          <w:marLeft w:val="0"/>
          <w:marRight w:val="0"/>
          <w:marTop w:val="0"/>
          <w:marBottom w:val="0"/>
          <w:divBdr>
            <w:top w:val="none" w:sz="0" w:space="0" w:color="auto"/>
            <w:left w:val="none" w:sz="0" w:space="0" w:color="auto"/>
            <w:bottom w:val="none" w:sz="0" w:space="0" w:color="auto"/>
            <w:right w:val="none" w:sz="0" w:space="0" w:color="auto"/>
          </w:divBdr>
        </w:div>
        <w:div w:id="1397778134">
          <w:marLeft w:val="0"/>
          <w:marRight w:val="0"/>
          <w:marTop w:val="0"/>
          <w:marBottom w:val="0"/>
          <w:divBdr>
            <w:top w:val="none" w:sz="0" w:space="0" w:color="auto"/>
            <w:left w:val="none" w:sz="0" w:space="0" w:color="auto"/>
            <w:bottom w:val="none" w:sz="0" w:space="0" w:color="auto"/>
            <w:right w:val="none" w:sz="0" w:space="0" w:color="auto"/>
          </w:divBdr>
        </w:div>
        <w:div w:id="1385064200">
          <w:marLeft w:val="0"/>
          <w:marRight w:val="0"/>
          <w:marTop w:val="0"/>
          <w:marBottom w:val="0"/>
          <w:divBdr>
            <w:top w:val="none" w:sz="0" w:space="0" w:color="auto"/>
            <w:left w:val="none" w:sz="0" w:space="0" w:color="auto"/>
            <w:bottom w:val="none" w:sz="0" w:space="0" w:color="auto"/>
            <w:right w:val="none" w:sz="0" w:space="0" w:color="auto"/>
          </w:divBdr>
        </w:div>
        <w:div w:id="1281260450">
          <w:marLeft w:val="0"/>
          <w:marRight w:val="0"/>
          <w:marTop w:val="0"/>
          <w:marBottom w:val="0"/>
          <w:divBdr>
            <w:top w:val="none" w:sz="0" w:space="0" w:color="auto"/>
            <w:left w:val="none" w:sz="0" w:space="0" w:color="auto"/>
            <w:bottom w:val="none" w:sz="0" w:space="0" w:color="auto"/>
            <w:right w:val="none" w:sz="0" w:space="0" w:color="auto"/>
          </w:divBdr>
        </w:div>
        <w:div w:id="639460156">
          <w:marLeft w:val="0"/>
          <w:marRight w:val="0"/>
          <w:marTop w:val="0"/>
          <w:marBottom w:val="0"/>
          <w:divBdr>
            <w:top w:val="none" w:sz="0" w:space="0" w:color="auto"/>
            <w:left w:val="none" w:sz="0" w:space="0" w:color="auto"/>
            <w:bottom w:val="none" w:sz="0" w:space="0" w:color="auto"/>
            <w:right w:val="none" w:sz="0" w:space="0" w:color="auto"/>
          </w:divBdr>
        </w:div>
        <w:div w:id="391193884">
          <w:marLeft w:val="0"/>
          <w:marRight w:val="0"/>
          <w:marTop w:val="0"/>
          <w:marBottom w:val="0"/>
          <w:divBdr>
            <w:top w:val="none" w:sz="0" w:space="0" w:color="auto"/>
            <w:left w:val="none" w:sz="0" w:space="0" w:color="auto"/>
            <w:bottom w:val="none" w:sz="0" w:space="0" w:color="auto"/>
            <w:right w:val="none" w:sz="0" w:space="0" w:color="auto"/>
          </w:divBdr>
        </w:div>
        <w:div w:id="632953264">
          <w:marLeft w:val="0"/>
          <w:marRight w:val="0"/>
          <w:marTop w:val="0"/>
          <w:marBottom w:val="0"/>
          <w:divBdr>
            <w:top w:val="none" w:sz="0" w:space="0" w:color="auto"/>
            <w:left w:val="none" w:sz="0" w:space="0" w:color="auto"/>
            <w:bottom w:val="none" w:sz="0" w:space="0" w:color="auto"/>
            <w:right w:val="none" w:sz="0" w:space="0" w:color="auto"/>
          </w:divBdr>
        </w:div>
        <w:div w:id="2017920881">
          <w:marLeft w:val="0"/>
          <w:marRight w:val="0"/>
          <w:marTop w:val="0"/>
          <w:marBottom w:val="0"/>
          <w:divBdr>
            <w:top w:val="none" w:sz="0" w:space="0" w:color="auto"/>
            <w:left w:val="none" w:sz="0" w:space="0" w:color="auto"/>
            <w:bottom w:val="none" w:sz="0" w:space="0" w:color="auto"/>
            <w:right w:val="none" w:sz="0" w:space="0" w:color="auto"/>
          </w:divBdr>
        </w:div>
        <w:div w:id="191778120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hyperlink" Target="https://likumi.lv/ta/id/194402-noteikumi-par-pasazieru-kategorijam-kam-ir-tiesibas-izmantot-brauksanas-maksas-atvieglojumus-marsrutu-tikla-marsruto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159858-sabiedriska-transporta-pakalpojumu-likums" TargetMode="External"/><Relationship Id="rId12" Type="http://schemas.openxmlformats.org/officeDocument/2006/relationships/hyperlink" Target="https://likumi.lv/ta/id/195934-noteikumi-par-pasazieru-kategorijam-kuras-ir-tiesigas-izmantot-brauksanas-maksas-atvieglojumus-marsrutu-tikla-marsrut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95934-noteikumi-par-pasazieru-kategorijam-kuras-ir-tiesigas-izmantot-brauksanas-maksas-atvieglojumus-marsrutu-tikla-marsrutos" TargetMode="External"/><Relationship Id="rId5" Type="http://schemas.openxmlformats.org/officeDocument/2006/relationships/footnotes" Target="footnotes.xml"/><Relationship Id="rId15" Type="http://schemas.openxmlformats.org/officeDocument/2006/relationships/hyperlink" Target="mailto:ilze.brice@atd.lv" TargetMode="External"/><Relationship Id="rId10" Type="http://schemas.openxmlformats.org/officeDocument/2006/relationships/hyperlink" Target="https://likumi.lv/ta/id/195934-noteikumi-par-pasazieru-kategorijam-kuras-ir-tiesigas-izmantot-brauksanas-maksas-atvieglojumus-marsrutu-tikla-marsruto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kumi.lv/ta/id/195934-noteikumi-par-pasazieru-kategorijam-kuras-ir-tiesigas-izmantot-brauksanas-maksas-atvieglojumus-marsrutu-tikla-marsrutos" TargetMode="External"/><Relationship Id="rId14" Type="http://schemas.openxmlformats.org/officeDocument/2006/relationships/hyperlink" Target="mailto:dana.ziemele-adrick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5268</Words>
  <Characters>3004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Noteikumu projekts "Braukšanas maksas atvieglojumu noteikumi"</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"Braukšanas maksas atvieglojumu noteikumi"</dc:title>
  <dc:creator>Ilze Brice</dc:creator>
  <cp:lastModifiedBy>Dana Ziemele Adricka</cp:lastModifiedBy>
  <cp:revision>4</cp:revision>
  <cp:lastPrinted>2017-06-08T08:15:00Z</cp:lastPrinted>
  <dcterms:created xsi:type="dcterms:W3CDTF">2017-06-08T06:42:00Z</dcterms:created>
  <dcterms:modified xsi:type="dcterms:W3CDTF">2017-06-08T08:19:00Z</dcterms:modified>
</cp:coreProperties>
</file>