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33" w:rsidRDefault="00CB6C33" w:rsidP="00794216">
      <w:pPr>
        <w:tabs>
          <w:tab w:val="left" w:pos="6663"/>
        </w:tabs>
        <w:jc w:val="right"/>
        <w:rPr>
          <w:szCs w:val="28"/>
        </w:rPr>
      </w:pPr>
      <w:r>
        <w:rPr>
          <w:szCs w:val="28"/>
        </w:rPr>
        <w:t>PROJEKTS</w:t>
      </w:r>
    </w:p>
    <w:p w:rsidR="00643292" w:rsidRDefault="00643292" w:rsidP="00794216">
      <w:pPr>
        <w:tabs>
          <w:tab w:val="left" w:pos="6663"/>
        </w:tabs>
        <w:jc w:val="right"/>
        <w:rPr>
          <w:szCs w:val="28"/>
        </w:rPr>
      </w:pPr>
    </w:p>
    <w:p w:rsidR="00315408" w:rsidRPr="007079D0" w:rsidRDefault="00315408" w:rsidP="00794216">
      <w:pPr>
        <w:jc w:val="center"/>
        <w:rPr>
          <w:b/>
          <w:sz w:val="28"/>
          <w:szCs w:val="28"/>
        </w:rPr>
      </w:pPr>
      <w:r w:rsidRPr="007079D0">
        <w:rPr>
          <w:b/>
          <w:sz w:val="28"/>
          <w:szCs w:val="28"/>
        </w:rPr>
        <w:t xml:space="preserve">LATVIJAS REPUBLIKAS MINISTRU KABINETA </w:t>
      </w:r>
    </w:p>
    <w:p w:rsidR="00315408" w:rsidRPr="007079D0" w:rsidRDefault="00315408" w:rsidP="00794216">
      <w:pPr>
        <w:jc w:val="center"/>
        <w:rPr>
          <w:b/>
          <w:sz w:val="28"/>
          <w:szCs w:val="28"/>
        </w:rPr>
      </w:pPr>
      <w:r w:rsidRPr="007079D0">
        <w:rPr>
          <w:b/>
          <w:sz w:val="28"/>
          <w:szCs w:val="28"/>
        </w:rPr>
        <w:t>SĒDES PROTOKOLLĒMUMS</w:t>
      </w:r>
    </w:p>
    <w:p w:rsidR="00315408" w:rsidRPr="005661E9" w:rsidRDefault="00315408" w:rsidP="00794216">
      <w:pPr>
        <w:rPr>
          <w:sz w:val="26"/>
          <w:szCs w:val="26"/>
        </w:rPr>
      </w:pPr>
    </w:p>
    <w:p w:rsidR="00315408" w:rsidRPr="005661E9" w:rsidRDefault="00315408" w:rsidP="00C435F9">
      <w:pPr>
        <w:jc w:val="center"/>
        <w:rPr>
          <w:sz w:val="26"/>
          <w:szCs w:val="26"/>
        </w:rPr>
      </w:pPr>
      <w:r w:rsidRPr="005661E9">
        <w:rPr>
          <w:sz w:val="26"/>
          <w:szCs w:val="26"/>
        </w:rPr>
        <w:t>Rīgā</w:t>
      </w:r>
      <w:r w:rsidRPr="005661E9">
        <w:rPr>
          <w:sz w:val="26"/>
          <w:szCs w:val="26"/>
        </w:rPr>
        <w:tab/>
      </w:r>
      <w:r w:rsidRPr="005661E9">
        <w:rPr>
          <w:sz w:val="26"/>
          <w:szCs w:val="26"/>
        </w:rPr>
        <w:tab/>
      </w:r>
      <w:r w:rsidRPr="005661E9">
        <w:rPr>
          <w:sz w:val="26"/>
          <w:szCs w:val="26"/>
        </w:rPr>
        <w:tab/>
      </w:r>
      <w:r w:rsidRPr="005661E9">
        <w:rPr>
          <w:sz w:val="26"/>
          <w:szCs w:val="26"/>
        </w:rPr>
        <w:tab/>
      </w:r>
      <w:r w:rsidRPr="005661E9">
        <w:rPr>
          <w:sz w:val="26"/>
          <w:szCs w:val="26"/>
        </w:rPr>
        <w:tab/>
        <w:t>Nr.</w:t>
      </w:r>
      <w:r w:rsidRPr="005661E9">
        <w:rPr>
          <w:sz w:val="26"/>
          <w:szCs w:val="26"/>
        </w:rPr>
        <w:tab/>
      </w:r>
      <w:r w:rsidRPr="005661E9">
        <w:rPr>
          <w:sz w:val="26"/>
          <w:szCs w:val="26"/>
        </w:rPr>
        <w:tab/>
      </w:r>
      <w:r w:rsidRPr="005661E9">
        <w:rPr>
          <w:sz w:val="26"/>
          <w:szCs w:val="26"/>
        </w:rPr>
        <w:tab/>
        <w:t>201</w:t>
      </w:r>
      <w:r w:rsidR="003B7CD4">
        <w:rPr>
          <w:sz w:val="26"/>
          <w:szCs w:val="26"/>
        </w:rPr>
        <w:t>7</w:t>
      </w:r>
      <w:r w:rsidRPr="005661E9">
        <w:rPr>
          <w:sz w:val="26"/>
          <w:szCs w:val="26"/>
        </w:rPr>
        <w:t>.gada __.______</w:t>
      </w:r>
    </w:p>
    <w:p w:rsidR="00315408" w:rsidRPr="005661E9" w:rsidRDefault="00315408" w:rsidP="00794216">
      <w:pPr>
        <w:rPr>
          <w:sz w:val="26"/>
          <w:szCs w:val="26"/>
        </w:rPr>
      </w:pPr>
    </w:p>
    <w:p w:rsidR="00A73621" w:rsidRPr="007A41A5" w:rsidRDefault="00315408" w:rsidP="007A41A5">
      <w:pPr>
        <w:jc w:val="center"/>
        <w:rPr>
          <w:sz w:val="26"/>
          <w:szCs w:val="26"/>
        </w:rPr>
      </w:pPr>
      <w:r w:rsidRPr="005661E9">
        <w:rPr>
          <w:sz w:val="26"/>
          <w:szCs w:val="26"/>
        </w:rPr>
        <w:t>.§</w:t>
      </w:r>
    </w:p>
    <w:p w:rsidR="007A41A5" w:rsidRPr="007A41A5" w:rsidRDefault="007A41A5" w:rsidP="007A41A5">
      <w:pPr>
        <w:pStyle w:val="NormalWeb"/>
        <w:spacing w:before="0" w:beforeAutospacing="0" w:after="0" w:afterAutospacing="0"/>
        <w:jc w:val="center"/>
        <w:rPr>
          <w:b/>
          <w:bCs/>
          <w:sz w:val="16"/>
          <w:szCs w:val="16"/>
        </w:rPr>
      </w:pPr>
    </w:p>
    <w:p w:rsidR="00DC3419" w:rsidRPr="00683D8B" w:rsidRDefault="00A73621" w:rsidP="00777A5F">
      <w:pPr>
        <w:pStyle w:val="NormalWeb"/>
        <w:spacing w:before="0" w:beforeAutospacing="0" w:after="0" w:afterAutospacing="0"/>
        <w:jc w:val="center"/>
        <w:rPr>
          <w:b/>
          <w:bCs/>
          <w:sz w:val="28"/>
          <w:szCs w:val="28"/>
        </w:rPr>
      </w:pPr>
      <w:r>
        <w:rPr>
          <w:b/>
          <w:bCs/>
          <w:sz w:val="28"/>
          <w:szCs w:val="28"/>
        </w:rPr>
        <w:t>Pa</w:t>
      </w:r>
      <w:r w:rsidR="00BF49A4">
        <w:rPr>
          <w:b/>
          <w:bCs/>
          <w:sz w:val="28"/>
          <w:szCs w:val="28"/>
        </w:rPr>
        <w:t>r Ministru kabineta 2016.</w:t>
      </w:r>
      <w:r w:rsidR="002F2A93">
        <w:rPr>
          <w:b/>
          <w:bCs/>
          <w:sz w:val="28"/>
          <w:szCs w:val="28"/>
        </w:rPr>
        <w:t> </w:t>
      </w:r>
      <w:r w:rsidR="00BF49A4">
        <w:rPr>
          <w:b/>
          <w:bCs/>
          <w:sz w:val="28"/>
          <w:szCs w:val="28"/>
        </w:rPr>
        <w:t>gada 13</w:t>
      </w:r>
      <w:r>
        <w:rPr>
          <w:b/>
          <w:bCs/>
          <w:sz w:val="28"/>
          <w:szCs w:val="28"/>
        </w:rPr>
        <w:t>.</w:t>
      </w:r>
      <w:r w:rsidR="002F2A93">
        <w:rPr>
          <w:b/>
          <w:bCs/>
          <w:sz w:val="28"/>
          <w:szCs w:val="28"/>
        </w:rPr>
        <w:t> </w:t>
      </w:r>
      <w:r w:rsidR="00BF49A4">
        <w:rPr>
          <w:b/>
          <w:bCs/>
          <w:sz w:val="28"/>
          <w:szCs w:val="28"/>
        </w:rPr>
        <w:t>septembra</w:t>
      </w:r>
      <w:r w:rsidRPr="000D196A">
        <w:rPr>
          <w:b/>
          <w:bCs/>
          <w:sz w:val="28"/>
          <w:szCs w:val="28"/>
        </w:rPr>
        <w:t xml:space="preserve"> sēdes </w:t>
      </w:r>
      <w:proofErr w:type="spellStart"/>
      <w:r w:rsidRPr="000D196A">
        <w:rPr>
          <w:b/>
          <w:bCs/>
          <w:sz w:val="28"/>
          <w:szCs w:val="28"/>
        </w:rPr>
        <w:t>protokollēmuma</w:t>
      </w:r>
      <w:proofErr w:type="spellEnd"/>
      <w:r w:rsidR="00833682">
        <w:rPr>
          <w:b/>
          <w:bCs/>
          <w:sz w:val="28"/>
          <w:szCs w:val="28"/>
        </w:rPr>
        <w:t xml:space="preserve"> (prot.Nr.45</w:t>
      </w:r>
      <w:r w:rsidR="00BF49A4">
        <w:rPr>
          <w:b/>
          <w:bCs/>
          <w:sz w:val="28"/>
          <w:szCs w:val="28"/>
        </w:rPr>
        <w:t xml:space="preserve"> 31</w:t>
      </w:r>
      <w:r w:rsidRPr="000D196A">
        <w:rPr>
          <w:b/>
          <w:bCs/>
          <w:sz w:val="28"/>
          <w:szCs w:val="28"/>
        </w:rPr>
        <w:t>.§) „Informatīvais ziņojums „</w:t>
      </w:r>
      <w:r w:rsidR="00BF49A4">
        <w:rPr>
          <w:b/>
          <w:bCs/>
          <w:sz w:val="28"/>
          <w:szCs w:val="28"/>
        </w:rPr>
        <w:t>Pasažieru pārvadājumu ar taksometriem jomas tiesiskais regulējums un pri</w:t>
      </w:r>
      <w:r w:rsidR="00933D15">
        <w:rPr>
          <w:b/>
          <w:bCs/>
          <w:sz w:val="28"/>
          <w:szCs w:val="28"/>
        </w:rPr>
        <w:t xml:space="preserve">ekšlikumi tās </w:t>
      </w:r>
      <w:r w:rsidR="00933D15" w:rsidRPr="00683D8B">
        <w:rPr>
          <w:b/>
          <w:bCs/>
          <w:sz w:val="28"/>
          <w:szCs w:val="28"/>
        </w:rPr>
        <w:t xml:space="preserve">pilnveidošanai”” </w:t>
      </w:r>
      <w:r w:rsidR="00683D8B" w:rsidRPr="00683D8B">
        <w:rPr>
          <w:b/>
          <w:bCs/>
          <w:sz w:val="28"/>
          <w:szCs w:val="28"/>
        </w:rPr>
        <w:t>3., 4., 7., 8. un 9</w:t>
      </w:r>
      <w:r w:rsidRPr="00683D8B">
        <w:rPr>
          <w:b/>
          <w:bCs/>
          <w:sz w:val="28"/>
          <w:szCs w:val="28"/>
        </w:rPr>
        <w:t>.</w:t>
      </w:r>
      <w:r w:rsidR="002F2A93">
        <w:rPr>
          <w:b/>
          <w:bCs/>
          <w:sz w:val="28"/>
          <w:szCs w:val="28"/>
        </w:rPr>
        <w:t> </w:t>
      </w:r>
      <w:r w:rsidRPr="00683D8B">
        <w:rPr>
          <w:b/>
          <w:bCs/>
          <w:sz w:val="28"/>
          <w:szCs w:val="28"/>
        </w:rPr>
        <w:t>punktā dotā uzdevuma izpild</w:t>
      </w:r>
      <w:r w:rsidR="00342665" w:rsidRPr="00683D8B">
        <w:rPr>
          <w:b/>
          <w:bCs/>
          <w:sz w:val="28"/>
          <w:szCs w:val="28"/>
        </w:rPr>
        <w:t>i</w:t>
      </w:r>
    </w:p>
    <w:p w:rsidR="00315408" w:rsidRPr="005661E9" w:rsidRDefault="00315408" w:rsidP="00794216">
      <w:pPr>
        <w:rPr>
          <w:sz w:val="26"/>
          <w:szCs w:val="26"/>
          <w:u w:val="single"/>
        </w:rPr>
      </w:pPr>
      <w:r w:rsidRPr="005661E9">
        <w:rPr>
          <w:sz w:val="26"/>
          <w:szCs w:val="26"/>
          <w:u w:val="single"/>
        </w:rPr>
        <w:tab/>
        <w:t>TA-</w:t>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p>
    <w:p w:rsidR="00315408" w:rsidRDefault="00315408" w:rsidP="00794216">
      <w:pPr>
        <w:jc w:val="center"/>
        <w:rPr>
          <w:sz w:val="26"/>
          <w:szCs w:val="26"/>
        </w:rPr>
      </w:pPr>
      <w:r w:rsidRPr="005661E9">
        <w:rPr>
          <w:sz w:val="26"/>
          <w:szCs w:val="26"/>
        </w:rPr>
        <w:t>(…)</w:t>
      </w:r>
    </w:p>
    <w:p w:rsidR="00DC3419" w:rsidRPr="00C16854" w:rsidRDefault="00DC3419" w:rsidP="00794216">
      <w:pPr>
        <w:jc w:val="center"/>
      </w:pPr>
    </w:p>
    <w:p w:rsidR="00FE7193" w:rsidRDefault="00A73621" w:rsidP="00474FDC">
      <w:pPr>
        <w:ind w:firstLine="720"/>
        <w:jc w:val="both"/>
        <w:rPr>
          <w:sz w:val="28"/>
          <w:szCs w:val="28"/>
        </w:rPr>
      </w:pPr>
      <w:r w:rsidRPr="008E3657">
        <w:rPr>
          <w:sz w:val="28"/>
          <w:szCs w:val="28"/>
        </w:rPr>
        <w:t>Ņemot vērā</w:t>
      </w:r>
      <w:r w:rsidR="00815D5B">
        <w:rPr>
          <w:sz w:val="28"/>
          <w:szCs w:val="28"/>
        </w:rPr>
        <w:t xml:space="preserve"> S</w:t>
      </w:r>
      <w:r w:rsidR="00C46DCE" w:rsidRPr="008E3657">
        <w:rPr>
          <w:sz w:val="28"/>
          <w:szCs w:val="28"/>
        </w:rPr>
        <w:t>atiksmes ministra</w:t>
      </w:r>
      <w:r w:rsidR="007A41A5">
        <w:rPr>
          <w:sz w:val="28"/>
          <w:szCs w:val="28"/>
        </w:rPr>
        <w:t xml:space="preserve"> iesniegto informāciju</w:t>
      </w:r>
      <w:r w:rsidR="00815D5B">
        <w:rPr>
          <w:sz w:val="28"/>
          <w:szCs w:val="28"/>
        </w:rPr>
        <w:t>,</w:t>
      </w:r>
      <w:r w:rsidR="00474FDC">
        <w:rPr>
          <w:sz w:val="28"/>
          <w:szCs w:val="28"/>
        </w:rPr>
        <w:t xml:space="preserve"> </w:t>
      </w:r>
      <w:r w:rsidRPr="007A41A5">
        <w:rPr>
          <w:sz w:val="28"/>
          <w:szCs w:val="28"/>
        </w:rPr>
        <w:t>pagarinā</w:t>
      </w:r>
      <w:r w:rsidR="00BF49A4" w:rsidRPr="007A41A5">
        <w:rPr>
          <w:sz w:val="28"/>
          <w:szCs w:val="28"/>
        </w:rPr>
        <w:t>t Ministru kabineta 2016.</w:t>
      </w:r>
      <w:r w:rsidR="002F2A93">
        <w:rPr>
          <w:sz w:val="28"/>
          <w:szCs w:val="28"/>
        </w:rPr>
        <w:t> </w:t>
      </w:r>
      <w:r w:rsidR="00BF49A4" w:rsidRPr="007A41A5">
        <w:rPr>
          <w:sz w:val="28"/>
          <w:szCs w:val="28"/>
        </w:rPr>
        <w:t>gada 13.</w:t>
      </w:r>
      <w:r w:rsidR="002F2A93">
        <w:rPr>
          <w:sz w:val="28"/>
          <w:szCs w:val="28"/>
        </w:rPr>
        <w:t> </w:t>
      </w:r>
      <w:r w:rsidR="00BF49A4" w:rsidRPr="007A41A5">
        <w:rPr>
          <w:sz w:val="28"/>
          <w:szCs w:val="28"/>
        </w:rPr>
        <w:t>septembra</w:t>
      </w:r>
      <w:r w:rsidRPr="007A41A5">
        <w:rPr>
          <w:sz w:val="28"/>
          <w:szCs w:val="28"/>
        </w:rPr>
        <w:t xml:space="preserve"> sēdes </w:t>
      </w:r>
      <w:proofErr w:type="spellStart"/>
      <w:r w:rsidRPr="007A41A5">
        <w:rPr>
          <w:sz w:val="28"/>
          <w:szCs w:val="28"/>
        </w:rPr>
        <w:t>protokollēmuma</w:t>
      </w:r>
      <w:proofErr w:type="spellEnd"/>
      <w:r w:rsidR="008E3657" w:rsidRPr="007A41A5">
        <w:rPr>
          <w:sz w:val="28"/>
          <w:szCs w:val="28"/>
        </w:rPr>
        <w:t xml:space="preserve"> “Informatīvais ziņojums “</w:t>
      </w:r>
      <w:r w:rsidR="00BF49A4" w:rsidRPr="007A41A5">
        <w:rPr>
          <w:sz w:val="28"/>
          <w:szCs w:val="28"/>
        </w:rPr>
        <w:t>Pasažieru pārvadājumu ar taksometriem jomas tiesiskais regulējums un priekšlikumi tās pilnveidošanai</w:t>
      </w:r>
      <w:r w:rsidR="008E3657" w:rsidRPr="007A41A5">
        <w:rPr>
          <w:sz w:val="28"/>
          <w:szCs w:val="28"/>
        </w:rPr>
        <w:t>””</w:t>
      </w:r>
      <w:r w:rsidRPr="007A41A5">
        <w:rPr>
          <w:sz w:val="28"/>
          <w:szCs w:val="28"/>
        </w:rPr>
        <w:t xml:space="preserve"> (prot. Nr</w:t>
      </w:r>
      <w:r w:rsidR="00833682" w:rsidRPr="007A41A5">
        <w:rPr>
          <w:sz w:val="28"/>
          <w:szCs w:val="28"/>
        </w:rPr>
        <w:t>.45</w:t>
      </w:r>
      <w:r w:rsidR="00BF49A4" w:rsidRPr="007A41A5">
        <w:rPr>
          <w:sz w:val="28"/>
          <w:szCs w:val="28"/>
        </w:rPr>
        <w:t xml:space="preserve"> 31</w:t>
      </w:r>
      <w:r w:rsidR="00FE7193">
        <w:rPr>
          <w:sz w:val="28"/>
          <w:szCs w:val="28"/>
        </w:rPr>
        <w:t>.§):</w:t>
      </w:r>
    </w:p>
    <w:p w:rsidR="00FE7193" w:rsidRPr="00FE7193" w:rsidRDefault="00FE7193" w:rsidP="00FE7193">
      <w:pPr>
        <w:pStyle w:val="ListParagraph"/>
        <w:numPr>
          <w:ilvl w:val="0"/>
          <w:numId w:val="7"/>
        </w:numPr>
        <w:jc w:val="both"/>
        <w:rPr>
          <w:rFonts w:ascii="Times New Roman" w:hAnsi="Times New Roman"/>
          <w:sz w:val="28"/>
          <w:szCs w:val="28"/>
        </w:rPr>
      </w:pPr>
      <w:r w:rsidRPr="00FE7193">
        <w:rPr>
          <w:rFonts w:ascii="Times New Roman" w:hAnsi="Times New Roman"/>
          <w:bCs/>
          <w:sz w:val="28"/>
          <w:szCs w:val="28"/>
        </w:rPr>
        <w:t>4., 7., 8. un</w:t>
      </w:r>
      <w:r w:rsidRPr="00FE7193">
        <w:rPr>
          <w:rFonts w:ascii="Times New Roman" w:hAnsi="Times New Roman"/>
          <w:b/>
          <w:bCs/>
          <w:sz w:val="28"/>
          <w:szCs w:val="28"/>
        </w:rPr>
        <w:t xml:space="preserve"> </w:t>
      </w:r>
      <w:r w:rsidRPr="00FE7193">
        <w:rPr>
          <w:rFonts w:ascii="Times New Roman" w:hAnsi="Times New Roman"/>
          <w:bCs/>
          <w:sz w:val="28"/>
          <w:szCs w:val="28"/>
        </w:rPr>
        <w:t>9</w:t>
      </w:r>
      <w:r w:rsidRPr="00FE7193">
        <w:rPr>
          <w:rFonts w:ascii="Times New Roman" w:hAnsi="Times New Roman"/>
          <w:sz w:val="28"/>
          <w:szCs w:val="28"/>
        </w:rPr>
        <w:t>.</w:t>
      </w:r>
      <w:r w:rsidR="002F2A93">
        <w:rPr>
          <w:rFonts w:ascii="Times New Roman" w:hAnsi="Times New Roman"/>
          <w:sz w:val="28"/>
          <w:szCs w:val="28"/>
        </w:rPr>
        <w:t> </w:t>
      </w:r>
      <w:r w:rsidRPr="00FE7193">
        <w:rPr>
          <w:rFonts w:ascii="Times New Roman" w:hAnsi="Times New Roman"/>
          <w:sz w:val="28"/>
          <w:szCs w:val="28"/>
        </w:rPr>
        <w:t>punktā dotā uzdevuma izpildes termiņu līdz 2017.</w:t>
      </w:r>
      <w:r>
        <w:rPr>
          <w:rFonts w:ascii="Times New Roman" w:hAnsi="Times New Roman"/>
          <w:sz w:val="28"/>
          <w:szCs w:val="28"/>
        </w:rPr>
        <w:t> </w:t>
      </w:r>
      <w:r w:rsidRPr="00FE7193">
        <w:rPr>
          <w:rFonts w:ascii="Times New Roman" w:hAnsi="Times New Roman"/>
          <w:sz w:val="28"/>
          <w:szCs w:val="28"/>
        </w:rPr>
        <w:t>gada 1.</w:t>
      </w:r>
      <w:r>
        <w:rPr>
          <w:rFonts w:ascii="Times New Roman" w:hAnsi="Times New Roman"/>
          <w:sz w:val="28"/>
          <w:szCs w:val="28"/>
        </w:rPr>
        <w:t> novembr</w:t>
      </w:r>
      <w:r w:rsidRPr="00FE7193">
        <w:rPr>
          <w:rFonts w:ascii="Times New Roman" w:hAnsi="Times New Roman"/>
          <w:sz w:val="28"/>
          <w:szCs w:val="28"/>
        </w:rPr>
        <w:t>im</w:t>
      </w:r>
      <w:r>
        <w:rPr>
          <w:rFonts w:ascii="Times New Roman" w:hAnsi="Times New Roman"/>
          <w:sz w:val="28"/>
          <w:szCs w:val="28"/>
        </w:rPr>
        <w:t>;</w:t>
      </w:r>
    </w:p>
    <w:p w:rsidR="00BC0C10" w:rsidRPr="00FE7193" w:rsidRDefault="00683D8B" w:rsidP="00FE7193">
      <w:pPr>
        <w:pStyle w:val="ListParagraph"/>
        <w:numPr>
          <w:ilvl w:val="0"/>
          <w:numId w:val="7"/>
        </w:numPr>
        <w:jc w:val="both"/>
        <w:rPr>
          <w:rFonts w:ascii="Times New Roman" w:hAnsi="Times New Roman"/>
          <w:sz w:val="28"/>
          <w:szCs w:val="28"/>
        </w:rPr>
      </w:pPr>
      <w:r w:rsidRPr="00FE7193">
        <w:rPr>
          <w:rFonts w:ascii="Times New Roman" w:hAnsi="Times New Roman"/>
          <w:bCs/>
          <w:sz w:val="28"/>
          <w:szCs w:val="28"/>
        </w:rPr>
        <w:t>3</w:t>
      </w:r>
      <w:r w:rsidR="00A73621" w:rsidRPr="00FE7193">
        <w:rPr>
          <w:rFonts w:ascii="Times New Roman" w:hAnsi="Times New Roman"/>
          <w:sz w:val="28"/>
          <w:szCs w:val="28"/>
        </w:rPr>
        <w:t>.</w:t>
      </w:r>
      <w:r w:rsidR="002F2A93">
        <w:rPr>
          <w:rFonts w:ascii="Times New Roman" w:hAnsi="Times New Roman"/>
          <w:sz w:val="28"/>
          <w:szCs w:val="28"/>
        </w:rPr>
        <w:t> </w:t>
      </w:r>
      <w:r w:rsidR="00A73621" w:rsidRPr="00FE7193">
        <w:rPr>
          <w:rFonts w:ascii="Times New Roman" w:hAnsi="Times New Roman"/>
          <w:sz w:val="28"/>
          <w:szCs w:val="28"/>
        </w:rPr>
        <w:t>punktā dotā uzd</w:t>
      </w:r>
      <w:r w:rsidR="00BF49A4" w:rsidRPr="00FE7193">
        <w:rPr>
          <w:rFonts w:ascii="Times New Roman" w:hAnsi="Times New Roman"/>
          <w:sz w:val="28"/>
          <w:szCs w:val="28"/>
        </w:rPr>
        <w:t>evuma izpildes termiņu līdz 201</w:t>
      </w:r>
      <w:r w:rsidR="00FE7193" w:rsidRPr="00FE7193">
        <w:rPr>
          <w:rFonts w:ascii="Times New Roman" w:hAnsi="Times New Roman"/>
          <w:sz w:val="28"/>
          <w:szCs w:val="28"/>
        </w:rPr>
        <w:t>8</w:t>
      </w:r>
      <w:r w:rsidR="00A73621" w:rsidRPr="00FE7193">
        <w:rPr>
          <w:rFonts w:ascii="Times New Roman" w:hAnsi="Times New Roman"/>
          <w:sz w:val="28"/>
          <w:szCs w:val="28"/>
        </w:rPr>
        <w:t>.</w:t>
      </w:r>
      <w:r w:rsidR="002F2A93">
        <w:rPr>
          <w:rFonts w:ascii="Times New Roman" w:hAnsi="Times New Roman"/>
          <w:sz w:val="28"/>
          <w:szCs w:val="28"/>
        </w:rPr>
        <w:t> </w:t>
      </w:r>
      <w:r w:rsidR="00E1638F" w:rsidRPr="00FE7193">
        <w:rPr>
          <w:rFonts w:ascii="Times New Roman" w:hAnsi="Times New Roman"/>
          <w:sz w:val="28"/>
          <w:szCs w:val="28"/>
        </w:rPr>
        <w:t xml:space="preserve">gada </w:t>
      </w:r>
      <w:r w:rsidR="00FE7193" w:rsidRPr="00FE7193">
        <w:rPr>
          <w:rFonts w:ascii="Times New Roman" w:hAnsi="Times New Roman"/>
          <w:sz w:val="28"/>
          <w:szCs w:val="28"/>
        </w:rPr>
        <w:t>1</w:t>
      </w:r>
      <w:r w:rsidR="00A73621" w:rsidRPr="00FE7193">
        <w:rPr>
          <w:rFonts w:ascii="Times New Roman" w:hAnsi="Times New Roman"/>
          <w:sz w:val="28"/>
          <w:szCs w:val="28"/>
        </w:rPr>
        <w:t>.</w:t>
      </w:r>
      <w:r w:rsidR="00FE7193" w:rsidRPr="00FE7193">
        <w:rPr>
          <w:rFonts w:ascii="Times New Roman" w:hAnsi="Times New Roman"/>
          <w:sz w:val="28"/>
          <w:szCs w:val="28"/>
        </w:rPr>
        <w:t> martam</w:t>
      </w:r>
      <w:r w:rsidR="00221AD5" w:rsidRPr="00FE7193">
        <w:rPr>
          <w:rFonts w:ascii="Times New Roman" w:hAnsi="Times New Roman"/>
          <w:sz w:val="28"/>
          <w:szCs w:val="28"/>
        </w:rPr>
        <w:t>.</w:t>
      </w:r>
    </w:p>
    <w:p w:rsidR="007A41A5" w:rsidRPr="007A41A5" w:rsidRDefault="007A41A5" w:rsidP="00474FDC">
      <w:pPr>
        <w:pStyle w:val="ListParagraph"/>
        <w:ind w:left="1080"/>
        <w:jc w:val="both"/>
        <w:rPr>
          <w:rFonts w:ascii="Times New Roman" w:hAnsi="Times New Roman"/>
          <w:sz w:val="28"/>
          <w:szCs w:val="28"/>
        </w:rPr>
      </w:pPr>
    </w:p>
    <w:p w:rsidR="007A41A5" w:rsidRPr="007A41A5" w:rsidRDefault="007A41A5" w:rsidP="00794216">
      <w:pPr>
        <w:jc w:val="both"/>
      </w:pPr>
    </w:p>
    <w:p w:rsidR="00BC0C10" w:rsidRPr="00202DA0" w:rsidRDefault="00202DA0" w:rsidP="00794216">
      <w:pPr>
        <w:jc w:val="both"/>
        <w:rPr>
          <w:sz w:val="28"/>
          <w:szCs w:val="28"/>
        </w:rPr>
      </w:pPr>
      <w:r>
        <w:rPr>
          <w:sz w:val="28"/>
          <w:szCs w:val="28"/>
        </w:rPr>
        <w:t>Ministru prezidents</w:t>
      </w:r>
      <w:r w:rsidR="00BC0C10" w:rsidRPr="00202DA0">
        <w:rPr>
          <w:sz w:val="28"/>
          <w:szCs w:val="28"/>
        </w:rPr>
        <w:tab/>
      </w:r>
      <w:r w:rsidR="00BC0C10" w:rsidRPr="00202DA0">
        <w:rPr>
          <w:sz w:val="28"/>
          <w:szCs w:val="28"/>
        </w:rPr>
        <w:tab/>
      </w:r>
      <w:r w:rsidR="00BC0C10" w:rsidRPr="00202DA0">
        <w:rPr>
          <w:sz w:val="28"/>
          <w:szCs w:val="28"/>
        </w:rPr>
        <w:tab/>
      </w:r>
      <w:r w:rsidR="00BC0C10" w:rsidRPr="00202DA0">
        <w:rPr>
          <w:sz w:val="28"/>
          <w:szCs w:val="28"/>
        </w:rPr>
        <w:tab/>
      </w:r>
      <w:r w:rsidR="00BC0C10" w:rsidRPr="00202DA0">
        <w:rPr>
          <w:sz w:val="28"/>
          <w:szCs w:val="28"/>
        </w:rPr>
        <w:tab/>
      </w:r>
      <w:r w:rsidR="00BC0C10" w:rsidRPr="00202DA0">
        <w:rPr>
          <w:sz w:val="28"/>
          <w:szCs w:val="28"/>
        </w:rPr>
        <w:tab/>
      </w:r>
      <w:r w:rsidR="00794216" w:rsidRPr="00202DA0">
        <w:rPr>
          <w:sz w:val="28"/>
          <w:szCs w:val="28"/>
        </w:rPr>
        <w:tab/>
      </w:r>
      <w:r w:rsidR="00BC0C10" w:rsidRPr="00202DA0">
        <w:rPr>
          <w:sz w:val="28"/>
          <w:szCs w:val="28"/>
        </w:rPr>
        <w:t>M.</w:t>
      </w:r>
      <w:r w:rsidR="008D4D83">
        <w:rPr>
          <w:sz w:val="28"/>
          <w:szCs w:val="28"/>
        </w:rPr>
        <w:t> </w:t>
      </w:r>
      <w:r w:rsidR="00BC0C10" w:rsidRPr="00202DA0">
        <w:rPr>
          <w:sz w:val="28"/>
          <w:szCs w:val="28"/>
        </w:rPr>
        <w:t>Kučinskis</w:t>
      </w:r>
    </w:p>
    <w:p w:rsidR="00A84710" w:rsidRPr="007A41A5" w:rsidRDefault="00A84710" w:rsidP="00794216">
      <w:pPr>
        <w:jc w:val="both"/>
        <w:rPr>
          <w:rFonts w:eastAsia="Times New Roman"/>
          <w:lang w:val="de-DE"/>
        </w:rPr>
      </w:pPr>
    </w:p>
    <w:p w:rsidR="00C16854" w:rsidRPr="007A41A5" w:rsidRDefault="00C16854" w:rsidP="00794216">
      <w:pPr>
        <w:jc w:val="both"/>
        <w:rPr>
          <w:rFonts w:eastAsia="Times New Roman"/>
          <w:lang w:val="de-DE"/>
        </w:rPr>
      </w:pPr>
    </w:p>
    <w:p w:rsidR="00643292" w:rsidRPr="00202DA0" w:rsidRDefault="00202DA0" w:rsidP="00794216">
      <w:pPr>
        <w:jc w:val="both"/>
        <w:rPr>
          <w:rFonts w:eastAsia="Times New Roman"/>
          <w:sz w:val="28"/>
          <w:szCs w:val="28"/>
          <w:lang w:val="de-DE"/>
        </w:rPr>
      </w:pPr>
      <w:proofErr w:type="spellStart"/>
      <w:r>
        <w:rPr>
          <w:rFonts w:eastAsia="Times New Roman"/>
          <w:sz w:val="28"/>
          <w:szCs w:val="28"/>
          <w:lang w:val="de-DE"/>
        </w:rPr>
        <w:t>Valsts</w:t>
      </w:r>
      <w:proofErr w:type="spellEnd"/>
      <w:r>
        <w:rPr>
          <w:rFonts w:eastAsia="Times New Roman"/>
          <w:sz w:val="28"/>
          <w:szCs w:val="28"/>
          <w:lang w:val="de-DE"/>
        </w:rPr>
        <w:t xml:space="preserve"> </w:t>
      </w:r>
      <w:proofErr w:type="spellStart"/>
      <w:r>
        <w:rPr>
          <w:rFonts w:eastAsia="Times New Roman"/>
          <w:sz w:val="28"/>
          <w:szCs w:val="28"/>
          <w:lang w:val="de-DE"/>
        </w:rPr>
        <w:t>kancelejas</w:t>
      </w:r>
      <w:proofErr w:type="spellEnd"/>
      <w:r>
        <w:rPr>
          <w:rFonts w:eastAsia="Times New Roman"/>
          <w:sz w:val="28"/>
          <w:szCs w:val="28"/>
          <w:lang w:val="de-DE"/>
        </w:rPr>
        <w:t xml:space="preserve"> </w:t>
      </w:r>
      <w:proofErr w:type="spellStart"/>
      <w:r>
        <w:rPr>
          <w:rFonts w:eastAsia="Times New Roman"/>
          <w:sz w:val="28"/>
          <w:szCs w:val="28"/>
          <w:lang w:val="de-DE"/>
        </w:rPr>
        <w:t>direktors</w:t>
      </w:r>
      <w:proofErr w:type="spellEnd"/>
      <w:r>
        <w:rPr>
          <w:rFonts w:eastAsia="Times New Roman"/>
          <w:sz w:val="28"/>
          <w:szCs w:val="28"/>
          <w:lang w:val="de-DE"/>
        </w:rPr>
        <w:tab/>
      </w:r>
      <w:r>
        <w:rPr>
          <w:rFonts w:eastAsia="Times New Roman"/>
          <w:sz w:val="28"/>
          <w:szCs w:val="28"/>
          <w:lang w:val="de-DE"/>
        </w:rPr>
        <w:tab/>
      </w:r>
      <w:r w:rsidR="00643292" w:rsidRPr="00202DA0">
        <w:rPr>
          <w:rFonts w:eastAsia="Times New Roman"/>
          <w:sz w:val="28"/>
          <w:szCs w:val="28"/>
          <w:lang w:val="de-DE"/>
        </w:rPr>
        <w:tab/>
      </w:r>
      <w:r w:rsidR="00643292" w:rsidRPr="00202DA0">
        <w:rPr>
          <w:rFonts w:eastAsia="Times New Roman"/>
          <w:sz w:val="28"/>
          <w:szCs w:val="28"/>
          <w:lang w:val="de-DE"/>
        </w:rPr>
        <w:tab/>
      </w:r>
      <w:r w:rsidR="00643292" w:rsidRPr="00202DA0">
        <w:rPr>
          <w:rFonts w:eastAsia="Times New Roman"/>
          <w:sz w:val="28"/>
          <w:szCs w:val="28"/>
          <w:lang w:val="de-DE"/>
        </w:rPr>
        <w:tab/>
      </w:r>
      <w:r w:rsidR="00794216" w:rsidRPr="00202DA0">
        <w:rPr>
          <w:rFonts w:eastAsia="Times New Roman"/>
          <w:sz w:val="28"/>
          <w:szCs w:val="28"/>
          <w:lang w:val="de-DE"/>
        </w:rPr>
        <w:tab/>
      </w:r>
      <w:r w:rsidR="008D4D83">
        <w:rPr>
          <w:rFonts w:eastAsia="Times New Roman"/>
          <w:sz w:val="28"/>
          <w:szCs w:val="28"/>
          <w:lang w:val="de-DE"/>
        </w:rPr>
        <w:t>J</w:t>
      </w:r>
      <w:r w:rsidR="00643292" w:rsidRPr="00202DA0">
        <w:rPr>
          <w:rFonts w:eastAsia="Times New Roman"/>
          <w:sz w:val="28"/>
          <w:szCs w:val="28"/>
          <w:lang w:val="de-DE"/>
        </w:rPr>
        <w:t>.</w:t>
      </w:r>
      <w:r w:rsidR="008D4D83">
        <w:rPr>
          <w:rFonts w:eastAsia="Times New Roman"/>
          <w:sz w:val="28"/>
          <w:szCs w:val="28"/>
          <w:lang w:val="de-DE"/>
        </w:rPr>
        <w:t> </w:t>
      </w:r>
      <w:proofErr w:type="spellStart"/>
      <w:r w:rsidR="008D4D83">
        <w:rPr>
          <w:rFonts w:eastAsia="Times New Roman"/>
          <w:sz w:val="28"/>
          <w:szCs w:val="28"/>
          <w:lang w:val="de-DE"/>
        </w:rPr>
        <w:t>Citskovskis</w:t>
      </w:r>
      <w:proofErr w:type="spellEnd"/>
    </w:p>
    <w:p w:rsidR="00A84710" w:rsidRPr="007A41A5" w:rsidRDefault="00A84710" w:rsidP="00794216"/>
    <w:p w:rsidR="00DE228A" w:rsidRPr="007A41A5" w:rsidRDefault="00DE228A" w:rsidP="00794216">
      <w:pPr>
        <w:rPr>
          <w:lang w:val="cs-CZ"/>
        </w:rPr>
      </w:pPr>
    </w:p>
    <w:p w:rsidR="007079D0" w:rsidRDefault="00643292" w:rsidP="00794216">
      <w:pPr>
        <w:rPr>
          <w:sz w:val="28"/>
          <w:szCs w:val="28"/>
          <w:lang w:val="cs-CZ"/>
        </w:rPr>
      </w:pPr>
      <w:r w:rsidRPr="00202DA0">
        <w:rPr>
          <w:sz w:val="28"/>
          <w:szCs w:val="28"/>
          <w:lang w:val="cs-CZ"/>
        </w:rPr>
        <w:t xml:space="preserve">Iesniedzējs: </w:t>
      </w:r>
    </w:p>
    <w:p w:rsidR="00643292" w:rsidRPr="00202DA0" w:rsidRDefault="00643292" w:rsidP="00794216">
      <w:pPr>
        <w:rPr>
          <w:sz w:val="28"/>
          <w:szCs w:val="28"/>
          <w:lang w:val="cs-CZ"/>
        </w:rPr>
      </w:pPr>
      <w:r w:rsidRPr="00202DA0">
        <w:rPr>
          <w:sz w:val="28"/>
          <w:szCs w:val="28"/>
          <w:lang w:val="cs-CZ"/>
        </w:rPr>
        <w:t>Satiksmes ministrs</w:t>
      </w:r>
      <w:r w:rsidRPr="00202DA0">
        <w:rPr>
          <w:sz w:val="28"/>
          <w:szCs w:val="28"/>
          <w:lang w:val="cs-CZ"/>
        </w:rPr>
        <w:tab/>
      </w:r>
      <w:r w:rsidRPr="00202DA0">
        <w:rPr>
          <w:sz w:val="28"/>
          <w:szCs w:val="28"/>
          <w:lang w:val="cs-CZ"/>
        </w:rPr>
        <w:tab/>
      </w:r>
      <w:r w:rsidRPr="00202DA0">
        <w:rPr>
          <w:sz w:val="28"/>
          <w:szCs w:val="28"/>
          <w:lang w:val="cs-CZ"/>
        </w:rPr>
        <w:tab/>
      </w:r>
      <w:r w:rsidRPr="00202DA0">
        <w:rPr>
          <w:sz w:val="28"/>
          <w:szCs w:val="28"/>
          <w:lang w:val="cs-CZ"/>
        </w:rPr>
        <w:tab/>
      </w:r>
      <w:r w:rsidR="007079D0">
        <w:rPr>
          <w:sz w:val="28"/>
          <w:szCs w:val="28"/>
          <w:lang w:val="cs-CZ"/>
        </w:rPr>
        <w:t xml:space="preserve">   </w:t>
      </w:r>
      <w:r w:rsidR="007079D0">
        <w:rPr>
          <w:sz w:val="28"/>
          <w:szCs w:val="28"/>
          <w:lang w:val="cs-CZ"/>
        </w:rPr>
        <w:tab/>
      </w:r>
      <w:r w:rsidR="007079D0">
        <w:rPr>
          <w:sz w:val="28"/>
          <w:szCs w:val="28"/>
          <w:lang w:val="cs-CZ"/>
        </w:rPr>
        <w:tab/>
      </w:r>
      <w:r w:rsidRPr="00202DA0">
        <w:rPr>
          <w:sz w:val="28"/>
          <w:szCs w:val="28"/>
          <w:lang w:val="cs-CZ"/>
        </w:rPr>
        <w:tab/>
      </w:r>
      <w:r w:rsidR="00794216" w:rsidRPr="00202DA0">
        <w:rPr>
          <w:sz w:val="28"/>
          <w:szCs w:val="28"/>
          <w:lang w:val="cs-CZ"/>
        </w:rPr>
        <w:tab/>
      </w:r>
      <w:r w:rsidR="008D3588" w:rsidRPr="00202DA0">
        <w:rPr>
          <w:sz w:val="28"/>
          <w:szCs w:val="28"/>
          <w:lang w:val="cs-CZ"/>
        </w:rPr>
        <w:t>U.</w:t>
      </w:r>
      <w:r w:rsidR="008D4D83">
        <w:rPr>
          <w:sz w:val="28"/>
          <w:szCs w:val="28"/>
          <w:lang w:val="cs-CZ"/>
        </w:rPr>
        <w:t> </w:t>
      </w:r>
      <w:r w:rsidR="008D3588" w:rsidRPr="00202DA0">
        <w:rPr>
          <w:sz w:val="28"/>
          <w:szCs w:val="28"/>
          <w:lang w:val="cs-CZ"/>
        </w:rPr>
        <w:t>Augulis</w:t>
      </w:r>
    </w:p>
    <w:p w:rsidR="00DE228A" w:rsidRPr="007A41A5" w:rsidRDefault="00DE228A" w:rsidP="00794216">
      <w:pPr>
        <w:jc w:val="both"/>
      </w:pPr>
    </w:p>
    <w:p w:rsidR="00C435F9" w:rsidRPr="007A41A5" w:rsidRDefault="00C435F9" w:rsidP="00794216">
      <w:pPr>
        <w:jc w:val="both"/>
      </w:pPr>
    </w:p>
    <w:p w:rsidR="007079D0" w:rsidRDefault="0022513F" w:rsidP="00794216">
      <w:pPr>
        <w:jc w:val="both"/>
        <w:rPr>
          <w:sz w:val="28"/>
          <w:szCs w:val="28"/>
        </w:rPr>
      </w:pPr>
      <w:r>
        <w:rPr>
          <w:sz w:val="28"/>
          <w:szCs w:val="28"/>
        </w:rPr>
        <w:t xml:space="preserve">Vīza: </w:t>
      </w:r>
    </w:p>
    <w:p w:rsidR="00D909C5" w:rsidRDefault="00D909C5" w:rsidP="00794216">
      <w:pPr>
        <w:jc w:val="both"/>
        <w:rPr>
          <w:sz w:val="28"/>
          <w:szCs w:val="28"/>
        </w:rPr>
      </w:pPr>
      <w:r>
        <w:rPr>
          <w:sz w:val="28"/>
          <w:szCs w:val="28"/>
        </w:rPr>
        <w:t>Valsts sekretāra vietā</w:t>
      </w:r>
    </w:p>
    <w:p w:rsidR="00C16854" w:rsidRPr="00202DA0" w:rsidRDefault="00D909C5" w:rsidP="00794216">
      <w:pPr>
        <w:jc w:val="both"/>
        <w:rPr>
          <w:sz w:val="28"/>
          <w:szCs w:val="28"/>
        </w:rPr>
      </w:pPr>
      <w:r>
        <w:rPr>
          <w:sz w:val="28"/>
          <w:szCs w:val="28"/>
        </w:rPr>
        <w:t>v</w:t>
      </w:r>
      <w:r w:rsidR="006E1CEC">
        <w:rPr>
          <w:sz w:val="28"/>
          <w:szCs w:val="28"/>
        </w:rPr>
        <w:t>alsts sekretār</w:t>
      </w:r>
      <w:r>
        <w:rPr>
          <w:sz w:val="28"/>
          <w:szCs w:val="28"/>
        </w:rPr>
        <w:t>a vietniece</w:t>
      </w:r>
      <w:r w:rsidR="003E5278">
        <w:rPr>
          <w:sz w:val="28"/>
          <w:szCs w:val="28"/>
        </w:rPr>
        <w:tab/>
      </w:r>
      <w:r w:rsidR="003E5278">
        <w:rPr>
          <w:sz w:val="28"/>
          <w:szCs w:val="28"/>
        </w:rPr>
        <w:tab/>
      </w:r>
      <w:r w:rsidR="003E5278">
        <w:rPr>
          <w:sz w:val="28"/>
          <w:szCs w:val="28"/>
        </w:rPr>
        <w:tab/>
      </w:r>
      <w:r w:rsidR="003E5278">
        <w:rPr>
          <w:sz w:val="28"/>
          <w:szCs w:val="28"/>
        </w:rPr>
        <w:tab/>
      </w:r>
      <w:r w:rsidR="003E5278">
        <w:rPr>
          <w:sz w:val="28"/>
          <w:szCs w:val="28"/>
        </w:rPr>
        <w:tab/>
      </w:r>
      <w:r w:rsidR="003E5278">
        <w:rPr>
          <w:sz w:val="28"/>
          <w:szCs w:val="28"/>
        </w:rPr>
        <w:tab/>
      </w:r>
      <w:r w:rsidR="003E5278">
        <w:rPr>
          <w:sz w:val="28"/>
          <w:szCs w:val="28"/>
        </w:rPr>
        <w:tab/>
      </w:r>
      <w:proofErr w:type="spellStart"/>
      <w:r>
        <w:rPr>
          <w:sz w:val="28"/>
          <w:szCs w:val="28"/>
        </w:rPr>
        <w:t>Dž</w:t>
      </w:r>
      <w:proofErr w:type="spellEnd"/>
      <w:r w:rsidR="006E1CEC">
        <w:rPr>
          <w:sz w:val="28"/>
          <w:szCs w:val="28"/>
        </w:rPr>
        <w:t>.</w:t>
      </w:r>
      <w:r w:rsidR="008D4D83">
        <w:rPr>
          <w:sz w:val="28"/>
          <w:szCs w:val="28"/>
        </w:rPr>
        <w:t> </w:t>
      </w:r>
      <w:proofErr w:type="spellStart"/>
      <w:r>
        <w:rPr>
          <w:sz w:val="28"/>
          <w:szCs w:val="28"/>
        </w:rPr>
        <w:t>Innusa</w:t>
      </w:r>
      <w:proofErr w:type="spellEnd"/>
    </w:p>
    <w:p w:rsidR="00643292" w:rsidRPr="007A41A5" w:rsidRDefault="00643292" w:rsidP="00794216">
      <w:pPr>
        <w:jc w:val="both"/>
      </w:pPr>
    </w:p>
    <w:p w:rsidR="00A84710" w:rsidRPr="007A41A5" w:rsidRDefault="00A84710" w:rsidP="00794216">
      <w:pPr>
        <w:jc w:val="both"/>
      </w:pPr>
    </w:p>
    <w:p w:rsidR="00C32F0D" w:rsidRDefault="00223637" w:rsidP="00794216">
      <w:pPr>
        <w:jc w:val="both"/>
        <w:rPr>
          <w:sz w:val="20"/>
          <w:szCs w:val="20"/>
        </w:rPr>
      </w:pPr>
      <w:r>
        <w:rPr>
          <w:sz w:val="20"/>
          <w:szCs w:val="20"/>
        </w:rPr>
        <w:t>20</w:t>
      </w:r>
      <w:bookmarkStart w:id="0" w:name="_GoBack"/>
      <w:bookmarkEnd w:id="0"/>
      <w:r w:rsidR="00C32F0D">
        <w:rPr>
          <w:sz w:val="20"/>
          <w:szCs w:val="20"/>
        </w:rPr>
        <w:t>.0</w:t>
      </w:r>
      <w:r w:rsidR="00683D8B">
        <w:rPr>
          <w:sz w:val="20"/>
          <w:szCs w:val="20"/>
        </w:rPr>
        <w:t>6</w:t>
      </w:r>
      <w:r w:rsidR="00C32F0D">
        <w:rPr>
          <w:sz w:val="20"/>
          <w:szCs w:val="20"/>
        </w:rPr>
        <w:t>.2017.</w:t>
      </w:r>
    </w:p>
    <w:p w:rsidR="00315408" w:rsidRPr="00C16854" w:rsidRDefault="00683D8B" w:rsidP="00794216">
      <w:pPr>
        <w:jc w:val="both"/>
        <w:rPr>
          <w:sz w:val="20"/>
          <w:szCs w:val="20"/>
        </w:rPr>
      </w:pPr>
      <w:r>
        <w:rPr>
          <w:sz w:val="20"/>
          <w:szCs w:val="20"/>
        </w:rPr>
        <w:t>1</w:t>
      </w:r>
      <w:r w:rsidR="00F2372B">
        <w:rPr>
          <w:sz w:val="20"/>
          <w:szCs w:val="20"/>
        </w:rPr>
        <w:t>3</w:t>
      </w:r>
      <w:r w:rsidR="0083247D">
        <w:rPr>
          <w:sz w:val="20"/>
          <w:szCs w:val="20"/>
        </w:rPr>
        <w:t>5</w:t>
      </w:r>
    </w:p>
    <w:p w:rsidR="00DE228A" w:rsidRPr="00C16854" w:rsidRDefault="008D4D83" w:rsidP="00794216">
      <w:pPr>
        <w:jc w:val="both"/>
        <w:rPr>
          <w:sz w:val="20"/>
          <w:szCs w:val="20"/>
        </w:rPr>
      </w:pPr>
      <w:r>
        <w:rPr>
          <w:sz w:val="20"/>
          <w:szCs w:val="20"/>
        </w:rPr>
        <w:t>Tabakurska</w:t>
      </w:r>
      <w:r w:rsidR="00474FDC">
        <w:rPr>
          <w:sz w:val="20"/>
          <w:szCs w:val="20"/>
        </w:rPr>
        <w:t xml:space="preserve"> 670280</w:t>
      </w:r>
      <w:r>
        <w:rPr>
          <w:sz w:val="20"/>
          <w:szCs w:val="20"/>
        </w:rPr>
        <w:t>51</w:t>
      </w:r>
    </w:p>
    <w:p w:rsidR="00474FDC" w:rsidRPr="00474FDC" w:rsidRDefault="00740D7A" w:rsidP="00794216">
      <w:pPr>
        <w:jc w:val="both"/>
        <w:rPr>
          <w:sz w:val="20"/>
          <w:szCs w:val="20"/>
        </w:rPr>
      </w:pPr>
      <w:hyperlink r:id="rId8" w:history="1">
        <w:r w:rsidR="00B235A0" w:rsidRPr="00C3621F">
          <w:rPr>
            <w:rStyle w:val="Hyperlink"/>
            <w:sz w:val="20"/>
            <w:szCs w:val="20"/>
          </w:rPr>
          <w:t>viktorija.tabakurska@sam.gov.lv</w:t>
        </w:r>
      </w:hyperlink>
    </w:p>
    <w:p w:rsidR="00C32F0D" w:rsidRDefault="00C32F0D" w:rsidP="00794216">
      <w:pPr>
        <w:jc w:val="both"/>
      </w:pPr>
    </w:p>
    <w:p w:rsidR="00C32F0D" w:rsidRDefault="00C32F0D" w:rsidP="00C32F0D"/>
    <w:p w:rsidR="00474FDC" w:rsidRPr="00C32F0D" w:rsidRDefault="00C32F0D" w:rsidP="00C32F0D">
      <w:pPr>
        <w:tabs>
          <w:tab w:val="left" w:pos="3322"/>
        </w:tabs>
      </w:pPr>
      <w:r>
        <w:tab/>
      </w:r>
    </w:p>
    <w:sectPr w:rsidR="00474FDC" w:rsidRPr="00C32F0D" w:rsidSect="00E714BB">
      <w:headerReference w:type="default" r:id="rId9"/>
      <w:footerReference w:type="even" r:id="rId10"/>
      <w:footerReference w:type="default" r:id="rId11"/>
      <w:footerReference w:type="first" r:id="rId12"/>
      <w:pgSz w:w="11906" w:h="16838"/>
      <w:pgMar w:top="1134" w:right="1134" w:bottom="1134" w:left="1701" w:header="53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F5" w:rsidRDefault="00C668F5" w:rsidP="00315408">
      <w:r>
        <w:separator/>
      </w:r>
    </w:p>
  </w:endnote>
  <w:endnote w:type="continuationSeparator" w:id="0">
    <w:p w:rsidR="00C668F5" w:rsidRDefault="00C668F5"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rsidR="00271118" w:rsidRDefault="00740D7A" w:rsidP="006F6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740D7A" w:rsidP="006F66B5">
    <w:pPr>
      <w:pStyle w:val="Footer"/>
      <w:framePr w:wrap="around" w:vAnchor="text" w:hAnchor="margin" w:xAlign="right" w:y="1"/>
      <w:rPr>
        <w:rStyle w:val="PageNumber"/>
      </w:rPr>
    </w:pPr>
  </w:p>
  <w:p w:rsidR="00271118" w:rsidRPr="00D80901" w:rsidRDefault="008D3588" w:rsidP="00D80901">
    <w:pPr>
      <w:jc w:val="both"/>
      <w:rPr>
        <w:b/>
        <w:sz w:val="20"/>
        <w:szCs w:val="20"/>
      </w:rPr>
    </w:pPr>
    <w:r w:rsidRPr="00DC3419">
      <w:rPr>
        <w:sz w:val="20"/>
        <w:szCs w:val="20"/>
      </w:rPr>
      <w:t>SAMProt_</w:t>
    </w:r>
    <w:r w:rsidR="003912F5">
      <w:rPr>
        <w:sz w:val="20"/>
        <w:szCs w:val="20"/>
      </w:rPr>
      <w:t>0203</w:t>
    </w:r>
    <w:r>
      <w:rPr>
        <w:sz w:val="20"/>
        <w:szCs w:val="20"/>
      </w:rPr>
      <w:t>16</w:t>
    </w:r>
    <w:r w:rsidRPr="00DC3419">
      <w:rPr>
        <w:sz w:val="20"/>
        <w:szCs w:val="20"/>
      </w:rPr>
      <w:t>_</w:t>
    </w:r>
    <w:r>
      <w:rPr>
        <w:sz w:val="20"/>
        <w:szCs w:val="20"/>
      </w:rPr>
      <w:t>autoostas</w:t>
    </w:r>
    <w:r w:rsidRPr="00DC3419">
      <w:rPr>
        <w:sz w:val="20"/>
        <w:szCs w:val="20"/>
      </w:rPr>
      <w:t>; Par Informatīvo ziņojumu</w:t>
    </w:r>
    <w:r>
      <w:rPr>
        <w:sz w:val="20"/>
        <w:szCs w:val="20"/>
      </w:rPr>
      <w:t xml:space="preserve"> </w:t>
    </w:r>
    <w:r w:rsidRPr="00D87BE0">
      <w:rPr>
        <w:sz w:val="20"/>
        <w:szCs w:val="20"/>
      </w:rPr>
      <w:t>„</w:t>
    </w:r>
    <w:r w:rsidRPr="00E71A31">
      <w:rPr>
        <w:sz w:val="20"/>
        <w:szCs w:val="20"/>
      </w:rPr>
      <w:t>Par autoostu sistēmas pilnveidošanu, lai veicinātu sistēmas darbības efektivitāti un izmaksu samazināšanu</w:t>
    </w:r>
    <w:r w:rsidRPr="00D87BE0">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99" w:rsidRPr="00DC3419" w:rsidRDefault="00315408" w:rsidP="00BF49A4">
    <w:pPr>
      <w:pStyle w:val="NormalWeb"/>
      <w:jc w:val="both"/>
      <w:rPr>
        <w:sz w:val="20"/>
        <w:szCs w:val="20"/>
      </w:rPr>
    </w:pPr>
    <w:r w:rsidRPr="00DC3419">
      <w:rPr>
        <w:sz w:val="20"/>
        <w:szCs w:val="20"/>
      </w:rPr>
      <w:t>SAMProt_</w:t>
    </w:r>
    <w:r w:rsidR="00740D7A">
      <w:rPr>
        <w:sz w:val="20"/>
        <w:szCs w:val="20"/>
      </w:rPr>
      <w:t>20</w:t>
    </w:r>
    <w:r w:rsidR="00030A00">
      <w:rPr>
        <w:sz w:val="20"/>
        <w:szCs w:val="20"/>
      </w:rPr>
      <w:t>0</w:t>
    </w:r>
    <w:r w:rsidR="00683D8B">
      <w:rPr>
        <w:sz w:val="20"/>
        <w:szCs w:val="20"/>
      </w:rPr>
      <w:t>6</w:t>
    </w:r>
    <w:r w:rsidR="00BF49A4">
      <w:rPr>
        <w:sz w:val="20"/>
        <w:szCs w:val="20"/>
      </w:rPr>
      <w:t>17</w:t>
    </w:r>
    <w:r w:rsidRPr="00DC3419">
      <w:rPr>
        <w:sz w:val="20"/>
        <w:szCs w:val="20"/>
      </w:rPr>
      <w:t>_</w:t>
    </w:r>
    <w:r w:rsidR="00683D8B">
      <w:rPr>
        <w:sz w:val="20"/>
        <w:szCs w:val="20"/>
      </w:rPr>
      <w:t>APK_468_TVR</w:t>
    </w:r>
    <w:r w:rsidRPr="00DC3419">
      <w:rPr>
        <w:sz w:val="20"/>
        <w:szCs w:val="20"/>
      </w:rPr>
      <w:t xml:space="preserve">; </w:t>
    </w:r>
    <w:r w:rsidR="00202DA0">
      <w:rPr>
        <w:sz w:val="20"/>
        <w:szCs w:val="20"/>
      </w:rPr>
      <w:t>„</w:t>
    </w:r>
    <w:r w:rsidR="00BF49A4" w:rsidRPr="00BF49A4">
      <w:rPr>
        <w:sz w:val="20"/>
        <w:szCs w:val="20"/>
      </w:rPr>
      <w:t>Par Ministru kabineta 2016.gada 13.septembra s</w:t>
    </w:r>
    <w:r w:rsidR="00F07D20">
      <w:rPr>
        <w:sz w:val="20"/>
        <w:szCs w:val="20"/>
      </w:rPr>
      <w:t xml:space="preserve">ēdes </w:t>
    </w:r>
    <w:proofErr w:type="spellStart"/>
    <w:r w:rsidR="00F07D20">
      <w:rPr>
        <w:sz w:val="20"/>
        <w:szCs w:val="20"/>
      </w:rPr>
      <w:t>protokollēmuma</w:t>
    </w:r>
    <w:proofErr w:type="spellEnd"/>
    <w:r w:rsidR="00F07D20">
      <w:rPr>
        <w:sz w:val="20"/>
        <w:szCs w:val="20"/>
      </w:rPr>
      <w:t xml:space="preserve"> (prot.Nr.45</w:t>
    </w:r>
    <w:r w:rsidR="00BF49A4" w:rsidRPr="00BF49A4">
      <w:rPr>
        <w:sz w:val="20"/>
        <w:szCs w:val="20"/>
      </w:rPr>
      <w:t xml:space="preserve"> 31.§) „Informatīvais ziņojums „Pasažieru pārvadājumu ar taksometriem jomas tiesiskais regulējums un priekšlikum</w:t>
    </w:r>
    <w:r w:rsidR="00E1638F">
      <w:rPr>
        <w:sz w:val="20"/>
        <w:szCs w:val="20"/>
      </w:rPr>
      <w:t xml:space="preserve">i tās </w:t>
    </w:r>
    <w:r w:rsidR="00683D8B">
      <w:rPr>
        <w:sz w:val="22"/>
        <w:szCs w:val="22"/>
      </w:rPr>
      <w:t xml:space="preserve">pilnveidošanai”” </w:t>
    </w:r>
    <w:r w:rsidR="00683D8B" w:rsidRPr="00683D8B">
      <w:rPr>
        <w:bCs/>
        <w:sz w:val="22"/>
        <w:szCs w:val="22"/>
      </w:rPr>
      <w:t>3., 4., 7., 8. un 9</w:t>
    </w:r>
    <w:r w:rsidR="00683D8B">
      <w:rPr>
        <w:bCs/>
        <w:sz w:val="22"/>
        <w:szCs w:val="22"/>
      </w:rPr>
      <w:t xml:space="preserve">. </w:t>
    </w:r>
    <w:r w:rsidR="00BF49A4" w:rsidRPr="00BF49A4">
      <w:rPr>
        <w:sz w:val="20"/>
        <w:szCs w:val="20"/>
      </w:rPr>
      <w:t>punktā dotā uzdevuma izpildi</w:t>
    </w:r>
    <w:r w:rsidR="00202DA0" w:rsidRPr="00BF49A4">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F5" w:rsidRDefault="00C668F5" w:rsidP="00315408">
      <w:r>
        <w:separator/>
      </w:r>
    </w:p>
  </w:footnote>
  <w:footnote w:type="continuationSeparator" w:id="0">
    <w:p w:rsidR="00C668F5" w:rsidRDefault="00C668F5" w:rsidP="0031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F54EEA">
    <w:pPr>
      <w:pStyle w:val="Header"/>
      <w:jc w:val="center"/>
    </w:pPr>
    <w:r>
      <w:fldChar w:fldCharType="begin"/>
    </w:r>
    <w:r w:rsidR="00315408">
      <w:instrText xml:space="preserve"> PAGE   \* MERGEFORMAT </w:instrText>
    </w:r>
    <w:r>
      <w:fldChar w:fldCharType="separate"/>
    </w:r>
    <w:r w:rsidR="00FE7193">
      <w:rPr>
        <w:noProof/>
      </w:rPr>
      <w:t>2</w:t>
    </w:r>
    <w:r>
      <w:fldChar w:fldCharType="end"/>
    </w:r>
  </w:p>
  <w:p w:rsidR="00271118" w:rsidRDefault="00740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0F2"/>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16FE4875"/>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743C2A"/>
    <w:multiLevelType w:val="hybridMultilevel"/>
    <w:tmpl w:val="5FD24EEE"/>
    <w:lvl w:ilvl="0" w:tplc="6610D0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FB3FFA"/>
    <w:multiLevelType w:val="hybridMultilevel"/>
    <w:tmpl w:val="1E3A111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730062F"/>
    <w:multiLevelType w:val="hybridMultilevel"/>
    <w:tmpl w:val="EF808E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8"/>
    <w:rsid w:val="000031FD"/>
    <w:rsid w:val="00030A00"/>
    <w:rsid w:val="00045067"/>
    <w:rsid w:val="00064FD0"/>
    <w:rsid w:val="00080BC8"/>
    <w:rsid w:val="000941C7"/>
    <w:rsid w:val="000969D6"/>
    <w:rsid w:val="000D4AD8"/>
    <w:rsid w:val="001314F7"/>
    <w:rsid w:val="00141A50"/>
    <w:rsid w:val="00145AEA"/>
    <w:rsid w:val="001666E5"/>
    <w:rsid w:val="001766D0"/>
    <w:rsid w:val="001B76EB"/>
    <w:rsid w:val="001C3CA2"/>
    <w:rsid w:val="001C45D2"/>
    <w:rsid w:val="001E55DC"/>
    <w:rsid w:val="001E6F50"/>
    <w:rsid w:val="001F4E6F"/>
    <w:rsid w:val="00202DA0"/>
    <w:rsid w:val="00221AD5"/>
    <w:rsid w:val="00223637"/>
    <w:rsid w:val="00223758"/>
    <w:rsid w:val="0022513F"/>
    <w:rsid w:val="00234DC3"/>
    <w:rsid w:val="00254A74"/>
    <w:rsid w:val="00272F3F"/>
    <w:rsid w:val="002866B8"/>
    <w:rsid w:val="00295938"/>
    <w:rsid w:val="002A2B5A"/>
    <w:rsid w:val="002C08BF"/>
    <w:rsid w:val="002E2EB8"/>
    <w:rsid w:val="002F2A93"/>
    <w:rsid w:val="00315408"/>
    <w:rsid w:val="0034067B"/>
    <w:rsid w:val="00342665"/>
    <w:rsid w:val="00356048"/>
    <w:rsid w:val="0036297F"/>
    <w:rsid w:val="00387A92"/>
    <w:rsid w:val="003912F5"/>
    <w:rsid w:val="003B1B94"/>
    <w:rsid w:val="003B7CD4"/>
    <w:rsid w:val="003D651A"/>
    <w:rsid w:val="003E5278"/>
    <w:rsid w:val="003F2EAB"/>
    <w:rsid w:val="003F305F"/>
    <w:rsid w:val="00401DE4"/>
    <w:rsid w:val="00453629"/>
    <w:rsid w:val="00464241"/>
    <w:rsid w:val="00474FDC"/>
    <w:rsid w:val="00477350"/>
    <w:rsid w:val="004A2B7F"/>
    <w:rsid w:val="004E7896"/>
    <w:rsid w:val="004F0BCB"/>
    <w:rsid w:val="0054733A"/>
    <w:rsid w:val="00556E8D"/>
    <w:rsid w:val="00565FD7"/>
    <w:rsid w:val="005661E9"/>
    <w:rsid w:val="005859CA"/>
    <w:rsid w:val="00587325"/>
    <w:rsid w:val="005D2ED9"/>
    <w:rsid w:val="005D523D"/>
    <w:rsid w:val="00600AB6"/>
    <w:rsid w:val="00643292"/>
    <w:rsid w:val="00662983"/>
    <w:rsid w:val="00672A7D"/>
    <w:rsid w:val="00683D8B"/>
    <w:rsid w:val="006B61C2"/>
    <w:rsid w:val="006B783D"/>
    <w:rsid w:val="006B7C08"/>
    <w:rsid w:val="006C09E4"/>
    <w:rsid w:val="006C454F"/>
    <w:rsid w:val="006C664A"/>
    <w:rsid w:val="006E1CEC"/>
    <w:rsid w:val="006E7902"/>
    <w:rsid w:val="006F73F3"/>
    <w:rsid w:val="007079D0"/>
    <w:rsid w:val="0072518D"/>
    <w:rsid w:val="007321C7"/>
    <w:rsid w:val="00736566"/>
    <w:rsid w:val="00740D1C"/>
    <w:rsid w:val="00740D7A"/>
    <w:rsid w:val="00742F3C"/>
    <w:rsid w:val="0074395A"/>
    <w:rsid w:val="00743FFD"/>
    <w:rsid w:val="00745F52"/>
    <w:rsid w:val="007642FA"/>
    <w:rsid w:val="00777A5F"/>
    <w:rsid w:val="00780C24"/>
    <w:rsid w:val="00791DCE"/>
    <w:rsid w:val="00794216"/>
    <w:rsid w:val="007A41A5"/>
    <w:rsid w:val="007B5BC5"/>
    <w:rsid w:val="007C448D"/>
    <w:rsid w:val="00815D5B"/>
    <w:rsid w:val="0083247D"/>
    <w:rsid w:val="008334D4"/>
    <w:rsid w:val="00833682"/>
    <w:rsid w:val="00864998"/>
    <w:rsid w:val="00865402"/>
    <w:rsid w:val="00882AA2"/>
    <w:rsid w:val="008929AF"/>
    <w:rsid w:val="008B4CAD"/>
    <w:rsid w:val="008C47D4"/>
    <w:rsid w:val="008D3588"/>
    <w:rsid w:val="008D4D83"/>
    <w:rsid w:val="008E3657"/>
    <w:rsid w:val="008F2796"/>
    <w:rsid w:val="008F723A"/>
    <w:rsid w:val="009003DA"/>
    <w:rsid w:val="00914E93"/>
    <w:rsid w:val="00933D15"/>
    <w:rsid w:val="0093773C"/>
    <w:rsid w:val="00944199"/>
    <w:rsid w:val="00965801"/>
    <w:rsid w:val="00966A25"/>
    <w:rsid w:val="00971EB5"/>
    <w:rsid w:val="00972A93"/>
    <w:rsid w:val="009955DF"/>
    <w:rsid w:val="009B164C"/>
    <w:rsid w:val="009B2905"/>
    <w:rsid w:val="009C0DFA"/>
    <w:rsid w:val="009E6554"/>
    <w:rsid w:val="009E7D1D"/>
    <w:rsid w:val="00A002E4"/>
    <w:rsid w:val="00A120FB"/>
    <w:rsid w:val="00A40351"/>
    <w:rsid w:val="00A547ED"/>
    <w:rsid w:val="00A66DE6"/>
    <w:rsid w:val="00A73142"/>
    <w:rsid w:val="00A73621"/>
    <w:rsid w:val="00A742BE"/>
    <w:rsid w:val="00A827F8"/>
    <w:rsid w:val="00A84710"/>
    <w:rsid w:val="00A921FD"/>
    <w:rsid w:val="00AA0E16"/>
    <w:rsid w:val="00AB3807"/>
    <w:rsid w:val="00AD1267"/>
    <w:rsid w:val="00AD201B"/>
    <w:rsid w:val="00B05C2D"/>
    <w:rsid w:val="00B235A0"/>
    <w:rsid w:val="00B27F25"/>
    <w:rsid w:val="00B3423A"/>
    <w:rsid w:val="00B429CA"/>
    <w:rsid w:val="00B43E36"/>
    <w:rsid w:val="00B45795"/>
    <w:rsid w:val="00B82FC3"/>
    <w:rsid w:val="00BB6BCF"/>
    <w:rsid w:val="00BC0C10"/>
    <w:rsid w:val="00BF49A4"/>
    <w:rsid w:val="00C14E00"/>
    <w:rsid w:val="00C16854"/>
    <w:rsid w:val="00C31A17"/>
    <w:rsid w:val="00C32F0D"/>
    <w:rsid w:val="00C435F9"/>
    <w:rsid w:val="00C46804"/>
    <w:rsid w:val="00C46DCE"/>
    <w:rsid w:val="00C57DCB"/>
    <w:rsid w:val="00C668F5"/>
    <w:rsid w:val="00C803CD"/>
    <w:rsid w:val="00CB6C33"/>
    <w:rsid w:val="00CE7E8D"/>
    <w:rsid w:val="00D16F50"/>
    <w:rsid w:val="00D62FD3"/>
    <w:rsid w:val="00D66484"/>
    <w:rsid w:val="00D7315C"/>
    <w:rsid w:val="00D80901"/>
    <w:rsid w:val="00D909C5"/>
    <w:rsid w:val="00D951B1"/>
    <w:rsid w:val="00DC3419"/>
    <w:rsid w:val="00DE228A"/>
    <w:rsid w:val="00DF7836"/>
    <w:rsid w:val="00E00EEE"/>
    <w:rsid w:val="00E15E27"/>
    <w:rsid w:val="00E1638F"/>
    <w:rsid w:val="00E32E4D"/>
    <w:rsid w:val="00E4475D"/>
    <w:rsid w:val="00E45954"/>
    <w:rsid w:val="00E714BB"/>
    <w:rsid w:val="00E71A31"/>
    <w:rsid w:val="00E76699"/>
    <w:rsid w:val="00EA01DC"/>
    <w:rsid w:val="00EA7FAD"/>
    <w:rsid w:val="00EC594D"/>
    <w:rsid w:val="00ED2D52"/>
    <w:rsid w:val="00EF6AA3"/>
    <w:rsid w:val="00F07D20"/>
    <w:rsid w:val="00F2372B"/>
    <w:rsid w:val="00F41424"/>
    <w:rsid w:val="00F41506"/>
    <w:rsid w:val="00F44632"/>
    <w:rsid w:val="00F54EEA"/>
    <w:rsid w:val="00F606BB"/>
    <w:rsid w:val="00FC2008"/>
    <w:rsid w:val="00FC3603"/>
    <w:rsid w:val="00FD3E74"/>
    <w:rsid w:val="00FE7193"/>
    <w:rsid w:val="00FF37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05103"/>
  <w15:docId w15:val="{39876582-D67B-4F91-9F8D-68EC138D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paragraph" w:styleId="NormalWeb">
    <w:name w:val="Normal (Web)"/>
    <w:basedOn w:val="Normal"/>
    <w:rsid w:val="00A73621"/>
    <w:pPr>
      <w:spacing w:before="100" w:beforeAutospacing="1" w:after="100" w:afterAutospacing="1"/>
    </w:pPr>
    <w:rPr>
      <w:rFonts w:eastAsia="Times New Roman"/>
    </w:rPr>
  </w:style>
  <w:style w:type="character" w:styleId="Hyperlink">
    <w:name w:val="Hyperlink"/>
    <w:basedOn w:val="DefaultParagraphFont"/>
    <w:uiPriority w:val="99"/>
    <w:unhideWhenUsed/>
    <w:rsid w:val="00C43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tabakursk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45A44-88E3-4B29-9877-E5BF63C4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749</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Ministru kabineta 2016.gada 13.septembra sēdes protokollēmuma (prot.Nr.45, 31.§) „Informatīvais ziņojums „Pasažieru pārvadājumu ar taksometriem jomas tiesiskais regulējums un priekšlikumi tās pilnveidošanai”” 3., 4., 7., 8. un 9.punktā dotā uzdevuma i</vt:lpstr>
    </vt:vector>
  </TitlesOfParts>
  <Company>Satiksmes ministrija</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2016.gada 13.septembra sēdes protokollēmuma (prot.Nr.45, 31.§) „Informatīvais ziņojums „Pasažieru pārvadājumu ar taksometriem jomas tiesiskais regulējums un priekšlikumi tās pilnveidošanai”” 3., 4., 7., 8. un 9.punktā dotā uzdevuma izpildi</dc:title>
  <dc:subject>protokollēmuma projekts</dc:subject>
  <dc:creator>Dana.Ziemele-Adricka@sam.gov.lv</dc:creator>
  <cp:lastModifiedBy>Viktorija Tabakurska</cp:lastModifiedBy>
  <cp:revision>3</cp:revision>
  <cp:lastPrinted>2017-03-06T12:49:00Z</cp:lastPrinted>
  <dcterms:created xsi:type="dcterms:W3CDTF">2017-06-20T11:59:00Z</dcterms:created>
  <dcterms:modified xsi:type="dcterms:W3CDTF">2017-06-20T12:00:00Z</dcterms:modified>
</cp:coreProperties>
</file>