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F4526" w14:textId="4F30DA3B" w:rsidR="00EF073C" w:rsidRDefault="003B18B7" w:rsidP="003B18B7">
      <w:pPr>
        <w:spacing w:after="0" w:line="240" w:lineRule="auto"/>
        <w:jc w:val="center"/>
        <w:rPr>
          <w:rFonts w:ascii="Times New Roman" w:hAnsi="Times New Roman" w:cs="Times New Roman"/>
          <w:b/>
          <w:sz w:val="24"/>
          <w:szCs w:val="24"/>
        </w:rPr>
      </w:pPr>
      <w:bookmarkStart w:id="0" w:name="_GoBack"/>
      <w:bookmarkEnd w:id="0"/>
      <w:r w:rsidRPr="00BD2B5C">
        <w:rPr>
          <w:rFonts w:ascii="Times New Roman" w:hAnsi="Times New Roman" w:cs="Times New Roman"/>
          <w:b/>
          <w:sz w:val="24"/>
          <w:szCs w:val="24"/>
        </w:rPr>
        <w:t>Informatīvais ziņojums</w:t>
      </w:r>
    </w:p>
    <w:p w14:paraId="5A5CA6E9" w14:textId="77777777" w:rsidR="003B18B7" w:rsidRPr="00BD2B5C" w:rsidRDefault="003B18B7" w:rsidP="003B18B7">
      <w:pPr>
        <w:spacing w:after="0" w:line="240" w:lineRule="auto"/>
        <w:jc w:val="center"/>
        <w:rPr>
          <w:rFonts w:ascii="Times New Roman" w:hAnsi="Times New Roman" w:cs="Times New Roman"/>
          <w:b/>
          <w:sz w:val="24"/>
          <w:szCs w:val="24"/>
        </w:rPr>
      </w:pPr>
      <w:r w:rsidRPr="00BD2B5C">
        <w:rPr>
          <w:rFonts w:ascii="Times New Roman" w:hAnsi="Times New Roman" w:cs="Times New Roman"/>
          <w:b/>
          <w:sz w:val="24"/>
          <w:szCs w:val="24"/>
        </w:rPr>
        <w:t>"Par atļauju Tieslietu ministrijai (Ieslodzījuma vietu pārvaldei)</w:t>
      </w:r>
      <w:r w:rsidR="00B81626" w:rsidRPr="00BD2B5C">
        <w:rPr>
          <w:rFonts w:ascii="Times New Roman" w:hAnsi="Times New Roman" w:cs="Times New Roman"/>
          <w:b/>
          <w:sz w:val="24"/>
          <w:szCs w:val="24"/>
        </w:rPr>
        <w:t xml:space="preserve"> pieprasīt plānot</w:t>
      </w:r>
      <w:r w:rsidR="0030367D" w:rsidRPr="00BD2B5C">
        <w:rPr>
          <w:rFonts w:ascii="Times New Roman" w:hAnsi="Times New Roman" w:cs="Times New Roman"/>
          <w:b/>
          <w:sz w:val="24"/>
          <w:szCs w:val="24"/>
        </w:rPr>
        <w:t>o</w:t>
      </w:r>
      <w:r w:rsidR="00B81626" w:rsidRPr="00BD2B5C">
        <w:rPr>
          <w:rFonts w:ascii="Times New Roman" w:hAnsi="Times New Roman" w:cs="Times New Roman"/>
          <w:b/>
          <w:sz w:val="24"/>
          <w:szCs w:val="24"/>
        </w:rPr>
        <w:t xml:space="preserve"> energoefektivitātes paaugstināšanas projekt</w:t>
      </w:r>
      <w:r w:rsidR="0030367D" w:rsidRPr="00BD2B5C">
        <w:rPr>
          <w:rFonts w:ascii="Times New Roman" w:hAnsi="Times New Roman" w:cs="Times New Roman"/>
          <w:b/>
          <w:sz w:val="24"/>
          <w:szCs w:val="24"/>
        </w:rPr>
        <w:t>u</w:t>
      </w:r>
      <w:r w:rsidR="00B81626" w:rsidRPr="00BD2B5C">
        <w:rPr>
          <w:rFonts w:ascii="Times New Roman" w:hAnsi="Times New Roman" w:cs="Times New Roman"/>
          <w:b/>
          <w:sz w:val="24"/>
          <w:szCs w:val="24"/>
        </w:rPr>
        <w:t xml:space="preserve"> sagatavošanas izdevumu priekšfinansēšanu no 74.</w:t>
      </w:r>
      <w:r w:rsidR="00EF073C">
        <w:rPr>
          <w:rFonts w:ascii="Times New Roman" w:hAnsi="Times New Roman" w:cs="Times New Roman"/>
          <w:b/>
          <w:sz w:val="24"/>
          <w:szCs w:val="24"/>
        </w:rPr>
        <w:t> </w:t>
      </w:r>
      <w:r w:rsidR="00B81626" w:rsidRPr="00BD2B5C">
        <w:rPr>
          <w:rFonts w:ascii="Times New Roman" w:hAnsi="Times New Roman" w:cs="Times New Roman"/>
          <w:b/>
          <w:sz w:val="24"/>
          <w:szCs w:val="24"/>
        </w:rPr>
        <w:t>resora 80.00.00 programmas</w:t>
      </w:r>
      <w:r w:rsidRPr="00BD2B5C">
        <w:rPr>
          <w:rFonts w:ascii="Times New Roman" w:hAnsi="Times New Roman" w:cs="Times New Roman"/>
          <w:b/>
          <w:sz w:val="24"/>
          <w:szCs w:val="24"/>
        </w:rPr>
        <w:t>"</w:t>
      </w:r>
    </w:p>
    <w:p w14:paraId="2F7C1CFA" w14:textId="77777777" w:rsidR="008C7A9B" w:rsidRPr="00BD2B5C" w:rsidRDefault="008C7A9B" w:rsidP="00E71622">
      <w:pPr>
        <w:spacing w:after="0" w:line="240" w:lineRule="auto"/>
        <w:ind w:firstLine="720"/>
        <w:jc w:val="both"/>
        <w:rPr>
          <w:rFonts w:ascii="Times New Roman" w:hAnsi="Times New Roman" w:cs="Times New Roman"/>
          <w:sz w:val="24"/>
          <w:szCs w:val="24"/>
        </w:rPr>
      </w:pPr>
    </w:p>
    <w:p w14:paraId="47705E9D" w14:textId="77777777" w:rsidR="00E71622" w:rsidRPr="00BD2B5C" w:rsidRDefault="00EF073C" w:rsidP="00325CCF">
      <w:pPr>
        <w:pStyle w:val="Sarakstarindkop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1. </w:t>
      </w:r>
      <w:r w:rsidR="00E71622" w:rsidRPr="00BD2B5C">
        <w:rPr>
          <w:rFonts w:ascii="Times New Roman" w:hAnsi="Times New Roman" w:cs="Times New Roman"/>
          <w:b/>
          <w:sz w:val="24"/>
          <w:szCs w:val="24"/>
        </w:rPr>
        <w:t>Pamatojums informatīvā ziņojuma virzībai</w:t>
      </w:r>
    </w:p>
    <w:p w14:paraId="3CEA84ED" w14:textId="77777777" w:rsidR="008C7A9B" w:rsidRPr="00BD2B5C" w:rsidRDefault="008C7A9B" w:rsidP="00E71622">
      <w:pPr>
        <w:pStyle w:val="Sarakstarindkopa"/>
        <w:spacing w:after="0" w:line="240" w:lineRule="auto"/>
        <w:ind w:left="1080"/>
        <w:jc w:val="both"/>
        <w:rPr>
          <w:rFonts w:ascii="Times New Roman" w:hAnsi="Times New Roman" w:cs="Times New Roman"/>
          <w:sz w:val="24"/>
          <w:szCs w:val="24"/>
        </w:rPr>
      </w:pPr>
    </w:p>
    <w:p w14:paraId="0BFA546A" w14:textId="1EE48BB2" w:rsidR="00F52C7E" w:rsidRPr="00BD2B5C" w:rsidRDefault="003B18B7" w:rsidP="00F52C7E">
      <w:pPr>
        <w:spacing w:after="0" w:line="240" w:lineRule="auto"/>
        <w:ind w:firstLine="720"/>
        <w:jc w:val="both"/>
        <w:rPr>
          <w:rFonts w:ascii="Times New Roman" w:hAnsi="Times New Roman" w:cs="Times New Roman"/>
          <w:sz w:val="24"/>
          <w:szCs w:val="24"/>
        </w:rPr>
      </w:pPr>
      <w:r w:rsidRPr="00BD2B5C">
        <w:rPr>
          <w:rFonts w:ascii="Times New Roman" w:hAnsi="Times New Roman" w:cs="Times New Roman"/>
          <w:sz w:val="24"/>
          <w:szCs w:val="24"/>
        </w:rPr>
        <w:t xml:space="preserve">Saskaņā ar </w:t>
      </w:r>
      <w:r w:rsidR="00F52C7E" w:rsidRPr="00BD2B5C">
        <w:rPr>
          <w:rFonts w:ascii="Times New Roman" w:hAnsi="Times New Roman" w:cs="Times New Roman"/>
          <w:sz w:val="24"/>
          <w:szCs w:val="24"/>
        </w:rPr>
        <w:t>Ministru kabineta 2010. gada 18. maija noteikumu Nr. 464 "Noteikumi par 74.</w:t>
      </w:r>
      <w:r w:rsidR="00EF073C">
        <w:rPr>
          <w:rFonts w:ascii="Times New Roman" w:hAnsi="Times New Roman" w:cs="Times New Roman"/>
          <w:sz w:val="24"/>
          <w:szCs w:val="24"/>
        </w:rPr>
        <w:t> </w:t>
      </w:r>
      <w:r w:rsidR="00F52C7E" w:rsidRPr="00BD2B5C">
        <w:rPr>
          <w:rFonts w:ascii="Times New Roman" w:hAnsi="Times New Roman" w:cs="Times New Roman"/>
          <w:sz w:val="24"/>
          <w:szCs w:val="24"/>
        </w:rPr>
        <w:t>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3.</w:t>
      </w:r>
      <w:r w:rsidR="00F52C7E" w:rsidRPr="00325CCF">
        <w:rPr>
          <w:rFonts w:ascii="Times New Roman" w:hAnsi="Times New Roman" w:cs="Times New Roman"/>
          <w:sz w:val="24"/>
          <w:szCs w:val="24"/>
          <w:vertAlign w:val="superscript"/>
        </w:rPr>
        <w:t>4</w:t>
      </w:r>
      <w:r w:rsidR="00EF073C">
        <w:rPr>
          <w:rFonts w:ascii="Times New Roman" w:hAnsi="Times New Roman" w:cs="Times New Roman"/>
          <w:sz w:val="24"/>
          <w:szCs w:val="24"/>
        </w:rPr>
        <w:t> </w:t>
      </w:r>
      <w:r w:rsidR="00F52C7E" w:rsidRPr="00BD2B5C">
        <w:rPr>
          <w:rFonts w:ascii="Times New Roman" w:hAnsi="Times New Roman" w:cs="Times New Roman"/>
          <w:sz w:val="24"/>
          <w:szCs w:val="24"/>
        </w:rPr>
        <w:t>punktu, no 80.00.00 programmas līdzekļiem izņēmuma kārtā līdzekļus var piešķirt pirms Eiropas Savienības fondu projekta iesnieguma apstiprināšanas sadarbības iestādē, ja Ministru kabinets, pamatojoties uz iesniegto argumentāciju un risku analīzi, ir pieņēmis lēmumu par konkrētā plānotā projekta izdevumu priekšfinansēšanu noteiktā apjomā un izdevumu pozīcijām atbilstoši projektā izvirzītajam mērķim.</w:t>
      </w:r>
    </w:p>
    <w:p w14:paraId="1D851198" w14:textId="77777777" w:rsidR="004C4864" w:rsidRPr="00BD2B5C" w:rsidRDefault="00F52C7E" w:rsidP="00802907">
      <w:pPr>
        <w:spacing w:after="0" w:line="240" w:lineRule="auto"/>
        <w:ind w:firstLine="720"/>
        <w:jc w:val="both"/>
        <w:rPr>
          <w:rFonts w:ascii="Times New Roman" w:hAnsi="Times New Roman" w:cs="Times New Roman"/>
          <w:sz w:val="24"/>
          <w:szCs w:val="24"/>
        </w:rPr>
      </w:pPr>
      <w:r w:rsidRPr="00BD2B5C">
        <w:rPr>
          <w:rFonts w:ascii="Times New Roman" w:hAnsi="Times New Roman" w:cs="Times New Roman"/>
          <w:sz w:val="24"/>
          <w:szCs w:val="24"/>
        </w:rPr>
        <w:t xml:space="preserve">Tieslietu ministrijas padotības iestāde – Ieslodzījuma </w:t>
      </w:r>
      <w:r w:rsidR="005968EC" w:rsidRPr="00BD2B5C">
        <w:rPr>
          <w:rFonts w:ascii="Times New Roman" w:hAnsi="Times New Roman" w:cs="Times New Roman"/>
          <w:sz w:val="24"/>
          <w:szCs w:val="24"/>
        </w:rPr>
        <w:t xml:space="preserve">vietu pārvalde – plāno iesniegt divus </w:t>
      </w:r>
      <w:r w:rsidRPr="00BD2B5C">
        <w:rPr>
          <w:rFonts w:ascii="Times New Roman" w:hAnsi="Times New Roman" w:cs="Times New Roman"/>
          <w:sz w:val="24"/>
          <w:szCs w:val="24"/>
        </w:rPr>
        <w:t xml:space="preserve">projektu </w:t>
      </w:r>
      <w:r w:rsidR="0092033A" w:rsidRPr="00BD2B5C">
        <w:rPr>
          <w:rFonts w:ascii="Times New Roman" w:hAnsi="Times New Roman" w:cs="Times New Roman"/>
          <w:sz w:val="24"/>
          <w:szCs w:val="24"/>
        </w:rPr>
        <w:t xml:space="preserve">iesniegumus </w:t>
      </w:r>
      <w:r w:rsidR="006C0A62" w:rsidRPr="00BD2B5C">
        <w:rPr>
          <w:rFonts w:ascii="Times New Roman" w:hAnsi="Times New Roman" w:cs="Times New Roman"/>
          <w:sz w:val="24"/>
          <w:szCs w:val="24"/>
        </w:rPr>
        <w:t xml:space="preserve">Darbības programmas "Izaugsme un nodarbinātība" </w:t>
      </w:r>
      <w:r w:rsidR="006F0799" w:rsidRPr="00BD2B5C">
        <w:rPr>
          <w:rFonts w:ascii="Times New Roman" w:hAnsi="Times New Roman" w:cs="Times New Roman"/>
          <w:sz w:val="24"/>
          <w:szCs w:val="24"/>
        </w:rPr>
        <w:t>4.2.1</w:t>
      </w:r>
      <w:r w:rsidR="0092033A" w:rsidRPr="00BD2B5C">
        <w:rPr>
          <w:rFonts w:ascii="Times New Roman" w:hAnsi="Times New Roman" w:cs="Times New Roman"/>
          <w:sz w:val="24"/>
          <w:szCs w:val="24"/>
        </w:rPr>
        <w:t>. </w:t>
      </w:r>
      <w:r w:rsidR="006F0799" w:rsidRPr="00BD2B5C">
        <w:rPr>
          <w:rFonts w:ascii="Times New Roman" w:hAnsi="Times New Roman" w:cs="Times New Roman"/>
          <w:sz w:val="24"/>
          <w:szCs w:val="24"/>
        </w:rPr>
        <w:t>specifiskā atbalsta mērķa "Veicināt energoefektivitātes paaugstināšanu valsts un dzīvojamās ēkās" 4.2.1.2.</w:t>
      </w:r>
      <w:r w:rsidR="00E932C2" w:rsidRPr="00BD2B5C">
        <w:rPr>
          <w:rFonts w:ascii="Times New Roman" w:hAnsi="Times New Roman" w:cs="Times New Roman"/>
          <w:sz w:val="24"/>
          <w:szCs w:val="24"/>
        </w:rPr>
        <w:t> </w:t>
      </w:r>
      <w:r w:rsidR="006F0799" w:rsidRPr="00BD2B5C">
        <w:rPr>
          <w:rFonts w:ascii="Times New Roman" w:hAnsi="Times New Roman" w:cs="Times New Roman"/>
          <w:sz w:val="24"/>
          <w:szCs w:val="24"/>
        </w:rPr>
        <w:t>pasākuma "Veicināt energoefektivitātes paaugstināšanu valsts ēkās" pirmās projektu iesniegumu atlases kārt</w:t>
      </w:r>
      <w:r w:rsidR="00E932C2" w:rsidRPr="00BD2B5C">
        <w:rPr>
          <w:rFonts w:ascii="Times New Roman" w:hAnsi="Times New Roman" w:cs="Times New Roman"/>
          <w:sz w:val="24"/>
          <w:szCs w:val="24"/>
        </w:rPr>
        <w:t>ā.</w:t>
      </w:r>
    </w:p>
    <w:p w14:paraId="1500B8B5" w14:textId="67F494DA" w:rsidR="00DB2C09" w:rsidRPr="00BD2B5C" w:rsidRDefault="006F0799" w:rsidP="00802907">
      <w:pPr>
        <w:spacing w:after="0" w:line="240" w:lineRule="auto"/>
        <w:ind w:firstLine="720"/>
        <w:jc w:val="both"/>
        <w:rPr>
          <w:rFonts w:ascii="Times New Roman" w:hAnsi="Times New Roman" w:cs="Times New Roman"/>
          <w:sz w:val="24"/>
          <w:szCs w:val="24"/>
        </w:rPr>
      </w:pPr>
      <w:r w:rsidRPr="00BD2B5C">
        <w:rPr>
          <w:rFonts w:ascii="Times New Roman" w:hAnsi="Times New Roman" w:cs="Times New Roman"/>
          <w:sz w:val="24"/>
          <w:szCs w:val="24"/>
        </w:rPr>
        <w:t xml:space="preserve">Saskaņā ar Ministru kabineta </w:t>
      </w:r>
      <w:r w:rsidR="00E64BFA" w:rsidRPr="00BD2B5C">
        <w:rPr>
          <w:rFonts w:ascii="Times New Roman" w:hAnsi="Times New Roman" w:cs="Times New Roman"/>
          <w:sz w:val="24"/>
          <w:szCs w:val="24"/>
        </w:rPr>
        <w:t>2016.</w:t>
      </w:r>
      <w:r w:rsidR="00C606D6" w:rsidRPr="00BD2B5C">
        <w:rPr>
          <w:rFonts w:ascii="Times New Roman" w:hAnsi="Times New Roman" w:cs="Times New Roman"/>
          <w:sz w:val="24"/>
          <w:szCs w:val="24"/>
        </w:rPr>
        <w:t> </w:t>
      </w:r>
      <w:r w:rsidR="00E64BFA" w:rsidRPr="00BD2B5C">
        <w:rPr>
          <w:rFonts w:ascii="Times New Roman" w:hAnsi="Times New Roman" w:cs="Times New Roman"/>
          <w:sz w:val="24"/>
          <w:szCs w:val="24"/>
        </w:rPr>
        <w:t>gada 9.</w:t>
      </w:r>
      <w:r w:rsidR="00C606D6" w:rsidRPr="00BD2B5C">
        <w:rPr>
          <w:rFonts w:ascii="Times New Roman" w:hAnsi="Times New Roman" w:cs="Times New Roman"/>
          <w:sz w:val="24"/>
          <w:szCs w:val="24"/>
        </w:rPr>
        <w:t> </w:t>
      </w:r>
      <w:r w:rsidR="00E64BFA" w:rsidRPr="00BD2B5C">
        <w:rPr>
          <w:rFonts w:ascii="Times New Roman" w:hAnsi="Times New Roman" w:cs="Times New Roman"/>
          <w:sz w:val="24"/>
          <w:szCs w:val="24"/>
        </w:rPr>
        <w:t>augusta noteikumu Nr.</w:t>
      </w:r>
      <w:r w:rsidR="00E932C2" w:rsidRPr="00BD2B5C">
        <w:rPr>
          <w:rFonts w:ascii="Times New Roman" w:hAnsi="Times New Roman" w:cs="Times New Roman"/>
          <w:sz w:val="24"/>
          <w:szCs w:val="24"/>
        </w:rPr>
        <w:t> </w:t>
      </w:r>
      <w:r w:rsidR="00E64BFA" w:rsidRPr="00BD2B5C">
        <w:rPr>
          <w:rFonts w:ascii="Times New Roman" w:hAnsi="Times New Roman" w:cs="Times New Roman"/>
          <w:sz w:val="24"/>
          <w:szCs w:val="24"/>
        </w:rPr>
        <w:t xml:space="preserve">534 </w:t>
      </w:r>
      <w:r w:rsidR="00E87056" w:rsidRPr="00BD2B5C">
        <w:rPr>
          <w:rFonts w:ascii="Times New Roman" w:hAnsi="Times New Roman" w:cs="Times New Roman"/>
          <w:sz w:val="24"/>
          <w:szCs w:val="24"/>
        </w:rPr>
        <w:t>"Darbības programmas "Izaugsme un nodarbinātība" 4.2.1.</w:t>
      </w:r>
      <w:r w:rsidR="00EF073C">
        <w:rPr>
          <w:rFonts w:ascii="Times New Roman" w:hAnsi="Times New Roman" w:cs="Times New Roman"/>
          <w:sz w:val="24"/>
          <w:szCs w:val="24"/>
        </w:rPr>
        <w:t> </w:t>
      </w:r>
      <w:r w:rsidR="00E87056" w:rsidRPr="00BD2B5C">
        <w:rPr>
          <w:rFonts w:ascii="Times New Roman" w:hAnsi="Times New Roman" w:cs="Times New Roman"/>
          <w:sz w:val="24"/>
          <w:szCs w:val="24"/>
        </w:rPr>
        <w:t>specifiskā atbalsta mērķa "Veicināt energoefektivitātes paaugstināšanu valsts un dzīvojamās ēkās" 4.2.1.2.</w:t>
      </w:r>
      <w:r w:rsidR="00E932C2" w:rsidRPr="00BD2B5C">
        <w:rPr>
          <w:rFonts w:ascii="Times New Roman" w:hAnsi="Times New Roman" w:cs="Times New Roman"/>
          <w:sz w:val="24"/>
          <w:szCs w:val="24"/>
        </w:rPr>
        <w:t> </w:t>
      </w:r>
      <w:r w:rsidR="00E87056" w:rsidRPr="00BD2B5C">
        <w:rPr>
          <w:rFonts w:ascii="Times New Roman" w:hAnsi="Times New Roman" w:cs="Times New Roman"/>
          <w:sz w:val="24"/>
          <w:szCs w:val="24"/>
        </w:rPr>
        <w:t xml:space="preserve">pasākuma "Veicināt energoefektivitātes paaugstināšanu valsts ēkās" pirmās projektu iesniegumu atlases kārtas īstenošanas noteikumi" </w:t>
      </w:r>
      <w:r w:rsidR="00CA2053" w:rsidRPr="00BD2B5C">
        <w:rPr>
          <w:rFonts w:ascii="Times New Roman" w:hAnsi="Times New Roman" w:cs="Times New Roman"/>
          <w:sz w:val="24"/>
          <w:szCs w:val="24"/>
        </w:rPr>
        <w:t>(turpmāk – MK noteikumi Nr.</w:t>
      </w:r>
      <w:r w:rsidR="00E932C2" w:rsidRPr="00BD2B5C">
        <w:rPr>
          <w:rFonts w:ascii="Times New Roman" w:hAnsi="Times New Roman" w:cs="Times New Roman"/>
          <w:sz w:val="24"/>
          <w:szCs w:val="24"/>
        </w:rPr>
        <w:t> </w:t>
      </w:r>
      <w:r w:rsidR="00CA2053" w:rsidRPr="00BD2B5C">
        <w:rPr>
          <w:rFonts w:ascii="Times New Roman" w:hAnsi="Times New Roman" w:cs="Times New Roman"/>
          <w:sz w:val="24"/>
          <w:szCs w:val="24"/>
        </w:rPr>
        <w:t>534)</w:t>
      </w:r>
      <w:r w:rsidR="00802907" w:rsidRPr="00BD2B5C">
        <w:rPr>
          <w:rFonts w:ascii="Times New Roman" w:hAnsi="Times New Roman" w:cs="Times New Roman"/>
          <w:sz w:val="24"/>
          <w:szCs w:val="24"/>
        </w:rPr>
        <w:t xml:space="preserve"> 22.1</w:t>
      </w:r>
      <w:r w:rsidR="002D12EC">
        <w:rPr>
          <w:rFonts w:ascii="Times New Roman" w:hAnsi="Times New Roman" w:cs="Times New Roman"/>
          <w:sz w:val="24"/>
          <w:szCs w:val="24"/>
        </w:rPr>
        <w:t>.</w:t>
      </w:r>
      <w:r w:rsidR="00802907" w:rsidRPr="00BD2B5C">
        <w:rPr>
          <w:rFonts w:ascii="Times New Roman" w:hAnsi="Times New Roman" w:cs="Times New Roman"/>
          <w:sz w:val="24"/>
          <w:szCs w:val="24"/>
        </w:rPr>
        <w:t>, 22.2</w:t>
      </w:r>
      <w:r w:rsidR="002D12EC">
        <w:rPr>
          <w:rFonts w:ascii="Times New Roman" w:hAnsi="Times New Roman" w:cs="Times New Roman"/>
          <w:sz w:val="24"/>
          <w:szCs w:val="24"/>
        </w:rPr>
        <w:t>.</w:t>
      </w:r>
      <w:r w:rsidR="00802907" w:rsidRPr="00BD2B5C">
        <w:rPr>
          <w:rFonts w:ascii="Times New Roman" w:hAnsi="Times New Roman" w:cs="Times New Roman"/>
          <w:sz w:val="24"/>
          <w:szCs w:val="24"/>
        </w:rPr>
        <w:t xml:space="preserve"> un 22.3</w:t>
      </w:r>
      <w:r w:rsidR="002D12EC">
        <w:rPr>
          <w:rFonts w:ascii="Times New Roman" w:hAnsi="Times New Roman" w:cs="Times New Roman"/>
          <w:sz w:val="24"/>
          <w:szCs w:val="24"/>
        </w:rPr>
        <w:t>. apakš</w:t>
      </w:r>
      <w:r w:rsidR="005C7853" w:rsidRPr="00BD2B5C">
        <w:rPr>
          <w:rFonts w:ascii="Times New Roman" w:hAnsi="Times New Roman" w:cs="Times New Roman"/>
          <w:sz w:val="24"/>
          <w:szCs w:val="24"/>
        </w:rPr>
        <w:t>punkt</w:t>
      </w:r>
      <w:r w:rsidR="008670E9" w:rsidRPr="00BD2B5C">
        <w:rPr>
          <w:rFonts w:ascii="Times New Roman" w:hAnsi="Times New Roman" w:cs="Times New Roman"/>
          <w:sz w:val="24"/>
          <w:szCs w:val="24"/>
        </w:rPr>
        <w:t>u</w:t>
      </w:r>
      <w:r w:rsidR="002F30A6" w:rsidRPr="00BD2B5C">
        <w:rPr>
          <w:rFonts w:ascii="Times New Roman" w:hAnsi="Times New Roman" w:cs="Times New Roman"/>
          <w:sz w:val="24"/>
          <w:szCs w:val="24"/>
        </w:rPr>
        <w:t xml:space="preserve"> ir</w:t>
      </w:r>
      <w:r w:rsidR="005C7853" w:rsidRPr="00BD2B5C">
        <w:rPr>
          <w:rFonts w:ascii="Times New Roman" w:hAnsi="Times New Roman" w:cs="Times New Roman"/>
          <w:sz w:val="24"/>
          <w:szCs w:val="24"/>
        </w:rPr>
        <w:t xml:space="preserve"> paredz</w:t>
      </w:r>
      <w:r w:rsidR="002F30A6" w:rsidRPr="00BD2B5C">
        <w:rPr>
          <w:rFonts w:ascii="Times New Roman" w:hAnsi="Times New Roman" w:cs="Times New Roman"/>
          <w:sz w:val="24"/>
          <w:szCs w:val="24"/>
        </w:rPr>
        <w:t>ēts</w:t>
      </w:r>
      <w:r w:rsidR="005C7853" w:rsidRPr="00BD2B5C">
        <w:rPr>
          <w:rFonts w:ascii="Times New Roman" w:hAnsi="Times New Roman" w:cs="Times New Roman"/>
          <w:sz w:val="24"/>
          <w:szCs w:val="24"/>
        </w:rPr>
        <w:t xml:space="preserve">, ka izmaksas, kas saistītas ar </w:t>
      </w:r>
      <w:proofErr w:type="spellStart"/>
      <w:r w:rsidR="005C7853" w:rsidRPr="00BD2B5C">
        <w:rPr>
          <w:rFonts w:ascii="Times New Roman" w:hAnsi="Times New Roman" w:cs="Times New Roman"/>
          <w:sz w:val="24"/>
          <w:szCs w:val="24"/>
        </w:rPr>
        <w:t>energosertifikācijas</w:t>
      </w:r>
      <w:proofErr w:type="spellEnd"/>
      <w:r w:rsidR="005C7853" w:rsidRPr="00BD2B5C">
        <w:rPr>
          <w:rFonts w:ascii="Times New Roman" w:hAnsi="Times New Roman" w:cs="Times New Roman"/>
          <w:sz w:val="24"/>
          <w:szCs w:val="24"/>
        </w:rPr>
        <w:t xml:space="preserve">, tehniskās apsekošanas, būvniecības izmaksu tāmes, būvprojekta, būvdarbu ieceres dokumentācijas, būvprojekta minimālā sastāvā, ēkas fasādes apliecinājuma kartes un apliecinājuma kartes inženierbūvēm izstrādāšanu, būvprojekta ekspertīzes izmaksas, projekta būvuzraudzības un autoruzraudzības izmaksas, kā arī projekta vadības personāla atlīdzības izmaksas ir projekta tiešās attiecināmās izmaksas. </w:t>
      </w:r>
      <w:r w:rsidR="002F30A6" w:rsidRPr="00BD2B5C">
        <w:rPr>
          <w:rFonts w:ascii="Times New Roman" w:hAnsi="Times New Roman" w:cs="Times New Roman"/>
          <w:sz w:val="24"/>
          <w:szCs w:val="24"/>
        </w:rPr>
        <w:t>Savukārt s</w:t>
      </w:r>
      <w:r w:rsidR="005D4D66" w:rsidRPr="00BD2B5C">
        <w:rPr>
          <w:rFonts w:ascii="Times New Roman" w:hAnsi="Times New Roman" w:cs="Times New Roman"/>
          <w:sz w:val="24"/>
          <w:szCs w:val="24"/>
        </w:rPr>
        <w:t xml:space="preserve">askaņā ar Darbības programmas </w:t>
      </w:r>
      <w:r w:rsidR="004C4864" w:rsidRPr="00BD2B5C">
        <w:rPr>
          <w:rFonts w:ascii="Times New Roman" w:hAnsi="Times New Roman" w:cs="Times New Roman"/>
          <w:sz w:val="24"/>
          <w:szCs w:val="24"/>
        </w:rPr>
        <w:t>"</w:t>
      </w:r>
      <w:r w:rsidR="005D4D66" w:rsidRPr="00BD2B5C">
        <w:rPr>
          <w:rFonts w:ascii="Times New Roman" w:hAnsi="Times New Roman" w:cs="Times New Roman"/>
          <w:sz w:val="24"/>
          <w:szCs w:val="24"/>
        </w:rPr>
        <w:t>Izaugsme un nodarbinātība</w:t>
      </w:r>
      <w:r w:rsidR="004C4864" w:rsidRPr="00BD2B5C">
        <w:rPr>
          <w:rFonts w:ascii="Times New Roman" w:hAnsi="Times New Roman" w:cs="Times New Roman"/>
          <w:sz w:val="24"/>
          <w:szCs w:val="24"/>
        </w:rPr>
        <w:t>"</w:t>
      </w:r>
      <w:r w:rsidR="005D4D66" w:rsidRPr="00BD2B5C">
        <w:rPr>
          <w:rFonts w:ascii="Times New Roman" w:hAnsi="Times New Roman" w:cs="Times New Roman"/>
          <w:sz w:val="24"/>
          <w:szCs w:val="24"/>
        </w:rPr>
        <w:t xml:space="preserve"> 4.2.1. specifiskā atbalsta mērķa </w:t>
      </w:r>
      <w:r w:rsidR="004C4864" w:rsidRPr="00BD2B5C">
        <w:rPr>
          <w:rFonts w:ascii="Times New Roman" w:hAnsi="Times New Roman" w:cs="Times New Roman"/>
          <w:sz w:val="24"/>
          <w:szCs w:val="24"/>
        </w:rPr>
        <w:t>"</w:t>
      </w:r>
      <w:r w:rsidR="005D4D66" w:rsidRPr="00BD2B5C">
        <w:rPr>
          <w:rFonts w:ascii="Times New Roman" w:hAnsi="Times New Roman" w:cs="Times New Roman"/>
          <w:sz w:val="24"/>
          <w:szCs w:val="24"/>
        </w:rPr>
        <w:t>Veicināt energoefektivitātes paaugstināšanu valsts un dzīvojamās ēkās</w:t>
      </w:r>
      <w:r w:rsidR="004C4864" w:rsidRPr="00BD2B5C">
        <w:rPr>
          <w:rFonts w:ascii="Times New Roman" w:hAnsi="Times New Roman" w:cs="Times New Roman"/>
          <w:sz w:val="24"/>
          <w:szCs w:val="24"/>
        </w:rPr>
        <w:t>"</w:t>
      </w:r>
      <w:r w:rsidR="005D4D66" w:rsidRPr="00BD2B5C">
        <w:rPr>
          <w:rFonts w:ascii="Times New Roman" w:hAnsi="Times New Roman" w:cs="Times New Roman"/>
          <w:sz w:val="24"/>
          <w:szCs w:val="24"/>
        </w:rPr>
        <w:t xml:space="preserve"> 4.2.1.2. pasākuma </w:t>
      </w:r>
      <w:r w:rsidR="004C4864" w:rsidRPr="00BD2B5C">
        <w:rPr>
          <w:rFonts w:ascii="Times New Roman" w:hAnsi="Times New Roman" w:cs="Times New Roman"/>
          <w:sz w:val="24"/>
          <w:szCs w:val="24"/>
        </w:rPr>
        <w:t>"</w:t>
      </w:r>
      <w:r w:rsidR="005D4D66" w:rsidRPr="00BD2B5C">
        <w:rPr>
          <w:rFonts w:ascii="Times New Roman" w:hAnsi="Times New Roman" w:cs="Times New Roman"/>
          <w:sz w:val="24"/>
          <w:szCs w:val="24"/>
        </w:rPr>
        <w:t>Veicināt energoefektivitātes paaugstināšanu valsts ēkās</w:t>
      </w:r>
      <w:r w:rsidR="004C4864" w:rsidRPr="00BD2B5C">
        <w:rPr>
          <w:rFonts w:ascii="Times New Roman" w:hAnsi="Times New Roman" w:cs="Times New Roman"/>
          <w:sz w:val="24"/>
          <w:szCs w:val="24"/>
        </w:rPr>
        <w:t>"</w:t>
      </w:r>
      <w:r w:rsidR="005D4D66" w:rsidRPr="00BD2B5C">
        <w:rPr>
          <w:rFonts w:ascii="Times New Roman" w:hAnsi="Times New Roman" w:cs="Times New Roman"/>
          <w:sz w:val="24"/>
          <w:szCs w:val="24"/>
        </w:rPr>
        <w:t xml:space="preserve"> pirmās kārtas projektu iesniegumu atlases nolikuma </w:t>
      </w:r>
      <w:r w:rsidR="00DB2C09" w:rsidRPr="00BD2B5C">
        <w:rPr>
          <w:rFonts w:ascii="Times New Roman" w:hAnsi="Times New Roman" w:cs="Times New Roman"/>
          <w:sz w:val="24"/>
          <w:szCs w:val="24"/>
        </w:rPr>
        <w:t xml:space="preserve">(turpmāk – projektu iesniegumu atlases nolikums) </w:t>
      </w:r>
      <w:r w:rsidR="008B2663" w:rsidRPr="00BD2B5C">
        <w:rPr>
          <w:rFonts w:ascii="Times New Roman" w:hAnsi="Times New Roman" w:cs="Times New Roman"/>
          <w:sz w:val="24"/>
          <w:szCs w:val="24"/>
        </w:rPr>
        <w:t>7.</w:t>
      </w:r>
      <w:r w:rsidR="002D12EC">
        <w:rPr>
          <w:rFonts w:ascii="Times New Roman" w:hAnsi="Times New Roman" w:cs="Times New Roman"/>
          <w:sz w:val="24"/>
          <w:szCs w:val="24"/>
        </w:rPr>
        <w:t> </w:t>
      </w:r>
      <w:r w:rsidR="008B2663" w:rsidRPr="00BD2B5C">
        <w:rPr>
          <w:rFonts w:ascii="Times New Roman" w:hAnsi="Times New Roman" w:cs="Times New Roman"/>
          <w:sz w:val="24"/>
          <w:szCs w:val="24"/>
        </w:rPr>
        <w:t>punktu</w:t>
      </w:r>
      <w:r w:rsidR="005D4D66" w:rsidRPr="00BD2B5C">
        <w:rPr>
          <w:rFonts w:ascii="Times New Roman" w:hAnsi="Times New Roman" w:cs="Times New Roman"/>
          <w:sz w:val="24"/>
          <w:szCs w:val="24"/>
        </w:rPr>
        <w:t xml:space="preserve">, </w:t>
      </w:r>
      <w:r w:rsidR="008B2663" w:rsidRPr="00BD2B5C">
        <w:rPr>
          <w:rFonts w:ascii="Times New Roman" w:hAnsi="Times New Roman" w:cs="Times New Roman"/>
          <w:sz w:val="24"/>
          <w:szCs w:val="24"/>
        </w:rPr>
        <w:t xml:space="preserve">projekta iesniegumam papildus jāpievieno arī projekta tehniskā dokumentācija - piemēram, ēkas </w:t>
      </w:r>
      <w:proofErr w:type="spellStart"/>
      <w:r w:rsidR="008B2663" w:rsidRPr="00BD2B5C">
        <w:rPr>
          <w:rFonts w:ascii="Times New Roman" w:hAnsi="Times New Roman" w:cs="Times New Roman"/>
          <w:sz w:val="24"/>
          <w:szCs w:val="24"/>
        </w:rPr>
        <w:t>energosertifikāts</w:t>
      </w:r>
      <w:proofErr w:type="spellEnd"/>
      <w:r w:rsidR="008B2663" w:rsidRPr="00BD2B5C">
        <w:rPr>
          <w:rFonts w:ascii="Times New Roman" w:hAnsi="Times New Roman" w:cs="Times New Roman"/>
          <w:sz w:val="24"/>
          <w:szCs w:val="24"/>
        </w:rPr>
        <w:t xml:space="preserve">, būvvaldē saskaņots būvprojekts, būves tehniskās apsekošanas atzinums. </w:t>
      </w:r>
      <w:r w:rsidR="00DB2C09" w:rsidRPr="00BD2B5C">
        <w:rPr>
          <w:rFonts w:ascii="Times New Roman" w:hAnsi="Times New Roman" w:cs="Times New Roman"/>
          <w:sz w:val="24"/>
          <w:szCs w:val="24"/>
        </w:rPr>
        <w:t>Tādējādi ir radusies situācija, ka projekta atbalstāmās darbības projekta iesniedzējam ir jāveic jau pirms projekta iesnieguma iesniegšanas un apstiprināšanas un līdz projekta apstiprināšanai jāfinansē no saviem līdzekļiem.</w:t>
      </w:r>
      <w:r w:rsidR="002F30A6" w:rsidRPr="00BD2B5C">
        <w:rPr>
          <w:rFonts w:ascii="Times New Roman" w:hAnsi="Times New Roman" w:cs="Times New Roman"/>
          <w:sz w:val="24"/>
          <w:szCs w:val="24"/>
        </w:rPr>
        <w:t xml:space="preserve"> Ņemot vērā, ka minēto projekta</w:t>
      </w:r>
      <w:r w:rsidR="008670E9" w:rsidRPr="00BD2B5C">
        <w:rPr>
          <w:rFonts w:ascii="Times New Roman" w:hAnsi="Times New Roman" w:cs="Times New Roman"/>
          <w:sz w:val="24"/>
          <w:szCs w:val="24"/>
        </w:rPr>
        <w:t xml:space="preserve"> iesniegumam</w:t>
      </w:r>
      <w:r w:rsidR="002F30A6" w:rsidRPr="00BD2B5C">
        <w:rPr>
          <w:rFonts w:ascii="Times New Roman" w:hAnsi="Times New Roman" w:cs="Times New Roman"/>
          <w:sz w:val="24"/>
          <w:szCs w:val="24"/>
        </w:rPr>
        <w:t xml:space="preserve"> pievienojamo tehnisko dokumentu sagatavošana, tai skaitā iepirkumu sagatavošana</w:t>
      </w:r>
      <w:r w:rsidR="00BD2B5C" w:rsidRPr="00BD2B5C">
        <w:rPr>
          <w:rFonts w:ascii="Times New Roman" w:hAnsi="Times New Roman" w:cs="Times New Roman"/>
          <w:sz w:val="24"/>
          <w:szCs w:val="24"/>
        </w:rPr>
        <w:t>i</w:t>
      </w:r>
      <w:r w:rsidR="002F30A6" w:rsidRPr="00BD2B5C">
        <w:rPr>
          <w:rFonts w:ascii="Times New Roman" w:hAnsi="Times New Roman" w:cs="Times New Roman"/>
          <w:sz w:val="24"/>
          <w:szCs w:val="24"/>
        </w:rPr>
        <w:t xml:space="preserve"> un veikšanai, ir nepieciešami finanšu līdzekļi, kas nav ieplānoti iestādes budžetā un to </w:t>
      </w:r>
      <w:r w:rsidR="00802907" w:rsidRPr="00BD2B5C">
        <w:rPr>
          <w:rFonts w:ascii="Times New Roman" w:hAnsi="Times New Roman" w:cs="Times New Roman"/>
          <w:sz w:val="24"/>
          <w:szCs w:val="24"/>
        </w:rPr>
        <w:t>sagatavošana</w:t>
      </w:r>
      <w:r w:rsidR="002F30A6" w:rsidRPr="00BD2B5C">
        <w:rPr>
          <w:rFonts w:ascii="Times New Roman" w:hAnsi="Times New Roman" w:cs="Times New Roman"/>
          <w:sz w:val="24"/>
          <w:szCs w:val="24"/>
        </w:rPr>
        <w:t xml:space="preserve"> ir nepieciešama, lai varētu izpildīt </w:t>
      </w:r>
      <w:r w:rsidR="002F30A6" w:rsidRPr="00325CCF">
        <w:rPr>
          <w:rFonts w:ascii="Times New Roman" w:hAnsi="Times New Roman" w:cs="Times New Roman"/>
          <w:sz w:val="24"/>
          <w:szCs w:val="24"/>
        </w:rPr>
        <w:t>projektu iesniegumu atlases nolikuma prasības</w:t>
      </w:r>
      <w:r w:rsidR="002F30A6" w:rsidRPr="00BD2B5C">
        <w:rPr>
          <w:rFonts w:ascii="Times New Roman" w:hAnsi="Times New Roman" w:cs="Times New Roman"/>
          <w:sz w:val="24"/>
          <w:szCs w:val="24"/>
        </w:rPr>
        <w:t xml:space="preserve">, </w:t>
      </w:r>
      <w:r w:rsidR="008670E9" w:rsidRPr="00BD2B5C">
        <w:rPr>
          <w:rFonts w:ascii="Times New Roman" w:hAnsi="Times New Roman" w:cs="Times New Roman"/>
          <w:sz w:val="24"/>
          <w:szCs w:val="24"/>
        </w:rPr>
        <w:t>Ieslodzījuma vietu pārvalde lūdz piešķirt līdzekļus projekta iesniegumam pievienojamās tehniskās dokumentācijas izstrādāšanas priekšfinansēšanai.</w:t>
      </w:r>
    </w:p>
    <w:p w14:paraId="57BAABFA" w14:textId="77777777" w:rsidR="00056034" w:rsidRPr="00BD2B5C" w:rsidRDefault="00056034" w:rsidP="00DB2C09">
      <w:pPr>
        <w:spacing w:after="0" w:line="240" w:lineRule="auto"/>
        <w:ind w:firstLine="720"/>
        <w:jc w:val="both"/>
        <w:rPr>
          <w:rFonts w:ascii="Times New Roman" w:hAnsi="Times New Roman" w:cs="Times New Roman"/>
          <w:b/>
          <w:sz w:val="24"/>
          <w:szCs w:val="24"/>
        </w:rPr>
      </w:pPr>
    </w:p>
    <w:p w14:paraId="2F6486D0" w14:textId="77777777" w:rsidR="0058423E" w:rsidRPr="00BD2B5C" w:rsidRDefault="00EF073C" w:rsidP="00D3336C">
      <w:pPr>
        <w:pStyle w:val="Sarakstarindkop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2. </w:t>
      </w:r>
      <w:r w:rsidR="0058423E" w:rsidRPr="00BD2B5C">
        <w:rPr>
          <w:rFonts w:ascii="Times New Roman" w:hAnsi="Times New Roman" w:cs="Times New Roman"/>
          <w:b/>
          <w:sz w:val="24"/>
          <w:szCs w:val="24"/>
        </w:rPr>
        <w:t>Informācija par plānotajiem projektiem</w:t>
      </w:r>
    </w:p>
    <w:p w14:paraId="3E94B01B" w14:textId="77777777" w:rsidR="00056034" w:rsidRPr="00BD2B5C" w:rsidRDefault="00056034" w:rsidP="0058423E">
      <w:pPr>
        <w:spacing w:after="0" w:line="240" w:lineRule="auto"/>
        <w:ind w:firstLine="720"/>
        <w:jc w:val="both"/>
        <w:rPr>
          <w:rFonts w:ascii="Times New Roman" w:hAnsi="Times New Roman" w:cs="Times New Roman"/>
          <w:sz w:val="24"/>
          <w:szCs w:val="24"/>
        </w:rPr>
      </w:pPr>
    </w:p>
    <w:p w14:paraId="6934CDC7" w14:textId="77777777" w:rsidR="00F17B57" w:rsidRPr="00BD2B5C" w:rsidRDefault="0058423E" w:rsidP="0058423E">
      <w:pPr>
        <w:spacing w:after="0" w:line="240" w:lineRule="auto"/>
        <w:ind w:firstLine="720"/>
        <w:jc w:val="both"/>
        <w:rPr>
          <w:rFonts w:ascii="Times New Roman" w:hAnsi="Times New Roman" w:cs="Times New Roman"/>
          <w:sz w:val="24"/>
          <w:szCs w:val="24"/>
        </w:rPr>
      </w:pPr>
      <w:r w:rsidRPr="00BD2B5C">
        <w:rPr>
          <w:rFonts w:ascii="Times New Roman" w:hAnsi="Times New Roman" w:cs="Times New Roman"/>
          <w:sz w:val="24"/>
          <w:szCs w:val="24"/>
        </w:rPr>
        <w:t xml:space="preserve">Ieslodzījuma vietu pārvalde plāno sagatavot un iesniegt sadarbības iestādē </w:t>
      </w:r>
      <w:r w:rsidR="00715CC4" w:rsidRPr="00BD2B5C">
        <w:rPr>
          <w:rFonts w:ascii="Times New Roman" w:hAnsi="Times New Roman" w:cs="Times New Roman"/>
          <w:sz w:val="24"/>
          <w:szCs w:val="24"/>
        </w:rPr>
        <w:t xml:space="preserve">divus </w:t>
      </w:r>
      <w:r w:rsidR="00BD2B5C">
        <w:rPr>
          <w:rFonts w:ascii="Times New Roman" w:hAnsi="Times New Roman" w:cs="Times New Roman"/>
          <w:sz w:val="24"/>
          <w:szCs w:val="24"/>
        </w:rPr>
        <w:t>projektus:</w:t>
      </w:r>
    </w:p>
    <w:p w14:paraId="29C7408F" w14:textId="77777777" w:rsidR="0058423E" w:rsidRPr="00BD2B5C" w:rsidRDefault="0058423E" w:rsidP="00F17B57">
      <w:pPr>
        <w:jc w:val="center"/>
        <w:rPr>
          <w:rFonts w:ascii="Times New Roman" w:hAnsi="Times New Roman" w:cs="Times New Roman"/>
          <w:sz w:val="24"/>
          <w:szCs w:val="24"/>
        </w:rPr>
      </w:pPr>
    </w:p>
    <w:p w14:paraId="5C046BB0" w14:textId="57C21AC5" w:rsidR="00715CC4" w:rsidRPr="00BD2B5C" w:rsidRDefault="00715CC4" w:rsidP="00715CC4">
      <w:pPr>
        <w:pStyle w:val="Sarakstarindkopa"/>
        <w:numPr>
          <w:ilvl w:val="0"/>
          <w:numId w:val="8"/>
        </w:numPr>
        <w:spacing w:after="0" w:line="240" w:lineRule="auto"/>
        <w:jc w:val="both"/>
        <w:rPr>
          <w:rFonts w:ascii="Times New Roman" w:hAnsi="Times New Roman" w:cs="Times New Roman"/>
          <w:sz w:val="24"/>
          <w:szCs w:val="24"/>
        </w:rPr>
      </w:pPr>
      <w:r w:rsidRPr="00BD2B5C">
        <w:rPr>
          <w:rFonts w:ascii="Times New Roman" w:hAnsi="Times New Roman" w:cs="Times New Roman"/>
          <w:sz w:val="24"/>
          <w:szCs w:val="24"/>
        </w:rPr>
        <w:lastRenderedPageBreak/>
        <w:t>"Energoefektivitātes paaugstināšana Cēsu Audzināšanas iestādes nepilngadīgajiem skolā ar sporta zāli un ēdnīcā" (Līgatnes iela 6, Cēsis, Cēsu novads, kad</w:t>
      </w:r>
      <w:r w:rsidR="009B4D3A">
        <w:rPr>
          <w:rFonts w:ascii="Times New Roman" w:hAnsi="Times New Roman" w:cs="Times New Roman"/>
          <w:sz w:val="24"/>
          <w:szCs w:val="24"/>
        </w:rPr>
        <w:t>astra </w:t>
      </w:r>
      <w:r w:rsidRPr="00BD2B5C">
        <w:rPr>
          <w:rFonts w:ascii="Times New Roman" w:hAnsi="Times New Roman" w:cs="Times New Roman"/>
          <w:sz w:val="24"/>
          <w:szCs w:val="24"/>
        </w:rPr>
        <w:t>Nr.</w:t>
      </w:r>
      <w:r w:rsidR="00E932C2" w:rsidRPr="00BD2B5C">
        <w:rPr>
          <w:rFonts w:ascii="Times New Roman" w:hAnsi="Times New Roman" w:cs="Times New Roman"/>
          <w:sz w:val="24"/>
          <w:szCs w:val="24"/>
        </w:rPr>
        <w:t> </w:t>
      </w:r>
      <w:r w:rsidRPr="00BD2B5C">
        <w:rPr>
          <w:rFonts w:ascii="Times New Roman" w:hAnsi="Times New Roman" w:cs="Times New Roman"/>
          <w:sz w:val="24"/>
          <w:szCs w:val="24"/>
        </w:rPr>
        <w:t>42010071004005 un kad</w:t>
      </w:r>
      <w:r w:rsidR="009B4D3A">
        <w:rPr>
          <w:rFonts w:ascii="Times New Roman" w:hAnsi="Times New Roman" w:cs="Times New Roman"/>
          <w:sz w:val="24"/>
          <w:szCs w:val="24"/>
        </w:rPr>
        <w:t>astra</w:t>
      </w:r>
      <w:r w:rsidR="00E932C2" w:rsidRPr="00BD2B5C">
        <w:rPr>
          <w:rFonts w:ascii="Times New Roman" w:hAnsi="Times New Roman" w:cs="Times New Roman"/>
          <w:sz w:val="24"/>
          <w:szCs w:val="24"/>
        </w:rPr>
        <w:t> </w:t>
      </w:r>
      <w:r w:rsidRPr="00BD2B5C">
        <w:rPr>
          <w:rFonts w:ascii="Times New Roman" w:hAnsi="Times New Roman" w:cs="Times New Roman"/>
          <w:sz w:val="24"/>
          <w:szCs w:val="24"/>
        </w:rPr>
        <w:t>Nr.</w:t>
      </w:r>
      <w:r w:rsidR="00E932C2" w:rsidRPr="00BD2B5C">
        <w:rPr>
          <w:rFonts w:ascii="Times New Roman" w:hAnsi="Times New Roman" w:cs="Times New Roman"/>
          <w:sz w:val="24"/>
          <w:szCs w:val="24"/>
        </w:rPr>
        <w:t> </w:t>
      </w:r>
      <w:r w:rsidRPr="00BD2B5C">
        <w:rPr>
          <w:rFonts w:ascii="Times New Roman" w:hAnsi="Times New Roman" w:cs="Times New Roman"/>
          <w:sz w:val="24"/>
          <w:szCs w:val="24"/>
        </w:rPr>
        <w:t>42010071004004), prognozējamās izmaksas 312</w:t>
      </w:r>
      <w:r w:rsidR="00E932C2" w:rsidRPr="00BD2B5C">
        <w:rPr>
          <w:rFonts w:ascii="Times New Roman" w:hAnsi="Times New Roman" w:cs="Times New Roman"/>
          <w:sz w:val="24"/>
          <w:szCs w:val="24"/>
        </w:rPr>
        <w:t> </w:t>
      </w:r>
      <w:r w:rsidRPr="00BD2B5C">
        <w:rPr>
          <w:rFonts w:ascii="Times New Roman" w:hAnsi="Times New Roman" w:cs="Times New Roman"/>
          <w:sz w:val="24"/>
          <w:szCs w:val="24"/>
        </w:rPr>
        <w:t>950,00</w:t>
      </w:r>
      <w:r w:rsidR="00E932C2" w:rsidRPr="00BD2B5C">
        <w:rPr>
          <w:rFonts w:ascii="Times New Roman" w:hAnsi="Times New Roman" w:cs="Times New Roman"/>
          <w:sz w:val="24"/>
          <w:szCs w:val="24"/>
        </w:rPr>
        <w:t> </w:t>
      </w:r>
      <w:proofErr w:type="spellStart"/>
      <w:r w:rsidR="00D13E7D" w:rsidRPr="00D13E7D">
        <w:rPr>
          <w:rFonts w:ascii="Times New Roman" w:hAnsi="Times New Roman" w:cs="Times New Roman"/>
          <w:i/>
          <w:sz w:val="24"/>
          <w:szCs w:val="24"/>
        </w:rPr>
        <w:t>euro</w:t>
      </w:r>
      <w:proofErr w:type="spellEnd"/>
      <w:r w:rsidRPr="00BD2B5C">
        <w:rPr>
          <w:rFonts w:ascii="Times New Roman" w:hAnsi="Times New Roman" w:cs="Times New Roman"/>
          <w:sz w:val="24"/>
          <w:szCs w:val="24"/>
        </w:rPr>
        <w:t>;</w:t>
      </w:r>
    </w:p>
    <w:p w14:paraId="30A4328E" w14:textId="67122CFF" w:rsidR="00715CC4" w:rsidRPr="00BD2B5C" w:rsidRDefault="00715CC4" w:rsidP="00715CC4">
      <w:pPr>
        <w:pStyle w:val="Sarakstarindkopa"/>
        <w:numPr>
          <w:ilvl w:val="0"/>
          <w:numId w:val="8"/>
        </w:numPr>
        <w:spacing w:after="0" w:line="240" w:lineRule="auto"/>
        <w:jc w:val="both"/>
        <w:rPr>
          <w:rFonts w:ascii="Times New Roman" w:hAnsi="Times New Roman" w:cs="Times New Roman"/>
          <w:sz w:val="24"/>
          <w:szCs w:val="24"/>
        </w:rPr>
      </w:pPr>
      <w:r w:rsidRPr="00BD2B5C">
        <w:rPr>
          <w:rFonts w:ascii="Times New Roman" w:hAnsi="Times New Roman" w:cs="Times New Roman"/>
          <w:sz w:val="24"/>
          <w:szCs w:val="24"/>
        </w:rPr>
        <w:t>"Energoefektivitātes paaugstināšana Olaines cietuma (Latvijas cietumu slimnīca) ārstniecības korpusā" (Rīgas iela 10, Olaine, Olaines novads kad</w:t>
      </w:r>
      <w:r w:rsidR="009B4D3A">
        <w:rPr>
          <w:rFonts w:ascii="Times New Roman" w:hAnsi="Times New Roman" w:cs="Times New Roman"/>
          <w:sz w:val="24"/>
          <w:szCs w:val="24"/>
        </w:rPr>
        <w:t>astra</w:t>
      </w:r>
      <w:r w:rsidR="00E932C2" w:rsidRPr="00BD2B5C">
        <w:rPr>
          <w:rFonts w:ascii="Times New Roman" w:hAnsi="Times New Roman" w:cs="Times New Roman"/>
          <w:sz w:val="24"/>
          <w:szCs w:val="24"/>
        </w:rPr>
        <w:t> </w:t>
      </w:r>
      <w:r w:rsidRPr="00BD2B5C">
        <w:rPr>
          <w:rFonts w:ascii="Times New Roman" w:hAnsi="Times New Roman" w:cs="Times New Roman"/>
          <w:sz w:val="24"/>
          <w:szCs w:val="24"/>
        </w:rPr>
        <w:t xml:space="preserve">Nr. 80090031403033), prognozējamās izmaksas </w:t>
      </w:r>
      <w:r w:rsidR="00C35246" w:rsidRPr="00BC5562">
        <w:rPr>
          <w:rFonts w:ascii="Times New Roman" w:hAnsi="Times New Roman" w:cs="Times New Roman"/>
          <w:sz w:val="24"/>
          <w:szCs w:val="24"/>
        </w:rPr>
        <w:t>5</w:t>
      </w:r>
      <w:r w:rsidR="00D77845" w:rsidRPr="00BC5562">
        <w:rPr>
          <w:rFonts w:ascii="Times New Roman" w:hAnsi="Times New Roman" w:cs="Times New Roman"/>
          <w:sz w:val="24"/>
          <w:szCs w:val="24"/>
        </w:rPr>
        <w:t>28</w:t>
      </w:r>
      <w:r w:rsidR="006A1D3B">
        <w:rPr>
          <w:rFonts w:ascii="Times New Roman" w:hAnsi="Times New Roman" w:cs="Times New Roman"/>
          <w:sz w:val="24"/>
          <w:szCs w:val="24"/>
        </w:rPr>
        <w:t> </w:t>
      </w:r>
      <w:r w:rsidR="00D77845" w:rsidRPr="00BC5562">
        <w:rPr>
          <w:rFonts w:ascii="Times New Roman" w:hAnsi="Times New Roman" w:cs="Times New Roman"/>
          <w:sz w:val="24"/>
          <w:szCs w:val="24"/>
        </w:rPr>
        <w:t>640</w:t>
      </w:r>
      <w:r w:rsidR="00C35246" w:rsidRPr="00BC5562">
        <w:rPr>
          <w:rFonts w:ascii="Times New Roman" w:hAnsi="Times New Roman" w:cs="Times New Roman"/>
          <w:sz w:val="24"/>
          <w:szCs w:val="24"/>
        </w:rPr>
        <w:t>,00</w:t>
      </w:r>
      <w:r w:rsidR="00E932C2" w:rsidRPr="00BC5562">
        <w:rPr>
          <w:rFonts w:ascii="Times New Roman" w:hAnsi="Times New Roman" w:cs="Times New Roman"/>
          <w:sz w:val="24"/>
          <w:szCs w:val="24"/>
        </w:rPr>
        <w:t> </w:t>
      </w:r>
      <w:proofErr w:type="spellStart"/>
      <w:r w:rsidR="00D13E7D" w:rsidRPr="00BC5562">
        <w:rPr>
          <w:rFonts w:ascii="Times New Roman" w:hAnsi="Times New Roman" w:cs="Times New Roman"/>
          <w:i/>
          <w:sz w:val="24"/>
          <w:szCs w:val="24"/>
        </w:rPr>
        <w:t>euro</w:t>
      </w:r>
      <w:proofErr w:type="spellEnd"/>
      <w:r w:rsidRPr="00BC5562">
        <w:rPr>
          <w:rFonts w:ascii="Times New Roman" w:hAnsi="Times New Roman" w:cs="Times New Roman"/>
          <w:sz w:val="24"/>
          <w:szCs w:val="24"/>
        </w:rPr>
        <w:t>.</w:t>
      </w:r>
    </w:p>
    <w:p w14:paraId="26342F7B" w14:textId="77777777" w:rsidR="0058423E" w:rsidRPr="00BD2B5C" w:rsidRDefault="0058423E" w:rsidP="00056034">
      <w:pPr>
        <w:spacing w:after="0" w:line="240" w:lineRule="auto"/>
        <w:ind w:firstLine="720"/>
        <w:jc w:val="both"/>
        <w:rPr>
          <w:rFonts w:ascii="Times New Roman" w:hAnsi="Times New Roman" w:cs="Times New Roman"/>
          <w:sz w:val="24"/>
          <w:szCs w:val="24"/>
        </w:rPr>
      </w:pPr>
    </w:p>
    <w:p w14:paraId="3B0E3682" w14:textId="77777777" w:rsidR="0058423E" w:rsidRPr="00BD2B5C" w:rsidRDefault="0058423E" w:rsidP="00056034">
      <w:pPr>
        <w:spacing w:after="0" w:line="240" w:lineRule="auto"/>
        <w:ind w:firstLine="720"/>
        <w:jc w:val="both"/>
        <w:rPr>
          <w:rFonts w:ascii="Times New Roman" w:hAnsi="Times New Roman" w:cs="Times New Roman"/>
          <w:sz w:val="24"/>
          <w:szCs w:val="24"/>
        </w:rPr>
      </w:pPr>
      <w:r w:rsidRPr="00BD2B5C">
        <w:rPr>
          <w:rFonts w:ascii="Times New Roman" w:hAnsi="Times New Roman" w:cs="Times New Roman"/>
          <w:sz w:val="24"/>
          <w:szCs w:val="24"/>
        </w:rPr>
        <w:t>Abos projektos plānotas šādas aktivitātes:</w:t>
      </w:r>
    </w:p>
    <w:p w14:paraId="2B4DF53D" w14:textId="77777777" w:rsidR="00056034" w:rsidRPr="00BD2B5C" w:rsidRDefault="00056034" w:rsidP="00056034">
      <w:pPr>
        <w:pStyle w:val="Sarakstarindkopa"/>
        <w:numPr>
          <w:ilvl w:val="0"/>
          <w:numId w:val="6"/>
        </w:numPr>
        <w:spacing w:after="0" w:line="240" w:lineRule="auto"/>
        <w:jc w:val="both"/>
        <w:rPr>
          <w:rFonts w:ascii="Times New Roman" w:hAnsi="Times New Roman" w:cs="Times New Roman"/>
          <w:sz w:val="24"/>
          <w:szCs w:val="24"/>
        </w:rPr>
      </w:pPr>
      <w:r w:rsidRPr="00BD2B5C">
        <w:rPr>
          <w:rFonts w:ascii="Times New Roman" w:hAnsi="Times New Roman" w:cs="Times New Roman"/>
          <w:sz w:val="24"/>
          <w:szCs w:val="24"/>
        </w:rPr>
        <w:t>Projekta tehniskās dokumentācijas sagatavošana</w:t>
      </w:r>
      <w:r w:rsidR="00F17B57" w:rsidRPr="00BD2B5C">
        <w:rPr>
          <w:rFonts w:ascii="Times New Roman" w:hAnsi="Times New Roman" w:cs="Times New Roman"/>
          <w:sz w:val="24"/>
          <w:szCs w:val="24"/>
        </w:rPr>
        <w:t>;</w:t>
      </w:r>
    </w:p>
    <w:p w14:paraId="68C60118" w14:textId="77777777" w:rsidR="0058423E" w:rsidRPr="00BD2B5C" w:rsidRDefault="0058423E" w:rsidP="00056034">
      <w:pPr>
        <w:pStyle w:val="Sarakstarindkopa"/>
        <w:numPr>
          <w:ilvl w:val="0"/>
          <w:numId w:val="6"/>
        </w:numPr>
        <w:spacing w:after="0" w:line="240" w:lineRule="auto"/>
        <w:jc w:val="both"/>
        <w:rPr>
          <w:rFonts w:ascii="Times New Roman" w:hAnsi="Times New Roman" w:cs="Times New Roman"/>
          <w:sz w:val="24"/>
          <w:szCs w:val="24"/>
        </w:rPr>
      </w:pPr>
      <w:r w:rsidRPr="00BD2B5C">
        <w:rPr>
          <w:rFonts w:ascii="Times New Roman" w:hAnsi="Times New Roman" w:cs="Times New Roman"/>
          <w:sz w:val="24"/>
          <w:szCs w:val="24"/>
        </w:rPr>
        <w:t>Ēku energoefektivitātes paaugstināšanas pasākumu īstenošana;</w:t>
      </w:r>
    </w:p>
    <w:p w14:paraId="0F24F10E" w14:textId="77777777" w:rsidR="0058423E" w:rsidRPr="00BD2B5C" w:rsidRDefault="0058423E" w:rsidP="00056034">
      <w:pPr>
        <w:pStyle w:val="Sarakstarindkopa"/>
        <w:numPr>
          <w:ilvl w:val="0"/>
          <w:numId w:val="6"/>
        </w:numPr>
        <w:spacing w:after="0" w:line="240" w:lineRule="auto"/>
        <w:jc w:val="both"/>
        <w:rPr>
          <w:rFonts w:ascii="Times New Roman" w:hAnsi="Times New Roman" w:cs="Times New Roman"/>
          <w:sz w:val="24"/>
          <w:szCs w:val="24"/>
        </w:rPr>
      </w:pPr>
      <w:r w:rsidRPr="00BD2B5C">
        <w:rPr>
          <w:rFonts w:ascii="Times New Roman" w:hAnsi="Times New Roman" w:cs="Times New Roman"/>
          <w:sz w:val="24"/>
          <w:szCs w:val="24"/>
        </w:rPr>
        <w:t>Ēku restaurācijas un iekšējās apdares darbi;</w:t>
      </w:r>
    </w:p>
    <w:p w14:paraId="174058D1" w14:textId="77777777" w:rsidR="0058423E" w:rsidRPr="00BD2B5C" w:rsidRDefault="0058423E" w:rsidP="00056034">
      <w:pPr>
        <w:pStyle w:val="Sarakstarindkopa"/>
        <w:numPr>
          <w:ilvl w:val="0"/>
          <w:numId w:val="6"/>
        </w:numPr>
        <w:spacing w:after="0" w:line="240" w:lineRule="auto"/>
        <w:jc w:val="both"/>
        <w:rPr>
          <w:rFonts w:ascii="Times New Roman" w:hAnsi="Times New Roman" w:cs="Times New Roman"/>
          <w:sz w:val="24"/>
          <w:szCs w:val="24"/>
        </w:rPr>
      </w:pPr>
      <w:r w:rsidRPr="00BD2B5C">
        <w:rPr>
          <w:rFonts w:ascii="Times New Roman" w:hAnsi="Times New Roman" w:cs="Times New Roman"/>
          <w:sz w:val="24"/>
          <w:szCs w:val="24"/>
        </w:rPr>
        <w:t>Projekta vadības un uzraudzības nodrošināšana;</w:t>
      </w:r>
    </w:p>
    <w:p w14:paraId="1A9BFC48" w14:textId="77777777" w:rsidR="0058423E" w:rsidRPr="00BD2B5C" w:rsidRDefault="0058423E" w:rsidP="00056034">
      <w:pPr>
        <w:pStyle w:val="Sarakstarindkopa"/>
        <w:numPr>
          <w:ilvl w:val="0"/>
          <w:numId w:val="6"/>
        </w:numPr>
        <w:spacing w:after="0" w:line="240" w:lineRule="auto"/>
        <w:jc w:val="both"/>
        <w:rPr>
          <w:rFonts w:ascii="Times New Roman" w:hAnsi="Times New Roman" w:cs="Times New Roman"/>
          <w:sz w:val="24"/>
          <w:szCs w:val="24"/>
        </w:rPr>
      </w:pPr>
      <w:r w:rsidRPr="00BD2B5C">
        <w:rPr>
          <w:rFonts w:ascii="Times New Roman" w:hAnsi="Times New Roman" w:cs="Times New Roman"/>
          <w:sz w:val="24"/>
          <w:szCs w:val="24"/>
        </w:rPr>
        <w:t>Publicitātes pasākumi par projekta īstenošanu.</w:t>
      </w:r>
    </w:p>
    <w:p w14:paraId="6D2A0C07" w14:textId="77777777" w:rsidR="0058423E" w:rsidRPr="00BD2B5C" w:rsidRDefault="0058423E" w:rsidP="00056034">
      <w:pPr>
        <w:spacing w:after="0" w:line="240" w:lineRule="auto"/>
        <w:ind w:firstLine="720"/>
        <w:jc w:val="both"/>
        <w:rPr>
          <w:rFonts w:ascii="Times New Roman" w:hAnsi="Times New Roman" w:cs="Times New Roman"/>
          <w:sz w:val="24"/>
          <w:szCs w:val="24"/>
        </w:rPr>
      </w:pPr>
    </w:p>
    <w:p w14:paraId="437D2593" w14:textId="77777777" w:rsidR="00ED27ED" w:rsidRDefault="00ED27ED" w:rsidP="0005603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Ieslodzījuma vietu pārvalde plāno abus projektu iesniegumus iesniegt sadarbības iestādē līdz 2018. gada 1. februārim.</w:t>
      </w:r>
    </w:p>
    <w:p w14:paraId="4B886E66" w14:textId="77777777" w:rsidR="00ED27ED" w:rsidRPr="00912618" w:rsidRDefault="00ED27ED" w:rsidP="00056034">
      <w:pPr>
        <w:spacing w:after="0" w:line="240" w:lineRule="auto"/>
        <w:ind w:firstLine="720"/>
        <w:jc w:val="both"/>
        <w:rPr>
          <w:rFonts w:ascii="Times New Roman" w:hAnsi="Times New Roman" w:cs="Times New Roman"/>
          <w:sz w:val="24"/>
          <w:szCs w:val="24"/>
        </w:rPr>
      </w:pPr>
    </w:p>
    <w:p w14:paraId="15B1E1ED" w14:textId="19BE0540" w:rsidR="00ED27ED" w:rsidRPr="00912618" w:rsidRDefault="00ED27ED" w:rsidP="00ED27ED">
      <w:pPr>
        <w:spacing w:after="0" w:line="240" w:lineRule="auto"/>
        <w:rPr>
          <w:rFonts w:ascii="Times New Roman" w:hAnsi="Times New Roman" w:cs="Times New Roman"/>
          <w:sz w:val="24"/>
          <w:szCs w:val="24"/>
        </w:rPr>
      </w:pPr>
      <w:r w:rsidRPr="00912618">
        <w:rPr>
          <w:rFonts w:ascii="Times New Roman" w:hAnsi="Times New Roman" w:cs="Times New Roman"/>
          <w:sz w:val="24"/>
          <w:szCs w:val="24"/>
        </w:rPr>
        <w:t>Plānotā naudas plūsma – ERAF daļa:</w:t>
      </w:r>
    </w:p>
    <w:p w14:paraId="29DC264B" w14:textId="77777777" w:rsidR="00ED27ED" w:rsidRPr="00912618" w:rsidRDefault="00ED27ED" w:rsidP="00ED27ED">
      <w:pPr>
        <w:spacing w:after="0" w:line="240" w:lineRule="auto"/>
        <w:rPr>
          <w:rFonts w:ascii="Times New Roman" w:hAnsi="Times New Roman" w:cs="Times New Roman"/>
          <w:sz w:val="24"/>
          <w:szCs w:val="24"/>
        </w:rPr>
      </w:pPr>
    </w:p>
    <w:tbl>
      <w:tblPr>
        <w:tblW w:w="0" w:type="auto"/>
        <w:tblInd w:w="-8" w:type="dxa"/>
        <w:tblCellMar>
          <w:left w:w="0" w:type="dxa"/>
          <w:right w:w="0" w:type="dxa"/>
        </w:tblCellMar>
        <w:tblLook w:val="04A0" w:firstRow="1" w:lastRow="0" w:firstColumn="1" w:lastColumn="0" w:noHBand="0" w:noVBand="1"/>
      </w:tblPr>
      <w:tblGrid>
        <w:gridCol w:w="6094"/>
        <w:gridCol w:w="1275"/>
        <w:gridCol w:w="1560"/>
      </w:tblGrid>
      <w:tr w:rsidR="00912618" w:rsidRPr="00912618" w14:paraId="3CA2A997" w14:textId="77777777" w:rsidTr="00796B90">
        <w:trPr>
          <w:trHeight w:val="300"/>
        </w:trPr>
        <w:tc>
          <w:tcPr>
            <w:tcW w:w="6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E77C43" w14:textId="546AB0E8" w:rsidR="00ED27ED" w:rsidRPr="00912618" w:rsidRDefault="00ED27ED" w:rsidP="0075291B">
            <w:pPr>
              <w:spacing w:after="0" w:line="240" w:lineRule="auto"/>
              <w:rPr>
                <w:rFonts w:ascii="Times New Roman" w:hAnsi="Times New Roman" w:cs="Times New Roman"/>
                <w:b/>
                <w:bCs/>
                <w:sz w:val="24"/>
                <w:szCs w:val="24"/>
              </w:rPr>
            </w:pPr>
            <w:r w:rsidRPr="00912618">
              <w:rPr>
                <w:rFonts w:ascii="Times New Roman" w:hAnsi="Times New Roman" w:cs="Times New Roman"/>
                <w:b/>
                <w:bCs/>
                <w:sz w:val="24"/>
                <w:szCs w:val="24"/>
              </w:rPr>
              <w:t>Cēs</w:t>
            </w:r>
            <w:r w:rsidR="003D1FCD" w:rsidRPr="00912618">
              <w:rPr>
                <w:rFonts w:ascii="Times New Roman" w:hAnsi="Times New Roman" w:cs="Times New Roman"/>
                <w:b/>
                <w:bCs/>
                <w:sz w:val="24"/>
                <w:szCs w:val="24"/>
              </w:rPr>
              <w:t>u Audzināšanas iestāde</w:t>
            </w:r>
            <w:r w:rsidR="00796B90" w:rsidRPr="00912618">
              <w:rPr>
                <w:rFonts w:ascii="Times New Roman" w:hAnsi="Times New Roman" w:cs="Times New Roman"/>
                <w:b/>
                <w:bCs/>
                <w:sz w:val="24"/>
                <w:szCs w:val="24"/>
              </w:rPr>
              <w:t>s</w:t>
            </w:r>
            <w:r w:rsidR="003D1FCD" w:rsidRPr="00912618">
              <w:rPr>
                <w:rFonts w:ascii="Times New Roman" w:hAnsi="Times New Roman" w:cs="Times New Roman"/>
                <w:b/>
                <w:bCs/>
                <w:sz w:val="24"/>
                <w:szCs w:val="24"/>
              </w:rPr>
              <w:t xml:space="preserve"> nepilngadīgajiem</w:t>
            </w:r>
            <w:r w:rsidR="00796B90" w:rsidRPr="00912618">
              <w:rPr>
                <w:rFonts w:ascii="Times New Roman" w:hAnsi="Times New Roman" w:cs="Times New Roman"/>
                <w:b/>
                <w:bCs/>
                <w:sz w:val="24"/>
                <w:szCs w:val="24"/>
              </w:rPr>
              <w:t xml:space="preserve"> projekts</w:t>
            </w:r>
          </w:p>
        </w:tc>
        <w:tc>
          <w:tcPr>
            <w:tcW w:w="12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596F69F" w14:textId="77777777" w:rsidR="00ED27ED" w:rsidRPr="00912618" w:rsidRDefault="00ED27ED" w:rsidP="0075291B">
            <w:pPr>
              <w:spacing w:after="0" w:line="240" w:lineRule="auto"/>
              <w:rPr>
                <w:rFonts w:ascii="Times New Roman" w:hAnsi="Times New Roman" w:cs="Times New Roman"/>
                <w:b/>
                <w:sz w:val="24"/>
                <w:szCs w:val="24"/>
              </w:rPr>
            </w:pPr>
            <w:r w:rsidRPr="00912618">
              <w:rPr>
                <w:rFonts w:ascii="Times New Roman" w:hAnsi="Times New Roman" w:cs="Times New Roman"/>
                <w:b/>
                <w:sz w:val="24"/>
                <w:szCs w:val="24"/>
              </w:rPr>
              <w:t>2018</w:t>
            </w:r>
          </w:p>
        </w:tc>
        <w:tc>
          <w:tcPr>
            <w:tcW w:w="15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B801B43" w14:textId="77777777" w:rsidR="00ED27ED" w:rsidRPr="00912618" w:rsidRDefault="00ED27ED" w:rsidP="0075291B">
            <w:pPr>
              <w:spacing w:after="0" w:line="240" w:lineRule="auto"/>
              <w:rPr>
                <w:rFonts w:ascii="Times New Roman" w:hAnsi="Times New Roman" w:cs="Times New Roman"/>
                <w:b/>
                <w:sz w:val="24"/>
                <w:szCs w:val="24"/>
              </w:rPr>
            </w:pPr>
            <w:r w:rsidRPr="00912618">
              <w:rPr>
                <w:rFonts w:ascii="Times New Roman" w:hAnsi="Times New Roman" w:cs="Times New Roman"/>
                <w:b/>
                <w:sz w:val="24"/>
                <w:szCs w:val="24"/>
              </w:rPr>
              <w:t>2019</w:t>
            </w:r>
          </w:p>
        </w:tc>
      </w:tr>
      <w:tr w:rsidR="00912618" w:rsidRPr="00912618" w14:paraId="13946A07" w14:textId="77777777" w:rsidTr="00796B90">
        <w:trPr>
          <w:trHeight w:val="300"/>
        </w:trPr>
        <w:tc>
          <w:tcPr>
            <w:tcW w:w="6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0CDF0" w14:textId="77777777" w:rsidR="00ED27ED" w:rsidRPr="00912618" w:rsidRDefault="00ED27ED" w:rsidP="0075291B">
            <w:pPr>
              <w:spacing w:after="0" w:line="240" w:lineRule="auto"/>
              <w:rPr>
                <w:rFonts w:ascii="Times New Roman" w:hAnsi="Times New Roman" w:cs="Times New Roman"/>
                <w:sz w:val="24"/>
                <w:szCs w:val="24"/>
              </w:rPr>
            </w:pPr>
            <w:r w:rsidRPr="00912618">
              <w:rPr>
                <w:rFonts w:ascii="Times New Roman" w:hAnsi="Times New Roman" w:cs="Times New Roman"/>
                <w:sz w:val="24"/>
                <w:szCs w:val="24"/>
              </w:rPr>
              <w:t>ERAF</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14:paraId="01F93FFE" w14:textId="4F056CB5" w:rsidR="00ED27ED" w:rsidRPr="00912618" w:rsidRDefault="00EC47FB" w:rsidP="0075291B">
            <w:pPr>
              <w:spacing w:after="0" w:line="240" w:lineRule="auto"/>
              <w:rPr>
                <w:rFonts w:ascii="Times New Roman" w:hAnsi="Times New Roman" w:cs="Times New Roman"/>
                <w:sz w:val="24"/>
                <w:szCs w:val="24"/>
              </w:rPr>
            </w:pPr>
            <w:r>
              <w:rPr>
                <w:rFonts w:ascii="Times New Roman" w:hAnsi="Times New Roman" w:cs="Times New Roman"/>
                <w:sz w:val="24"/>
                <w:szCs w:val="24"/>
              </w:rPr>
              <w:t>79 801</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5218918B" w14:textId="6638F6CF" w:rsidR="00ED27ED" w:rsidRPr="00912618" w:rsidRDefault="00ED27ED" w:rsidP="0075291B">
            <w:pPr>
              <w:spacing w:after="0" w:line="240" w:lineRule="auto"/>
              <w:rPr>
                <w:rFonts w:ascii="Times New Roman" w:hAnsi="Times New Roman" w:cs="Times New Roman"/>
                <w:sz w:val="24"/>
                <w:szCs w:val="24"/>
              </w:rPr>
            </w:pPr>
            <w:r w:rsidRPr="00912618">
              <w:rPr>
                <w:rFonts w:ascii="Times New Roman" w:hAnsi="Times New Roman" w:cs="Times New Roman"/>
                <w:sz w:val="24"/>
                <w:szCs w:val="24"/>
              </w:rPr>
              <w:t>186 20</w:t>
            </w:r>
            <w:r w:rsidR="00EC47FB">
              <w:rPr>
                <w:rFonts w:ascii="Times New Roman" w:hAnsi="Times New Roman" w:cs="Times New Roman"/>
                <w:sz w:val="24"/>
                <w:szCs w:val="24"/>
              </w:rPr>
              <w:t>3</w:t>
            </w:r>
          </w:p>
        </w:tc>
      </w:tr>
    </w:tbl>
    <w:p w14:paraId="68BFFF09" w14:textId="77777777" w:rsidR="00ED27ED" w:rsidRPr="00912618" w:rsidRDefault="00ED27ED" w:rsidP="00ED27ED">
      <w:pPr>
        <w:spacing w:after="0" w:line="240" w:lineRule="auto"/>
        <w:rPr>
          <w:rFonts w:ascii="Times New Roman" w:hAnsi="Times New Roman" w:cs="Times New Roman"/>
          <w:sz w:val="24"/>
          <w:szCs w:val="24"/>
        </w:rPr>
      </w:pPr>
    </w:p>
    <w:tbl>
      <w:tblPr>
        <w:tblW w:w="0" w:type="auto"/>
        <w:tblInd w:w="-8" w:type="dxa"/>
        <w:tblCellMar>
          <w:left w:w="0" w:type="dxa"/>
          <w:right w:w="0" w:type="dxa"/>
        </w:tblCellMar>
        <w:tblLook w:val="04A0" w:firstRow="1" w:lastRow="0" w:firstColumn="1" w:lastColumn="0" w:noHBand="0" w:noVBand="1"/>
      </w:tblPr>
      <w:tblGrid>
        <w:gridCol w:w="6094"/>
        <w:gridCol w:w="1275"/>
        <w:gridCol w:w="1560"/>
      </w:tblGrid>
      <w:tr w:rsidR="00912618" w:rsidRPr="00912618" w14:paraId="39C53D30" w14:textId="77777777" w:rsidTr="00EC47FB">
        <w:trPr>
          <w:trHeight w:val="300"/>
        </w:trPr>
        <w:tc>
          <w:tcPr>
            <w:tcW w:w="6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57BD63" w14:textId="65A25176" w:rsidR="00ED27ED" w:rsidRPr="00912618" w:rsidRDefault="00ED27ED" w:rsidP="00ED27ED">
            <w:pPr>
              <w:spacing w:after="0" w:line="240" w:lineRule="auto"/>
              <w:rPr>
                <w:rFonts w:ascii="Times New Roman" w:hAnsi="Times New Roman" w:cs="Times New Roman"/>
                <w:b/>
                <w:bCs/>
                <w:sz w:val="24"/>
                <w:szCs w:val="24"/>
              </w:rPr>
            </w:pPr>
            <w:r w:rsidRPr="00912618">
              <w:rPr>
                <w:rFonts w:ascii="Times New Roman" w:hAnsi="Times New Roman" w:cs="Times New Roman"/>
                <w:b/>
                <w:bCs/>
                <w:sz w:val="24"/>
                <w:szCs w:val="24"/>
              </w:rPr>
              <w:t>Olaine</w:t>
            </w:r>
            <w:r w:rsidR="00796B90" w:rsidRPr="00912618">
              <w:rPr>
                <w:rFonts w:ascii="Times New Roman" w:hAnsi="Times New Roman" w:cs="Times New Roman"/>
                <w:b/>
                <w:bCs/>
                <w:sz w:val="24"/>
                <w:szCs w:val="24"/>
              </w:rPr>
              <w:t>s cietuma ārstniecības korpusa projekts</w:t>
            </w:r>
          </w:p>
        </w:tc>
        <w:tc>
          <w:tcPr>
            <w:tcW w:w="12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E097280" w14:textId="77777777" w:rsidR="00ED27ED" w:rsidRPr="00912618" w:rsidRDefault="00ED27ED" w:rsidP="00ED27ED">
            <w:pPr>
              <w:spacing w:after="0" w:line="240" w:lineRule="auto"/>
              <w:rPr>
                <w:rFonts w:ascii="Times New Roman" w:hAnsi="Times New Roman" w:cs="Times New Roman"/>
                <w:b/>
                <w:sz w:val="24"/>
                <w:szCs w:val="24"/>
              </w:rPr>
            </w:pPr>
            <w:r w:rsidRPr="00912618">
              <w:rPr>
                <w:rFonts w:ascii="Times New Roman" w:hAnsi="Times New Roman" w:cs="Times New Roman"/>
                <w:b/>
                <w:sz w:val="24"/>
                <w:szCs w:val="24"/>
              </w:rPr>
              <w:t>2018</w:t>
            </w:r>
          </w:p>
        </w:tc>
        <w:tc>
          <w:tcPr>
            <w:tcW w:w="15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B7A9C26" w14:textId="77777777" w:rsidR="00ED27ED" w:rsidRPr="00912618" w:rsidRDefault="00ED27ED" w:rsidP="00ED27ED">
            <w:pPr>
              <w:spacing w:after="0" w:line="240" w:lineRule="auto"/>
              <w:rPr>
                <w:rFonts w:ascii="Times New Roman" w:hAnsi="Times New Roman" w:cs="Times New Roman"/>
                <w:b/>
                <w:sz w:val="24"/>
                <w:szCs w:val="24"/>
              </w:rPr>
            </w:pPr>
            <w:r w:rsidRPr="00912618">
              <w:rPr>
                <w:rFonts w:ascii="Times New Roman" w:hAnsi="Times New Roman" w:cs="Times New Roman"/>
                <w:b/>
                <w:sz w:val="24"/>
                <w:szCs w:val="24"/>
              </w:rPr>
              <w:t>2019</w:t>
            </w:r>
          </w:p>
        </w:tc>
      </w:tr>
      <w:tr w:rsidR="00912618" w:rsidRPr="00912618" w14:paraId="4D5860B6" w14:textId="77777777" w:rsidTr="00EC47FB">
        <w:trPr>
          <w:trHeight w:val="300"/>
        </w:trPr>
        <w:tc>
          <w:tcPr>
            <w:tcW w:w="6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C93D0B" w14:textId="77777777" w:rsidR="00ED27ED" w:rsidRPr="00912618" w:rsidRDefault="00ED27ED" w:rsidP="00ED27ED">
            <w:pPr>
              <w:spacing w:after="0" w:line="240" w:lineRule="auto"/>
              <w:rPr>
                <w:rFonts w:ascii="Times New Roman" w:hAnsi="Times New Roman" w:cs="Times New Roman"/>
                <w:sz w:val="24"/>
                <w:szCs w:val="24"/>
              </w:rPr>
            </w:pPr>
            <w:r w:rsidRPr="00912618">
              <w:rPr>
                <w:rFonts w:ascii="Times New Roman" w:hAnsi="Times New Roman" w:cs="Times New Roman"/>
                <w:sz w:val="24"/>
                <w:szCs w:val="24"/>
              </w:rPr>
              <w:t>ERAF</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14:paraId="6937AA55" w14:textId="60E549AA" w:rsidR="00ED27ED" w:rsidRPr="00912618" w:rsidRDefault="00ED27ED" w:rsidP="00ED27ED">
            <w:pPr>
              <w:spacing w:after="0" w:line="240" w:lineRule="auto"/>
              <w:rPr>
                <w:rFonts w:ascii="Times New Roman" w:hAnsi="Times New Roman" w:cs="Times New Roman"/>
                <w:sz w:val="24"/>
                <w:szCs w:val="24"/>
              </w:rPr>
            </w:pPr>
            <w:r w:rsidRPr="00912618">
              <w:rPr>
                <w:rFonts w:ascii="Times New Roman" w:hAnsi="Times New Roman" w:cs="Times New Roman"/>
                <w:sz w:val="24"/>
                <w:szCs w:val="24"/>
              </w:rPr>
              <w:t>134 802</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178E68D5" w14:textId="1C2E9176" w:rsidR="00ED27ED" w:rsidRPr="00912618" w:rsidRDefault="00ED27ED" w:rsidP="00ED27ED">
            <w:pPr>
              <w:spacing w:after="0" w:line="240" w:lineRule="auto"/>
              <w:rPr>
                <w:rFonts w:ascii="Times New Roman" w:hAnsi="Times New Roman" w:cs="Times New Roman"/>
                <w:sz w:val="24"/>
                <w:szCs w:val="24"/>
              </w:rPr>
            </w:pPr>
            <w:r w:rsidRPr="00912618">
              <w:rPr>
                <w:rFonts w:ascii="Times New Roman" w:hAnsi="Times New Roman" w:cs="Times New Roman"/>
                <w:sz w:val="24"/>
                <w:szCs w:val="24"/>
              </w:rPr>
              <w:t>314 53</w:t>
            </w:r>
            <w:r w:rsidR="00EC47FB">
              <w:rPr>
                <w:rFonts w:ascii="Times New Roman" w:hAnsi="Times New Roman" w:cs="Times New Roman"/>
                <w:sz w:val="24"/>
                <w:szCs w:val="24"/>
              </w:rPr>
              <w:t>9</w:t>
            </w:r>
          </w:p>
        </w:tc>
      </w:tr>
    </w:tbl>
    <w:p w14:paraId="67F574C9" w14:textId="77777777" w:rsidR="00ED27ED" w:rsidRPr="00912618" w:rsidRDefault="00ED27ED" w:rsidP="00056034">
      <w:pPr>
        <w:spacing w:after="0" w:line="240" w:lineRule="auto"/>
        <w:ind w:firstLine="720"/>
        <w:jc w:val="both"/>
        <w:rPr>
          <w:rFonts w:ascii="Times New Roman" w:hAnsi="Times New Roman" w:cs="Times New Roman"/>
          <w:sz w:val="24"/>
          <w:szCs w:val="24"/>
        </w:rPr>
      </w:pPr>
    </w:p>
    <w:p w14:paraId="011C5964" w14:textId="0747C8F8" w:rsidR="0058423E" w:rsidRPr="00BD2B5C" w:rsidRDefault="0058423E" w:rsidP="00056034">
      <w:pPr>
        <w:spacing w:after="0" w:line="240" w:lineRule="auto"/>
        <w:ind w:firstLine="720"/>
        <w:jc w:val="both"/>
        <w:rPr>
          <w:rFonts w:ascii="Times New Roman" w:hAnsi="Times New Roman" w:cs="Times New Roman"/>
          <w:sz w:val="24"/>
          <w:szCs w:val="24"/>
        </w:rPr>
      </w:pPr>
      <w:r w:rsidRPr="00912618">
        <w:rPr>
          <w:rFonts w:ascii="Times New Roman" w:hAnsi="Times New Roman" w:cs="Times New Roman"/>
          <w:sz w:val="24"/>
          <w:szCs w:val="24"/>
        </w:rPr>
        <w:t>Abi projekti atbilst MK noteikumu Nr.</w:t>
      </w:r>
      <w:r w:rsidR="00E932C2" w:rsidRPr="00912618">
        <w:rPr>
          <w:rFonts w:ascii="Times New Roman" w:hAnsi="Times New Roman" w:cs="Times New Roman"/>
          <w:sz w:val="24"/>
          <w:szCs w:val="24"/>
        </w:rPr>
        <w:t> </w:t>
      </w:r>
      <w:r w:rsidRPr="00912618">
        <w:rPr>
          <w:rFonts w:ascii="Times New Roman" w:hAnsi="Times New Roman" w:cs="Times New Roman"/>
          <w:sz w:val="24"/>
          <w:szCs w:val="24"/>
        </w:rPr>
        <w:t>534 16.</w:t>
      </w:r>
      <w:r w:rsidR="009B4D3A" w:rsidRPr="00912618">
        <w:rPr>
          <w:rFonts w:ascii="Times New Roman" w:hAnsi="Times New Roman" w:cs="Times New Roman"/>
          <w:sz w:val="24"/>
          <w:szCs w:val="24"/>
        </w:rPr>
        <w:t> </w:t>
      </w:r>
      <w:r w:rsidRPr="00912618">
        <w:rPr>
          <w:rFonts w:ascii="Times New Roman" w:hAnsi="Times New Roman" w:cs="Times New Roman"/>
          <w:sz w:val="24"/>
          <w:szCs w:val="24"/>
        </w:rPr>
        <w:t>punkt</w:t>
      </w:r>
      <w:r w:rsidR="002066A7" w:rsidRPr="00912618">
        <w:rPr>
          <w:rFonts w:ascii="Times New Roman" w:hAnsi="Times New Roman" w:cs="Times New Roman"/>
          <w:sz w:val="24"/>
          <w:szCs w:val="24"/>
        </w:rPr>
        <w:t xml:space="preserve">ā ietvertajiem nosacījumiem </w:t>
      </w:r>
      <w:r w:rsidRPr="00912618">
        <w:rPr>
          <w:rFonts w:ascii="Times New Roman" w:hAnsi="Times New Roman" w:cs="Times New Roman"/>
          <w:sz w:val="24"/>
          <w:szCs w:val="24"/>
        </w:rPr>
        <w:t xml:space="preserve">un </w:t>
      </w:r>
      <w:r w:rsidR="00056034" w:rsidRPr="00BD2B5C">
        <w:rPr>
          <w:rFonts w:ascii="Times New Roman" w:hAnsi="Times New Roman" w:cs="Times New Roman"/>
          <w:sz w:val="24"/>
          <w:szCs w:val="24"/>
        </w:rPr>
        <w:t>saskaņā ar veiktā energoefektivitātes audita rezultātiem, projektu ietvaros plānotās aktivitātes ir lietderīgas un veicinās ēku energoefektivitātes paaugstināšanu.</w:t>
      </w:r>
    </w:p>
    <w:p w14:paraId="379DF3B9" w14:textId="454A495D" w:rsidR="006B1386" w:rsidRPr="00BD2B5C" w:rsidRDefault="006B1386" w:rsidP="005B49EA">
      <w:pPr>
        <w:spacing w:after="0" w:line="240" w:lineRule="auto"/>
        <w:ind w:firstLine="720"/>
        <w:jc w:val="both"/>
        <w:rPr>
          <w:rFonts w:ascii="Times New Roman" w:hAnsi="Times New Roman" w:cs="Times New Roman"/>
          <w:sz w:val="24"/>
          <w:szCs w:val="24"/>
        </w:rPr>
      </w:pPr>
      <w:r w:rsidRPr="00BD2B5C">
        <w:rPr>
          <w:rFonts w:ascii="Times New Roman" w:hAnsi="Times New Roman" w:cs="Times New Roman"/>
          <w:sz w:val="24"/>
          <w:szCs w:val="24"/>
        </w:rPr>
        <w:t xml:space="preserve">Lai Ieslodzījuma vietu pārvalde pilnvērtīgi un kvalitatīvi varētu sagatavot un iesniegt </w:t>
      </w:r>
      <w:r w:rsidR="009B4D3A">
        <w:rPr>
          <w:rFonts w:ascii="Times New Roman" w:hAnsi="Times New Roman" w:cs="Times New Roman"/>
          <w:sz w:val="24"/>
          <w:szCs w:val="24"/>
        </w:rPr>
        <w:t>s</w:t>
      </w:r>
      <w:r w:rsidRPr="00BD2B5C">
        <w:rPr>
          <w:rFonts w:ascii="Times New Roman" w:hAnsi="Times New Roman" w:cs="Times New Roman"/>
          <w:sz w:val="24"/>
          <w:szCs w:val="24"/>
        </w:rPr>
        <w:t xml:space="preserve">adarbības iestādē abus augstākminētos projektu iesniegumus, saskaņā </w:t>
      </w:r>
      <w:r w:rsidRPr="00325CCF">
        <w:rPr>
          <w:rFonts w:ascii="Times New Roman" w:hAnsi="Times New Roman" w:cs="Times New Roman"/>
          <w:sz w:val="24"/>
          <w:szCs w:val="24"/>
        </w:rPr>
        <w:t>ar</w:t>
      </w:r>
      <w:r w:rsidR="00325CCF" w:rsidRPr="00D3336C">
        <w:rPr>
          <w:rFonts w:ascii="Times New Roman" w:hAnsi="Times New Roman" w:cs="Times New Roman"/>
          <w:sz w:val="24"/>
          <w:szCs w:val="24"/>
        </w:rPr>
        <w:t xml:space="preserve"> </w:t>
      </w:r>
      <w:r w:rsidRPr="00325CCF">
        <w:rPr>
          <w:rFonts w:ascii="Times New Roman" w:hAnsi="Times New Roman" w:cs="Times New Roman"/>
          <w:sz w:val="24"/>
          <w:szCs w:val="24"/>
        </w:rPr>
        <w:t>projektu iesniegumu atlases nolikumu</w:t>
      </w:r>
      <w:r w:rsidRPr="00D3336C">
        <w:rPr>
          <w:rFonts w:ascii="Times New Roman" w:hAnsi="Times New Roman" w:cs="Times New Roman"/>
          <w:sz w:val="24"/>
          <w:szCs w:val="24"/>
        </w:rPr>
        <w:t>, papildus ir nepieciešams nodrošināt s</w:t>
      </w:r>
      <w:r w:rsidR="005B49EA" w:rsidRPr="00D3336C">
        <w:rPr>
          <w:rFonts w:ascii="Times New Roman" w:hAnsi="Times New Roman" w:cs="Times New Roman"/>
          <w:sz w:val="24"/>
          <w:szCs w:val="24"/>
        </w:rPr>
        <w:t>ekojošas tehniskā</w:t>
      </w:r>
      <w:r w:rsidR="005B49EA" w:rsidRPr="00BD2B5C">
        <w:rPr>
          <w:rFonts w:ascii="Times New Roman" w:hAnsi="Times New Roman" w:cs="Times New Roman"/>
          <w:sz w:val="24"/>
          <w:szCs w:val="24"/>
        </w:rPr>
        <w:t>s dokumentācijas sagatavošanu:</w:t>
      </w:r>
    </w:p>
    <w:p w14:paraId="419BC1FF" w14:textId="75A393AA" w:rsidR="006B1386" w:rsidRPr="00BD2B5C" w:rsidRDefault="006B1386" w:rsidP="005B49EA">
      <w:pPr>
        <w:pStyle w:val="Sarakstarindkopa"/>
        <w:numPr>
          <w:ilvl w:val="0"/>
          <w:numId w:val="6"/>
        </w:numPr>
        <w:spacing w:after="0" w:line="240" w:lineRule="auto"/>
        <w:jc w:val="both"/>
        <w:rPr>
          <w:rFonts w:ascii="Times New Roman" w:hAnsi="Times New Roman" w:cs="Times New Roman"/>
          <w:sz w:val="24"/>
          <w:szCs w:val="24"/>
        </w:rPr>
      </w:pPr>
      <w:r w:rsidRPr="00BD2B5C">
        <w:rPr>
          <w:rFonts w:ascii="Times New Roman" w:hAnsi="Times New Roman" w:cs="Times New Roman"/>
          <w:sz w:val="24"/>
          <w:szCs w:val="24"/>
        </w:rPr>
        <w:t xml:space="preserve">būves tehniskās apsekošanas atzinumu </w:t>
      </w:r>
      <w:r w:rsidR="005B49EA" w:rsidRPr="00BD2B5C">
        <w:rPr>
          <w:rFonts w:ascii="Times New Roman" w:hAnsi="Times New Roman" w:cs="Times New Roman"/>
          <w:sz w:val="24"/>
          <w:szCs w:val="24"/>
        </w:rPr>
        <w:t xml:space="preserve">saskaņā </w:t>
      </w:r>
      <w:r w:rsidRPr="00BD2B5C">
        <w:rPr>
          <w:rFonts w:ascii="Times New Roman" w:hAnsi="Times New Roman" w:cs="Times New Roman"/>
          <w:sz w:val="24"/>
          <w:szCs w:val="24"/>
        </w:rPr>
        <w:t>ar Ministru kabineta 2015.</w:t>
      </w:r>
      <w:r w:rsidR="00E932C2" w:rsidRPr="00BD2B5C">
        <w:rPr>
          <w:rFonts w:ascii="Times New Roman" w:hAnsi="Times New Roman" w:cs="Times New Roman"/>
          <w:sz w:val="24"/>
          <w:szCs w:val="24"/>
        </w:rPr>
        <w:t> </w:t>
      </w:r>
      <w:r w:rsidRPr="00BD2B5C">
        <w:rPr>
          <w:rFonts w:ascii="Times New Roman" w:hAnsi="Times New Roman" w:cs="Times New Roman"/>
          <w:sz w:val="24"/>
          <w:szCs w:val="24"/>
        </w:rPr>
        <w:t>gada 30.</w:t>
      </w:r>
      <w:r w:rsidR="005B49EA" w:rsidRPr="00BD2B5C">
        <w:rPr>
          <w:rFonts w:ascii="Times New Roman" w:hAnsi="Times New Roman" w:cs="Times New Roman"/>
          <w:sz w:val="24"/>
          <w:szCs w:val="24"/>
        </w:rPr>
        <w:t> </w:t>
      </w:r>
      <w:r w:rsidRPr="00BD2B5C">
        <w:rPr>
          <w:rFonts w:ascii="Times New Roman" w:hAnsi="Times New Roman" w:cs="Times New Roman"/>
          <w:sz w:val="24"/>
          <w:szCs w:val="24"/>
        </w:rPr>
        <w:t>jūnija noteikumiem Nr.</w:t>
      </w:r>
      <w:r w:rsidR="009B4D3A">
        <w:rPr>
          <w:rFonts w:ascii="Times New Roman" w:hAnsi="Times New Roman" w:cs="Times New Roman"/>
          <w:sz w:val="24"/>
          <w:szCs w:val="24"/>
        </w:rPr>
        <w:t> </w:t>
      </w:r>
      <w:r w:rsidRPr="00BD2B5C">
        <w:rPr>
          <w:rFonts w:ascii="Times New Roman" w:hAnsi="Times New Roman" w:cs="Times New Roman"/>
          <w:sz w:val="24"/>
          <w:szCs w:val="24"/>
        </w:rPr>
        <w:t>337 "Noteikumi par Latvijas būvnormatīvu LBN 405–15 "Būvju tehniskā apsekošana"</w:t>
      </w:r>
      <w:r w:rsidR="001120E3">
        <w:rPr>
          <w:rFonts w:ascii="Times New Roman" w:hAnsi="Times New Roman" w:cs="Times New Roman"/>
          <w:sz w:val="24"/>
          <w:szCs w:val="24"/>
        </w:rPr>
        <w:t>"</w:t>
      </w:r>
      <w:r w:rsidRPr="00BD2B5C">
        <w:rPr>
          <w:rFonts w:ascii="Times New Roman" w:hAnsi="Times New Roman" w:cs="Times New Roman"/>
          <w:sz w:val="24"/>
          <w:szCs w:val="24"/>
        </w:rPr>
        <w:t>;</w:t>
      </w:r>
    </w:p>
    <w:p w14:paraId="0F6E2503" w14:textId="55FCEE3B" w:rsidR="006B1386" w:rsidRPr="00BD2B5C" w:rsidRDefault="006B1386" w:rsidP="005B49EA">
      <w:pPr>
        <w:pStyle w:val="Sarakstarindkopa"/>
        <w:numPr>
          <w:ilvl w:val="0"/>
          <w:numId w:val="6"/>
        </w:numPr>
        <w:spacing w:after="0" w:line="240" w:lineRule="auto"/>
        <w:jc w:val="both"/>
        <w:rPr>
          <w:rFonts w:ascii="Times New Roman" w:hAnsi="Times New Roman" w:cs="Times New Roman"/>
          <w:sz w:val="24"/>
          <w:szCs w:val="24"/>
        </w:rPr>
      </w:pPr>
      <w:r w:rsidRPr="00BD2B5C">
        <w:rPr>
          <w:rFonts w:ascii="Times New Roman" w:hAnsi="Times New Roman" w:cs="Times New Roman"/>
          <w:sz w:val="24"/>
          <w:szCs w:val="24"/>
        </w:rPr>
        <w:t xml:space="preserve">būvniecības izmaksu tāmi saskaņā ar Ministru kabineta </w:t>
      </w:r>
      <w:r w:rsidR="00D3336C">
        <w:rPr>
          <w:rFonts w:ascii="Times New Roman" w:hAnsi="Times New Roman" w:cs="Times New Roman"/>
          <w:sz w:val="24"/>
          <w:szCs w:val="24"/>
        </w:rPr>
        <w:t>2017. gada</w:t>
      </w:r>
      <w:r w:rsidRPr="00BD2B5C">
        <w:rPr>
          <w:rFonts w:ascii="Times New Roman" w:hAnsi="Times New Roman" w:cs="Times New Roman"/>
          <w:sz w:val="24"/>
          <w:szCs w:val="24"/>
        </w:rPr>
        <w:t xml:space="preserve"> </w:t>
      </w:r>
      <w:r w:rsidR="00D3336C">
        <w:rPr>
          <w:rFonts w:ascii="Times New Roman" w:hAnsi="Times New Roman" w:cs="Times New Roman"/>
          <w:sz w:val="24"/>
          <w:szCs w:val="24"/>
        </w:rPr>
        <w:t xml:space="preserve">3. maija </w:t>
      </w:r>
      <w:r w:rsidRPr="00BD2B5C">
        <w:rPr>
          <w:rFonts w:ascii="Times New Roman" w:hAnsi="Times New Roman" w:cs="Times New Roman"/>
          <w:sz w:val="24"/>
          <w:szCs w:val="24"/>
        </w:rPr>
        <w:t>noteikumiem Nr.</w:t>
      </w:r>
      <w:r w:rsidR="009B4D3A">
        <w:rPr>
          <w:rFonts w:ascii="Times New Roman" w:hAnsi="Times New Roman" w:cs="Times New Roman"/>
          <w:sz w:val="24"/>
          <w:szCs w:val="24"/>
        </w:rPr>
        <w:t> </w:t>
      </w:r>
      <w:r w:rsidR="00D3336C">
        <w:rPr>
          <w:rFonts w:ascii="Times New Roman" w:hAnsi="Times New Roman" w:cs="Times New Roman"/>
          <w:sz w:val="24"/>
          <w:szCs w:val="24"/>
        </w:rPr>
        <w:t>239</w:t>
      </w:r>
      <w:r w:rsidRPr="00BD2B5C">
        <w:rPr>
          <w:rFonts w:ascii="Times New Roman" w:hAnsi="Times New Roman" w:cs="Times New Roman"/>
          <w:sz w:val="24"/>
          <w:szCs w:val="24"/>
        </w:rPr>
        <w:t xml:space="preserve"> "Noteikumi par Latvijas būvnormatīvu LBN 501–1</w:t>
      </w:r>
      <w:r w:rsidR="003B4FE0">
        <w:rPr>
          <w:rFonts w:ascii="Times New Roman" w:hAnsi="Times New Roman" w:cs="Times New Roman"/>
          <w:sz w:val="24"/>
          <w:szCs w:val="24"/>
        </w:rPr>
        <w:t>7</w:t>
      </w:r>
      <w:r w:rsidRPr="00BD2B5C">
        <w:rPr>
          <w:rFonts w:ascii="Times New Roman" w:hAnsi="Times New Roman" w:cs="Times New Roman"/>
          <w:sz w:val="24"/>
          <w:szCs w:val="24"/>
        </w:rPr>
        <w:t xml:space="preserve"> "</w:t>
      </w:r>
      <w:proofErr w:type="spellStart"/>
      <w:r w:rsidRPr="00BD2B5C">
        <w:rPr>
          <w:rFonts w:ascii="Times New Roman" w:hAnsi="Times New Roman" w:cs="Times New Roman"/>
          <w:sz w:val="24"/>
          <w:szCs w:val="24"/>
        </w:rPr>
        <w:t>Būvizmaksu</w:t>
      </w:r>
      <w:proofErr w:type="spellEnd"/>
      <w:r w:rsidRPr="00BD2B5C">
        <w:rPr>
          <w:rFonts w:ascii="Times New Roman" w:hAnsi="Times New Roman" w:cs="Times New Roman"/>
          <w:sz w:val="24"/>
          <w:szCs w:val="24"/>
        </w:rPr>
        <w:t xml:space="preserve"> noteikšanas kārtība"</w:t>
      </w:r>
      <w:r w:rsidR="001120E3">
        <w:rPr>
          <w:rFonts w:ascii="Times New Roman" w:hAnsi="Times New Roman" w:cs="Times New Roman"/>
          <w:sz w:val="24"/>
          <w:szCs w:val="24"/>
        </w:rPr>
        <w:t>"</w:t>
      </w:r>
      <w:r w:rsidRPr="00BD2B5C">
        <w:rPr>
          <w:rFonts w:ascii="Times New Roman" w:hAnsi="Times New Roman" w:cs="Times New Roman"/>
          <w:sz w:val="24"/>
          <w:szCs w:val="24"/>
        </w:rPr>
        <w:t>;</w:t>
      </w:r>
    </w:p>
    <w:p w14:paraId="0F8EA19C" w14:textId="77777777" w:rsidR="004D3B93" w:rsidRPr="00BD2B5C" w:rsidRDefault="006B1386" w:rsidP="005B49EA">
      <w:pPr>
        <w:pStyle w:val="Sarakstarindkopa"/>
        <w:numPr>
          <w:ilvl w:val="0"/>
          <w:numId w:val="6"/>
        </w:numPr>
        <w:spacing w:after="0" w:line="240" w:lineRule="auto"/>
        <w:jc w:val="both"/>
        <w:rPr>
          <w:rFonts w:ascii="Times New Roman" w:hAnsi="Times New Roman" w:cs="Times New Roman"/>
          <w:sz w:val="24"/>
          <w:szCs w:val="24"/>
        </w:rPr>
      </w:pPr>
      <w:r w:rsidRPr="00BD2B5C">
        <w:rPr>
          <w:rFonts w:ascii="Times New Roman" w:hAnsi="Times New Roman" w:cs="Times New Roman"/>
          <w:sz w:val="24"/>
          <w:szCs w:val="24"/>
        </w:rPr>
        <w:t>būvvaldē saskaņotu būvprojektu vai ēkas fasādes apliecinājuma karti saskaņā ar II un III grupas ēku atjaunošanas vai vienkāršotās atjaunošanas nosacījumiem atbilstoši Ministru kabineta 2014.</w:t>
      </w:r>
      <w:r w:rsidR="005B49EA" w:rsidRPr="00BD2B5C">
        <w:rPr>
          <w:rFonts w:ascii="Times New Roman" w:hAnsi="Times New Roman" w:cs="Times New Roman"/>
          <w:sz w:val="24"/>
          <w:szCs w:val="24"/>
        </w:rPr>
        <w:t> </w:t>
      </w:r>
      <w:r w:rsidRPr="00BD2B5C">
        <w:rPr>
          <w:rFonts w:ascii="Times New Roman" w:hAnsi="Times New Roman" w:cs="Times New Roman"/>
          <w:sz w:val="24"/>
          <w:szCs w:val="24"/>
        </w:rPr>
        <w:t>gada 2.</w:t>
      </w:r>
      <w:r w:rsidR="005B49EA" w:rsidRPr="00BD2B5C">
        <w:rPr>
          <w:rFonts w:ascii="Times New Roman" w:hAnsi="Times New Roman" w:cs="Times New Roman"/>
          <w:sz w:val="24"/>
          <w:szCs w:val="24"/>
        </w:rPr>
        <w:t> </w:t>
      </w:r>
      <w:r w:rsidRPr="00BD2B5C">
        <w:rPr>
          <w:rFonts w:ascii="Times New Roman" w:hAnsi="Times New Roman" w:cs="Times New Roman"/>
          <w:sz w:val="24"/>
          <w:szCs w:val="24"/>
        </w:rPr>
        <w:t>septem</w:t>
      </w:r>
      <w:r w:rsidR="005B49EA" w:rsidRPr="00BD2B5C">
        <w:rPr>
          <w:rFonts w:ascii="Times New Roman" w:hAnsi="Times New Roman" w:cs="Times New Roman"/>
          <w:sz w:val="24"/>
          <w:szCs w:val="24"/>
        </w:rPr>
        <w:t>b</w:t>
      </w:r>
      <w:r w:rsidRPr="00BD2B5C">
        <w:rPr>
          <w:rFonts w:ascii="Times New Roman" w:hAnsi="Times New Roman" w:cs="Times New Roman"/>
          <w:sz w:val="24"/>
          <w:szCs w:val="24"/>
        </w:rPr>
        <w:t>ra noteikumiem Nr.</w:t>
      </w:r>
      <w:r w:rsidR="009B4D3A">
        <w:rPr>
          <w:rFonts w:ascii="Times New Roman" w:hAnsi="Times New Roman" w:cs="Times New Roman"/>
          <w:sz w:val="24"/>
          <w:szCs w:val="24"/>
        </w:rPr>
        <w:t> </w:t>
      </w:r>
      <w:r w:rsidRPr="00BD2B5C">
        <w:rPr>
          <w:rFonts w:ascii="Times New Roman" w:hAnsi="Times New Roman" w:cs="Times New Roman"/>
          <w:sz w:val="24"/>
          <w:szCs w:val="24"/>
        </w:rPr>
        <w:t>529 "Ēku būvnoteikumi"</w:t>
      </w:r>
      <w:r w:rsidR="004D3B93" w:rsidRPr="00BD2B5C">
        <w:rPr>
          <w:rFonts w:ascii="Times New Roman" w:hAnsi="Times New Roman" w:cs="Times New Roman"/>
          <w:sz w:val="24"/>
          <w:szCs w:val="24"/>
        </w:rPr>
        <w:t>;</w:t>
      </w:r>
    </w:p>
    <w:p w14:paraId="6DDA9604" w14:textId="77777777" w:rsidR="006B1386" w:rsidRPr="00BD2B5C" w:rsidRDefault="00F17B57" w:rsidP="005B49EA">
      <w:pPr>
        <w:pStyle w:val="Sarakstarindkopa"/>
        <w:numPr>
          <w:ilvl w:val="0"/>
          <w:numId w:val="6"/>
        </w:numPr>
        <w:spacing w:after="0" w:line="240" w:lineRule="auto"/>
        <w:jc w:val="both"/>
        <w:rPr>
          <w:rFonts w:ascii="Times New Roman" w:hAnsi="Times New Roman" w:cs="Times New Roman"/>
          <w:sz w:val="24"/>
          <w:szCs w:val="24"/>
        </w:rPr>
      </w:pPr>
      <w:r w:rsidRPr="00BD2B5C">
        <w:rPr>
          <w:rFonts w:ascii="Times New Roman" w:hAnsi="Times New Roman" w:cs="Times New Roman"/>
          <w:sz w:val="24"/>
          <w:szCs w:val="24"/>
        </w:rPr>
        <w:t>būvprojekta ekspertīzi</w:t>
      </w:r>
      <w:r w:rsidR="006B1386" w:rsidRPr="00BD2B5C">
        <w:rPr>
          <w:rFonts w:ascii="Times New Roman" w:hAnsi="Times New Roman" w:cs="Times New Roman"/>
          <w:sz w:val="24"/>
          <w:szCs w:val="24"/>
        </w:rPr>
        <w:t>.</w:t>
      </w:r>
    </w:p>
    <w:p w14:paraId="75BA0811" w14:textId="0F0C90A2" w:rsidR="00F67A3F" w:rsidRPr="00BD2B5C" w:rsidRDefault="00C56D31" w:rsidP="00C56D31">
      <w:pPr>
        <w:spacing w:after="0" w:line="240" w:lineRule="auto"/>
        <w:ind w:firstLine="720"/>
        <w:jc w:val="both"/>
        <w:rPr>
          <w:rFonts w:ascii="Times New Roman" w:hAnsi="Times New Roman" w:cs="Times New Roman"/>
          <w:sz w:val="24"/>
          <w:szCs w:val="24"/>
        </w:rPr>
      </w:pPr>
      <w:r w:rsidRPr="00BD2B5C">
        <w:rPr>
          <w:rFonts w:ascii="Times New Roman" w:hAnsi="Times New Roman" w:cs="Times New Roman"/>
          <w:sz w:val="24"/>
          <w:szCs w:val="24"/>
        </w:rPr>
        <w:t>Abu projektu sagatavošanai un iesniegšanai nepieciešamās tehn</w:t>
      </w:r>
      <w:r w:rsidR="00E932C2" w:rsidRPr="00BD2B5C">
        <w:rPr>
          <w:rFonts w:ascii="Times New Roman" w:hAnsi="Times New Roman" w:cs="Times New Roman"/>
          <w:sz w:val="24"/>
          <w:szCs w:val="24"/>
        </w:rPr>
        <w:t xml:space="preserve">iskās dokumentācijas izstrādes </w:t>
      </w:r>
      <w:r w:rsidRPr="00BD2B5C">
        <w:rPr>
          <w:rFonts w:ascii="Times New Roman" w:hAnsi="Times New Roman" w:cs="Times New Roman"/>
          <w:sz w:val="24"/>
          <w:szCs w:val="24"/>
        </w:rPr>
        <w:t xml:space="preserve">izmaksas </w:t>
      </w:r>
      <w:r w:rsidR="0092033A" w:rsidRPr="00BD2B5C">
        <w:rPr>
          <w:rFonts w:ascii="Times New Roman" w:hAnsi="Times New Roman" w:cs="Times New Roman"/>
          <w:sz w:val="24"/>
          <w:szCs w:val="24"/>
        </w:rPr>
        <w:t>ir</w:t>
      </w:r>
      <w:r w:rsidR="00FC52B4" w:rsidRPr="00BD2B5C">
        <w:rPr>
          <w:rFonts w:ascii="Times New Roman" w:hAnsi="Times New Roman" w:cs="Times New Roman"/>
          <w:sz w:val="24"/>
          <w:szCs w:val="24"/>
        </w:rPr>
        <w:t xml:space="preserve"> </w:t>
      </w:r>
      <w:r w:rsidR="005B49EA" w:rsidRPr="00BD2B5C">
        <w:rPr>
          <w:rFonts w:ascii="Times New Roman" w:hAnsi="Times New Roman" w:cs="Times New Roman"/>
          <w:sz w:val="24"/>
          <w:szCs w:val="24"/>
        </w:rPr>
        <w:t xml:space="preserve">- </w:t>
      </w:r>
      <w:r w:rsidRPr="00BD2B5C">
        <w:rPr>
          <w:rFonts w:ascii="Times New Roman" w:hAnsi="Times New Roman" w:cs="Times New Roman"/>
          <w:sz w:val="24"/>
          <w:szCs w:val="24"/>
        </w:rPr>
        <w:t xml:space="preserve">Cēsu Audzināšanas iestādes </w:t>
      </w:r>
      <w:r w:rsidR="009B4D3A">
        <w:rPr>
          <w:rFonts w:ascii="Times New Roman" w:hAnsi="Times New Roman" w:cs="Times New Roman"/>
          <w:sz w:val="24"/>
          <w:szCs w:val="24"/>
        </w:rPr>
        <w:t xml:space="preserve">nepilngadīgajiem </w:t>
      </w:r>
      <w:r w:rsidRPr="00BD2B5C">
        <w:rPr>
          <w:rFonts w:ascii="Times New Roman" w:hAnsi="Times New Roman" w:cs="Times New Roman"/>
          <w:sz w:val="24"/>
          <w:szCs w:val="24"/>
        </w:rPr>
        <w:t>projektam 1</w:t>
      </w:r>
      <w:r w:rsidR="004D3B93" w:rsidRPr="00BD2B5C">
        <w:rPr>
          <w:rFonts w:ascii="Times New Roman" w:hAnsi="Times New Roman" w:cs="Times New Roman"/>
          <w:sz w:val="24"/>
          <w:szCs w:val="24"/>
        </w:rPr>
        <w:t>7 872</w:t>
      </w:r>
      <w:r w:rsidR="00E932C2" w:rsidRPr="00BD2B5C">
        <w:rPr>
          <w:rFonts w:ascii="Times New Roman" w:hAnsi="Times New Roman" w:cs="Times New Roman"/>
          <w:sz w:val="24"/>
          <w:szCs w:val="24"/>
        </w:rPr>
        <w:t> </w:t>
      </w:r>
      <w:proofErr w:type="spellStart"/>
      <w:r w:rsidR="00D13E7D" w:rsidRPr="00D13E7D">
        <w:rPr>
          <w:rFonts w:ascii="Times New Roman" w:hAnsi="Times New Roman" w:cs="Times New Roman"/>
          <w:i/>
          <w:sz w:val="24"/>
          <w:szCs w:val="24"/>
        </w:rPr>
        <w:t>euro</w:t>
      </w:r>
      <w:proofErr w:type="spellEnd"/>
      <w:r w:rsidR="00F17B57" w:rsidRPr="00BD2B5C">
        <w:rPr>
          <w:rFonts w:ascii="Times New Roman" w:hAnsi="Times New Roman" w:cs="Times New Roman"/>
          <w:sz w:val="24"/>
          <w:szCs w:val="24"/>
        </w:rPr>
        <w:t xml:space="preserve"> (ar PVN)</w:t>
      </w:r>
      <w:r w:rsidRPr="00BD2B5C">
        <w:rPr>
          <w:rFonts w:ascii="Times New Roman" w:hAnsi="Times New Roman" w:cs="Times New Roman"/>
          <w:sz w:val="24"/>
          <w:szCs w:val="24"/>
        </w:rPr>
        <w:t xml:space="preserve">, Olaines cietuma projektam </w:t>
      </w:r>
      <w:r w:rsidR="00C35246">
        <w:rPr>
          <w:rFonts w:ascii="Times New Roman" w:hAnsi="Times New Roman" w:cs="Times New Roman"/>
          <w:sz w:val="24"/>
          <w:szCs w:val="24"/>
        </w:rPr>
        <w:t>26 741</w:t>
      </w:r>
      <w:r w:rsidR="00E932C2" w:rsidRPr="00BD2B5C">
        <w:rPr>
          <w:rFonts w:ascii="Times New Roman" w:hAnsi="Times New Roman" w:cs="Times New Roman"/>
          <w:sz w:val="24"/>
          <w:szCs w:val="24"/>
        </w:rPr>
        <w:t> </w:t>
      </w:r>
      <w:proofErr w:type="spellStart"/>
      <w:r w:rsidR="00D13E7D" w:rsidRPr="00D13E7D">
        <w:rPr>
          <w:rFonts w:ascii="Times New Roman" w:hAnsi="Times New Roman" w:cs="Times New Roman"/>
          <w:i/>
          <w:sz w:val="24"/>
          <w:szCs w:val="24"/>
        </w:rPr>
        <w:t>euro</w:t>
      </w:r>
      <w:proofErr w:type="spellEnd"/>
      <w:r w:rsidR="00F17B57" w:rsidRPr="00BD2B5C">
        <w:rPr>
          <w:rFonts w:ascii="Times New Roman" w:hAnsi="Times New Roman" w:cs="Times New Roman"/>
          <w:sz w:val="24"/>
          <w:szCs w:val="24"/>
        </w:rPr>
        <w:t xml:space="preserve"> (ar PVN), kas kopā sastāda </w:t>
      </w:r>
      <w:r w:rsidR="00C35246">
        <w:rPr>
          <w:rFonts w:ascii="Times New Roman" w:hAnsi="Times New Roman" w:cs="Times New Roman"/>
          <w:sz w:val="24"/>
          <w:szCs w:val="24"/>
        </w:rPr>
        <w:t>44</w:t>
      </w:r>
      <w:r w:rsidR="00CB27A0">
        <w:rPr>
          <w:rFonts w:ascii="Times New Roman" w:hAnsi="Times New Roman" w:cs="Times New Roman"/>
          <w:sz w:val="24"/>
          <w:szCs w:val="24"/>
        </w:rPr>
        <w:t> </w:t>
      </w:r>
      <w:r w:rsidR="00C35246">
        <w:rPr>
          <w:rFonts w:ascii="Times New Roman" w:hAnsi="Times New Roman" w:cs="Times New Roman"/>
          <w:sz w:val="24"/>
          <w:szCs w:val="24"/>
        </w:rPr>
        <w:t>613</w:t>
      </w:r>
      <w:r w:rsidR="00F17B57" w:rsidRPr="00BD2B5C">
        <w:rPr>
          <w:rFonts w:ascii="Times New Roman" w:hAnsi="Times New Roman" w:cs="Times New Roman"/>
          <w:sz w:val="24"/>
          <w:szCs w:val="24"/>
        </w:rPr>
        <w:t> </w:t>
      </w:r>
      <w:proofErr w:type="spellStart"/>
      <w:r w:rsidR="00D13E7D" w:rsidRPr="00D13E7D">
        <w:rPr>
          <w:rFonts w:ascii="Times New Roman" w:hAnsi="Times New Roman" w:cs="Times New Roman"/>
          <w:i/>
          <w:sz w:val="24"/>
          <w:szCs w:val="24"/>
        </w:rPr>
        <w:t>euro</w:t>
      </w:r>
      <w:proofErr w:type="spellEnd"/>
      <w:r w:rsidR="00F17B57" w:rsidRPr="00BD2B5C">
        <w:rPr>
          <w:rFonts w:ascii="Times New Roman" w:hAnsi="Times New Roman" w:cs="Times New Roman"/>
          <w:sz w:val="24"/>
          <w:szCs w:val="24"/>
        </w:rPr>
        <w:t xml:space="preserve"> (ar PVN).</w:t>
      </w:r>
    </w:p>
    <w:p w14:paraId="7CD474AD" w14:textId="77777777" w:rsidR="003B18B7" w:rsidRPr="00BD2B5C" w:rsidRDefault="00F67A3F" w:rsidP="00C56D31">
      <w:pPr>
        <w:spacing w:after="0" w:line="240" w:lineRule="auto"/>
        <w:ind w:firstLine="720"/>
        <w:jc w:val="both"/>
        <w:rPr>
          <w:rFonts w:ascii="Times New Roman" w:hAnsi="Times New Roman" w:cs="Times New Roman"/>
          <w:sz w:val="24"/>
          <w:szCs w:val="24"/>
        </w:rPr>
      </w:pPr>
      <w:r w:rsidRPr="00BD2B5C">
        <w:rPr>
          <w:rFonts w:ascii="Times New Roman" w:hAnsi="Times New Roman" w:cs="Times New Roman"/>
          <w:sz w:val="24"/>
          <w:szCs w:val="24"/>
        </w:rPr>
        <w:t>P</w:t>
      </w:r>
      <w:r w:rsidR="00D04415" w:rsidRPr="00BD2B5C">
        <w:rPr>
          <w:rFonts w:ascii="Times New Roman" w:hAnsi="Times New Roman" w:cs="Times New Roman"/>
          <w:sz w:val="24"/>
          <w:szCs w:val="24"/>
        </w:rPr>
        <w:t xml:space="preserve">lānoto </w:t>
      </w:r>
      <w:r w:rsidRPr="00BD2B5C">
        <w:rPr>
          <w:rFonts w:ascii="Times New Roman" w:hAnsi="Times New Roman" w:cs="Times New Roman"/>
          <w:sz w:val="24"/>
          <w:szCs w:val="24"/>
        </w:rPr>
        <w:t>darbu saraksts un plānotās izmaksas</w:t>
      </w:r>
      <w:r w:rsidR="004407C5" w:rsidRPr="00BD2B5C">
        <w:rPr>
          <w:rFonts w:ascii="Times New Roman" w:hAnsi="Times New Roman" w:cs="Times New Roman"/>
          <w:sz w:val="24"/>
          <w:szCs w:val="24"/>
        </w:rPr>
        <w:t xml:space="preserve"> Cēsu Audzināšanas iestādes </w:t>
      </w:r>
      <w:r w:rsidR="009B4D3A">
        <w:rPr>
          <w:rFonts w:ascii="Times New Roman" w:hAnsi="Times New Roman" w:cs="Times New Roman"/>
          <w:sz w:val="24"/>
          <w:szCs w:val="24"/>
        </w:rPr>
        <w:t xml:space="preserve">nepilngadīgajiem </w:t>
      </w:r>
      <w:r w:rsidR="004407C5" w:rsidRPr="00BD2B5C">
        <w:rPr>
          <w:rFonts w:ascii="Times New Roman" w:hAnsi="Times New Roman" w:cs="Times New Roman"/>
          <w:sz w:val="24"/>
          <w:szCs w:val="24"/>
        </w:rPr>
        <w:t>projektam</w:t>
      </w:r>
      <w:r w:rsidRPr="00BD2B5C">
        <w:rPr>
          <w:rFonts w:ascii="Times New Roman" w:hAnsi="Times New Roman" w:cs="Times New Roman"/>
          <w:sz w:val="24"/>
          <w:szCs w:val="24"/>
        </w:rPr>
        <w:t>:</w:t>
      </w:r>
    </w:p>
    <w:p w14:paraId="7D8CFE77" w14:textId="77777777" w:rsidR="00F67A3F" w:rsidRPr="00BD2B5C" w:rsidRDefault="00F67A3F" w:rsidP="00C56D31">
      <w:pPr>
        <w:spacing w:after="0" w:line="240" w:lineRule="auto"/>
        <w:ind w:firstLine="720"/>
        <w:jc w:val="both"/>
        <w:rPr>
          <w:rFonts w:ascii="Times New Roman" w:hAnsi="Times New Roman" w:cs="Times New Roman"/>
          <w:sz w:val="24"/>
          <w:szCs w:val="24"/>
        </w:rPr>
      </w:pPr>
    </w:p>
    <w:tbl>
      <w:tblPr>
        <w:tblStyle w:val="Reatabula"/>
        <w:tblW w:w="0" w:type="auto"/>
        <w:tblInd w:w="1283" w:type="dxa"/>
        <w:tblLook w:val="04A0" w:firstRow="1" w:lastRow="0" w:firstColumn="1" w:lastColumn="0" w:noHBand="0" w:noVBand="1"/>
      </w:tblPr>
      <w:tblGrid>
        <w:gridCol w:w="3674"/>
        <w:gridCol w:w="2774"/>
      </w:tblGrid>
      <w:tr w:rsidR="00D04415" w:rsidRPr="00BD2B5C" w14:paraId="65535054" w14:textId="77777777" w:rsidTr="00D04415">
        <w:tc>
          <w:tcPr>
            <w:tcW w:w="3674" w:type="dxa"/>
          </w:tcPr>
          <w:p w14:paraId="250B118B" w14:textId="77777777" w:rsidR="00D04415" w:rsidRPr="00BD2B5C" w:rsidRDefault="00D04415" w:rsidP="00C56D31">
            <w:pPr>
              <w:spacing w:after="0" w:line="240" w:lineRule="auto"/>
              <w:jc w:val="both"/>
              <w:rPr>
                <w:rFonts w:ascii="Times New Roman" w:hAnsi="Times New Roman" w:cs="Times New Roman"/>
                <w:b/>
                <w:sz w:val="24"/>
                <w:szCs w:val="24"/>
              </w:rPr>
            </w:pPr>
            <w:r w:rsidRPr="00BD2B5C">
              <w:rPr>
                <w:rFonts w:ascii="Times New Roman" w:hAnsi="Times New Roman" w:cs="Times New Roman"/>
                <w:b/>
                <w:sz w:val="24"/>
                <w:szCs w:val="24"/>
              </w:rPr>
              <w:t>Plānotie darbi</w:t>
            </w:r>
          </w:p>
        </w:tc>
        <w:tc>
          <w:tcPr>
            <w:tcW w:w="2774" w:type="dxa"/>
          </w:tcPr>
          <w:p w14:paraId="34ACD425" w14:textId="77777777" w:rsidR="00D04415" w:rsidRPr="00BD2B5C" w:rsidRDefault="00D04415" w:rsidP="00C56D31">
            <w:pPr>
              <w:spacing w:after="0" w:line="240" w:lineRule="auto"/>
              <w:jc w:val="both"/>
              <w:rPr>
                <w:rFonts w:ascii="Times New Roman" w:hAnsi="Times New Roman" w:cs="Times New Roman"/>
                <w:b/>
                <w:sz w:val="24"/>
                <w:szCs w:val="24"/>
              </w:rPr>
            </w:pPr>
            <w:r w:rsidRPr="00BD2B5C">
              <w:rPr>
                <w:rFonts w:ascii="Times New Roman" w:hAnsi="Times New Roman" w:cs="Times New Roman"/>
                <w:b/>
                <w:sz w:val="24"/>
                <w:szCs w:val="24"/>
              </w:rPr>
              <w:t xml:space="preserve">Izmaksas ar PVN, </w:t>
            </w:r>
            <w:proofErr w:type="spellStart"/>
            <w:r w:rsidR="00D13E7D" w:rsidRPr="00D13E7D">
              <w:rPr>
                <w:rFonts w:ascii="Times New Roman" w:hAnsi="Times New Roman" w:cs="Times New Roman"/>
                <w:i/>
                <w:sz w:val="24"/>
                <w:szCs w:val="24"/>
              </w:rPr>
              <w:t>euro</w:t>
            </w:r>
            <w:proofErr w:type="spellEnd"/>
          </w:p>
        </w:tc>
      </w:tr>
      <w:tr w:rsidR="00D04415" w:rsidRPr="00BD2B5C" w14:paraId="5722367C" w14:textId="77777777" w:rsidTr="00D04415">
        <w:tc>
          <w:tcPr>
            <w:tcW w:w="3674" w:type="dxa"/>
          </w:tcPr>
          <w:p w14:paraId="483D8BE5" w14:textId="77777777" w:rsidR="00D04415" w:rsidRPr="00BD2B5C" w:rsidRDefault="00D04415" w:rsidP="00C56D31">
            <w:pPr>
              <w:spacing w:after="0" w:line="240" w:lineRule="auto"/>
              <w:jc w:val="both"/>
              <w:rPr>
                <w:rFonts w:ascii="Times New Roman" w:hAnsi="Times New Roman" w:cs="Times New Roman"/>
                <w:sz w:val="24"/>
                <w:szCs w:val="24"/>
              </w:rPr>
            </w:pPr>
            <w:r w:rsidRPr="00BD2B5C">
              <w:rPr>
                <w:rFonts w:ascii="Times New Roman" w:hAnsi="Times New Roman" w:cs="Times New Roman"/>
                <w:sz w:val="24"/>
                <w:szCs w:val="24"/>
              </w:rPr>
              <w:t>Tehniskā apsekošana</w:t>
            </w:r>
          </w:p>
        </w:tc>
        <w:tc>
          <w:tcPr>
            <w:tcW w:w="2774" w:type="dxa"/>
          </w:tcPr>
          <w:p w14:paraId="7C2CA0D0" w14:textId="77777777" w:rsidR="00D04415" w:rsidRPr="00BD2B5C" w:rsidRDefault="00D04415" w:rsidP="00D04415">
            <w:pPr>
              <w:spacing w:after="0" w:line="240" w:lineRule="auto"/>
              <w:jc w:val="right"/>
              <w:rPr>
                <w:rFonts w:ascii="Times New Roman" w:hAnsi="Times New Roman" w:cs="Times New Roman"/>
                <w:sz w:val="24"/>
                <w:szCs w:val="24"/>
              </w:rPr>
            </w:pPr>
            <w:r w:rsidRPr="00BD2B5C">
              <w:rPr>
                <w:rFonts w:ascii="Times New Roman" w:hAnsi="Times New Roman" w:cs="Times New Roman"/>
                <w:sz w:val="24"/>
                <w:szCs w:val="24"/>
              </w:rPr>
              <w:t>2747</w:t>
            </w:r>
          </w:p>
        </w:tc>
      </w:tr>
      <w:tr w:rsidR="00D04415" w:rsidRPr="00BD2B5C" w14:paraId="3D3346BC" w14:textId="77777777" w:rsidTr="00D04415">
        <w:tc>
          <w:tcPr>
            <w:tcW w:w="3674" w:type="dxa"/>
          </w:tcPr>
          <w:p w14:paraId="569114AD" w14:textId="77777777" w:rsidR="00D04415" w:rsidRPr="00BD2B5C" w:rsidRDefault="00D04415" w:rsidP="00C56D31">
            <w:pPr>
              <w:spacing w:after="0" w:line="240" w:lineRule="auto"/>
              <w:jc w:val="both"/>
              <w:rPr>
                <w:rFonts w:ascii="Times New Roman" w:hAnsi="Times New Roman" w:cs="Times New Roman"/>
                <w:sz w:val="24"/>
                <w:szCs w:val="24"/>
              </w:rPr>
            </w:pPr>
            <w:r w:rsidRPr="00BD2B5C">
              <w:rPr>
                <w:rFonts w:ascii="Times New Roman" w:hAnsi="Times New Roman" w:cs="Times New Roman"/>
                <w:sz w:val="24"/>
                <w:szCs w:val="24"/>
              </w:rPr>
              <w:t>Būvniecības izmaksu tāmes izstrāde</w:t>
            </w:r>
          </w:p>
        </w:tc>
        <w:tc>
          <w:tcPr>
            <w:tcW w:w="2774" w:type="dxa"/>
          </w:tcPr>
          <w:p w14:paraId="16D324B1" w14:textId="77777777" w:rsidR="00D04415" w:rsidRPr="00BD2B5C" w:rsidRDefault="00D04415" w:rsidP="00D04415">
            <w:pPr>
              <w:spacing w:after="0" w:line="240" w:lineRule="auto"/>
              <w:jc w:val="right"/>
              <w:rPr>
                <w:rFonts w:ascii="Times New Roman" w:hAnsi="Times New Roman" w:cs="Times New Roman"/>
                <w:sz w:val="24"/>
                <w:szCs w:val="24"/>
              </w:rPr>
            </w:pPr>
            <w:r w:rsidRPr="00BD2B5C">
              <w:rPr>
                <w:rFonts w:ascii="Times New Roman" w:hAnsi="Times New Roman" w:cs="Times New Roman"/>
                <w:sz w:val="24"/>
                <w:szCs w:val="24"/>
              </w:rPr>
              <w:t>1210</w:t>
            </w:r>
          </w:p>
        </w:tc>
      </w:tr>
      <w:tr w:rsidR="00D04415" w:rsidRPr="00BD2B5C" w14:paraId="55F0C580" w14:textId="77777777" w:rsidTr="00D04415">
        <w:tc>
          <w:tcPr>
            <w:tcW w:w="3674" w:type="dxa"/>
          </w:tcPr>
          <w:p w14:paraId="732D691E" w14:textId="77777777" w:rsidR="00D04415" w:rsidRPr="00BD2B5C" w:rsidRDefault="00D04415" w:rsidP="00C56D31">
            <w:pPr>
              <w:spacing w:after="0" w:line="240" w:lineRule="auto"/>
              <w:jc w:val="both"/>
              <w:rPr>
                <w:rFonts w:ascii="Times New Roman" w:hAnsi="Times New Roman" w:cs="Times New Roman"/>
                <w:sz w:val="24"/>
                <w:szCs w:val="24"/>
              </w:rPr>
            </w:pPr>
            <w:r w:rsidRPr="00BD2B5C">
              <w:rPr>
                <w:rFonts w:ascii="Times New Roman" w:hAnsi="Times New Roman" w:cs="Times New Roman"/>
                <w:sz w:val="24"/>
                <w:szCs w:val="24"/>
              </w:rPr>
              <w:t>Būvprojekta izstrāde</w:t>
            </w:r>
          </w:p>
        </w:tc>
        <w:tc>
          <w:tcPr>
            <w:tcW w:w="2774" w:type="dxa"/>
          </w:tcPr>
          <w:p w14:paraId="3026A766" w14:textId="77777777" w:rsidR="00D04415" w:rsidRPr="00BD2B5C" w:rsidRDefault="00D04415" w:rsidP="00D04415">
            <w:pPr>
              <w:spacing w:after="0" w:line="240" w:lineRule="auto"/>
              <w:jc w:val="right"/>
              <w:rPr>
                <w:rFonts w:ascii="Times New Roman" w:hAnsi="Times New Roman" w:cs="Times New Roman"/>
                <w:sz w:val="24"/>
                <w:szCs w:val="24"/>
              </w:rPr>
            </w:pPr>
            <w:r w:rsidRPr="00BD2B5C">
              <w:rPr>
                <w:rFonts w:ascii="Times New Roman" w:hAnsi="Times New Roman" w:cs="Times New Roman"/>
                <w:sz w:val="24"/>
                <w:szCs w:val="24"/>
              </w:rPr>
              <w:t>12 100</w:t>
            </w:r>
          </w:p>
        </w:tc>
      </w:tr>
      <w:tr w:rsidR="004D3B93" w:rsidRPr="00BD2B5C" w14:paraId="2318125D" w14:textId="77777777" w:rsidTr="00D04415">
        <w:tc>
          <w:tcPr>
            <w:tcW w:w="3674" w:type="dxa"/>
          </w:tcPr>
          <w:p w14:paraId="10D5AA5A" w14:textId="77777777" w:rsidR="004D3B93" w:rsidRPr="00BD2B5C" w:rsidRDefault="004D3B93" w:rsidP="00C56D31">
            <w:pPr>
              <w:spacing w:after="0" w:line="240" w:lineRule="auto"/>
              <w:jc w:val="both"/>
              <w:rPr>
                <w:rFonts w:ascii="Times New Roman" w:hAnsi="Times New Roman" w:cs="Times New Roman"/>
                <w:sz w:val="24"/>
                <w:szCs w:val="24"/>
              </w:rPr>
            </w:pPr>
            <w:r w:rsidRPr="00BD2B5C">
              <w:rPr>
                <w:rFonts w:ascii="Times New Roman" w:hAnsi="Times New Roman" w:cs="Times New Roman"/>
                <w:sz w:val="24"/>
                <w:szCs w:val="24"/>
              </w:rPr>
              <w:t>Būvprojekta ekspertīze</w:t>
            </w:r>
          </w:p>
        </w:tc>
        <w:tc>
          <w:tcPr>
            <w:tcW w:w="2774" w:type="dxa"/>
          </w:tcPr>
          <w:p w14:paraId="6FF4F2EB" w14:textId="77777777" w:rsidR="004D3B93" w:rsidRPr="00BD2B5C" w:rsidRDefault="004D3B93" w:rsidP="00D04415">
            <w:pPr>
              <w:spacing w:after="0" w:line="240" w:lineRule="auto"/>
              <w:jc w:val="right"/>
              <w:rPr>
                <w:rFonts w:ascii="Times New Roman" w:hAnsi="Times New Roman" w:cs="Times New Roman"/>
                <w:sz w:val="24"/>
                <w:szCs w:val="24"/>
              </w:rPr>
            </w:pPr>
            <w:r w:rsidRPr="00BD2B5C">
              <w:rPr>
                <w:rFonts w:ascii="Times New Roman" w:hAnsi="Times New Roman" w:cs="Times New Roman"/>
                <w:sz w:val="24"/>
                <w:szCs w:val="24"/>
              </w:rPr>
              <w:t>1815</w:t>
            </w:r>
          </w:p>
        </w:tc>
      </w:tr>
      <w:tr w:rsidR="00D04415" w:rsidRPr="00BD2B5C" w14:paraId="52862275" w14:textId="77777777" w:rsidTr="00D04415">
        <w:tc>
          <w:tcPr>
            <w:tcW w:w="3674" w:type="dxa"/>
            <w:shd w:val="clear" w:color="auto" w:fill="D9D9D9" w:themeFill="background1" w:themeFillShade="D9"/>
          </w:tcPr>
          <w:p w14:paraId="6D855053" w14:textId="77777777" w:rsidR="00D04415" w:rsidRPr="00BD2B5C" w:rsidRDefault="00D04415" w:rsidP="00C56D31">
            <w:pPr>
              <w:spacing w:after="0" w:line="240" w:lineRule="auto"/>
              <w:jc w:val="both"/>
              <w:rPr>
                <w:rFonts w:ascii="Times New Roman" w:hAnsi="Times New Roman" w:cs="Times New Roman"/>
                <w:b/>
                <w:sz w:val="24"/>
                <w:szCs w:val="24"/>
              </w:rPr>
            </w:pPr>
            <w:r w:rsidRPr="00BD2B5C">
              <w:rPr>
                <w:rFonts w:ascii="Times New Roman" w:hAnsi="Times New Roman" w:cs="Times New Roman"/>
                <w:b/>
                <w:sz w:val="24"/>
                <w:szCs w:val="24"/>
              </w:rPr>
              <w:t>KOPĀ</w:t>
            </w:r>
          </w:p>
        </w:tc>
        <w:tc>
          <w:tcPr>
            <w:tcW w:w="2774" w:type="dxa"/>
            <w:shd w:val="clear" w:color="auto" w:fill="D9D9D9" w:themeFill="background1" w:themeFillShade="D9"/>
          </w:tcPr>
          <w:p w14:paraId="2E67787D" w14:textId="77777777" w:rsidR="00D04415" w:rsidRPr="00BD2B5C" w:rsidRDefault="004D3B93" w:rsidP="00D04415">
            <w:pPr>
              <w:spacing w:after="0" w:line="240" w:lineRule="auto"/>
              <w:jc w:val="right"/>
              <w:rPr>
                <w:rFonts w:ascii="Times New Roman" w:hAnsi="Times New Roman" w:cs="Times New Roman"/>
                <w:b/>
                <w:sz w:val="24"/>
                <w:szCs w:val="24"/>
              </w:rPr>
            </w:pPr>
            <w:r w:rsidRPr="00BD2B5C">
              <w:rPr>
                <w:rFonts w:ascii="Times New Roman" w:hAnsi="Times New Roman" w:cs="Times New Roman"/>
                <w:b/>
                <w:sz w:val="24"/>
                <w:szCs w:val="24"/>
              </w:rPr>
              <w:t>17 872</w:t>
            </w:r>
          </w:p>
        </w:tc>
      </w:tr>
    </w:tbl>
    <w:p w14:paraId="7EE4D48B" w14:textId="77777777" w:rsidR="00F67A3F" w:rsidRPr="00BD2B5C" w:rsidRDefault="00F67A3F" w:rsidP="00C56D31">
      <w:pPr>
        <w:spacing w:after="0" w:line="240" w:lineRule="auto"/>
        <w:ind w:firstLine="720"/>
        <w:jc w:val="both"/>
        <w:rPr>
          <w:rFonts w:ascii="Times New Roman" w:hAnsi="Times New Roman" w:cs="Times New Roman"/>
          <w:sz w:val="24"/>
          <w:szCs w:val="24"/>
        </w:rPr>
      </w:pPr>
    </w:p>
    <w:p w14:paraId="2BBAC3DF" w14:textId="5A9C8158" w:rsidR="004407C5" w:rsidRPr="00BD2B5C" w:rsidRDefault="004407C5" w:rsidP="004407C5">
      <w:pPr>
        <w:spacing w:after="0" w:line="240" w:lineRule="auto"/>
        <w:ind w:firstLine="720"/>
        <w:jc w:val="both"/>
        <w:rPr>
          <w:rFonts w:ascii="Times New Roman" w:hAnsi="Times New Roman" w:cs="Times New Roman"/>
          <w:sz w:val="24"/>
          <w:szCs w:val="24"/>
        </w:rPr>
      </w:pPr>
      <w:r w:rsidRPr="00BD2B5C">
        <w:rPr>
          <w:rFonts w:ascii="Times New Roman" w:hAnsi="Times New Roman" w:cs="Times New Roman"/>
          <w:sz w:val="24"/>
          <w:szCs w:val="24"/>
        </w:rPr>
        <w:t>P</w:t>
      </w:r>
      <w:r w:rsidR="00D04415" w:rsidRPr="00BD2B5C">
        <w:rPr>
          <w:rFonts w:ascii="Times New Roman" w:hAnsi="Times New Roman" w:cs="Times New Roman"/>
          <w:sz w:val="24"/>
          <w:szCs w:val="24"/>
        </w:rPr>
        <w:t xml:space="preserve">lānoto </w:t>
      </w:r>
      <w:r w:rsidRPr="00BD2B5C">
        <w:rPr>
          <w:rFonts w:ascii="Times New Roman" w:hAnsi="Times New Roman" w:cs="Times New Roman"/>
          <w:sz w:val="24"/>
          <w:szCs w:val="24"/>
        </w:rPr>
        <w:t xml:space="preserve">darbu saraksts un plānotās izmaksas Olaines cietuma </w:t>
      </w:r>
      <w:r w:rsidR="00F766DC">
        <w:rPr>
          <w:rFonts w:ascii="Times New Roman" w:hAnsi="Times New Roman" w:cs="Times New Roman"/>
          <w:sz w:val="24"/>
          <w:szCs w:val="24"/>
        </w:rPr>
        <w:t xml:space="preserve">ārstniecības korpusa </w:t>
      </w:r>
      <w:r w:rsidRPr="00BD2B5C">
        <w:rPr>
          <w:rFonts w:ascii="Times New Roman" w:hAnsi="Times New Roman" w:cs="Times New Roman"/>
          <w:sz w:val="24"/>
          <w:szCs w:val="24"/>
        </w:rPr>
        <w:t>projektam:</w:t>
      </w:r>
    </w:p>
    <w:p w14:paraId="36F900BA" w14:textId="77777777" w:rsidR="00D04415" w:rsidRPr="00BD2B5C" w:rsidRDefault="00D04415" w:rsidP="004407C5">
      <w:pPr>
        <w:spacing w:after="0" w:line="240" w:lineRule="auto"/>
        <w:ind w:firstLine="720"/>
        <w:jc w:val="both"/>
        <w:rPr>
          <w:rFonts w:ascii="Times New Roman" w:hAnsi="Times New Roman" w:cs="Times New Roman"/>
          <w:sz w:val="24"/>
          <w:szCs w:val="24"/>
        </w:rPr>
      </w:pPr>
    </w:p>
    <w:tbl>
      <w:tblPr>
        <w:tblStyle w:val="Reatabula"/>
        <w:tblW w:w="0" w:type="auto"/>
        <w:tblInd w:w="1283" w:type="dxa"/>
        <w:tblLook w:val="04A0" w:firstRow="1" w:lastRow="0" w:firstColumn="1" w:lastColumn="0" w:noHBand="0" w:noVBand="1"/>
      </w:tblPr>
      <w:tblGrid>
        <w:gridCol w:w="3674"/>
        <w:gridCol w:w="2774"/>
      </w:tblGrid>
      <w:tr w:rsidR="00D04415" w:rsidRPr="00BD2B5C" w14:paraId="0991AD76" w14:textId="77777777" w:rsidTr="00D04415">
        <w:tc>
          <w:tcPr>
            <w:tcW w:w="3674" w:type="dxa"/>
          </w:tcPr>
          <w:p w14:paraId="099DBAB0" w14:textId="77777777" w:rsidR="00D04415" w:rsidRPr="00BD2B5C" w:rsidRDefault="00D04415" w:rsidP="0075291B">
            <w:pPr>
              <w:spacing w:after="0" w:line="240" w:lineRule="auto"/>
              <w:jc w:val="both"/>
              <w:rPr>
                <w:rFonts w:ascii="Times New Roman" w:hAnsi="Times New Roman" w:cs="Times New Roman"/>
                <w:b/>
                <w:sz w:val="24"/>
                <w:szCs w:val="24"/>
              </w:rPr>
            </w:pPr>
            <w:r w:rsidRPr="00BD2B5C">
              <w:rPr>
                <w:rFonts w:ascii="Times New Roman" w:hAnsi="Times New Roman" w:cs="Times New Roman"/>
                <w:b/>
                <w:sz w:val="24"/>
                <w:szCs w:val="24"/>
              </w:rPr>
              <w:t>Plānotie darbi</w:t>
            </w:r>
          </w:p>
        </w:tc>
        <w:tc>
          <w:tcPr>
            <w:tcW w:w="2774" w:type="dxa"/>
          </w:tcPr>
          <w:p w14:paraId="030FA09F" w14:textId="77777777" w:rsidR="00D04415" w:rsidRPr="00BD2B5C" w:rsidRDefault="00D04415" w:rsidP="0075291B">
            <w:pPr>
              <w:spacing w:after="0" w:line="240" w:lineRule="auto"/>
              <w:jc w:val="both"/>
              <w:rPr>
                <w:rFonts w:ascii="Times New Roman" w:hAnsi="Times New Roman" w:cs="Times New Roman"/>
                <w:b/>
                <w:sz w:val="24"/>
                <w:szCs w:val="24"/>
              </w:rPr>
            </w:pPr>
            <w:r w:rsidRPr="00BD2B5C">
              <w:rPr>
                <w:rFonts w:ascii="Times New Roman" w:hAnsi="Times New Roman" w:cs="Times New Roman"/>
                <w:b/>
                <w:sz w:val="24"/>
                <w:szCs w:val="24"/>
              </w:rPr>
              <w:t xml:space="preserve">Izmaksas ar PVN, </w:t>
            </w:r>
            <w:proofErr w:type="spellStart"/>
            <w:r w:rsidR="00D13E7D" w:rsidRPr="00D13E7D">
              <w:rPr>
                <w:rFonts w:ascii="Times New Roman" w:hAnsi="Times New Roman" w:cs="Times New Roman"/>
                <w:i/>
                <w:sz w:val="24"/>
                <w:szCs w:val="24"/>
              </w:rPr>
              <w:t>euro</w:t>
            </w:r>
            <w:proofErr w:type="spellEnd"/>
          </w:p>
        </w:tc>
      </w:tr>
      <w:tr w:rsidR="00D04415" w:rsidRPr="00BD2B5C" w14:paraId="192444F2" w14:textId="77777777" w:rsidTr="00D04415">
        <w:tc>
          <w:tcPr>
            <w:tcW w:w="3674" w:type="dxa"/>
          </w:tcPr>
          <w:p w14:paraId="34B8361A" w14:textId="77777777" w:rsidR="00D04415" w:rsidRPr="00BD2B5C" w:rsidRDefault="00D04415" w:rsidP="0075291B">
            <w:pPr>
              <w:spacing w:after="0" w:line="240" w:lineRule="auto"/>
              <w:jc w:val="both"/>
              <w:rPr>
                <w:rFonts w:ascii="Times New Roman" w:hAnsi="Times New Roman" w:cs="Times New Roman"/>
                <w:sz w:val="24"/>
                <w:szCs w:val="24"/>
              </w:rPr>
            </w:pPr>
            <w:r w:rsidRPr="00BD2B5C">
              <w:rPr>
                <w:rFonts w:ascii="Times New Roman" w:hAnsi="Times New Roman" w:cs="Times New Roman"/>
                <w:sz w:val="24"/>
                <w:szCs w:val="24"/>
              </w:rPr>
              <w:t>Tehniskā apsekošana</w:t>
            </w:r>
          </w:p>
        </w:tc>
        <w:tc>
          <w:tcPr>
            <w:tcW w:w="2774" w:type="dxa"/>
          </w:tcPr>
          <w:p w14:paraId="1A0050B1" w14:textId="14BA222D" w:rsidR="00D04415" w:rsidRPr="00BD2B5C" w:rsidRDefault="00C35246" w:rsidP="00FC52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3267</w:t>
            </w:r>
          </w:p>
        </w:tc>
      </w:tr>
      <w:tr w:rsidR="00D04415" w:rsidRPr="00BD2B5C" w14:paraId="3BD0EF69" w14:textId="77777777" w:rsidTr="00D04415">
        <w:tc>
          <w:tcPr>
            <w:tcW w:w="3674" w:type="dxa"/>
          </w:tcPr>
          <w:p w14:paraId="1F75C14F" w14:textId="77777777" w:rsidR="00D04415" w:rsidRPr="00BD2B5C" w:rsidRDefault="00D04415" w:rsidP="0075291B">
            <w:pPr>
              <w:spacing w:after="0" w:line="240" w:lineRule="auto"/>
              <w:jc w:val="both"/>
              <w:rPr>
                <w:rFonts w:ascii="Times New Roman" w:hAnsi="Times New Roman" w:cs="Times New Roman"/>
                <w:sz w:val="24"/>
                <w:szCs w:val="24"/>
              </w:rPr>
            </w:pPr>
            <w:r w:rsidRPr="00BD2B5C">
              <w:rPr>
                <w:rFonts w:ascii="Times New Roman" w:hAnsi="Times New Roman" w:cs="Times New Roman"/>
                <w:sz w:val="24"/>
                <w:szCs w:val="24"/>
              </w:rPr>
              <w:t>Būvniecības izmaksu tāmes izstrāde</w:t>
            </w:r>
          </w:p>
        </w:tc>
        <w:tc>
          <w:tcPr>
            <w:tcW w:w="2774" w:type="dxa"/>
          </w:tcPr>
          <w:p w14:paraId="0385B72D" w14:textId="77777777" w:rsidR="00D04415" w:rsidRPr="00BD2B5C" w:rsidRDefault="00D04415" w:rsidP="0075291B">
            <w:pPr>
              <w:spacing w:after="0" w:line="240" w:lineRule="auto"/>
              <w:jc w:val="right"/>
              <w:rPr>
                <w:rFonts w:ascii="Times New Roman" w:hAnsi="Times New Roman" w:cs="Times New Roman"/>
                <w:sz w:val="24"/>
                <w:szCs w:val="24"/>
              </w:rPr>
            </w:pPr>
            <w:r w:rsidRPr="00BD2B5C">
              <w:rPr>
                <w:rFonts w:ascii="Times New Roman" w:hAnsi="Times New Roman" w:cs="Times New Roman"/>
                <w:sz w:val="24"/>
                <w:szCs w:val="24"/>
              </w:rPr>
              <w:t>1210</w:t>
            </w:r>
          </w:p>
        </w:tc>
      </w:tr>
      <w:tr w:rsidR="00D04415" w:rsidRPr="00BD2B5C" w14:paraId="01F9F2A8" w14:textId="77777777" w:rsidTr="00D04415">
        <w:tc>
          <w:tcPr>
            <w:tcW w:w="3674" w:type="dxa"/>
          </w:tcPr>
          <w:p w14:paraId="597D57DC" w14:textId="77777777" w:rsidR="00D04415" w:rsidRPr="00BD2B5C" w:rsidRDefault="00D04415" w:rsidP="0075291B">
            <w:pPr>
              <w:spacing w:after="0" w:line="240" w:lineRule="auto"/>
              <w:jc w:val="both"/>
              <w:rPr>
                <w:rFonts w:ascii="Times New Roman" w:hAnsi="Times New Roman" w:cs="Times New Roman"/>
                <w:sz w:val="24"/>
                <w:szCs w:val="24"/>
              </w:rPr>
            </w:pPr>
            <w:r w:rsidRPr="00BD2B5C">
              <w:rPr>
                <w:rFonts w:ascii="Times New Roman" w:hAnsi="Times New Roman" w:cs="Times New Roman"/>
                <w:sz w:val="24"/>
                <w:szCs w:val="24"/>
              </w:rPr>
              <w:t>Būvprojekta izstrāde</w:t>
            </w:r>
          </w:p>
        </w:tc>
        <w:tc>
          <w:tcPr>
            <w:tcW w:w="2774" w:type="dxa"/>
          </w:tcPr>
          <w:p w14:paraId="38A08ACF" w14:textId="76352D31" w:rsidR="00D04415" w:rsidRPr="00BD2B5C" w:rsidRDefault="00C35246" w:rsidP="00FC52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16456</w:t>
            </w:r>
          </w:p>
        </w:tc>
      </w:tr>
      <w:tr w:rsidR="004D3B93" w:rsidRPr="00BD2B5C" w14:paraId="0AE100DF" w14:textId="77777777" w:rsidTr="0075291B">
        <w:tc>
          <w:tcPr>
            <w:tcW w:w="3674" w:type="dxa"/>
          </w:tcPr>
          <w:p w14:paraId="6CDEC722" w14:textId="77777777" w:rsidR="004D3B93" w:rsidRPr="00BD2B5C" w:rsidRDefault="004D3B93" w:rsidP="0075291B">
            <w:pPr>
              <w:spacing w:after="0" w:line="240" w:lineRule="auto"/>
              <w:jc w:val="both"/>
              <w:rPr>
                <w:rFonts w:ascii="Times New Roman" w:hAnsi="Times New Roman" w:cs="Times New Roman"/>
                <w:sz w:val="24"/>
                <w:szCs w:val="24"/>
              </w:rPr>
            </w:pPr>
            <w:r w:rsidRPr="00BD2B5C">
              <w:rPr>
                <w:rFonts w:ascii="Times New Roman" w:hAnsi="Times New Roman" w:cs="Times New Roman"/>
                <w:sz w:val="24"/>
                <w:szCs w:val="24"/>
              </w:rPr>
              <w:t>Būvprojekta ekspertīze</w:t>
            </w:r>
          </w:p>
        </w:tc>
        <w:tc>
          <w:tcPr>
            <w:tcW w:w="2774" w:type="dxa"/>
          </w:tcPr>
          <w:p w14:paraId="398A54B9" w14:textId="01F8782C" w:rsidR="004D3B93" w:rsidRPr="00BD2B5C" w:rsidRDefault="00C35246" w:rsidP="004D3B9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5808</w:t>
            </w:r>
          </w:p>
        </w:tc>
      </w:tr>
      <w:tr w:rsidR="00D04415" w:rsidRPr="00BD2B5C" w14:paraId="253B52E4" w14:textId="77777777" w:rsidTr="00D04415">
        <w:tc>
          <w:tcPr>
            <w:tcW w:w="3674" w:type="dxa"/>
            <w:shd w:val="clear" w:color="auto" w:fill="D9D9D9" w:themeFill="background1" w:themeFillShade="D9"/>
          </w:tcPr>
          <w:p w14:paraId="74EB1F4F" w14:textId="77777777" w:rsidR="00D04415" w:rsidRPr="00BD2B5C" w:rsidRDefault="00D04415" w:rsidP="0075291B">
            <w:pPr>
              <w:spacing w:after="0" w:line="240" w:lineRule="auto"/>
              <w:jc w:val="both"/>
              <w:rPr>
                <w:rFonts w:ascii="Times New Roman" w:hAnsi="Times New Roman" w:cs="Times New Roman"/>
                <w:b/>
                <w:sz w:val="24"/>
                <w:szCs w:val="24"/>
              </w:rPr>
            </w:pPr>
            <w:r w:rsidRPr="00BD2B5C">
              <w:rPr>
                <w:rFonts w:ascii="Times New Roman" w:hAnsi="Times New Roman" w:cs="Times New Roman"/>
                <w:b/>
                <w:sz w:val="24"/>
                <w:szCs w:val="24"/>
              </w:rPr>
              <w:t>KOPĀ</w:t>
            </w:r>
          </w:p>
        </w:tc>
        <w:tc>
          <w:tcPr>
            <w:tcW w:w="2774" w:type="dxa"/>
            <w:shd w:val="clear" w:color="auto" w:fill="D9D9D9" w:themeFill="background1" w:themeFillShade="D9"/>
          </w:tcPr>
          <w:p w14:paraId="7B1D11A8" w14:textId="30E59C2B" w:rsidR="00D04415" w:rsidRPr="00C35246" w:rsidRDefault="00C35246" w:rsidP="00CB27A0">
            <w:pPr>
              <w:pStyle w:val="Sarakstarindkopa"/>
              <w:spacing w:after="0" w:line="240" w:lineRule="auto"/>
              <w:jc w:val="right"/>
              <w:rPr>
                <w:rFonts w:ascii="Times New Roman" w:hAnsi="Times New Roman" w:cs="Times New Roman"/>
                <w:b/>
                <w:sz w:val="24"/>
                <w:szCs w:val="24"/>
              </w:rPr>
            </w:pPr>
            <w:r w:rsidRPr="00C35246">
              <w:rPr>
                <w:rFonts w:ascii="Times New Roman" w:hAnsi="Times New Roman" w:cs="Times New Roman"/>
                <w:b/>
                <w:sz w:val="24"/>
                <w:szCs w:val="24"/>
              </w:rPr>
              <w:t>2</w:t>
            </w:r>
            <w:r>
              <w:rPr>
                <w:rFonts w:ascii="Times New Roman" w:hAnsi="Times New Roman" w:cs="Times New Roman"/>
                <w:b/>
                <w:sz w:val="24"/>
                <w:szCs w:val="24"/>
              </w:rPr>
              <w:t>6 741</w:t>
            </w:r>
          </w:p>
        </w:tc>
      </w:tr>
    </w:tbl>
    <w:p w14:paraId="6FE7CE37" w14:textId="15081755" w:rsidR="00C56D31" w:rsidRDefault="00C56D31" w:rsidP="003B18B7">
      <w:pPr>
        <w:spacing w:after="0" w:line="240" w:lineRule="auto"/>
        <w:rPr>
          <w:rFonts w:ascii="Times New Roman" w:hAnsi="Times New Roman" w:cs="Times New Roman"/>
          <w:b/>
          <w:sz w:val="24"/>
          <w:szCs w:val="24"/>
        </w:rPr>
      </w:pPr>
    </w:p>
    <w:p w14:paraId="7273DEC2" w14:textId="5E9F161B" w:rsidR="00744417" w:rsidRDefault="00744417" w:rsidP="006A1D3B">
      <w:pPr>
        <w:spacing w:after="0" w:line="240" w:lineRule="auto"/>
        <w:ind w:firstLine="709"/>
        <w:jc w:val="both"/>
        <w:rPr>
          <w:rFonts w:ascii="Times New Roman" w:hAnsi="Times New Roman" w:cs="Times New Roman"/>
          <w:sz w:val="24"/>
          <w:szCs w:val="24"/>
        </w:rPr>
      </w:pPr>
      <w:r w:rsidRPr="00467E31">
        <w:rPr>
          <w:rFonts w:ascii="Times New Roman" w:hAnsi="Times New Roman" w:cs="Times New Roman"/>
          <w:sz w:val="24"/>
          <w:szCs w:val="24"/>
        </w:rPr>
        <w:t xml:space="preserve">Tieslietu ministrija ir izvērtējusi iespējamos riskus, kas ir saistīti ar </w:t>
      </w:r>
      <w:r w:rsidR="00467E31" w:rsidRPr="00467E31">
        <w:rPr>
          <w:rFonts w:ascii="Times New Roman" w:hAnsi="Times New Roman" w:cs="Times New Roman"/>
          <w:sz w:val="24"/>
          <w:szCs w:val="24"/>
        </w:rPr>
        <w:t xml:space="preserve">projektu iesniegumu sagatavošanai nepieciešamo darbību priekšfinansēšanu pirms projektu apstiprināšanas sadarbības iestādē un ir guvusi pietiekamu pārliecību par plānoto projektu atbilstību </w:t>
      </w:r>
      <w:r w:rsidR="00E6449E" w:rsidRPr="00BD2B5C">
        <w:rPr>
          <w:rFonts w:ascii="Times New Roman" w:hAnsi="Times New Roman" w:cs="Times New Roman"/>
          <w:sz w:val="24"/>
          <w:szCs w:val="24"/>
        </w:rPr>
        <w:t>MK not</w:t>
      </w:r>
      <w:r w:rsidR="00BF2740">
        <w:rPr>
          <w:rFonts w:ascii="Times New Roman" w:hAnsi="Times New Roman" w:cs="Times New Roman"/>
          <w:sz w:val="24"/>
          <w:szCs w:val="24"/>
        </w:rPr>
        <w:t xml:space="preserve">eikumos </w:t>
      </w:r>
      <w:r w:rsidR="00E6449E" w:rsidRPr="00BD2B5C">
        <w:rPr>
          <w:rFonts w:ascii="Times New Roman" w:hAnsi="Times New Roman" w:cs="Times New Roman"/>
          <w:sz w:val="24"/>
          <w:szCs w:val="24"/>
        </w:rPr>
        <w:t>Nr. 534</w:t>
      </w:r>
      <w:r w:rsidR="00BF2740">
        <w:rPr>
          <w:rFonts w:ascii="Times New Roman" w:hAnsi="Times New Roman" w:cs="Times New Roman"/>
          <w:sz w:val="24"/>
          <w:szCs w:val="24"/>
        </w:rPr>
        <w:t xml:space="preserve"> noteiktajiem nosacījumiem, </w:t>
      </w:r>
      <w:r w:rsidR="00467E31" w:rsidRPr="00467E31">
        <w:rPr>
          <w:rFonts w:ascii="Times New Roman" w:hAnsi="Times New Roman" w:cs="Times New Roman"/>
          <w:sz w:val="24"/>
          <w:szCs w:val="24"/>
        </w:rPr>
        <w:t xml:space="preserve">projektu vērtēšanas kritērijiem un </w:t>
      </w:r>
      <w:r w:rsidR="00BF2740">
        <w:rPr>
          <w:rFonts w:ascii="Times New Roman" w:hAnsi="Times New Roman" w:cs="Times New Roman"/>
          <w:sz w:val="24"/>
          <w:szCs w:val="24"/>
        </w:rPr>
        <w:t>projektu iesniegumu atlases nolikumam.</w:t>
      </w:r>
    </w:p>
    <w:p w14:paraId="3F792241" w14:textId="24118F46" w:rsidR="0075291B" w:rsidRDefault="0075291B" w:rsidP="00467E31">
      <w:pPr>
        <w:spacing w:after="0" w:line="240" w:lineRule="auto"/>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2265"/>
        <w:gridCol w:w="1274"/>
        <w:gridCol w:w="1276"/>
        <w:gridCol w:w="4246"/>
      </w:tblGrid>
      <w:tr w:rsidR="0075291B" w14:paraId="15FCA5C5" w14:textId="77777777" w:rsidTr="0075291B">
        <w:tc>
          <w:tcPr>
            <w:tcW w:w="2265" w:type="dxa"/>
          </w:tcPr>
          <w:p w14:paraId="14B77E33" w14:textId="0AE19AC0" w:rsidR="0075291B" w:rsidRDefault="0075291B" w:rsidP="00467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Risks</w:t>
            </w:r>
          </w:p>
        </w:tc>
        <w:tc>
          <w:tcPr>
            <w:tcW w:w="1274" w:type="dxa"/>
          </w:tcPr>
          <w:p w14:paraId="5E711C94" w14:textId="45FC9698" w:rsidR="0075291B" w:rsidRDefault="0075291B" w:rsidP="00467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Riska ietekme</w:t>
            </w:r>
          </w:p>
        </w:tc>
        <w:tc>
          <w:tcPr>
            <w:tcW w:w="1276" w:type="dxa"/>
          </w:tcPr>
          <w:p w14:paraId="3462407E" w14:textId="6FB92FD0" w:rsidR="0075291B" w:rsidRDefault="0075291B" w:rsidP="00467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Iestāšanās varbūtība</w:t>
            </w:r>
          </w:p>
        </w:tc>
        <w:tc>
          <w:tcPr>
            <w:tcW w:w="4246" w:type="dxa"/>
          </w:tcPr>
          <w:p w14:paraId="3850FCBD" w14:textId="0826138E" w:rsidR="0075291B" w:rsidRDefault="0075291B" w:rsidP="00467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Riska novēršanas / mazināšanas pasākumi</w:t>
            </w:r>
          </w:p>
        </w:tc>
      </w:tr>
      <w:tr w:rsidR="0075291B" w14:paraId="02F36CE6" w14:textId="77777777" w:rsidTr="0075291B">
        <w:tc>
          <w:tcPr>
            <w:tcW w:w="2265" w:type="dxa"/>
          </w:tcPr>
          <w:p w14:paraId="18703882" w14:textId="0BF60C46" w:rsidR="0075291B" w:rsidRDefault="0075291B" w:rsidP="00467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Tiks nokavēts projektu iesniegumu iesniegšanas termiņš</w:t>
            </w:r>
          </w:p>
        </w:tc>
        <w:tc>
          <w:tcPr>
            <w:tcW w:w="1274" w:type="dxa"/>
          </w:tcPr>
          <w:p w14:paraId="243480B6" w14:textId="7488689E" w:rsidR="0075291B" w:rsidRDefault="0075291B" w:rsidP="00467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Augsta</w:t>
            </w:r>
          </w:p>
        </w:tc>
        <w:tc>
          <w:tcPr>
            <w:tcW w:w="1276" w:type="dxa"/>
          </w:tcPr>
          <w:p w14:paraId="0D3A8369" w14:textId="30927964" w:rsidR="0075291B" w:rsidRDefault="0075291B" w:rsidP="00467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Zema</w:t>
            </w:r>
          </w:p>
        </w:tc>
        <w:tc>
          <w:tcPr>
            <w:tcW w:w="4246" w:type="dxa"/>
          </w:tcPr>
          <w:p w14:paraId="18D01CF4" w14:textId="11F9F40E" w:rsidR="0075291B" w:rsidRDefault="002165A6" w:rsidP="00467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Ieslodzījuma vietu pārvalde jau ir veikusi nepieciešamos izpētes darbus</w:t>
            </w:r>
            <w:r w:rsidR="00A802CF">
              <w:rPr>
                <w:rFonts w:ascii="Times New Roman" w:hAnsi="Times New Roman" w:cs="Times New Roman"/>
                <w:sz w:val="24"/>
                <w:szCs w:val="24"/>
              </w:rPr>
              <w:t xml:space="preserve">, kā arī </w:t>
            </w:r>
            <w:r>
              <w:rPr>
                <w:rFonts w:ascii="Times New Roman" w:hAnsi="Times New Roman" w:cs="Times New Roman"/>
                <w:sz w:val="24"/>
                <w:szCs w:val="24"/>
              </w:rPr>
              <w:t>veikusi ēku (par kurām plānots iesniegt projektu iesniegumus) tehnisko apsekošanu un ir gatava uzsākt pārējās nepieciešamās tehniskās dokumentācijas sagatavošanas darbus</w:t>
            </w:r>
            <w:r w:rsidR="00912618">
              <w:rPr>
                <w:rFonts w:ascii="Times New Roman" w:hAnsi="Times New Roman" w:cs="Times New Roman"/>
                <w:sz w:val="24"/>
                <w:szCs w:val="24"/>
              </w:rPr>
              <w:t>,</w:t>
            </w:r>
            <w:r>
              <w:rPr>
                <w:rFonts w:ascii="Times New Roman" w:hAnsi="Times New Roman" w:cs="Times New Roman"/>
                <w:sz w:val="24"/>
                <w:szCs w:val="24"/>
              </w:rPr>
              <w:t xml:space="preserve"> tiklīdz tam būs pieejams nepieciešamais finansējums. </w:t>
            </w:r>
            <w:r w:rsidR="00F766DC">
              <w:rPr>
                <w:rFonts w:ascii="Times New Roman" w:hAnsi="Times New Roman" w:cs="Times New Roman"/>
                <w:sz w:val="24"/>
                <w:szCs w:val="24"/>
              </w:rPr>
              <w:t xml:space="preserve">Saskaņā ar </w:t>
            </w:r>
            <w:r w:rsidR="00F766DC" w:rsidRPr="00BD2B5C">
              <w:rPr>
                <w:rFonts w:ascii="Times New Roman" w:hAnsi="Times New Roman" w:cs="Times New Roman"/>
                <w:sz w:val="24"/>
                <w:szCs w:val="24"/>
              </w:rPr>
              <w:t>proj</w:t>
            </w:r>
            <w:r w:rsidR="00F766DC">
              <w:rPr>
                <w:rFonts w:ascii="Times New Roman" w:hAnsi="Times New Roman" w:cs="Times New Roman"/>
                <w:sz w:val="24"/>
                <w:szCs w:val="24"/>
              </w:rPr>
              <w:t>ektu iesniegumu atlases nolikumu projektu iesniegumu iesniegšanas termiņš ir līdz 2018. gada 31. decembrim, bet Ieslodzījuma vietu pārvalde plāno sagatavot projektu iesniegumus līdz 2018. gada 1. februārim.</w:t>
            </w:r>
          </w:p>
        </w:tc>
      </w:tr>
      <w:tr w:rsidR="002165A6" w14:paraId="46B8883C" w14:textId="77777777" w:rsidTr="0075291B">
        <w:tc>
          <w:tcPr>
            <w:tcW w:w="2265" w:type="dxa"/>
          </w:tcPr>
          <w:p w14:paraId="4FA56621" w14:textId="0D75B437" w:rsidR="002165A6" w:rsidRDefault="002165A6" w:rsidP="00216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Projektu iesniegumā iekļautās ēkas neatbilst energoefektivitātes pasākumu veikšanas kritērijiem</w:t>
            </w:r>
          </w:p>
        </w:tc>
        <w:tc>
          <w:tcPr>
            <w:tcW w:w="1274" w:type="dxa"/>
          </w:tcPr>
          <w:p w14:paraId="174BF123" w14:textId="60386B84" w:rsidR="002165A6" w:rsidRDefault="002165A6" w:rsidP="00216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Augsta</w:t>
            </w:r>
          </w:p>
        </w:tc>
        <w:tc>
          <w:tcPr>
            <w:tcW w:w="1276" w:type="dxa"/>
          </w:tcPr>
          <w:p w14:paraId="576E7A78" w14:textId="6F8192FF" w:rsidR="002165A6" w:rsidRDefault="002165A6" w:rsidP="00216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Zema</w:t>
            </w:r>
          </w:p>
        </w:tc>
        <w:tc>
          <w:tcPr>
            <w:tcW w:w="4246" w:type="dxa"/>
          </w:tcPr>
          <w:p w14:paraId="445D349F" w14:textId="50E37406" w:rsidR="002165A6" w:rsidRDefault="002165A6" w:rsidP="00216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Visām ēkām, par kurām ir plānots iesniegt projektu iesniegumus</w:t>
            </w:r>
            <w:r w:rsidR="00A802CF">
              <w:rPr>
                <w:rFonts w:ascii="Times New Roman" w:hAnsi="Times New Roman" w:cs="Times New Roman"/>
                <w:sz w:val="24"/>
                <w:szCs w:val="24"/>
              </w:rPr>
              <w:t>,</w:t>
            </w:r>
            <w:r>
              <w:rPr>
                <w:rFonts w:ascii="Times New Roman" w:hAnsi="Times New Roman" w:cs="Times New Roman"/>
                <w:sz w:val="24"/>
                <w:szCs w:val="24"/>
              </w:rPr>
              <w:t xml:space="preserve"> ir veikts </w:t>
            </w:r>
            <w:proofErr w:type="spellStart"/>
            <w:r>
              <w:rPr>
                <w:rFonts w:ascii="Times New Roman" w:hAnsi="Times New Roman" w:cs="Times New Roman"/>
                <w:sz w:val="24"/>
                <w:szCs w:val="24"/>
              </w:rPr>
              <w:t>energoaudits</w:t>
            </w:r>
            <w:proofErr w:type="spellEnd"/>
            <w:r>
              <w:rPr>
                <w:rFonts w:ascii="Times New Roman" w:hAnsi="Times New Roman" w:cs="Times New Roman"/>
                <w:sz w:val="24"/>
                <w:szCs w:val="24"/>
              </w:rPr>
              <w:t>, kas apliecina energoefektivitātes pasākuma veikšanas lietderību un</w:t>
            </w:r>
            <w:r w:rsidR="00A802CF">
              <w:rPr>
                <w:rFonts w:ascii="Times New Roman" w:hAnsi="Times New Roman" w:cs="Times New Roman"/>
                <w:sz w:val="24"/>
                <w:szCs w:val="24"/>
              </w:rPr>
              <w:t xml:space="preserve"> izvēlēto ēku atbilstību </w:t>
            </w:r>
            <w:r w:rsidR="00A802CF" w:rsidRPr="00BD2B5C">
              <w:rPr>
                <w:rFonts w:ascii="Times New Roman" w:hAnsi="Times New Roman" w:cs="Times New Roman"/>
                <w:sz w:val="24"/>
                <w:szCs w:val="24"/>
              </w:rPr>
              <w:t>MK not</w:t>
            </w:r>
            <w:r w:rsidR="00A802CF">
              <w:rPr>
                <w:rFonts w:ascii="Times New Roman" w:hAnsi="Times New Roman" w:cs="Times New Roman"/>
                <w:sz w:val="24"/>
                <w:szCs w:val="24"/>
              </w:rPr>
              <w:t xml:space="preserve">eikumos </w:t>
            </w:r>
            <w:r w:rsidR="00A802CF" w:rsidRPr="00BD2B5C">
              <w:rPr>
                <w:rFonts w:ascii="Times New Roman" w:hAnsi="Times New Roman" w:cs="Times New Roman"/>
                <w:sz w:val="24"/>
                <w:szCs w:val="24"/>
              </w:rPr>
              <w:t>Nr. 534</w:t>
            </w:r>
            <w:r w:rsidR="00A802CF">
              <w:rPr>
                <w:rFonts w:ascii="Times New Roman" w:hAnsi="Times New Roman" w:cs="Times New Roman"/>
                <w:sz w:val="24"/>
                <w:szCs w:val="24"/>
              </w:rPr>
              <w:t xml:space="preserve"> noteiktajiem nosacījumiem. </w:t>
            </w:r>
            <w:r>
              <w:rPr>
                <w:rFonts w:ascii="Times New Roman" w:hAnsi="Times New Roman" w:cs="Times New Roman"/>
                <w:sz w:val="24"/>
                <w:szCs w:val="24"/>
              </w:rPr>
              <w:t xml:space="preserve">  </w:t>
            </w:r>
          </w:p>
        </w:tc>
      </w:tr>
      <w:tr w:rsidR="002165A6" w14:paraId="17E80D25" w14:textId="77777777" w:rsidTr="0075291B">
        <w:tc>
          <w:tcPr>
            <w:tcW w:w="2265" w:type="dxa"/>
          </w:tcPr>
          <w:p w14:paraId="304F42C9" w14:textId="4F2FC6BB" w:rsidR="002165A6" w:rsidRDefault="002165A6" w:rsidP="00216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Projektu iesniegumi netiek apstiprināti sadarbības iestādē</w:t>
            </w:r>
          </w:p>
        </w:tc>
        <w:tc>
          <w:tcPr>
            <w:tcW w:w="1274" w:type="dxa"/>
          </w:tcPr>
          <w:p w14:paraId="6BC1DC74" w14:textId="4E884B7E" w:rsidR="002165A6" w:rsidRDefault="002165A6" w:rsidP="00216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Augsta</w:t>
            </w:r>
          </w:p>
        </w:tc>
        <w:tc>
          <w:tcPr>
            <w:tcW w:w="1276" w:type="dxa"/>
          </w:tcPr>
          <w:p w14:paraId="07333A44" w14:textId="5DC4F31E" w:rsidR="002165A6" w:rsidRDefault="002165A6" w:rsidP="00216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Zema</w:t>
            </w:r>
          </w:p>
        </w:tc>
        <w:tc>
          <w:tcPr>
            <w:tcW w:w="4246" w:type="dxa"/>
          </w:tcPr>
          <w:p w14:paraId="534EFA60" w14:textId="6D7FC634" w:rsidR="002165A6" w:rsidRDefault="002165A6" w:rsidP="00216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Ieslodzījuma vietu pārvaldes speciālisti ir apmeklējuši Ekonomikas ministrijas rīkotos seminārus, kuros ir skaidrotas prasības projektu sagatavošanai, </w:t>
            </w:r>
            <w:r>
              <w:rPr>
                <w:rFonts w:ascii="Times New Roman" w:hAnsi="Times New Roman" w:cs="Times New Roman"/>
                <w:sz w:val="24"/>
                <w:szCs w:val="24"/>
              </w:rPr>
              <w:lastRenderedPageBreak/>
              <w:t xml:space="preserve">vērtēšanai, </w:t>
            </w:r>
            <w:r w:rsidR="00F766DC">
              <w:rPr>
                <w:rFonts w:ascii="Times New Roman" w:hAnsi="Times New Roman" w:cs="Times New Roman"/>
                <w:sz w:val="24"/>
                <w:szCs w:val="24"/>
              </w:rPr>
              <w:t xml:space="preserve">sniegta informācija par </w:t>
            </w:r>
            <w:r>
              <w:rPr>
                <w:rFonts w:ascii="Times New Roman" w:hAnsi="Times New Roman" w:cs="Times New Roman"/>
                <w:sz w:val="24"/>
                <w:szCs w:val="24"/>
              </w:rPr>
              <w:t>energoefektivitātes novērtēšanu un sertifikāciju un citām tēmām</w:t>
            </w:r>
            <w:r w:rsidR="00A802CF">
              <w:rPr>
                <w:rFonts w:ascii="Times New Roman" w:hAnsi="Times New Roman" w:cs="Times New Roman"/>
                <w:sz w:val="24"/>
                <w:szCs w:val="24"/>
              </w:rPr>
              <w:t>, līdz ar to ir labi informēti par projektu iesniedzējiem izvirzītajām prasībām.</w:t>
            </w:r>
            <w:r>
              <w:rPr>
                <w:rFonts w:ascii="Times New Roman" w:hAnsi="Times New Roman" w:cs="Times New Roman"/>
                <w:sz w:val="24"/>
                <w:szCs w:val="24"/>
              </w:rPr>
              <w:t xml:space="preserve"> </w:t>
            </w:r>
          </w:p>
        </w:tc>
      </w:tr>
    </w:tbl>
    <w:p w14:paraId="50B224F4" w14:textId="7639DBBB" w:rsidR="0075291B" w:rsidRDefault="0075291B" w:rsidP="00467E31">
      <w:pPr>
        <w:spacing w:after="0" w:line="240" w:lineRule="auto"/>
        <w:jc w:val="both"/>
        <w:rPr>
          <w:rFonts w:ascii="Times New Roman" w:hAnsi="Times New Roman" w:cs="Times New Roman"/>
          <w:sz w:val="24"/>
          <w:szCs w:val="24"/>
        </w:rPr>
      </w:pPr>
    </w:p>
    <w:p w14:paraId="24AF7C30" w14:textId="329533BA" w:rsidR="005F7087" w:rsidRDefault="005F7087" w:rsidP="00466B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Lai nodrošinātu augstākminēto risku </w:t>
      </w:r>
      <w:r w:rsidR="002165A6">
        <w:rPr>
          <w:rFonts w:ascii="Times New Roman" w:hAnsi="Times New Roman" w:cs="Times New Roman"/>
          <w:sz w:val="24"/>
          <w:szCs w:val="24"/>
        </w:rPr>
        <w:t>novēršanu</w:t>
      </w:r>
      <w:r w:rsidR="00912618">
        <w:rPr>
          <w:rFonts w:ascii="Times New Roman" w:hAnsi="Times New Roman" w:cs="Times New Roman"/>
          <w:sz w:val="24"/>
          <w:szCs w:val="24"/>
        </w:rPr>
        <w:t>,</w:t>
      </w:r>
      <w:r w:rsidR="002165A6">
        <w:rPr>
          <w:rFonts w:ascii="Times New Roman" w:hAnsi="Times New Roman" w:cs="Times New Roman"/>
          <w:sz w:val="24"/>
          <w:szCs w:val="24"/>
        </w:rPr>
        <w:t xml:space="preserve"> un to mazināšanas pasākumu savlaicīgu uzsākšanu, Tieslietu ministrija plāno izdo</w:t>
      </w:r>
      <w:r w:rsidR="00466B8B">
        <w:rPr>
          <w:rFonts w:ascii="Times New Roman" w:hAnsi="Times New Roman" w:cs="Times New Roman"/>
          <w:sz w:val="24"/>
          <w:szCs w:val="24"/>
        </w:rPr>
        <w:t>t</w:t>
      </w:r>
      <w:r w:rsidR="002165A6">
        <w:rPr>
          <w:rFonts w:ascii="Times New Roman" w:hAnsi="Times New Roman" w:cs="Times New Roman"/>
          <w:sz w:val="24"/>
          <w:szCs w:val="24"/>
        </w:rPr>
        <w:t xml:space="preserve"> rīkojumu, ar kuru tiks noteikts Ieslodzījuma vietu pārvaldei pienākums ziņot par projektu iesniegumu sagatavošanas statusu ne retāk kā reizi divos mēnešos. </w:t>
      </w:r>
    </w:p>
    <w:p w14:paraId="2197F932" w14:textId="77777777" w:rsidR="00467E31" w:rsidRPr="00467E31" w:rsidRDefault="00467E31" w:rsidP="00467E31">
      <w:pPr>
        <w:spacing w:after="0" w:line="240" w:lineRule="auto"/>
        <w:jc w:val="both"/>
        <w:rPr>
          <w:rFonts w:ascii="Times New Roman" w:hAnsi="Times New Roman" w:cs="Times New Roman"/>
          <w:sz w:val="24"/>
          <w:szCs w:val="24"/>
        </w:rPr>
      </w:pPr>
    </w:p>
    <w:p w14:paraId="2ADF0892" w14:textId="77777777" w:rsidR="003B18B7" w:rsidRPr="00BD2B5C" w:rsidRDefault="00EF073C" w:rsidP="003B4FE0">
      <w:pPr>
        <w:pStyle w:val="Sarakstarindkop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3. </w:t>
      </w:r>
      <w:r w:rsidR="003B18B7" w:rsidRPr="00BD2B5C">
        <w:rPr>
          <w:rFonts w:ascii="Times New Roman" w:hAnsi="Times New Roman" w:cs="Times New Roman"/>
          <w:b/>
          <w:sz w:val="24"/>
          <w:szCs w:val="24"/>
        </w:rPr>
        <w:t>Turpmākā rīcība</w:t>
      </w:r>
    </w:p>
    <w:p w14:paraId="495894CB" w14:textId="77777777" w:rsidR="00DF04BE" w:rsidRPr="00BD2B5C" w:rsidRDefault="00DF04BE" w:rsidP="003B18B7">
      <w:pPr>
        <w:spacing w:after="0" w:line="240" w:lineRule="auto"/>
        <w:ind w:firstLine="720"/>
        <w:jc w:val="both"/>
        <w:rPr>
          <w:rFonts w:ascii="Times New Roman" w:hAnsi="Times New Roman" w:cs="Times New Roman"/>
          <w:sz w:val="24"/>
          <w:szCs w:val="24"/>
        </w:rPr>
      </w:pPr>
    </w:p>
    <w:p w14:paraId="6650FBB9" w14:textId="1B8FEC11" w:rsidR="0033432A" w:rsidRPr="00BD2B5C" w:rsidRDefault="00DF04BE" w:rsidP="00475F13">
      <w:pPr>
        <w:spacing w:after="0" w:line="240" w:lineRule="auto"/>
        <w:ind w:firstLine="720"/>
        <w:jc w:val="both"/>
        <w:rPr>
          <w:rFonts w:ascii="Times New Roman" w:hAnsi="Times New Roman" w:cs="Times New Roman"/>
          <w:sz w:val="24"/>
          <w:szCs w:val="24"/>
        </w:rPr>
      </w:pPr>
      <w:r w:rsidRPr="00BD2B5C">
        <w:rPr>
          <w:rFonts w:ascii="Times New Roman" w:hAnsi="Times New Roman" w:cs="Times New Roman"/>
          <w:sz w:val="24"/>
          <w:szCs w:val="24"/>
        </w:rPr>
        <w:t>Ņemot vērā, ka piesaistot Eiropas Savienības fondu līdzekļus un īstenojot Ieslodzījum</w:t>
      </w:r>
      <w:r w:rsidR="00466B8B">
        <w:rPr>
          <w:rFonts w:ascii="Times New Roman" w:hAnsi="Times New Roman" w:cs="Times New Roman"/>
          <w:sz w:val="24"/>
          <w:szCs w:val="24"/>
        </w:rPr>
        <w:t>a</w:t>
      </w:r>
      <w:r w:rsidRPr="00BD2B5C">
        <w:rPr>
          <w:rFonts w:ascii="Times New Roman" w:hAnsi="Times New Roman" w:cs="Times New Roman"/>
          <w:sz w:val="24"/>
          <w:szCs w:val="24"/>
        </w:rPr>
        <w:t xml:space="preserve"> vietu pārvaldes projektus "Energoefektivitātes paaugstināšana Cēsu Audzināšanas iestādes nepilngadīgajiem skolā ar sporta zāli un ēdnīcā" un "Energoefektivitātes paaugstināšana Olaines cietuma (Latvijas cietumu slimnīca) ārstniecības korpusā, ēdnīcā un laboratorijā" ir iespēja uzlabot Ieslodzījuma vietu pārvaldes īpašumā un lietošanā esošo ēku energoefektivitāti, k</w:t>
      </w:r>
      <w:r w:rsidR="00F67A3F" w:rsidRPr="00BD2B5C">
        <w:rPr>
          <w:rFonts w:ascii="Times New Roman" w:hAnsi="Times New Roman" w:cs="Times New Roman"/>
          <w:sz w:val="24"/>
          <w:szCs w:val="24"/>
        </w:rPr>
        <w:t>ā ar</w:t>
      </w:r>
      <w:r w:rsidR="005D33F4" w:rsidRPr="00BD2B5C">
        <w:rPr>
          <w:rFonts w:ascii="Times New Roman" w:hAnsi="Times New Roman" w:cs="Times New Roman"/>
          <w:sz w:val="24"/>
          <w:szCs w:val="24"/>
        </w:rPr>
        <w:t>ī</w:t>
      </w:r>
      <w:r w:rsidRPr="00BD2B5C">
        <w:rPr>
          <w:rFonts w:ascii="Times New Roman" w:hAnsi="Times New Roman" w:cs="Times New Roman"/>
          <w:sz w:val="24"/>
          <w:szCs w:val="24"/>
        </w:rPr>
        <w:t xml:space="preserve"> to, ka šo projektu īstenošana nav iespējama bez </w:t>
      </w:r>
      <w:r w:rsidR="005D33F4" w:rsidRPr="00BD2B5C">
        <w:rPr>
          <w:rFonts w:ascii="Times New Roman" w:hAnsi="Times New Roman" w:cs="Times New Roman"/>
          <w:sz w:val="24"/>
          <w:szCs w:val="24"/>
        </w:rPr>
        <w:t>projekta iesniegumam pievienojamās tehniskās dokumentācijas izstrādāšanas priekšfinansēšanas,</w:t>
      </w:r>
      <w:r w:rsidRPr="00BD2B5C">
        <w:rPr>
          <w:rFonts w:ascii="Times New Roman" w:hAnsi="Times New Roman" w:cs="Times New Roman"/>
          <w:sz w:val="24"/>
          <w:szCs w:val="24"/>
        </w:rPr>
        <w:t xml:space="preserve"> </w:t>
      </w:r>
      <w:r w:rsidR="00FF542B" w:rsidRPr="00BD2B5C">
        <w:rPr>
          <w:rFonts w:ascii="Times New Roman" w:hAnsi="Times New Roman" w:cs="Times New Roman"/>
          <w:sz w:val="24"/>
          <w:szCs w:val="24"/>
        </w:rPr>
        <w:t>nepieciešams</w:t>
      </w:r>
      <w:r w:rsidR="00756E42" w:rsidRPr="00BD2B5C">
        <w:rPr>
          <w:rFonts w:ascii="Times New Roman" w:hAnsi="Times New Roman" w:cs="Times New Roman"/>
          <w:sz w:val="24"/>
          <w:szCs w:val="24"/>
        </w:rPr>
        <w:t xml:space="preserve"> a</w:t>
      </w:r>
      <w:r w:rsidR="003B18B7" w:rsidRPr="00BD2B5C">
        <w:rPr>
          <w:rFonts w:ascii="Times New Roman" w:hAnsi="Times New Roman" w:cs="Times New Roman"/>
          <w:sz w:val="24"/>
          <w:szCs w:val="24"/>
        </w:rPr>
        <w:t xml:space="preserve">tļaut Tieslietu ministrijai (Ieslodzījuma vietu pārvaldei) </w:t>
      </w:r>
      <w:r w:rsidR="00445F25" w:rsidRPr="00BD2B5C">
        <w:rPr>
          <w:rFonts w:ascii="Times New Roman" w:hAnsi="Times New Roman" w:cs="Times New Roman"/>
          <w:sz w:val="24"/>
          <w:szCs w:val="24"/>
        </w:rPr>
        <w:t xml:space="preserve">Darbības programmas "Izaugsme un nodarbinātība" 4.2.1. specifiskā atbalsta mērķa "Veicināt energoefektivitātes paaugstināšanu valsts un dzīvojamās ēkās" 4.2.1.2. pasākuma "Veicināt energoefektivitātes paaugstināšanu valsts ēkās" </w:t>
      </w:r>
      <w:r w:rsidR="0033432A" w:rsidRPr="00BD2B5C">
        <w:rPr>
          <w:rFonts w:ascii="Times New Roman" w:hAnsi="Times New Roman" w:cs="Times New Roman"/>
          <w:sz w:val="24"/>
          <w:szCs w:val="24"/>
        </w:rPr>
        <w:t>projektu iesniegumu sagatavošanai nepieciešamās tehniskās dokumentācijas izstrāde</w:t>
      </w:r>
      <w:r w:rsidR="00E23F54" w:rsidRPr="00BD2B5C">
        <w:rPr>
          <w:rFonts w:ascii="Times New Roman" w:hAnsi="Times New Roman" w:cs="Times New Roman"/>
          <w:sz w:val="24"/>
          <w:szCs w:val="24"/>
        </w:rPr>
        <w:t>s</w:t>
      </w:r>
      <w:r w:rsidR="0033432A" w:rsidRPr="00BD2B5C">
        <w:rPr>
          <w:rFonts w:ascii="Times New Roman" w:hAnsi="Times New Roman" w:cs="Times New Roman"/>
          <w:sz w:val="24"/>
          <w:szCs w:val="24"/>
        </w:rPr>
        <w:t xml:space="preserve"> izmaksas </w:t>
      </w:r>
      <w:r w:rsidR="00CB27A0">
        <w:rPr>
          <w:rFonts w:ascii="Times New Roman" w:hAnsi="Times New Roman" w:cs="Times New Roman"/>
          <w:sz w:val="24"/>
          <w:szCs w:val="24"/>
        </w:rPr>
        <w:t>44 613</w:t>
      </w:r>
      <w:r w:rsidR="00466B8B">
        <w:rPr>
          <w:rFonts w:ascii="Times New Roman" w:hAnsi="Times New Roman" w:cs="Times New Roman"/>
          <w:sz w:val="24"/>
          <w:szCs w:val="24"/>
        </w:rPr>
        <w:t> </w:t>
      </w:r>
      <w:proofErr w:type="spellStart"/>
      <w:r w:rsidR="00D13E7D" w:rsidRPr="00D13E7D">
        <w:rPr>
          <w:rFonts w:ascii="Times New Roman" w:hAnsi="Times New Roman" w:cs="Times New Roman"/>
          <w:i/>
          <w:sz w:val="24"/>
          <w:szCs w:val="24"/>
        </w:rPr>
        <w:t>euro</w:t>
      </w:r>
      <w:proofErr w:type="spellEnd"/>
      <w:r w:rsidR="00BA0679" w:rsidRPr="00BD2B5C">
        <w:rPr>
          <w:rFonts w:ascii="Times New Roman" w:hAnsi="Times New Roman" w:cs="Times New Roman"/>
          <w:sz w:val="24"/>
          <w:szCs w:val="24"/>
        </w:rPr>
        <w:t xml:space="preserve"> apmērā (Cēsu Audzināšanas iestāde </w:t>
      </w:r>
      <w:r w:rsidR="00026305">
        <w:rPr>
          <w:rFonts w:ascii="Times New Roman" w:hAnsi="Times New Roman" w:cs="Times New Roman"/>
          <w:sz w:val="24"/>
          <w:szCs w:val="24"/>
        </w:rPr>
        <w:t xml:space="preserve">nepilngadīgajiem </w:t>
      </w:r>
      <w:r w:rsidR="00BA0679" w:rsidRPr="00BD2B5C">
        <w:rPr>
          <w:rFonts w:ascii="Times New Roman" w:hAnsi="Times New Roman" w:cs="Times New Roman"/>
          <w:sz w:val="24"/>
          <w:szCs w:val="24"/>
        </w:rPr>
        <w:t>-17 872</w:t>
      </w:r>
      <w:r w:rsidR="00466B8B">
        <w:rPr>
          <w:rFonts w:ascii="Times New Roman" w:hAnsi="Times New Roman" w:cs="Times New Roman"/>
          <w:sz w:val="24"/>
          <w:szCs w:val="24"/>
        </w:rPr>
        <w:t> </w:t>
      </w:r>
      <w:proofErr w:type="spellStart"/>
      <w:r w:rsidR="00D13E7D" w:rsidRPr="00D13E7D">
        <w:rPr>
          <w:rFonts w:ascii="Times New Roman" w:hAnsi="Times New Roman" w:cs="Times New Roman"/>
          <w:i/>
          <w:sz w:val="24"/>
          <w:szCs w:val="24"/>
        </w:rPr>
        <w:t>euro</w:t>
      </w:r>
      <w:proofErr w:type="spellEnd"/>
      <w:r w:rsidR="00BA0679" w:rsidRPr="00BD2B5C">
        <w:rPr>
          <w:rFonts w:ascii="Times New Roman" w:hAnsi="Times New Roman" w:cs="Times New Roman"/>
          <w:sz w:val="24"/>
          <w:szCs w:val="24"/>
        </w:rPr>
        <w:t xml:space="preserve">, Olaines cietums - </w:t>
      </w:r>
      <w:r w:rsidR="00CB27A0">
        <w:rPr>
          <w:rFonts w:ascii="Times New Roman" w:hAnsi="Times New Roman" w:cs="Times New Roman"/>
          <w:sz w:val="24"/>
          <w:szCs w:val="24"/>
        </w:rPr>
        <w:t>26 741</w:t>
      </w:r>
      <w:r w:rsidR="00466B8B">
        <w:rPr>
          <w:rFonts w:ascii="Times New Roman" w:hAnsi="Times New Roman" w:cs="Times New Roman"/>
          <w:sz w:val="24"/>
          <w:szCs w:val="24"/>
        </w:rPr>
        <w:t> </w:t>
      </w:r>
      <w:proofErr w:type="spellStart"/>
      <w:r w:rsidR="00D13E7D" w:rsidRPr="00D13E7D">
        <w:rPr>
          <w:rFonts w:ascii="Times New Roman" w:hAnsi="Times New Roman" w:cs="Times New Roman"/>
          <w:i/>
          <w:sz w:val="24"/>
          <w:szCs w:val="24"/>
        </w:rPr>
        <w:t>euro</w:t>
      </w:r>
      <w:proofErr w:type="spellEnd"/>
      <w:r w:rsidR="00BA0679" w:rsidRPr="00BD2B5C">
        <w:rPr>
          <w:rFonts w:ascii="Times New Roman" w:hAnsi="Times New Roman" w:cs="Times New Roman"/>
          <w:sz w:val="24"/>
          <w:szCs w:val="24"/>
        </w:rPr>
        <w:t xml:space="preserve">) </w:t>
      </w:r>
      <w:r w:rsidR="0033432A" w:rsidRPr="00BD2B5C">
        <w:rPr>
          <w:rFonts w:ascii="Times New Roman" w:hAnsi="Times New Roman" w:cs="Times New Roman"/>
          <w:sz w:val="24"/>
          <w:szCs w:val="24"/>
        </w:rPr>
        <w:t>segt no 74. resora "Gadskārtējā valsts budžeta izpildes procesa pārdalāmais finansējums" 80.00.00. programmas "Nesadalītais finansējums Eiropas Savienības politiku instrumentu un pārējās ārvalstu finanšu palīdzības projektu un pasākumu īstenošanai" pirms Eiropas Savienības fondu projekta iesnieguma apstiprināšanas sadarbības iestādē.</w:t>
      </w:r>
    </w:p>
    <w:p w14:paraId="4BD5C917" w14:textId="77777777" w:rsidR="003B18B7" w:rsidRPr="00BD2B5C" w:rsidRDefault="003B18B7" w:rsidP="00E932C2">
      <w:pPr>
        <w:spacing w:after="0" w:line="240" w:lineRule="auto"/>
        <w:jc w:val="both"/>
        <w:rPr>
          <w:rFonts w:ascii="Times New Roman" w:hAnsi="Times New Roman" w:cs="Times New Roman"/>
          <w:sz w:val="24"/>
          <w:szCs w:val="24"/>
        </w:rPr>
      </w:pPr>
    </w:p>
    <w:p w14:paraId="63904BDF" w14:textId="77777777" w:rsidR="003B18B7" w:rsidRPr="00BD2B5C" w:rsidRDefault="003B18B7" w:rsidP="003B18B7">
      <w:pPr>
        <w:spacing w:after="0" w:line="240" w:lineRule="auto"/>
        <w:jc w:val="both"/>
        <w:rPr>
          <w:rFonts w:ascii="Times New Roman" w:hAnsi="Times New Roman" w:cs="Times New Roman"/>
          <w:sz w:val="24"/>
          <w:szCs w:val="24"/>
        </w:rPr>
      </w:pPr>
    </w:p>
    <w:p w14:paraId="31BBA605" w14:textId="77777777" w:rsidR="003B18B7" w:rsidRPr="00BD2B5C" w:rsidRDefault="003B18B7" w:rsidP="003B18B7">
      <w:pPr>
        <w:spacing w:after="0" w:line="240" w:lineRule="auto"/>
        <w:jc w:val="both"/>
        <w:rPr>
          <w:rFonts w:ascii="Times New Roman" w:hAnsi="Times New Roman" w:cs="Times New Roman"/>
          <w:sz w:val="24"/>
          <w:szCs w:val="24"/>
        </w:rPr>
      </w:pPr>
      <w:r w:rsidRPr="00BD2B5C">
        <w:rPr>
          <w:rFonts w:ascii="Times New Roman" w:hAnsi="Times New Roman" w:cs="Times New Roman"/>
          <w:sz w:val="24"/>
          <w:szCs w:val="24"/>
        </w:rPr>
        <w:t>Tieslietu ministrs</w:t>
      </w:r>
      <w:r w:rsidRPr="00BD2B5C">
        <w:rPr>
          <w:rFonts w:ascii="Times New Roman" w:hAnsi="Times New Roman" w:cs="Times New Roman"/>
          <w:sz w:val="24"/>
          <w:szCs w:val="24"/>
        </w:rPr>
        <w:tab/>
      </w:r>
      <w:r w:rsidRPr="00BD2B5C">
        <w:rPr>
          <w:rFonts w:ascii="Times New Roman" w:hAnsi="Times New Roman" w:cs="Times New Roman"/>
          <w:sz w:val="24"/>
          <w:szCs w:val="24"/>
        </w:rPr>
        <w:tab/>
      </w:r>
      <w:r w:rsidRPr="00BD2B5C">
        <w:rPr>
          <w:rFonts w:ascii="Times New Roman" w:hAnsi="Times New Roman" w:cs="Times New Roman"/>
          <w:sz w:val="24"/>
          <w:szCs w:val="24"/>
        </w:rPr>
        <w:tab/>
      </w:r>
      <w:r w:rsidRPr="00BD2B5C">
        <w:rPr>
          <w:rFonts w:ascii="Times New Roman" w:hAnsi="Times New Roman" w:cs="Times New Roman"/>
          <w:sz w:val="24"/>
          <w:szCs w:val="24"/>
        </w:rPr>
        <w:tab/>
      </w:r>
      <w:r w:rsidRPr="00BD2B5C">
        <w:rPr>
          <w:rFonts w:ascii="Times New Roman" w:hAnsi="Times New Roman" w:cs="Times New Roman"/>
          <w:sz w:val="24"/>
          <w:szCs w:val="24"/>
        </w:rPr>
        <w:tab/>
      </w:r>
      <w:r w:rsidRPr="00BD2B5C">
        <w:rPr>
          <w:rFonts w:ascii="Times New Roman" w:hAnsi="Times New Roman" w:cs="Times New Roman"/>
          <w:sz w:val="24"/>
          <w:szCs w:val="24"/>
        </w:rPr>
        <w:tab/>
      </w:r>
      <w:r w:rsidRPr="00BD2B5C">
        <w:rPr>
          <w:rFonts w:ascii="Times New Roman" w:hAnsi="Times New Roman" w:cs="Times New Roman"/>
          <w:sz w:val="24"/>
          <w:szCs w:val="24"/>
        </w:rPr>
        <w:tab/>
      </w:r>
      <w:r w:rsidRPr="00BD2B5C">
        <w:rPr>
          <w:rFonts w:ascii="Times New Roman" w:hAnsi="Times New Roman" w:cs="Times New Roman"/>
          <w:sz w:val="24"/>
          <w:szCs w:val="24"/>
        </w:rPr>
        <w:tab/>
        <w:t>Dzintars Rasnačs</w:t>
      </w:r>
    </w:p>
    <w:p w14:paraId="06DCD8E6" w14:textId="77777777" w:rsidR="003B18B7" w:rsidRPr="00BD2B5C" w:rsidRDefault="003B18B7" w:rsidP="003B18B7">
      <w:pPr>
        <w:spacing w:after="0" w:line="240" w:lineRule="auto"/>
        <w:jc w:val="both"/>
        <w:rPr>
          <w:rFonts w:ascii="Times New Roman" w:hAnsi="Times New Roman" w:cs="Times New Roman"/>
          <w:sz w:val="24"/>
          <w:szCs w:val="24"/>
        </w:rPr>
      </w:pPr>
    </w:p>
    <w:p w14:paraId="6179A32E" w14:textId="77777777" w:rsidR="003B18B7" w:rsidRPr="00BD2B5C" w:rsidRDefault="003B18B7" w:rsidP="003B18B7">
      <w:pPr>
        <w:spacing w:after="0" w:line="240" w:lineRule="auto"/>
        <w:jc w:val="both"/>
        <w:rPr>
          <w:rFonts w:ascii="Times New Roman" w:hAnsi="Times New Roman" w:cs="Times New Roman"/>
          <w:sz w:val="24"/>
          <w:szCs w:val="24"/>
        </w:rPr>
      </w:pPr>
    </w:p>
    <w:p w14:paraId="1275FB53" w14:textId="77777777" w:rsidR="003B18B7" w:rsidRPr="00BD2B5C" w:rsidRDefault="003B18B7" w:rsidP="003B18B7">
      <w:pPr>
        <w:spacing w:after="0" w:line="240" w:lineRule="auto"/>
        <w:jc w:val="both"/>
        <w:rPr>
          <w:rFonts w:ascii="Times New Roman" w:hAnsi="Times New Roman" w:cs="Times New Roman"/>
          <w:sz w:val="24"/>
          <w:szCs w:val="24"/>
        </w:rPr>
      </w:pPr>
      <w:r w:rsidRPr="00BD2B5C">
        <w:rPr>
          <w:rFonts w:ascii="Times New Roman" w:hAnsi="Times New Roman" w:cs="Times New Roman"/>
          <w:sz w:val="24"/>
          <w:szCs w:val="24"/>
        </w:rPr>
        <w:t>Iesniedzējs:</w:t>
      </w:r>
    </w:p>
    <w:p w14:paraId="533749F0" w14:textId="77777777" w:rsidR="003B18B7" w:rsidRPr="00BD2B5C" w:rsidRDefault="003B18B7" w:rsidP="003B18B7">
      <w:pPr>
        <w:spacing w:after="0" w:line="240" w:lineRule="auto"/>
        <w:jc w:val="both"/>
        <w:rPr>
          <w:rFonts w:ascii="Times New Roman" w:hAnsi="Times New Roman" w:cs="Times New Roman"/>
          <w:sz w:val="24"/>
          <w:szCs w:val="24"/>
        </w:rPr>
      </w:pPr>
      <w:r w:rsidRPr="00BD2B5C">
        <w:rPr>
          <w:rFonts w:ascii="Times New Roman" w:hAnsi="Times New Roman" w:cs="Times New Roman"/>
          <w:sz w:val="24"/>
          <w:szCs w:val="24"/>
        </w:rPr>
        <w:t>tieslietu ministrs</w:t>
      </w:r>
      <w:r w:rsidRPr="00BD2B5C">
        <w:rPr>
          <w:rFonts w:ascii="Times New Roman" w:hAnsi="Times New Roman" w:cs="Times New Roman"/>
          <w:sz w:val="24"/>
          <w:szCs w:val="24"/>
        </w:rPr>
        <w:tab/>
      </w:r>
      <w:r w:rsidRPr="00BD2B5C">
        <w:rPr>
          <w:rFonts w:ascii="Times New Roman" w:hAnsi="Times New Roman" w:cs="Times New Roman"/>
          <w:sz w:val="24"/>
          <w:szCs w:val="24"/>
        </w:rPr>
        <w:tab/>
      </w:r>
      <w:r w:rsidRPr="00BD2B5C">
        <w:rPr>
          <w:rFonts w:ascii="Times New Roman" w:hAnsi="Times New Roman" w:cs="Times New Roman"/>
          <w:sz w:val="24"/>
          <w:szCs w:val="24"/>
        </w:rPr>
        <w:tab/>
      </w:r>
      <w:r w:rsidRPr="00BD2B5C">
        <w:rPr>
          <w:rFonts w:ascii="Times New Roman" w:hAnsi="Times New Roman" w:cs="Times New Roman"/>
          <w:sz w:val="24"/>
          <w:szCs w:val="24"/>
        </w:rPr>
        <w:tab/>
      </w:r>
      <w:r w:rsidRPr="00BD2B5C">
        <w:rPr>
          <w:rFonts w:ascii="Times New Roman" w:hAnsi="Times New Roman" w:cs="Times New Roman"/>
          <w:sz w:val="24"/>
          <w:szCs w:val="24"/>
        </w:rPr>
        <w:tab/>
      </w:r>
      <w:r w:rsidRPr="00BD2B5C">
        <w:rPr>
          <w:rFonts w:ascii="Times New Roman" w:hAnsi="Times New Roman" w:cs="Times New Roman"/>
          <w:sz w:val="24"/>
          <w:szCs w:val="24"/>
        </w:rPr>
        <w:tab/>
      </w:r>
      <w:r w:rsidRPr="00BD2B5C">
        <w:rPr>
          <w:rFonts w:ascii="Times New Roman" w:hAnsi="Times New Roman" w:cs="Times New Roman"/>
          <w:sz w:val="24"/>
          <w:szCs w:val="24"/>
        </w:rPr>
        <w:tab/>
      </w:r>
      <w:r w:rsidRPr="00BD2B5C">
        <w:rPr>
          <w:rFonts w:ascii="Times New Roman" w:hAnsi="Times New Roman" w:cs="Times New Roman"/>
          <w:sz w:val="24"/>
          <w:szCs w:val="24"/>
        </w:rPr>
        <w:tab/>
        <w:t>Dzintars Rasnačs</w:t>
      </w:r>
    </w:p>
    <w:p w14:paraId="0B1C4B2A" w14:textId="77777777" w:rsidR="003B18B7" w:rsidRPr="00BD2B5C" w:rsidRDefault="003B18B7" w:rsidP="003B18B7">
      <w:pPr>
        <w:spacing w:after="0" w:line="240" w:lineRule="auto"/>
        <w:jc w:val="both"/>
        <w:rPr>
          <w:rFonts w:ascii="Times New Roman" w:hAnsi="Times New Roman" w:cs="Times New Roman"/>
          <w:color w:val="44546A" w:themeColor="text2"/>
          <w:sz w:val="24"/>
          <w:szCs w:val="24"/>
        </w:rPr>
      </w:pPr>
    </w:p>
    <w:p w14:paraId="577C4EF7" w14:textId="77777777" w:rsidR="003B18B7" w:rsidRPr="00BD2B5C" w:rsidRDefault="003B18B7" w:rsidP="003B18B7">
      <w:pPr>
        <w:spacing w:after="0" w:line="240" w:lineRule="auto"/>
        <w:jc w:val="both"/>
        <w:rPr>
          <w:rFonts w:ascii="Times New Roman" w:hAnsi="Times New Roman" w:cs="Times New Roman"/>
          <w:color w:val="44546A" w:themeColor="text2"/>
          <w:sz w:val="24"/>
          <w:szCs w:val="24"/>
        </w:rPr>
      </w:pPr>
    </w:p>
    <w:p w14:paraId="56EE4939" w14:textId="77777777" w:rsidR="00026305" w:rsidRDefault="00026305" w:rsidP="00E932C2">
      <w:pPr>
        <w:spacing w:after="0" w:line="240" w:lineRule="auto"/>
        <w:jc w:val="both"/>
        <w:rPr>
          <w:rFonts w:ascii="Times New Roman" w:hAnsi="Times New Roman" w:cs="Times New Roman"/>
          <w:sz w:val="20"/>
          <w:szCs w:val="20"/>
        </w:rPr>
      </w:pPr>
    </w:p>
    <w:p w14:paraId="0E7BF457" w14:textId="41928C87" w:rsidR="00F17B57" w:rsidRPr="00445F25" w:rsidRDefault="003B18B7" w:rsidP="00E932C2">
      <w:pPr>
        <w:spacing w:after="0" w:line="240" w:lineRule="auto"/>
        <w:jc w:val="both"/>
        <w:rPr>
          <w:rFonts w:ascii="Times New Roman" w:hAnsi="Times New Roman" w:cs="Times New Roman"/>
        </w:rPr>
      </w:pPr>
      <w:r w:rsidRPr="00445F25">
        <w:rPr>
          <w:rFonts w:ascii="Times New Roman" w:hAnsi="Times New Roman" w:cs="Times New Roman"/>
        </w:rPr>
        <w:t>Bite</w:t>
      </w:r>
      <w:r w:rsidR="00026305" w:rsidRPr="00445F25">
        <w:rPr>
          <w:rFonts w:ascii="Times New Roman" w:hAnsi="Times New Roman" w:cs="Times New Roman"/>
        </w:rPr>
        <w:t xml:space="preserve"> </w:t>
      </w:r>
      <w:r w:rsidRPr="00445F25">
        <w:rPr>
          <w:rFonts w:ascii="Times New Roman" w:hAnsi="Times New Roman" w:cs="Times New Roman"/>
        </w:rPr>
        <w:t>67036911</w:t>
      </w:r>
    </w:p>
    <w:p w14:paraId="44595EE9" w14:textId="77777777" w:rsidR="003B18B7" w:rsidRPr="00445F25" w:rsidRDefault="00F17B57" w:rsidP="00E932C2">
      <w:pPr>
        <w:spacing w:after="0" w:line="240" w:lineRule="auto"/>
        <w:jc w:val="both"/>
        <w:rPr>
          <w:rFonts w:ascii="Times New Roman" w:hAnsi="Times New Roman" w:cs="Times New Roman"/>
        </w:rPr>
      </w:pPr>
      <w:r w:rsidRPr="00445F25">
        <w:rPr>
          <w:rFonts w:ascii="Times New Roman" w:hAnsi="Times New Roman" w:cs="Times New Roman"/>
        </w:rPr>
        <w:t>L</w:t>
      </w:r>
      <w:r w:rsidR="003B18B7" w:rsidRPr="00445F25">
        <w:rPr>
          <w:rFonts w:ascii="Times New Roman" w:hAnsi="Times New Roman" w:cs="Times New Roman"/>
        </w:rPr>
        <w:t>aura.</w:t>
      </w:r>
      <w:r w:rsidRPr="00445F25">
        <w:rPr>
          <w:rFonts w:ascii="Times New Roman" w:hAnsi="Times New Roman" w:cs="Times New Roman"/>
        </w:rPr>
        <w:t>B</w:t>
      </w:r>
      <w:r w:rsidR="003B18B7" w:rsidRPr="00445F25">
        <w:rPr>
          <w:rFonts w:ascii="Times New Roman" w:hAnsi="Times New Roman" w:cs="Times New Roman"/>
        </w:rPr>
        <w:t>ite@tm.gov.lv</w:t>
      </w:r>
    </w:p>
    <w:sectPr w:rsidR="003B18B7" w:rsidRPr="00445F25" w:rsidSect="00007977">
      <w:headerReference w:type="default" r:id="rId8"/>
      <w:footerReference w:type="default" r:id="rId9"/>
      <w:footerReference w:type="first" r:id="rId10"/>
      <w:pgSz w:w="11906" w:h="16838"/>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FC62C" w14:textId="77777777" w:rsidR="002165A6" w:rsidRDefault="002165A6" w:rsidP="00007977">
      <w:pPr>
        <w:spacing w:after="0" w:line="240" w:lineRule="auto"/>
      </w:pPr>
      <w:r>
        <w:separator/>
      </w:r>
    </w:p>
  </w:endnote>
  <w:endnote w:type="continuationSeparator" w:id="0">
    <w:p w14:paraId="07D339CB" w14:textId="77777777" w:rsidR="002165A6" w:rsidRDefault="002165A6" w:rsidP="00007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E2BFF" w14:textId="10BC53D6" w:rsidR="002165A6" w:rsidRPr="00912618" w:rsidRDefault="00912618" w:rsidP="00912618">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37C7A">
      <w:rPr>
        <w:rFonts w:ascii="Times New Roman" w:hAnsi="Times New Roman" w:cs="Times New Roman"/>
        <w:noProof/>
        <w:sz w:val="20"/>
        <w:szCs w:val="20"/>
      </w:rPr>
      <w:t>TMZin_300617_IeVPzino</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57E6F" w14:textId="39C67180" w:rsidR="002165A6" w:rsidRPr="00B805D3" w:rsidRDefault="00B805D3" w:rsidP="00B805D3">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37C7A">
      <w:rPr>
        <w:rFonts w:ascii="Times New Roman" w:hAnsi="Times New Roman" w:cs="Times New Roman"/>
        <w:noProof/>
        <w:sz w:val="20"/>
        <w:szCs w:val="20"/>
      </w:rPr>
      <w:t>TMZin_300617_IeVPzino</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A238A" w14:textId="77777777" w:rsidR="002165A6" w:rsidRDefault="002165A6" w:rsidP="00007977">
      <w:pPr>
        <w:spacing w:after="0" w:line="240" w:lineRule="auto"/>
      </w:pPr>
      <w:r>
        <w:separator/>
      </w:r>
    </w:p>
  </w:footnote>
  <w:footnote w:type="continuationSeparator" w:id="0">
    <w:p w14:paraId="1CC99CF5" w14:textId="77777777" w:rsidR="002165A6" w:rsidRDefault="002165A6" w:rsidP="00007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375448"/>
      <w:docPartObj>
        <w:docPartGallery w:val="Page Numbers (Top of Page)"/>
        <w:docPartUnique/>
      </w:docPartObj>
    </w:sdtPr>
    <w:sdtEndPr>
      <w:rPr>
        <w:rFonts w:ascii="Times New Roman" w:hAnsi="Times New Roman" w:cs="Times New Roman"/>
        <w:sz w:val="24"/>
        <w:szCs w:val="24"/>
      </w:rPr>
    </w:sdtEndPr>
    <w:sdtContent>
      <w:p w14:paraId="7F574894" w14:textId="3C729B59" w:rsidR="002165A6" w:rsidRPr="00445F25" w:rsidRDefault="002165A6">
        <w:pPr>
          <w:pStyle w:val="Galvene"/>
          <w:jc w:val="center"/>
          <w:rPr>
            <w:rFonts w:ascii="Times New Roman" w:hAnsi="Times New Roman" w:cs="Times New Roman"/>
            <w:sz w:val="24"/>
            <w:szCs w:val="24"/>
          </w:rPr>
        </w:pPr>
        <w:r w:rsidRPr="00445F25">
          <w:rPr>
            <w:rFonts w:ascii="Times New Roman" w:hAnsi="Times New Roman" w:cs="Times New Roman"/>
            <w:sz w:val="24"/>
            <w:szCs w:val="24"/>
          </w:rPr>
          <w:fldChar w:fldCharType="begin"/>
        </w:r>
        <w:r w:rsidRPr="00445F25">
          <w:rPr>
            <w:rFonts w:ascii="Times New Roman" w:hAnsi="Times New Roman" w:cs="Times New Roman"/>
            <w:sz w:val="24"/>
            <w:szCs w:val="24"/>
          </w:rPr>
          <w:instrText>PAGE   \* MERGEFORMAT</w:instrText>
        </w:r>
        <w:r w:rsidRPr="00445F25">
          <w:rPr>
            <w:rFonts w:ascii="Times New Roman" w:hAnsi="Times New Roman" w:cs="Times New Roman"/>
            <w:sz w:val="24"/>
            <w:szCs w:val="24"/>
          </w:rPr>
          <w:fldChar w:fldCharType="separate"/>
        </w:r>
        <w:r w:rsidR="009F7B94">
          <w:rPr>
            <w:rFonts w:ascii="Times New Roman" w:hAnsi="Times New Roman" w:cs="Times New Roman"/>
            <w:noProof/>
            <w:sz w:val="24"/>
            <w:szCs w:val="24"/>
          </w:rPr>
          <w:t>4</w:t>
        </w:r>
        <w:r w:rsidRPr="00445F25">
          <w:rPr>
            <w:rFonts w:ascii="Times New Roman" w:hAnsi="Times New Roman" w:cs="Times New Roman"/>
            <w:sz w:val="24"/>
            <w:szCs w:val="24"/>
          </w:rPr>
          <w:fldChar w:fldCharType="end"/>
        </w:r>
      </w:p>
    </w:sdtContent>
  </w:sdt>
  <w:p w14:paraId="52885E82" w14:textId="77777777" w:rsidR="002165A6" w:rsidRDefault="002165A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17C5F"/>
    <w:multiLevelType w:val="hybridMultilevel"/>
    <w:tmpl w:val="D0304C94"/>
    <w:lvl w:ilvl="0" w:tplc="3D5692CA">
      <w:start w:val="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91415A"/>
    <w:multiLevelType w:val="hybridMultilevel"/>
    <w:tmpl w:val="FA96D4C0"/>
    <w:lvl w:ilvl="0" w:tplc="D0166486">
      <w:start w:val="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0451D2"/>
    <w:multiLevelType w:val="hybridMultilevel"/>
    <w:tmpl w:val="5AFCF484"/>
    <w:lvl w:ilvl="0" w:tplc="5D6082B0">
      <w:start w:val="1"/>
      <w:numFmt w:val="decimal"/>
      <w:lvlText w:val="%1."/>
      <w:lvlJc w:val="left"/>
      <w:pPr>
        <w:ind w:left="72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353446D9"/>
    <w:multiLevelType w:val="hybridMultilevel"/>
    <w:tmpl w:val="55064B8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3EDE09A4"/>
    <w:multiLevelType w:val="hybridMultilevel"/>
    <w:tmpl w:val="AAF642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BF0D45"/>
    <w:multiLevelType w:val="hybridMultilevel"/>
    <w:tmpl w:val="885C9E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23B7B21"/>
    <w:multiLevelType w:val="hybridMultilevel"/>
    <w:tmpl w:val="862CA69A"/>
    <w:lvl w:ilvl="0" w:tplc="E80CD554">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57A81D29"/>
    <w:multiLevelType w:val="hybridMultilevel"/>
    <w:tmpl w:val="E81AB26E"/>
    <w:lvl w:ilvl="0" w:tplc="0426000F">
      <w:start w:val="1"/>
      <w:numFmt w:val="decimal"/>
      <w:lvlText w:val="%1."/>
      <w:lvlJc w:val="left"/>
      <w:pPr>
        <w:ind w:left="882" w:hanging="360"/>
      </w:pPr>
      <w:rPr>
        <w:rFonts w:hint="default"/>
      </w:rPr>
    </w:lvl>
    <w:lvl w:ilvl="1" w:tplc="04260019" w:tentative="1">
      <w:start w:val="1"/>
      <w:numFmt w:val="lowerLetter"/>
      <w:lvlText w:val="%2."/>
      <w:lvlJc w:val="left"/>
      <w:pPr>
        <w:ind w:left="1602" w:hanging="360"/>
      </w:pPr>
    </w:lvl>
    <w:lvl w:ilvl="2" w:tplc="0426001B" w:tentative="1">
      <w:start w:val="1"/>
      <w:numFmt w:val="lowerRoman"/>
      <w:lvlText w:val="%3."/>
      <w:lvlJc w:val="right"/>
      <w:pPr>
        <w:ind w:left="2322" w:hanging="180"/>
      </w:pPr>
    </w:lvl>
    <w:lvl w:ilvl="3" w:tplc="0426000F" w:tentative="1">
      <w:start w:val="1"/>
      <w:numFmt w:val="decimal"/>
      <w:lvlText w:val="%4."/>
      <w:lvlJc w:val="left"/>
      <w:pPr>
        <w:ind w:left="3042" w:hanging="360"/>
      </w:pPr>
    </w:lvl>
    <w:lvl w:ilvl="4" w:tplc="04260019" w:tentative="1">
      <w:start w:val="1"/>
      <w:numFmt w:val="lowerLetter"/>
      <w:lvlText w:val="%5."/>
      <w:lvlJc w:val="left"/>
      <w:pPr>
        <w:ind w:left="3762" w:hanging="360"/>
      </w:pPr>
    </w:lvl>
    <w:lvl w:ilvl="5" w:tplc="0426001B" w:tentative="1">
      <w:start w:val="1"/>
      <w:numFmt w:val="lowerRoman"/>
      <w:lvlText w:val="%6."/>
      <w:lvlJc w:val="right"/>
      <w:pPr>
        <w:ind w:left="4482" w:hanging="180"/>
      </w:pPr>
    </w:lvl>
    <w:lvl w:ilvl="6" w:tplc="0426000F" w:tentative="1">
      <w:start w:val="1"/>
      <w:numFmt w:val="decimal"/>
      <w:lvlText w:val="%7."/>
      <w:lvlJc w:val="left"/>
      <w:pPr>
        <w:ind w:left="5202" w:hanging="360"/>
      </w:pPr>
    </w:lvl>
    <w:lvl w:ilvl="7" w:tplc="04260019" w:tentative="1">
      <w:start w:val="1"/>
      <w:numFmt w:val="lowerLetter"/>
      <w:lvlText w:val="%8."/>
      <w:lvlJc w:val="left"/>
      <w:pPr>
        <w:ind w:left="5922" w:hanging="360"/>
      </w:pPr>
    </w:lvl>
    <w:lvl w:ilvl="8" w:tplc="0426001B" w:tentative="1">
      <w:start w:val="1"/>
      <w:numFmt w:val="lowerRoman"/>
      <w:lvlText w:val="%9."/>
      <w:lvlJc w:val="right"/>
      <w:pPr>
        <w:ind w:left="6642" w:hanging="180"/>
      </w:pPr>
    </w:lvl>
  </w:abstractNum>
  <w:abstractNum w:abstractNumId="8" w15:restartNumberingAfterBreak="0">
    <w:nsid w:val="59C23554"/>
    <w:multiLevelType w:val="hybridMultilevel"/>
    <w:tmpl w:val="854063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88572DE"/>
    <w:multiLevelType w:val="hybridMultilevel"/>
    <w:tmpl w:val="B8C4BA8C"/>
    <w:lvl w:ilvl="0" w:tplc="5D6082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AAD3EE5"/>
    <w:multiLevelType w:val="hybridMultilevel"/>
    <w:tmpl w:val="0DE4303E"/>
    <w:lvl w:ilvl="0" w:tplc="5D6082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CD735E0"/>
    <w:multiLevelType w:val="hybridMultilevel"/>
    <w:tmpl w:val="B28633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8A5143A"/>
    <w:multiLevelType w:val="hybridMultilevel"/>
    <w:tmpl w:val="6E3ED5D2"/>
    <w:lvl w:ilvl="0" w:tplc="5D6082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7"/>
  </w:num>
  <w:num w:numId="3">
    <w:abstractNumId w:val="9"/>
  </w:num>
  <w:num w:numId="4">
    <w:abstractNumId w:val="11"/>
  </w:num>
  <w:num w:numId="5">
    <w:abstractNumId w:val="10"/>
  </w:num>
  <w:num w:numId="6">
    <w:abstractNumId w:val="6"/>
  </w:num>
  <w:num w:numId="7">
    <w:abstractNumId w:val="8"/>
  </w:num>
  <w:num w:numId="8">
    <w:abstractNumId w:val="2"/>
  </w:num>
  <w:num w:numId="9">
    <w:abstractNumId w:val="4"/>
  </w:num>
  <w:num w:numId="10">
    <w:abstractNumId w:val="12"/>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B7"/>
    <w:rsid w:val="00007977"/>
    <w:rsid w:val="00026305"/>
    <w:rsid w:val="00053D29"/>
    <w:rsid w:val="00056034"/>
    <w:rsid w:val="001120E3"/>
    <w:rsid w:val="00123E69"/>
    <w:rsid w:val="00200EEA"/>
    <w:rsid w:val="002066A7"/>
    <w:rsid w:val="002165A6"/>
    <w:rsid w:val="00237C7A"/>
    <w:rsid w:val="00250655"/>
    <w:rsid w:val="002D12EC"/>
    <w:rsid w:val="002F30A6"/>
    <w:rsid w:val="00302B43"/>
    <w:rsid w:val="0030367D"/>
    <w:rsid w:val="00325CCF"/>
    <w:rsid w:val="0033432A"/>
    <w:rsid w:val="00384ADD"/>
    <w:rsid w:val="003B18B7"/>
    <w:rsid w:val="003B4FE0"/>
    <w:rsid w:val="003D1FCD"/>
    <w:rsid w:val="003F760B"/>
    <w:rsid w:val="00436200"/>
    <w:rsid w:val="004407C5"/>
    <w:rsid w:val="00445F25"/>
    <w:rsid w:val="00466B8B"/>
    <w:rsid w:val="00467E31"/>
    <w:rsid w:val="00475F13"/>
    <w:rsid w:val="004C4864"/>
    <w:rsid w:val="004D120C"/>
    <w:rsid w:val="004D3B93"/>
    <w:rsid w:val="00540BB9"/>
    <w:rsid w:val="00580E89"/>
    <w:rsid w:val="0058423E"/>
    <w:rsid w:val="005950DE"/>
    <w:rsid w:val="005968EC"/>
    <w:rsid w:val="005B49EA"/>
    <w:rsid w:val="005C7853"/>
    <w:rsid w:val="005D33F4"/>
    <w:rsid w:val="005D4D66"/>
    <w:rsid w:val="005F7087"/>
    <w:rsid w:val="00620456"/>
    <w:rsid w:val="00694434"/>
    <w:rsid w:val="006A1D3B"/>
    <w:rsid w:val="006B1386"/>
    <w:rsid w:val="006C0A62"/>
    <w:rsid w:val="006F0799"/>
    <w:rsid w:val="00715CC4"/>
    <w:rsid w:val="00744417"/>
    <w:rsid w:val="0075291B"/>
    <w:rsid w:val="00756E42"/>
    <w:rsid w:val="00796B90"/>
    <w:rsid w:val="007A25C0"/>
    <w:rsid w:val="007C7F2D"/>
    <w:rsid w:val="00802907"/>
    <w:rsid w:val="008253A5"/>
    <w:rsid w:val="008670E9"/>
    <w:rsid w:val="008B2663"/>
    <w:rsid w:val="008C7A9B"/>
    <w:rsid w:val="00912618"/>
    <w:rsid w:val="0092033A"/>
    <w:rsid w:val="00925A55"/>
    <w:rsid w:val="00955A1B"/>
    <w:rsid w:val="009B2F1D"/>
    <w:rsid w:val="009B4D3A"/>
    <w:rsid w:val="009F7B94"/>
    <w:rsid w:val="00A40254"/>
    <w:rsid w:val="00A44F08"/>
    <w:rsid w:val="00A802CF"/>
    <w:rsid w:val="00A96122"/>
    <w:rsid w:val="00B21521"/>
    <w:rsid w:val="00B805D3"/>
    <w:rsid w:val="00B81626"/>
    <w:rsid w:val="00BA0679"/>
    <w:rsid w:val="00BB7C99"/>
    <w:rsid w:val="00BC5562"/>
    <w:rsid w:val="00BD2B5C"/>
    <w:rsid w:val="00BF2740"/>
    <w:rsid w:val="00C12B72"/>
    <w:rsid w:val="00C165BE"/>
    <w:rsid w:val="00C333CB"/>
    <w:rsid w:val="00C35246"/>
    <w:rsid w:val="00C56D31"/>
    <w:rsid w:val="00C606D6"/>
    <w:rsid w:val="00CA2053"/>
    <w:rsid w:val="00CB27A0"/>
    <w:rsid w:val="00D04415"/>
    <w:rsid w:val="00D06A28"/>
    <w:rsid w:val="00D13E7D"/>
    <w:rsid w:val="00D3336C"/>
    <w:rsid w:val="00D77845"/>
    <w:rsid w:val="00DB0D6C"/>
    <w:rsid w:val="00DB22F4"/>
    <w:rsid w:val="00DB2C09"/>
    <w:rsid w:val="00DF04BE"/>
    <w:rsid w:val="00E23F54"/>
    <w:rsid w:val="00E327D9"/>
    <w:rsid w:val="00E6449E"/>
    <w:rsid w:val="00E64BFA"/>
    <w:rsid w:val="00E71622"/>
    <w:rsid w:val="00E87056"/>
    <w:rsid w:val="00E932C2"/>
    <w:rsid w:val="00EC47FB"/>
    <w:rsid w:val="00ED27ED"/>
    <w:rsid w:val="00EF073C"/>
    <w:rsid w:val="00F17B57"/>
    <w:rsid w:val="00F47EAC"/>
    <w:rsid w:val="00F52C7E"/>
    <w:rsid w:val="00F67A3F"/>
    <w:rsid w:val="00F766DC"/>
    <w:rsid w:val="00F96B36"/>
    <w:rsid w:val="00FB66C0"/>
    <w:rsid w:val="00FC52B4"/>
    <w:rsid w:val="00FF54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64CF"/>
  <w15:chartTrackingRefBased/>
  <w15:docId w15:val="{C7D96254-8134-49E3-8EF2-3BBA9DF6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B18B7"/>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B18B7"/>
    <w:pPr>
      <w:ind w:left="720"/>
      <w:contextualSpacing/>
    </w:pPr>
  </w:style>
  <w:style w:type="character" w:styleId="Izteiksmgs">
    <w:name w:val="Strong"/>
    <w:basedOn w:val="Noklusjumarindkopasfonts"/>
    <w:uiPriority w:val="22"/>
    <w:qFormat/>
    <w:rsid w:val="00E87056"/>
    <w:rPr>
      <w:b/>
      <w:bCs/>
    </w:rPr>
  </w:style>
  <w:style w:type="paragraph" w:customStyle="1" w:styleId="tv2132">
    <w:name w:val="tv2132"/>
    <w:basedOn w:val="Parasts"/>
    <w:rsid w:val="00DB2C09"/>
    <w:pPr>
      <w:spacing w:after="0" w:line="360" w:lineRule="auto"/>
      <w:ind w:firstLine="300"/>
    </w:pPr>
    <w:rPr>
      <w:rFonts w:ascii="Times New Roman" w:eastAsia="Times New Roman" w:hAnsi="Times New Roman" w:cs="Times New Roman"/>
      <w:color w:val="414142"/>
      <w:sz w:val="20"/>
      <w:szCs w:val="20"/>
      <w:lang w:eastAsia="lv-LV"/>
    </w:rPr>
  </w:style>
  <w:style w:type="paragraph" w:styleId="Balonteksts">
    <w:name w:val="Balloon Text"/>
    <w:basedOn w:val="Parasts"/>
    <w:link w:val="BalontekstsRakstz"/>
    <w:uiPriority w:val="99"/>
    <w:semiHidden/>
    <w:unhideWhenUsed/>
    <w:rsid w:val="0092033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2033A"/>
    <w:rPr>
      <w:rFonts w:ascii="Segoe UI" w:hAnsi="Segoe UI" w:cs="Segoe UI"/>
      <w:sz w:val="18"/>
      <w:szCs w:val="18"/>
    </w:rPr>
  </w:style>
  <w:style w:type="character" w:styleId="Komentraatsauce">
    <w:name w:val="annotation reference"/>
    <w:basedOn w:val="Noklusjumarindkopasfonts"/>
    <w:uiPriority w:val="99"/>
    <w:semiHidden/>
    <w:unhideWhenUsed/>
    <w:rsid w:val="0092033A"/>
    <w:rPr>
      <w:sz w:val="16"/>
      <w:szCs w:val="16"/>
    </w:rPr>
  </w:style>
  <w:style w:type="paragraph" w:styleId="Komentrateksts">
    <w:name w:val="annotation text"/>
    <w:basedOn w:val="Parasts"/>
    <w:link w:val="KomentratekstsRakstz"/>
    <w:uiPriority w:val="99"/>
    <w:semiHidden/>
    <w:unhideWhenUsed/>
    <w:rsid w:val="0092033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2033A"/>
    <w:rPr>
      <w:sz w:val="20"/>
      <w:szCs w:val="20"/>
    </w:rPr>
  </w:style>
  <w:style w:type="paragraph" w:styleId="Komentratma">
    <w:name w:val="annotation subject"/>
    <w:basedOn w:val="Komentrateksts"/>
    <w:next w:val="Komentrateksts"/>
    <w:link w:val="KomentratmaRakstz"/>
    <w:uiPriority w:val="99"/>
    <w:semiHidden/>
    <w:unhideWhenUsed/>
    <w:rsid w:val="0092033A"/>
    <w:rPr>
      <w:b/>
      <w:bCs/>
    </w:rPr>
  </w:style>
  <w:style w:type="character" w:customStyle="1" w:styleId="KomentratmaRakstz">
    <w:name w:val="Komentāra tēma Rakstz."/>
    <w:basedOn w:val="KomentratekstsRakstz"/>
    <w:link w:val="Komentratma"/>
    <w:uiPriority w:val="99"/>
    <w:semiHidden/>
    <w:rsid w:val="0092033A"/>
    <w:rPr>
      <w:b/>
      <w:bCs/>
      <w:sz w:val="20"/>
      <w:szCs w:val="20"/>
    </w:rPr>
  </w:style>
  <w:style w:type="table" w:styleId="Reatabula">
    <w:name w:val="Table Grid"/>
    <w:basedOn w:val="Parastatabula"/>
    <w:uiPriority w:val="39"/>
    <w:rsid w:val="00F67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07977"/>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07977"/>
  </w:style>
  <w:style w:type="paragraph" w:styleId="Kjene">
    <w:name w:val="footer"/>
    <w:basedOn w:val="Parasts"/>
    <w:link w:val="KjeneRakstz"/>
    <w:uiPriority w:val="99"/>
    <w:unhideWhenUsed/>
    <w:rsid w:val="00007977"/>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07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278903">
      <w:bodyDiv w:val="1"/>
      <w:marLeft w:val="0"/>
      <w:marRight w:val="0"/>
      <w:marTop w:val="0"/>
      <w:marBottom w:val="0"/>
      <w:divBdr>
        <w:top w:val="none" w:sz="0" w:space="0" w:color="auto"/>
        <w:left w:val="none" w:sz="0" w:space="0" w:color="auto"/>
        <w:bottom w:val="none" w:sz="0" w:space="0" w:color="auto"/>
        <w:right w:val="none" w:sz="0" w:space="0" w:color="auto"/>
      </w:divBdr>
    </w:div>
    <w:div w:id="1438720561">
      <w:bodyDiv w:val="1"/>
      <w:marLeft w:val="0"/>
      <w:marRight w:val="0"/>
      <w:marTop w:val="0"/>
      <w:marBottom w:val="0"/>
      <w:divBdr>
        <w:top w:val="none" w:sz="0" w:space="0" w:color="auto"/>
        <w:left w:val="none" w:sz="0" w:space="0" w:color="auto"/>
        <w:bottom w:val="none" w:sz="0" w:space="0" w:color="auto"/>
        <w:right w:val="none" w:sz="0" w:space="0" w:color="auto"/>
      </w:divBdr>
    </w:div>
    <w:div w:id="1935165294">
      <w:bodyDiv w:val="1"/>
      <w:marLeft w:val="0"/>
      <w:marRight w:val="0"/>
      <w:marTop w:val="0"/>
      <w:marBottom w:val="0"/>
      <w:divBdr>
        <w:top w:val="none" w:sz="0" w:space="0" w:color="auto"/>
        <w:left w:val="none" w:sz="0" w:space="0" w:color="auto"/>
        <w:bottom w:val="none" w:sz="0" w:space="0" w:color="auto"/>
        <w:right w:val="none" w:sz="0" w:space="0" w:color="auto"/>
      </w:divBdr>
      <w:divsChild>
        <w:div w:id="1656951902">
          <w:marLeft w:val="0"/>
          <w:marRight w:val="0"/>
          <w:marTop w:val="0"/>
          <w:marBottom w:val="0"/>
          <w:divBdr>
            <w:top w:val="none" w:sz="0" w:space="0" w:color="auto"/>
            <w:left w:val="none" w:sz="0" w:space="0" w:color="auto"/>
            <w:bottom w:val="none" w:sz="0" w:space="0" w:color="auto"/>
            <w:right w:val="none" w:sz="0" w:space="0" w:color="auto"/>
          </w:divBdr>
          <w:divsChild>
            <w:div w:id="1767379798">
              <w:marLeft w:val="0"/>
              <w:marRight w:val="0"/>
              <w:marTop w:val="0"/>
              <w:marBottom w:val="0"/>
              <w:divBdr>
                <w:top w:val="none" w:sz="0" w:space="0" w:color="auto"/>
                <w:left w:val="none" w:sz="0" w:space="0" w:color="auto"/>
                <w:bottom w:val="none" w:sz="0" w:space="0" w:color="auto"/>
                <w:right w:val="none" w:sz="0" w:space="0" w:color="auto"/>
              </w:divBdr>
              <w:divsChild>
                <w:div w:id="985628597">
                  <w:marLeft w:val="0"/>
                  <w:marRight w:val="0"/>
                  <w:marTop w:val="0"/>
                  <w:marBottom w:val="0"/>
                  <w:divBdr>
                    <w:top w:val="none" w:sz="0" w:space="0" w:color="auto"/>
                    <w:left w:val="none" w:sz="0" w:space="0" w:color="auto"/>
                    <w:bottom w:val="none" w:sz="0" w:space="0" w:color="auto"/>
                    <w:right w:val="none" w:sz="0" w:space="0" w:color="auto"/>
                  </w:divBdr>
                  <w:divsChild>
                    <w:div w:id="38406049">
                      <w:marLeft w:val="0"/>
                      <w:marRight w:val="0"/>
                      <w:marTop w:val="0"/>
                      <w:marBottom w:val="0"/>
                      <w:divBdr>
                        <w:top w:val="none" w:sz="0" w:space="0" w:color="auto"/>
                        <w:left w:val="none" w:sz="0" w:space="0" w:color="auto"/>
                        <w:bottom w:val="none" w:sz="0" w:space="0" w:color="auto"/>
                        <w:right w:val="none" w:sz="0" w:space="0" w:color="auto"/>
                      </w:divBdr>
                      <w:divsChild>
                        <w:div w:id="1901362892">
                          <w:marLeft w:val="0"/>
                          <w:marRight w:val="0"/>
                          <w:marTop w:val="0"/>
                          <w:marBottom w:val="0"/>
                          <w:divBdr>
                            <w:top w:val="none" w:sz="0" w:space="0" w:color="auto"/>
                            <w:left w:val="none" w:sz="0" w:space="0" w:color="auto"/>
                            <w:bottom w:val="none" w:sz="0" w:space="0" w:color="auto"/>
                            <w:right w:val="none" w:sz="0" w:space="0" w:color="auto"/>
                          </w:divBdr>
                          <w:divsChild>
                            <w:div w:id="13704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14CD0-39BC-401A-B3B6-F10AF946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6633</Words>
  <Characters>3782</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Par atļauju Tieslietu ministrijai (Ieslodzījuma vietu pārvaldei) pieprasīt plānoto energoefektivitātes paaugstināšanas projektu sagatavošanas izdevumu priekšfinansēšanu no 74.resora 80.00.00 programmas</vt:lpstr>
    </vt:vector>
  </TitlesOfParts>
  <Manager/>
  <Company>Tieslietu ministrija</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atļauju Tieslietu ministrijai (Ieslodzījuma vietu pārvaldei) pieprasīt plānoto energoefektivitātes paaugstināšanas projektu sagatavošanas izdevumu priekšfinansēšanu no 74.resora 80.00.00 programmas</dc:title>
  <dc:subject>Informatīvā ziņojuma projekts</dc:subject>
  <dc:creator>Laura Bite</dc:creator>
  <cp:keywords/>
  <dc:description>67036911, laura.bite@tm.gov.lv</dc:description>
  <cp:lastModifiedBy>Lelde Stepanova</cp:lastModifiedBy>
  <cp:revision>10</cp:revision>
  <cp:lastPrinted>2017-06-30T08:37:00Z</cp:lastPrinted>
  <dcterms:created xsi:type="dcterms:W3CDTF">2017-06-30T06:41:00Z</dcterms:created>
  <dcterms:modified xsi:type="dcterms:W3CDTF">2017-07-05T06:29:00Z</dcterms:modified>
</cp:coreProperties>
</file>