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6457F2" w:rsidRPr="00CC1CDD" w:rsidP="0002743C" w14:paraId="265C9866" w14:textId="1224D33D">
      <w:pPr>
        <w:tabs>
          <w:tab w:val="left" w:pos="6804"/>
        </w:tabs>
        <w:rPr>
          <w:szCs w:val="24"/>
        </w:rPr>
      </w:pPr>
      <w:r w:rsidRPr="00CC1CDD">
        <w:rPr>
          <w:szCs w:val="24"/>
        </w:rPr>
        <w:t>201</w:t>
      </w:r>
      <w:r w:rsidRPr="00CC1CDD" w:rsidR="003F0F5E">
        <w:rPr>
          <w:szCs w:val="24"/>
        </w:rPr>
        <w:t>7</w:t>
      </w:r>
      <w:r w:rsidRPr="00CC1CDD">
        <w:rPr>
          <w:szCs w:val="24"/>
        </w:rPr>
        <w:t xml:space="preserve">. gada </w:t>
      </w:r>
      <w:r w:rsidRPr="00CC1CDD" w:rsidR="003B6775">
        <w:rPr>
          <w:szCs w:val="24"/>
        </w:rPr>
        <w:t xml:space="preserve">    </w:t>
      </w:r>
      <w:r w:rsidRPr="00CC1CDD">
        <w:rPr>
          <w:szCs w:val="24"/>
        </w:rPr>
        <w:tab/>
        <w:t>Noteikumi Nr.</w:t>
      </w:r>
      <w:r w:rsidRPr="00CC1CDD" w:rsidR="00CA7A60">
        <w:rPr>
          <w:szCs w:val="24"/>
        </w:rPr>
        <w:t> </w:t>
      </w:r>
      <w:r w:rsidRPr="00CC1CDD" w:rsidR="003B6775">
        <w:rPr>
          <w:szCs w:val="24"/>
        </w:rPr>
        <w:t xml:space="preserve">   </w:t>
      </w:r>
    </w:p>
    <w:p w:rsidR="006457F2" w:rsidRPr="00CC1CDD" w:rsidP="0002743C" w14:paraId="494F5726" w14:textId="4BA8BF86">
      <w:pPr>
        <w:tabs>
          <w:tab w:val="left" w:pos="6804"/>
        </w:tabs>
        <w:rPr>
          <w:szCs w:val="24"/>
        </w:rPr>
      </w:pPr>
      <w:r w:rsidRPr="00CC1CDD">
        <w:rPr>
          <w:szCs w:val="24"/>
        </w:rPr>
        <w:t>Rīgā</w:t>
      </w:r>
      <w:r w:rsidRPr="00CC1CDD">
        <w:rPr>
          <w:szCs w:val="24"/>
        </w:rPr>
        <w:tab/>
      </w:r>
      <w:r w:rsidR="00D54433">
        <w:rPr>
          <w:szCs w:val="24"/>
        </w:rPr>
        <w:t xml:space="preserve">                                                                                           </w:t>
      </w:r>
      <w:r w:rsidRPr="00CC1CDD">
        <w:rPr>
          <w:szCs w:val="24"/>
        </w:rPr>
        <w:t>(prot. Nr. </w:t>
      </w:r>
      <w:r w:rsidRPr="00CC1CDD" w:rsidR="009F3EFB">
        <w:rPr>
          <w:szCs w:val="24"/>
        </w:rPr>
        <w:t xml:space="preserve">          </w:t>
      </w:r>
      <w:r w:rsidRPr="00CC1CDD">
        <w:rPr>
          <w:szCs w:val="24"/>
        </w:rPr>
        <w:t>.§)</w:t>
      </w:r>
    </w:p>
    <w:p w:rsidR="00C00A8E" w:rsidRPr="00CC1CDD" w:rsidP="0055444D" w14:paraId="03CF1B55" w14:textId="77777777">
      <w:pPr>
        <w:ind w:left="0" w:right="-1" w:firstLine="0"/>
        <w:rPr>
          <w:sz w:val="20"/>
        </w:rPr>
      </w:pPr>
    </w:p>
    <w:p w:rsidR="009C5A63" w:rsidRPr="00CC1CDD" w:rsidP="005918F0" w14:paraId="3B584D24" w14:textId="3779ED61">
      <w:pPr>
        <w:jc w:val="center"/>
        <w:rPr>
          <w:b/>
          <w:szCs w:val="24"/>
        </w:rPr>
      </w:pPr>
      <w:r w:rsidRPr="00CC1CDD">
        <w:rPr>
          <w:b/>
          <w:szCs w:val="24"/>
        </w:rPr>
        <w:t>Valsts un pašvaldīb</w:t>
      </w:r>
      <w:r w:rsidRPr="00CC1CDD" w:rsidR="006E5236">
        <w:rPr>
          <w:b/>
          <w:szCs w:val="24"/>
        </w:rPr>
        <w:t>u</w:t>
      </w:r>
      <w:r w:rsidRPr="00CC1CDD">
        <w:rPr>
          <w:b/>
          <w:szCs w:val="24"/>
        </w:rPr>
        <w:t xml:space="preserve"> vienoto klientu apkalpošanas centru veidi, sniegto pakalpojumu apjoms un pakalpojumu sniegšanas kārtība</w:t>
      </w:r>
    </w:p>
    <w:p w:rsidR="007A1029" w:rsidRPr="00CC1CDD" w:rsidP="0055444D" w14:paraId="45943FEF" w14:textId="77777777">
      <w:pPr>
        <w:ind w:left="0" w:firstLine="0"/>
        <w:rPr>
          <w:szCs w:val="24"/>
        </w:rPr>
      </w:pPr>
    </w:p>
    <w:p w:rsidR="007A1029" w:rsidRPr="00CC1CDD" w:rsidP="007A1029" w14:paraId="4B4035B0" w14:textId="6C794642">
      <w:pPr>
        <w:pStyle w:val="Title"/>
        <w:ind w:firstLine="709"/>
        <w:jc w:val="right"/>
        <w:outlineLvl w:val="0"/>
        <w:rPr>
          <w:sz w:val="24"/>
          <w:szCs w:val="24"/>
          <w:lang w:eastAsia="lv-LV"/>
        </w:rPr>
      </w:pPr>
      <w:r w:rsidRPr="00CC1CDD">
        <w:rPr>
          <w:sz w:val="24"/>
          <w:szCs w:val="24"/>
          <w:lang w:eastAsia="lv-LV"/>
        </w:rPr>
        <w:t>Izdoti saskaņā</w:t>
      </w:r>
      <w:r w:rsidRPr="00CC1CDD" w:rsidR="006E5236">
        <w:rPr>
          <w:sz w:val="24"/>
          <w:szCs w:val="24"/>
          <w:lang w:eastAsia="lv-LV"/>
        </w:rPr>
        <w:t xml:space="preserve"> </w:t>
      </w:r>
      <w:r w:rsidRPr="00CC1CDD">
        <w:rPr>
          <w:sz w:val="24"/>
          <w:szCs w:val="24"/>
          <w:lang w:eastAsia="lv-LV"/>
        </w:rPr>
        <w:t>ar Valsts pārvaldes iekārtas likuma</w:t>
      </w:r>
    </w:p>
    <w:p w:rsidR="00143392" w:rsidRPr="00CC1CDD" w:rsidP="007A1029" w14:paraId="795870E2" w14:textId="4F141530">
      <w:pPr>
        <w:pStyle w:val="Title"/>
        <w:ind w:firstLine="709"/>
        <w:jc w:val="right"/>
        <w:outlineLvl w:val="0"/>
        <w:rPr>
          <w:sz w:val="24"/>
          <w:szCs w:val="24"/>
          <w:lang w:eastAsia="lv-LV"/>
        </w:rPr>
      </w:pPr>
      <w:r w:rsidRPr="00CC1CDD">
        <w:rPr>
          <w:sz w:val="24"/>
          <w:szCs w:val="24"/>
          <w:lang w:eastAsia="lv-LV"/>
        </w:rPr>
        <w:t>98. </w:t>
      </w:r>
      <w:r w:rsidRPr="00CC1CDD" w:rsidR="007A1029">
        <w:rPr>
          <w:sz w:val="24"/>
          <w:szCs w:val="24"/>
          <w:lang w:eastAsia="lv-LV"/>
        </w:rPr>
        <w:t>panta trešo daļu</w:t>
      </w:r>
    </w:p>
    <w:p w:rsidR="006E5236" w:rsidRPr="00CC1CDD" w:rsidP="0055444D" w14:paraId="507DB6C4" w14:textId="77777777">
      <w:pPr>
        <w:pStyle w:val="Title"/>
        <w:ind w:left="0" w:firstLine="0"/>
        <w:jc w:val="both"/>
        <w:outlineLvl w:val="0"/>
        <w:rPr>
          <w:sz w:val="20"/>
        </w:rPr>
      </w:pPr>
    </w:p>
    <w:p w:rsidR="00024B7B" w:rsidRPr="00CC1CDD" w:rsidP="00BF2965" w14:paraId="50EF8709" w14:textId="77777777">
      <w:pPr>
        <w:pStyle w:val="Title"/>
        <w:ind w:left="0" w:firstLine="0"/>
        <w:outlineLvl w:val="0"/>
        <w:rPr>
          <w:b/>
          <w:sz w:val="24"/>
          <w:szCs w:val="24"/>
        </w:rPr>
      </w:pPr>
      <w:r w:rsidRPr="00CC1CDD">
        <w:rPr>
          <w:b/>
          <w:sz w:val="24"/>
          <w:szCs w:val="24"/>
        </w:rPr>
        <w:t>I. Vispārīgie jautājumi</w:t>
      </w:r>
    </w:p>
    <w:p w:rsidR="00602636" w:rsidRPr="00CC1CDD" w:rsidP="00450D94" w14:paraId="56268D04" w14:textId="77777777">
      <w:pPr>
        <w:pStyle w:val="Title"/>
        <w:numPr>
          <w:ilvl w:val="0"/>
          <w:numId w:val="11"/>
        </w:numPr>
        <w:tabs>
          <w:tab w:val="left" w:pos="993"/>
        </w:tabs>
        <w:spacing w:before="120"/>
        <w:ind w:left="357" w:hanging="357"/>
        <w:jc w:val="both"/>
        <w:outlineLvl w:val="0"/>
        <w:rPr>
          <w:sz w:val="24"/>
          <w:szCs w:val="24"/>
        </w:rPr>
      </w:pPr>
      <w:r w:rsidRPr="00CC1CDD">
        <w:rPr>
          <w:sz w:val="24"/>
          <w:szCs w:val="24"/>
        </w:rPr>
        <w:t xml:space="preserve">Noteikumi nosaka valsts </w:t>
      </w:r>
      <w:r w:rsidRPr="00CC1CDD" w:rsidR="00D51539">
        <w:rPr>
          <w:sz w:val="24"/>
          <w:szCs w:val="24"/>
        </w:rPr>
        <w:t xml:space="preserve">pārvaldes </w:t>
      </w:r>
      <w:r w:rsidRPr="00CC1CDD">
        <w:rPr>
          <w:sz w:val="24"/>
          <w:szCs w:val="24"/>
        </w:rPr>
        <w:t>vienoto klientu apkalpošanas centru veidus, sniegto pakalpojumu apjomu un pakalpojumu sniegšanas kārtību.</w:t>
      </w:r>
    </w:p>
    <w:p w:rsidR="00602636" w:rsidRPr="00CC1CDD" w:rsidP="00450D94" w14:paraId="7966D6BE" w14:textId="77777777">
      <w:pPr>
        <w:pStyle w:val="Title"/>
        <w:numPr>
          <w:ilvl w:val="0"/>
          <w:numId w:val="11"/>
        </w:numPr>
        <w:tabs>
          <w:tab w:val="left" w:pos="993"/>
        </w:tabs>
        <w:spacing w:before="120"/>
        <w:ind w:left="357" w:hanging="357"/>
        <w:jc w:val="both"/>
        <w:outlineLvl w:val="0"/>
        <w:rPr>
          <w:sz w:val="24"/>
          <w:szCs w:val="24"/>
        </w:rPr>
      </w:pPr>
      <w:r w:rsidRPr="00CC1CDD">
        <w:rPr>
          <w:sz w:val="24"/>
          <w:szCs w:val="24"/>
        </w:rPr>
        <w:t>Noteikumos lietoti šādi termini</w:t>
      </w:r>
      <w:r w:rsidRPr="00CC1CDD" w:rsidR="007A1029">
        <w:rPr>
          <w:sz w:val="24"/>
          <w:szCs w:val="24"/>
        </w:rPr>
        <w:t>:</w:t>
      </w:r>
    </w:p>
    <w:p w:rsidR="001E2C81" w:rsidRPr="00CC1CDD" w:rsidP="001E2C81" w14:paraId="58FFA8A0" w14:textId="77777777">
      <w:pPr>
        <w:pStyle w:val="Title"/>
        <w:numPr>
          <w:ilvl w:val="1"/>
          <w:numId w:val="14"/>
        </w:numPr>
        <w:spacing w:before="120"/>
        <w:ind w:left="993" w:hanging="633"/>
        <w:jc w:val="both"/>
        <w:outlineLvl w:val="0"/>
        <w:rPr>
          <w:sz w:val="24"/>
          <w:szCs w:val="24"/>
        </w:rPr>
      </w:pPr>
      <w:r w:rsidRPr="00CC1CDD">
        <w:rPr>
          <w:sz w:val="24"/>
          <w:szCs w:val="24"/>
        </w:rPr>
        <w:t xml:space="preserve">valsts un pašvaldības vienotais klientu apkalpošanas centrs </w:t>
      </w:r>
      <w:r w:rsidRPr="00CC1CDD" w:rsidR="009E7FAB">
        <w:rPr>
          <w:sz w:val="24"/>
          <w:szCs w:val="24"/>
        </w:rPr>
        <w:t xml:space="preserve">(turpmāk – vienotais klientu apkalpošanas centrs) </w:t>
      </w:r>
      <w:r w:rsidRPr="00CC1CDD">
        <w:rPr>
          <w:sz w:val="24"/>
          <w:szCs w:val="24"/>
        </w:rPr>
        <w:t>ir šajos noteikumos noteiktajā kārtībā organizēta vienība, kurā vienuviet sniedz vairāku valsts pārvaldes pakalpojumu turētāju valsts pārvaldes pakalpojumus;</w:t>
      </w:r>
    </w:p>
    <w:p w:rsidR="000E5634" w:rsidRPr="00CC1CDD" w:rsidP="001E2C81" w14:paraId="5B3A9014" w14:textId="7211BD9E">
      <w:pPr>
        <w:pStyle w:val="Title"/>
        <w:numPr>
          <w:ilvl w:val="1"/>
          <w:numId w:val="14"/>
        </w:numPr>
        <w:spacing w:before="120"/>
        <w:ind w:left="993" w:hanging="633"/>
        <w:jc w:val="both"/>
        <w:outlineLvl w:val="0"/>
        <w:rPr>
          <w:rStyle w:val="EmphasisA"/>
          <w:color w:val="auto"/>
          <w:sz w:val="24"/>
          <w:szCs w:val="24"/>
        </w:rPr>
      </w:pPr>
      <w:r w:rsidRPr="00CC1CDD">
        <w:rPr>
          <w:sz w:val="24"/>
          <w:szCs w:val="24"/>
          <w:lang w:eastAsia="lv-LV"/>
        </w:rPr>
        <w:t>valsts pārvaldes p</w:t>
      </w:r>
      <w:r w:rsidRPr="00CC1CDD">
        <w:rPr>
          <w:sz w:val="24"/>
          <w:szCs w:val="24"/>
        </w:rPr>
        <w:t xml:space="preserve">akalpojums (turpmāk – pakalpojums) ir secīgu darbību kopums, </w:t>
      </w:r>
      <w:r w:rsidRPr="00CC1CDD" w:rsidR="00BE5A24">
        <w:rPr>
          <w:sz w:val="24"/>
          <w:szCs w:val="24"/>
        </w:rPr>
        <w:t xml:space="preserve">kas dod guvumu </w:t>
      </w:r>
      <w:r w:rsidRPr="00CC1CDD">
        <w:rPr>
          <w:sz w:val="24"/>
          <w:szCs w:val="24"/>
        </w:rPr>
        <w:t>vai ir obligāts privātpersonai un kuru sniedz valsts pārvaldes pakalpojumu turētājs (turpmāk – pakalpojum</w:t>
      </w:r>
      <w:r w:rsidRPr="00CC1CDD" w:rsidR="00AB1BB9">
        <w:rPr>
          <w:sz w:val="24"/>
          <w:szCs w:val="24"/>
        </w:rPr>
        <w:t>a</w:t>
      </w:r>
      <w:r w:rsidRPr="00CC1CDD">
        <w:rPr>
          <w:sz w:val="24"/>
          <w:szCs w:val="24"/>
        </w:rPr>
        <w:t xml:space="preserve"> turētājs), īstenojot valsts pārvaldes funkcijas saskaņā ar ārējiem normatīvajiem aktiem vai saskaņā ar deleģētiem valsts pārvaldes uzdevumiem;</w:t>
      </w:r>
    </w:p>
    <w:p w:rsidR="001E2C81" w:rsidRPr="00CC1CDD" w:rsidP="001E2C81" w14:paraId="29F6B0C6" w14:textId="44C3372D">
      <w:pPr>
        <w:pStyle w:val="Title"/>
        <w:numPr>
          <w:ilvl w:val="1"/>
          <w:numId w:val="14"/>
        </w:numPr>
        <w:tabs>
          <w:tab w:val="left" w:pos="1134"/>
        </w:tabs>
        <w:spacing w:before="120"/>
        <w:ind w:left="924" w:hanging="567"/>
        <w:jc w:val="both"/>
        <w:outlineLvl w:val="0"/>
        <w:rPr>
          <w:sz w:val="24"/>
          <w:szCs w:val="24"/>
        </w:rPr>
      </w:pPr>
      <w:r w:rsidRPr="00CC1CDD">
        <w:rPr>
          <w:sz w:val="24"/>
          <w:szCs w:val="24"/>
        </w:rPr>
        <w:t xml:space="preserve">pakalpojuma turētājs </w:t>
      </w:r>
      <w:r w:rsidRPr="00CC1CDD" w:rsidR="009E7FAB">
        <w:rPr>
          <w:sz w:val="24"/>
          <w:szCs w:val="24"/>
        </w:rPr>
        <w:t>ir</w:t>
      </w:r>
      <w:r w:rsidRPr="00CC1CDD">
        <w:rPr>
          <w:sz w:val="24"/>
          <w:szCs w:val="24"/>
        </w:rPr>
        <w:t xml:space="preserve"> v</w:t>
      </w:r>
      <w:r w:rsidRPr="00CC1CDD" w:rsidR="009A6331">
        <w:rPr>
          <w:sz w:val="24"/>
          <w:szCs w:val="24"/>
        </w:rPr>
        <w:t>a</w:t>
      </w:r>
      <w:r w:rsidRPr="00CC1CDD">
        <w:rPr>
          <w:sz w:val="24"/>
          <w:szCs w:val="24"/>
        </w:rPr>
        <w:t>lsts pārvaldes iestāde vai cits tiesību</w:t>
      </w:r>
      <w:r w:rsidRPr="00CC1CDD" w:rsidR="009A6331">
        <w:rPr>
          <w:sz w:val="24"/>
          <w:szCs w:val="24"/>
        </w:rPr>
        <w:t xml:space="preserve"> subjekts, </w:t>
      </w:r>
      <w:r w:rsidRPr="00CC1CDD">
        <w:rPr>
          <w:sz w:val="24"/>
          <w:szCs w:val="24"/>
        </w:rPr>
        <w:t>kura kompetencē ir nodrošināt pakalpojumu;</w:t>
      </w:r>
    </w:p>
    <w:p w:rsidR="00265F86" w:rsidRPr="00CC1CDD" w:rsidP="00450D94" w14:paraId="74D8AF2C" w14:textId="7F16A772">
      <w:pPr>
        <w:pStyle w:val="Title"/>
        <w:numPr>
          <w:ilvl w:val="1"/>
          <w:numId w:val="14"/>
        </w:numPr>
        <w:tabs>
          <w:tab w:val="left" w:pos="1134"/>
        </w:tabs>
        <w:spacing w:before="120"/>
        <w:ind w:left="924" w:hanging="567"/>
        <w:jc w:val="both"/>
        <w:outlineLvl w:val="0"/>
        <w:rPr>
          <w:sz w:val="24"/>
          <w:szCs w:val="24"/>
        </w:rPr>
      </w:pPr>
      <w:r w:rsidRPr="00CC1CDD">
        <w:rPr>
          <w:sz w:val="24"/>
          <w:szCs w:val="24"/>
        </w:rPr>
        <w:t xml:space="preserve">iestāde </w:t>
      </w:r>
      <w:r w:rsidRPr="00CC1CDD">
        <w:rPr>
          <w:sz w:val="24"/>
          <w:szCs w:val="24"/>
        </w:rPr>
        <w:t>–</w:t>
      </w:r>
      <w:r w:rsidRPr="00CC1CDD" w:rsidR="0069225A">
        <w:rPr>
          <w:sz w:val="24"/>
          <w:szCs w:val="24"/>
        </w:rPr>
        <w:t xml:space="preserve"> </w:t>
      </w:r>
      <w:r w:rsidRPr="00CC1CDD">
        <w:rPr>
          <w:sz w:val="24"/>
          <w:szCs w:val="24"/>
        </w:rPr>
        <w:t>pakalpojumu turētājs</w:t>
      </w:r>
      <w:r w:rsidRPr="00CC1CDD" w:rsidR="003546F1">
        <w:rPr>
          <w:sz w:val="24"/>
          <w:szCs w:val="24"/>
        </w:rPr>
        <w:t xml:space="preserve"> kā tiešās pārvaldes iestāde</w:t>
      </w:r>
      <w:r w:rsidRPr="00CC1CDD">
        <w:rPr>
          <w:sz w:val="24"/>
          <w:szCs w:val="24"/>
        </w:rPr>
        <w:t xml:space="preserve">, kura </w:t>
      </w:r>
      <w:r w:rsidRPr="00CC1CDD" w:rsidR="007B22BA">
        <w:rPr>
          <w:sz w:val="24"/>
          <w:szCs w:val="24"/>
        </w:rPr>
        <w:t xml:space="preserve">pārziņā esošie </w:t>
      </w:r>
      <w:r w:rsidRPr="00CC1CDD">
        <w:rPr>
          <w:sz w:val="24"/>
          <w:szCs w:val="24"/>
        </w:rPr>
        <w:t xml:space="preserve">pakalpojumi ir iekļauti </w:t>
      </w:r>
      <w:r w:rsidRPr="00CC1CDD" w:rsidR="007B22BA">
        <w:rPr>
          <w:sz w:val="24"/>
          <w:szCs w:val="24"/>
        </w:rPr>
        <w:t xml:space="preserve">minimālajā </w:t>
      </w:r>
      <w:r w:rsidRPr="00CC1CDD">
        <w:rPr>
          <w:sz w:val="24"/>
          <w:szCs w:val="24"/>
        </w:rPr>
        <w:t>pakalpojumu grozā;</w:t>
      </w:r>
    </w:p>
    <w:p w:rsidR="00602636" w:rsidRPr="00CC1CDD" w:rsidP="00450D94" w14:paraId="4DFD55F8" w14:textId="7EF18A07">
      <w:pPr>
        <w:pStyle w:val="Title"/>
        <w:numPr>
          <w:ilvl w:val="1"/>
          <w:numId w:val="14"/>
        </w:numPr>
        <w:tabs>
          <w:tab w:val="left" w:pos="1134"/>
        </w:tabs>
        <w:spacing w:before="120"/>
        <w:ind w:left="924" w:hanging="567"/>
        <w:jc w:val="both"/>
        <w:outlineLvl w:val="0"/>
        <w:rPr>
          <w:sz w:val="24"/>
          <w:szCs w:val="24"/>
        </w:rPr>
      </w:pPr>
      <w:r w:rsidRPr="00CC1CDD">
        <w:rPr>
          <w:sz w:val="24"/>
          <w:szCs w:val="24"/>
        </w:rPr>
        <w:t>pašvaldība – pakalpojuma sniedzējs, kas vienotajā klientu apkalpošanas centrā nodrošina minimālā pakalpojuma groza sniegšanu</w:t>
      </w:r>
      <w:r w:rsidRPr="00CC1CDD" w:rsidR="00BD1240">
        <w:rPr>
          <w:sz w:val="24"/>
          <w:szCs w:val="24"/>
        </w:rPr>
        <w:t>;</w:t>
      </w:r>
    </w:p>
    <w:p w:rsidR="00602636" w:rsidRPr="00CC1CDD" w:rsidP="00450D94" w14:paraId="19BE1340" w14:textId="6070A232">
      <w:pPr>
        <w:pStyle w:val="Title"/>
        <w:numPr>
          <w:ilvl w:val="1"/>
          <w:numId w:val="14"/>
        </w:numPr>
        <w:tabs>
          <w:tab w:val="left" w:pos="1134"/>
        </w:tabs>
        <w:spacing w:before="120"/>
        <w:ind w:left="924" w:hanging="567"/>
        <w:jc w:val="both"/>
        <w:outlineLvl w:val="0"/>
        <w:rPr>
          <w:sz w:val="24"/>
          <w:szCs w:val="24"/>
        </w:rPr>
      </w:pPr>
      <w:r w:rsidRPr="00CC1CDD">
        <w:rPr>
          <w:sz w:val="24"/>
          <w:szCs w:val="24"/>
        </w:rPr>
        <w:t>m</w:t>
      </w:r>
      <w:r w:rsidRPr="00CC1CDD" w:rsidR="003461E8">
        <w:rPr>
          <w:sz w:val="24"/>
          <w:szCs w:val="24"/>
        </w:rPr>
        <w:t xml:space="preserve">inimālais pakalpojumu grozs </w:t>
      </w:r>
      <w:r w:rsidRPr="00CC1CDD" w:rsidR="009E7FAB">
        <w:rPr>
          <w:sz w:val="24"/>
          <w:szCs w:val="24"/>
        </w:rPr>
        <w:t>ir</w:t>
      </w:r>
      <w:r w:rsidRPr="00CC1CDD" w:rsidR="003461E8">
        <w:rPr>
          <w:sz w:val="24"/>
          <w:szCs w:val="24"/>
        </w:rPr>
        <w:t xml:space="preserve"> </w:t>
      </w:r>
      <w:r w:rsidRPr="00CC1CDD" w:rsidR="0003327D">
        <w:rPr>
          <w:sz w:val="24"/>
          <w:szCs w:val="24"/>
        </w:rPr>
        <w:t>šajos noteikumos noteiktajā kārtībā apstiprināts nedalāms pakalpojumu kopums, ko sniedz vienotajā klientu apkalpošanas centrā</w:t>
      </w:r>
      <w:r w:rsidRPr="00CC1CDD" w:rsidR="00972EA9">
        <w:rPr>
          <w:sz w:val="24"/>
          <w:szCs w:val="24"/>
        </w:rPr>
        <w:t>;</w:t>
      </w:r>
    </w:p>
    <w:p w:rsidR="00F7705E" w:rsidRPr="00CC1CDD" w:rsidP="00450D94" w14:paraId="7BA293BA" w14:textId="396A7735">
      <w:pPr>
        <w:pStyle w:val="Title"/>
        <w:numPr>
          <w:ilvl w:val="1"/>
          <w:numId w:val="14"/>
        </w:numPr>
        <w:tabs>
          <w:tab w:val="left" w:pos="1134"/>
        </w:tabs>
        <w:spacing w:before="120"/>
        <w:ind w:left="924" w:hanging="567"/>
        <w:jc w:val="both"/>
        <w:outlineLvl w:val="0"/>
        <w:rPr>
          <w:sz w:val="24"/>
          <w:szCs w:val="24"/>
        </w:rPr>
      </w:pPr>
      <w:r w:rsidRPr="00CC1CDD">
        <w:rPr>
          <w:sz w:val="24"/>
          <w:szCs w:val="24"/>
        </w:rPr>
        <w:t>p</w:t>
      </w:r>
      <w:r w:rsidRPr="00CC1CDD" w:rsidR="00D92266">
        <w:rPr>
          <w:sz w:val="24"/>
          <w:szCs w:val="24"/>
        </w:rPr>
        <w:t>akalpojumu vadības sistēma</w:t>
      </w:r>
      <w:r w:rsidRPr="00CC1CDD" w:rsidR="000861BA">
        <w:rPr>
          <w:sz w:val="24"/>
          <w:szCs w:val="24"/>
        </w:rPr>
        <w:t xml:space="preserve"> </w:t>
      </w:r>
      <w:r w:rsidRPr="00CC1CDD" w:rsidR="000E5F28">
        <w:rPr>
          <w:sz w:val="24"/>
          <w:szCs w:val="24"/>
        </w:rPr>
        <w:t>ir</w:t>
      </w:r>
      <w:r w:rsidRPr="00CC1CDD" w:rsidR="009A6331">
        <w:rPr>
          <w:sz w:val="24"/>
          <w:szCs w:val="24"/>
        </w:rPr>
        <w:t xml:space="preserve"> </w:t>
      </w:r>
      <w:r w:rsidRPr="00CC1CDD" w:rsidR="003B7129">
        <w:rPr>
          <w:sz w:val="24"/>
          <w:szCs w:val="24"/>
        </w:rPr>
        <w:t xml:space="preserve">informācijas sistēma, kura ietver </w:t>
      </w:r>
      <w:r w:rsidRPr="00CC1CDD" w:rsidR="007A1029">
        <w:rPr>
          <w:sz w:val="24"/>
          <w:szCs w:val="24"/>
        </w:rPr>
        <w:t>tehnisko līdzekļu un programmatūras kopum</w:t>
      </w:r>
      <w:r w:rsidRPr="00CC1CDD" w:rsidR="003B7129">
        <w:rPr>
          <w:sz w:val="24"/>
          <w:szCs w:val="24"/>
        </w:rPr>
        <w:t>u</w:t>
      </w:r>
      <w:r w:rsidRPr="00CC1CDD" w:rsidR="007A1029">
        <w:rPr>
          <w:sz w:val="24"/>
          <w:szCs w:val="24"/>
        </w:rPr>
        <w:t xml:space="preserve"> datu aprites nodrošināšanai </w:t>
      </w:r>
      <w:r w:rsidRPr="00CC1CDD" w:rsidR="00D80C72">
        <w:rPr>
          <w:sz w:val="24"/>
          <w:szCs w:val="24"/>
        </w:rPr>
        <w:t xml:space="preserve">vienotā </w:t>
      </w:r>
      <w:r w:rsidRPr="00CC1CDD" w:rsidR="00FF3AB6">
        <w:rPr>
          <w:sz w:val="24"/>
          <w:szCs w:val="24"/>
        </w:rPr>
        <w:t xml:space="preserve">klientu apkalpošanas </w:t>
      </w:r>
      <w:r w:rsidRPr="00CC1CDD" w:rsidR="00D80C72">
        <w:rPr>
          <w:sz w:val="24"/>
          <w:szCs w:val="24"/>
        </w:rPr>
        <w:t xml:space="preserve">centra </w:t>
      </w:r>
      <w:r w:rsidRPr="00CC1CDD" w:rsidR="007A1029">
        <w:rPr>
          <w:sz w:val="24"/>
          <w:szCs w:val="24"/>
        </w:rPr>
        <w:t>darbībai</w:t>
      </w:r>
      <w:r w:rsidRPr="00CC1CDD" w:rsidR="0069225A">
        <w:rPr>
          <w:sz w:val="24"/>
          <w:szCs w:val="24"/>
        </w:rPr>
        <w:t xml:space="preserve"> (turpmāk – pakalpojumu vadības sistēma)</w:t>
      </w:r>
      <w:r w:rsidRPr="00CC1CDD" w:rsidR="000E5F28">
        <w:rPr>
          <w:sz w:val="24"/>
          <w:szCs w:val="24"/>
        </w:rPr>
        <w:t>.</w:t>
      </w:r>
    </w:p>
    <w:p w:rsidR="0004524D" w:rsidRPr="00CC1CDD" w:rsidP="00450D94" w14:paraId="108171AF" w14:textId="77777777">
      <w:pPr>
        <w:pStyle w:val="Title"/>
        <w:spacing w:before="120"/>
        <w:ind w:left="0" w:firstLine="0"/>
        <w:jc w:val="both"/>
        <w:outlineLvl w:val="0"/>
        <w:rPr>
          <w:sz w:val="20"/>
        </w:rPr>
      </w:pPr>
    </w:p>
    <w:p w:rsidR="000C363B" w:rsidRPr="00CC1CDD" w:rsidP="00450D94" w14:paraId="0D0D548D" w14:textId="66F693A5">
      <w:pPr>
        <w:pStyle w:val="Title"/>
        <w:spacing w:before="120"/>
        <w:ind w:left="0" w:firstLine="0"/>
        <w:outlineLvl w:val="0"/>
        <w:rPr>
          <w:b/>
          <w:sz w:val="24"/>
          <w:szCs w:val="24"/>
        </w:rPr>
      </w:pPr>
      <w:r w:rsidRPr="00CC1CDD">
        <w:rPr>
          <w:b/>
          <w:sz w:val="24"/>
          <w:szCs w:val="24"/>
        </w:rPr>
        <w:t>II. </w:t>
      </w:r>
      <w:r w:rsidRPr="00CC1CDD" w:rsidR="009B7FE4">
        <w:rPr>
          <w:b/>
          <w:sz w:val="24"/>
          <w:szCs w:val="24"/>
        </w:rPr>
        <w:t>Valsts un pašvaldīb</w:t>
      </w:r>
      <w:r w:rsidRPr="00CC1CDD" w:rsidR="007A32E7">
        <w:rPr>
          <w:b/>
          <w:sz w:val="24"/>
          <w:szCs w:val="24"/>
        </w:rPr>
        <w:t>u</w:t>
      </w:r>
      <w:r w:rsidRPr="00CC1CDD" w:rsidR="007A1029">
        <w:rPr>
          <w:b/>
          <w:sz w:val="24"/>
          <w:szCs w:val="24"/>
        </w:rPr>
        <w:t xml:space="preserve"> vienoto klientu apkalpošanas centru </w:t>
      </w:r>
      <w:r w:rsidRPr="00CC1CDD">
        <w:rPr>
          <w:b/>
          <w:sz w:val="24"/>
          <w:szCs w:val="24"/>
        </w:rPr>
        <w:t>veidi</w:t>
      </w:r>
    </w:p>
    <w:p w:rsidR="003461E8" w:rsidRPr="00CC1CDD" w:rsidP="00450D94" w14:paraId="5E876E5D" w14:textId="62B76B22">
      <w:pPr>
        <w:pStyle w:val="Title"/>
        <w:numPr>
          <w:ilvl w:val="0"/>
          <w:numId w:val="10"/>
        </w:numPr>
        <w:spacing w:before="120"/>
        <w:ind w:left="357" w:hanging="357"/>
        <w:jc w:val="both"/>
        <w:rPr>
          <w:sz w:val="24"/>
          <w:szCs w:val="24"/>
        </w:rPr>
      </w:pPr>
      <w:r w:rsidRPr="00CC1CDD">
        <w:rPr>
          <w:sz w:val="24"/>
          <w:szCs w:val="24"/>
        </w:rPr>
        <w:t>Vienotā</w:t>
      </w:r>
      <w:r w:rsidRPr="00CC1CDD" w:rsidR="00647CE0">
        <w:rPr>
          <w:sz w:val="24"/>
          <w:szCs w:val="24"/>
        </w:rPr>
        <w:t xml:space="preserve"> klientu apkalpošanas centr</w:t>
      </w:r>
      <w:r w:rsidRPr="00CC1CDD">
        <w:rPr>
          <w:sz w:val="24"/>
          <w:szCs w:val="24"/>
        </w:rPr>
        <w:t>a</w:t>
      </w:r>
      <w:r w:rsidRPr="00CC1CDD" w:rsidR="00647CE0">
        <w:rPr>
          <w:sz w:val="24"/>
          <w:szCs w:val="24"/>
        </w:rPr>
        <w:t xml:space="preserve"> </w:t>
      </w:r>
      <w:r w:rsidRPr="00CC1CDD">
        <w:rPr>
          <w:sz w:val="24"/>
          <w:szCs w:val="24"/>
        </w:rPr>
        <w:t>veidi:</w:t>
      </w:r>
    </w:p>
    <w:p w:rsidR="00E154AF" w:rsidRPr="00CC1CDD" w:rsidP="00D0362C" w14:paraId="5B14DFCE" w14:textId="664F2972">
      <w:pPr>
        <w:pStyle w:val="Title"/>
        <w:numPr>
          <w:ilvl w:val="1"/>
          <w:numId w:val="10"/>
        </w:numPr>
        <w:ind w:left="924" w:hanging="567"/>
        <w:jc w:val="both"/>
        <w:rPr>
          <w:sz w:val="24"/>
          <w:szCs w:val="24"/>
        </w:rPr>
      </w:pPr>
      <w:r w:rsidRPr="00CC1CDD">
        <w:rPr>
          <w:sz w:val="24"/>
          <w:szCs w:val="24"/>
        </w:rPr>
        <w:t>novadu</w:t>
      </w:r>
      <w:r w:rsidRPr="00CC1CDD" w:rsidR="003461E8">
        <w:rPr>
          <w:sz w:val="24"/>
          <w:szCs w:val="24"/>
        </w:rPr>
        <w:t xml:space="preserve"> nozīmes vienotais klientu apkalpošanas centrs;</w:t>
      </w:r>
    </w:p>
    <w:p w:rsidR="00E154AF" w:rsidRPr="00CC1CDD" w:rsidP="00D0362C" w14:paraId="558F53DE" w14:textId="77777777">
      <w:pPr>
        <w:pStyle w:val="Title"/>
        <w:numPr>
          <w:ilvl w:val="1"/>
          <w:numId w:val="10"/>
        </w:numPr>
        <w:ind w:left="924" w:hanging="567"/>
        <w:jc w:val="both"/>
        <w:rPr>
          <w:sz w:val="24"/>
          <w:szCs w:val="24"/>
        </w:rPr>
      </w:pPr>
      <w:r w:rsidRPr="00CC1CDD">
        <w:rPr>
          <w:sz w:val="24"/>
          <w:szCs w:val="24"/>
        </w:rPr>
        <w:t>reģionālās nozīmes vienotais klientu apkalpošanas centrs;</w:t>
      </w:r>
    </w:p>
    <w:p w:rsidR="003461E8" w:rsidRPr="00CC1CDD" w:rsidP="00D0362C" w14:paraId="18602AD0" w14:textId="76914D34">
      <w:pPr>
        <w:pStyle w:val="Title"/>
        <w:numPr>
          <w:ilvl w:val="1"/>
          <w:numId w:val="10"/>
        </w:numPr>
        <w:ind w:left="924" w:hanging="567"/>
        <w:jc w:val="both"/>
        <w:rPr>
          <w:sz w:val="24"/>
          <w:szCs w:val="24"/>
        </w:rPr>
      </w:pPr>
      <w:r w:rsidRPr="00CC1CDD">
        <w:rPr>
          <w:sz w:val="24"/>
          <w:szCs w:val="24"/>
        </w:rPr>
        <w:t>nacionālās nozīmes vienotais klientu apkalpošanas centrs.</w:t>
      </w:r>
    </w:p>
    <w:p w:rsidR="00602636" w:rsidRPr="00CC1CDD" w:rsidP="00450D94" w14:paraId="1978B57E" w14:textId="77777777">
      <w:pPr>
        <w:pStyle w:val="Title"/>
        <w:numPr>
          <w:ilvl w:val="0"/>
          <w:numId w:val="10"/>
        </w:numPr>
        <w:tabs>
          <w:tab w:val="left" w:pos="993"/>
        </w:tabs>
        <w:spacing w:before="120"/>
        <w:ind w:left="426" w:hanging="426"/>
        <w:jc w:val="both"/>
        <w:rPr>
          <w:sz w:val="24"/>
          <w:szCs w:val="24"/>
        </w:rPr>
      </w:pPr>
      <w:r w:rsidRPr="00CC1CDD">
        <w:rPr>
          <w:sz w:val="24"/>
          <w:szCs w:val="24"/>
        </w:rPr>
        <w:t>Novadu</w:t>
      </w:r>
      <w:r w:rsidRPr="00CC1CDD" w:rsidR="003461E8">
        <w:rPr>
          <w:sz w:val="24"/>
          <w:szCs w:val="24"/>
        </w:rPr>
        <w:t xml:space="preserve"> nozīmes vienota</w:t>
      </w:r>
      <w:r w:rsidRPr="00CC1CDD">
        <w:rPr>
          <w:sz w:val="24"/>
          <w:szCs w:val="24"/>
        </w:rPr>
        <w:t>is</w:t>
      </w:r>
      <w:r w:rsidRPr="00CC1CDD" w:rsidR="003461E8">
        <w:rPr>
          <w:sz w:val="24"/>
          <w:szCs w:val="24"/>
        </w:rPr>
        <w:t xml:space="preserve"> klientu apkalpošanas centr</w:t>
      </w:r>
      <w:r w:rsidRPr="00CC1CDD" w:rsidR="00EF378F">
        <w:rPr>
          <w:sz w:val="24"/>
          <w:szCs w:val="24"/>
        </w:rPr>
        <w:t>s</w:t>
      </w:r>
      <w:r w:rsidRPr="00CC1CDD" w:rsidR="00584FF2">
        <w:rPr>
          <w:sz w:val="24"/>
          <w:szCs w:val="24"/>
        </w:rPr>
        <w:t xml:space="preserve"> </w:t>
      </w:r>
      <w:r w:rsidRPr="00CC1CDD" w:rsidR="00EF378F">
        <w:rPr>
          <w:sz w:val="24"/>
          <w:szCs w:val="24"/>
        </w:rPr>
        <w:t>ir izvietots novadu nozīmes attīstības centrā</w:t>
      </w:r>
      <w:r w:rsidRPr="00CC1CDD" w:rsidR="00584FF2">
        <w:rPr>
          <w:sz w:val="24"/>
          <w:szCs w:val="24"/>
        </w:rPr>
        <w:t>, kur vienuviet:</w:t>
      </w:r>
    </w:p>
    <w:p w:rsidR="00602636" w:rsidRPr="00CC1CDD" w:rsidP="00D0362C" w14:paraId="16994F77" w14:textId="4008D6B1">
      <w:pPr>
        <w:pStyle w:val="Title"/>
        <w:numPr>
          <w:ilvl w:val="1"/>
          <w:numId w:val="10"/>
        </w:numPr>
        <w:tabs>
          <w:tab w:val="left" w:pos="993"/>
        </w:tabs>
        <w:ind w:left="714" w:hanging="357"/>
        <w:jc w:val="both"/>
        <w:rPr>
          <w:sz w:val="24"/>
          <w:szCs w:val="24"/>
        </w:rPr>
      </w:pPr>
      <w:r w:rsidRPr="00CC1CDD">
        <w:rPr>
          <w:sz w:val="24"/>
          <w:szCs w:val="24"/>
        </w:rPr>
        <w:t>pašvaldība</w:t>
      </w:r>
      <w:r w:rsidRPr="00CC1CDD" w:rsidR="00B201E7">
        <w:rPr>
          <w:sz w:val="24"/>
          <w:szCs w:val="24"/>
        </w:rPr>
        <w:t xml:space="preserve"> </w:t>
      </w:r>
      <w:r w:rsidRPr="00CC1CDD" w:rsidR="00584FF2">
        <w:rPr>
          <w:sz w:val="24"/>
          <w:szCs w:val="24"/>
        </w:rPr>
        <w:t xml:space="preserve">nodrošina </w:t>
      </w:r>
      <w:r w:rsidRPr="00CC1CDD" w:rsidR="001D4149">
        <w:rPr>
          <w:sz w:val="24"/>
          <w:szCs w:val="24"/>
        </w:rPr>
        <w:t>pašvaldības</w:t>
      </w:r>
      <w:r w:rsidRPr="00CC1CDD" w:rsidR="003461E8">
        <w:rPr>
          <w:sz w:val="24"/>
          <w:szCs w:val="24"/>
        </w:rPr>
        <w:t xml:space="preserve"> </w:t>
      </w:r>
      <w:r w:rsidRPr="00CC1CDD" w:rsidR="004D422D">
        <w:rPr>
          <w:sz w:val="24"/>
          <w:szCs w:val="24"/>
        </w:rPr>
        <w:t xml:space="preserve">pārziņā esošu </w:t>
      </w:r>
      <w:r w:rsidRPr="00CC1CDD" w:rsidR="003461E8">
        <w:rPr>
          <w:sz w:val="24"/>
          <w:szCs w:val="24"/>
        </w:rPr>
        <w:t>pakalpojumu</w:t>
      </w:r>
      <w:r w:rsidRPr="00CC1CDD" w:rsidR="00584FF2">
        <w:rPr>
          <w:sz w:val="24"/>
          <w:szCs w:val="24"/>
        </w:rPr>
        <w:t xml:space="preserve"> sniegšanu;</w:t>
      </w:r>
    </w:p>
    <w:p w:rsidR="00E154AF" w:rsidRPr="00CC1CDD" w:rsidP="00D0362C" w14:paraId="308D4292" w14:textId="128A460D">
      <w:pPr>
        <w:pStyle w:val="Title"/>
        <w:numPr>
          <w:ilvl w:val="1"/>
          <w:numId w:val="10"/>
        </w:numPr>
        <w:tabs>
          <w:tab w:val="left" w:pos="993"/>
        </w:tabs>
        <w:ind w:left="714" w:hanging="357"/>
        <w:jc w:val="both"/>
        <w:rPr>
          <w:sz w:val="24"/>
          <w:szCs w:val="24"/>
        </w:rPr>
      </w:pPr>
      <w:r w:rsidRPr="00CC1CDD">
        <w:rPr>
          <w:sz w:val="24"/>
          <w:szCs w:val="24"/>
        </w:rPr>
        <w:t>pašvaldība</w:t>
      </w:r>
      <w:r w:rsidRPr="00CC1CDD" w:rsidR="00584FF2">
        <w:rPr>
          <w:sz w:val="24"/>
          <w:szCs w:val="24"/>
        </w:rPr>
        <w:t xml:space="preserve"> nodrošina </w:t>
      </w:r>
      <w:r w:rsidRPr="00CC1CDD" w:rsidR="004B0130">
        <w:rPr>
          <w:sz w:val="24"/>
          <w:szCs w:val="24"/>
        </w:rPr>
        <w:t xml:space="preserve">vismaz </w:t>
      </w:r>
      <w:r w:rsidRPr="00CC1CDD" w:rsidR="001D4149">
        <w:rPr>
          <w:sz w:val="24"/>
          <w:szCs w:val="24"/>
        </w:rPr>
        <w:t>minimāl</w:t>
      </w:r>
      <w:r w:rsidRPr="00CC1CDD" w:rsidR="00584FF2">
        <w:rPr>
          <w:sz w:val="24"/>
          <w:szCs w:val="24"/>
        </w:rPr>
        <w:t>ā</w:t>
      </w:r>
      <w:r w:rsidRPr="00CC1CDD" w:rsidR="001D4149">
        <w:rPr>
          <w:sz w:val="24"/>
          <w:szCs w:val="24"/>
        </w:rPr>
        <w:t xml:space="preserve"> </w:t>
      </w:r>
      <w:r w:rsidRPr="00CC1CDD" w:rsidR="00584FF2">
        <w:rPr>
          <w:sz w:val="24"/>
          <w:szCs w:val="24"/>
        </w:rPr>
        <w:t>pakalpojumu groza sniegšanu</w:t>
      </w:r>
      <w:r w:rsidRPr="00CC1CDD" w:rsidR="003461E8">
        <w:rPr>
          <w:sz w:val="24"/>
          <w:szCs w:val="24"/>
        </w:rPr>
        <w:t>.</w:t>
      </w:r>
    </w:p>
    <w:p w:rsidR="003461E8" w:rsidRPr="00CC1CDD" w:rsidP="00450D94" w14:paraId="1C77BD2B" w14:textId="75599712">
      <w:pPr>
        <w:pStyle w:val="ListParagraph"/>
        <w:numPr>
          <w:ilvl w:val="0"/>
          <w:numId w:val="10"/>
        </w:numPr>
        <w:spacing w:before="120"/>
        <w:ind w:left="357" w:hanging="357"/>
      </w:pPr>
      <w:r w:rsidRPr="00CC1CDD">
        <w:t>Reģionālās nozīmes vienotais klientu apkalpošanas centrs</w:t>
      </w:r>
      <w:r w:rsidRPr="00CC1CDD" w:rsidR="00584FF2">
        <w:t xml:space="preserve"> </w:t>
      </w:r>
      <w:r w:rsidRPr="00CC1CDD" w:rsidR="00522CD4">
        <w:t>ir izvietots</w:t>
      </w:r>
      <w:r w:rsidRPr="00CC1CDD" w:rsidR="00E154AF">
        <w:t xml:space="preserve"> </w:t>
      </w:r>
      <w:r w:rsidRPr="00CC1CDD">
        <w:t>reģionālās nozīmes attīstības centrā, kur vienuviet:</w:t>
      </w:r>
    </w:p>
    <w:p w:rsidR="0055444D" w:rsidRPr="00CC1CDD" w:rsidP="00450D94" w14:paraId="1265F071" w14:textId="57724F30">
      <w:pPr>
        <w:pStyle w:val="ListParagraph"/>
        <w:numPr>
          <w:ilvl w:val="1"/>
          <w:numId w:val="10"/>
        </w:numPr>
        <w:spacing w:before="120"/>
        <w:ind w:left="924" w:hanging="567"/>
      </w:pPr>
      <w:r w:rsidRPr="00CC1CDD">
        <w:t>pašvaldība</w:t>
      </w:r>
      <w:r w:rsidRPr="00CC1CDD" w:rsidR="001D4149">
        <w:t xml:space="preserve"> </w:t>
      </w:r>
      <w:r w:rsidRPr="00CC1CDD" w:rsidR="00584FF2">
        <w:t xml:space="preserve">nodrošina pašvaldības </w:t>
      </w:r>
      <w:r w:rsidRPr="00CC1CDD" w:rsidR="004D422D">
        <w:t xml:space="preserve">pārziņā esošu </w:t>
      </w:r>
      <w:r w:rsidRPr="00CC1CDD" w:rsidR="00584FF2">
        <w:t>pakalpojumu sniegšanu;</w:t>
      </w:r>
    </w:p>
    <w:p w:rsidR="00FE069B" w:rsidRPr="00CC1CDD" w:rsidP="00FE069B" w14:paraId="5699F0DA" w14:textId="71416629">
      <w:pPr>
        <w:pStyle w:val="ListParagraph"/>
        <w:numPr>
          <w:ilvl w:val="1"/>
          <w:numId w:val="10"/>
        </w:numPr>
        <w:spacing w:before="120"/>
        <w:ind w:left="924" w:hanging="567"/>
      </w:pPr>
      <w:r w:rsidRPr="00CC1CDD">
        <w:t xml:space="preserve">pašvaldība </w:t>
      </w:r>
      <w:r w:rsidRPr="00CC1CDD" w:rsidR="00950437">
        <w:t xml:space="preserve">nodrošina to iestāžu minimālā pakalpojumu groza pakalpojumu sniegšanu, </w:t>
      </w:r>
      <w:r w:rsidRPr="00CC1CDD" w:rsidR="00950437">
        <w:rPr>
          <w:szCs w:val="24"/>
        </w:rPr>
        <w:t xml:space="preserve">kuras </w:t>
      </w:r>
      <w:r w:rsidRPr="00CC1CDD" w:rsidR="007F635C">
        <w:rPr>
          <w:szCs w:val="24"/>
        </w:rPr>
        <w:t xml:space="preserve">nenodrošina klientu apkalpošanas funkciju </w:t>
      </w:r>
      <w:r w:rsidRPr="00CC1CDD" w:rsidR="00950437">
        <w:rPr>
          <w:szCs w:val="24"/>
        </w:rPr>
        <w:t>konkrētajā reģionālās nozīmes attīstības</w:t>
      </w:r>
      <w:r w:rsidRPr="00CC1CDD" w:rsidR="00950437">
        <w:t xml:space="preserve"> centrā;</w:t>
      </w:r>
    </w:p>
    <w:p w:rsidR="003461E8" w:rsidRPr="00CC1CDD" w:rsidP="008B1630" w14:paraId="10455643" w14:textId="49B3EA67">
      <w:pPr>
        <w:pStyle w:val="ListParagraph"/>
        <w:numPr>
          <w:ilvl w:val="1"/>
          <w:numId w:val="10"/>
        </w:numPr>
        <w:spacing w:before="120"/>
        <w:ind w:left="924" w:hanging="567"/>
        <w:rPr>
          <w:szCs w:val="24"/>
        </w:rPr>
      </w:pPr>
      <w:r w:rsidRPr="00796554">
        <w:rPr>
          <w:szCs w:val="24"/>
        </w:rPr>
        <w:t>vismaz</w:t>
      </w:r>
      <w:r w:rsidRPr="00796554" w:rsidR="002C4F09">
        <w:rPr>
          <w:szCs w:val="24"/>
        </w:rPr>
        <w:t xml:space="preserve"> </w:t>
      </w:r>
      <w:r w:rsidRPr="00796554" w:rsidR="001D4149">
        <w:rPr>
          <w:szCs w:val="24"/>
        </w:rPr>
        <w:t>trīs</w:t>
      </w:r>
      <w:r w:rsidRPr="00796554">
        <w:rPr>
          <w:szCs w:val="24"/>
        </w:rPr>
        <w:t xml:space="preserve"> </w:t>
      </w:r>
      <w:r w:rsidRPr="00796554" w:rsidR="003546F1">
        <w:rPr>
          <w:szCs w:val="24"/>
        </w:rPr>
        <w:t>iestādes</w:t>
      </w:r>
      <w:r w:rsidRPr="00796554" w:rsidR="00972EA9">
        <w:rPr>
          <w:szCs w:val="24"/>
        </w:rPr>
        <w:t xml:space="preserve"> </w:t>
      </w:r>
      <w:r w:rsidRPr="00796554" w:rsidR="00FE069B">
        <w:rPr>
          <w:szCs w:val="24"/>
        </w:rPr>
        <w:t>vismaz</w:t>
      </w:r>
      <w:r w:rsidRPr="00796554" w:rsidR="00AB7F32">
        <w:rPr>
          <w:szCs w:val="24"/>
        </w:rPr>
        <w:t xml:space="preserve"> </w:t>
      </w:r>
      <w:r w:rsidRPr="00796554" w:rsidR="00FE069B">
        <w:rPr>
          <w:szCs w:val="24"/>
        </w:rPr>
        <w:t xml:space="preserve">vienu </w:t>
      </w:r>
      <w:r w:rsidRPr="00796554" w:rsidR="00CC1CDD">
        <w:rPr>
          <w:szCs w:val="24"/>
        </w:rPr>
        <w:t>darb</w:t>
      </w:r>
      <w:r w:rsidRPr="00796554" w:rsidR="00FE069B">
        <w:rPr>
          <w:szCs w:val="24"/>
        </w:rPr>
        <w:t>dienu</w:t>
      </w:r>
      <w:r w:rsidRPr="00796554" w:rsidR="00AB7F32">
        <w:rPr>
          <w:szCs w:val="24"/>
        </w:rPr>
        <w:t xml:space="preserve"> nedēļā </w:t>
      </w:r>
      <w:r w:rsidRPr="00796554">
        <w:rPr>
          <w:szCs w:val="24"/>
        </w:rPr>
        <w:t xml:space="preserve">sniedz </w:t>
      </w:r>
      <w:r w:rsidRPr="00796554" w:rsidR="003C3FBB">
        <w:rPr>
          <w:szCs w:val="24"/>
        </w:rPr>
        <w:t xml:space="preserve">visus </w:t>
      </w:r>
      <w:r w:rsidRPr="00796554">
        <w:rPr>
          <w:szCs w:val="24"/>
        </w:rPr>
        <w:t xml:space="preserve">savā pārziņā esošus </w:t>
      </w:r>
      <w:r w:rsidRPr="00CC1CDD">
        <w:rPr>
          <w:szCs w:val="24"/>
        </w:rPr>
        <w:t>pakalpojumus.</w:t>
      </w:r>
    </w:p>
    <w:p w:rsidR="003461E8" w:rsidRPr="00CC1CDD" w:rsidP="00450D94" w14:paraId="71B94620" w14:textId="5908B7C3">
      <w:pPr>
        <w:pStyle w:val="Title"/>
        <w:numPr>
          <w:ilvl w:val="0"/>
          <w:numId w:val="10"/>
        </w:numPr>
        <w:tabs>
          <w:tab w:val="left" w:pos="993"/>
        </w:tabs>
        <w:spacing w:before="120"/>
        <w:ind w:left="426" w:hanging="426"/>
        <w:jc w:val="both"/>
        <w:outlineLvl w:val="0"/>
        <w:rPr>
          <w:sz w:val="24"/>
          <w:szCs w:val="24"/>
        </w:rPr>
      </w:pPr>
      <w:r w:rsidRPr="00CC1CDD">
        <w:rPr>
          <w:sz w:val="24"/>
          <w:szCs w:val="24"/>
        </w:rPr>
        <w:t xml:space="preserve">Nacionālās nozīmes vienotais klientu apkalpošanas centrs </w:t>
      </w:r>
      <w:r w:rsidRPr="00CC1CDD" w:rsidR="00522CD4">
        <w:rPr>
          <w:sz w:val="24"/>
          <w:szCs w:val="24"/>
        </w:rPr>
        <w:t>ir izvietots</w:t>
      </w:r>
      <w:r w:rsidRPr="00CC1CDD" w:rsidR="00EF378F">
        <w:rPr>
          <w:sz w:val="24"/>
          <w:szCs w:val="24"/>
        </w:rPr>
        <w:t xml:space="preserve"> </w:t>
      </w:r>
      <w:r w:rsidRPr="00CC1CDD">
        <w:rPr>
          <w:sz w:val="24"/>
          <w:szCs w:val="24"/>
        </w:rPr>
        <w:t>nacionālās nozīmes attīstības centrā, kur vienuviet:</w:t>
      </w:r>
    </w:p>
    <w:p w:rsidR="00E97A3A" w:rsidRPr="00CC1CDD" w:rsidP="00450D94" w14:paraId="5606E240" w14:textId="39099794">
      <w:pPr>
        <w:pStyle w:val="ListParagraph"/>
        <w:numPr>
          <w:ilvl w:val="1"/>
          <w:numId w:val="10"/>
        </w:numPr>
        <w:spacing w:before="120"/>
        <w:ind w:left="924" w:hanging="567"/>
        <w:rPr>
          <w:szCs w:val="24"/>
        </w:rPr>
      </w:pPr>
      <w:r w:rsidRPr="00CC1CDD">
        <w:rPr>
          <w:szCs w:val="24"/>
        </w:rPr>
        <w:t>pašvaldība</w:t>
      </w:r>
      <w:r w:rsidRPr="00CC1CDD">
        <w:rPr>
          <w:szCs w:val="24"/>
        </w:rPr>
        <w:t xml:space="preserve"> nodrošina pašvaldības </w:t>
      </w:r>
      <w:r w:rsidRPr="00CC1CDD" w:rsidR="004D422D">
        <w:rPr>
          <w:szCs w:val="24"/>
        </w:rPr>
        <w:t xml:space="preserve">pārziņā esošu </w:t>
      </w:r>
      <w:r w:rsidRPr="00CC1CDD">
        <w:rPr>
          <w:szCs w:val="24"/>
        </w:rPr>
        <w:t>pakalpojumu sniegšanu;</w:t>
      </w:r>
    </w:p>
    <w:p w:rsidR="00E97A3A" w:rsidRPr="00CC1CDD" w:rsidP="00450D94" w14:paraId="0B147B65" w14:textId="74854274">
      <w:pPr>
        <w:pStyle w:val="ListParagraph"/>
        <w:numPr>
          <w:ilvl w:val="1"/>
          <w:numId w:val="10"/>
        </w:numPr>
        <w:spacing w:before="120"/>
        <w:ind w:left="924" w:hanging="567"/>
        <w:rPr>
          <w:szCs w:val="24"/>
        </w:rPr>
      </w:pPr>
      <w:r w:rsidRPr="00CC1CDD">
        <w:rPr>
          <w:szCs w:val="24"/>
        </w:rPr>
        <w:t xml:space="preserve">pašvaldība </w:t>
      </w:r>
      <w:r w:rsidRPr="00CC1CDD">
        <w:rPr>
          <w:szCs w:val="24"/>
        </w:rPr>
        <w:t xml:space="preserve">nodrošina </w:t>
      </w:r>
      <w:r w:rsidRPr="00CC1CDD" w:rsidR="00950437">
        <w:rPr>
          <w:szCs w:val="24"/>
        </w:rPr>
        <w:t xml:space="preserve">to iestāžu </w:t>
      </w:r>
      <w:r w:rsidRPr="00CC1CDD">
        <w:rPr>
          <w:szCs w:val="24"/>
        </w:rPr>
        <w:t xml:space="preserve">minimālā pakalpojumu groza </w:t>
      </w:r>
      <w:r w:rsidRPr="00CC1CDD" w:rsidR="00950437">
        <w:rPr>
          <w:szCs w:val="24"/>
        </w:rPr>
        <w:t xml:space="preserve">pakalpojumu </w:t>
      </w:r>
      <w:r w:rsidRPr="00CC1CDD">
        <w:rPr>
          <w:szCs w:val="24"/>
        </w:rPr>
        <w:t>sniegšanu</w:t>
      </w:r>
      <w:r w:rsidRPr="00CC1CDD" w:rsidR="00950437">
        <w:rPr>
          <w:szCs w:val="24"/>
        </w:rPr>
        <w:t xml:space="preserve">, kuras </w:t>
      </w:r>
      <w:r w:rsidRPr="00CC1CDD" w:rsidR="007F635C">
        <w:rPr>
          <w:szCs w:val="24"/>
        </w:rPr>
        <w:t xml:space="preserve">nenodrošina klientu apkalpošanas funkciju </w:t>
      </w:r>
      <w:r w:rsidRPr="00CC1CDD" w:rsidR="00950437">
        <w:rPr>
          <w:szCs w:val="24"/>
        </w:rPr>
        <w:t>konkrētajā nacionālās nozīmes attīstības centrā</w:t>
      </w:r>
      <w:r w:rsidRPr="00CC1CDD">
        <w:rPr>
          <w:szCs w:val="24"/>
        </w:rPr>
        <w:t>;</w:t>
      </w:r>
    </w:p>
    <w:p w:rsidR="003461E8" w:rsidRPr="00CC1CDD" w:rsidP="00450D94" w14:paraId="5D5F2036" w14:textId="16345B85">
      <w:pPr>
        <w:pStyle w:val="ListParagraph"/>
        <w:numPr>
          <w:ilvl w:val="1"/>
          <w:numId w:val="10"/>
        </w:numPr>
        <w:spacing w:before="120"/>
        <w:ind w:left="924" w:hanging="567"/>
        <w:rPr>
          <w:szCs w:val="24"/>
        </w:rPr>
      </w:pPr>
      <w:r w:rsidRPr="00CC1CDD">
        <w:rPr>
          <w:szCs w:val="24"/>
        </w:rPr>
        <w:t>vismaz četr</w:t>
      </w:r>
      <w:r w:rsidRPr="00CC1CDD" w:rsidR="003546F1">
        <w:rPr>
          <w:szCs w:val="24"/>
        </w:rPr>
        <w:t>as</w:t>
      </w:r>
      <w:r w:rsidRPr="00CC1CDD" w:rsidR="00FC2F4E">
        <w:rPr>
          <w:szCs w:val="24"/>
        </w:rPr>
        <w:t xml:space="preserve"> </w:t>
      </w:r>
      <w:r w:rsidRPr="00CC1CDD" w:rsidR="003546F1">
        <w:rPr>
          <w:szCs w:val="24"/>
        </w:rPr>
        <w:t>iestādes</w:t>
      </w:r>
      <w:r w:rsidRPr="00CC1CDD" w:rsidR="00C77064">
        <w:rPr>
          <w:szCs w:val="24"/>
        </w:rPr>
        <w:t xml:space="preserve"> </w:t>
      </w:r>
      <w:r w:rsidRPr="00CC1CDD" w:rsidR="00FE069B">
        <w:t xml:space="preserve">visās darbdienās </w:t>
      </w:r>
      <w:r w:rsidRPr="00CC1CDD">
        <w:rPr>
          <w:szCs w:val="24"/>
        </w:rPr>
        <w:t xml:space="preserve">sniedz </w:t>
      </w:r>
      <w:r w:rsidRPr="00CC1CDD" w:rsidR="003C3FBB">
        <w:rPr>
          <w:szCs w:val="24"/>
        </w:rPr>
        <w:t xml:space="preserve">visus </w:t>
      </w:r>
      <w:r w:rsidRPr="00CC1CDD">
        <w:rPr>
          <w:szCs w:val="24"/>
        </w:rPr>
        <w:t>savā pārziņā esošus pakalpojumus.</w:t>
      </w:r>
    </w:p>
    <w:p w:rsidR="00950437" w:rsidRPr="00CC1CDD" w:rsidP="00450D94" w14:paraId="09B5B928" w14:textId="77777777">
      <w:pPr>
        <w:pStyle w:val="Title"/>
        <w:spacing w:before="120"/>
        <w:ind w:left="0" w:firstLine="0"/>
        <w:jc w:val="both"/>
        <w:rPr>
          <w:sz w:val="20"/>
        </w:rPr>
      </w:pPr>
    </w:p>
    <w:p w:rsidR="007A6183" w:rsidRPr="00CC1CDD" w:rsidP="00450D94" w14:paraId="05ABAC74" w14:textId="75FE3F7B">
      <w:pPr>
        <w:pStyle w:val="Title"/>
        <w:spacing w:before="120"/>
        <w:ind w:left="0" w:firstLine="0"/>
        <w:outlineLvl w:val="0"/>
        <w:rPr>
          <w:b/>
          <w:sz w:val="24"/>
          <w:szCs w:val="24"/>
        </w:rPr>
      </w:pPr>
      <w:r w:rsidRPr="00CC1CDD">
        <w:rPr>
          <w:b/>
          <w:sz w:val="24"/>
          <w:szCs w:val="24"/>
        </w:rPr>
        <w:t>III. </w:t>
      </w:r>
      <w:r w:rsidRPr="00CC1CDD" w:rsidR="00C77064">
        <w:rPr>
          <w:b/>
          <w:sz w:val="24"/>
          <w:szCs w:val="24"/>
        </w:rPr>
        <w:t>Valsts un pašvaldīb</w:t>
      </w:r>
      <w:r w:rsidRPr="00CC1CDD" w:rsidR="00CD2B47">
        <w:rPr>
          <w:b/>
          <w:sz w:val="24"/>
          <w:szCs w:val="24"/>
        </w:rPr>
        <w:t>as</w:t>
      </w:r>
      <w:r w:rsidRPr="00CC1CDD" w:rsidR="00C77064">
        <w:rPr>
          <w:b/>
          <w:sz w:val="24"/>
          <w:szCs w:val="24"/>
        </w:rPr>
        <w:t xml:space="preserve"> vienotajā klientu apkalpošanas centr</w:t>
      </w:r>
      <w:r w:rsidRPr="00CC1CDD" w:rsidR="00CD2B47">
        <w:rPr>
          <w:b/>
          <w:sz w:val="24"/>
          <w:szCs w:val="24"/>
        </w:rPr>
        <w:t>ā</w:t>
      </w:r>
      <w:r w:rsidRPr="00CC1CDD" w:rsidR="00C77064">
        <w:rPr>
          <w:b/>
          <w:sz w:val="24"/>
          <w:szCs w:val="24"/>
        </w:rPr>
        <w:t xml:space="preserve"> sniegto v</w:t>
      </w:r>
      <w:r w:rsidRPr="00CC1CDD" w:rsidR="002C6C58">
        <w:rPr>
          <w:b/>
          <w:sz w:val="24"/>
          <w:szCs w:val="24"/>
        </w:rPr>
        <w:t>alsts pārvaldes pakalpojumu</w:t>
      </w:r>
      <w:r w:rsidRPr="00CC1CDD" w:rsidR="001006B3">
        <w:rPr>
          <w:b/>
          <w:sz w:val="24"/>
          <w:szCs w:val="24"/>
        </w:rPr>
        <w:t xml:space="preserve"> apjoms</w:t>
      </w:r>
      <w:r w:rsidRPr="00CC1CDD" w:rsidR="000861BA">
        <w:rPr>
          <w:b/>
          <w:sz w:val="24"/>
          <w:szCs w:val="24"/>
        </w:rPr>
        <w:t xml:space="preserve"> </w:t>
      </w:r>
    </w:p>
    <w:p w:rsidR="00D70146" w:rsidRPr="00CC1CDD" w:rsidP="00450D94" w14:paraId="17A2B90D" w14:textId="0AFFABAA">
      <w:pPr>
        <w:pStyle w:val="Title"/>
        <w:numPr>
          <w:ilvl w:val="0"/>
          <w:numId w:val="10"/>
        </w:numPr>
        <w:tabs>
          <w:tab w:val="left" w:pos="993"/>
        </w:tabs>
        <w:spacing w:before="120"/>
        <w:ind w:left="426" w:hanging="426"/>
        <w:jc w:val="both"/>
        <w:outlineLvl w:val="0"/>
        <w:rPr>
          <w:sz w:val="24"/>
          <w:szCs w:val="24"/>
        </w:rPr>
      </w:pPr>
      <w:r w:rsidRPr="00CC1CDD">
        <w:rPr>
          <w:sz w:val="24"/>
          <w:szCs w:val="24"/>
        </w:rPr>
        <w:t>Vienotajā kli</w:t>
      </w:r>
      <w:r w:rsidRPr="00CC1CDD" w:rsidR="001D463F">
        <w:rPr>
          <w:sz w:val="24"/>
          <w:szCs w:val="24"/>
        </w:rPr>
        <w:t>entu apkalpošanas centrā sniegto pakalpojumu apjomu veido:</w:t>
      </w:r>
    </w:p>
    <w:p w:rsidR="00D70146" w:rsidRPr="00CC1CDD" w:rsidP="00450D94" w14:paraId="2D18A535" w14:textId="77777777">
      <w:pPr>
        <w:pStyle w:val="ListParagraph"/>
        <w:numPr>
          <w:ilvl w:val="1"/>
          <w:numId w:val="10"/>
        </w:numPr>
        <w:spacing w:before="120"/>
        <w:ind w:left="924" w:hanging="567"/>
      </w:pPr>
      <w:r w:rsidRPr="00CC1CDD">
        <w:t>m</w:t>
      </w:r>
      <w:r w:rsidRPr="00CC1CDD" w:rsidR="001D463F">
        <w:t>inimālais pakalpojumu grozs;</w:t>
      </w:r>
    </w:p>
    <w:p w:rsidR="009A08A0" w:rsidRPr="00CC1CDD" w:rsidP="00450D94" w14:paraId="0A96006E" w14:textId="062CB60D">
      <w:pPr>
        <w:pStyle w:val="ListParagraph"/>
        <w:numPr>
          <w:ilvl w:val="1"/>
          <w:numId w:val="10"/>
        </w:numPr>
        <w:spacing w:before="120"/>
        <w:ind w:left="924" w:hanging="567"/>
        <w:rPr>
          <w:szCs w:val="24"/>
        </w:rPr>
      </w:pPr>
      <w:r w:rsidRPr="00CC1CDD">
        <w:rPr>
          <w:szCs w:val="24"/>
        </w:rPr>
        <w:t>pašvaldības pakalpojumi, kas ir noteikti sniegšanai vienotajā klientu apkalpošanas centrā</w:t>
      </w:r>
      <w:r w:rsidRPr="00CC1CDD">
        <w:rPr>
          <w:szCs w:val="24"/>
        </w:rPr>
        <w:t>;</w:t>
      </w:r>
    </w:p>
    <w:p w:rsidR="002C6C58" w:rsidRPr="00CC1CDD" w:rsidP="00450D94" w14:paraId="4EE3A5D5" w14:textId="0D69523B">
      <w:pPr>
        <w:pStyle w:val="ListParagraph"/>
        <w:numPr>
          <w:ilvl w:val="1"/>
          <w:numId w:val="10"/>
        </w:numPr>
        <w:spacing w:before="120"/>
        <w:ind w:left="924" w:hanging="567"/>
      </w:pPr>
      <w:r w:rsidRPr="00CC1CDD">
        <w:t>citi pakalpojumi</w:t>
      </w:r>
      <w:r w:rsidRPr="00CC1CDD" w:rsidR="009A6D62">
        <w:t>.</w:t>
      </w:r>
    </w:p>
    <w:p w:rsidR="008A1A1D" w:rsidRPr="00CC1CDD" w:rsidP="00450D94" w14:paraId="2F6EC107" w14:textId="086DBF28">
      <w:pPr>
        <w:pStyle w:val="Title"/>
        <w:numPr>
          <w:ilvl w:val="0"/>
          <w:numId w:val="10"/>
        </w:numPr>
        <w:tabs>
          <w:tab w:val="left" w:pos="993"/>
        </w:tabs>
        <w:spacing w:before="120"/>
        <w:ind w:left="426" w:hanging="426"/>
        <w:jc w:val="both"/>
        <w:outlineLvl w:val="0"/>
        <w:rPr>
          <w:sz w:val="24"/>
          <w:szCs w:val="24"/>
        </w:rPr>
      </w:pPr>
      <w:r w:rsidRPr="00CC1CDD">
        <w:rPr>
          <w:sz w:val="24"/>
          <w:szCs w:val="24"/>
        </w:rPr>
        <w:t>Minimālo pakalpojumu grozu veido Lauku atbalsta dienesta, Nodarbinātības valsts aģentūra</w:t>
      </w:r>
      <w:r w:rsidRPr="00CC1CDD" w:rsidR="00CB2772">
        <w:rPr>
          <w:sz w:val="24"/>
          <w:szCs w:val="24"/>
        </w:rPr>
        <w:t>s</w:t>
      </w:r>
      <w:r w:rsidRPr="00CC1CDD">
        <w:rPr>
          <w:sz w:val="24"/>
          <w:szCs w:val="24"/>
        </w:rPr>
        <w:t xml:space="preserve">, Uzņēmumu reģistra, Pilsonības un migrācijas lietu pārvaldes, Valsts ieņēmumu dienesta, Valsts sociālās apdrošināšanas aģentūras, Valsts zemes dienesta </w:t>
      </w:r>
      <w:r w:rsidRPr="00CC1CDD" w:rsidR="00AB7F32">
        <w:rPr>
          <w:sz w:val="24"/>
          <w:szCs w:val="24"/>
        </w:rPr>
        <w:t>valsts pārvaldes pakalpojumi</w:t>
      </w:r>
      <w:r w:rsidRPr="00CC1CDD">
        <w:rPr>
          <w:sz w:val="24"/>
          <w:szCs w:val="24"/>
        </w:rPr>
        <w:t xml:space="preserve"> </w:t>
      </w:r>
      <w:r w:rsidRPr="00CC1CDD">
        <w:rPr>
          <w:sz w:val="24"/>
          <w:szCs w:val="24"/>
        </w:rPr>
        <w:t>(1. pielikums). Minimālo pakalpojumu grozu</w:t>
      </w:r>
      <w:r w:rsidRPr="00CC1CDD" w:rsidR="00FC2F4E">
        <w:rPr>
          <w:sz w:val="24"/>
          <w:szCs w:val="24"/>
        </w:rPr>
        <w:t xml:space="preserve"> </w:t>
      </w:r>
      <w:r w:rsidRPr="00CC1CDD" w:rsidR="002B501A">
        <w:rPr>
          <w:sz w:val="24"/>
          <w:szCs w:val="24"/>
        </w:rPr>
        <w:t>Vides aizsardzības un reģionālās attīstības ministrija</w:t>
      </w:r>
      <w:r w:rsidRPr="00CC1CDD" w:rsidR="00FC2F4E">
        <w:rPr>
          <w:sz w:val="24"/>
          <w:szCs w:val="24"/>
        </w:rPr>
        <w:t xml:space="preserve"> </w:t>
      </w:r>
      <w:r w:rsidRPr="00CC1CDD" w:rsidR="003546F1">
        <w:rPr>
          <w:sz w:val="24"/>
          <w:szCs w:val="24"/>
        </w:rPr>
        <w:t xml:space="preserve">(turpmāk – ministrija) </w:t>
      </w:r>
      <w:r w:rsidRPr="00CC1CDD">
        <w:rPr>
          <w:sz w:val="24"/>
          <w:szCs w:val="24"/>
        </w:rPr>
        <w:t>publicē valsts pārvaldes pakalpojumu portālā.</w:t>
      </w:r>
    </w:p>
    <w:p w:rsidR="008A1A1D" w:rsidRPr="00CC1CDD" w:rsidP="00450D94" w14:paraId="316157F6" w14:textId="71A7B895">
      <w:pPr>
        <w:pStyle w:val="Title"/>
        <w:numPr>
          <w:ilvl w:val="0"/>
          <w:numId w:val="10"/>
        </w:numPr>
        <w:tabs>
          <w:tab w:val="left" w:pos="993"/>
        </w:tabs>
        <w:spacing w:before="120"/>
        <w:ind w:left="426" w:hanging="426"/>
        <w:jc w:val="both"/>
        <w:outlineLvl w:val="0"/>
        <w:rPr>
          <w:sz w:val="24"/>
          <w:szCs w:val="24"/>
        </w:rPr>
      </w:pPr>
      <w:r w:rsidRPr="00CC1CDD">
        <w:rPr>
          <w:sz w:val="24"/>
          <w:szCs w:val="24"/>
        </w:rPr>
        <w:t>Lai nodrošinātu vienotajos klientu apkalpošanas centros sniegto pakalpojumu apjoma regulēšanu un pakalpojumu sniegšanas kārtības uzturēšanu, ministrija izveido uzraudzības komiteju un apstiprina tās nolikumu. Uzraudzības komitejā iekļauj ministrijas, iestāžu, pakalpojuma turētāju, Latvijas Pašvaldību savienības, Latvijas Lielo pilsētu asociācijas un Reģionālo attīstības centru apvienības pārstāvjus.</w:t>
      </w:r>
    </w:p>
    <w:p w:rsidR="008A1A1D" w:rsidRPr="00CC1CDD" w:rsidP="00450D94" w14:paraId="40999C65" w14:textId="77777777">
      <w:pPr>
        <w:pStyle w:val="Title"/>
        <w:numPr>
          <w:ilvl w:val="0"/>
          <w:numId w:val="10"/>
        </w:numPr>
        <w:tabs>
          <w:tab w:val="left" w:pos="993"/>
        </w:tabs>
        <w:spacing w:before="120"/>
        <w:ind w:left="426" w:hanging="426"/>
        <w:jc w:val="both"/>
        <w:outlineLvl w:val="0"/>
        <w:rPr>
          <w:sz w:val="24"/>
          <w:szCs w:val="24"/>
        </w:rPr>
      </w:pPr>
      <w:r w:rsidRPr="00CC1CDD">
        <w:rPr>
          <w:sz w:val="24"/>
          <w:szCs w:val="24"/>
        </w:rPr>
        <w:t>Uzraudzības komiteja:</w:t>
      </w:r>
    </w:p>
    <w:p w:rsidR="008A1A1D" w:rsidRPr="00CC1CDD" w:rsidP="00450D94" w14:paraId="5C3BE0BB" w14:textId="0A17A8FF">
      <w:pPr>
        <w:pStyle w:val="ListParagraph"/>
        <w:numPr>
          <w:ilvl w:val="1"/>
          <w:numId w:val="10"/>
        </w:numPr>
        <w:spacing w:before="120"/>
        <w:ind w:left="924" w:hanging="567"/>
      </w:pPr>
      <w:r w:rsidRPr="00CC1CDD">
        <w:rPr>
          <w:szCs w:val="24"/>
          <w:lang w:eastAsia="en-US"/>
        </w:rPr>
        <w:t>izskata priek</w:t>
      </w:r>
      <w:r w:rsidRPr="00CC1CDD" w:rsidR="008E5D49">
        <w:rPr>
          <w:szCs w:val="24"/>
          <w:lang w:eastAsia="en-US"/>
        </w:rPr>
        <w:t>šlikumus un pieņem lēmumu par citu pakalpojumu</w:t>
      </w:r>
      <w:r w:rsidRPr="00CC1CDD">
        <w:rPr>
          <w:szCs w:val="24"/>
        </w:rPr>
        <w:t xml:space="preserve"> sniegšanas</w:t>
      </w:r>
      <w:r w:rsidRPr="00CC1CDD" w:rsidR="001D3A32">
        <w:rPr>
          <w:szCs w:val="24"/>
        </w:rPr>
        <w:t xml:space="preserve"> vai to</w:t>
      </w:r>
      <w:r w:rsidRPr="00CC1CDD" w:rsidR="001D3A32">
        <w:t xml:space="preserve"> sniegšanas posmu</w:t>
      </w:r>
      <w:r w:rsidRPr="00CC1CDD">
        <w:t xml:space="preserve"> nodošanu vienotajam klientu apkalpošanas centram;</w:t>
      </w:r>
    </w:p>
    <w:p w:rsidR="008A1A1D" w:rsidRPr="00CC1CDD" w:rsidP="00450D94" w14:paraId="79E4BC5F" w14:textId="7EB42545">
      <w:pPr>
        <w:pStyle w:val="ListParagraph"/>
        <w:numPr>
          <w:ilvl w:val="1"/>
          <w:numId w:val="10"/>
        </w:numPr>
        <w:spacing w:before="120"/>
        <w:ind w:left="924" w:hanging="567"/>
      </w:pPr>
      <w:r w:rsidRPr="00CC1CDD">
        <w:t>izvērtē pakalpojumu sniegšanas kvalitāti vienotajos klientu apkalpošanas centros;</w:t>
      </w:r>
    </w:p>
    <w:p w:rsidR="008A1A1D" w:rsidRPr="00CC1CDD" w:rsidP="00450D94" w14:paraId="3C9F183F" w14:textId="1D4A362D">
      <w:pPr>
        <w:pStyle w:val="ListParagraph"/>
        <w:numPr>
          <w:ilvl w:val="1"/>
          <w:numId w:val="10"/>
        </w:numPr>
        <w:spacing w:before="120"/>
        <w:ind w:left="924" w:hanging="567"/>
      </w:pPr>
      <w:r w:rsidRPr="00CC1CDD">
        <w:t>analizē vienoto klientu apkalpošanas centru darbību un sniedz priekšlikumus darbības uzlabošanai;</w:t>
      </w:r>
    </w:p>
    <w:p w:rsidR="00136C84" w:rsidRPr="00CC1CDD" w:rsidP="00450D94" w14:paraId="4AB8E825" w14:textId="5EF8824C">
      <w:pPr>
        <w:pStyle w:val="ListParagraph"/>
        <w:numPr>
          <w:ilvl w:val="1"/>
          <w:numId w:val="10"/>
        </w:numPr>
        <w:spacing w:before="120"/>
        <w:ind w:left="924" w:hanging="567"/>
      </w:pPr>
      <w:r w:rsidRPr="00CC1CDD">
        <w:t xml:space="preserve">izskata vismaz vienu reizi trīs gados sagatavoto </w:t>
      </w:r>
      <w:r w:rsidRPr="00CC1CDD" w:rsidR="008A1A1D">
        <w:t xml:space="preserve">ministrijas </w:t>
      </w:r>
      <w:r w:rsidRPr="00CC1CDD">
        <w:t>pārskatu par vienotajos klientu apkalpošanas centros veiktās klientu apmi</w:t>
      </w:r>
      <w:r w:rsidRPr="00CC1CDD" w:rsidR="008A1A1D">
        <w:t>erinātības aptaujas rezultātiem.</w:t>
      </w:r>
    </w:p>
    <w:p w:rsidR="008A1A1D" w:rsidRPr="00CC1CDD" w:rsidP="00450D94" w14:paraId="6BF64A35" w14:textId="33AE4358">
      <w:pPr>
        <w:pStyle w:val="Title"/>
        <w:numPr>
          <w:ilvl w:val="0"/>
          <w:numId w:val="10"/>
        </w:numPr>
        <w:tabs>
          <w:tab w:val="left" w:pos="993"/>
        </w:tabs>
        <w:spacing w:before="120"/>
        <w:ind w:left="426" w:hanging="426"/>
        <w:jc w:val="both"/>
        <w:outlineLvl w:val="0"/>
        <w:rPr>
          <w:sz w:val="24"/>
          <w:szCs w:val="24"/>
        </w:rPr>
      </w:pPr>
      <w:r w:rsidRPr="00CC1CDD">
        <w:rPr>
          <w:sz w:val="24"/>
          <w:szCs w:val="24"/>
        </w:rPr>
        <w:t>M</w:t>
      </w:r>
      <w:r w:rsidRPr="00CC1CDD">
        <w:rPr>
          <w:sz w:val="24"/>
          <w:szCs w:val="24"/>
        </w:rPr>
        <w:t>inistrija</w:t>
      </w:r>
      <w:r w:rsidRPr="00CC1CDD" w:rsidR="00EA10D7">
        <w:rPr>
          <w:sz w:val="24"/>
          <w:szCs w:val="24"/>
        </w:rPr>
        <w:t xml:space="preserve"> organizē uzraudzības komitejas sēdes vismaz divas reizes gadā.</w:t>
      </w:r>
    </w:p>
    <w:p w:rsidR="008A1A1D" w:rsidRPr="00CC1CDD" w:rsidP="00450D94" w14:paraId="0A962574" w14:textId="788901D0">
      <w:pPr>
        <w:pStyle w:val="Title"/>
        <w:numPr>
          <w:ilvl w:val="0"/>
          <w:numId w:val="10"/>
        </w:numPr>
        <w:tabs>
          <w:tab w:val="left" w:pos="993"/>
        </w:tabs>
        <w:spacing w:before="120"/>
        <w:ind w:left="426" w:hanging="426"/>
        <w:jc w:val="both"/>
        <w:outlineLvl w:val="0"/>
        <w:rPr>
          <w:sz w:val="24"/>
          <w:szCs w:val="24"/>
        </w:rPr>
      </w:pPr>
      <w:r w:rsidRPr="00CC1CDD">
        <w:rPr>
          <w:sz w:val="24"/>
          <w:szCs w:val="24"/>
        </w:rPr>
        <w:t>Pašvaldība</w:t>
      </w:r>
      <w:r w:rsidRPr="00CC1CDD" w:rsidR="003546F1">
        <w:rPr>
          <w:sz w:val="24"/>
          <w:szCs w:val="24"/>
        </w:rPr>
        <w:t>, iestāde</w:t>
      </w:r>
      <w:r w:rsidRPr="00CC1CDD" w:rsidR="00647CE0">
        <w:rPr>
          <w:sz w:val="24"/>
          <w:szCs w:val="24"/>
        </w:rPr>
        <w:t xml:space="preserve"> vai </w:t>
      </w:r>
      <w:r w:rsidRPr="00CC1CDD">
        <w:rPr>
          <w:sz w:val="24"/>
          <w:szCs w:val="24"/>
        </w:rPr>
        <w:t xml:space="preserve">pakalpojuma turētājs </w:t>
      </w:r>
      <w:r w:rsidRPr="00CC1CDD" w:rsidR="00647CE0">
        <w:rPr>
          <w:sz w:val="24"/>
          <w:szCs w:val="24"/>
        </w:rPr>
        <w:t xml:space="preserve">var rosināt nodot vienotajam klientu apkalpošanas centram pakalpojuma </w:t>
      </w:r>
      <w:r w:rsidRPr="00CC1CDD" w:rsidR="001D3A32">
        <w:rPr>
          <w:sz w:val="24"/>
          <w:szCs w:val="24"/>
        </w:rPr>
        <w:t xml:space="preserve">sniegšanu </w:t>
      </w:r>
      <w:r w:rsidRPr="00CC1CDD" w:rsidR="00647CE0">
        <w:rPr>
          <w:sz w:val="24"/>
          <w:szCs w:val="24"/>
        </w:rPr>
        <w:t xml:space="preserve">vai </w:t>
      </w:r>
      <w:r w:rsidRPr="00CC1CDD" w:rsidR="001D3A32">
        <w:rPr>
          <w:sz w:val="24"/>
          <w:szCs w:val="24"/>
        </w:rPr>
        <w:t>tā sniegšanas posmu</w:t>
      </w:r>
      <w:r w:rsidRPr="00CC1CDD" w:rsidR="001D463F">
        <w:rPr>
          <w:sz w:val="24"/>
          <w:szCs w:val="24"/>
        </w:rPr>
        <w:t>.</w:t>
      </w:r>
    </w:p>
    <w:p w:rsidR="00A0455B" w:rsidRPr="00CC1CDD" w:rsidP="00450D94" w14:paraId="1B0488F6" w14:textId="3B17883E">
      <w:pPr>
        <w:pStyle w:val="Title"/>
        <w:numPr>
          <w:ilvl w:val="0"/>
          <w:numId w:val="10"/>
        </w:numPr>
        <w:tabs>
          <w:tab w:val="left" w:pos="993"/>
        </w:tabs>
        <w:spacing w:before="120"/>
        <w:ind w:left="426" w:hanging="426"/>
        <w:jc w:val="both"/>
        <w:outlineLvl w:val="0"/>
        <w:rPr>
          <w:sz w:val="24"/>
          <w:szCs w:val="24"/>
        </w:rPr>
      </w:pPr>
      <w:r w:rsidRPr="00CC1CDD">
        <w:rPr>
          <w:sz w:val="24"/>
          <w:szCs w:val="24"/>
        </w:rPr>
        <w:t xml:space="preserve">Ja </w:t>
      </w:r>
      <w:r w:rsidRPr="00CC1CDD" w:rsidR="003546F1">
        <w:rPr>
          <w:sz w:val="24"/>
          <w:szCs w:val="24"/>
        </w:rPr>
        <w:t xml:space="preserve">iestāde vai </w:t>
      </w:r>
      <w:r w:rsidRPr="00CC1CDD">
        <w:rPr>
          <w:sz w:val="24"/>
          <w:szCs w:val="24"/>
        </w:rPr>
        <w:t xml:space="preserve">pakalpojuma turētājs </w:t>
      </w:r>
      <w:r w:rsidRPr="00CC1CDD" w:rsidR="001641E6">
        <w:rPr>
          <w:sz w:val="24"/>
          <w:szCs w:val="24"/>
        </w:rPr>
        <w:t xml:space="preserve">rosina </w:t>
      </w:r>
      <w:r w:rsidRPr="00CC1CDD">
        <w:rPr>
          <w:sz w:val="24"/>
          <w:szCs w:val="24"/>
        </w:rPr>
        <w:t>nodot vienotajam klientu apkalpošanas centram pakalpojuma</w:t>
      </w:r>
      <w:r w:rsidRPr="00CC1CDD" w:rsidR="001641E6">
        <w:rPr>
          <w:sz w:val="24"/>
          <w:szCs w:val="24"/>
        </w:rPr>
        <w:t xml:space="preserve"> </w:t>
      </w:r>
      <w:r w:rsidRPr="00CC1CDD" w:rsidR="001D3A32">
        <w:rPr>
          <w:sz w:val="24"/>
          <w:szCs w:val="24"/>
        </w:rPr>
        <w:t xml:space="preserve">sniegšanu </w:t>
      </w:r>
      <w:r w:rsidRPr="00CC1CDD" w:rsidR="001641E6">
        <w:rPr>
          <w:sz w:val="24"/>
          <w:szCs w:val="24"/>
        </w:rPr>
        <w:t xml:space="preserve">vai tā </w:t>
      </w:r>
      <w:r w:rsidRPr="00CC1CDD" w:rsidR="001D3A32">
        <w:rPr>
          <w:sz w:val="24"/>
          <w:szCs w:val="24"/>
        </w:rPr>
        <w:t>sniegšanas posmu</w:t>
      </w:r>
      <w:r w:rsidRPr="00CC1CDD">
        <w:rPr>
          <w:sz w:val="24"/>
          <w:szCs w:val="24"/>
        </w:rPr>
        <w:t>:</w:t>
      </w:r>
    </w:p>
    <w:p w:rsidR="00A0455B" w:rsidRPr="00CC1CDD" w:rsidP="00450D94" w14:paraId="67042FE2" w14:textId="10D279C9">
      <w:pPr>
        <w:pStyle w:val="ListParagraph"/>
        <w:numPr>
          <w:ilvl w:val="1"/>
          <w:numId w:val="10"/>
        </w:numPr>
        <w:spacing w:before="120"/>
        <w:ind w:left="924" w:hanging="567"/>
      </w:pPr>
      <w:r w:rsidRPr="00CC1CDD">
        <w:t xml:space="preserve">iestāde vai </w:t>
      </w:r>
      <w:r w:rsidRPr="00CC1CDD" w:rsidR="00AE0497">
        <w:t xml:space="preserve">pakalpojuma turētājs nosūta vēstuli </w:t>
      </w:r>
      <w:r w:rsidRPr="00CC1CDD">
        <w:t>ministrijai</w:t>
      </w:r>
      <w:r w:rsidRPr="00CC1CDD" w:rsidR="001D3A32">
        <w:t>,</w:t>
      </w:r>
      <w:r w:rsidRPr="00CC1CDD" w:rsidR="00F63EE0">
        <w:t xml:space="preserve"> </w:t>
      </w:r>
      <w:r w:rsidRPr="00CC1CDD" w:rsidR="001641E6">
        <w:t xml:space="preserve">rosinot </w:t>
      </w:r>
      <w:r w:rsidRPr="00CC1CDD" w:rsidR="00F63EE0">
        <w:t>nodot pakalpojuma</w:t>
      </w:r>
      <w:r w:rsidRPr="00CC1CDD" w:rsidR="001D3A32">
        <w:t xml:space="preserve"> sniegšanu</w:t>
      </w:r>
      <w:r w:rsidRPr="00CC1CDD" w:rsidR="001641E6">
        <w:t xml:space="preserve"> vai tā </w:t>
      </w:r>
      <w:r w:rsidRPr="00CC1CDD" w:rsidR="001D3A32">
        <w:t>sniegšanas posmu</w:t>
      </w:r>
      <w:r w:rsidRPr="00CC1CDD" w:rsidR="00F63EE0">
        <w:t xml:space="preserve"> vienotajam klientu apkalpošanas centram</w:t>
      </w:r>
      <w:r w:rsidRPr="00CC1CDD" w:rsidR="00AE0497">
        <w:t>;</w:t>
      </w:r>
    </w:p>
    <w:p w:rsidR="00476E71" w:rsidRPr="00CC1CDD" w:rsidP="00450D94" w14:paraId="3B5B6D4C" w14:textId="77777777">
      <w:pPr>
        <w:pStyle w:val="ListParagraph"/>
        <w:numPr>
          <w:ilvl w:val="1"/>
          <w:numId w:val="10"/>
        </w:numPr>
        <w:spacing w:before="120"/>
        <w:ind w:left="924" w:hanging="567"/>
      </w:pPr>
      <w:r w:rsidRPr="00CC1CDD">
        <w:t>m</w:t>
      </w:r>
      <w:r w:rsidRPr="00CC1CDD" w:rsidR="00A0455B">
        <w:t>inistrija</w:t>
      </w:r>
      <w:r w:rsidRPr="00CC1CDD" w:rsidR="00AE0497">
        <w:t xml:space="preserve"> </w:t>
      </w:r>
      <w:r w:rsidRPr="00CC1CDD" w:rsidR="00A978DE">
        <w:t>20</w:t>
      </w:r>
      <w:r w:rsidRPr="00CC1CDD" w:rsidR="00AE0497">
        <w:t xml:space="preserve"> darbdienu laikā pēc vēstules saņemšanas apzina </w:t>
      </w:r>
      <w:r w:rsidRPr="00CC1CDD" w:rsidR="00A978DE">
        <w:t>un sagatavo informāciju par</w:t>
      </w:r>
      <w:r w:rsidRPr="00CC1CDD">
        <w:t>:</w:t>
      </w:r>
    </w:p>
    <w:p w:rsidR="00AB26A5" w:rsidRPr="00CC1CDD" w:rsidP="008B1630" w14:paraId="2358D2C9" w14:textId="097EA53E">
      <w:pPr>
        <w:pStyle w:val="ListParagraph"/>
        <w:numPr>
          <w:ilvl w:val="2"/>
          <w:numId w:val="10"/>
        </w:numPr>
        <w:spacing w:before="120"/>
        <w:ind w:left="1560" w:hanging="709"/>
        <w:rPr>
          <w:szCs w:val="24"/>
        </w:rPr>
      </w:pPr>
      <w:r w:rsidRPr="00CC1CDD">
        <w:rPr>
          <w:szCs w:val="24"/>
        </w:rPr>
        <w:t>iestādes vai pakalpojuma turētāja gatavību nodot valsts vienotajam klientu apkalpošanas centram pakalpojuma sniegšanu vai tā sniegšanas posmu</w:t>
      </w:r>
      <w:r w:rsidRPr="00CC1CDD">
        <w:rPr>
          <w:szCs w:val="24"/>
        </w:rPr>
        <w:t xml:space="preserve">, ja to ierosinājusi kāda cita iestāde vai pakalpojuma turētājs; </w:t>
      </w:r>
    </w:p>
    <w:p w:rsidR="00476E71" w:rsidRPr="00CC1CDD" w:rsidP="008B1630" w14:paraId="2AB4EDB7" w14:textId="373EEBA9">
      <w:pPr>
        <w:pStyle w:val="ListParagraph"/>
        <w:numPr>
          <w:ilvl w:val="2"/>
          <w:numId w:val="10"/>
        </w:numPr>
        <w:spacing w:before="120"/>
        <w:ind w:left="1560" w:hanging="709"/>
        <w:rPr>
          <w:szCs w:val="24"/>
        </w:rPr>
      </w:pPr>
      <w:r w:rsidRPr="00CC1CDD">
        <w:rPr>
          <w:szCs w:val="24"/>
        </w:rPr>
        <w:t xml:space="preserve">vienoto klientu apkalpošanas centru skaitu, kuri vēlas nodrošināt pakalpojuma sniegšanu vai tā sniegšanas posmu vienotajā klientu apkalpošanas centrā, par pašas iestādes vai pakalpojuma turētāja ierosinājumu vai, ja tiek saņemts iestādes </w:t>
      </w:r>
      <w:r w:rsidRPr="00CC1CDD">
        <w:rPr>
          <w:bCs/>
          <w:szCs w:val="24"/>
        </w:rPr>
        <w:t>vai</w:t>
      </w:r>
      <w:r w:rsidRPr="00CC1CDD">
        <w:rPr>
          <w:szCs w:val="24"/>
        </w:rPr>
        <w:t xml:space="preserve"> pakalpojuma turētāja apstiprinājums par kādas citas iestādes vai pakalpojuma turētāja ierosinājumu</w:t>
      </w:r>
      <w:r w:rsidRPr="00CC1CDD">
        <w:rPr>
          <w:szCs w:val="24"/>
        </w:rPr>
        <w:t>;</w:t>
      </w:r>
    </w:p>
    <w:p w:rsidR="00A0455B" w:rsidRPr="00CC1CDD" w:rsidP="00450D94" w14:paraId="22176FB1" w14:textId="226B206E">
      <w:pPr>
        <w:pStyle w:val="ListParagraph"/>
        <w:numPr>
          <w:ilvl w:val="1"/>
          <w:numId w:val="10"/>
        </w:numPr>
        <w:spacing w:before="120"/>
        <w:ind w:left="924" w:hanging="567"/>
      </w:pPr>
      <w:r w:rsidRPr="00CC1CDD">
        <w:t>viena mēneša laikā pēc informācijas sagatavošanas ministrija orga</w:t>
      </w:r>
      <w:r w:rsidRPr="00CC1CDD" w:rsidR="00FC7A65">
        <w:t>nizē uzraudzības komitejas sēdi.</w:t>
      </w:r>
    </w:p>
    <w:p w:rsidR="00A0455B" w:rsidRPr="00CC1CDD" w:rsidP="00450D94" w14:paraId="1E688193" w14:textId="5EC7CC32">
      <w:pPr>
        <w:pStyle w:val="Title"/>
        <w:numPr>
          <w:ilvl w:val="0"/>
          <w:numId w:val="10"/>
        </w:numPr>
        <w:tabs>
          <w:tab w:val="left" w:pos="993"/>
        </w:tabs>
        <w:spacing w:before="120"/>
        <w:ind w:left="426" w:hanging="426"/>
        <w:jc w:val="both"/>
        <w:outlineLvl w:val="0"/>
        <w:rPr>
          <w:sz w:val="24"/>
          <w:szCs w:val="24"/>
        </w:rPr>
      </w:pPr>
      <w:r w:rsidRPr="00CC1CDD">
        <w:rPr>
          <w:sz w:val="24"/>
          <w:szCs w:val="24"/>
        </w:rPr>
        <w:t xml:space="preserve">Ja </w:t>
      </w:r>
      <w:r w:rsidRPr="00CC1CDD" w:rsidR="00E45C37">
        <w:rPr>
          <w:sz w:val="24"/>
          <w:szCs w:val="24"/>
        </w:rPr>
        <w:t>pašvaldība</w:t>
      </w:r>
      <w:r w:rsidRPr="00CC1CDD" w:rsidR="00F63EE0">
        <w:rPr>
          <w:sz w:val="24"/>
          <w:szCs w:val="24"/>
        </w:rPr>
        <w:t xml:space="preserve"> </w:t>
      </w:r>
      <w:r w:rsidRPr="00CC1CDD" w:rsidR="001641E6">
        <w:rPr>
          <w:sz w:val="24"/>
          <w:szCs w:val="24"/>
        </w:rPr>
        <w:t xml:space="preserve">rosina </w:t>
      </w:r>
      <w:r w:rsidRPr="00CC1CDD" w:rsidR="0066143D">
        <w:rPr>
          <w:sz w:val="24"/>
          <w:szCs w:val="24"/>
        </w:rPr>
        <w:t>nodot</w:t>
      </w:r>
      <w:r w:rsidRPr="00CC1CDD" w:rsidR="006E36FB">
        <w:rPr>
          <w:sz w:val="24"/>
          <w:szCs w:val="24"/>
        </w:rPr>
        <w:t xml:space="preserve"> v</w:t>
      </w:r>
      <w:r w:rsidRPr="00CC1CDD" w:rsidR="0066143D">
        <w:rPr>
          <w:sz w:val="24"/>
          <w:szCs w:val="24"/>
        </w:rPr>
        <w:t>ienotajam klientu apkalpošanas centram</w:t>
      </w:r>
      <w:r w:rsidRPr="00CC1CDD" w:rsidR="00F63EE0">
        <w:rPr>
          <w:sz w:val="24"/>
          <w:szCs w:val="24"/>
        </w:rPr>
        <w:t xml:space="preserve"> </w:t>
      </w:r>
      <w:r w:rsidRPr="00CC1CDD">
        <w:rPr>
          <w:sz w:val="24"/>
          <w:szCs w:val="24"/>
        </w:rPr>
        <w:t>pakalpojum</w:t>
      </w:r>
      <w:r w:rsidRPr="00CC1CDD" w:rsidR="0066143D">
        <w:rPr>
          <w:sz w:val="24"/>
          <w:szCs w:val="24"/>
        </w:rPr>
        <w:t>a sniegšanu vai tā</w:t>
      </w:r>
      <w:r w:rsidRPr="00CC1CDD" w:rsidR="006E36FB">
        <w:rPr>
          <w:sz w:val="24"/>
          <w:szCs w:val="24"/>
        </w:rPr>
        <w:t xml:space="preserve"> </w:t>
      </w:r>
      <w:r w:rsidRPr="00CC1CDD" w:rsidR="0066143D">
        <w:rPr>
          <w:sz w:val="24"/>
          <w:szCs w:val="24"/>
        </w:rPr>
        <w:t xml:space="preserve">sniegšanas </w:t>
      </w:r>
      <w:r w:rsidRPr="00CC1CDD" w:rsidR="006E36FB">
        <w:rPr>
          <w:sz w:val="24"/>
          <w:szCs w:val="24"/>
        </w:rPr>
        <w:t>posmu</w:t>
      </w:r>
      <w:r w:rsidRPr="00CC1CDD">
        <w:rPr>
          <w:sz w:val="24"/>
          <w:szCs w:val="24"/>
        </w:rPr>
        <w:t>:</w:t>
      </w:r>
    </w:p>
    <w:p w:rsidR="00A0455B" w:rsidRPr="00CC1CDD" w:rsidP="00450D94" w14:paraId="5AFD457C" w14:textId="31F18E3B">
      <w:pPr>
        <w:pStyle w:val="ListParagraph"/>
        <w:numPr>
          <w:ilvl w:val="1"/>
          <w:numId w:val="10"/>
        </w:numPr>
        <w:spacing w:before="120"/>
        <w:ind w:left="924" w:hanging="567"/>
      </w:pPr>
      <w:r w:rsidRPr="00CC1CDD">
        <w:t xml:space="preserve">pašvaldība </w:t>
      </w:r>
      <w:r w:rsidRPr="00CC1CDD" w:rsidR="00F63EE0">
        <w:t xml:space="preserve">nosūta </w:t>
      </w:r>
      <w:r w:rsidRPr="00CC1CDD">
        <w:t>ministrijai</w:t>
      </w:r>
      <w:r w:rsidRPr="00CC1CDD" w:rsidR="00F63EE0">
        <w:t xml:space="preserve"> </w:t>
      </w:r>
      <w:r w:rsidRPr="00CC1CDD" w:rsidR="008C40A5">
        <w:t xml:space="preserve">un </w:t>
      </w:r>
      <w:r w:rsidRPr="00CC1CDD" w:rsidR="003546F1">
        <w:t xml:space="preserve">iestādei vai </w:t>
      </w:r>
      <w:r w:rsidRPr="00CC1CDD" w:rsidR="008C40A5">
        <w:t xml:space="preserve">pakalpojuma turētājam </w:t>
      </w:r>
      <w:r w:rsidRPr="00CC1CDD" w:rsidR="00F63EE0">
        <w:t>vēstuli ar</w:t>
      </w:r>
      <w:r w:rsidRPr="00CC1CDD" w:rsidR="008C40A5">
        <w:t xml:space="preserve"> iniciatīvu nodot pakalpojuma sniegšanu </w:t>
      </w:r>
      <w:r w:rsidRPr="00CC1CDD" w:rsidR="0066143D">
        <w:t>vai tā sniegšanas</w:t>
      </w:r>
      <w:r w:rsidRPr="00CC1CDD" w:rsidR="006E36FB">
        <w:t xml:space="preserve"> posmu </w:t>
      </w:r>
      <w:r w:rsidRPr="00CC1CDD" w:rsidR="008C40A5">
        <w:t>vienotajam klientu apkalpošanas centram;</w:t>
      </w:r>
    </w:p>
    <w:p w:rsidR="00A0455B" w:rsidRPr="00CC1CDD" w:rsidP="00450D94" w14:paraId="6ADE75B1" w14:textId="0056E421">
      <w:pPr>
        <w:pStyle w:val="ListParagraph"/>
        <w:numPr>
          <w:ilvl w:val="1"/>
          <w:numId w:val="10"/>
        </w:numPr>
        <w:spacing w:before="120"/>
        <w:ind w:left="924" w:hanging="567"/>
      </w:pPr>
      <w:r w:rsidRPr="00CC1CDD">
        <w:t>ministrija</w:t>
      </w:r>
      <w:r w:rsidRPr="00CC1CDD" w:rsidR="008C40A5">
        <w:t xml:space="preserve"> 20 darbdienu laikā pēc vēstules saņemšanas apzina un sagatavo informāciju par:</w:t>
      </w:r>
    </w:p>
    <w:p w:rsidR="00A0455B" w:rsidRPr="00CC1CDD" w:rsidP="00450D94" w14:paraId="096BB15C" w14:textId="68094837">
      <w:pPr>
        <w:pStyle w:val="ListParagraph"/>
        <w:numPr>
          <w:ilvl w:val="2"/>
          <w:numId w:val="10"/>
        </w:numPr>
        <w:spacing w:before="120"/>
        <w:ind w:left="1560" w:hanging="709"/>
      </w:pPr>
      <w:r w:rsidRPr="00CC1CDD">
        <w:t xml:space="preserve">iestādes vai </w:t>
      </w:r>
      <w:r w:rsidRPr="00CC1CDD" w:rsidR="008C40A5">
        <w:t>pakalpojuma turētāja gatavību nodot</w:t>
      </w:r>
      <w:r w:rsidRPr="00CC1CDD" w:rsidR="006E36FB">
        <w:t xml:space="preserve"> </w:t>
      </w:r>
      <w:r w:rsidRPr="00CC1CDD" w:rsidR="0066143D">
        <w:t>vienotajam klientu apkalpošanas centram</w:t>
      </w:r>
      <w:r w:rsidRPr="00CC1CDD" w:rsidR="008C40A5">
        <w:t xml:space="preserve"> pakalpojum</w:t>
      </w:r>
      <w:r w:rsidRPr="00CC1CDD" w:rsidR="00476E71">
        <w:t>a sniegšanu</w:t>
      </w:r>
      <w:r w:rsidRPr="00CC1CDD" w:rsidR="008C40A5">
        <w:t xml:space="preserve"> </w:t>
      </w:r>
      <w:r w:rsidRPr="00CC1CDD" w:rsidR="005F09E5">
        <w:t>vai tā</w:t>
      </w:r>
      <w:r w:rsidRPr="00CC1CDD" w:rsidR="006E36FB">
        <w:t xml:space="preserve"> </w:t>
      </w:r>
      <w:r w:rsidRPr="00CC1CDD" w:rsidR="0066143D">
        <w:t xml:space="preserve">sniegšanas </w:t>
      </w:r>
      <w:r w:rsidRPr="00CC1CDD" w:rsidR="006E36FB">
        <w:t>posmu</w:t>
      </w:r>
      <w:r w:rsidRPr="00CC1CDD" w:rsidR="008C40A5">
        <w:t>;</w:t>
      </w:r>
    </w:p>
    <w:p w:rsidR="00A0455B" w:rsidRPr="00CC1CDD" w:rsidP="005E592D" w14:paraId="27042869" w14:textId="50D6B9F6">
      <w:pPr>
        <w:pStyle w:val="ListParagraph"/>
        <w:numPr>
          <w:ilvl w:val="2"/>
          <w:numId w:val="10"/>
        </w:numPr>
        <w:spacing w:before="120"/>
        <w:ind w:left="1560" w:hanging="709"/>
      </w:pPr>
      <w:r w:rsidRPr="00CC1CDD">
        <w:t>vienoto klientu apkalpošanas centru</w:t>
      </w:r>
      <w:r w:rsidRPr="00CC1CDD" w:rsidR="008C40A5">
        <w:t xml:space="preserve"> skaitu, kuri vēlas </w:t>
      </w:r>
      <w:r w:rsidRPr="00CC1CDD" w:rsidR="006E36FB">
        <w:t>nodrošināt</w:t>
      </w:r>
      <w:r w:rsidRPr="00CC1CDD" w:rsidR="008C40A5">
        <w:t xml:space="preserve"> </w:t>
      </w:r>
      <w:r w:rsidRPr="00CC1CDD" w:rsidR="0066143D">
        <w:t>pakalpojuma sniegšanu vai tā sniegšanas</w:t>
      </w:r>
      <w:r w:rsidRPr="00CC1CDD" w:rsidR="006E36FB">
        <w:t xml:space="preserve"> posmu</w:t>
      </w:r>
      <w:r w:rsidRPr="00CC1CDD" w:rsidR="008C40A5">
        <w:t xml:space="preserve"> vienot</w:t>
      </w:r>
      <w:r w:rsidRPr="00CC1CDD">
        <w:t>ajā klientu apkalpošanas centrā</w:t>
      </w:r>
      <w:r w:rsidRPr="00CC1CDD" w:rsidR="007B76A0">
        <w:t>, ja tiek saņemts iestādes vai pakalpojuma turētāja apstiprinājums</w:t>
      </w:r>
      <w:r w:rsidRPr="00CC1CDD" w:rsidR="00F63EE0">
        <w:t>;</w:t>
      </w:r>
    </w:p>
    <w:p w:rsidR="00A0455B" w:rsidRPr="00CC1CDD" w:rsidP="005E592D" w14:paraId="27A625FC" w14:textId="4BB1FC35">
      <w:pPr>
        <w:pStyle w:val="ListParagraph"/>
        <w:numPr>
          <w:ilvl w:val="1"/>
          <w:numId w:val="10"/>
        </w:numPr>
        <w:spacing w:before="120"/>
        <w:ind w:left="924" w:hanging="567"/>
      </w:pPr>
      <w:r w:rsidRPr="00CC1CDD">
        <w:t xml:space="preserve">viena mēneša laikā pēc informācijas sagatavošanas </w:t>
      </w:r>
      <w:r w:rsidRPr="00CC1CDD">
        <w:t>ministrija</w:t>
      </w:r>
      <w:r w:rsidRPr="00CC1CDD">
        <w:t xml:space="preserve"> orga</w:t>
      </w:r>
      <w:r w:rsidRPr="00CC1CDD" w:rsidR="00FC7A65">
        <w:t>nizē uzraudzības komitejas sēdi.</w:t>
      </w:r>
    </w:p>
    <w:p w:rsidR="009A08A0" w:rsidRPr="00CC1CDD" w:rsidP="00450D94" w14:paraId="4B5C9370" w14:textId="34A6DDAA">
      <w:pPr>
        <w:pStyle w:val="Title"/>
        <w:numPr>
          <w:ilvl w:val="0"/>
          <w:numId w:val="10"/>
        </w:numPr>
        <w:tabs>
          <w:tab w:val="left" w:pos="993"/>
        </w:tabs>
        <w:spacing w:before="120"/>
        <w:ind w:left="426" w:hanging="426"/>
        <w:jc w:val="both"/>
        <w:outlineLvl w:val="0"/>
        <w:rPr>
          <w:sz w:val="24"/>
          <w:szCs w:val="24"/>
        </w:rPr>
      </w:pPr>
      <w:r w:rsidRPr="00CC1CDD">
        <w:rPr>
          <w:sz w:val="24"/>
          <w:szCs w:val="24"/>
        </w:rPr>
        <w:t xml:space="preserve">Ja uzraudzības komiteja </w:t>
      </w:r>
      <w:r w:rsidRPr="00CC1CDD" w:rsidR="00AD7B78">
        <w:rPr>
          <w:sz w:val="24"/>
          <w:szCs w:val="24"/>
        </w:rPr>
        <w:t>pieņem lēmumu</w:t>
      </w:r>
      <w:r w:rsidRPr="00CC1CDD" w:rsidR="00653861">
        <w:rPr>
          <w:sz w:val="24"/>
          <w:szCs w:val="24"/>
        </w:rPr>
        <w:t xml:space="preserve"> par</w:t>
      </w:r>
      <w:r w:rsidRPr="00CC1CDD">
        <w:rPr>
          <w:sz w:val="24"/>
          <w:szCs w:val="24"/>
        </w:rPr>
        <w:t xml:space="preserve"> </w:t>
      </w:r>
      <w:r w:rsidRPr="00CC1CDD" w:rsidR="001A311B">
        <w:rPr>
          <w:sz w:val="24"/>
          <w:szCs w:val="24"/>
        </w:rPr>
        <w:t>pakalpojuma sniegšanas</w:t>
      </w:r>
      <w:r w:rsidRPr="00CC1CDD" w:rsidR="0066143D">
        <w:rPr>
          <w:sz w:val="24"/>
          <w:szCs w:val="24"/>
        </w:rPr>
        <w:t xml:space="preserve"> vai tā sniegšanas</w:t>
      </w:r>
      <w:r w:rsidRPr="00CC1CDD" w:rsidR="00653861">
        <w:rPr>
          <w:sz w:val="24"/>
          <w:szCs w:val="24"/>
        </w:rPr>
        <w:t xml:space="preserve"> posma</w:t>
      </w:r>
      <w:r w:rsidRPr="00CC1CDD" w:rsidR="001A311B">
        <w:rPr>
          <w:sz w:val="24"/>
          <w:szCs w:val="24"/>
        </w:rPr>
        <w:t xml:space="preserve"> nodošanu vienotajam klientu a</w:t>
      </w:r>
      <w:r w:rsidRPr="00CC1CDD" w:rsidR="00AD7B78">
        <w:rPr>
          <w:sz w:val="24"/>
          <w:szCs w:val="24"/>
        </w:rPr>
        <w:t>pkalpošanas centram:</w:t>
      </w:r>
    </w:p>
    <w:p w:rsidR="009A08A0" w:rsidRPr="00CC1CDD" w:rsidP="00450D94" w14:paraId="6992163D" w14:textId="4BE7BE56">
      <w:pPr>
        <w:pStyle w:val="ListParagraph"/>
        <w:numPr>
          <w:ilvl w:val="1"/>
          <w:numId w:val="10"/>
        </w:numPr>
        <w:spacing w:before="120"/>
        <w:ind w:left="924" w:hanging="567"/>
      </w:pPr>
      <w:r w:rsidRPr="00CC1CDD">
        <w:t xml:space="preserve">viena mēneša laikā pēc uzraudzības komitejas lēmuma pieņemšanas ministrija organizē un </w:t>
      </w:r>
      <w:r w:rsidRPr="00CC1CDD" w:rsidR="007B76A0">
        <w:t xml:space="preserve">iestāde vai </w:t>
      </w:r>
      <w:r w:rsidRPr="00CC1CDD">
        <w:t xml:space="preserve">pakalpojuma turētājs apmāca vienoto klientu apkalpošanas centru darbiniekus par pakalpojuma </w:t>
      </w:r>
      <w:r w:rsidRPr="00CC1CDD" w:rsidR="00C810D7">
        <w:t xml:space="preserve">sniegšanu </w:t>
      </w:r>
      <w:r w:rsidRPr="00CC1CDD" w:rsidR="00E37A99">
        <w:t xml:space="preserve">vai tā </w:t>
      </w:r>
      <w:r w:rsidRPr="00CC1CDD" w:rsidR="00C810D7">
        <w:t xml:space="preserve">sniegšanas </w:t>
      </w:r>
      <w:r w:rsidRPr="00CC1CDD" w:rsidR="00E37A99">
        <w:t>posm</w:t>
      </w:r>
      <w:r w:rsidRPr="00CC1CDD" w:rsidR="00C810D7">
        <w:t>u</w:t>
      </w:r>
      <w:r w:rsidRPr="00CC1CDD">
        <w:t>;</w:t>
      </w:r>
    </w:p>
    <w:p w:rsidR="009A08A0" w:rsidRPr="00CC1CDD" w:rsidP="00450D94" w14:paraId="0AAF3600" w14:textId="013EBAC4">
      <w:pPr>
        <w:pStyle w:val="ListParagraph"/>
        <w:numPr>
          <w:ilvl w:val="1"/>
          <w:numId w:val="10"/>
        </w:numPr>
        <w:spacing w:before="120"/>
        <w:ind w:left="924" w:hanging="567"/>
      </w:pPr>
      <w:r w:rsidRPr="00CC1CDD">
        <w:t>10 darb</w:t>
      </w:r>
      <w:r w:rsidRPr="00CC1CDD" w:rsidR="00AD7B78">
        <w:t>dienu laikā pēc mācību bei</w:t>
      </w:r>
      <w:r w:rsidRPr="00CC1CDD" w:rsidR="009F575B">
        <w:t xml:space="preserve">gām </w:t>
      </w:r>
      <w:r w:rsidRPr="00CC1CDD" w:rsidR="007228C0">
        <w:t xml:space="preserve">iestāde vai </w:t>
      </w:r>
      <w:r w:rsidRPr="00CC1CDD" w:rsidR="009F575B">
        <w:t>pakalpojuma</w:t>
      </w:r>
      <w:r w:rsidRPr="00CC1CDD" w:rsidR="00AD7B78">
        <w:t xml:space="preserve"> turētājs ievieto pakalpojumu vadības sistēmā metodisko materiālu par pakalpojuma sniegšanu;</w:t>
      </w:r>
    </w:p>
    <w:p w:rsidR="009A08A0" w:rsidRPr="00CC1CDD" w:rsidP="00450D94" w14:paraId="1A31B500" w14:textId="3E796B93">
      <w:pPr>
        <w:pStyle w:val="ListParagraph"/>
        <w:numPr>
          <w:ilvl w:val="1"/>
          <w:numId w:val="10"/>
        </w:numPr>
        <w:spacing w:before="120"/>
        <w:ind w:left="924" w:hanging="567"/>
      </w:pPr>
      <w:r w:rsidRPr="00CC1CDD">
        <w:t xml:space="preserve">viena mēneša laikā pēc mācību beigām </w:t>
      </w:r>
      <w:r w:rsidRPr="00CC1CDD" w:rsidR="00E45C37">
        <w:t>pašvaldība</w:t>
      </w:r>
      <w:r w:rsidRPr="00CC1CDD">
        <w:t xml:space="preserve"> uzsāk pakalpojuma </w:t>
      </w:r>
      <w:r w:rsidRPr="00CC1CDD" w:rsidR="00C810D7">
        <w:t xml:space="preserve">vai tā sniegšanas posma </w:t>
      </w:r>
      <w:r w:rsidRPr="00CC1CDD" w:rsidR="00F34687">
        <w:t>izpildi</w:t>
      </w:r>
      <w:r w:rsidRPr="00CC1CDD">
        <w:t xml:space="preserve"> vienotajā klientu apkalpošanas centrā.</w:t>
      </w:r>
    </w:p>
    <w:p w:rsidR="00E678BA" w:rsidRPr="00CC1CDD" w:rsidP="00450D94" w14:paraId="5EBE342B" w14:textId="76D58358">
      <w:pPr>
        <w:pStyle w:val="Title"/>
        <w:numPr>
          <w:ilvl w:val="0"/>
          <w:numId w:val="10"/>
        </w:numPr>
        <w:tabs>
          <w:tab w:val="left" w:pos="993"/>
        </w:tabs>
        <w:spacing w:before="120"/>
        <w:ind w:left="426" w:hanging="426"/>
        <w:jc w:val="both"/>
        <w:outlineLvl w:val="0"/>
        <w:rPr>
          <w:sz w:val="24"/>
          <w:szCs w:val="24"/>
        </w:rPr>
      </w:pPr>
      <w:r w:rsidRPr="00CC1CDD">
        <w:rPr>
          <w:sz w:val="24"/>
          <w:szCs w:val="24"/>
        </w:rPr>
        <w:t>Iestāde</w:t>
      </w:r>
      <w:r w:rsidRPr="00CC1CDD">
        <w:rPr>
          <w:sz w:val="24"/>
          <w:szCs w:val="24"/>
        </w:rPr>
        <w:t xml:space="preserve"> un</w:t>
      </w:r>
      <w:r w:rsidRPr="00CC1CDD">
        <w:rPr>
          <w:sz w:val="24"/>
          <w:szCs w:val="24"/>
        </w:rPr>
        <w:t xml:space="preserve"> </w:t>
      </w:r>
      <w:r w:rsidRPr="00CC1CDD" w:rsidR="000B2BD3">
        <w:rPr>
          <w:sz w:val="24"/>
          <w:szCs w:val="24"/>
        </w:rPr>
        <w:t xml:space="preserve">pašvaldība </w:t>
      </w:r>
      <w:r w:rsidRPr="00CC1CDD">
        <w:rPr>
          <w:rStyle w:val="bumpedfont15"/>
          <w:sz w:val="24"/>
          <w:szCs w:val="24"/>
        </w:rPr>
        <w:t xml:space="preserve">var rosināt cita </w:t>
      </w:r>
      <w:r w:rsidRPr="00CC1CDD">
        <w:rPr>
          <w:sz w:val="24"/>
          <w:szCs w:val="24"/>
        </w:rPr>
        <w:t xml:space="preserve">pakalpojuma izslēgšanu </w:t>
      </w:r>
      <w:r w:rsidRPr="00CC1CDD">
        <w:rPr>
          <w:rStyle w:val="bumpedfont15"/>
          <w:sz w:val="24"/>
          <w:szCs w:val="24"/>
        </w:rPr>
        <w:t xml:space="preserve">no vienotajā klientu apkalpošanas centrā sniegto pakalpojumu apjoma, vienu mēnesi iepriekš par to informējot uzraudzības komiteju. Pakalpojuma turētājs var izslēgt </w:t>
      </w:r>
      <w:r w:rsidRPr="00CC1CDD">
        <w:rPr>
          <w:sz w:val="24"/>
          <w:szCs w:val="24"/>
        </w:rPr>
        <w:t>savā kompetencē esošu pakalpojumu</w:t>
      </w:r>
      <w:r w:rsidRPr="00CC1CDD">
        <w:rPr>
          <w:rStyle w:val="bumpedfont15"/>
          <w:sz w:val="24"/>
          <w:szCs w:val="24"/>
        </w:rPr>
        <w:t xml:space="preserve"> no vienotajā klientu apkalpošanas centrā sniegto</w:t>
      </w:r>
      <w:r w:rsidRPr="00CC1CDD">
        <w:rPr>
          <w:rStyle w:val="bumpedfont15"/>
        </w:rPr>
        <w:t xml:space="preserve"> </w:t>
      </w:r>
      <w:r w:rsidRPr="00CC1CDD">
        <w:rPr>
          <w:rStyle w:val="bumpedfont15"/>
          <w:sz w:val="24"/>
          <w:szCs w:val="24"/>
        </w:rPr>
        <w:t>pakalpojumu apjoma, izņemot minimālo pakalpojumu grozu, vienu mēnesi iepriekš par to informējot uzraudzības komiteju.</w:t>
      </w:r>
    </w:p>
    <w:p w:rsidR="00E678BA" w:rsidRPr="00CC1CDD" w:rsidP="00B30C5A" w14:paraId="346ADAB6" w14:textId="4DAAE34A">
      <w:pPr>
        <w:pStyle w:val="Title"/>
        <w:tabs>
          <w:tab w:val="left" w:pos="993"/>
        </w:tabs>
        <w:spacing w:before="120"/>
        <w:ind w:left="0" w:firstLine="0"/>
        <w:jc w:val="both"/>
        <w:outlineLvl w:val="0"/>
        <w:rPr>
          <w:sz w:val="20"/>
        </w:rPr>
      </w:pPr>
    </w:p>
    <w:p w:rsidR="00E45C37" w:rsidRPr="00CC1CDD" w:rsidP="00450D94" w14:paraId="32C481AD" w14:textId="77777777">
      <w:pPr>
        <w:pStyle w:val="Title"/>
        <w:spacing w:before="120"/>
        <w:ind w:left="0" w:firstLine="0"/>
        <w:outlineLvl w:val="0"/>
        <w:rPr>
          <w:b/>
          <w:sz w:val="24"/>
          <w:szCs w:val="24"/>
        </w:rPr>
      </w:pPr>
      <w:r w:rsidRPr="00CC1CDD">
        <w:rPr>
          <w:b/>
          <w:sz w:val="24"/>
          <w:szCs w:val="24"/>
        </w:rPr>
        <w:t>IV. Valsts pārvaldes pakalpojumu sniegšanas kārtība valsts un pašvaldības vienotajā klientu apkalpošanas centrā</w:t>
      </w:r>
    </w:p>
    <w:p w:rsidR="002B501A" w:rsidRPr="00CC1CDD" w:rsidP="00450D94" w14:paraId="16CDE8CE" w14:textId="6B1983BC">
      <w:pPr>
        <w:pStyle w:val="Title"/>
        <w:numPr>
          <w:ilvl w:val="0"/>
          <w:numId w:val="10"/>
        </w:numPr>
        <w:tabs>
          <w:tab w:val="left" w:pos="993"/>
        </w:tabs>
        <w:spacing w:before="120"/>
        <w:ind w:left="426" w:hanging="426"/>
        <w:jc w:val="both"/>
        <w:outlineLvl w:val="0"/>
        <w:rPr>
          <w:sz w:val="24"/>
          <w:szCs w:val="24"/>
        </w:rPr>
      </w:pPr>
      <w:r w:rsidRPr="00CC1CDD">
        <w:rPr>
          <w:sz w:val="24"/>
          <w:szCs w:val="24"/>
        </w:rPr>
        <w:t>No</w:t>
      </w:r>
      <w:r w:rsidRPr="00CC1CDD" w:rsidR="00FD3DA4">
        <w:rPr>
          <w:sz w:val="24"/>
          <w:szCs w:val="24"/>
        </w:rPr>
        <w:t>vad</w:t>
      </w:r>
      <w:r w:rsidRPr="00CC1CDD">
        <w:rPr>
          <w:sz w:val="24"/>
          <w:szCs w:val="24"/>
        </w:rPr>
        <w:t>u</w:t>
      </w:r>
      <w:r w:rsidRPr="00CC1CDD" w:rsidR="00FD3DA4">
        <w:rPr>
          <w:sz w:val="24"/>
          <w:szCs w:val="24"/>
        </w:rPr>
        <w:t xml:space="preserve"> nozīmes vienotajā klientu apkalpošanas centrā</w:t>
      </w:r>
      <w:r w:rsidRPr="00CC1CDD">
        <w:rPr>
          <w:sz w:val="24"/>
          <w:szCs w:val="24"/>
        </w:rPr>
        <w:t xml:space="preserve"> pašvaldība</w:t>
      </w:r>
      <w:r w:rsidRPr="00CC1CDD">
        <w:rPr>
          <w:sz w:val="24"/>
          <w:szCs w:val="24"/>
        </w:rPr>
        <w:t>:</w:t>
      </w:r>
    </w:p>
    <w:p w:rsidR="00602327" w:rsidRPr="00CC1CDD" w:rsidP="00450D94" w14:paraId="769B9FB2" w14:textId="36D8D00E">
      <w:pPr>
        <w:pStyle w:val="ListParagraph"/>
        <w:numPr>
          <w:ilvl w:val="1"/>
          <w:numId w:val="10"/>
        </w:numPr>
        <w:spacing w:before="120"/>
        <w:ind w:left="924" w:hanging="567"/>
        <w:rPr>
          <w:szCs w:val="24"/>
        </w:rPr>
      </w:pPr>
      <w:r w:rsidRPr="00CC1CDD">
        <w:rPr>
          <w:szCs w:val="24"/>
        </w:rPr>
        <w:t xml:space="preserve">pieņem un </w:t>
      </w:r>
      <w:r w:rsidRPr="00CC1CDD" w:rsidR="007E4A55">
        <w:rPr>
          <w:szCs w:val="24"/>
        </w:rPr>
        <w:t xml:space="preserve">pakalpojumu vadības sistēmā </w:t>
      </w:r>
      <w:r w:rsidRPr="00CC1CDD">
        <w:rPr>
          <w:szCs w:val="24"/>
        </w:rPr>
        <w:t xml:space="preserve">reģistrē pieteikumus </w:t>
      </w:r>
      <w:r w:rsidRPr="00CC1CDD" w:rsidR="00BB3DC1">
        <w:rPr>
          <w:szCs w:val="24"/>
        </w:rPr>
        <w:t xml:space="preserve">minimālā pakalpojumu groza </w:t>
      </w:r>
      <w:r w:rsidRPr="00CC1CDD">
        <w:rPr>
          <w:szCs w:val="24"/>
        </w:rPr>
        <w:t>pakalpojumu izpildei;</w:t>
      </w:r>
    </w:p>
    <w:p w:rsidR="00602327" w:rsidRPr="00CC1CDD" w:rsidP="00450D94" w14:paraId="57731294" w14:textId="60B86939">
      <w:pPr>
        <w:pStyle w:val="ListParagraph"/>
        <w:numPr>
          <w:ilvl w:val="1"/>
          <w:numId w:val="10"/>
        </w:numPr>
        <w:spacing w:before="120"/>
        <w:ind w:left="924" w:hanging="567"/>
      </w:pPr>
      <w:r w:rsidRPr="00CC1CDD">
        <w:t xml:space="preserve">informē par pakalpojumiem un </w:t>
      </w:r>
      <w:r w:rsidRPr="00CC1CDD" w:rsidR="007E4A55">
        <w:t xml:space="preserve">pakalpojumu vadības sistēmā </w:t>
      </w:r>
      <w:r w:rsidRPr="00CC1CDD">
        <w:t>reģistrē informācijas sniegšanu;</w:t>
      </w:r>
    </w:p>
    <w:p w:rsidR="00645399" w:rsidRPr="00CC1CDD" w:rsidP="00450D94" w14:paraId="27687A52" w14:textId="77777777">
      <w:pPr>
        <w:pStyle w:val="ListParagraph"/>
        <w:numPr>
          <w:ilvl w:val="1"/>
          <w:numId w:val="10"/>
        </w:numPr>
        <w:spacing w:before="120"/>
        <w:ind w:left="924" w:hanging="567"/>
      </w:pPr>
      <w:r w:rsidRPr="00CC1CDD">
        <w:t xml:space="preserve">konsultē </w:t>
      </w:r>
      <w:r w:rsidRPr="00CC1CDD" w:rsidR="00D21581">
        <w:t>pakalpojum</w:t>
      </w:r>
      <w:r w:rsidRPr="00CC1CDD" w:rsidR="00E0017C">
        <w:t>a</w:t>
      </w:r>
      <w:r w:rsidRPr="00CC1CDD">
        <w:t xml:space="preserve"> pieteikšanā </w:t>
      </w:r>
      <w:r w:rsidRPr="00CC1CDD" w:rsidR="00E0017C">
        <w:t>elektroniski</w:t>
      </w:r>
      <w:r w:rsidRPr="00CC1CDD">
        <w:t>;</w:t>
      </w:r>
    </w:p>
    <w:p w:rsidR="00602327" w:rsidRPr="00CC1CDD" w:rsidP="00450D94" w14:paraId="6589C0C1" w14:textId="67ACFCB5">
      <w:pPr>
        <w:pStyle w:val="ListParagraph"/>
        <w:numPr>
          <w:ilvl w:val="1"/>
          <w:numId w:val="10"/>
        </w:numPr>
        <w:spacing w:before="120"/>
        <w:ind w:left="924" w:hanging="567"/>
      </w:pPr>
      <w:r w:rsidRPr="00CC1CDD">
        <w:t>konsultē</w:t>
      </w:r>
      <w:r w:rsidRPr="00CC1CDD" w:rsidR="00FD3DA4">
        <w:t xml:space="preserve"> oficiālās elektronis</w:t>
      </w:r>
      <w:r w:rsidRPr="00CC1CDD">
        <w:t>kās adreses izveidē un lietošanā</w:t>
      </w:r>
      <w:r w:rsidRPr="00CC1CDD" w:rsidR="00FD3DA4">
        <w:t>;</w:t>
      </w:r>
    </w:p>
    <w:p w:rsidR="00602327" w:rsidRPr="00CC1CDD" w:rsidP="00450D94" w14:paraId="4B5EDEEF" w14:textId="6F1B2D53">
      <w:pPr>
        <w:pStyle w:val="ListParagraph"/>
        <w:numPr>
          <w:ilvl w:val="1"/>
          <w:numId w:val="10"/>
        </w:numPr>
        <w:spacing w:before="120"/>
        <w:ind w:left="924" w:hanging="567"/>
      </w:pPr>
      <w:r w:rsidRPr="00CC1CDD">
        <w:t>nodrošina IP telefonijas pieslēgumu pakalpojumu vadības sistēmai;</w:t>
      </w:r>
    </w:p>
    <w:p w:rsidR="00602327" w:rsidRPr="00CC1CDD" w:rsidP="00450D94" w14:paraId="3A36C09C" w14:textId="32EBE32C">
      <w:pPr>
        <w:pStyle w:val="ListParagraph"/>
        <w:numPr>
          <w:ilvl w:val="1"/>
          <w:numId w:val="10"/>
        </w:numPr>
        <w:spacing w:before="120"/>
        <w:ind w:left="924" w:hanging="567"/>
      </w:pPr>
      <w:r w:rsidRPr="00CC1CDD">
        <w:t>nodrošina publiski</w:t>
      </w:r>
      <w:r w:rsidRPr="00CC1CDD" w:rsidR="00C43FDD">
        <w:t xml:space="preserve"> pieejamu datoru ar pieslēgumu </w:t>
      </w:r>
      <w:r w:rsidRPr="00CC1CDD" w:rsidR="003D4566">
        <w:t xml:space="preserve">valsts pārvaldes </w:t>
      </w:r>
      <w:r w:rsidRPr="00CC1CDD">
        <w:t>pakalpojumu portālam;</w:t>
      </w:r>
    </w:p>
    <w:p w:rsidR="00602327" w:rsidRPr="00CC1CDD" w:rsidP="00450D94" w14:paraId="05263F6D" w14:textId="704111C5">
      <w:pPr>
        <w:pStyle w:val="ListParagraph"/>
        <w:numPr>
          <w:ilvl w:val="1"/>
          <w:numId w:val="10"/>
        </w:numPr>
        <w:spacing w:before="120"/>
        <w:ind w:left="924" w:hanging="567"/>
      </w:pPr>
      <w:r w:rsidRPr="00CC1CDD">
        <w:t xml:space="preserve">nodrošina </w:t>
      </w:r>
      <w:r w:rsidRPr="00CC1CDD" w:rsidR="00E0017C">
        <w:t xml:space="preserve">iespēju </w:t>
      </w:r>
      <w:r w:rsidRPr="00CC1CDD" w:rsidR="00D9173F">
        <w:t>vienotā klientu apkalpošanas centr</w:t>
      </w:r>
      <w:r w:rsidRPr="00CC1CDD" w:rsidR="0082259A">
        <w:t xml:space="preserve">ā </w:t>
      </w:r>
      <w:r w:rsidRPr="00CC1CDD">
        <w:t>bez maksas izmantot bezvadu interneta tīklu;</w:t>
      </w:r>
    </w:p>
    <w:p w:rsidR="00602327" w:rsidRPr="00CC1CDD" w:rsidP="00450D94" w14:paraId="4462FCA4" w14:textId="0D6D41C2">
      <w:pPr>
        <w:pStyle w:val="ListParagraph"/>
        <w:numPr>
          <w:ilvl w:val="1"/>
          <w:numId w:val="10"/>
        </w:numPr>
        <w:spacing w:before="120"/>
        <w:ind w:left="924" w:hanging="567"/>
      </w:pPr>
      <w:r w:rsidRPr="00CC1CDD">
        <w:t>pašvaldības</w:t>
      </w:r>
      <w:r w:rsidRPr="00CC1CDD" w:rsidR="00FD3DA4">
        <w:t xml:space="preserve"> oficiālajā tīmekļvietnē uztur aktuālu informāciju par vienotajā klientu apkalpošanas centrā sniegtajiem pakalpojumiem;</w:t>
      </w:r>
    </w:p>
    <w:p w:rsidR="00602327" w:rsidRPr="00CC1CDD" w:rsidP="00450D94" w14:paraId="27355276" w14:textId="3560C7A1">
      <w:pPr>
        <w:pStyle w:val="ListParagraph"/>
        <w:numPr>
          <w:ilvl w:val="1"/>
          <w:numId w:val="10"/>
        </w:numPr>
        <w:spacing w:before="120"/>
        <w:ind w:left="924" w:hanging="567"/>
      </w:pPr>
      <w:r w:rsidRPr="00CC1CDD">
        <w:t>v</w:t>
      </w:r>
      <w:r w:rsidRPr="00CC1CDD" w:rsidR="00FD3DA4">
        <w:t xml:space="preserve">alsts pārvaldes pakalpojumu portālā un </w:t>
      </w:r>
      <w:r w:rsidRPr="00CC1CDD" w:rsidR="00E45C37">
        <w:t>pašvaldības</w:t>
      </w:r>
      <w:r w:rsidRPr="00CC1CDD" w:rsidR="00FD3DA4">
        <w:t xml:space="preserve"> oficiālajā tīmekļvietnē uztur aktuālu informāciju par vienotā klientu apkalpošanas centra darba laiku un </w:t>
      </w:r>
      <w:r w:rsidRPr="00CC1CDD">
        <w:t>attālinātās saziņas līdzekļiem;</w:t>
      </w:r>
    </w:p>
    <w:p w:rsidR="00602327" w:rsidRPr="00CC1CDD" w:rsidP="00450D94" w14:paraId="76CE9646" w14:textId="314592E9">
      <w:pPr>
        <w:pStyle w:val="ListParagraph"/>
        <w:numPr>
          <w:ilvl w:val="1"/>
          <w:numId w:val="10"/>
        </w:numPr>
        <w:spacing w:before="120"/>
        <w:ind w:left="924" w:hanging="567"/>
      </w:pPr>
      <w:r w:rsidRPr="00CC1CDD">
        <w:t>nodrošina vienotā klientu apkalpošanas centra darbību;</w:t>
      </w:r>
    </w:p>
    <w:p w:rsidR="00602327" w:rsidRPr="00CC1CDD" w:rsidP="00450D94" w14:paraId="387126DB" w14:textId="0EE0329B">
      <w:pPr>
        <w:pStyle w:val="ListParagraph"/>
        <w:numPr>
          <w:ilvl w:val="1"/>
          <w:numId w:val="10"/>
        </w:numPr>
        <w:spacing w:before="120"/>
        <w:ind w:left="924" w:hanging="567"/>
      </w:pPr>
      <w:r w:rsidRPr="00CC1CDD">
        <w:t>nodrošina vienotā klientu apkalpošanas centra darbības nepārtrauktību, paredzot vienotā klientu apkalpošanas centra darbinieka aizvietojamību vienotā klientu apkalpošanas centra darba laikā;</w:t>
      </w:r>
    </w:p>
    <w:p w:rsidR="00602327" w:rsidRPr="00CC1CDD" w:rsidP="00450D94" w14:paraId="18F613A9" w14:textId="2732FF6A">
      <w:pPr>
        <w:pStyle w:val="ListParagraph"/>
        <w:numPr>
          <w:ilvl w:val="1"/>
          <w:numId w:val="10"/>
        </w:numPr>
        <w:spacing w:before="120"/>
        <w:ind w:left="924" w:hanging="567"/>
      </w:pPr>
      <w:r w:rsidRPr="00CC1CDD">
        <w:t>nodrošina, ka vienotā klientu apkalpošanas centra darbinieks atbild uz vienotajā klientu apkalpošan</w:t>
      </w:r>
      <w:r w:rsidRPr="00CC1CDD" w:rsidR="00C73964">
        <w:t>as centrā saņemtajiem zvaniem</w:t>
      </w:r>
      <w:r w:rsidRPr="00CC1CDD">
        <w:t>;</w:t>
      </w:r>
    </w:p>
    <w:p w:rsidR="008141FD" w:rsidRPr="00CC1CDD" w:rsidP="00450D94" w14:paraId="7F01ADE2" w14:textId="33805E75">
      <w:pPr>
        <w:pStyle w:val="ListParagraph"/>
        <w:numPr>
          <w:ilvl w:val="1"/>
          <w:numId w:val="10"/>
        </w:numPr>
        <w:spacing w:before="120"/>
        <w:ind w:left="924" w:hanging="567"/>
      </w:pPr>
      <w:r w:rsidRPr="00CC1CDD">
        <w:t>reģistrē pakalpojumu vadības sistēmā un sniedz atbildes uz sūdzībām, jautājumiem vai priekšlikumiem, ja tie ir saistīti ar pakalpojuma sniegšanu vienotajā klientu apkalpošanas centrā;</w:t>
      </w:r>
    </w:p>
    <w:p w:rsidR="00602327" w:rsidRPr="00CC1CDD" w:rsidP="00450D94" w14:paraId="410AE01D" w14:textId="1E76ECCC">
      <w:pPr>
        <w:pStyle w:val="ListParagraph"/>
        <w:numPr>
          <w:ilvl w:val="1"/>
          <w:numId w:val="10"/>
        </w:numPr>
        <w:spacing w:before="120"/>
        <w:ind w:left="924" w:hanging="567"/>
      </w:pPr>
      <w:r w:rsidRPr="00CC1CDD">
        <w:t xml:space="preserve">nodrošina vienotā klientu apkalpošanas centra darbinieku dalību </w:t>
      </w:r>
      <w:r w:rsidRPr="00CC1CDD" w:rsidR="00E0017C">
        <w:t>ministrijas</w:t>
      </w:r>
      <w:r w:rsidRPr="00CC1CDD">
        <w:t xml:space="preserve"> organizētajās mācībās par vienotajā klientu apkalpošanas centrā sniegtajiem</w:t>
      </w:r>
      <w:r w:rsidRPr="00CC1CDD">
        <w:t xml:space="preserve"> pakalpojumiem</w:t>
      </w:r>
      <w:r w:rsidRPr="00CC1CDD">
        <w:t>;</w:t>
      </w:r>
    </w:p>
    <w:p w:rsidR="00602327" w:rsidRPr="00CC1CDD" w:rsidP="00450D94" w14:paraId="4549E6B6" w14:textId="53671178">
      <w:pPr>
        <w:pStyle w:val="ListParagraph"/>
        <w:numPr>
          <w:ilvl w:val="1"/>
          <w:numId w:val="10"/>
        </w:numPr>
        <w:spacing w:before="120"/>
        <w:ind w:left="924" w:hanging="567"/>
      </w:pPr>
      <w:r w:rsidRPr="00CC1CDD">
        <w:t xml:space="preserve">informē </w:t>
      </w:r>
      <w:r w:rsidRPr="00CC1CDD" w:rsidR="00E0017C">
        <w:t>ministriju</w:t>
      </w:r>
      <w:r w:rsidRPr="00CC1CDD">
        <w:t xml:space="preserve"> par nepieciešamību organizēt mācības par vienotajā klientu apkalpošanas centrā sniegtajiem pakalpojumiem</w:t>
      </w:r>
      <w:r w:rsidRPr="00CC1CDD">
        <w:t>;</w:t>
      </w:r>
    </w:p>
    <w:p w:rsidR="00FD3DA4" w:rsidRPr="00CC1CDD" w:rsidP="00450D94" w14:paraId="5DEBDD4D" w14:textId="34160DBF">
      <w:pPr>
        <w:pStyle w:val="ListParagraph"/>
        <w:numPr>
          <w:ilvl w:val="1"/>
          <w:numId w:val="10"/>
        </w:numPr>
        <w:spacing w:before="120"/>
        <w:ind w:left="924" w:hanging="567"/>
        <w:rPr>
          <w:szCs w:val="24"/>
        </w:rPr>
      </w:pPr>
      <w:r w:rsidRPr="00CC1CDD">
        <w:t xml:space="preserve">vismaz vienu reizi trīs gados veic </w:t>
      </w:r>
      <w:r w:rsidRPr="00CC1CDD" w:rsidR="00E0017C">
        <w:rPr>
          <w:szCs w:val="24"/>
        </w:rPr>
        <w:t>ministrijas</w:t>
      </w:r>
      <w:r w:rsidRPr="00CC1CDD">
        <w:rPr>
          <w:szCs w:val="24"/>
        </w:rPr>
        <w:t xml:space="preserve"> izstrādāto </w:t>
      </w:r>
      <w:r w:rsidRPr="00CC1CDD" w:rsidR="00D9173F">
        <w:rPr>
          <w:szCs w:val="24"/>
        </w:rPr>
        <w:t>klientu</w:t>
      </w:r>
      <w:r w:rsidRPr="00CC1CDD">
        <w:rPr>
          <w:szCs w:val="24"/>
        </w:rPr>
        <w:t xml:space="preserve"> apmierinātības aptauju, </w:t>
      </w:r>
      <w:r w:rsidRPr="00CC1CDD" w:rsidR="00E0017C">
        <w:rPr>
          <w:szCs w:val="24"/>
        </w:rPr>
        <w:t xml:space="preserve">informējot </w:t>
      </w:r>
      <w:r w:rsidRPr="00CC1CDD">
        <w:rPr>
          <w:szCs w:val="24"/>
        </w:rPr>
        <w:t>par rezultātiem.</w:t>
      </w:r>
    </w:p>
    <w:p w:rsidR="00E0017C" w:rsidRPr="00CC1CDD" w:rsidP="00450D94" w14:paraId="30439666" w14:textId="6474E504">
      <w:pPr>
        <w:pStyle w:val="Title"/>
        <w:numPr>
          <w:ilvl w:val="0"/>
          <w:numId w:val="10"/>
        </w:numPr>
        <w:tabs>
          <w:tab w:val="left" w:pos="993"/>
        </w:tabs>
        <w:spacing w:before="120"/>
        <w:ind w:left="426" w:hanging="426"/>
        <w:jc w:val="both"/>
        <w:outlineLvl w:val="0"/>
        <w:rPr>
          <w:sz w:val="24"/>
          <w:szCs w:val="24"/>
        </w:rPr>
      </w:pPr>
      <w:r w:rsidRPr="00CC1CDD">
        <w:rPr>
          <w:sz w:val="24"/>
          <w:szCs w:val="24"/>
        </w:rPr>
        <w:t xml:space="preserve">Iestāde un </w:t>
      </w:r>
      <w:r w:rsidRPr="00CC1CDD" w:rsidR="009F575B">
        <w:rPr>
          <w:sz w:val="24"/>
          <w:szCs w:val="24"/>
        </w:rPr>
        <w:t>pakalpojuma</w:t>
      </w:r>
      <w:r w:rsidRPr="00CC1CDD" w:rsidR="00EE6ABB">
        <w:rPr>
          <w:sz w:val="24"/>
          <w:szCs w:val="24"/>
        </w:rPr>
        <w:t xml:space="preserve"> turētājs, kura pakalpojumus</w:t>
      </w:r>
      <w:r w:rsidRPr="00CC1CDD" w:rsidR="00D53A3C">
        <w:rPr>
          <w:sz w:val="24"/>
          <w:szCs w:val="24"/>
        </w:rPr>
        <w:t xml:space="preserve"> </w:t>
      </w:r>
      <w:r w:rsidRPr="00CC1CDD" w:rsidR="00EE6ABB">
        <w:rPr>
          <w:sz w:val="24"/>
          <w:szCs w:val="24"/>
        </w:rPr>
        <w:t>sniedz</w:t>
      </w:r>
      <w:r w:rsidRPr="00CC1CDD" w:rsidR="00607D32">
        <w:rPr>
          <w:sz w:val="24"/>
          <w:szCs w:val="24"/>
        </w:rPr>
        <w:t xml:space="preserve"> </w:t>
      </w:r>
      <w:r w:rsidRPr="00CC1CDD" w:rsidR="00EE6ABB">
        <w:rPr>
          <w:sz w:val="24"/>
          <w:szCs w:val="24"/>
        </w:rPr>
        <w:t>vienot</w:t>
      </w:r>
      <w:r w:rsidRPr="00CC1CDD" w:rsidR="006F088E">
        <w:rPr>
          <w:sz w:val="24"/>
          <w:szCs w:val="24"/>
        </w:rPr>
        <w:t>ajā klientu apkalpošanas centrā</w:t>
      </w:r>
      <w:r w:rsidRPr="00CC1CDD" w:rsidR="00EE6ABB">
        <w:rPr>
          <w:sz w:val="24"/>
          <w:szCs w:val="24"/>
        </w:rPr>
        <w:t xml:space="preserve">: </w:t>
      </w:r>
    </w:p>
    <w:p w:rsidR="00E0017C" w:rsidRPr="00CC1CDD" w:rsidP="00450D94" w14:paraId="1F141574" w14:textId="7EC2C9C2">
      <w:pPr>
        <w:pStyle w:val="ListParagraph"/>
        <w:numPr>
          <w:ilvl w:val="1"/>
          <w:numId w:val="10"/>
        </w:numPr>
        <w:spacing w:before="120"/>
        <w:ind w:left="924" w:hanging="567"/>
      </w:pPr>
      <w:r w:rsidRPr="00CC1CDD">
        <w:t xml:space="preserve">piedalās ministrijas organizētajās mācībās un </w:t>
      </w:r>
      <w:r w:rsidRPr="00CC1CDD" w:rsidR="008141FD">
        <w:t>ap</w:t>
      </w:r>
      <w:r w:rsidRPr="00CC1CDD">
        <w:t xml:space="preserve">māca vienoto klientu apkalpošanas centru darbiniekus par </w:t>
      </w:r>
      <w:r w:rsidRPr="00CC1CDD" w:rsidR="006F088E">
        <w:t xml:space="preserve">vienotajā klientu apkalpošanas centrā sniegtajiem </w:t>
      </w:r>
      <w:r w:rsidRPr="00CC1CDD" w:rsidR="00D53A3C">
        <w:t>pakalpojumiem vismaz vienu reizi gadā;</w:t>
      </w:r>
    </w:p>
    <w:p w:rsidR="00EE6ABB" w:rsidRPr="00CC1CDD" w:rsidP="00450D94" w14:paraId="08676358" w14:textId="2D8FDA88">
      <w:pPr>
        <w:pStyle w:val="ListParagraph"/>
        <w:numPr>
          <w:ilvl w:val="1"/>
          <w:numId w:val="10"/>
        </w:numPr>
        <w:spacing w:before="120"/>
        <w:ind w:left="924" w:hanging="567"/>
      </w:pPr>
      <w:r w:rsidRPr="00CC1CDD">
        <w:t xml:space="preserve">izstrādā un pēc nepieciešamības aktualizē metodiskos materiālus par </w:t>
      </w:r>
      <w:r w:rsidRPr="00CC1CDD" w:rsidR="006F088E">
        <w:t xml:space="preserve">vienotajā klientu apkalpošanas centrā sniegtajiem </w:t>
      </w:r>
      <w:r w:rsidRPr="00CC1CDD" w:rsidR="00640D77">
        <w:t>pakalpojumiem</w:t>
      </w:r>
      <w:r w:rsidRPr="00CC1CDD" w:rsidR="00D53A3C">
        <w:t>.</w:t>
      </w:r>
    </w:p>
    <w:p w:rsidR="00E0017C" w:rsidRPr="00CC1CDD" w:rsidP="00450D94" w14:paraId="01CAC155" w14:textId="6289EDDA">
      <w:pPr>
        <w:pStyle w:val="Title"/>
        <w:numPr>
          <w:ilvl w:val="0"/>
          <w:numId w:val="10"/>
        </w:numPr>
        <w:tabs>
          <w:tab w:val="left" w:pos="993"/>
        </w:tabs>
        <w:spacing w:before="120"/>
        <w:ind w:left="426" w:hanging="426"/>
        <w:jc w:val="both"/>
        <w:outlineLvl w:val="0"/>
        <w:rPr>
          <w:sz w:val="24"/>
          <w:szCs w:val="24"/>
        </w:rPr>
      </w:pPr>
      <w:r w:rsidRPr="00CC1CDD">
        <w:rPr>
          <w:sz w:val="24"/>
          <w:szCs w:val="24"/>
        </w:rPr>
        <w:t>S</w:t>
      </w:r>
      <w:r w:rsidRPr="00CC1CDD" w:rsidR="001F45CF">
        <w:rPr>
          <w:sz w:val="24"/>
          <w:szCs w:val="24"/>
        </w:rPr>
        <w:t>niedzot</w:t>
      </w:r>
      <w:r w:rsidRPr="00CC1CDD">
        <w:rPr>
          <w:sz w:val="24"/>
          <w:szCs w:val="24"/>
        </w:rPr>
        <w:t xml:space="preserve"> </w:t>
      </w:r>
      <w:r w:rsidRPr="00CC1CDD" w:rsidR="008F3D03">
        <w:rPr>
          <w:sz w:val="24"/>
          <w:szCs w:val="24"/>
        </w:rPr>
        <w:t>pakalpojumus</w:t>
      </w:r>
      <w:r w:rsidRPr="00CC1CDD" w:rsidR="001F45CF">
        <w:rPr>
          <w:sz w:val="24"/>
          <w:szCs w:val="24"/>
        </w:rPr>
        <w:t xml:space="preserve"> reģionālās vai nacionālās nozīmes vienotajā klientu apkalpošanas centrā</w:t>
      </w:r>
      <w:r w:rsidRPr="00CC1CDD">
        <w:rPr>
          <w:sz w:val="24"/>
          <w:szCs w:val="24"/>
        </w:rPr>
        <w:t xml:space="preserve"> šo noteikumu 5.3.  un 6.3. </w:t>
      </w:r>
      <w:r w:rsidR="008B1630">
        <w:rPr>
          <w:sz w:val="24"/>
          <w:szCs w:val="24"/>
        </w:rPr>
        <w:t>apakš</w:t>
      </w:r>
      <w:r w:rsidRPr="00CC1CDD">
        <w:rPr>
          <w:sz w:val="24"/>
          <w:szCs w:val="24"/>
        </w:rPr>
        <w:t>punkta izpratnē,</w:t>
      </w:r>
      <w:r w:rsidRPr="00CC1CDD">
        <w:rPr>
          <w:sz w:val="24"/>
          <w:szCs w:val="24"/>
        </w:rPr>
        <w:t xml:space="preserve"> </w:t>
      </w:r>
      <w:r w:rsidRPr="00CC1CDD" w:rsidR="003D4566">
        <w:rPr>
          <w:sz w:val="24"/>
          <w:szCs w:val="24"/>
        </w:rPr>
        <w:t xml:space="preserve">iestāde un </w:t>
      </w:r>
      <w:r w:rsidRPr="00CC1CDD" w:rsidR="009F575B">
        <w:rPr>
          <w:sz w:val="24"/>
          <w:szCs w:val="24"/>
        </w:rPr>
        <w:t>pakalpojuma</w:t>
      </w:r>
      <w:r w:rsidRPr="00CC1CDD" w:rsidR="001856D2">
        <w:rPr>
          <w:sz w:val="24"/>
          <w:szCs w:val="24"/>
        </w:rPr>
        <w:t xml:space="preserve"> turētājs</w:t>
      </w:r>
      <w:r w:rsidRPr="00CC1CDD" w:rsidR="00D53A3C">
        <w:rPr>
          <w:sz w:val="24"/>
          <w:szCs w:val="24"/>
        </w:rPr>
        <w:t>:</w:t>
      </w:r>
    </w:p>
    <w:p w:rsidR="00E0017C" w:rsidRPr="00CC1CDD" w:rsidP="00450D94" w14:paraId="6AE59407" w14:textId="0A364E0B">
      <w:pPr>
        <w:pStyle w:val="ListParagraph"/>
        <w:numPr>
          <w:ilvl w:val="1"/>
          <w:numId w:val="10"/>
        </w:numPr>
        <w:spacing w:before="120"/>
        <w:ind w:left="924" w:hanging="567"/>
      </w:pPr>
      <w:r w:rsidRPr="00CC1CDD">
        <w:t xml:space="preserve">piecas darbdienas pirms </w:t>
      </w:r>
      <w:r w:rsidRPr="00CC1CDD">
        <w:t>darba uzsākšanas</w:t>
      </w:r>
      <w:r w:rsidRPr="00CC1CDD">
        <w:t xml:space="preserve"> vienotajā klientu apkalpošanas centrā elektroniski nosūta uz vienotā klientu apkalpošanas centra attālinātās saziņas līdzekļiem informāciju par </w:t>
      </w:r>
      <w:r w:rsidRPr="00CC1CDD" w:rsidR="00ED4A76">
        <w:t>vienotajā klientu apkalpošanas centrā</w:t>
      </w:r>
      <w:r w:rsidRPr="00CC1CDD">
        <w:t xml:space="preserve"> norīkotā darbinieka amatu, vārdu un uzvārdu;</w:t>
      </w:r>
    </w:p>
    <w:p w:rsidR="00E0017C" w:rsidRPr="00CC1CDD" w:rsidP="00450D94" w14:paraId="1AB53FFE" w14:textId="1977DA71">
      <w:pPr>
        <w:pStyle w:val="ListParagraph"/>
        <w:numPr>
          <w:ilvl w:val="1"/>
          <w:numId w:val="10"/>
        </w:numPr>
        <w:spacing w:before="120"/>
        <w:ind w:left="924" w:hanging="567"/>
      </w:pPr>
      <w:r w:rsidRPr="00CC1CDD">
        <w:t xml:space="preserve">ne vēlāk kā piecas darbdienas pirms klientu pieņemšanas atbilstoši jaunajam klientu pieņemšanas laikam </w:t>
      </w:r>
      <w:r w:rsidRPr="00CC1CDD" w:rsidR="001F45CF">
        <w:t xml:space="preserve">elektroniski </w:t>
      </w:r>
      <w:r w:rsidRPr="00CC1CDD" w:rsidR="008F3D03">
        <w:t xml:space="preserve">nosūta </w:t>
      </w:r>
      <w:r w:rsidRPr="00CC1CDD" w:rsidR="00BA4BF4">
        <w:t xml:space="preserve">uz vienotā klientu apkalpošanas centra attālinātās saziņas līdzekļiem </w:t>
      </w:r>
      <w:r w:rsidRPr="00CC1CDD" w:rsidR="008F3D03">
        <w:t>informāciju</w:t>
      </w:r>
      <w:r w:rsidRPr="00CC1CDD" w:rsidR="00BA4BF4">
        <w:t xml:space="preserve"> </w:t>
      </w:r>
      <w:r w:rsidRPr="00CC1CDD" w:rsidR="001F45CF">
        <w:t xml:space="preserve">par </w:t>
      </w:r>
      <w:r w:rsidRPr="00CC1CDD" w:rsidR="00D9173F">
        <w:t>klientu</w:t>
      </w:r>
      <w:r w:rsidRPr="00CC1CDD" w:rsidR="001F45CF">
        <w:t xml:space="preserve"> apkalpošanas laika izmaiņām, izņemot gadījumus, kad </w:t>
      </w:r>
      <w:r w:rsidRPr="00CC1CDD" w:rsidR="007228C0">
        <w:t xml:space="preserve">iestādei vai </w:t>
      </w:r>
      <w:r w:rsidRPr="00CC1CDD" w:rsidR="009F575B">
        <w:t>pakalpojuma</w:t>
      </w:r>
      <w:r w:rsidRPr="00CC1CDD" w:rsidR="001F45CF">
        <w:t xml:space="preserve"> turētājam nav iespēju nodrošināt īslaicīgā prombūtnē esoša darbinieka aizvietošanu;</w:t>
      </w:r>
    </w:p>
    <w:p w:rsidR="00E0017C" w:rsidRPr="00CC1CDD" w:rsidP="00450D94" w14:paraId="3863F79C" w14:textId="534C3F77">
      <w:pPr>
        <w:pStyle w:val="ListParagraph"/>
        <w:numPr>
          <w:ilvl w:val="1"/>
          <w:numId w:val="10"/>
        </w:numPr>
        <w:spacing w:before="120"/>
        <w:ind w:left="924" w:hanging="567"/>
      </w:pPr>
      <w:r w:rsidRPr="00CC1CDD">
        <w:t>nekavējoties elektroniski nosūta uz vienotā klientu apkalpošanas centra attālinātās saziņas līdzekļiem informāciju par darbinieka īslaicīgu prombūtni, ja nav iespēju nodrošināt īslaicīgā prombūtnē esoša darbinieka aizvietošanu;</w:t>
      </w:r>
    </w:p>
    <w:p w:rsidR="00E0017C" w:rsidRPr="00CC1CDD" w:rsidP="00450D94" w14:paraId="65A56CB1" w14:textId="2B0C6D78">
      <w:pPr>
        <w:pStyle w:val="ListParagraph"/>
        <w:numPr>
          <w:ilvl w:val="1"/>
          <w:numId w:val="10"/>
        </w:numPr>
        <w:spacing w:before="120"/>
        <w:ind w:left="924" w:hanging="567"/>
      </w:pPr>
      <w:r w:rsidRPr="00CC1CDD">
        <w:t xml:space="preserve">elektroniski nosūta uz vienotā klientu apkalpošanas centra attālinātās saziņas līdzekļiem informāciju par darbinieka </w:t>
      </w:r>
      <w:r w:rsidRPr="00CC1CDD" w:rsidR="00ED4A76">
        <w:t>aizvietošanu</w:t>
      </w:r>
      <w:r w:rsidRPr="00CC1CDD">
        <w:t xml:space="preserve">, nosūtot </w:t>
      </w:r>
      <w:r w:rsidRPr="00CC1CDD" w:rsidR="00E45C37">
        <w:t>pašvaldībai</w:t>
      </w:r>
      <w:r w:rsidRPr="00CC1CDD">
        <w:t xml:space="preserve"> elektronisku paziņojumu par darbinieka amatu, vārdu un uzvārdu un plānoto aizvietošanas periodu;</w:t>
      </w:r>
    </w:p>
    <w:p w:rsidR="00E0017C" w:rsidRPr="00CC1CDD" w:rsidP="00450D94" w14:paraId="3E381384" w14:textId="1A06F9C5">
      <w:pPr>
        <w:pStyle w:val="ListParagraph"/>
        <w:numPr>
          <w:ilvl w:val="1"/>
          <w:numId w:val="10"/>
        </w:numPr>
        <w:spacing w:before="120"/>
        <w:ind w:left="924" w:hanging="567"/>
      </w:pPr>
      <w:r w:rsidRPr="00CC1CDD">
        <w:t>informē</w:t>
      </w:r>
      <w:r w:rsidRPr="00CC1CDD" w:rsidR="00B03DD5">
        <w:t xml:space="preserve"> vienotajā klientu apkalpošanas centrā norīkot</w:t>
      </w:r>
      <w:r w:rsidRPr="00CC1CDD">
        <w:t>o</w:t>
      </w:r>
      <w:r w:rsidRPr="00CC1CDD" w:rsidR="00B03DD5">
        <w:t xml:space="preserve"> darbiniek</w:t>
      </w:r>
      <w:r w:rsidRPr="00CC1CDD">
        <w:t>u par</w:t>
      </w:r>
      <w:r w:rsidRPr="00CC1CDD" w:rsidR="00B03DD5">
        <w:t xml:space="preserve"> darba aizsardzības, elektrodrošības, ugunsdrošības un telpu ekspluatācijas noteikumu</w:t>
      </w:r>
      <w:r w:rsidRPr="00CC1CDD">
        <w:t xml:space="preserve"> ievērošanu</w:t>
      </w:r>
      <w:r w:rsidRPr="00CC1CDD" w:rsidR="00B03DD5">
        <w:t xml:space="preserve">, kā arī </w:t>
      </w:r>
      <w:r w:rsidRPr="00CC1CDD">
        <w:t xml:space="preserve">par </w:t>
      </w:r>
      <w:r w:rsidRPr="00CC1CDD" w:rsidR="00B03DD5">
        <w:t>vienotā klientu apkalpošanas centra iekšēj</w:t>
      </w:r>
      <w:r w:rsidRPr="00CC1CDD">
        <w:t>iem</w:t>
      </w:r>
      <w:r w:rsidRPr="00CC1CDD" w:rsidR="00B03DD5">
        <w:t xml:space="preserve"> noteikum</w:t>
      </w:r>
      <w:r w:rsidRPr="00CC1CDD">
        <w:t>iem</w:t>
      </w:r>
      <w:r w:rsidRPr="00CC1CDD" w:rsidR="00B03DD5">
        <w:t>, kas nosaka vienotā klientu apkalpošanas centra telpu aizsardzības pasākumus;</w:t>
      </w:r>
    </w:p>
    <w:p w:rsidR="00E0017C" w:rsidRPr="00CC1CDD" w:rsidP="00450D94" w14:paraId="371F5640" w14:textId="763E1160">
      <w:pPr>
        <w:pStyle w:val="ListParagraph"/>
        <w:numPr>
          <w:ilvl w:val="1"/>
          <w:numId w:val="10"/>
        </w:numPr>
        <w:spacing w:before="120"/>
        <w:ind w:left="924" w:hanging="567"/>
      </w:pPr>
      <w:r w:rsidRPr="00CC1CDD">
        <w:t>uztur aktuālo</w:t>
      </w:r>
      <w:r w:rsidRPr="00CC1CDD" w:rsidR="001F45CF">
        <w:t xml:space="preserve"> informāciju </w:t>
      </w:r>
      <w:r w:rsidRPr="00CC1CDD" w:rsidR="00ED4A76">
        <w:t xml:space="preserve">oficiālajā tīmekļvietnē un </w:t>
      </w:r>
      <w:r w:rsidRPr="00CC1CDD" w:rsidR="00C43FDD">
        <w:t>v</w:t>
      </w:r>
      <w:r w:rsidRPr="00CC1CDD" w:rsidR="001F45CF">
        <w:t xml:space="preserve">alsts pārvaldes pakalpojumu portālā par </w:t>
      </w:r>
      <w:r w:rsidRPr="00CC1CDD" w:rsidR="00D9173F">
        <w:t>klientu</w:t>
      </w:r>
      <w:r w:rsidRPr="00CC1CDD" w:rsidR="001F45CF">
        <w:t xml:space="preserve"> pieņemšanas laiku</w:t>
      </w:r>
      <w:r w:rsidRPr="00CC1CDD">
        <w:t xml:space="preserve"> </w:t>
      </w:r>
      <w:r w:rsidRPr="00CC1CDD" w:rsidR="001F45CF">
        <w:t>vienotajā klientu apkalpošanas centrā un attālinātās saziņas līdzekļiem;</w:t>
      </w:r>
    </w:p>
    <w:p w:rsidR="001F45CF" w:rsidRPr="00CC1CDD" w:rsidP="00450D94" w14:paraId="5F764F18" w14:textId="7DB81FFF">
      <w:pPr>
        <w:pStyle w:val="ListParagraph"/>
        <w:numPr>
          <w:ilvl w:val="1"/>
          <w:numId w:val="10"/>
        </w:numPr>
        <w:spacing w:before="120"/>
        <w:ind w:left="924" w:hanging="567"/>
      </w:pPr>
      <w:r w:rsidRPr="00CC1CDD">
        <w:t>sniedz</w:t>
      </w:r>
      <w:r w:rsidRPr="00CC1CDD">
        <w:t xml:space="preserve"> atbildes uz sūdzībām, jautājumiem vai priekšlikumiem, ja tie ir saistīti ar pakalpojum</w:t>
      </w:r>
      <w:r w:rsidRPr="00CC1CDD" w:rsidR="00B03DD5">
        <w:t xml:space="preserve">a </w:t>
      </w:r>
      <w:r w:rsidRPr="00CC1CDD" w:rsidR="004D116F">
        <w:t xml:space="preserve">vai tā posma </w:t>
      </w:r>
      <w:r w:rsidRPr="00CC1CDD">
        <w:t>sniegšanu vienot</w:t>
      </w:r>
      <w:r w:rsidRPr="00CC1CDD" w:rsidR="0070719E">
        <w:t>ajā klientu apkalpošanas centrā.</w:t>
      </w:r>
    </w:p>
    <w:p w:rsidR="00E0017C" w:rsidRPr="00CC1CDD" w:rsidP="00450D94" w14:paraId="48840FCA" w14:textId="0AAA5E84">
      <w:pPr>
        <w:pStyle w:val="Title"/>
        <w:numPr>
          <w:ilvl w:val="0"/>
          <w:numId w:val="10"/>
        </w:numPr>
        <w:tabs>
          <w:tab w:val="left" w:pos="993"/>
        </w:tabs>
        <w:spacing w:before="120"/>
        <w:ind w:left="426" w:hanging="426"/>
        <w:jc w:val="both"/>
        <w:outlineLvl w:val="0"/>
        <w:rPr>
          <w:sz w:val="24"/>
          <w:szCs w:val="24"/>
        </w:rPr>
      </w:pPr>
      <w:r w:rsidRPr="00CC1CDD">
        <w:rPr>
          <w:sz w:val="24"/>
          <w:szCs w:val="24"/>
        </w:rPr>
        <w:t xml:space="preserve">Pašvaldība </w:t>
      </w:r>
      <w:r w:rsidRPr="00CC1CDD" w:rsidR="0070719E">
        <w:rPr>
          <w:sz w:val="24"/>
          <w:szCs w:val="24"/>
        </w:rPr>
        <w:t xml:space="preserve">vai </w:t>
      </w:r>
      <w:r w:rsidRPr="00CC1CDD" w:rsidR="00C738B7">
        <w:rPr>
          <w:sz w:val="24"/>
          <w:szCs w:val="24"/>
        </w:rPr>
        <w:t>pakalpojuma turētājs</w:t>
      </w:r>
      <w:r w:rsidRPr="00CC1CDD" w:rsidR="0070719E">
        <w:rPr>
          <w:sz w:val="24"/>
          <w:szCs w:val="24"/>
        </w:rPr>
        <w:t>, kas nodrošina reģionālās vai nacionālās nozīmes vienotajā klientu apkalpošanas centrā pakalpojumu sniegšanu:</w:t>
      </w:r>
    </w:p>
    <w:p w:rsidR="00E0017C" w:rsidRPr="00CC1CDD" w:rsidP="00450D94" w14:paraId="1A1432C1" w14:textId="5521B741">
      <w:pPr>
        <w:pStyle w:val="ListParagraph"/>
        <w:numPr>
          <w:ilvl w:val="1"/>
          <w:numId w:val="10"/>
        </w:numPr>
        <w:spacing w:before="120"/>
        <w:ind w:left="924" w:hanging="567"/>
      </w:pPr>
      <w:r w:rsidRPr="00CC1CDD">
        <w:t>nodrošina vienotā k</w:t>
      </w:r>
      <w:r w:rsidRPr="00CC1CDD" w:rsidR="001856D2">
        <w:t xml:space="preserve">lientu apkalpošanas centra darbību </w:t>
      </w:r>
      <w:r w:rsidRPr="00CC1CDD">
        <w:t>un</w:t>
      </w:r>
      <w:r w:rsidRPr="00CC1CDD" w:rsidR="00410C48">
        <w:t xml:space="preserve"> uztur aktuālu informāciju</w:t>
      </w:r>
      <w:r w:rsidRPr="00CC1CDD">
        <w:t xml:space="preserve"> </w:t>
      </w:r>
      <w:r w:rsidRPr="00CC1CDD" w:rsidR="00934A8A">
        <w:t xml:space="preserve">oficiālajā tīmekļvietnē par vienotajā klientu apkalpošanas centrā sniegtajiem pakalpojumiem, kā arī </w:t>
      </w:r>
      <w:r w:rsidRPr="00CC1CDD" w:rsidR="00ED4A76">
        <w:t xml:space="preserve">oficiālajā tīmekļvietnē un </w:t>
      </w:r>
      <w:r w:rsidRPr="00CC1CDD" w:rsidR="00B03DD5">
        <w:t>v</w:t>
      </w:r>
      <w:r w:rsidRPr="00CC1CDD" w:rsidR="00410C48">
        <w:t>alsts pārvaldes pakalpojumu portālā par vienotā klientu apkalpošanas centra darba laiku un attālinātās saziņas līdzekļiem</w:t>
      </w:r>
      <w:r w:rsidRPr="00CC1CDD">
        <w:t>;</w:t>
      </w:r>
    </w:p>
    <w:p w:rsidR="00E0017C" w:rsidRPr="00CC1CDD" w:rsidP="00450D94" w14:paraId="29DCFC3E" w14:textId="1BB06A8E">
      <w:pPr>
        <w:pStyle w:val="ListParagraph"/>
        <w:numPr>
          <w:ilvl w:val="1"/>
          <w:numId w:val="10"/>
        </w:numPr>
        <w:spacing w:before="120"/>
        <w:ind w:left="924" w:hanging="567"/>
      </w:pPr>
      <w:r w:rsidRPr="00CC1CDD">
        <w:t xml:space="preserve">nodrošina </w:t>
      </w:r>
      <w:r w:rsidRPr="00CC1CDD" w:rsidR="00ED4A76">
        <w:t xml:space="preserve">iestādes un </w:t>
      </w:r>
      <w:r w:rsidRPr="00CC1CDD">
        <w:t>pakalpojum</w:t>
      </w:r>
      <w:r w:rsidRPr="00CC1CDD" w:rsidR="00D330B7">
        <w:t>a</w:t>
      </w:r>
      <w:r w:rsidRPr="00CC1CDD">
        <w:t xml:space="preserve"> turētāja darbiniek</w:t>
      </w:r>
      <w:r w:rsidRPr="00CC1CDD" w:rsidR="00ED4A76">
        <w:t>am</w:t>
      </w:r>
      <w:r w:rsidRPr="00CC1CDD">
        <w:t xml:space="preserve"> iespēju vienotā klientu apkalpošanas centra telpās netraucēti pildīt amata pienākumus;</w:t>
      </w:r>
    </w:p>
    <w:p w:rsidR="00E0017C" w:rsidRPr="00CC1CDD" w:rsidP="00450D94" w14:paraId="1B6FC046" w14:textId="7836BACE">
      <w:pPr>
        <w:pStyle w:val="ListParagraph"/>
        <w:numPr>
          <w:ilvl w:val="1"/>
          <w:numId w:val="10"/>
        </w:numPr>
        <w:spacing w:before="120"/>
        <w:ind w:left="924" w:hanging="567"/>
      </w:pPr>
      <w:r w:rsidRPr="00CC1CDD">
        <w:t>norīko vienotā klientu ap</w:t>
      </w:r>
      <w:r w:rsidRPr="00CC1CDD" w:rsidR="001856D2">
        <w:t>kalpošanas centra vadītāj</w:t>
      </w:r>
      <w:r w:rsidRPr="00CC1CDD" w:rsidR="00AB156D">
        <w:t>u</w:t>
      </w:r>
      <w:r w:rsidRPr="00CC1CDD">
        <w:t xml:space="preserve">, nodrošinot, ka tas veic savus pienākumus un sadarbojas ar </w:t>
      </w:r>
      <w:r w:rsidRPr="00CC1CDD" w:rsidR="004D116F">
        <w:t xml:space="preserve">iestādes un </w:t>
      </w:r>
      <w:r w:rsidRPr="00CC1CDD" w:rsidR="00D330B7">
        <w:t>pakalpojuma</w:t>
      </w:r>
      <w:r w:rsidRPr="00CC1CDD">
        <w:t xml:space="preserve"> turētāj</w:t>
      </w:r>
      <w:r w:rsidRPr="00CC1CDD" w:rsidR="004D116F">
        <w:t>a</w:t>
      </w:r>
      <w:r w:rsidRPr="00CC1CDD">
        <w:t xml:space="preserve"> darbiniek</w:t>
      </w:r>
      <w:r w:rsidRPr="00CC1CDD" w:rsidR="004D116F">
        <w:t>u</w:t>
      </w:r>
      <w:r w:rsidRPr="00CC1CDD">
        <w:t>;</w:t>
      </w:r>
    </w:p>
    <w:p w:rsidR="00E0017C" w:rsidRPr="00CC1CDD" w:rsidP="0088549C" w14:paraId="6BC50ECC" w14:textId="66A97143">
      <w:pPr>
        <w:pStyle w:val="ListParagraph"/>
        <w:numPr>
          <w:ilvl w:val="1"/>
          <w:numId w:val="10"/>
        </w:numPr>
        <w:spacing w:before="120"/>
        <w:ind w:left="924" w:hanging="567"/>
      </w:pPr>
      <w:r w:rsidRPr="00CC1CDD">
        <w:t xml:space="preserve">iepazīstina </w:t>
      </w:r>
      <w:r w:rsidRPr="00CC1CDD" w:rsidR="004D116F">
        <w:t xml:space="preserve">iestādes un </w:t>
      </w:r>
      <w:r w:rsidRPr="00CC1CDD">
        <w:t>pakalpojum</w:t>
      </w:r>
      <w:r w:rsidRPr="00CC1CDD" w:rsidR="009F575B">
        <w:t>a</w:t>
      </w:r>
      <w:r w:rsidRPr="00CC1CDD">
        <w:t xml:space="preserve"> turētāja darbinieku par vienotā klientu apkalpošanas centrā noteiktajiem darba aizsardzības, elektrodrošības un ugunsdrošības jautājumiem, vienotā klientu apkalpošanas centra telpu ekspluatācijas noteikumiem un vienotā klientu apkalpošanas centra iekšējiem noteikumiem, kas nosaka vienotā klientu apkalpošanas centra telpu aizsardzības pasākumus;</w:t>
      </w:r>
    </w:p>
    <w:p w:rsidR="00E0017C" w:rsidRPr="00CC1CDD" w:rsidP="0088549C" w14:paraId="42627645" w14:textId="417935FD">
      <w:pPr>
        <w:pStyle w:val="ListParagraph"/>
        <w:numPr>
          <w:ilvl w:val="1"/>
          <w:numId w:val="10"/>
        </w:numPr>
        <w:spacing w:before="120"/>
        <w:ind w:left="924" w:hanging="567"/>
      </w:pPr>
      <w:r w:rsidRPr="00CC1CDD">
        <w:t xml:space="preserve">nodrošina </w:t>
      </w:r>
      <w:r w:rsidRPr="00CC1CDD" w:rsidR="00A206FE">
        <w:t>darba pienākumu nodrošināšanai</w:t>
      </w:r>
      <w:r w:rsidRPr="00CC1CDD" w:rsidR="007835EF">
        <w:t xml:space="preserve"> nepieciešamo inženierteh</w:t>
      </w:r>
      <w:r w:rsidRPr="00CC1CDD" w:rsidR="00A206FE">
        <w:t>n</w:t>
      </w:r>
      <w:r w:rsidRPr="00CC1CDD" w:rsidR="007835EF">
        <w:t xml:space="preserve">isko </w:t>
      </w:r>
      <w:r w:rsidRPr="00CC1CDD" w:rsidR="00A206FE">
        <w:t>tīklu</w:t>
      </w:r>
      <w:r w:rsidRPr="00CC1CDD" w:rsidR="007835EF">
        <w:t xml:space="preserve"> </w:t>
      </w:r>
      <w:r w:rsidRPr="00CC1CDD" w:rsidR="00A206FE">
        <w:t xml:space="preserve">pieslēgumu līdz </w:t>
      </w:r>
      <w:r w:rsidRPr="00CC1CDD" w:rsidR="004D116F">
        <w:t xml:space="preserve">iestādes un </w:t>
      </w:r>
      <w:r w:rsidRPr="00CC1CDD" w:rsidR="00A206FE">
        <w:t>pakalpojuma turētāja darbiniek</w:t>
      </w:r>
      <w:r w:rsidRPr="00CC1CDD" w:rsidR="004D116F">
        <w:t>a</w:t>
      </w:r>
      <w:r w:rsidRPr="00CC1CDD" w:rsidR="00A206FE">
        <w:t xml:space="preserve"> darba vietai</w:t>
      </w:r>
      <w:r w:rsidRPr="00CC1CDD">
        <w:t xml:space="preserve">; </w:t>
      </w:r>
    </w:p>
    <w:p w:rsidR="00E0017C" w:rsidRPr="00CC1CDD" w:rsidP="0088549C" w14:paraId="579683F5" w14:textId="1B9CDB92">
      <w:pPr>
        <w:pStyle w:val="ListParagraph"/>
        <w:numPr>
          <w:ilvl w:val="1"/>
          <w:numId w:val="10"/>
        </w:numPr>
        <w:spacing w:before="120"/>
        <w:ind w:left="924" w:hanging="567"/>
      </w:pPr>
      <w:r w:rsidRPr="00CC1CDD">
        <w:t xml:space="preserve">sniedz atbalstu un nepieciešamos saskaņojumus, lai </w:t>
      </w:r>
      <w:r w:rsidRPr="00CC1CDD" w:rsidR="004D116F">
        <w:t xml:space="preserve">iestādei un </w:t>
      </w:r>
      <w:r w:rsidRPr="00CC1CDD">
        <w:t>pakalpojum</w:t>
      </w:r>
      <w:r w:rsidRPr="00CC1CDD" w:rsidR="009F575B">
        <w:t>a</w:t>
      </w:r>
      <w:r w:rsidRPr="00CC1CDD">
        <w:t xml:space="preserve"> turētājam nodrošinātu iespēju aprīkot </w:t>
      </w:r>
      <w:r w:rsidRPr="00CC1CDD" w:rsidR="00A35AFB">
        <w:t>darbiniek</w:t>
      </w:r>
      <w:r w:rsidRPr="00CC1CDD" w:rsidR="004D116F">
        <w:t>a</w:t>
      </w:r>
      <w:r w:rsidRPr="00CC1CDD" w:rsidR="00A35AFB">
        <w:t xml:space="preserve"> darba viet</w:t>
      </w:r>
      <w:r w:rsidRPr="00CC1CDD" w:rsidR="004D116F">
        <w:t>u</w:t>
      </w:r>
      <w:r w:rsidRPr="00CC1CDD" w:rsidR="00A35AFB">
        <w:t xml:space="preserve"> </w:t>
      </w:r>
      <w:r w:rsidRPr="00CC1CDD">
        <w:t>ar darba pienākumu</w:t>
      </w:r>
      <w:r w:rsidRPr="00CC1CDD" w:rsidR="00A206FE">
        <w:t xml:space="preserve"> nodrošināšanai nepieciešamo</w:t>
      </w:r>
      <w:r w:rsidRPr="00CC1CDD">
        <w:t xml:space="preserve"> </w:t>
      </w:r>
      <w:r w:rsidRPr="00CC1CDD" w:rsidR="00A206FE">
        <w:t>komunikāciju sakaru pieslēgumu</w:t>
      </w:r>
      <w:r w:rsidRPr="00CC1CDD">
        <w:t>;</w:t>
      </w:r>
    </w:p>
    <w:p w:rsidR="00E0017C" w:rsidRPr="00CC1CDD" w:rsidP="0088549C" w14:paraId="5EAEB37F" w14:textId="17A76FDC">
      <w:pPr>
        <w:pStyle w:val="ListParagraph"/>
        <w:numPr>
          <w:ilvl w:val="1"/>
          <w:numId w:val="10"/>
        </w:numPr>
        <w:spacing w:before="120"/>
        <w:ind w:left="924" w:hanging="567"/>
      </w:pPr>
      <w:r w:rsidRPr="00CC1CDD">
        <w:t xml:space="preserve">savas kompetences ietvaros sadarbojas ar </w:t>
      </w:r>
      <w:r w:rsidRPr="00CC1CDD" w:rsidR="004D116F">
        <w:t xml:space="preserve">iestādi un </w:t>
      </w:r>
      <w:r w:rsidRPr="00CC1CDD">
        <w:t>pakalpojum</w:t>
      </w:r>
      <w:r w:rsidRPr="00CC1CDD" w:rsidR="009F575B">
        <w:t>a</w:t>
      </w:r>
      <w:r w:rsidRPr="00CC1CDD">
        <w:t xml:space="preserve"> turētāju, atbild</w:t>
      </w:r>
      <w:r w:rsidRPr="00CC1CDD" w:rsidR="00A35AFB">
        <w:t>ot</w:t>
      </w:r>
      <w:r w:rsidRPr="00CC1CDD">
        <w:t xml:space="preserve"> uz klientu sūdzībām, jautājumiem vai priekšlikumiem, ja tie saistīti ar vienoto klientu apkalpošanas centru;</w:t>
      </w:r>
    </w:p>
    <w:p w:rsidR="000C52DA" w:rsidRPr="00CC1CDD" w:rsidP="0088549C" w14:paraId="425644E0" w14:textId="219ACD7E">
      <w:pPr>
        <w:pStyle w:val="ListParagraph"/>
        <w:numPr>
          <w:ilvl w:val="1"/>
          <w:numId w:val="10"/>
        </w:numPr>
        <w:spacing w:before="120"/>
        <w:ind w:left="924" w:hanging="567"/>
      </w:pPr>
      <w:r w:rsidRPr="00CC1CDD">
        <w:t xml:space="preserve">pieņem un pakalpojumu vadības sistēmā reģistrē </w:t>
      </w:r>
      <w:r w:rsidRPr="00CC1CDD" w:rsidR="00D31DF9">
        <w:t xml:space="preserve">tikai </w:t>
      </w:r>
      <w:r w:rsidRPr="00CC1CDD" w:rsidR="00B03DD5">
        <w:t>tād</w:t>
      </w:r>
      <w:r w:rsidRPr="00CC1CDD">
        <w:t>us</w:t>
      </w:r>
      <w:r w:rsidRPr="00CC1CDD" w:rsidR="00B03DD5">
        <w:t xml:space="preserve"> minimālajā</w:t>
      </w:r>
      <w:r w:rsidRPr="00CC1CDD" w:rsidR="00BE5AAD">
        <w:t xml:space="preserve"> </w:t>
      </w:r>
      <w:r w:rsidRPr="00CC1CDD" w:rsidR="00D31DF9">
        <w:t xml:space="preserve">pakalpojumu </w:t>
      </w:r>
      <w:r w:rsidRPr="00CC1CDD" w:rsidR="00BE5AAD">
        <w:t>groz</w:t>
      </w:r>
      <w:r w:rsidRPr="00CC1CDD" w:rsidR="00D330B7">
        <w:t>ā esoš</w:t>
      </w:r>
      <w:r w:rsidRPr="00CC1CDD">
        <w:t>os</w:t>
      </w:r>
      <w:r w:rsidRPr="00CC1CDD" w:rsidR="00D330B7">
        <w:t xml:space="preserve"> </w:t>
      </w:r>
      <w:r w:rsidRPr="00CC1CDD" w:rsidR="00BE5AAD">
        <w:t>pakalpojum</w:t>
      </w:r>
      <w:r w:rsidRPr="00CC1CDD">
        <w:t>us</w:t>
      </w:r>
      <w:r w:rsidRPr="00CC1CDD" w:rsidR="00D31DF9">
        <w:t xml:space="preserve">, kurus pieprasīšanas brīdī nevar sniegt </w:t>
      </w:r>
      <w:r w:rsidRPr="00CC1CDD" w:rsidR="004D116F">
        <w:t xml:space="preserve">iestāde vai </w:t>
      </w:r>
      <w:r w:rsidRPr="00CC1CDD" w:rsidR="00D31DF9">
        <w:t>pakalpojuma turētājs</w:t>
      </w:r>
      <w:r w:rsidRPr="00CC1CDD">
        <w:t>;</w:t>
      </w:r>
    </w:p>
    <w:p w:rsidR="000C52DA" w:rsidRPr="00CC1CDD" w:rsidP="0088549C" w14:paraId="3290A552" w14:textId="0531B236">
      <w:pPr>
        <w:pStyle w:val="ListParagraph"/>
        <w:numPr>
          <w:ilvl w:val="1"/>
          <w:numId w:val="10"/>
        </w:numPr>
        <w:spacing w:before="120"/>
        <w:ind w:left="924" w:hanging="567"/>
      </w:pPr>
      <w:r w:rsidRPr="00CC1CDD">
        <w:t>informē par pakalpojumiem un pakalpojumu vadības sistēmā reģistrē informācijas sniegšanu tikai par tādiem minimālajā pakalpojumu grozā esošajiem pakalpojumiem, kurus pieprasīšanas brīdī nevar sniegt iestāde vai pakalpojuma turētājs;</w:t>
      </w:r>
    </w:p>
    <w:p w:rsidR="00E0017C" w:rsidRPr="00CC1CDD" w:rsidP="0088549C" w14:paraId="4C684364" w14:textId="77777777">
      <w:pPr>
        <w:pStyle w:val="ListParagraph"/>
        <w:numPr>
          <w:ilvl w:val="1"/>
          <w:numId w:val="10"/>
        </w:numPr>
        <w:spacing w:before="120"/>
        <w:ind w:left="924" w:hanging="567"/>
      </w:pPr>
      <w:r w:rsidRPr="00CC1CDD">
        <w:t>nodrošina publiski</w:t>
      </w:r>
      <w:r w:rsidRPr="00CC1CDD" w:rsidR="00B03DD5">
        <w:t xml:space="preserve"> pieejamu datoru ar pieslēgumu v</w:t>
      </w:r>
      <w:r w:rsidRPr="00CC1CDD">
        <w:t>alsts pārvaldes pakalpojumu portālam</w:t>
      </w:r>
      <w:r w:rsidRPr="00CC1CDD" w:rsidR="0070719E">
        <w:t>;</w:t>
      </w:r>
    </w:p>
    <w:p w:rsidR="00E0017C" w:rsidRPr="00CC1CDD" w:rsidP="0088549C" w14:paraId="101285F5" w14:textId="77777777">
      <w:pPr>
        <w:pStyle w:val="ListParagraph"/>
        <w:numPr>
          <w:ilvl w:val="1"/>
          <w:numId w:val="10"/>
        </w:numPr>
        <w:spacing w:before="120"/>
        <w:ind w:left="924" w:hanging="567"/>
      </w:pPr>
      <w:r w:rsidRPr="00CC1CDD">
        <w:t xml:space="preserve">nodrošina </w:t>
      </w:r>
      <w:r w:rsidRPr="00CC1CDD" w:rsidR="00D9173F">
        <w:t>vienotā klientu apkalpošanas centr</w:t>
      </w:r>
      <w:r w:rsidRPr="00CC1CDD" w:rsidR="00E60D08">
        <w:t xml:space="preserve">ā </w:t>
      </w:r>
      <w:r w:rsidRPr="00CC1CDD">
        <w:t>iespēju bez</w:t>
      </w:r>
      <w:r w:rsidRPr="00CC1CDD" w:rsidR="001145BE">
        <w:t xml:space="preserve"> </w:t>
      </w:r>
      <w:r w:rsidRPr="00CC1CDD">
        <w:t xml:space="preserve">maksas </w:t>
      </w:r>
      <w:r w:rsidRPr="00CC1CDD" w:rsidR="001145BE">
        <w:t>izmantot bezvadu interneta tīklu</w:t>
      </w:r>
      <w:r w:rsidRPr="00CC1CDD">
        <w:t>;</w:t>
      </w:r>
    </w:p>
    <w:p w:rsidR="00DE28C4" w:rsidRPr="00CC1CDD" w:rsidP="0088549C" w14:paraId="7DF0AE18" w14:textId="3AF6AD4A">
      <w:pPr>
        <w:pStyle w:val="ListParagraph"/>
        <w:numPr>
          <w:ilvl w:val="1"/>
          <w:numId w:val="10"/>
        </w:numPr>
        <w:spacing w:before="120"/>
        <w:ind w:left="924" w:hanging="567"/>
      </w:pPr>
      <w:r w:rsidRPr="00CC1CDD">
        <w:t xml:space="preserve">vismaz vienu reizi trīs gados veic ministrijas izstrādāto klientu apmierinātības aptauju, </w:t>
      </w:r>
      <w:r w:rsidRPr="00CC1CDD" w:rsidR="00A35AFB">
        <w:t xml:space="preserve">informējot </w:t>
      </w:r>
      <w:r w:rsidRPr="00CC1CDD">
        <w:t>par rezultātiem</w:t>
      </w:r>
      <w:r w:rsidRPr="00CC1CDD" w:rsidR="003D7F38">
        <w:t>;</w:t>
      </w:r>
    </w:p>
    <w:p w:rsidR="00645399" w:rsidRPr="00CC1CDD" w:rsidP="0088549C" w14:paraId="322459DF" w14:textId="77777777">
      <w:pPr>
        <w:pStyle w:val="ListParagraph"/>
        <w:numPr>
          <w:ilvl w:val="1"/>
          <w:numId w:val="10"/>
        </w:numPr>
        <w:spacing w:before="120"/>
        <w:ind w:left="924" w:hanging="567"/>
      </w:pPr>
      <w:r w:rsidRPr="00CC1CDD">
        <w:t>konsultē pakalpojuma pieteikšanā elektroniski</w:t>
      </w:r>
      <w:r w:rsidRPr="00CC1CDD">
        <w:t>;</w:t>
      </w:r>
    </w:p>
    <w:p w:rsidR="003D7F38" w:rsidRPr="00CC1CDD" w:rsidP="0088549C" w14:paraId="49EEF5EA" w14:textId="5426DC9C">
      <w:pPr>
        <w:pStyle w:val="ListParagraph"/>
        <w:numPr>
          <w:ilvl w:val="1"/>
          <w:numId w:val="10"/>
        </w:numPr>
        <w:spacing w:before="120"/>
        <w:ind w:left="924" w:hanging="567"/>
      </w:pPr>
      <w:r w:rsidRPr="00CC1CDD">
        <w:t>konsultē</w:t>
      </w:r>
      <w:r w:rsidRPr="00CC1CDD">
        <w:t xml:space="preserve"> oficiālās elektroniskās adreses izveidē un lietošanā;</w:t>
      </w:r>
    </w:p>
    <w:p w:rsidR="003D7F38" w:rsidRPr="00CC1CDD" w:rsidP="0088549C" w14:paraId="6F5CF4D6" w14:textId="77777777">
      <w:pPr>
        <w:pStyle w:val="ListParagraph"/>
        <w:numPr>
          <w:ilvl w:val="1"/>
          <w:numId w:val="10"/>
        </w:numPr>
        <w:spacing w:before="120"/>
        <w:ind w:left="924" w:hanging="567"/>
      </w:pPr>
      <w:r w:rsidRPr="00CC1CDD">
        <w:t>nodrošina IP telefonijas pieslēgumu pakalpojumu vadības sistēmai;</w:t>
      </w:r>
    </w:p>
    <w:p w:rsidR="003D7F38" w:rsidRPr="00CC1CDD" w:rsidP="0088549C" w14:paraId="109BA615" w14:textId="098024D0">
      <w:pPr>
        <w:pStyle w:val="ListParagraph"/>
        <w:numPr>
          <w:ilvl w:val="1"/>
          <w:numId w:val="10"/>
        </w:numPr>
        <w:spacing w:before="120"/>
        <w:ind w:left="924" w:hanging="567"/>
      </w:pPr>
      <w:r w:rsidRPr="00CC1CDD">
        <w:t>nodrošina vienotā klientu apkalpošanas centra darbību;</w:t>
      </w:r>
    </w:p>
    <w:p w:rsidR="003D7F38" w:rsidRPr="00CC1CDD" w:rsidP="0088549C" w14:paraId="3E3F21B6" w14:textId="77777777">
      <w:pPr>
        <w:pStyle w:val="ListParagraph"/>
        <w:numPr>
          <w:ilvl w:val="1"/>
          <w:numId w:val="10"/>
        </w:numPr>
        <w:spacing w:before="120"/>
        <w:ind w:left="924" w:hanging="567"/>
      </w:pPr>
      <w:r w:rsidRPr="00CC1CDD">
        <w:t>nodrošina vienotā klientu apkalpošanas centra darbības nepārtrauktību, paredzot vienotā klientu apkalpošanas centra darbinieka aizvietojamību vienotā klientu apkalpošanas centra darba laikā;</w:t>
      </w:r>
    </w:p>
    <w:p w:rsidR="003D7F38" w:rsidRPr="00CC1CDD" w:rsidP="0088549C" w14:paraId="16FD11CB" w14:textId="24EEE45D">
      <w:pPr>
        <w:pStyle w:val="ListParagraph"/>
        <w:numPr>
          <w:ilvl w:val="1"/>
          <w:numId w:val="10"/>
        </w:numPr>
        <w:spacing w:before="120"/>
        <w:ind w:left="924" w:hanging="567"/>
      </w:pPr>
      <w:r w:rsidRPr="00CC1CDD">
        <w:t>nodrošina, ka vienotā klientu apkalpošanas centra darbinieks atbild uz vienotajā klientu apkalpošanas centrā saņemtajiem zvaniem;</w:t>
      </w:r>
    </w:p>
    <w:p w:rsidR="003D7F38" w:rsidRPr="00CC1CDD" w:rsidP="0088549C" w14:paraId="75C08886" w14:textId="77777777">
      <w:pPr>
        <w:pStyle w:val="ListParagraph"/>
        <w:numPr>
          <w:ilvl w:val="1"/>
          <w:numId w:val="10"/>
        </w:numPr>
        <w:spacing w:before="120"/>
        <w:ind w:left="924" w:hanging="567"/>
      </w:pPr>
      <w:r w:rsidRPr="00CC1CDD">
        <w:t>nodrošina vienotā klientu apkalpošanas centra darbinieku dalību ministrijas organizētajās mācībās par vienotajā klientu apkalpošanas centrā sniegtajiem pakalpojumiem;</w:t>
      </w:r>
    </w:p>
    <w:p w:rsidR="003D7F38" w:rsidRPr="00CC1CDD" w:rsidP="0088549C" w14:paraId="7642862C" w14:textId="77777777">
      <w:pPr>
        <w:pStyle w:val="ListParagraph"/>
        <w:numPr>
          <w:ilvl w:val="1"/>
          <w:numId w:val="10"/>
        </w:numPr>
        <w:spacing w:before="120"/>
        <w:ind w:left="924" w:hanging="567"/>
      </w:pPr>
      <w:r w:rsidRPr="00CC1CDD">
        <w:t>informē ministriju par nepieciešamību organizēt mācības par vienotajā klientu apkalpošanas centrā sniegtajiem pakalpojumiem;</w:t>
      </w:r>
    </w:p>
    <w:p w:rsidR="00D05073" w:rsidRPr="00CC1CDD" w:rsidP="0088549C" w14:paraId="36B7D017" w14:textId="179DC1A4">
      <w:pPr>
        <w:pStyle w:val="Title"/>
        <w:numPr>
          <w:ilvl w:val="0"/>
          <w:numId w:val="10"/>
        </w:numPr>
        <w:tabs>
          <w:tab w:val="left" w:pos="993"/>
        </w:tabs>
        <w:spacing w:before="120"/>
        <w:ind w:left="426" w:hanging="426"/>
        <w:jc w:val="both"/>
        <w:outlineLvl w:val="0"/>
        <w:rPr>
          <w:sz w:val="24"/>
          <w:szCs w:val="24"/>
        </w:rPr>
      </w:pPr>
      <w:r w:rsidRPr="00CC1CDD">
        <w:rPr>
          <w:sz w:val="24"/>
          <w:szCs w:val="24"/>
        </w:rPr>
        <w:t>Lai vienotajos klientu apkalpošanas centros nodrošinātu vienotu un kvalitatīvu pakalpojumu sniegšanu,</w:t>
      </w:r>
      <w:r w:rsidRPr="00CC1CDD" w:rsidR="00BE570D">
        <w:rPr>
          <w:sz w:val="24"/>
          <w:szCs w:val="24"/>
        </w:rPr>
        <w:t xml:space="preserve"> </w:t>
      </w:r>
      <w:r w:rsidRPr="00CC1CDD" w:rsidR="00662EFC">
        <w:rPr>
          <w:sz w:val="24"/>
          <w:szCs w:val="24"/>
        </w:rPr>
        <w:t>ministrija</w:t>
      </w:r>
      <w:r w:rsidRPr="00CC1CDD" w:rsidR="00BE570D">
        <w:rPr>
          <w:sz w:val="24"/>
          <w:szCs w:val="24"/>
        </w:rPr>
        <w:t>:</w:t>
      </w:r>
    </w:p>
    <w:p w:rsidR="00D05073" w:rsidRPr="00CC1CDD" w:rsidP="0088549C" w14:paraId="558CD3B6" w14:textId="77777777">
      <w:pPr>
        <w:pStyle w:val="ListParagraph"/>
        <w:numPr>
          <w:ilvl w:val="1"/>
          <w:numId w:val="10"/>
        </w:numPr>
        <w:spacing w:before="120"/>
        <w:ind w:left="924" w:hanging="567"/>
      </w:pPr>
      <w:r w:rsidRPr="00CC1CDD">
        <w:t xml:space="preserve">pārrauga </w:t>
      </w:r>
      <w:r w:rsidRPr="00CC1CDD" w:rsidR="0038155B">
        <w:t>vienoto</w:t>
      </w:r>
      <w:r w:rsidRPr="00CC1CDD">
        <w:t xml:space="preserve"> klientu apkalpošanas centru darbību;</w:t>
      </w:r>
    </w:p>
    <w:p w:rsidR="00F40B7E" w:rsidRPr="00CC1CDD" w:rsidP="00450D94" w14:paraId="602A6465" w14:textId="77777777">
      <w:pPr>
        <w:pStyle w:val="ListParagraph"/>
        <w:numPr>
          <w:ilvl w:val="1"/>
          <w:numId w:val="10"/>
        </w:numPr>
        <w:spacing w:before="120"/>
        <w:ind w:left="924" w:hanging="567"/>
      </w:pPr>
      <w:r w:rsidRPr="00CC1CDD">
        <w:t xml:space="preserve">izstrādā </w:t>
      </w:r>
      <w:r w:rsidRPr="00CC1CDD">
        <w:t>klientu apmierinātības aptauju;</w:t>
      </w:r>
    </w:p>
    <w:p w:rsidR="00D05073" w:rsidRPr="00CC1CDD" w:rsidP="00450D94" w14:paraId="4566126A" w14:textId="64BCA155">
      <w:pPr>
        <w:pStyle w:val="ListParagraph"/>
        <w:numPr>
          <w:ilvl w:val="1"/>
          <w:numId w:val="10"/>
        </w:numPr>
        <w:spacing w:before="120"/>
        <w:ind w:left="924" w:hanging="567"/>
      </w:pPr>
      <w:r w:rsidRPr="00CC1CDD">
        <w:t>analizē klientu apmierinātības aptauju datus un par rezultātiem informē vienoto</w:t>
      </w:r>
      <w:r w:rsidRPr="00CC1CDD" w:rsidR="00B03DD5">
        <w:t xml:space="preserve"> klientu apkalpošanas centru,</w:t>
      </w:r>
      <w:r w:rsidRPr="00CC1CDD">
        <w:t xml:space="preserve"> </w:t>
      </w:r>
      <w:r w:rsidRPr="00CC1CDD" w:rsidR="004D116F">
        <w:t>iestādi,</w:t>
      </w:r>
      <w:r w:rsidRPr="00CC1CDD">
        <w:t xml:space="preserve"> pakalpojum</w:t>
      </w:r>
      <w:r w:rsidRPr="00CC1CDD" w:rsidR="009F575B">
        <w:t>a</w:t>
      </w:r>
      <w:r w:rsidRPr="00CC1CDD" w:rsidR="00B03DD5">
        <w:t xml:space="preserve"> turētāju un uzraudzības komiteju;</w:t>
      </w:r>
    </w:p>
    <w:p w:rsidR="00D05073" w:rsidRPr="00CC1CDD" w:rsidP="0088549C" w14:paraId="047A4753" w14:textId="341EEC7B">
      <w:pPr>
        <w:pStyle w:val="ListParagraph"/>
        <w:numPr>
          <w:ilvl w:val="1"/>
          <w:numId w:val="10"/>
        </w:numPr>
        <w:spacing w:before="120"/>
        <w:ind w:left="924" w:hanging="567"/>
      </w:pPr>
      <w:r w:rsidRPr="00CC1CDD">
        <w:t xml:space="preserve">organizē mācības vienoto klientu apkalpošanas centru darbiniekiem par </w:t>
      </w:r>
      <w:r w:rsidRPr="00CC1CDD" w:rsidR="0038155B">
        <w:t xml:space="preserve">vienotajā klientu apkalpošanas centrā sniegtajiem </w:t>
      </w:r>
      <w:r w:rsidRPr="00CC1CDD" w:rsidR="0070719E">
        <w:t>pakalpojumiem un</w:t>
      </w:r>
      <w:r w:rsidRPr="00CC1CDD" w:rsidR="0038155B">
        <w:t xml:space="preserve"> klientu apkalpošanu</w:t>
      </w:r>
      <w:r w:rsidRPr="00CC1CDD" w:rsidR="00427748">
        <w:t>.</w:t>
      </w:r>
    </w:p>
    <w:p w:rsidR="00F56794" w:rsidRPr="00CC1CDD" w:rsidP="00F56794" w14:paraId="5FF4149F" w14:textId="563CE2FC">
      <w:pPr>
        <w:pStyle w:val="Title"/>
        <w:numPr>
          <w:ilvl w:val="0"/>
          <w:numId w:val="10"/>
        </w:numPr>
        <w:tabs>
          <w:tab w:val="left" w:pos="993"/>
        </w:tabs>
        <w:spacing w:before="120"/>
        <w:ind w:left="426" w:hanging="426"/>
        <w:jc w:val="both"/>
        <w:outlineLvl w:val="0"/>
        <w:rPr>
          <w:sz w:val="24"/>
          <w:szCs w:val="24"/>
        </w:rPr>
      </w:pPr>
      <w:r w:rsidRPr="00CC1CDD">
        <w:rPr>
          <w:sz w:val="24"/>
          <w:szCs w:val="24"/>
        </w:rPr>
        <w:t>Lai saņemtu piekļuves tiesības pakalpojumu vadības sistēmai, pašvaldība</w:t>
      </w:r>
      <w:r w:rsidRPr="00CC1CDD" w:rsidR="004F404B">
        <w:rPr>
          <w:sz w:val="24"/>
          <w:szCs w:val="24"/>
        </w:rPr>
        <w:t>, iestāde</w:t>
      </w:r>
      <w:r w:rsidRPr="00CC1CDD">
        <w:rPr>
          <w:sz w:val="24"/>
          <w:szCs w:val="24"/>
        </w:rPr>
        <w:t xml:space="preserve"> </w:t>
      </w:r>
      <w:r w:rsidRPr="00CC1CDD" w:rsidR="004F404B">
        <w:rPr>
          <w:sz w:val="24"/>
          <w:szCs w:val="24"/>
        </w:rPr>
        <w:t>vai</w:t>
      </w:r>
      <w:r w:rsidRPr="00CC1CDD">
        <w:rPr>
          <w:sz w:val="24"/>
          <w:szCs w:val="24"/>
        </w:rPr>
        <w:t xml:space="preserve"> pakalpojuma turētājs nosūta ministrijai pieteikumu par piekļuves tiesību piešķiršanu (2.</w:t>
      </w:r>
      <w:r w:rsidRPr="00CC1CDD" w:rsidR="00645935">
        <w:rPr>
          <w:sz w:val="24"/>
          <w:szCs w:val="24"/>
        </w:rPr>
        <w:t> </w:t>
      </w:r>
      <w:r w:rsidRPr="00CC1CDD">
        <w:rPr>
          <w:sz w:val="24"/>
          <w:szCs w:val="24"/>
        </w:rPr>
        <w:t>pielikums).</w:t>
      </w:r>
    </w:p>
    <w:p w:rsidR="0088549C" w:rsidRPr="00CC1CDD" w:rsidP="0088549C" w14:paraId="1973BA22" w14:textId="77777777">
      <w:pPr>
        <w:spacing w:before="120"/>
        <w:ind w:left="0" w:firstLine="0"/>
        <w:rPr>
          <w:sz w:val="20"/>
        </w:rPr>
      </w:pPr>
    </w:p>
    <w:p w:rsidR="0088549C" w:rsidRPr="00CC1CDD" w:rsidP="0088549C" w14:paraId="07B87582" w14:textId="49466B6C">
      <w:pPr>
        <w:spacing w:before="120"/>
        <w:jc w:val="center"/>
        <w:rPr>
          <w:b/>
        </w:rPr>
      </w:pPr>
      <w:r w:rsidRPr="00CC1CDD">
        <w:rPr>
          <w:b/>
        </w:rPr>
        <w:t>V. Noslēguma jautājumi</w:t>
      </w:r>
    </w:p>
    <w:p w:rsidR="0088549C" w:rsidRPr="00CC1CDD" w:rsidP="0088549C" w14:paraId="604518B4" w14:textId="0B14400B">
      <w:pPr>
        <w:pStyle w:val="ISBulletText"/>
        <w:numPr>
          <w:ilvl w:val="0"/>
          <w:numId w:val="10"/>
        </w:numPr>
        <w:tabs>
          <w:tab w:val="left" w:pos="567"/>
        </w:tabs>
        <w:spacing w:before="120" w:after="0"/>
        <w:ind w:left="426" w:right="0" w:hanging="426"/>
        <w:rPr>
          <w:rFonts w:ascii="Times New Roman" w:hAnsi="Times New Roman"/>
          <w:sz w:val="24"/>
          <w:szCs w:val="24"/>
          <w:lang w:val="lv-LV"/>
        </w:rPr>
      </w:pPr>
      <w:r w:rsidRPr="00CC1CDD">
        <w:rPr>
          <w:rFonts w:ascii="Times New Roman" w:hAnsi="Times New Roman"/>
          <w:sz w:val="24"/>
          <w:szCs w:val="24"/>
          <w:lang w:val="lv-LV"/>
        </w:rPr>
        <w:t>Šo noteikumu 5.3. apakšpunkts stājas spēkā 2018. gada 1.</w:t>
      </w:r>
      <w:r w:rsidRPr="00CC1CDD" w:rsidR="00F845B3">
        <w:rPr>
          <w:rFonts w:ascii="Times New Roman" w:hAnsi="Times New Roman"/>
          <w:sz w:val="24"/>
          <w:szCs w:val="24"/>
          <w:lang w:val="lv-LV"/>
        </w:rPr>
        <w:t> </w:t>
      </w:r>
      <w:r w:rsidRPr="00CC1CDD">
        <w:rPr>
          <w:rFonts w:ascii="Times New Roman" w:hAnsi="Times New Roman"/>
          <w:sz w:val="24"/>
          <w:szCs w:val="24"/>
          <w:lang w:val="lv-LV"/>
        </w:rPr>
        <w:t>jūlij</w:t>
      </w:r>
      <w:r w:rsidR="004B481B">
        <w:rPr>
          <w:rFonts w:ascii="Times New Roman" w:hAnsi="Times New Roman"/>
          <w:sz w:val="24"/>
          <w:szCs w:val="24"/>
          <w:lang w:val="lv-LV"/>
        </w:rPr>
        <w:t>ā</w:t>
      </w:r>
      <w:r w:rsidRPr="00CC1CDD">
        <w:rPr>
          <w:rFonts w:ascii="Times New Roman" w:hAnsi="Times New Roman"/>
          <w:sz w:val="24"/>
          <w:szCs w:val="24"/>
          <w:lang w:val="lv-LV"/>
        </w:rPr>
        <w:t>.</w:t>
      </w:r>
    </w:p>
    <w:p w:rsidR="00710CF6" w:rsidRPr="00CC1CDD" w:rsidP="00710CF6" w14:paraId="4BD9A9DF" w14:textId="4AD56AA9">
      <w:pPr>
        <w:pStyle w:val="ISBulletText"/>
        <w:numPr>
          <w:ilvl w:val="0"/>
          <w:numId w:val="10"/>
        </w:numPr>
        <w:tabs>
          <w:tab w:val="left" w:pos="567"/>
        </w:tabs>
        <w:spacing w:before="120" w:after="0"/>
        <w:ind w:left="426" w:right="0" w:hanging="426"/>
        <w:rPr>
          <w:rFonts w:ascii="Times New Roman" w:hAnsi="Times New Roman"/>
          <w:sz w:val="24"/>
          <w:szCs w:val="24"/>
          <w:lang w:val="lv-LV"/>
        </w:rPr>
      </w:pPr>
      <w:r w:rsidRPr="00CC1CDD">
        <w:rPr>
          <w:rFonts w:ascii="Times New Roman" w:hAnsi="Times New Roman"/>
          <w:sz w:val="24"/>
          <w:szCs w:val="24"/>
          <w:lang w:val="lv-LV"/>
        </w:rPr>
        <w:t>Šo noteikumu 1</w:t>
      </w:r>
      <w:r w:rsidRPr="00CC1CDD" w:rsidR="00934EE8">
        <w:rPr>
          <w:rFonts w:ascii="Times New Roman" w:hAnsi="Times New Roman"/>
          <w:sz w:val="24"/>
          <w:szCs w:val="24"/>
          <w:lang w:val="lv-LV"/>
        </w:rPr>
        <w:t>7</w:t>
      </w:r>
      <w:r w:rsidRPr="00CC1CDD">
        <w:rPr>
          <w:rFonts w:ascii="Times New Roman" w:hAnsi="Times New Roman"/>
          <w:sz w:val="24"/>
          <w:szCs w:val="24"/>
          <w:lang w:val="lv-LV"/>
        </w:rPr>
        <w:t>.</w:t>
      </w:r>
      <w:r w:rsidRPr="00CC1CDD" w:rsidR="00934EE8">
        <w:rPr>
          <w:rFonts w:ascii="Times New Roman" w:hAnsi="Times New Roman"/>
          <w:sz w:val="24"/>
          <w:szCs w:val="24"/>
          <w:lang w:val="lv-LV"/>
        </w:rPr>
        <w:t>4</w:t>
      </w:r>
      <w:r w:rsidRPr="00CC1CDD">
        <w:rPr>
          <w:rFonts w:ascii="Times New Roman" w:hAnsi="Times New Roman"/>
          <w:sz w:val="24"/>
          <w:szCs w:val="24"/>
          <w:lang w:val="lv-LV"/>
        </w:rPr>
        <w:t>. un 2</w:t>
      </w:r>
      <w:r w:rsidRPr="00CC1CDD" w:rsidR="00934EE8">
        <w:rPr>
          <w:rFonts w:ascii="Times New Roman" w:hAnsi="Times New Roman"/>
          <w:sz w:val="24"/>
          <w:szCs w:val="24"/>
          <w:lang w:val="lv-LV"/>
        </w:rPr>
        <w:t>0</w:t>
      </w:r>
      <w:r w:rsidRPr="00CC1CDD">
        <w:rPr>
          <w:rFonts w:ascii="Times New Roman" w:hAnsi="Times New Roman"/>
          <w:sz w:val="24"/>
          <w:szCs w:val="24"/>
          <w:lang w:val="lv-LV"/>
        </w:rPr>
        <w:t>.1</w:t>
      </w:r>
      <w:r w:rsidRPr="00CC1CDD" w:rsidR="00934EE8">
        <w:rPr>
          <w:rFonts w:ascii="Times New Roman" w:hAnsi="Times New Roman"/>
          <w:sz w:val="24"/>
          <w:szCs w:val="24"/>
          <w:lang w:val="lv-LV"/>
        </w:rPr>
        <w:t>4</w:t>
      </w:r>
      <w:r w:rsidRPr="00CC1CDD">
        <w:rPr>
          <w:rFonts w:ascii="Times New Roman" w:hAnsi="Times New Roman"/>
          <w:sz w:val="24"/>
          <w:szCs w:val="24"/>
          <w:lang w:val="lv-LV"/>
        </w:rPr>
        <w:t>. apakšpunkts stājas spēkā 2018. gada 1.</w:t>
      </w:r>
      <w:r w:rsidRPr="00CC1CDD" w:rsidR="00F845B3">
        <w:rPr>
          <w:rFonts w:ascii="Times New Roman" w:hAnsi="Times New Roman"/>
          <w:sz w:val="24"/>
          <w:szCs w:val="24"/>
          <w:lang w:val="lv-LV"/>
        </w:rPr>
        <w:t> </w:t>
      </w:r>
      <w:r w:rsidRPr="00CC1CDD">
        <w:rPr>
          <w:rFonts w:ascii="Times New Roman" w:hAnsi="Times New Roman"/>
          <w:sz w:val="24"/>
          <w:szCs w:val="24"/>
          <w:lang w:val="lv-LV"/>
        </w:rPr>
        <w:t>jū</w:t>
      </w:r>
      <w:r w:rsidRPr="00CC1CDD" w:rsidR="00645399">
        <w:rPr>
          <w:rFonts w:ascii="Times New Roman" w:hAnsi="Times New Roman"/>
          <w:sz w:val="24"/>
          <w:szCs w:val="24"/>
          <w:lang w:val="lv-LV"/>
        </w:rPr>
        <w:t>n</w:t>
      </w:r>
      <w:r w:rsidRPr="00CC1CDD">
        <w:rPr>
          <w:rFonts w:ascii="Times New Roman" w:hAnsi="Times New Roman"/>
          <w:sz w:val="24"/>
          <w:szCs w:val="24"/>
          <w:lang w:val="lv-LV"/>
        </w:rPr>
        <w:t>ij</w:t>
      </w:r>
      <w:r w:rsidRPr="00CC1CDD" w:rsidR="0069225A">
        <w:rPr>
          <w:rFonts w:ascii="Times New Roman" w:hAnsi="Times New Roman"/>
          <w:sz w:val="24"/>
          <w:szCs w:val="24"/>
          <w:lang w:val="lv-LV"/>
        </w:rPr>
        <w:t>ā</w:t>
      </w:r>
      <w:r w:rsidRPr="00CC1CDD">
        <w:rPr>
          <w:rFonts w:ascii="Times New Roman" w:hAnsi="Times New Roman"/>
          <w:sz w:val="24"/>
          <w:szCs w:val="24"/>
          <w:lang w:val="lv-LV"/>
        </w:rPr>
        <w:t>.</w:t>
      </w:r>
    </w:p>
    <w:p w:rsidR="0088549C" w:rsidRPr="00CC1CDD" w:rsidP="0088549C" w14:paraId="35884EDE" w14:textId="1490DF6C">
      <w:pPr>
        <w:pStyle w:val="ISBulletText"/>
        <w:numPr>
          <w:ilvl w:val="0"/>
          <w:numId w:val="10"/>
        </w:numPr>
        <w:tabs>
          <w:tab w:val="left" w:pos="567"/>
        </w:tabs>
        <w:spacing w:before="120" w:after="0"/>
        <w:ind w:left="426" w:right="0" w:hanging="426"/>
        <w:rPr>
          <w:rFonts w:ascii="Times New Roman" w:hAnsi="Times New Roman"/>
          <w:sz w:val="24"/>
          <w:szCs w:val="24"/>
          <w:lang w:val="lv-LV"/>
        </w:rPr>
      </w:pPr>
      <w:r w:rsidRPr="00CC1CDD">
        <w:rPr>
          <w:rFonts w:ascii="Times New Roman" w:hAnsi="Times New Roman"/>
          <w:sz w:val="24"/>
          <w:szCs w:val="24"/>
          <w:lang w:val="lv-LV"/>
        </w:rPr>
        <w:t>Noteikumi stājas spēkā 2017.</w:t>
      </w:r>
      <w:r w:rsidRPr="00CC1CDD" w:rsidR="001A15C6">
        <w:rPr>
          <w:rFonts w:ascii="Times New Roman" w:hAnsi="Times New Roman"/>
          <w:sz w:val="24"/>
          <w:szCs w:val="24"/>
          <w:lang w:val="lv-LV"/>
        </w:rPr>
        <w:t> </w:t>
      </w:r>
      <w:r w:rsidRPr="00CC1CDD">
        <w:rPr>
          <w:rFonts w:ascii="Times New Roman" w:hAnsi="Times New Roman"/>
          <w:sz w:val="24"/>
          <w:szCs w:val="24"/>
          <w:lang w:val="lv-LV"/>
        </w:rPr>
        <w:t>gada 1.</w:t>
      </w:r>
      <w:r w:rsidRPr="00CC1CDD" w:rsidR="001A15C6">
        <w:rPr>
          <w:rFonts w:ascii="Times New Roman" w:hAnsi="Times New Roman"/>
          <w:sz w:val="24"/>
          <w:szCs w:val="24"/>
          <w:lang w:val="lv-LV"/>
        </w:rPr>
        <w:t> </w:t>
      </w:r>
      <w:r w:rsidRPr="00CC1CDD">
        <w:rPr>
          <w:rFonts w:ascii="Times New Roman" w:hAnsi="Times New Roman"/>
          <w:sz w:val="24"/>
          <w:szCs w:val="24"/>
          <w:lang w:val="lv-LV"/>
        </w:rPr>
        <w:t>jūlijā.</w:t>
      </w:r>
    </w:p>
    <w:p w:rsidR="0088549C" w:rsidRPr="00CC1CDD" w:rsidP="0088549C" w14:paraId="32B79442" w14:textId="77777777">
      <w:pPr>
        <w:pStyle w:val="Title"/>
        <w:spacing w:before="120"/>
        <w:ind w:left="0" w:firstLine="0"/>
        <w:jc w:val="both"/>
        <w:outlineLvl w:val="0"/>
        <w:rPr>
          <w:sz w:val="24"/>
          <w:szCs w:val="24"/>
        </w:rPr>
      </w:pPr>
      <w:bookmarkStart w:id="0" w:name="_GoBack"/>
      <w:bookmarkEnd w:id="0"/>
    </w:p>
    <w:p w:rsidR="006457F2" w:rsidRPr="00CC1CDD" w:rsidP="00450D94" w14:paraId="08960A7C" w14:textId="22E99C65">
      <w:pPr>
        <w:pStyle w:val="naisf"/>
        <w:tabs>
          <w:tab w:val="left" w:pos="6521"/>
          <w:tab w:val="right" w:pos="9071"/>
        </w:tabs>
        <w:spacing w:before="0" w:after="0"/>
        <w:ind w:left="0" w:firstLine="0"/>
        <w:rPr>
          <w:szCs w:val="24"/>
        </w:rPr>
      </w:pPr>
      <w:r w:rsidRPr="00CC1CDD">
        <w:rPr>
          <w:szCs w:val="24"/>
        </w:rPr>
        <w:t>Ministru prezidents</w:t>
      </w:r>
      <w:r w:rsidRPr="00CC1CDD">
        <w:rPr>
          <w:szCs w:val="24"/>
        </w:rPr>
        <w:tab/>
      </w:r>
      <w:r w:rsidRPr="00CC1CDD" w:rsidR="00602636">
        <w:rPr>
          <w:szCs w:val="24"/>
        </w:rPr>
        <w:tab/>
      </w:r>
      <w:r w:rsidRPr="00CC1CDD" w:rsidR="00734A42">
        <w:rPr>
          <w:szCs w:val="24"/>
        </w:rPr>
        <w:t xml:space="preserve"> </w:t>
      </w:r>
      <w:r w:rsidRPr="00CC1CDD" w:rsidR="00EF112D">
        <w:rPr>
          <w:szCs w:val="24"/>
        </w:rPr>
        <w:t>M</w:t>
      </w:r>
      <w:r w:rsidRPr="00CC1CDD" w:rsidR="00602636">
        <w:rPr>
          <w:szCs w:val="24"/>
        </w:rPr>
        <w:t>. </w:t>
      </w:r>
      <w:r w:rsidRPr="00CC1CDD" w:rsidR="00EF112D">
        <w:rPr>
          <w:szCs w:val="24"/>
        </w:rPr>
        <w:t>Kučinskis</w:t>
      </w:r>
    </w:p>
    <w:p w:rsidR="006457F2" w:rsidRPr="00CC1CDD" w:rsidP="0055444D" w14:paraId="13B4247A" w14:textId="77777777">
      <w:pPr>
        <w:pStyle w:val="naisf"/>
        <w:tabs>
          <w:tab w:val="right" w:pos="9000"/>
        </w:tabs>
        <w:spacing w:before="0" w:after="0"/>
        <w:ind w:left="0" w:firstLine="0"/>
        <w:rPr>
          <w:szCs w:val="24"/>
        </w:rPr>
      </w:pPr>
    </w:p>
    <w:p w:rsidR="00602636" w:rsidRPr="00CC1CDD" w:rsidP="00F86464" w14:paraId="61042963" w14:textId="63EB18DF">
      <w:pPr>
        <w:tabs>
          <w:tab w:val="left" w:pos="0"/>
          <w:tab w:val="left" w:pos="7845"/>
        </w:tabs>
        <w:spacing w:line="264" w:lineRule="auto"/>
        <w:ind w:left="0" w:firstLine="0"/>
      </w:pPr>
      <w:r w:rsidRPr="00CC1CDD">
        <w:t>Vides aizsardzības un reģionālās attīstības ministrs</w:t>
      </w:r>
      <w:r w:rsidRPr="00CC1CDD">
        <w:tab/>
      </w:r>
      <w:r w:rsidRPr="00CC1CDD" w:rsidR="004B481B">
        <w:t>K. Gerhards</w:t>
      </w:r>
      <w:r w:rsidRPr="00CC1CDD">
        <w:tab/>
      </w:r>
      <w:r w:rsidRPr="00CC1CDD">
        <w:tab/>
      </w:r>
      <w:r w:rsidRPr="00CC1CDD">
        <w:tab/>
      </w:r>
      <w:r w:rsidRPr="00CC1CDD">
        <w:tab/>
      </w:r>
      <w:r w:rsidRPr="00CC1CDD" w:rsidR="004B481B">
        <w:t xml:space="preserve"> </w:t>
      </w:r>
      <w:r w:rsidR="004B481B">
        <w:tab/>
      </w:r>
    </w:p>
    <w:p w:rsidR="00450D94" w:rsidRPr="00CC1CDD" w:rsidP="00C65368" w14:paraId="287DD111" w14:textId="49862703">
      <w:pPr>
        <w:ind w:left="0" w:firstLine="0"/>
        <w:rPr>
          <w:sz w:val="20"/>
        </w:rPr>
      </w:pPr>
    </w:p>
    <w:sectPr w:rsidSect="00735BF0">
      <w:headerReference w:type="default" r:id="rId5"/>
      <w:footerReference w:type="default" r:id="rId6"/>
      <w:footerReference w:type="first" r:id="rId7"/>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433" w:rsidRPr="006E5236" w:rsidP="00C65368" w14:paraId="1661B165" w14:textId="75F71418">
    <w:pPr>
      <w:ind w:left="0" w:firstLine="0"/>
      <w:rPr>
        <w:bCs/>
        <w:sz w:val="20"/>
      </w:rPr>
    </w:pPr>
    <w:bookmarkStart w:id="1" w:name="OLE_LINK7"/>
    <w:bookmarkStart w:id="2" w:name="OLE_LINK8"/>
    <w:bookmarkStart w:id="3" w:name="_Hlk467487564"/>
    <w:r>
      <w:rPr>
        <w:sz w:val="20"/>
      </w:rPr>
      <w:t>VARAMnot_220517_VPVKAC_veidi</w:t>
    </w:r>
    <w:bookmarkEnd w:id="1"/>
    <w:bookmarkEnd w:id="2"/>
    <w:bookmarkEnd w:id="3"/>
    <w:r>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433" w:rsidRPr="00C65368" w:rsidP="00C65368" w14:paraId="568043DD" w14:textId="02E71401">
    <w:pPr>
      <w:ind w:left="0" w:firstLine="0"/>
      <w:rPr>
        <w:bCs/>
        <w:sz w:val="20"/>
      </w:rPr>
    </w:pPr>
    <w:r>
      <w:rPr>
        <w:sz w:val="20"/>
      </w:rPr>
      <w:t>VARAMnot_220517_VPVKAC_veidi;</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40466042"/>
      <w:docPartObj>
        <w:docPartGallery w:val="Page Numbers (Top of Page)"/>
        <w:docPartUnique/>
      </w:docPartObj>
    </w:sdtPr>
    <w:sdtEndPr>
      <w:rPr>
        <w:noProof/>
      </w:rPr>
    </w:sdtEndPr>
    <w:sdtContent>
      <w:p w:rsidR="00D54433" w14:paraId="55B559ED" w14:textId="77777777">
        <w:pPr>
          <w:pStyle w:val="Header"/>
          <w:jc w:val="center"/>
        </w:pPr>
        <w:r>
          <w:fldChar w:fldCharType="begin"/>
        </w:r>
        <w:r>
          <w:instrText xml:space="preserve"> PAGE   \* MERGEFORMAT </w:instrText>
        </w:r>
        <w:r>
          <w:fldChar w:fldCharType="separate"/>
        </w:r>
        <w:r w:rsidR="00802473">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5B58AE"/>
    <w:multiLevelType w:val="multilevel"/>
    <w:tmpl w:val="63D2FBD0"/>
    <w:styleLink w:val="ISBullets"/>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5A706BC"/>
    <w:multiLevelType w:val="hybridMultilevel"/>
    <w:tmpl w:val="82DEE6DC"/>
    <w:lvl w:ilvl="0">
      <w:start w:val="1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C3A4A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FE5E1A"/>
    <w:multiLevelType w:val="hybridMultilevel"/>
    <w:tmpl w:val="9D0091E6"/>
    <w:lvl w:ilvl="0">
      <w:start w:val="1"/>
      <w:numFmt w:val="decimal"/>
      <w:lvlText w:val="%1."/>
      <w:lvlJc w:val="left"/>
      <w:pPr>
        <w:ind w:left="720" w:hanging="360"/>
      </w:pPr>
      <w:rPr>
        <w:rFonts w:hint="default"/>
      </w:rPr>
    </w:lvl>
    <w:lvl w:ilvl="1">
      <w:start w:val="2"/>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CF11B6"/>
    <w:multiLevelType w:val="hybridMultilevel"/>
    <w:tmpl w:val="B61CF2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84C54F0"/>
    <w:multiLevelType w:val="hybridMultilevel"/>
    <w:tmpl w:val="738E83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D004480"/>
    <w:multiLevelType w:val="hybridMultilevel"/>
    <w:tmpl w:val="283A95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EED1EEB"/>
    <w:multiLevelType w:val="multilevel"/>
    <w:tmpl w:val="151416F2"/>
    <w:lvl w:ilvl="0">
      <w:start w:val="1"/>
      <w:numFmt w:val="decimal"/>
      <w:lvlText w:val="%1."/>
      <w:lvlJc w:val="left"/>
      <w:pPr>
        <w:ind w:left="360" w:hanging="360"/>
      </w:pPr>
      <w:rPr>
        <w:rFonts w:ascii="Times New Roman" w:eastAsia="Calibri" w:hAnsi="Times New Roman" w:cs="Times New Roman"/>
        <w:b w:val="0"/>
        <w:color w:val="auto"/>
      </w:rPr>
    </w:lvl>
    <w:lvl w:ilvl="1">
      <w:start w:val="1"/>
      <w:numFmt w:val="decimal"/>
      <w:isLgl/>
      <w:lvlText w:val="%1.%2."/>
      <w:lvlJc w:val="left"/>
      <w:pPr>
        <w:ind w:left="1211" w:hanging="360"/>
      </w:pPr>
      <w:rPr>
        <w:rFonts w:hint="default"/>
        <w:b w:val="0"/>
        <w:strike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80" w:hanging="1440"/>
      </w:pPr>
      <w:rPr>
        <w:rFonts w:hint="default"/>
        <w:b/>
      </w:rPr>
    </w:lvl>
    <w:lvl w:ilvl="8">
      <w:start w:val="1"/>
      <w:numFmt w:val="decimal"/>
      <w:isLgl/>
      <w:lvlText w:val="%1.%2.%3.%4.%5.%6.%7.%8.%9."/>
      <w:lvlJc w:val="left"/>
      <w:pPr>
        <w:ind w:left="4080" w:hanging="1800"/>
      </w:pPr>
      <w:rPr>
        <w:rFonts w:hint="default"/>
        <w:b/>
      </w:rPr>
    </w:lvl>
  </w:abstractNum>
  <w:abstractNum w:abstractNumId="8">
    <w:nsid w:val="1FEE3527"/>
    <w:multiLevelType w:val="hybridMultilevel"/>
    <w:tmpl w:val="77EE855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1033892"/>
    <w:multiLevelType w:val="multilevel"/>
    <w:tmpl w:val="490E0D8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04917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BFE30F6"/>
    <w:multiLevelType w:val="multilevel"/>
    <w:tmpl w:val="048A9FB8"/>
    <w:lvl w:ilvl="0">
      <w:start w:val="3"/>
      <w:numFmt w:val="decimal"/>
      <w:lvlText w:val="%1."/>
      <w:lvlJc w:val="left"/>
      <w:pPr>
        <w:ind w:left="720" w:hanging="360"/>
      </w:pPr>
      <w:rPr>
        <w:rFonts w:hint="default"/>
      </w:rPr>
    </w:lvl>
    <w:lvl w:ilvl="1">
      <w:start w:val="1"/>
      <w:numFmt w:val="decimal"/>
      <w:lvlText w:val="%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2">
    <w:nsid w:val="43CD60DF"/>
    <w:multiLevelType w:val="multilevel"/>
    <w:tmpl w:val="E4CE6414"/>
    <w:lvl w:ilvl="0">
      <w:start w:val="8"/>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4AB124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B5660B0"/>
    <w:multiLevelType w:val="hybridMultilevel"/>
    <w:tmpl w:val="3F16A278"/>
    <w:lvl w:ilvl="0">
      <w:start w:val="1"/>
      <w:numFmt w:val="bullet"/>
      <w:pStyle w:val="VPBullet"/>
      <w:lvlText w:val=""/>
      <w:lvlJc w:val="left"/>
      <w:pPr>
        <w:ind w:left="644" w:hanging="360"/>
      </w:pPr>
      <w:rPr>
        <w:rFonts w:ascii="Symbol" w:hAnsi="Symbol" w:hint="default"/>
      </w:rPr>
    </w:lvl>
    <w:lvl w:ilvl="1">
      <w:start w:val="1"/>
      <w:numFmt w:val="bullet"/>
      <w:lvlText w:val="o"/>
      <w:lvlJc w:val="left"/>
      <w:pPr>
        <w:ind w:left="2223" w:hanging="360"/>
      </w:pPr>
      <w:rPr>
        <w:rFonts w:ascii="Courier New" w:hAnsi="Courier New" w:cs="Courier New" w:hint="default"/>
      </w:rPr>
    </w:lvl>
    <w:lvl w:ilvl="2">
      <w:start w:val="1"/>
      <w:numFmt w:val="bullet"/>
      <w:lvlText w:val=""/>
      <w:lvlJc w:val="left"/>
      <w:pPr>
        <w:ind w:left="2943" w:hanging="360"/>
      </w:pPr>
      <w:rPr>
        <w:rFonts w:ascii="Wingdings" w:hAnsi="Wingdings" w:hint="default"/>
      </w:rPr>
    </w:lvl>
    <w:lvl w:ilvl="3">
      <w:start w:val="1"/>
      <w:numFmt w:val="bullet"/>
      <w:lvlText w:val=""/>
      <w:lvlJc w:val="left"/>
      <w:pPr>
        <w:ind w:left="3663" w:hanging="360"/>
      </w:pPr>
      <w:rPr>
        <w:rFonts w:ascii="Symbol" w:hAnsi="Symbol" w:hint="default"/>
      </w:rPr>
    </w:lvl>
    <w:lvl w:ilvl="4">
      <w:start w:val="1"/>
      <w:numFmt w:val="bullet"/>
      <w:lvlText w:val="o"/>
      <w:lvlJc w:val="left"/>
      <w:pPr>
        <w:ind w:left="4383" w:hanging="360"/>
      </w:pPr>
      <w:rPr>
        <w:rFonts w:ascii="Courier New" w:hAnsi="Courier New" w:cs="Courier New" w:hint="default"/>
      </w:rPr>
    </w:lvl>
    <w:lvl w:ilvl="5">
      <w:start w:val="1"/>
      <w:numFmt w:val="bullet"/>
      <w:lvlText w:val=""/>
      <w:lvlJc w:val="left"/>
      <w:pPr>
        <w:ind w:left="5103" w:hanging="360"/>
      </w:pPr>
      <w:rPr>
        <w:rFonts w:ascii="Wingdings" w:hAnsi="Wingdings" w:hint="default"/>
      </w:rPr>
    </w:lvl>
    <w:lvl w:ilvl="6">
      <w:start w:val="1"/>
      <w:numFmt w:val="bullet"/>
      <w:lvlText w:val=""/>
      <w:lvlJc w:val="left"/>
      <w:pPr>
        <w:ind w:left="5823" w:hanging="360"/>
      </w:pPr>
      <w:rPr>
        <w:rFonts w:ascii="Symbol" w:hAnsi="Symbol" w:hint="default"/>
      </w:rPr>
    </w:lvl>
    <w:lvl w:ilvl="7">
      <w:start w:val="1"/>
      <w:numFmt w:val="bullet"/>
      <w:lvlText w:val="o"/>
      <w:lvlJc w:val="left"/>
      <w:pPr>
        <w:ind w:left="6543" w:hanging="360"/>
      </w:pPr>
      <w:rPr>
        <w:rFonts w:ascii="Courier New" w:hAnsi="Courier New" w:cs="Courier New" w:hint="default"/>
      </w:rPr>
    </w:lvl>
    <w:lvl w:ilvl="8">
      <w:start w:val="1"/>
      <w:numFmt w:val="bullet"/>
      <w:lvlText w:val=""/>
      <w:lvlJc w:val="left"/>
      <w:pPr>
        <w:ind w:left="7263" w:hanging="360"/>
      </w:pPr>
      <w:rPr>
        <w:rFonts w:ascii="Wingdings" w:hAnsi="Wingdings" w:hint="default"/>
      </w:rPr>
    </w:lvl>
  </w:abstractNum>
  <w:abstractNum w:abstractNumId="15">
    <w:nsid w:val="532C75DE"/>
    <w:multiLevelType w:val="hybridMultilevel"/>
    <w:tmpl w:val="ECC2887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3B7610C"/>
    <w:multiLevelType w:val="hybridMultilevel"/>
    <w:tmpl w:val="AA0CF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4B84B73"/>
    <w:multiLevelType w:val="multilevel"/>
    <w:tmpl w:val="63D2FBD0"/>
    <w:numStyleLink w:val="ISBullet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8">
    <w:nsid w:val="55D638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30D292F"/>
    <w:multiLevelType w:val="multilevel"/>
    <w:tmpl w:val="66703194"/>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1">
    <w:nsid w:val="680E26C5"/>
    <w:multiLevelType w:val="hybridMultilevel"/>
    <w:tmpl w:val="3F1C69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9D850A3"/>
    <w:multiLevelType w:val="hybridMultilevel"/>
    <w:tmpl w:val="4C54A1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B4B6EFD"/>
    <w:multiLevelType w:val="hybridMultilevel"/>
    <w:tmpl w:val="78D282C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31419A8"/>
    <w:multiLevelType w:val="multilevel"/>
    <w:tmpl w:val="C9124C60"/>
    <w:lvl w:ilvl="0">
      <w:start w:val="3"/>
      <w:numFmt w:val="decimal"/>
      <w:lvlText w:val="%1."/>
      <w:lvlJc w:val="left"/>
      <w:pPr>
        <w:ind w:left="786"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5">
    <w:nsid w:val="768C1B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6"/>
  </w:num>
  <w:num w:numId="3">
    <w:abstractNumId w:val="23"/>
  </w:num>
  <w:num w:numId="4">
    <w:abstractNumId w:val="15"/>
  </w:num>
  <w:num w:numId="5">
    <w:abstractNumId w:val="8"/>
  </w:num>
  <w:num w:numId="6">
    <w:abstractNumId w:val="4"/>
  </w:num>
  <w:num w:numId="7">
    <w:abstractNumId w:val="14"/>
  </w:num>
  <w:num w:numId="8">
    <w:abstractNumId w:val="16"/>
  </w:num>
  <w:num w:numId="9">
    <w:abstractNumId w:val="1"/>
  </w:num>
  <w:num w:numId="10">
    <w:abstractNumId w:val="24"/>
  </w:num>
  <w:num w:numId="11">
    <w:abstractNumId w:val="3"/>
  </w:num>
  <w:num w:numId="12">
    <w:abstractNumId w:val="10"/>
  </w:num>
  <w:num w:numId="13">
    <w:abstractNumId w:val="18"/>
  </w:num>
  <w:num w:numId="14">
    <w:abstractNumId w:val="9"/>
  </w:num>
  <w:num w:numId="15">
    <w:abstractNumId w:val="25"/>
  </w:num>
  <w:num w:numId="16">
    <w:abstractNumId w:val="13"/>
  </w:num>
  <w:num w:numId="17">
    <w:abstractNumId w:val="22"/>
  </w:num>
  <w:num w:numId="18">
    <w:abstractNumId w:val="12"/>
  </w:num>
  <w:num w:numId="19">
    <w:abstractNumId w:val="2"/>
  </w:num>
  <w:num w:numId="20">
    <w:abstractNumId w:val="19"/>
  </w:num>
  <w:num w:numId="21">
    <w:abstractNumId w:val="11"/>
  </w:num>
  <w:num w:numId="22">
    <w:abstractNumId w:val="5"/>
  </w:num>
  <w:num w:numId="23">
    <w:abstractNumId w:val="7"/>
  </w:num>
  <w:num w:numId="24">
    <w:abstractNumId w:val="2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516A8865-BCBC-4A63-B881-702A5BE1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lv-LV" w:eastAsia="lv-LV" w:bidi="ar-SA"/>
      </w:rPr>
    </w:rPrDefault>
    <w:pPrDefault>
      <w:pPr>
        <w:ind w:left="924"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B487A"/>
    <w:pPr>
      <w:jc w:val="center"/>
    </w:pPr>
    <w:rPr>
      <w:sz w:val="28"/>
      <w:lang w:eastAsia="en-US"/>
    </w:rPr>
  </w:style>
  <w:style w:type="character" w:customStyle="1" w:styleId="TitleChar">
    <w:name w:val="Title Char"/>
    <w:basedOn w:val="DefaultParagraphFont"/>
    <w:link w:val="Title"/>
    <w:uiPriority w:val="10"/>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link w:val="ListParagraphChar"/>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customStyle="1" w:styleId="tv213">
    <w:name w:val="tv213"/>
    <w:basedOn w:val="Normal"/>
    <w:rsid w:val="006077B7"/>
    <w:pPr>
      <w:spacing w:before="100" w:beforeAutospacing="1" w:after="100" w:afterAutospacing="1"/>
    </w:pPr>
  </w:style>
  <w:style w:type="paragraph" w:customStyle="1" w:styleId="VPBullet">
    <w:name w:val="VP Bullet"/>
    <w:basedOn w:val="Normal"/>
    <w:rsid w:val="006D0F2E"/>
    <w:pPr>
      <w:numPr>
        <w:numId w:val="7"/>
      </w:numPr>
      <w:spacing w:before="80" w:after="80"/>
    </w:pPr>
    <w:rPr>
      <w:rFonts w:eastAsiaTheme="minorHAnsi"/>
      <w:lang w:eastAsia="en-US"/>
    </w:rPr>
  </w:style>
  <w:style w:type="paragraph" w:customStyle="1" w:styleId="Parasts1">
    <w:name w:val="Parasts1"/>
    <w:qFormat/>
    <w:rsid w:val="00667F29"/>
    <w:rPr>
      <w:rFonts w:eastAsia="Times New Roman"/>
      <w:szCs w:val="24"/>
    </w:rPr>
  </w:style>
  <w:style w:type="paragraph" w:styleId="FootnoteText">
    <w:name w:val="footnote text"/>
    <w:aliases w:val="Footnote,Fußnote"/>
    <w:basedOn w:val="Normal"/>
    <w:link w:val="FootnoteTextChar"/>
    <w:uiPriority w:val="99"/>
    <w:unhideWhenUsed/>
    <w:rsid w:val="00950437"/>
    <w:pPr>
      <w:ind w:firstLine="0"/>
      <w:jc w:val="left"/>
    </w:pPr>
    <w:rPr>
      <w:rFonts w:ascii="Calibri" w:hAnsi="Calibri" w:cstheme="minorBidi"/>
      <w:sz w:val="20"/>
      <w:lang w:eastAsia="en-US"/>
    </w:rPr>
  </w:style>
  <w:style w:type="character" w:customStyle="1" w:styleId="FootnoteTextChar">
    <w:name w:val="Footnote Text Char"/>
    <w:aliases w:val="Footnote Char,Fußnote Char"/>
    <w:basedOn w:val="DefaultParagraphFont"/>
    <w:link w:val="FootnoteText"/>
    <w:uiPriority w:val="99"/>
    <w:rsid w:val="00950437"/>
    <w:rPr>
      <w:rFonts w:ascii="Calibri" w:hAnsi="Calibri" w:cstheme="minorBidi"/>
      <w:sz w:val="20"/>
      <w:lang w:eastAsia="en-US"/>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unhideWhenUsed/>
    <w:rsid w:val="00950437"/>
    <w:rPr>
      <w:vertAlign w:val="superscript"/>
    </w:rPr>
  </w:style>
  <w:style w:type="character" w:customStyle="1" w:styleId="apple-converted-space">
    <w:name w:val="apple-converted-space"/>
    <w:basedOn w:val="DefaultParagraphFont"/>
    <w:rsid w:val="00950437"/>
  </w:style>
  <w:style w:type="character" w:customStyle="1" w:styleId="ListParagraphChar">
    <w:name w:val="List Paragraph Char"/>
    <w:link w:val="ListParagraph"/>
    <w:uiPriority w:val="34"/>
    <w:locked/>
    <w:rsid w:val="00265F86"/>
  </w:style>
  <w:style w:type="character" w:customStyle="1" w:styleId="EmphasisA">
    <w:name w:val="Emphasis A"/>
    <w:rsid w:val="00265F86"/>
    <w:rPr>
      <w:color w:val="000000"/>
      <w:sz w:val="22"/>
    </w:rPr>
  </w:style>
  <w:style w:type="paragraph" w:customStyle="1" w:styleId="ISBulletText">
    <w:name w:val="IS Bullet Text"/>
    <w:basedOn w:val="Normal"/>
    <w:link w:val="ISBulletTextChar"/>
    <w:rsid w:val="0088549C"/>
    <w:pPr>
      <w:numPr>
        <w:numId w:val="26"/>
      </w:numPr>
      <w:overflowPunct w:val="0"/>
      <w:autoSpaceDE w:val="0"/>
      <w:autoSpaceDN w:val="0"/>
      <w:adjustRightInd w:val="0"/>
      <w:spacing w:before="60" w:after="60"/>
      <w:ind w:right="28"/>
      <w:textAlignment w:val="baseline"/>
    </w:pPr>
    <w:rPr>
      <w:rFonts w:ascii="Calibri" w:eastAsia="MS Mincho" w:hAnsi="Calibri"/>
      <w:sz w:val="22"/>
      <w:szCs w:val="18"/>
      <w:lang w:val="x-none" w:eastAsia="x-none"/>
    </w:rPr>
  </w:style>
  <w:style w:type="character" w:customStyle="1" w:styleId="ISBulletTextChar">
    <w:name w:val="IS Bullet Text Char"/>
    <w:link w:val="ISBulletText"/>
    <w:rsid w:val="0088549C"/>
    <w:rPr>
      <w:rFonts w:ascii="Calibri" w:eastAsia="MS Mincho" w:hAnsi="Calibri"/>
      <w:sz w:val="22"/>
      <w:szCs w:val="18"/>
      <w:lang w:val="x-none" w:eastAsia="x-none"/>
    </w:rPr>
  </w:style>
  <w:style w:type="numbering" w:customStyle="1" w:styleId="ISBullets">
    <w:name w:val="IS Bullets"/>
    <w:rsid w:val="0088549C"/>
    <w:pPr>
      <w:numPr>
        <w:numId w:val="25"/>
      </w:numPr>
    </w:pPr>
  </w:style>
  <w:style w:type="paragraph" w:styleId="Revision">
    <w:name w:val="Revision"/>
    <w:hidden/>
    <w:uiPriority w:val="99"/>
    <w:semiHidden/>
    <w:rsid w:val="00F56A8C"/>
    <w:pPr>
      <w:ind w:left="0" w:firstLine="0"/>
      <w:jc w:val="left"/>
    </w:pPr>
  </w:style>
  <w:style w:type="character" w:customStyle="1" w:styleId="s23">
    <w:name w:val="s23"/>
    <w:basedOn w:val="DefaultParagraphFont"/>
    <w:rsid w:val="00E678BA"/>
  </w:style>
  <w:style w:type="character" w:customStyle="1" w:styleId="bumpedfont15">
    <w:name w:val="bumpedfont15"/>
    <w:basedOn w:val="DefaultParagraphFont"/>
    <w:rsid w:val="00E6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99EAE-CBB1-4824-8BB2-8064B325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10813</Words>
  <Characters>6164</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Valsts un pašvaldības vienoto klientu apkalpošanas centru veidi, sniegto pakalpojumu apjoms un pakalpojumu sniegšanas kārtība</vt:lpstr>
    </vt:vector>
  </TitlesOfParts>
  <Company>VARAM</Company>
  <LinksUpToDate>false</LinksUpToDate>
  <CharactersWithSpaces>16944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pašvaldības vienoto klientu apkalpošanas centru veidi, sniegto pakalpojumu apjoms un pakalpojumu sniegšanas kārtība</dc:title>
  <dc:subject>Noteikumu projekts</dc:subject>
  <dc:creator>Olga.Aizbalte@varam.gov.lv</dc:creator>
  <cp:lastModifiedBy>Madara Gaile</cp:lastModifiedBy>
  <cp:revision>4</cp:revision>
  <cp:lastPrinted>2017-05-08T07:12:00Z</cp:lastPrinted>
  <dcterms:created xsi:type="dcterms:W3CDTF">2017-05-24T08:36:00Z</dcterms:created>
  <dcterms:modified xsi:type="dcterms:W3CDTF">2017-06-15T08:52:00Z</dcterms:modified>
</cp:coreProperties>
</file>