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763B24" w:rsidRPr="00F4476F" w:rsidP="00763B24" w14:paraId="712970CA" w14:textId="77777777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L</w:t>
      </w:r>
      <w:r w:rsidRPr="00F4476F">
        <w:rPr>
          <w:rFonts w:eastAsia="Times New Roman"/>
          <w:b/>
          <w:sz w:val="24"/>
          <w:szCs w:val="24"/>
        </w:rPr>
        <w:t>ATVIJAS REPUBLIKAS MINISTRU KABINETA</w:t>
      </w:r>
    </w:p>
    <w:p w:rsidR="00763B24" w:rsidRPr="00F4476F" w:rsidP="00763B24" w14:paraId="712970CB" w14:textId="77777777">
      <w:pPr>
        <w:jc w:val="center"/>
        <w:rPr>
          <w:rFonts w:eastAsia="Times New Roman"/>
          <w:b/>
          <w:sz w:val="24"/>
          <w:szCs w:val="24"/>
        </w:rPr>
      </w:pPr>
      <w:r w:rsidRPr="00F4476F">
        <w:rPr>
          <w:rFonts w:eastAsia="Times New Roman"/>
          <w:b/>
          <w:sz w:val="24"/>
          <w:szCs w:val="24"/>
        </w:rPr>
        <w:t>SĒDES PROTOKOLLĒMUMS</w:t>
      </w:r>
    </w:p>
    <w:p w:rsidR="00914094" w:rsidRPr="006B703D" w:rsidP="00763B24" w14:paraId="712970CC" w14:textId="77777777">
      <w:pPr>
        <w:jc w:val="center"/>
        <w:rPr>
          <w:rFonts w:eastAsia="Times New Roman"/>
          <w:b/>
          <w:szCs w:val="28"/>
        </w:rPr>
      </w:pPr>
    </w:p>
    <w:tbl>
      <w:tblPr>
        <w:tblW w:w="0" w:type="auto"/>
        <w:tblLook w:val="01E0"/>
      </w:tblPr>
      <w:tblGrid>
        <w:gridCol w:w="2822"/>
        <w:gridCol w:w="2804"/>
        <w:gridCol w:w="2896"/>
      </w:tblGrid>
      <w:tr w14:paraId="712970D1" w14:textId="77777777" w:rsidTr="00EE71E0">
        <w:tblPrEx>
          <w:tblW w:w="0" w:type="auto"/>
          <w:tblLook w:val="01E0"/>
        </w:tblPrEx>
        <w:tc>
          <w:tcPr>
            <w:tcW w:w="2822" w:type="dxa"/>
          </w:tcPr>
          <w:p w:rsidR="00763B24" w:rsidRPr="00F4476F" w:rsidP="00763B24" w14:paraId="712970CD" w14:textId="77777777">
            <w:pPr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Rīgā</w:t>
            </w:r>
          </w:p>
        </w:tc>
        <w:tc>
          <w:tcPr>
            <w:tcW w:w="2804" w:type="dxa"/>
          </w:tcPr>
          <w:p w:rsidR="00763B24" w:rsidRPr="00F4476F" w:rsidP="00763B24" w14:paraId="712970CE" w14:textId="77777777">
            <w:pPr>
              <w:jc w:val="center"/>
              <w:rPr>
                <w:sz w:val="24"/>
                <w:szCs w:val="24"/>
              </w:rPr>
            </w:pPr>
            <w:r w:rsidRPr="00F4476F">
              <w:rPr>
                <w:sz w:val="24"/>
                <w:szCs w:val="24"/>
              </w:rPr>
              <w:t>Nr.</w:t>
            </w:r>
          </w:p>
        </w:tc>
        <w:tc>
          <w:tcPr>
            <w:tcW w:w="2896" w:type="dxa"/>
          </w:tcPr>
          <w:p w:rsidR="00763B24" w:rsidRPr="00F4476F" w:rsidP="0036106A" w14:paraId="712970C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F4476F" w:rsidR="00AC78C5">
              <w:rPr>
                <w:sz w:val="24"/>
                <w:szCs w:val="24"/>
              </w:rPr>
              <w:t>.</w:t>
            </w:r>
            <w:r w:rsidR="00360954">
              <w:rPr>
                <w:sz w:val="24"/>
                <w:szCs w:val="24"/>
              </w:rPr>
              <w:t> </w:t>
            </w:r>
            <w:r w:rsidRPr="00F4476F" w:rsidR="00AC78C5">
              <w:rPr>
                <w:sz w:val="24"/>
                <w:szCs w:val="24"/>
              </w:rPr>
              <w:t>gada</w:t>
            </w:r>
          </w:p>
          <w:p w:rsidR="00603626" w:rsidRPr="00F4476F" w:rsidP="0036106A" w14:paraId="712970D0" w14:textId="77777777">
            <w:pPr>
              <w:rPr>
                <w:sz w:val="24"/>
                <w:szCs w:val="24"/>
              </w:rPr>
            </w:pPr>
          </w:p>
        </w:tc>
      </w:tr>
    </w:tbl>
    <w:p w:rsidR="00763B24" w:rsidRPr="00F4476F" w:rsidP="00984561" w14:paraId="712970D2" w14:textId="77777777">
      <w:pPr>
        <w:tabs>
          <w:tab w:val="left" w:pos="3668"/>
          <w:tab w:val="center" w:pos="4153"/>
        </w:tabs>
        <w:rPr>
          <w:sz w:val="24"/>
          <w:szCs w:val="24"/>
        </w:rPr>
      </w:pP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ab/>
      </w:r>
      <w:r w:rsidRPr="00F4476F">
        <w:rPr>
          <w:sz w:val="24"/>
          <w:szCs w:val="24"/>
        </w:rPr>
        <w:t>.§</w:t>
      </w:r>
    </w:p>
    <w:p w:rsidR="00CA0DFB" w:rsidRPr="00F4476F" w:rsidP="005B2E6E" w14:paraId="712970D3" w14:textId="77777777">
      <w:pPr>
        <w:tabs>
          <w:tab w:val="center" w:pos="851"/>
        </w:tabs>
        <w:jc w:val="center"/>
        <w:rPr>
          <w:rStyle w:val="spelle"/>
          <w:sz w:val="24"/>
          <w:szCs w:val="24"/>
        </w:rPr>
      </w:pPr>
    </w:p>
    <w:p w:rsidR="00763B24" w:rsidRPr="00482AE7" w:rsidP="005B2E6E" w14:paraId="712970D4" w14:textId="5E634971">
      <w:pPr>
        <w:tabs>
          <w:tab w:val="center" w:pos="851"/>
        </w:tabs>
        <w:jc w:val="center"/>
        <w:rPr>
          <w:b/>
          <w:szCs w:val="28"/>
        </w:rPr>
      </w:pPr>
      <w:r w:rsidRPr="00482AE7">
        <w:rPr>
          <w:b/>
          <w:szCs w:val="28"/>
        </w:rPr>
        <w:t xml:space="preserve">Par </w:t>
      </w:r>
      <w:r w:rsidR="00482AE7">
        <w:rPr>
          <w:b/>
          <w:szCs w:val="28"/>
        </w:rPr>
        <w:t>Ministru kabineta noteikumiem</w:t>
      </w:r>
      <w:r w:rsidR="00AD05BF">
        <w:rPr>
          <w:b/>
          <w:szCs w:val="28"/>
        </w:rPr>
        <w:t xml:space="preserve"> </w:t>
      </w:r>
      <w:r w:rsidRPr="00AD05BF" w:rsidR="00AD05BF">
        <w:rPr>
          <w:b/>
          <w:szCs w:val="28"/>
        </w:rPr>
        <w:t>“</w:t>
      </w:r>
      <w:bookmarkStart w:id="0" w:name="_GoBack"/>
      <w:bookmarkEnd w:id="0"/>
      <w:r w:rsidRPr="00C07E38" w:rsidR="00C07E38">
        <w:rPr>
          <w:b/>
          <w:szCs w:val="28"/>
        </w:rPr>
        <w:t xml:space="preserve">Valsts pārvaldes pakalpojumu </w:t>
      </w:r>
      <w:r w:rsidR="009D7A7D">
        <w:rPr>
          <w:b/>
          <w:szCs w:val="28"/>
        </w:rPr>
        <w:t>uzskaites, sniegšanas un kvalitātes kontroles kārtība</w:t>
      </w:r>
      <w:r w:rsidR="00C07E38">
        <w:rPr>
          <w:b/>
          <w:szCs w:val="28"/>
        </w:rPr>
        <w:t>”</w:t>
      </w:r>
    </w:p>
    <w:p w:rsidR="00763B24" w:rsidRPr="00F4476F" w:rsidP="00763B24" w14:paraId="712970D5" w14:textId="77777777">
      <w:pPr>
        <w:jc w:val="center"/>
        <w:rPr>
          <w:sz w:val="24"/>
          <w:szCs w:val="24"/>
        </w:rPr>
      </w:pPr>
      <w:r w:rsidRPr="00F4476F">
        <w:rPr>
          <w:sz w:val="24"/>
          <w:szCs w:val="24"/>
        </w:rPr>
        <w:t>TA – __________________________________________</w:t>
      </w:r>
    </w:p>
    <w:p w:rsidR="001A74AA" w:rsidRPr="00F4476F" w:rsidP="00763B24" w14:paraId="712970D6" w14:textId="77777777">
      <w:pPr>
        <w:jc w:val="center"/>
        <w:rPr>
          <w:sz w:val="24"/>
          <w:szCs w:val="24"/>
        </w:rPr>
      </w:pPr>
    </w:p>
    <w:p w:rsidR="00CE76A8" w:rsidRPr="00F4476F" w:rsidP="00763B24" w14:paraId="712970D7" w14:textId="77777777">
      <w:pPr>
        <w:jc w:val="center"/>
        <w:rPr>
          <w:sz w:val="24"/>
          <w:szCs w:val="24"/>
        </w:rPr>
      </w:pPr>
    </w:p>
    <w:p w:rsidR="00D329B1" w:rsidP="00D329B1" w14:paraId="712970D8" w14:textId="77777777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 w:val="24"/>
          <w:szCs w:val="24"/>
          <w:lang w:eastAsia="ar-SA"/>
        </w:rPr>
      </w:pPr>
      <w:r w:rsidRPr="00163FB7">
        <w:rPr>
          <w:sz w:val="24"/>
          <w:szCs w:val="24"/>
          <w:lang w:eastAsia="ar-SA"/>
        </w:rPr>
        <w:t xml:space="preserve">Pieņemt iesniegto </w:t>
      </w:r>
      <w:r w:rsidR="0082405A">
        <w:rPr>
          <w:sz w:val="24"/>
          <w:szCs w:val="24"/>
          <w:lang w:eastAsia="ar-SA"/>
        </w:rPr>
        <w:t>noteikumu pr</w:t>
      </w:r>
      <w:r w:rsidRPr="0082405A" w:rsidR="0082405A">
        <w:rPr>
          <w:sz w:val="24"/>
          <w:szCs w:val="24"/>
          <w:lang w:eastAsia="ar-SA"/>
        </w:rPr>
        <w:t>ojektu.</w:t>
      </w:r>
    </w:p>
    <w:p w:rsidR="0082405A" w:rsidRPr="00D329B1" w:rsidP="00D329B1" w14:paraId="712970D9" w14:textId="77777777">
      <w:pPr>
        <w:tabs>
          <w:tab w:val="center" w:pos="851"/>
        </w:tabs>
        <w:autoSpaceDN w:val="0"/>
        <w:ind w:left="360"/>
        <w:jc w:val="both"/>
        <w:rPr>
          <w:sz w:val="24"/>
          <w:szCs w:val="24"/>
          <w:lang w:eastAsia="ar-SA"/>
        </w:rPr>
      </w:pPr>
      <w:r w:rsidRPr="00D329B1">
        <w:rPr>
          <w:sz w:val="24"/>
          <w:szCs w:val="24"/>
          <w:lang w:eastAsia="ar-SA"/>
        </w:rPr>
        <w:t xml:space="preserve">Valsts kancelejai sagatavot </w:t>
      </w:r>
      <w:r w:rsidRPr="00D329B1" w:rsidR="000A1785">
        <w:rPr>
          <w:sz w:val="24"/>
          <w:szCs w:val="24"/>
          <w:lang w:eastAsia="ar-SA"/>
        </w:rPr>
        <w:t xml:space="preserve">noteikumu </w:t>
      </w:r>
      <w:r w:rsidRPr="00D329B1">
        <w:rPr>
          <w:sz w:val="24"/>
          <w:szCs w:val="24"/>
          <w:lang w:eastAsia="ar-SA"/>
        </w:rPr>
        <w:t>projektu parakstīšanai.</w:t>
      </w:r>
    </w:p>
    <w:p w:rsidR="00986CC3" w:rsidP="00986CC3" w14:paraId="712970DA" w14:textId="625E28D9">
      <w:pPr>
        <w:numPr>
          <w:ilvl w:val="0"/>
          <w:numId w:val="18"/>
        </w:numPr>
        <w:tabs>
          <w:tab w:val="center" w:pos="851"/>
        </w:tabs>
        <w:autoSpaceDN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V</w:t>
      </w:r>
      <w:r w:rsidR="0037487A">
        <w:rPr>
          <w:sz w:val="24"/>
          <w:szCs w:val="24"/>
          <w:lang w:eastAsia="ar-SA"/>
        </w:rPr>
        <w:t>ides</w:t>
      </w:r>
      <w:r w:rsidR="0037487A">
        <w:rPr>
          <w:sz w:val="24"/>
          <w:szCs w:val="24"/>
          <w:lang w:eastAsia="ar-SA"/>
        </w:rPr>
        <w:t xml:space="preserve"> aizsardzības un reģionālās attīstības ministrijai</w:t>
      </w:r>
      <w:r w:rsidRPr="00986CC3">
        <w:rPr>
          <w:sz w:val="24"/>
          <w:szCs w:val="24"/>
          <w:lang w:eastAsia="ar-SA"/>
        </w:rPr>
        <w:t xml:space="preserve"> organizēt pakalpojuma turētājiem apmācības, tai s</w:t>
      </w:r>
      <w:r>
        <w:rPr>
          <w:sz w:val="24"/>
          <w:szCs w:val="24"/>
          <w:lang w:eastAsia="ar-SA"/>
        </w:rPr>
        <w:t>kaitā</w:t>
      </w:r>
      <w:r w:rsidR="0037487A">
        <w:rPr>
          <w:sz w:val="24"/>
          <w:szCs w:val="24"/>
          <w:lang w:eastAsia="ar-SA"/>
        </w:rPr>
        <w:t xml:space="preserve"> par noteikumu </w:t>
      </w:r>
      <w:r w:rsidRPr="009C67F3" w:rsidR="0037487A">
        <w:rPr>
          <w:sz w:val="24"/>
          <w:szCs w:val="24"/>
          <w:lang w:eastAsia="ar-SA"/>
        </w:rPr>
        <w:t>projekta 22</w:t>
      </w:r>
      <w:r w:rsidRPr="009C67F3">
        <w:rPr>
          <w:sz w:val="24"/>
          <w:szCs w:val="24"/>
          <w:lang w:eastAsia="ar-SA"/>
        </w:rPr>
        <w:t>.-2</w:t>
      </w:r>
      <w:r w:rsidRPr="009C67F3" w:rsidR="009C67F3">
        <w:rPr>
          <w:sz w:val="24"/>
          <w:szCs w:val="24"/>
          <w:lang w:eastAsia="ar-SA"/>
        </w:rPr>
        <w:t>5</w:t>
      </w:r>
      <w:r w:rsidRPr="009C67F3">
        <w:rPr>
          <w:sz w:val="24"/>
          <w:szCs w:val="24"/>
          <w:lang w:eastAsia="ar-SA"/>
        </w:rPr>
        <w:t>.punktā</w:t>
      </w:r>
      <w:r w:rsidRPr="00986CC3">
        <w:rPr>
          <w:sz w:val="24"/>
          <w:szCs w:val="24"/>
          <w:lang w:eastAsia="ar-SA"/>
        </w:rPr>
        <w:t xml:space="preserve"> minēto prasību izpildi.</w:t>
      </w:r>
    </w:p>
    <w:p w:rsidR="00671115" w:rsidP="005A07B3" w14:paraId="712970DB" w14:textId="77777777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:rsidR="00A03C78" w:rsidRPr="00F4476F" w:rsidP="005A07B3" w14:paraId="712970DC" w14:textId="77777777">
      <w:pPr>
        <w:tabs>
          <w:tab w:val="center" w:pos="851"/>
        </w:tabs>
        <w:jc w:val="both"/>
        <w:rPr>
          <w:sz w:val="24"/>
          <w:szCs w:val="24"/>
          <w:lang w:eastAsia="hi-IN" w:bidi="hi-IN"/>
        </w:rPr>
      </w:pPr>
    </w:p>
    <w:p w:rsidR="00403CDD" w:rsidRPr="00F4476F" w:rsidP="006C0229" w14:paraId="712970DD" w14:textId="77777777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Ministru</w:t>
      </w:r>
      <w:r w:rsidRPr="00F4476F" w:rsidR="0087149F">
        <w:rPr>
          <w:rFonts w:eastAsia="Times New Roman"/>
          <w:sz w:val="24"/>
          <w:szCs w:val="24"/>
        </w:rPr>
        <w:t xml:space="preserve"> prezidents</w:t>
      </w:r>
      <w:r w:rsidRPr="00F4476F">
        <w:rPr>
          <w:rFonts w:eastAsia="Times New Roman"/>
          <w:sz w:val="24"/>
          <w:szCs w:val="24"/>
        </w:rPr>
        <w:t xml:space="preserve"> 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 w:rsidR="0043095C">
        <w:rPr>
          <w:rFonts w:eastAsia="Times New Roman"/>
          <w:sz w:val="24"/>
          <w:szCs w:val="24"/>
        </w:rPr>
        <w:tab/>
      </w:r>
      <w:r w:rsidRPr="00F4476F" w:rsidR="0087149F">
        <w:rPr>
          <w:rFonts w:eastAsia="Times New Roman"/>
          <w:sz w:val="24"/>
          <w:szCs w:val="24"/>
        </w:rPr>
        <w:t>M.</w:t>
      </w:r>
      <w:r w:rsidR="00360954">
        <w:rPr>
          <w:rFonts w:eastAsia="Times New Roman"/>
          <w:sz w:val="24"/>
          <w:szCs w:val="24"/>
        </w:rPr>
        <w:t> </w:t>
      </w:r>
      <w:r w:rsidRPr="00F4476F" w:rsidR="0087149F">
        <w:rPr>
          <w:rFonts w:eastAsia="Times New Roman"/>
          <w:sz w:val="24"/>
          <w:szCs w:val="24"/>
        </w:rPr>
        <w:t>Kučinskis</w:t>
      </w:r>
    </w:p>
    <w:p w:rsidR="001E0B82" w:rsidRPr="00F4476F" w:rsidP="006C0229" w14:paraId="712970DE" w14:textId="77777777">
      <w:pPr>
        <w:ind w:firstLine="360"/>
        <w:jc w:val="both"/>
        <w:rPr>
          <w:rFonts w:eastAsia="Times New Roman"/>
          <w:sz w:val="24"/>
          <w:szCs w:val="24"/>
        </w:rPr>
      </w:pPr>
    </w:p>
    <w:p w:rsidR="00914094" w:rsidRPr="00F4476F" w:rsidP="006C0229" w14:paraId="712970DF" w14:textId="77777777">
      <w:pPr>
        <w:ind w:firstLine="360"/>
        <w:jc w:val="both"/>
        <w:rPr>
          <w:rFonts w:eastAsia="Times New Roman"/>
          <w:sz w:val="24"/>
          <w:szCs w:val="24"/>
        </w:rPr>
      </w:pPr>
      <w:r w:rsidRPr="00F4476F">
        <w:rPr>
          <w:rFonts w:eastAsia="Times New Roman"/>
          <w:sz w:val="24"/>
          <w:szCs w:val="24"/>
        </w:rPr>
        <w:t>Valsts kancelejas direktor</w:t>
      </w:r>
      <w:r w:rsidRPr="00F4476F" w:rsidR="00455B20">
        <w:rPr>
          <w:rFonts w:eastAsia="Times New Roman"/>
          <w:sz w:val="24"/>
          <w:szCs w:val="24"/>
        </w:rPr>
        <w:t>s</w:t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>
        <w:rPr>
          <w:rFonts w:eastAsia="Times New Roman"/>
          <w:sz w:val="24"/>
          <w:szCs w:val="24"/>
        </w:rPr>
        <w:tab/>
      </w:r>
      <w:r w:rsidRPr="00F4476F" w:rsidR="0043095C">
        <w:rPr>
          <w:rFonts w:eastAsia="Times New Roman"/>
          <w:sz w:val="24"/>
          <w:szCs w:val="24"/>
        </w:rPr>
        <w:tab/>
      </w:r>
      <w:r w:rsidR="000D39FC">
        <w:rPr>
          <w:rFonts w:eastAsia="Times New Roman"/>
          <w:sz w:val="24"/>
          <w:szCs w:val="24"/>
        </w:rPr>
        <w:t>J.Citskovskis</w:t>
      </w:r>
    </w:p>
    <w:p w:rsidR="00455B20" w:rsidRPr="00F4476F" w:rsidP="00455B20" w14:paraId="712970E0" w14:textId="77777777">
      <w:pPr>
        <w:jc w:val="both"/>
        <w:rPr>
          <w:sz w:val="24"/>
          <w:szCs w:val="24"/>
        </w:rPr>
      </w:pPr>
    </w:p>
    <w:p w:rsidR="00373060" w:rsidP="006C0229" w14:paraId="47003D89" w14:textId="77777777">
      <w:pPr>
        <w:autoSpaceDE w:val="0"/>
        <w:autoSpaceDN w:val="0"/>
        <w:adjustRightInd w:val="0"/>
        <w:ind w:firstLine="360"/>
        <w:rPr>
          <w:sz w:val="24"/>
          <w:szCs w:val="24"/>
        </w:rPr>
      </w:pPr>
    </w:p>
    <w:p w:rsidR="00A03C78" w:rsidP="00D32E32" w14:paraId="6F457F5E" w14:textId="77777777">
      <w:pPr>
        <w:jc w:val="both"/>
        <w:rPr>
          <w:sz w:val="18"/>
          <w:szCs w:val="18"/>
        </w:rPr>
      </w:pPr>
    </w:p>
    <w:p w:rsidR="00A03C78" w:rsidP="00D32E32" w14:paraId="583427BE" w14:textId="77777777">
      <w:pPr>
        <w:jc w:val="both"/>
        <w:rPr>
          <w:sz w:val="18"/>
          <w:szCs w:val="18"/>
        </w:rPr>
      </w:pPr>
    </w:p>
    <w:p w:rsidR="009131AF" w:rsidP="00D32E32" w14:paraId="63E581C2" w14:textId="77777777">
      <w:pPr>
        <w:jc w:val="both"/>
        <w:rPr>
          <w:sz w:val="18"/>
          <w:szCs w:val="18"/>
        </w:rPr>
      </w:pPr>
    </w:p>
    <w:p w:rsidR="004A0EDB" w:rsidP="00D32E32" w14:paraId="712970EE" w14:textId="77777777">
      <w:pPr>
        <w:jc w:val="both"/>
        <w:rPr>
          <w:sz w:val="18"/>
          <w:szCs w:val="18"/>
        </w:rPr>
      </w:pPr>
    </w:p>
    <w:p w:rsidR="00EF1512" w:rsidP="00EF1512" w14:paraId="712970EF" w14:textId="77777777">
      <w:pPr>
        <w:rPr>
          <w:sz w:val="18"/>
          <w:szCs w:val="18"/>
        </w:rPr>
      </w:pPr>
    </w:p>
    <w:p w:rsidR="00EF1512" w:rsidRPr="00EF1512" w:rsidP="00EF1512" w14:paraId="712970F0" w14:textId="77777777">
      <w:pPr>
        <w:rPr>
          <w:sz w:val="18"/>
          <w:szCs w:val="18"/>
        </w:rPr>
      </w:pPr>
    </w:p>
    <w:p w:rsidR="00EF1512" w:rsidP="00EF1512" w14:paraId="712970F1" w14:textId="77777777">
      <w:pPr>
        <w:rPr>
          <w:sz w:val="18"/>
          <w:szCs w:val="18"/>
        </w:rPr>
      </w:pPr>
    </w:p>
    <w:p w:rsidR="008C0A81" w:rsidRPr="00EF1512" w:rsidP="00373060" w14:paraId="712970F2" w14:textId="77777777">
      <w:pPr>
        <w:tabs>
          <w:tab w:val="left" w:pos="5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Sect="00DF0F32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82570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8F0" w14:paraId="712970F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68F0" w:rsidRPr="00D00FEB" w:rsidP="00B9774E" w14:paraId="712970FB" w14:textId="77777777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>
      <w:rPr>
        <w:sz w:val="20"/>
      </w:rPr>
      <w:t>ARAMPROT_15112016</w:t>
    </w:r>
    <w:r w:rsidRPr="0016324C">
      <w:rPr>
        <w:sz w:val="20"/>
      </w:rPr>
      <w:t>_</w:t>
    </w:r>
    <w:r>
      <w:rPr>
        <w:sz w:val="20"/>
      </w:rPr>
      <w:t>eAdrese</w:t>
    </w:r>
    <w:r w:rsidRPr="0016324C">
      <w:rPr>
        <w:sz w:val="20"/>
      </w:rPr>
      <w:t xml:space="preserve">; </w:t>
    </w:r>
    <w:r>
      <w:rPr>
        <w:sz w:val="20"/>
      </w:rPr>
      <w:t>Protokollēmums</w:t>
    </w:r>
    <w:r>
      <w:rPr>
        <w:sz w:val="20"/>
      </w:rPr>
      <w:t xml:space="preserve"> Informatīvajam ziņojumam</w:t>
    </w:r>
    <w:r w:rsidRPr="0016324C">
      <w:rPr>
        <w:sz w:val="20"/>
      </w:rPr>
      <w:t xml:space="preserve"> </w:t>
    </w:r>
    <w:r w:rsidRPr="008C0A81">
      <w:rPr>
        <w:kern w:val="3"/>
        <w:sz w:val="20"/>
      </w:rPr>
      <w:t>„</w:t>
    </w:r>
    <w:r w:rsidRPr="00785D38">
      <w:rPr>
        <w:sz w:val="20"/>
      </w:rPr>
      <w:t xml:space="preserve">Par </w:t>
    </w:r>
    <w:r>
      <w:rPr>
        <w:sz w:val="20"/>
      </w:rPr>
      <w:t xml:space="preserve">valsts </w:t>
    </w:r>
    <w:r w:rsidRPr="00785D38">
      <w:rPr>
        <w:sz w:val="20"/>
      </w:rPr>
      <w:t>pārvaldes iestāžu gatavību oficiālās elektroniskās adreses ieviešanai”</w:t>
    </w:r>
  </w:p>
  <w:p w:rsidR="00A768F0" w:rsidRPr="008B2AB7" w:rsidP="003D2500" w14:paraId="712970FC" w14:textId="77777777">
    <w:pPr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68F0" w:rsidRPr="00445004" w:rsidP="00445004" w14:paraId="712970FD" w14:textId="4B0E8B36">
    <w:pPr>
      <w:tabs>
        <w:tab w:val="left" w:pos="2324"/>
      </w:tabs>
      <w:jc w:val="both"/>
      <w:rPr>
        <w:sz w:val="20"/>
      </w:rPr>
    </w:pPr>
    <w:r w:rsidRPr="0016324C">
      <w:rPr>
        <w:sz w:val="20"/>
      </w:rPr>
      <w:t>V</w:t>
    </w:r>
    <w:r>
      <w:rPr>
        <w:sz w:val="20"/>
      </w:rPr>
      <w:t>ARAMprot_16062017</w:t>
    </w:r>
    <w:r w:rsidRPr="0016324C">
      <w:rPr>
        <w:sz w:val="20"/>
      </w:rPr>
      <w:t>_</w:t>
    </w:r>
    <w:r>
      <w:rPr>
        <w:sz w:val="20"/>
      </w:rPr>
      <w:t>Pakalpojumu_katiba</w:t>
    </w:r>
    <w:r w:rsidRPr="0016324C">
      <w:rPr>
        <w:sz w:val="20"/>
      </w:rPr>
      <w:t xml:space="preserve">;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68F0" w:rsidP="008C1C1C" w14:paraId="712970F9" w14:textId="77777777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153BD"/>
    <w:multiLevelType w:val="multilevel"/>
    <w:tmpl w:val="98903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3D35F0A"/>
    <w:multiLevelType w:val="hybridMultilevel"/>
    <w:tmpl w:val="BD9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140B6"/>
    <w:multiLevelType w:val="hybridMultilevel"/>
    <w:tmpl w:val="AC0276A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61027"/>
    <w:multiLevelType w:val="hybridMultilevel"/>
    <w:tmpl w:val="CF6C0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7F1E26"/>
    <w:multiLevelType w:val="multilevel"/>
    <w:tmpl w:val="221612F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33B432AD"/>
    <w:multiLevelType w:val="hybridMultilevel"/>
    <w:tmpl w:val="B95699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57243"/>
    <w:multiLevelType w:val="hybridMultilevel"/>
    <w:tmpl w:val="E2080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11BAE"/>
    <w:multiLevelType w:val="hybridMultilevel"/>
    <w:tmpl w:val="EEACFC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8F7B13"/>
    <w:multiLevelType w:val="hybridMultilevel"/>
    <w:tmpl w:val="C526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A24707"/>
    <w:multiLevelType w:val="hybridMultilevel"/>
    <w:tmpl w:val="4A2E3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A4259"/>
    <w:multiLevelType w:val="hybridMultilevel"/>
    <w:tmpl w:val="C284E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21A3F"/>
    <w:multiLevelType w:val="multilevel"/>
    <w:tmpl w:val="1B281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E15317A"/>
    <w:multiLevelType w:val="hybridMultilevel"/>
    <w:tmpl w:val="7EDA1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6165CC"/>
    <w:multiLevelType w:val="multilevel"/>
    <w:tmpl w:val="749CE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hint="default"/>
      </w:rPr>
    </w:lvl>
  </w:abstractNum>
  <w:abstractNum w:abstractNumId="14">
    <w:nsid w:val="51B96D6D"/>
    <w:multiLevelType w:val="hybridMultilevel"/>
    <w:tmpl w:val="037859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30092"/>
    <w:multiLevelType w:val="hybridMultilevel"/>
    <w:tmpl w:val="6F12A318"/>
    <w:lvl w:ilvl="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33CEE"/>
    <w:multiLevelType w:val="hybridMultilevel"/>
    <w:tmpl w:val="5BAC62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C215A5"/>
    <w:multiLevelType w:val="hybridMultilevel"/>
    <w:tmpl w:val="38BAA566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60900"/>
    <w:multiLevelType w:val="hybridMultilevel"/>
    <w:tmpl w:val="6DFE3EA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11"/>
  </w:num>
  <w:num w:numId="17">
    <w:abstractNumId w:val="12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40"/>
  <w:displayHorizontalDrawingGridEvery w:val="2"/>
  <w:doNotShadeFormData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83151E6-E051-42F9-BA81-B88023B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DD"/>
    <w:rPr>
      <w:rFonts w:eastAsia="Calibri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3CD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locked/>
    <w:rsid w:val="00403CDD"/>
    <w:rPr>
      <w:rFonts w:eastAsia="Calibri"/>
      <w:sz w:val="28"/>
      <w:lang w:val="en-GB" w:eastAsia="lv-LV" w:bidi="ar-SA"/>
    </w:rPr>
  </w:style>
  <w:style w:type="paragraph" w:styleId="BodyText">
    <w:name w:val="Body Text"/>
    <w:basedOn w:val="Normal"/>
    <w:link w:val="BodyTextChar"/>
    <w:rsid w:val="00403CDD"/>
    <w:pPr>
      <w:jc w:val="both"/>
    </w:pPr>
  </w:style>
  <w:style w:type="character" w:customStyle="1" w:styleId="BodyTextChar">
    <w:name w:val="Body Text Char"/>
    <w:link w:val="BodyText"/>
    <w:locked/>
    <w:rsid w:val="00403CDD"/>
    <w:rPr>
      <w:rFonts w:eastAsia="Calibri"/>
      <w:sz w:val="28"/>
      <w:lang w:val="lv-LV" w:eastAsia="lv-LV" w:bidi="ar-SA"/>
    </w:rPr>
  </w:style>
  <w:style w:type="character" w:customStyle="1" w:styleId="spelle">
    <w:name w:val="spelle"/>
    <w:rsid w:val="00403CDD"/>
    <w:rPr>
      <w:rFonts w:cs="Times New Roman"/>
    </w:rPr>
  </w:style>
  <w:style w:type="character" w:styleId="Hyperlink">
    <w:name w:val="Hyperlink"/>
    <w:rsid w:val="001D6FDD"/>
    <w:rPr>
      <w:color w:val="000080"/>
      <w:u w:val="single"/>
    </w:rPr>
  </w:style>
  <w:style w:type="paragraph" w:styleId="NormalWeb">
    <w:name w:val="Normal (Web)"/>
    <w:uiPriority w:val="99"/>
    <w:rsid w:val="006876D3"/>
    <w:pPr>
      <w:spacing w:before="100" w:after="100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6876D3"/>
    <w:rPr>
      <w:rFonts w:ascii="Arial" w:eastAsia="ヒラギノ角ゴ Pro W3" w:hAnsi="Arial"/>
      <w:color w:val="000000"/>
      <w:kern w:val="1"/>
      <w:sz w:val="20"/>
      <w:lang w:eastAsia="ar-SA"/>
    </w:rPr>
  </w:style>
  <w:style w:type="character" w:customStyle="1" w:styleId="CommentTextChar">
    <w:name w:val="Comment Text Char"/>
    <w:link w:val="CommentText"/>
    <w:uiPriority w:val="99"/>
    <w:rsid w:val="006876D3"/>
    <w:rPr>
      <w:rFonts w:ascii="Arial" w:eastAsia="ヒラギノ角ゴ Pro W3" w:hAnsi="Arial"/>
      <w:color w:val="000000"/>
      <w:kern w:val="1"/>
      <w:lang w:eastAsia="ar-SA" w:bidi="ar-SA"/>
    </w:rPr>
  </w:style>
  <w:style w:type="paragraph" w:customStyle="1" w:styleId="Default">
    <w:name w:val="Default"/>
    <w:rsid w:val="006876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rsid w:val="003F439A"/>
    <w:rPr>
      <w:color w:val="800080"/>
      <w:u w:val="single"/>
    </w:rPr>
  </w:style>
  <w:style w:type="paragraph" w:customStyle="1" w:styleId="CM1">
    <w:name w:val="CM1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3F439A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3F439A"/>
    <w:rPr>
      <w:rFonts w:ascii="EUAlbertina" w:hAnsi="EUAlbertina"/>
      <w:color w:val="auto"/>
    </w:rPr>
  </w:style>
  <w:style w:type="character" w:styleId="CommentReference">
    <w:name w:val="annotation reference"/>
    <w:uiPriority w:val="99"/>
    <w:rsid w:val="004834EA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834EA"/>
    <w:rPr>
      <w:rFonts w:ascii="Times New Roman" w:eastAsia="Calibri" w:hAnsi="Times New Roman"/>
      <w:b/>
      <w:bCs/>
      <w:color w:val="auto"/>
      <w:kern w:val="0"/>
      <w:lang w:eastAsia="lv-LV"/>
    </w:rPr>
  </w:style>
  <w:style w:type="paragraph" w:styleId="BalloonText">
    <w:name w:val="Balloon Text"/>
    <w:basedOn w:val="Normal"/>
    <w:semiHidden/>
    <w:rsid w:val="004834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C1C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00F3C"/>
    <w:rPr>
      <w:rFonts w:eastAsia="Calibri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CD58EB"/>
    <w:rPr>
      <w:rFonts w:ascii="Calibri" w:eastAsia="Times New Roman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D58EB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aliases w:val="2,List Paragraph1,Numurets,Saistīto dokumentu saraksts,Syle 1"/>
    <w:basedOn w:val="Normal"/>
    <w:uiPriority w:val="34"/>
    <w:qFormat/>
    <w:rsid w:val="00856F08"/>
    <w:pPr>
      <w:ind w:left="720"/>
    </w:pPr>
    <w:rPr>
      <w:rFonts w:eastAsia="Times New Roman"/>
      <w:sz w:val="24"/>
      <w:szCs w:val="24"/>
      <w:lang w:eastAsia="en-US"/>
    </w:rPr>
  </w:style>
  <w:style w:type="paragraph" w:customStyle="1" w:styleId="tv213">
    <w:name w:val="tv213"/>
    <w:basedOn w:val="Normal"/>
    <w:rsid w:val="00E96D64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body">
    <w:name w:val="body"/>
    <w:basedOn w:val="Normal"/>
    <w:rsid w:val="0083625A"/>
    <w:pPr>
      <w:shd w:val="clear" w:color="auto" w:fill="C9E1DF"/>
      <w:spacing w:before="100" w:beforeAutospacing="1" w:after="100" w:afterAutospacing="1"/>
    </w:pPr>
    <w:rPr>
      <w:rFonts w:ascii="Arial" w:eastAsia="Times New Roman" w:hAnsi="Arial" w:cs="Arial"/>
      <w:color w:val="333333"/>
      <w:sz w:val="24"/>
      <w:szCs w:val="24"/>
    </w:rPr>
  </w:style>
  <w:style w:type="paragraph" w:customStyle="1" w:styleId="naisc">
    <w:name w:val="naisc"/>
    <w:basedOn w:val="Normal"/>
    <w:rsid w:val="003A2334"/>
    <w:pPr>
      <w:spacing w:before="75" w:after="75"/>
      <w:jc w:val="center"/>
    </w:pPr>
    <w:rPr>
      <w:rFonts w:eastAsia="Times New Roman"/>
      <w:sz w:val="24"/>
      <w:szCs w:val="24"/>
    </w:rPr>
  </w:style>
  <w:style w:type="paragraph" w:customStyle="1" w:styleId="VPBody">
    <w:name w:val="VP Body"/>
    <w:basedOn w:val="Normal"/>
    <w:autoRedefine/>
    <w:qFormat/>
    <w:rsid w:val="00F56FA3"/>
    <w:pPr>
      <w:spacing w:after="160" w:line="259" w:lineRule="auto"/>
      <w:jc w:val="both"/>
    </w:pPr>
    <w:rPr>
      <w:bCs/>
      <w:sz w:val="24"/>
      <w:szCs w:val="22"/>
      <w:lang w:eastAsia="en-US"/>
    </w:rPr>
  </w:style>
  <w:style w:type="paragraph" w:customStyle="1" w:styleId="Heading">
    <w:name w:val="Heading"/>
    <w:basedOn w:val="Normal"/>
    <w:next w:val="BodyText"/>
    <w:rsid w:val="00BE1DBB"/>
    <w:pPr>
      <w:keepNext/>
      <w:autoSpaceDN w:val="0"/>
      <w:spacing w:before="240" w:after="120"/>
      <w:textAlignment w:val="baseline"/>
    </w:pPr>
    <w:rPr>
      <w:rFonts w:ascii="Arial" w:eastAsia="Arial Unicode MS" w:hAnsi="Arial" w:cs="Arial Unicode MS"/>
      <w:color w:val="000000"/>
      <w:kern w:val="3"/>
      <w:szCs w:val="28"/>
      <w:lang w:eastAsia="ar-SA"/>
    </w:rPr>
  </w:style>
  <w:style w:type="paragraph" w:styleId="FootnoteText">
    <w:name w:val="footnote text"/>
    <w:link w:val="FootnoteTextChar"/>
    <w:uiPriority w:val="99"/>
    <w:unhideWhenUsed/>
    <w:rsid w:val="007E5411"/>
    <w:pPr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5411"/>
  </w:style>
  <w:style w:type="character" w:styleId="FootnoteReference">
    <w:name w:val="footnote reference"/>
    <w:uiPriority w:val="99"/>
    <w:unhideWhenUsed/>
    <w:rsid w:val="007E541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CFC6-459C-4A80-BAB5-BE90DC4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>USPS ziņojuma MK protokollēmums</vt:lpstr>
    </vt:vector>
  </TitlesOfParts>
  <Company>VARAM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creator>Elīna Granta</dc:creator>
  <cp:lastModifiedBy>Madara Gaile</cp:lastModifiedBy>
  <cp:revision>18</cp:revision>
  <cp:lastPrinted>2016-09-15T14:39:00Z</cp:lastPrinted>
  <dcterms:created xsi:type="dcterms:W3CDTF">2017-04-22T11:40:00Z</dcterms:created>
  <dcterms:modified xsi:type="dcterms:W3CDTF">2017-06-19T12:27:00Z</dcterms:modified>
</cp:coreProperties>
</file>