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7E00" w14:textId="77777777" w:rsidR="0024159E" w:rsidRDefault="0024159E" w:rsidP="00E52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14:paraId="48E17E03" w14:textId="77777777" w:rsidR="005A6051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803DD6E" w14:textId="77777777" w:rsidR="00E52DA0" w:rsidRDefault="00E52DA0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7527FC7" w14:textId="77777777" w:rsidR="00E52DA0" w:rsidRPr="005A6051" w:rsidRDefault="00E52DA0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E52DA0" w:rsidRPr="00E52DA0" w14:paraId="14256207" w14:textId="77777777" w:rsidTr="00C50F54">
        <w:trPr>
          <w:cantSplit/>
        </w:trPr>
        <w:tc>
          <w:tcPr>
            <w:tcW w:w="4251" w:type="dxa"/>
          </w:tcPr>
          <w:p w14:paraId="29DB4C05" w14:textId="77777777" w:rsidR="00E52DA0" w:rsidRPr="00E52DA0" w:rsidRDefault="00E52DA0" w:rsidP="00E52DA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52DA0">
              <w:rPr>
                <w:rFonts w:ascii="Times New Roman" w:hAnsi="Times New Roman" w:cs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5D002D43" w14:textId="77777777" w:rsidR="00E52DA0" w:rsidRPr="00E52DA0" w:rsidRDefault="00E52DA0" w:rsidP="00E52DA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52DA0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6AD54E2F" w14:textId="77777777" w:rsidR="00E52DA0" w:rsidRPr="00E52DA0" w:rsidRDefault="00E52DA0" w:rsidP="00E52D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52DA0">
              <w:rPr>
                <w:rFonts w:ascii="Times New Roman" w:hAnsi="Times New Roman" w:cs="Times New Roman"/>
                <w:sz w:val="28"/>
              </w:rPr>
              <w:t>2017. gada                        </w:t>
            </w:r>
          </w:p>
        </w:tc>
      </w:tr>
    </w:tbl>
    <w:p w14:paraId="792E713E" w14:textId="77777777" w:rsidR="00E52DA0" w:rsidRPr="00E52DA0" w:rsidRDefault="00E52DA0" w:rsidP="00E52DA0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FAE25E7" w14:textId="77777777" w:rsidR="00E52DA0" w:rsidRPr="00E52DA0" w:rsidRDefault="00E52DA0" w:rsidP="00E5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2DA0">
        <w:rPr>
          <w:rFonts w:ascii="Times New Roman" w:hAnsi="Times New Roman" w:cs="Times New Roman"/>
          <w:b/>
          <w:sz w:val="28"/>
        </w:rPr>
        <w:t>. §</w:t>
      </w:r>
    </w:p>
    <w:p w14:paraId="48E17E04" w14:textId="77777777" w:rsidR="007B55C1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48E17E09" w14:textId="4106FB0D" w:rsidR="00FA54B9" w:rsidRDefault="00787A9D" w:rsidP="00E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4B9">
        <w:rPr>
          <w:rFonts w:ascii="Times New Roman" w:eastAsia="Times New Roman" w:hAnsi="Times New Roman" w:cs="Times New Roman"/>
          <w:b/>
          <w:sz w:val="28"/>
          <w:szCs w:val="28"/>
        </w:rPr>
        <w:t xml:space="preserve">Noteikumu projekts </w:t>
      </w:r>
      <w:r w:rsidR="00E52DA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FA54B9">
        <w:rPr>
          <w:rFonts w:ascii="Times New Roman" w:eastAsia="Times New Roman" w:hAnsi="Times New Roman" w:cs="Times New Roman"/>
          <w:b/>
          <w:sz w:val="28"/>
          <w:szCs w:val="28"/>
        </w:rPr>
        <w:t>Latvijas Ģeotelpiskās informācijas aģentūras maksas pakalpojumu cenrādis un tā piemērošanas kārtība</w:t>
      </w:r>
      <w:r w:rsidR="00E52DA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FA54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53AF2F9" w14:textId="471A1390" w:rsidR="00E52DA0" w:rsidRPr="00E52DA0" w:rsidRDefault="00E52DA0" w:rsidP="00E52D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2DA0">
        <w:rPr>
          <w:rFonts w:ascii="Times New Roman" w:eastAsia="Times New Roman" w:hAnsi="Times New Roman" w:cs="Times New Roman"/>
          <w:b/>
          <w:sz w:val="24"/>
          <w:szCs w:val="28"/>
        </w:rPr>
        <w:t>TA-1264</w:t>
      </w:r>
    </w:p>
    <w:p w14:paraId="48E17E0A" w14:textId="77777777" w:rsidR="005A6051" w:rsidRPr="005A6051" w:rsidRDefault="00787A9D" w:rsidP="00E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</w:t>
      </w:r>
    </w:p>
    <w:p w14:paraId="48E17E0B" w14:textId="1067C9A9" w:rsidR="00B11386" w:rsidRDefault="00E52DA0" w:rsidP="00E52DA0">
      <w:pPr>
        <w:tabs>
          <w:tab w:val="left" w:pos="284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(...)</w:t>
      </w:r>
    </w:p>
    <w:p w14:paraId="78B0244B" w14:textId="77777777" w:rsidR="00E52DA0" w:rsidRDefault="00E52DA0" w:rsidP="00B11386">
      <w:pPr>
        <w:tabs>
          <w:tab w:val="left" w:pos="28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17E0C" w14:textId="67D91FD9" w:rsidR="003A2F59" w:rsidRDefault="00787A9D" w:rsidP="00E52DA0">
      <w:pPr>
        <w:tabs>
          <w:tab w:val="left" w:pos="284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56CFB">
        <w:rPr>
          <w:rFonts w:ascii="Times New Roman" w:hAnsi="Times New Roman" w:cs="Times New Roman"/>
          <w:sz w:val="28"/>
          <w:szCs w:val="28"/>
        </w:rPr>
        <w:t>1.</w:t>
      </w:r>
      <w:r w:rsidR="00C47B8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BD74E1" w:rsidRPr="000B08A0">
        <w:rPr>
          <w:rFonts w:ascii="Times New Roman" w:hAnsi="Times New Roman" w:cs="Times New Roman"/>
          <w:sz w:val="28"/>
          <w:szCs w:val="28"/>
          <w:lang w:eastAsia="lv-LV"/>
        </w:rPr>
        <w:t xml:space="preserve">Pieņemt </w:t>
      </w:r>
      <w:r>
        <w:rPr>
          <w:rFonts w:ascii="Times New Roman" w:hAnsi="Times New Roman" w:cs="Times New Roman"/>
          <w:sz w:val="28"/>
          <w:szCs w:val="28"/>
          <w:lang w:eastAsia="lv-LV"/>
        </w:rPr>
        <w:t>iesniegto n</w:t>
      </w:r>
      <w:r w:rsidR="00CA4A43">
        <w:rPr>
          <w:rFonts w:ascii="Times New Roman" w:hAnsi="Times New Roman" w:cs="Times New Roman"/>
          <w:sz w:val="28"/>
          <w:szCs w:val="28"/>
          <w:lang w:eastAsia="lv-LV"/>
        </w:rPr>
        <w:t xml:space="preserve">oteikumu projektu. </w:t>
      </w:r>
    </w:p>
    <w:p w14:paraId="48E17E0D" w14:textId="77777777" w:rsidR="00E56CFB" w:rsidRDefault="00787A9D" w:rsidP="00E52DA0">
      <w:pPr>
        <w:tabs>
          <w:tab w:val="left" w:pos="284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Valsts kancelejai sagatavot n</w:t>
      </w:r>
      <w:r w:rsidR="00CB5A35">
        <w:rPr>
          <w:rFonts w:ascii="Times New Roman" w:hAnsi="Times New Roman" w:cs="Times New Roman"/>
          <w:sz w:val="28"/>
          <w:szCs w:val="28"/>
          <w:lang w:eastAsia="lv-LV"/>
        </w:rPr>
        <w:t>oteikumu projektu parakstīšanai</w:t>
      </w:r>
      <w:r w:rsidR="002722F8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48E17E0F" w14:textId="3F819A11" w:rsidR="00F33572" w:rsidRDefault="00787A9D" w:rsidP="00E52DA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FB">
        <w:rPr>
          <w:rFonts w:ascii="Times New Roman" w:hAnsi="Times New Roman" w:cs="Times New Roman"/>
          <w:sz w:val="28"/>
          <w:szCs w:val="28"/>
        </w:rPr>
        <w:t>2.</w:t>
      </w:r>
      <w:r w:rsidR="00C47B82">
        <w:rPr>
          <w:rFonts w:ascii="Times New Roman" w:hAnsi="Times New Roman" w:cs="Times New Roman"/>
          <w:sz w:val="28"/>
          <w:szCs w:val="28"/>
        </w:rPr>
        <w:t> </w:t>
      </w:r>
      <w:r w:rsidR="00CE3811" w:rsidRPr="00CE3811">
        <w:rPr>
          <w:rFonts w:ascii="Times New Roman" w:hAnsi="Times New Roman" w:cs="Times New Roman"/>
          <w:sz w:val="28"/>
          <w:szCs w:val="28"/>
        </w:rPr>
        <w:t xml:space="preserve">Aizsardzības ministrijai kopīgi ar Vides aizsardzības un reģionālās attīstības ministriju un citiem ģeotelpiskās informācijas pamatdatu turētājiem, pieaicinot biedrību </w:t>
      </w:r>
      <w:r w:rsidR="00E52DA0">
        <w:rPr>
          <w:rFonts w:ascii="Times New Roman" w:hAnsi="Times New Roman" w:cs="Times New Roman"/>
          <w:sz w:val="28"/>
          <w:szCs w:val="28"/>
        </w:rPr>
        <w:t>"</w:t>
      </w:r>
      <w:r w:rsidR="00CE3811" w:rsidRPr="00CE3811">
        <w:rPr>
          <w:rFonts w:ascii="Times New Roman" w:hAnsi="Times New Roman" w:cs="Times New Roman"/>
          <w:sz w:val="28"/>
          <w:szCs w:val="28"/>
        </w:rPr>
        <w:t>Latvijas Kartogrāfu un ģeodēzistu asociācija</w:t>
      </w:r>
      <w:r w:rsidR="00E52DA0">
        <w:rPr>
          <w:rFonts w:ascii="Times New Roman" w:hAnsi="Times New Roman" w:cs="Times New Roman"/>
          <w:sz w:val="28"/>
          <w:szCs w:val="28"/>
        </w:rPr>
        <w:t>"</w:t>
      </w:r>
      <w:r w:rsidR="00CE3811" w:rsidRPr="00CE3811">
        <w:rPr>
          <w:rFonts w:ascii="Times New Roman" w:hAnsi="Times New Roman" w:cs="Times New Roman"/>
          <w:sz w:val="28"/>
          <w:szCs w:val="28"/>
        </w:rPr>
        <w:t xml:space="preserve"> un biedrību </w:t>
      </w:r>
      <w:r w:rsidR="00E52DA0">
        <w:rPr>
          <w:rFonts w:ascii="Times New Roman" w:hAnsi="Times New Roman" w:cs="Times New Roman"/>
          <w:sz w:val="28"/>
          <w:szCs w:val="28"/>
        </w:rPr>
        <w:t>"</w:t>
      </w:r>
      <w:r w:rsidR="00CE3811" w:rsidRPr="00CE3811">
        <w:rPr>
          <w:rFonts w:ascii="Times New Roman" w:hAnsi="Times New Roman" w:cs="Times New Roman"/>
          <w:sz w:val="28"/>
          <w:szCs w:val="28"/>
        </w:rPr>
        <w:t>Latvijas atvērto tehnoloģiju asociācija</w:t>
      </w:r>
      <w:r w:rsidR="00E52DA0">
        <w:rPr>
          <w:rFonts w:ascii="Times New Roman" w:hAnsi="Times New Roman" w:cs="Times New Roman"/>
          <w:sz w:val="28"/>
          <w:szCs w:val="28"/>
        </w:rPr>
        <w:t>"</w:t>
      </w:r>
      <w:r w:rsidR="00CE3811" w:rsidRPr="00CE3811">
        <w:rPr>
          <w:rFonts w:ascii="Times New Roman" w:hAnsi="Times New Roman" w:cs="Times New Roman"/>
          <w:sz w:val="28"/>
          <w:szCs w:val="28"/>
        </w:rPr>
        <w:t xml:space="preserve">, izstrādāt un </w:t>
      </w:r>
      <w:r w:rsidR="00E52DA0">
        <w:rPr>
          <w:rFonts w:ascii="Times New Roman" w:hAnsi="Times New Roman" w:cs="Times New Roman"/>
          <w:sz w:val="28"/>
          <w:szCs w:val="28"/>
        </w:rPr>
        <w:t>līdz 2017.</w:t>
      </w:r>
      <w:r w:rsidR="00C47B82">
        <w:rPr>
          <w:rFonts w:ascii="Times New Roman" w:hAnsi="Times New Roman" w:cs="Times New Roman"/>
          <w:sz w:val="28"/>
          <w:szCs w:val="28"/>
        </w:rPr>
        <w:t> </w:t>
      </w:r>
      <w:r w:rsidR="00E52DA0">
        <w:rPr>
          <w:rFonts w:ascii="Times New Roman" w:hAnsi="Times New Roman" w:cs="Times New Roman"/>
          <w:sz w:val="28"/>
          <w:szCs w:val="28"/>
        </w:rPr>
        <w:t>gada 1. </w:t>
      </w:r>
      <w:r w:rsidR="0092260E">
        <w:rPr>
          <w:rFonts w:ascii="Times New Roman" w:hAnsi="Times New Roman" w:cs="Times New Roman"/>
          <w:sz w:val="28"/>
          <w:szCs w:val="28"/>
        </w:rPr>
        <w:t xml:space="preserve">novembrim </w:t>
      </w:r>
      <w:r w:rsidR="00CE3811" w:rsidRPr="00CE3811">
        <w:rPr>
          <w:rFonts w:ascii="Times New Roman" w:hAnsi="Times New Roman" w:cs="Times New Roman"/>
          <w:sz w:val="28"/>
          <w:szCs w:val="28"/>
        </w:rPr>
        <w:t xml:space="preserve">iesniegt Ministru kabinetā informatīvo ziņojumu par pastāvīgo globālās pozicionēšanas bāzes staciju sistēmai </w:t>
      </w:r>
      <w:r w:rsidR="00E52DA0">
        <w:rPr>
          <w:rFonts w:ascii="Times New Roman" w:hAnsi="Times New Roman" w:cs="Times New Roman"/>
          <w:sz w:val="28"/>
          <w:szCs w:val="28"/>
        </w:rPr>
        <w:t>"</w:t>
      </w:r>
      <w:r w:rsidR="00CE3811" w:rsidRPr="00CE3811">
        <w:rPr>
          <w:rFonts w:ascii="Times New Roman" w:hAnsi="Times New Roman" w:cs="Times New Roman"/>
          <w:sz w:val="28"/>
          <w:szCs w:val="28"/>
        </w:rPr>
        <w:t>Latvijas Pozicionēšanas sistēma</w:t>
      </w:r>
      <w:r w:rsidR="00E52DA0">
        <w:rPr>
          <w:rFonts w:ascii="Times New Roman" w:hAnsi="Times New Roman" w:cs="Times New Roman"/>
          <w:sz w:val="28"/>
          <w:szCs w:val="28"/>
        </w:rPr>
        <w:t>"</w:t>
      </w:r>
      <w:r w:rsidR="00CE3811" w:rsidRPr="00CE38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3811" w:rsidRPr="00B23C6F">
        <w:rPr>
          <w:rFonts w:ascii="Times New Roman" w:hAnsi="Times New Roman" w:cs="Times New Roman"/>
          <w:i/>
          <w:sz w:val="28"/>
          <w:szCs w:val="28"/>
        </w:rPr>
        <w:t>LatPos</w:t>
      </w:r>
      <w:proofErr w:type="spellEnd"/>
      <w:r w:rsidR="00CE3811" w:rsidRPr="00CE3811">
        <w:rPr>
          <w:rFonts w:ascii="Times New Roman" w:hAnsi="Times New Roman" w:cs="Times New Roman"/>
          <w:sz w:val="28"/>
          <w:szCs w:val="28"/>
        </w:rPr>
        <w:t>) nepieciešamo finansējumu</w:t>
      </w:r>
      <w:r w:rsidR="00E43A76">
        <w:rPr>
          <w:rFonts w:ascii="Times New Roman" w:hAnsi="Times New Roman" w:cs="Times New Roman"/>
          <w:sz w:val="28"/>
          <w:szCs w:val="28"/>
        </w:rPr>
        <w:t>.</w:t>
      </w:r>
    </w:p>
    <w:p w14:paraId="48E17E11" w14:textId="7D739D5F" w:rsidR="00BE3E94" w:rsidRDefault="00787A9D" w:rsidP="00E52DA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7B82">
        <w:rPr>
          <w:rFonts w:ascii="Times New Roman" w:hAnsi="Times New Roman" w:cs="Times New Roman"/>
          <w:sz w:val="28"/>
          <w:szCs w:val="28"/>
        </w:rPr>
        <w:t> </w:t>
      </w:r>
      <w:r w:rsidR="00CE3811" w:rsidRPr="00CE3811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ministrijai sadarbībā ar citiem ģeotelpiskās informācijas pamatdatu turētājiem, pieaicinot biedrību </w:t>
      </w:r>
      <w:r w:rsidR="00E52DA0">
        <w:rPr>
          <w:rFonts w:ascii="Times New Roman" w:hAnsi="Times New Roman" w:cs="Times New Roman"/>
          <w:sz w:val="28"/>
          <w:szCs w:val="28"/>
        </w:rPr>
        <w:t>"</w:t>
      </w:r>
      <w:r w:rsidR="00CE3811" w:rsidRPr="00CE3811">
        <w:rPr>
          <w:rFonts w:ascii="Times New Roman" w:hAnsi="Times New Roman" w:cs="Times New Roman"/>
          <w:sz w:val="28"/>
          <w:szCs w:val="28"/>
        </w:rPr>
        <w:t>Latvijas atvērto tehnoloģiju asociācija</w:t>
      </w:r>
      <w:r w:rsidR="00E52DA0">
        <w:rPr>
          <w:rFonts w:ascii="Times New Roman" w:hAnsi="Times New Roman" w:cs="Times New Roman"/>
          <w:sz w:val="28"/>
          <w:szCs w:val="28"/>
        </w:rPr>
        <w:t>"</w:t>
      </w:r>
      <w:r w:rsidR="00CE3811" w:rsidRPr="00CE3811">
        <w:rPr>
          <w:rFonts w:ascii="Times New Roman" w:hAnsi="Times New Roman" w:cs="Times New Roman"/>
          <w:sz w:val="28"/>
          <w:szCs w:val="28"/>
        </w:rPr>
        <w:t xml:space="preserve">, izstrādāt un </w:t>
      </w:r>
      <w:r w:rsidR="00E52DA0">
        <w:rPr>
          <w:rFonts w:ascii="Times New Roman" w:hAnsi="Times New Roman" w:cs="Times New Roman"/>
          <w:sz w:val="28"/>
          <w:szCs w:val="28"/>
        </w:rPr>
        <w:t>līdz 2017.</w:t>
      </w:r>
      <w:r w:rsidR="00C47B82">
        <w:rPr>
          <w:rFonts w:ascii="Times New Roman" w:hAnsi="Times New Roman" w:cs="Times New Roman"/>
          <w:sz w:val="28"/>
          <w:szCs w:val="28"/>
        </w:rPr>
        <w:t> </w:t>
      </w:r>
      <w:r w:rsidR="00E52DA0">
        <w:rPr>
          <w:rFonts w:ascii="Times New Roman" w:hAnsi="Times New Roman" w:cs="Times New Roman"/>
          <w:sz w:val="28"/>
          <w:szCs w:val="28"/>
        </w:rPr>
        <w:t>gada 1. </w:t>
      </w:r>
      <w:r w:rsidR="0092260E">
        <w:rPr>
          <w:rFonts w:ascii="Times New Roman" w:hAnsi="Times New Roman" w:cs="Times New Roman"/>
          <w:sz w:val="28"/>
          <w:szCs w:val="28"/>
        </w:rPr>
        <w:t xml:space="preserve">novembrim </w:t>
      </w:r>
      <w:r w:rsidR="00CE3811" w:rsidRPr="00CE3811">
        <w:rPr>
          <w:rFonts w:ascii="Times New Roman" w:hAnsi="Times New Roman" w:cs="Times New Roman"/>
          <w:sz w:val="28"/>
          <w:szCs w:val="28"/>
        </w:rPr>
        <w:t>iesniegt Ministru kabinetā informatīvo ziņojumu par ģeotelpisko pamatdatu atvēršanas ekonomisko lietderību un</w:t>
      </w:r>
      <w:r w:rsidR="00CE3811">
        <w:rPr>
          <w:rFonts w:ascii="Times New Roman" w:hAnsi="Times New Roman" w:cs="Times New Roman"/>
          <w:sz w:val="28"/>
          <w:szCs w:val="28"/>
        </w:rPr>
        <w:t xml:space="preserve"> finansiālo ietekmi.</w:t>
      </w:r>
    </w:p>
    <w:p w14:paraId="48E17E12" w14:textId="77777777" w:rsidR="00E70B3C" w:rsidRDefault="00E70B3C" w:rsidP="00BE3E9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94118D" w14:textId="77777777" w:rsidR="00E52DA0" w:rsidRDefault="00E52DA0" w:rsidP="00BE3E9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723D1D" w14:textId="77777777" w:rsidR="00E52DA0" w:rsidRPr="00D765B1" w:rsidRDefault="00E52DA0" w:rsidP="00BE3E9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784457" w14:textId="77777777" w:rsidR="00E52DA0" w:rsidRPr="00067933" w:rsidRDefault="00E52DA0" w:rsidP="00C47B82">
      <w:pPr>
        <w:pStyle w:val="NormalWeb"/>
        <w:tabs>
          <w:tab w:val="left" w:pos="6804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48E17E13" w14:textId="5CAB6CC2" w:rsidR="00E70B3C" w:rsidRPr="00D765B1" w:rsidRDefault="00E70B3C" w:rsidP="00C47B8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8E17E14" w14:textId="77777777" w:rsidR="00E70B3C" w:rsidRDefault="00E70B3C" w:rsidP="00C47B8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5B681ED" w14:textId="77777777" w:rsidR="00E52DA0" w:rsidRPr="00D765B1" w:rsidRDefault="00E52DA0" w:rsidP="00C47B8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DC6A40B" w14:textId="23457905" w:rsidR="00F006D1" w:rsidRPr="00F006D1" w:rsidRDefault="00E52DA0" w:rsidP="00C47B82">
      <w:pPr>
        <w:pStyle w:val="NormalWeb"/>
        <w:tabs>
          <w:tab w:val="left" w:pos="6804"/>
        </w:tabs>
        <w:ind w:firstLine="709"/>
      </w:pPr>
      <w:r w:rsidRPr="00E52DA0">
        <w:rPr>
          <w:sz w:val="28"/>
          <w:szCs w:val="28"/>
        </w:rPr>
        <w:t>Valsts</w:t>
      </w:r>
      <w:r w:rsidRPr="00E52DA0">
        <w:rPr>
          <w:rFonts w:eastAsia="Times New Roman"/>
          <w:sz w:val="28"/>
          <w:szCs w:val="28"/>
        </w:rPr>
        <w:t xml:space="preserve"> kancelejas direktors </w:t>
      </w:r>
      <w:r w:rsidRPr="00E52DA0">
        <w:rPr>
          <w:rFonts w:eastAsia="Times New Roman"/>
          <w:sz w:val="28"/>
          <w:szCs w:val="28"/>
        </w:rPr>
        <w:tab/>
        <w:t xml:space="preserve">Jānis </w:t>
      </w:r>
      <w:proofErr w:type="spellStart"/>
      <w:r w:rsidRPr="00E52DA0">
        <w:rPr>
          <w:rFonts w:eastAsia="Times New Roman"/>
          <w:sz w:val="28"/>
          <w:szCs w:val="28"/>
        </w:rPr>
        <w:t>Citskovskis</w:t>
      </w:r>
      <w:proofErr w:type="spellEnd"/>
    </w:p>
    <w:sectPr w:rsidR="00F006D1" w:rsidRPr="00F006D1" w:rsidSect="00E52DA0">
      <w:headerReference w:type="default" r:id="rId8"/>
      <w:footerReference w:type="even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17E23" w14:textId="77777777" w:rsidR="0084030F" w:rsidRDefault="00787A9D">
      <w:pPr>
        <w:spacing w:after="0" w:line="240" w:lineRule="auto"/>
      </w:pPr>
      <w:r>
        <w:separator/>
      </w:r>
    </w:p>
  </w:endnote>
  <w:endnote w:type="continuationSeparator" w:id="0">
    <w:p w14:paraId="48E17E24" w14:textId="77777777" w:rsidR="0084030F" w:rsidRDefault="007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7E26" w14:textId="77777777" w:rsidR="006B4676" w:rsidRDefault="006B4676" w:rsidP="006B4676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E64D" w14:textId="15230097" w:rsidR="00E52DA0" w:rsidRPr="00E52DA0" w:rsidRDefault="00E52DA0">
    <w:pPr>
      <w:pStyle w:val="Footer"/>
      <w:rPr>
        <w:rFonts w:ascii="Times New Roman" w:hAnsi="Times New Roman" w:cs="Times New Roman"/>
        <w:sz w:val="16"/>
        <w:szCs w:val="16"/>
      </w:rPr>
    </w:pPr>
    <w:r w:rsidRPr="00E52DA0">
      <w:rPr>
        <w:rFonts w:ascii="Times New Roman" w:hAnsi="Times New Roman" w:cs="Times New Roman"/>
        <w:sz w:val="16"/>
        <w:szCs w:val="16"/>
      </w:rPr>
      <w:t>1264z7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17E21" w14:textId="77777777" w:rsidR="0084030F" w:rsidRDefault="00787A9D">
      <w:pPr>
        <w:spacing w:after="0" w:line="240" w:lineRule="auto"/>
      </w:pPr>
      <w:r>
        <w:separator/>
      </w:r>
    </w:p>
  </w:footnote>
  <w:footnote w:type="continuationSeparator" w:id="0">
    <w:p w14:paraId="48E17E22" w14:textId="77777777" w:rsidR="0084030F" w:rsidRDefault="0078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AF859" w14:textId="77777777" w:rsidR="00E52DA0" w:rsidRPr="00E52DA0" w:rsidRDefault="00E52DA0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</w:rPr>
    </w:pPr>
    <w:r w:rsidRPr="00E52DA0">
      <w:rPr>
        <w:rFonts w:ascii="Times New Roman" w:hAnsi="Times New Roman" w:cs="Times New Roman"/>
        <w:b/>
        <w:bCs/>
        <w:sz w:val="28"/>
      </w:rPr>
      <w:t>MINISTRU KABINETA SĒDES PROTOKOLLĒMUMS</w:t>
    </w:r>
  </w:p>
  <w:p w14:paraId="18F62482" w14:textId="77777777" w:rsidR="00E52DA0" w:rsidRDefault="00E52DA0">
    <w:pPr>
      <w:pStyle w:val="Header"/>
    </w:pPr>
  </w:p>
  <w:p w14:paraId="619813F4" w14:textId="6D3B05D0" w:rsidR="00E52DA0" w:rsidRDefault="00E52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880"/>
    <w:multiLevelType w:val="hybridMultilevel"/>
    <w:tmpl w:val="7EFE418C"/>
    <w:lvl w:ilvl="0" w:tplc="7944B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A9A1C" w:tentative="1">
      <w:start w:val="1"/>
      <w:numFmt w:val="lowerLetter"/>
      <w:lvlText w:val="%2."/>
      <w:lvlJc w:val="left"/>
      <w:pPr>
        <w:ind w:left="1440" w:hanging="360"/>
      </w:pPr>
    </w:lvl>
    <w:lvl w:ilvl="2" w:tplc="9ED248EA" w:tentative="1">
      <w:start w:val="1"/>
      <w:numFmt w:val="lowerRoman"/>
      <w:lvlText w:val="%3."/>
      <w:lvlJc w:val="right"/>
      <w:pPr>
        <w:ind w:left="2160" w:hanging="180"/>
      </w:pPr>
    </w:lvl>
    <w:lvl w:ilvl="3" w:tplc="BF884BFE" w:tentative="1">
      <w:start w:val="1"/>
      <w:numFmt w:val="decimal"/>
      <w:lvlText w:val="%4."/>
      <w:lvlJc w:val="left"/>
      <w:pPr>
        <w:ind w:left="2880" w:hanging="360"/>
      </w:pPr>
    </w:lvl>
    <w:lvl w:ilvl="4" w:tplc="B60201B2" w:tentative="1">
      <w:start w:val="1"/>
      <w:numFmt w:val="lowerLetter"/>
      <w:lvlText w:val="%5."/>
      <w:lvlJc w:val="left"/>
      <w:pPr>
        <w:ind w:left="3600" w:hanging="360"/>
      </w:pPr>
    </w:lvl>
    <w:lvl w:ilvl="5" w:tplc="486EFAD0" w:tentative="1">
      <w:start w:val="1"/>
      <w:numFmt w:val="lowerRoman"/>
      <w:lvlText w:val="%6."/>
      <w:lvlJc w:val="right"/>
      <w:pPr>
        <w:ind w:left="4320" w:hanging="180"/>
      </w:pPr>
    </w:lvl>
    <w:lvl w:ilvl="6" w:tplc="A686EB5E" w:tentative="1">
      <w:start w:val="1"/>
      <w:numFmt w:val="decimal"/>
      <w:lvlText w:val="%7."/>
      <w:lvlJc w:val="left"/>
      <w:pPr>
        <w:ind w:left="5040" w:hanging="360"/>
      </w:pPr>
    </w:lvl>
    <w:lvl w:ilvl="7" w:tplc="F6CA6C8C" w:tentative="1">
      <w:start w:val="1"/>
      <w:numFmt w:val="lowerLetter"/>
      <w:lvlText w:val="%8."/>
      <w:lvlJc w:val="left"/>
      <w:pPr>
        <w:ind w:left="5760" w:hanging="360"/>
      </w:pPr>
    </w:lvl>
    <w:lvl w:ilvl="8" w:tplc="A8E85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F84"/>
    <w:multiLevelType w:val="hybridMultilevel"/>
    <w:tmpl w:val="7DB618F6"/>
    <w:lvl w:ilvl="0" w:tplc="95E4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44C6A" w:tentative="1">
      <w:start w:val="1"/>
      <w:numFmt w:val="lowerLetter"/>
      <w:lvlText w:val="%2."/>
      <w:lvlJc w:val="left"/>
      <w:pPr>
        <w:ind w:left="1440" w:hanging="360"/>
      </w:pPr>
    </w:lvl>
    <w:lvl w:ilvl="2" w:tplc="CEB485E8" w:tentative="1">
      <w:start w:val="1"/>
      <w:numFmt w:val="lowerRoman"/>
      <w:lvlText w:val="%3."/>
      <w:lvlJc w:val="right"/>
      <w:pPr>
        <w:ind w:left="2160" w:hanging="180"/>
      </w:pPr>
    </w:lvl>
    <w:lvl w:ilvl="3" w:tplc="86D0635A" w:tentative="1">
      <w:start w:val="1"/>
      <w:numFmt w:val="decimal"/>
      <w:lvlText w:val="%4."/>
      <w:lvlJc w:val="left"/>
      <w:pPr>
        <w:ind w:left="2880" w:hanging="360"/>
      </w:pPr>
    </w:lvl>
    <w:lvl w:ilvl="4" w:tplc="E02C901C" w:tentative="1">
      <w:start w:val="1"/>
      <w:numFmt w:val="lowerLetter"/>
      <w:lvlText w:val="%5."/>
      <w:lvlJc w:val="left"/>
      <w:pPr>
        <w:ind w:left="3600" w:hanging="360"/>
      </w:pPr>
    </w:lvl>
    <w:lvl w:ilvl="5" w:tplc="F9E201F2" w:tentative="1">
      <w:start w:val="1"/>
      <w:numFmt w:val="lowerRoman"/>
      <w:lvlText w:val="%6."/>
      <w:lvlJc w:val="right"/>
      <w:pPr>
        <w:ind w:left="4320" w:hanging="180"/>
      </w:pPr>
    </w:lvl>
    <w:lvl w:ilvl="6" w:tplc="22D0D0D0" w:tentative="1">
      <w:start w:val="1"/>
      <w:numFmt w:val="decimal"/>
      <w:lvlText w:val="%7."/>
      <w:lvlJc w:val="left"/>
      <w:pPr>
        <w:ind w:left="5040" w:hanging="360"/>
      </w:pPr>
    </w:lvl>
    <w:lvl w:ilvl="7" w:tplc="40B84156" w:tentative="1">
      <w:start w:val="1"/>
      <w:numFmt w:val="lowerLetter"/>
      <w:lvlText w:val="%8."/>
      <w:lvlJc w:val="left"/>
      <w:pPr>
        <w:ind w:left="5760" w:hanging="360"/>
      </w:pPr>
    </w:lvl>
    <w:lvl w:ilvl="8" w:tplc="E152C5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C"/>
    <w:rsid w:val="00030022"/>
    <w:rsid w:val="000A3FBB"/>
    <w:rsid w:val="000B08A0"/>
    <w:rsid w:val="001070E1"/>
    <w:rsid w:val="00130A94"/>
    <w:rsid w:val="00156CDD"/>
    <w:rsid w:val="001B5ABD"/>
    <w:rsid w:val="001E3573"/>
    <w:rsid w:val="00210C49"/>
    <w:rsid w:val="0024159E"/>
    <w:rsid w:val="00257E24"/>
    <w:rsid w:val="002722F8"/>
    <w:rsid w:val="002C449A"/>
    <w:rsid w:val="003262E5"/>
    <w:rsid w:val="003A2F59"/>
    <w:rsid w:val="003B41EB"/>
    <w:rsid w:val="0040217A"/>
    <w:rsid w:val="0040756B"/>
    <w:rsid w:val="00412C24"/>
    <w:rsid w:val="004E1DA5"/>
    <w:rsid w:val="00532ED2"/>
    <w:rsid w:val="00534A0B"/>
    <w:rsid w:val="0058379F"/>
    <w:rsid w:val="005A6051"/>
    <w:rsid w:val="005F1F54"/>
    <w:rsid w:val="006B4676"/>
    <w:rsid w:val="006B68EF"/>
    <w:rsid w:val="00787A9D"/>
    <w:rsid w:val="007B55C1"/>
    <w:rsid w:val="0084030F"/>
    <w:rsid w:val="009031A4"/>
    <w:rsid w:val="0092260E"/>
    <w:rsid w:val="00961814"/>
    <w:rsid w:val="00972BD7"/>
    <w:rsid w:val="009D56E9"/>
    <w:rsid w:val="009D6F9E"/>
    <w:rsid w:val="00A06E75"/>
    <w:rsid w:val="00A60819"/>
    <w:rsid w:val="00A70507"/>
    <w:rsid w:val="00AC31F3"/>
    <w:rsid w:val="00B11386"/>
    <w:rsid w:val="00B23C6F"/>
    <w:rsid w:val="00B2565A"/>
    <w:rsid w:val="00BA412A"/>
    <w:rsid w:val="00BB5F9D"/>
    <w:rsid w:val="00BD74E1"/>
    <w:rsid w:val="00BE3E94"/>
    <w:rsid w:val="00C242FE"/>
    <w:rsid w:val="00C47B82"/>
    <w:rsid w:val="00C63495"/>
    <w:rsid w:val="00C96C8E"/>
    <w:rsid w:val="00CA4A43"/>
    <w:rsid w:val="00CB5A35"/>
    <w:rsid w:val="00CE3811"/>
    <w:rsid w:val="00D765B1"/>
    <w:rsid w:val="00DC643F"/>
    <w:rsid w:val="00E43A76"/>
    <w:rsid w:val="00E52DA0"/>
    <w:rsid w:val="00E56CFB"/>
    <w:rsid w:val="00E70B3C"/>
    <w:rsid w:val="00EF0449"/>
    <w:rsid w:val="00F006D1"/>
    <w:rsid w:val="00F33572"/>
    <w:rsid w:val="00FA54B9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7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D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D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2017-07-12T07:02:00Z</dcterms:created>
  <dcterms:modified xsi:type="dcterms:W3CDTF">2017-07-19T12:01:00Z</dcterms:modified>
</cp:coreProperties>
</file>