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8B" w:rsidRPr="000F5FAA" w:rsidRDefault="00CD3D8B" w:rsidP="00CD3D8B">
      <w:pPr>
        <w:jc w:val="center"/>
        <w:rPr>
          <w:b/>
          <w:sz w:val="28"/>
          <w:szCs w:val="28"/>
        </w:rPr>
      </w:pPr>
      <w:r w:rsidRPr="000F5FAA">
        <w:rPr>
          <w:b/>
          <w:sz w:val="28"/>
          <w:szCs w:val="28"/>
        </w:rPr>
        <w:t xml:space="preserve">Ministru kabineta </w:t>
      </w:r>
      <w:r>
        <w:rPr>
          <w:b/>
          <w:sz w:val="28"/>
          <w:szCs w:val="28"/>
        </w:rPr>
        <w:t>noteikumu</w:t>
      </w:r>
      <w:r w:rsidRPr="000F5FAA">
        <w:rPr>
          <w:b/>
          <w:sz w:val="28"/>
          <w:szCs w:val="28"/>
        </w:rPr>
        <w:t xml:space="preserve"> projekta „</w:t>
      </w:r>
      <w:r>
        <w:rPr>
          <w:b/>
          <w:sz w:val="28"/>
          <w:szCs w:val="28"/>
        </w:rPr>
        <w:t>Noteikumi par pašvaldību sadarbības teritorijas civilās aizsardzības komisijām</w:t>
      </w:r>
      <w:r w:rsidRPr="000F5FAA">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0F5FAA">
          <w:rPr>
            <w:b/>
            <w:sz w:val="28"/>
            <w:szCs w:val="28"/>
          </w:rPr>
          <w:t>ziņojums</w:t>
        </w:r>
      </w:smartTag>
      <w:r w:rsidRPr="000F5FAA">
        <w:rPr>
          <w:b/>
          <w:sz w:val="28"/>
          <w:szCs w:val="28"/>
        </w:rPr>
        <w:t xml:space="preserve"> (anotācija)</w:t>
      </w:r>
    </w:p>
    <w:p w:rsidR="00CD3D8B" w:rsidRPr="0005329F" w:rsidRDefault="00CD3D8B" w:rsidP="00CD3D8B">
      <w:pPr>
        <w:pStyle w:val="naislab"/>
        <w:spacing w:before="0" w:after="0"/>
        <w:jc w:val="center"/>
        <w:outlineLvl w:val="0"/>
        <w:rPr>
          <w:b/>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37"/>
        <w:gridCol w:w="6638"/>
      </w:tblGrid>
      <w:tr w:rsidR="00CD3D8B" w:rsidRPr="00D279A9" w:rsidTr="004C6D26">
        <w:trPr>
          <w:jc w:val="center"/>
        </w:trPr>
        <w:tc>
          <w:tcPr>
            <w:tcW w:w="9725" w:type="dxa"/>
            <w:gridSpan w:val="3"/>
            <w:vAlign w:val="center"/>
          </w:tcPr>
          <w:p w:rsidR="00CD3D8B" w:rsidRPr="00D279A9" w:rsidRDefault="00CD3D8B" w:rsidP="004C6D26">
            <w:pPr>
              <w:pStyle w:val="naisnod"/>
              <w:spacing w:before="0" w:after="0"/>
              <w:rPr>
                <w:sz w:val="26"/>
                <w:szCs w:val="26"/>
              </w:rPr>
            </w:pPr>
            <w:r w:rsidRPr="00D279A9">
              <w:rPr>
                <w:sz w:val="26"/>
                <w:szCs w:val="26"/>
              </w:rPr>
              <w:t>I. Tiesību akta projekta izstrādes nepieciešamība</w:t>
            </w:r>
          </w:p>
        </w:tc>
      </w:tr>
      <w:tr w:rsidR="00CD3D8B" w:rsidRPr="00D279A9" w:rsidTr="004C6D26">
        <w:trPr>
          <w:trHeight w:val="630"/>
          <w:jc w:val="center"/>
        </w:trPr>
        <w:tc>
          <w:tcPr>
            <w:tcW w:w="550" w:type="dxa"/>
          </w:tcPr>
          <w:p w:rsidR="00CD3D8B" w:rsidRPr="00D279A9" w:rsidRDefault="00CD3D8B" w:rsidP="004C6D26">
            <w:pPr>
              <w:pStyle w:val="naiskr"/>
              <w:spacing w:before="0" w:after="0"/>
              <w:rPr>
                <w:sz w:val="26"/>
                <w:szCs w:val="26"/>
              </w:rPr>
            </w:pPr>
            <w:r w:rsidRPr="00D279A9">
              <w:rPr>
                <w:sz w:val="26"/>
                <w:szCs w:val="26"/>
              </w:rPr>
              <w:t>1.</w:t>
            </w:r>
          </w:p>
        </w:tc>
        <w:tc>
          <w:tcPr>
            <w:tcW w:w="2537" w:type="dxa"/>
          </w:tcPr>
          <w:p w:rsidR="00CD3D8B" w:rsidRPr="00D279A9" w:rsidRDefault="00CD3D8B" w:rsidP="004C6D26">
            <w:pPr>
              <w:pStyle w:val="naiskr"/>
              <w:spacing w:before="0" w:after="0"/>
              <w:ind w:hanging="10"/>
              <w:rPr>
                <w:sz w:val="26"/>
                <w:szCs w:val="26"/>
              </w:rPr>
            </w:pPr>
            <w:r w:rsidRPr="00D279A9">
              <w:rPr>
                <w:sz w:val="26"/>
                <w:szCs w:val="26"/>
              </w:rPr>
              <w:t>Pamatojums</w:t>
            </w:r>
          </w:p>
        </w:tc>
        <w:tc>
          <w:tcPr>
            <w:tcW w:w="6638" w:type="dxa"/>
          </w:tcPr>
          <w:p w:rsidR="00CD3D8B" w:rsidRPr="00D279A9" w:rsidRDefault="00CD3D8B" w:rsidP="004C6D26">
            <w:pPr>
              <w:pStyle w:val="naiskr"/>
              <w:spacing w:before="0" w:after="0"/>
              <w:ind w:firstLine="382"/>
              <w:jc w:val="both"/>
              <w:rPr>
                <w:sz w:val="26"/>
                <w:szCs w:val="26"/>
              </w:rPr>
            </w:pPr>
            <w:r w:rsidRPr="003E4270">
              <w:rPr>
                <w:sz w:val="26"/>
                <w:szCs w:val="26"/>
              </w:rPr>
              <w:t xml:space="preserve">Civilās aizsardzības un katastrofas pārvaldīšanas likuma </w:t>
            </w:r>
            <w:proofErr w:type="gramStart"/>
            <w:r w:rsidRPr="003E4270">
              <w:rPr>
                <w:sz w:val="26"/>
                <w:szCs w:val="26"/>
              </w:rPr>
              <w:t>8</w:t>
            </w:r>
            <w:r>
              <w:rPr>
                <w:sz w:val="26"/>
                <w:szCs w:val="26"/>
              </w:rPr>
              <w:t>.panta</w:t>
            </w:r>
            <w:proofErr w:type="gramEnd"/>
            <w:r>
              <w:rPr>
                <w:sz w:val="26"/>
                <w:szCs w:val="26"/>
              </w:rPr>
              <w:t xml:space="preserve"> otrās daļas 2.punkts. </w:t>
            </w:r>
          </w:p>
        </w:tc>
      </w:tr>
      <w:tr w:rsidR="00CD3D8B" w:rsidRPr="00D279A9" w:rsidTr="004C6D26">
        <w:trPr>
          <w:trHeight w:val="472"/>
          <w:jc w:val="center"/>
        </w:trPr>
        <w:tc>
          <w:tcPr>
            <w:tcW w:w="550" w:type="dxa"/>
          </w:tcPr>
          <w:p w:rsidR="00CD3D8B" w:rsidRPr="00D279A9" w:rsidRDefault="00CD3D8B" w:rsidP="004C6D26">
            <w:pPr>
              <w:pStyle w:val="naiskr"/>
              <w:spacing w:before="0" w:after="0"/>
              <w:rPr>
                <w:sz w:val="26"/>
                <w:szCs w:val="26"/>
              </w:rPr>
            </w:pPr>
            <w:r w:rsidRPr="00D279A9">
              <w:rPr>
                <w:sz w:val="26"/>
                <w:szCs w:val="26"/>
              </w:rPr>
              <w:t>2.</w:t>
            </w:r>
          </w:p>
        </w:tc>
        <w:tc>
          <w:tcPr>
            <w:tcW w:w="2537" w:type="dxa"/>
          </w:tcPr>
          <w:p w:rsidR="00CD3D8B" w:rsidRPr="00D279A9" w:rsidRDefault="00CD3D8B" w:rsidP="004C6D26">
            <w:pPr>
              <w:pStyle w:val="naiskr"/>
              <w:tabs>
                <w:tab w:val="left" w:pos="170"/>
              </w:tabs>
              <w:spacing w:before="0" w:after="0"/>
              <w:rPr>
                <w:sz w:val="26"/>
                <w:szCs w:val="26"/>
              </w:rPr>
            </w:pPr>
            <w:r w:rsidRPr="0081377A">
              <w:rPr>
                <w:sz w:val="26"/>
                <w:szCs w:val="26"/>
              </w:rPr>
              <w:t>Pašreizējā situācija un problēmas, kuru risināšanai tiesību akta projekts izstrādāts, tiesiskā regulējuma mērķis un būtība</w:t>
            </w:r>
          </w:p>
        </w:tc>
        <w:tc>
          <w:tcPr>
            <w:tcW w:w="6638" w:type="dxa"/>
          </w:tcPr>
          <w:p w:rsidR="00CD3D8B" w:rsidRDefault="00CD3D8B" w:rsidP="004C6D26">
            <w:pPr>
              <w:pStyle w:val="naiskr"/>
              <w:spacing w:before="0" w:after="0"/>
              <w:ind w:firstLine="420"/>
              <w:jc w:val="both"/>
              <w:rPr>
                <w:sz w:val="26"/>
                <w:szCs w:val="26"/>
              </w:rPr>
            </w:pPr>
            <w:r>
              <w:rPr>
                <w:sz w:val="26"/>
                <w:szCs w:val="26"/>
              </w:rPr>
              <w:t>Uz doto brīdi divi Ministru kabineta noteikumi (</w:t>
            </w:r>
            <w:proofErr w:type="gramStart"/>
            <w:r w:rsidRPr="00CD5FE5">
              <w:rPr>
                <w:sz w:val="26"/>
                <w:szCs w:val="26"/>
              </w:rPr>
              <w:t>2009.gada</w:t>
            </w:r>
            <w:proofErr w:type="gramEnd"/>
            <w:r w:rsidRPr="00CD5FE5">
              <w:rPr>
                <w:sz w:val="26"/>
                <w:szCs w:val="26"/>
              </w:rPr>
              <w:t xml:space="preserve"> 22.</w:t>
            </w:r>
            <w:r>
              <w:rPr>
                <w:sz w:val="26"/>
                <w:szCs w:val="26"/>
              </w:rPr>
              <w:t>septe</w:t>
            </w:r>
            <w:r w:rsidRPr="00CD5FE5">
              <w:rPr>
                <w:sz w:val="26"/>
                <w:szCs w:val="26"/>
              </w:rPr>
              <w:t>mbra Ministru kabineta noteikumus Nr.1072 “Noteikumi par pašvaldību civilās aizsardzības komisiju sarakstu, komisiju darbības teritoriju un to izveidošanas kārtību”</w:t>
            </w:r>
            <w:r>
              <w:rPr>
                <w:sz w:val="26"/>
                <w:szCs w:val="26"/>
              </w:rPr>
              <w:t xml:space="preserve"> un </w:t>
            </w:r>
            <w:r w:rsidRPr="00CD5FE5">
              <w:rPr>
                <w:sz w:val="26"/>
                <w:szCs w:val="26"/>
              </w:rPr>
              <w:t>2009.gada 22.</w:t>
            </w:r>
            <w:r>
              <w:rPr>
                <w:sz w:val="26"/>
                <w:szCs w:val="26"/>
              </w:rPr>
              <w:t>septe</w:t>
            </w:r>
            <w:r w:rsidRPr="00CD5FE5">
              <w:rPr>
                <w:sz w:val="26"/>
                <w:szCs w:val="26"/>
              </w:rPr>
              <w:t>mbra Ministru kabineta noteikumus Nr.1078 “Pašvaldības civilās aizsardzības komisijas paraugnolikums”</w:t>
            </w:r>
            <w:r>
              <w:rPr>
                <w:sz w:val="26"/>
                <w:szCs w:val="26"/>
              </w:rPr>
              <w:t xml:space="preserve">) nosaka pašvaldību civilās aizsardzības komisiju izveidošanas un darbības kārtību. Minētais regulējums paredz ka katra pašvaldība izveido pašvaldības civilās aizsardzības komisiju, tomēr tas arī ļauj blakus esošajām pašvaldībām apvienoties un veidot apvienotās pašvaldību civilās aizsardzības komisijas, līdz ar to, ņemot vērā minēto valstī ir izveidotas 71 pašvaldību civilās aizsardzības komisija. </w:t>
            </w:r>
          </w:p>
          <w:p w:rsidR="00CD3D8B" w:rsidRDefault="00CD3D8B" w:rsidP="004C6D26">
            <w:pPr>
              <w:pStyle w:val="naiskr"/>
              <w:spacing w:before="0" w:after="0"/>
              <w:ind w:firstLine="420"/>
              <w:jc w:val="both"/>
              <w:rPr>
                <w:sz w:val="26"/>
                <w:szCs w:val="26"/>
              </w:rPr>
            </w:pPr>
            <w:r>
              <w:rPr>
                <w:sz w:val="26"/>
                <w:szCs w:val="26"/>
              </w:rPr>
              <w:t>Vienlaikus tiek izstrādāti arī vienotie pašvaldību civilās aizsardzības plāni, proporcionāli pašvaldību civilās aizsardzības komisiju skaitam.</w:t>
            </w:r>
          </w:p>
          <w:p w:rsidR="00CD3D8B" w:rsidRDefault="00CD3D8B" w:rsidP="004C6D26">
            <w:pPr>
              <w:pStyle w:val="naiskr"/>
              <w:spacing w:before="0" w:after="0"/>
              <w:ind w:firstLine="420"/>
              <w:jc w:val="both"/>
              <w:rPr>
                <w:sz w:val="26"/>
                <w:szCs w:val="26"/>
              </w:rPr>
            </w:pPr>
            <w:r>
              <w:rPr>
                <w:sz w:val="26"/>
                <w:szCs w:val="26"/>
              </w:rPr>
              <w:t xml:space="preserve">Tāpat Valsts ugunsdzēsības un glābšanas dienests ar četru gadu regularitāti veic pašvaldību civilās aizsardzības komisiju apmācību, kur </w:t>
            </w:r>
            <w:proofErr w:type="gramStart"/>
            <w:r>
              <w:rPr>
                <w:sz w:val="26"/>
                <w:szCs w:val="26"/>
              </w:rPr>
              <w:t>2014.gadā</w:t>
            </w:r>
            <w:proofErr w:type="gramEnd"/>
            <w:r>
              <w:rPr>
                <w:sz w:val="26"/>
                <w:szCs w:val="26"/>
              </w:rPr>
              <w:t xml:space="preserve"> tika apmācīti 633 dažādu institūciju pārstāvji. </w:t>
            </w:r>
          </w:p>
          <w:p w:rsidR="00CD3D8B" w:rsidRDefault="00CD3D8B" w:rsidP="004C6D26">
            <w:pPr>
              <w:pStyle w:val="naiskr"/>
              <w:spacing w:before="0" w:after="0"/>
              <w:ind w:firstLine="420"/>
              <w:jc w:val="both"/>
              <w:rPr>
                <w:sz w:val="26"/>
                <w:szCs w:val="26"/>
              </w:rPr>
            </w:pPr>
            <w:r>
              <w:rPr>
                <w:sz w:val="26"/>
                <w:szCs w:val="26"/>
              </w:rPr>
              <w:t>Darbam pašvaldības civilās aizsardzības komisijās tiek norīkotas dažādu iestāžu amatpersonas un bieži vien cilvēkresursu izvietojuma dēļ viena amatpersona tiek norīkota vairākās</w:t>
            </w:r>
            <w:proofErr w:type="gramStart"/>
            <w:r>
              <w:rPr>
                <w:sz w:val="26"/>
                <w:szCs w:val="26"/>
              </w:rPr>
              <w:t xml:space="preserve">  </w:t>
            </w:r>
            <w:proofErr w:type="gramEnd"/>
            <w:r>
              <w:rPr>
                <w:sz w:val="26"/>
                <w:szCs w:val="26"/>
              </w:rPr>
              <w:t>pašvaldību civilās aizsardzības komisijās, piemēram, atsevišķas Valsts ugunsdzēsības un glābšanas dienesta amatpersonas, katra, ir norīkota 3-4 pašvaldību civilās aizsardzības komisijās. Līdz ar to notiekot katastrofai, piemēram, vētrai, var tikt skartas vairākas pašvaldības un sasauktas vairākas blakus esošās pašvaldību civilās aizsardzības komisijas, kuru</w:t>
            </w:r>
            <w:proofErr w:type="gramStart"/>
            <w:r>
              <w:rPr>
                <w:sz w:val="26"/>
                <w:szCs w:val="26"/>
              </w:rPr>
              <w:t xml:space="preserve">  </w:t>
            </w:r>
            <w:proofErr w:type="gramEnd"/>
            <w:r>
              <w:rPr>
                <w:sz w:val="26"/>
                <w:szCs w:val="26"/>
              </w:rPr>
              <w:t xml:space="preserve">darbā ir norīkota viena un tā pati amatpersona, kā rezultātā tā fiziski nevarēs piedalīties visu pašvaldības civilās aizsardzības komisiju darbā. Minētā situācija ir attiecināma arī uz citām institūcijām, kas saskaras ar tādu pašu problēmu. </w:t>
            </w:r>
          </w:p>
          <w:p w:rsidR="00CD3D8B" w:rsidRDefault="00CD3D8B" w:rsidP="004C6D26">
            <w:pPr>
              <w:pStyle w:val="naiskr"/>
              <w:spacing w:before="0" w:after="0"/>
              <w:ind w:firstLine="420"/>
              <w:jc w:val="both"/>
              <w:rPr>
                <w:sz w:val="26"/>
                <w:szCs w:val="26"/>
              </w:rPr>
            </w:pPr>
            <w:r>
              <w:rPr>
                <w:sz w:val="26"/>
                <w:szCs w:val="26"/>
              </w:rPr>
              <w:t xml:space="preserve">Vērtējot pašvaldību civilās aizsardzības komisiju skaitu, Valsts ugunsdzēsības un glābšanas dienests uzskata, ka tas ir jāsamazina, jo vairākām pašvaldību civilās aizsardzības komisijām ir vienoti apdraudējumi, kuru pārvarēšana bieži vien tiek risināta atsevišķi katrā pašvaldības civilās aizsardzības komisijā, kas savā ziņā izslēdz koordinētu pieeju jautājumu risināšanai. Vienlaikus daudzām pašvaldībām ir vienota infrastruktūra, kas var tikt ietekmēta apdraudējuma gadījumā, </w:t>
            </w:r>
            <w:r>
              <w:rPr>
                <w:sz w:val="26"/>
                <w:szCs w:val="26"/>
              </w:rPr>
              <w:lastRenderedPageBreak/>
              <w:t xml:space="preserve">bet pastāv vairākas pašvaldību civilās aizsardzības komisijas un katastrofas seku ietekmē bojātas infrastruktūras atjaunināšana tiek risināta atsevišķi. </w:t>
            </w:r>
          </w:p>
          <w:p w:rsidR="00CD3D8B" w:rsidRDefault="00CD3D8B" w:rsidP="004C6D26">
            <w:pPr>
              <w:pStyle w:val="naiskr"/>
              <w:spacing w:before="0" w:after="0"/>
              <w:ind w:firstLine="452"/>
              <w:jc w:val="both"/>
              <w:rPr>
                <w:sz w:val="26"/>
                <w:szCs w:val="26"/>
              </w:rPr>
            </w:pPr>
            <w:proofErr w:type="gramStart"/>
            <w:r>
              <w:rPr>
                <w:sz w:val="26"/>
                <w:szCs w:val="26"/>
              </w:rPr>
              <w:t>Izvērtējot esošo apvienoto civilās aizsardzības komisiju sastāvus</w:t>
            </w:r>
            <w:proofErr w:type="gramEnd"/>
            <w:r>
              <w:rPr>
                <w:sz w:val="26"/>
                <w:szCs w:val="26"/>
              </w:rPr>
              <w:t xml:space="preserve"> (20 sadarbības teritoriju civilās aizsardzības komisijas paliek esošajā civilās aizsardzības komisiju sastāvā), iespējamos plūdu draudus (</w:t>
            </w:r>
            <w:hyperlink r:id="rId5" w:history="1">
              <w:r w:rsidRPr="007D00D4">
                <w:rPr>
                  <w:rStyle w:val="Hyperlink"/>
                  <w:sz w:val="26"/>
                  <w:szCs w:val="26"/>
                </w:rPr>
                <w:t>http://pludi.meteo.lv/floris/sistema.html</w:t>
              </w:r>
            </w:hyperlink>
            <w:r>
              <w:rPr>
                <w:sz w:val="26"/>
                <w:szCs w:val="26"/>
              </w:rPr>
              <w:t>) un pašvaldību atkarību no vienotas infrastruktūras, piemēram, ceļi, elektrolīnijas, kas var tikt bojāta, piemēram, vētras vai plūdu laikā, kā arī, lai mazinātu administratīvo slogu institūcijām gan deleģējot to pārstāvjus darbam pašvaldību civilās aizsardzības komisijās, gan izstrādājot pašvaldību civilās aizsardzības plānus, gan veicot pašvaldību civilās aizsardzības komisiju apmācību, Valsts ugunsdzēsības un glābšanas dienests piedāvā izveidot 36 sadarbības teritoriju civilās aizsardzības komisijas:</w:t>
            </w:r>
          </w:p>
          <w:p w:rsidR="00CD3D8B" w:rsidRDefault="00CD3D8B" w:rsidP="00CD3D8B">
            <w:pPr>
              <w:pStyle w:val="naiskr"/>
              <w:numPr>
                <w:ilvl w:val="0"/>
                <w:numId w:val="1"/>
              </w:numPr>
              <w:tabs>
                <w:tab w:val="left" w:pos="877"/>
              </w:tabs>
              <w:spacing w:before="0" w:after="0"/>
              <w:ind w:left="0" w:firstLine="420"/>
              <w:jc w:val="both"/>
              <w:rPr>
                <w:sz w:val="26"/>
                <w:szCs w:val="26"/>
              </w:rPr>
            </w:pPr>
            <w:r w:rsidRPr="006B6741">
              <w:rPr>
                <w:sz w:val="26"/>
                <w:szCs w:val="26"/>
              </w:rPr>
              <w:t>Rīgas sadarbības teritorijas civilās aizsardzības komisija</w:t>
            </w:r>
            <w:r>
              <w:rPr>
                <w:sz w:val="26"/>
                <w:szCs w:val="26"/>
              </w:rPr>
              <w:t xml:space="preserve"> (paliek esošās civilās aizsardzības komisijas sastāvā);</w:t>
            </w:r>
          </w:p>
          <w:p w:rsidR="00CD3D8B" w:rsidRDefault="00CD3D8B" w:rsidP="00CD3D8B">
            <w:pPr>
              <w:pStyle w:val="naiskr"/>
              <w:numPr>
                <w:ilvl w:val="0"/>
                <w:numId w:val="1"/>
              </w:numPr>
              <w:tabs>
                <w:tab w:val="left" w:pos="877"/>
              </w:tabs>
              <w:spacing w:before="0" w:after="0"/>
              <w:ind w:left="0" w:firstLine="420"/>
              <w:jc w:val="both"/>
              <w:rPr>
                <w:sz w:val="26"/>
                <w:szCs w:val="26"/>
              </w:rPr>
            </w:pPr>
            <w:r>
              <w:rPr>
                <w:sz w:val="26"/>
                <w:szCs w:val="26"/>
              </w:rPr>
              <w:t>Jūrmalas</w:t>
            </w:r>
            <w:r w:rsidRPr="00DE42D3">
              <w:rPr>
                <w:sz w:val="26"/>
                <w:szCs w:val="26"/>
              </w:rPr>
              <w:t xml:space="preserve"> sadarbības teritorijas civilās aizsardzības komisija (paliek esošās civilās aizsardzības komisijas sastāvā);</w:t>
            </w:r>
          </w:p>
          <w:p w:rsidR="00CD3D8B" w:rsidRDefault="00CD3D8B" w:rsidP="00CD3D8B">
            <w:pPr>
              <w:pStyle w:val="naiskr"/>
              <w:numPr>
                <w:ilvl w:val="0"/>
                <w:numId w:val="1"/>
              </w:numPr>
              <w:tabs>
                <w:tab w:val="left" w:pos="877"/>
              </w:tabs>
              <w:spacing w:before="0" w:after="0"/>
              <w:ind w:left="0" w:firstLine="376"/>
              <w:jc w:val="both"/>
              <w:rPr>
                <w:sz w:val="26"/>
                <w:szCs w:val="26"/>
              </w:rPr>
            </w:pPr>
            <w:r w:rsidRPr="00DE42D3">
              <w:rPr>
                <w:sz w:val="26"/>
                <w:szCs w:val="26"/>
              </w:rPr>
              <w:t>Olaines sadarbības teritorijas civilās aizsardzības komisija (sastāvēs no iepriekš 3 izveidotām pašvaldību civilās aizsardzības komisijām);</w:t>
            </w:r>
          </w:p>
          <w:p w:rsidR="00CD3D8B" w:rsidRDefault="00CD3D8B" w:rsidP="00CD3D8B">
            <w:pPr>
              <w:pStyle w:val="naiskr"/>
              <w:numPr>
                <w:ilvl w:val="0"/>
                <w:numId w:val="1"/>
              </w:numPr>
              <w:tabs>
                <w:tab w:val="left" w:pos="877"/>
              </w:tabs>
              <w:spacing w:before="0" w:after="0"/>
              <w:ind w:left="0" w:firstLine="376"/>
              <w:jc w:val="both"/>
              <w:rPr>
                <w:sz w:val="26"/>
                <w:szCs w:val="26"/>
              </w:rPr>
            </w:pPr>
            <w:r w:rsidRPr="00DE42D3">
              <w:rPr>
                <w:sz w:val="26"/>
                <w:szCs w:val="26"/>
              </w:rPr>
              <w:t>Salaspils sadarbības teritorijas civilās aizsardzības komisija</w:t>
            </w:r>
            <w:r>
              <w:rPr>
                <w:sz w:val="26"/>
                <w:szCs w:val="26"/>
              </w:rPr>
              <w:t xml:space="preserve"> </w:t>
            </w:r>
            <w:r w:rsidRPr="00DE42D3">
              <w:rPr>
                <w:sz w:val="26"/>
                <w:szCs w:val="26"/>
              </w:rPr>
              <w:t xml:space="preserve">(sastāvēs no iepriekš </w:t>
            </w:r>
            <w:r>
              <w:rPr>
                <w:sz w:val="26"/>
                <w:szCs w:val="26"/>
              </w:rPr>
              <w:t>2</w:t>
            </w:r>
            <w:r w:rsidRPr="00DE42D3">
              <w:rPr>
                <w:sz w:val="26"/>
                <w:szCs w:val="26"/>
              </w:rPr>
              <w:t xml:space="preserve"> izveidotām pašvaldību civilās aizsardzības komisijām);</w:t>
            </w:r>
          </w:p>
          <w:p w:rsidR="00CD3D8B" w:rsidRDefault="00CD3D8B" w:rsidP="00CD3D8B">
            <w:pPr>
              <w:pStyle w:val="naiskr"/>
              <w:numPr>
                <w:ilvl w:val="0"/>
                <w:numId w:val="1"/>
              </w:numPr>
              <w:tabs>
                <w:tab w:val="left" w:pos="877"/>
              </w:tabs>
              <w:spacing w:before="0" w:after="0"/>
              <w:ind w:left="0" w:firstLine="376"/>
              <w:jc w:val="both"/>
              <w:rPr>
                <w:sz w:val="26"/>
                <w:szCs w:val="26"/>
              </w:rPr>
            </w:pPr>
            <w:r w:rsidRPr="00DE42D3">
              <w:rPr>
                <w:sz w:val="26"/>
                <w:szCs w:val="26"/>
              </w:rPr>
              <w:t>Baldones sadarbības teritorijas civilās aizsardzības komisija</w:t>
            </w:r>
            <w:r>
              <w:rPr>
                <w:sz w:val="26"/>
                <w:szCs w:val="26"/>
              </w:rPr>
              <w:t xml:space="preserve"> </w:t>
            </w:r>
            <w:r w:rsidRPr="00DE42D3">
              <w:rPr>
                <w:sz w:val="26"/>
                <w:szCs w:val="26"/>
              </w:rPr>
              <w:t>(sastāvēs no iepriekš 2 izveidotām pašvaldību civilās aizsardzības komisijām);</w:t>
            </w:r>
          </w:p>
          <w:p w:rsidR="00CD3D8B" w:rsidRDefault="00CD3D8B" w:rsidP="00CD3D8B">
            <w:pPr>
              <w:pStyle w:val="naiskr"/>
              <w:numPr>
                <w:ilvl w:val="0"/>
                <w:numId w:val="1"/>
              </w:numPr>
              <w:tabs>
                <w:tab w:val="left" w:pos="877"/>
              </w:tabs>
              <w:spacing w:before="0" w:after="0"/>
              <w:ind w:left="0" w:firstLine="376"/>
              <w:jc w:val="both"/>
              <w:rPr>
                <w:sz w:val="26"/>
                <w:szCs w:val="26"/>
              </w:rPr>
            </w:pPr>
            <w:r w:rsidRPr="00DE42D3">
              <w:rPr>
                <w:sz w:val="26"/>
                <w:szCs w:val="26"/>
              </w:rPr>
              <w:t>Saulkrastu sadarbības teritorijas civilās aizsardzības komisija</w:t>
            </w:r>
            <w:r>
              <w:rPr>
                <w:sz w:val="26"/>
                <w:szCs w:val="26"/>
              </w:rPr>
              <w:t xml:space="preserve"> </w:t>
            </w:r>
            <w:r w:rsidRPr="00DE42D3">
              <w:rPr>
                <w:sz w:val="26"/>
                <w:szCs w:val="26"/>
              </w:rPr>
              <w:t xml:space="preserve">(sastāvēs no iepriekš </w:t>
            </w:r>
            <w:r>
              <w:rPr>
                <w:sz w:val="26"/>
                <w:szCs w:val="26"/>
              </w:rPr>
              <w:t>4</w:t>
            </w:r>
            <w:r w:rsidRPr="00DE42D3">
              <w:rPr>
                <w:sz w:val="26"/>
                <w:szCs w:val="26"/>
              </w:rPr>
              <w:t xml:space="preserve"> izveidotām pašvaldību civilās aizsardzības komisijām);</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t>Daugavpils sadarbības teritorijas civilās aizsardzības komisija</w:t>
            </w:r>
            <w:r>
              <w:rPr>
                <w:sz w:val="26"/>
                <w:szCs w:val="26"/>
              </w:rPr>
              <w:t xml:space="preserve"> (</w:t>
            </w:r>
            <w:r w:rsidRPr="009F6D3A">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t>Valmieras sadarbības teritorijas civilās aizsardzības komisija</w:t>
            </w:r>
            <w:r>
              <w:rPr>
                <w:sz w:val="26"/>
                <w:szCs w:val="26"/>
              </w:rPr>
              <w:t xml:space="preserve"> (</w:t>
            </w:r>
            <w:r w:rsidRPr="009F6D3A">
              <w:rPr>
                <w:sz w:val="26"/>
                <w:szCs w:val="26"/>
              </w:rPr>
              <w:t xml:space="preserve">sastāvēs no iepriekš </w:t>
            </w:r>
            <w:r>
              <w:rPr>
                <w:sz w:val="26"/>
                <w:szCs w:val="26"/>
              </w:rPr>
              <w:t>3</w:t>
            </w:r>
            <w:r w:rsidRPr="009F6D3A">
              <w:rPr>
                <w:sz w:val="26"/>
                <w:szCs w:val="26"/>
              </w:rPr>
              <w:t xml:space="preserve">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t>Jelgavas sadarbības teritorijas civilās aizsardzības komisija</w:t>
            </w:r>
            <w:r>
              <w:rPr>
                <w:sz w:val="26"/>
                <w:szCs w:val="26"/>
              </w:rPr>
              <w:t xml:space="preserve"> (</w:t>
            </w:r>
            <w:r w:rsidRPr="009F6D3A">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t>Liepājas sadarbības teritorijas civilās aizsardzības komisija</w:t>
            </w:r>
            <w:r>
              <w:rPr>
                <w:sz w:val="26"/>
                <w:szCs w:val="26"/>
              </w:rPr>
              <w:t xml:space="preserve"> (</w:t>
            </w:r>
            <w:r w:rsidRPr="00EF28AA">
              <w:rPr>
                <w:sz w:val="26"/>
                <w:szCs w:val="26"/>
              </w:rPr>
              <w:t>paliek esošās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Pr>
                <w:sz w:val="26"/>
                <w:szCs w:val="26"/>
              </w:rPr>
              <w:t xml:space="preserve">Grobiņas </w:t>
            </w:r>
            <w:r w:rsidRPr="00EF28AA">
              <w:rPr>
                <w:sz w:val="26"/>
                <w:szCs w:val="26"/>
              </w:rPr>
              <w:t>sadarbības teritorijas civilās aizsardzības komisija</w:t>
            </w:r>
            <w:r>
              <w:rPr>
                <w:sz w:val="26"/>
                <w:szCs w:val="26"/>
              </w:rPr>
              <w:t xml:space="preserve"> (</w:t>
            </w:r>
            <w:r w:rsidRPr="00EF28AA">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t>Jēkabpils sadarbības teritorijas civilās aizsardzības komisija</w:t>
            </w:r>
            <w:r>
              <w:rPr>
                <w:sz w:val="26"/>
                <w:szCs w:val="26"/>
              </w:rPr>
              <w:t xml:space="preserve"> (</w:t>
            </w:r>
            <w:r w:rsidRPr="006B6741">
              <w:rPr>
                <w:sz w:val="26"/>
                <w:szCs w:val="26"/>
              </w:rPr>
              <w:t xml:space="preserve">sastāvēs no iepriekš </w:t>
            </w:r>
            <w:r>
              <w:rPr>
                <w:sz w:val="26"/>
                <w:szCs w:val="26"/>
              </w:rPr>
              <w:t>3</w:t>
            </w:r>
            <w:r w:rsidRPr="006B6741">
              <w:rPr>
                <w:sz w:val="26"/>
                <w:szCs w:val="26"/>
              </w:rPr>
              <w:t xml:space="preserve">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6B6741">
              <w:rPr>
                <w:sz w:val="26"/>
                <w:szCs w:val="26"/>
              </w:rPr>
              <w:lastRenderedPageBreak/>
              <w:t>Rēzeknes sadarbības teritorijas civilās aizsardzības komisija</w:t>
            </w:r>
            <w:r>
              <w:rPr>
                <w:sz w:val="26"/>
                <w:szCs w:val="26"/>
              </w:rPr>
              <w:t xml:space="preserve"> (</w:t>
            </w:r>
            <w:r w:rsidRPr="006B6741">
              <w:rPr>
                <w:sz w:val="26"/>
                <w:szCs w:val="26"/>
              </w:rPr>
              <w:t xml:space="preserve">sastāvēs no iepriekš </w:t>
            </w:r>
            <w:r>
              <w:rPr>
                <w:sz w:val="26"/>
                <w:szCs w:val="26"/>
              </w:rPr>
              <w:t>2</w:t>
            </w:r>
            <w:r w:rsidRPr="006B6741">
              <w:rPr>
                <w:sz w:val="26"/>
                <w:szCs w:val="26"/>
              </w:rPr>
              <w:t xml:space="preserve">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Ventspils sadarbības teritorijas civilās aizsardzības komisija</w:t>
            </w:r>
            <w:r>
              <w:rPr>
                <w:sz w:val="26"/>
                <w:szCs w:val="26"/>
              </w:rPr>
              <w:t xml:space="preserve"> (</w:t>
            </w:r>
            <w:r w:rsidRPr="00EF28AA">
              <w:rPr>
                <w:sz w:val="26"/>
                <w:szCs w:val="26"/>
              </w:rPr>
              <w:t>paliek esošās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Pr>
                <w:sz w:val="26"/>
                <w:szCs w:val="26"/>
              </w:rPr>
              <w:t xml:space="preserve">Ventspils novada </w:t>
            </w:r>
            <w:r w:rsidRPr="00EF28AA">
              <w:rPr>
                <w:sz w:val="26"/>
                <w:szCs w:val="26"/>
              </w:rPr>
              <w:t>sadarbības teritorijas civilās aizsardzības komisija</w:t>
            </w:r>
            <w:r>
              <w:rPr>
                <w:sz w:val="26"/>
                <w:szCs w:val="26"/>
              </w:rPr>
              <w:t xml:space="preserve"> (</w:t>
            </w:r>
            <w:r w:rsidRPr="00EF28AA">
              <w:rPr>
                <w:sz w:val="26"/>
                <w:szCs w:val="26"/>
              </w:rPr>
              <w:t>paliek esošās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Saldus sadarbības teritorijas civilās aizsardzības komisija</w:t>
            </w:r>
            <w:r>
              <w:rPr>
                <w:sz w:val="26"/>
                <w:szCs w:val="26"/>
              </w:rPr>
              <w:t xml:space="preserve"> (</w:t>
            </w:r>
            <w:r w:rsidRPr="00B86590">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Ogres sadarbības teritorijas civilās aizsardzības komisija</w:t>
            </w:r>
            <w:r>
              <w:rPr>
                <w:sz w:val="26"/>
                <w:szCs w:val="26"/>
              </w:rPr>
              <w:t xml:space="preserve"> (paliek esošās apvienotās civilās aizsardzības komisijas sastāvā);</w:t>
            </w:r>
          </w:p>
          <w:p w:rsidR="00CD3D8B" w:rsidRDefault="00CD3D8B" w:rsidP="00CD3D8B">
            <w:pPr>
              <w:pStyle w:val="naiskr"/>
              <w:numPr>
                <w:ilvl w:val="0"/>
                <w:numId w:val="1"/>
              </w:numPr>
              <w:tabs>
                <w:tab w:val="left" w:pos="877"/>
              </w:tabs>
              <w:spacing w:before="0" w:after="0"/>
              <w:ind w:left="0" w:firstLine="420"/>
              <w:jc w:val="both"/>
              <w:rPr>
                <w:sz w:val="26"/>
                <w:szCs w:val="26"/>
              </w:rPr>
            </w:pPr>
            <w:r>
              <w:rPr>
                <w:sz w:val="26"/>
                <w:szCs w:val="26"/>
              </w:rPr>
              <w:t xml:space="preserve">Balvu </w:t>
            </w:r>
            <w:r w:rsidRPr="00B86590">
              <w:rPr>
                <w:sz w:val="26"/>
                <w:szCs w:val="26"/>
              </w:rPr>
              <w:t>sadarbības teritorijas civilās aizsardzības komisija</w:t>
            </w:r>
            <w:r>
              <w:rPr>
                <w:sz w:val="26"/>
                <w:szCs w:val="26"/>
              </w:rPr>
              <w:t xml:space="preserve"> </w:t>
            </w:r>
            <w:r w:rsidRPr="00B86590">
              <w:rPr>
                <w:sz w:val="26"/>
                <w:szCs w:val="26"/>
              </w:rPr>
              <w:t xml:space="preserve">(sastāvēs no iepriekš </w:t>
            </w:r>
            <w:r>
              <w:rPr>
                <w:sz w:val="26"/>
                <w:szCs w:val="26"/>
              </w:rPr>
              <w:t>4</w:t>
            </w:r>
            <w:r w:rsidRPr="00B86590">
              <w:rPr>
                <w:sz w:val="26"/>
                <w:szCs w:val="26"/>
              </w:rPr>
              <w:t xml:space="preserve"> izveidotām pašvaldību civilās aizsardzības komisijām);</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Gulbenes sadarbības teritorijas civilās aizsardzības komisija</w:t>
            </w:r>
            <w:r>
              <w:rPr>
                <w:sz w:val="26"/>
                <w:szCs w:val="26"/>
              </w:rPr>
              <w:t xml:space="preserve"> (</w:t>
            </w:r>
            <w:r w:rsidRPr="00B86590">
              <w:rPr>
                <w:sz w:val="26"/>
                <w:szCs w:val="26"/>
              </w:rPr>
              <w:t>paliek esošās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Tukuma sadarbības teritorijas civilās aizsardzības komisija</w:t>
            </w:r>
            <w:r>
              <w:rPr>
                <w:sz w:val="26"/>
                <w:szCs w:val="26"/>
              </w:rPr>
              <w:t xml:space="preserve"> (</w:t>
            </w:r>
            <w:r w:rsidRPr="008C46FE">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8C46FE">
              <w:rPr>
                <w:sz w:val="26"/>
                <w:szCs w:val="26"/>
              </w:rPr>
              <w:t>Siguldas sadarbības teritorijas civilās aizsardzības komisija</w:t>
            </w:r>
            <w:r>
              <w:rPr>
                <w:sz w:val="26"/>
                <w:szCs w:val="26"/>
              </w:rPr>
              <w:t xml:space="preserve"> (</w:t>
            </w:r>
            <w:r w:rsidRPr="008C46FE">
              <w:rPr>
                <w:sz w:val="26"/>
                <w:szCs w:val="26"/>
              </w:rPr>
              <w:t>sastāvēs no iepriekš 6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FF7675">
              <w:rPr>
                <w:sz w:val="26"/>
                <w:szCs w:val="26"/>
              </w:rPr>
              <w:t>Bauskas sadarbības teritorijas civilās aizsardzības komisija</w:t>
            </w:r>
            <w:r>
              <w:rPr>
                <w:sz w:val="26"/>
                <w:szCs w:val="26"/>
              </w:rPr>
              <w:t xml:space="preserve"> (</w:t>
            </w:r>
            <w:r w:rsidRPr="00FF7675">
              <w:rPr>
                <w:sz w:val="26"/>
                <w:szCs w:val="26"/>
              </w:rPr>
              <w:t xml:space="preserve">sastāvēs no iepriekš </w:t>
            </w:r>
            <w:r>
              <w:rPr>
                <w:sz w:val="26"/>
                <w:szCs w:val="26"/>
              </w:rPr>
              <w:t>4</w:t>
            </w:r>
            <w:r w:rsidRPr="00FF7675">
              <w:rPr>
                <w:sz w:val="26"/>
                <w:szCs w:val="26"/>
              </w:rPr>
              <w:t xml:space="preserve">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FF7675">
              <w:rPr>
                <w:sz w:val="26"/>
                <w:szCs w:val="26"/>
              </w:rPr>
              <w:t>Madonas sadarbības teritorijas civilās aizsardzības komisija</w:t>
            </w:r>
            <w:r>
              <w:rPr>
                <w:sz w:val="26"/>
                <w:szCs w:val="26"/>
              </w:rPr>
              <w:t xml:space="preserve"> (</w:t>
            </w:r>
            <w:r w:rsidRPr="00FF7675">
              <w:rPr>
                <w:sz w:val="26"/>
                <w:szCs w:val="26"/>
              </w:rPr>
              <w:t xml:space="preserve">sastāvēs no iepriekš </w:t>
            </w:r>
            <w:r>
              <w:rPr>
                <w:sz w:val="26"/>
                <w:szCs w:val="26"/>
              </w:rPr>
              <w:t>5</w:t>
            </w:r>
            <w:r w:rsidRPr="00FF7675">
              <w:rPr>
                <w:sz w:val="26"/>
                <w:szCs w:val="26"/>
              </w:rPr>
              <w:t xml:space="preserve"> 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376"/>
              <w:jc w:val="both"/>
              <w:rPr>
                <w:sz w:val="26"/>
                <w:szCs w:val="26"/>
              </w:rPr>
            </w:pPr>
            <w:r w:rsidRPr="00FF7675">
              <w:rPr>
                <w:sz w:val="26"/>
                <w:szCs w:val="26"/>
              </w:rPr>
              <w:t>Cēsu sadarbības teritorijas civilās aizsardzības komisija</w:t>
            </w:r>
            <w:r>
              <w:rPr>
                <w:sz w:val="26"/>
                <w:szCs w:val="26"/>
              </w:rPr>
              <w:t xml:space="preserve"> (</w:t>
            </w:r>
            <w:r w:rsidRPr="00FF7675">
              <w:rPr>
                <w:sz w:val="26"/>
                <w:szCs w:val="26"/>
              </w:rPr>
              <w:t>paliek esošās apvienotās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0" w:firstLine="452"/>
              <w:jc w:val="both"/>
              <w:rPr>
                <w:sz w:val="26"/>
                <w:szCs w:val="26"/>
              </w:rPr>
            </w:pPr>
            <w:r>
              <w:rPr>
                <w:sz w:val="26"/>
                <w:szCs w:val="26"/>
              </w:rPr>
              <w:t xml:space="preserve">Krāslavas </w:t>
            </w:r>
            <w:r w:rsidRPr="0065701C">
              <w:rPr>
                <w:sz w:val="26"/>
                <w:szCs w:val="26"/>
              </w:rPr>
              <w:t>sadarbības teritorijas civilās aizsardzības komisija</w:t>
            </w:r>
            <w:r>
              <w:rPr>
                <w:sz w:val="26"/>
                <w:szCs w:val="26"/>
              </w:rPr>
              <w:t xml:space="preserve"> (</w:t>
            </w:r>
            <w:r w:rsidRPr="00CD1C6A">
              <w:rPr>
                <w:sz w:val="26"/>
                <w:szCs w:val="26"/>
              </w:rPr>
              <w:t xml:space="preserve">sastāvēs no iepriekš </w:t>
            </w:r>
            <w:r>
              <w:rPr>
                <w:sz w:val="26"/>
                <w:szCs w:val="26"/>
              </w:rPr>
              <w:t xml:space="preserve">2 </w:t>
            </w:r>
            <w:r w:rsidRPr="00CD1C6A">
              <w:rPr>
                <w:sz w:val="26"/>
                <w:szCs w:val="26"/>
              </w:rPr>
              <w:t>izveidotām pašvaldību civilās aizsardzības komisijām</w:t>
            </w:r>
            <w:r>
              <w:rPr>
                <w:sz w:val="26"/>
                <w:szCs w:val="26"/>
              </w:rPr>
              <w:t>);</w:t>
            </w:r>
          </w:p>
          <w:p w:rsidR="00CD3D8B" w:rsidRDefault="00CD3D8B" w:rsidP="00CD3D8B">
            <w:pPr>
              <w:pStyle w:val="naiskr"/>
              <w:numPr>
                <w:ilvl w:val="0"/>
                <w:numId w:val="1"/>
              </w:numPr>
              <w:tabs>
                <w:tab w:val="left" w:pos="877"/>
              </w:tabs>
              <w:spacing w:before="0" w:after="0"/>
              <w:ind w:left="0" w:firstLine="452"/>
              <w:jc w:val="both"/>
              <w:rPr>
                <w:sz w:val="26"/>
                <w:szCs w:val="26"/>
              </w:rPr>
            </w:pPr>
            <w:r>
              <w:rPr>
                <w:sz w:val="26"/>
                <w:szCs w:val="26"/>
              </w:rPr>
              <w:t xml:space="preserve">Preiļu </w:t>
            </w:r>
            <w:r w:rsidRPr="00CD1C6A">
              <w:rPr>
                <w:sz w:val="26"/>
                <w:szCs w:val="26"/>
              </w:rPr>
              <w:t>sadarbības teritorijas civilās aizsardzības komisija (paliek esošās apvienotās civilās aizsardzības komisijas sastāvā);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Līvānu </w:t>
            </w:r>
            <w:r w:rsidRPr="00CD1C6A">
              <w:rPr>
                <w:sz w:val="26"/>
                <w:szCs w:val="26"/>
              </w:rPr>
              <w:t>sadarbības teritorijas civilās aizsardzības komisija</w:t>
            </w:r>
            <w:r>
              <w:rPr>
                <w:sz w:val="26"/>
                <w:szCs w:val="26"/>
              </w:rPr>
              <w:t xml:space="preserve"> (</w:t>
            </w:r>
            <w:r w:rsidRPr="00CD1C6A">
              <w:rPr>
                <w:sz w:val="26"/>
                <w:szCs w:val="26"/>
              </w:rPr>
              <w:t>paliek esošās civilās aizsardzības komisijas sastāvā</w:t>
            </w:r>
            <w:r>
              <w:rPr>
                <w:sz w:val="26"/>
                <w:szCs w:val="26"/>
              </w:rPr>
              <w:t>);</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Limbažu </w:t>
            </w:r>
            <w:r w:rsidRPr="00CD1C6A">
              <w:rPr>
                <w:sz w:val="26"/>
                <w:szCs w:val="26"/>
              </w:rPr>
              <w:t>sadarbības teritorijas civilās aizsardzības komisija</w:t>
            </w:r>
            <w:r>
              <w:rPr>
                <w:sz w:val="26"/>
                <w:szCs w:val="26"/>
              </w:rPr>
              <w:t xml:space="preserve"> </w:t>
            </w:r>
            <w:r w:rsidRPr="00CD1C6A">
              <w:rPr>
                <w:sz w:val="26"/>
                <w:szCs w:val="26"/>
              </w:rPr>
              <w:t xml:space="preserve">(sastāvēs no iepriekš </w:t>
            </w:r>
            <w:r>
              <w:rPr>
                <w:sz w:val="26"/>
                <w:szCs w:val="26"/>
              </w:rPr>
              <w:t>3</w:t>
            </w:r>
            <w:r w:rsidRPr="00CD1C6A">
              <w:rPr>
                <w:sz w:val="26"/>
                <w:szCs w:val="26"/>
              </w:rPr>
              <w:t xml:space="preserve"> izveidotām pašvaldību civilās aizsardzības komisijām);</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Alūksnes </w:t>
            </w:r>
            <w:r w:rsidRPr="00CD1C6A">
              <w:rPr>
                <w:sz w:val="26"/>
                <w:szCs w:val="26"/>
              </w:rPr>
              <w:t>sadarbības teritorijas civilās aizsardzības komisija (paliek esošās civilās aizsardzības komisijas sastāvā);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lastRenderedPageBreak/>
              <w:t xml:space="preserve">Smiltenes sadarbības teritorijas </w:t>
            </w:r>
            <w:r w:rsidRPr="00EF184A">
              <w:rPr>
                <w:sz w:val="26"/>
                <w:szCs w:val="26"/>
              </w:rPr>
              <w:t>civilās aizsardzības komisija (paliek esošās civilās aizsardzības komisijas sastāvā</w:t>
            </w:r>
            <w:r>
              <w:rPr>
                <w:sz w:val="26"/>
                <w:szCs w:val="26"/>
              </w:rPr>
              <w:t xml:space="preserve"> un Apes novads, kas iepriekš bija Alūksnes un Apes novadu </w:t>
            </w:r>
            <w:r w:rsidRPr="00EF184A">
              <w:rPr>
                <w:sz w:val="26"/>
                <w:szCs w:val="26"/>
              </w:rPr>
              <w:t xml:space="preserve">apvienotajā civilās </w:t>
            </w:r>
            <w:proofErr w:type="spellStart"/>
            <w:r w:rsidRPr="00EF184A">
              <w:rPr>
                <w:sz w:val="26"/>
                <w:szCs w:val="26"/>
              </w:rPr>
              <w:t>aizsardzībās</w:t>
            </w:r>
            <w:proofErr w:type="spellEnd"/>
            <w:r w:rsidRPr="00EF184A">
              <w:rPr>
                <w:sz w:val="26"/>
                <w:szCs w:val="26"/>
              </w:rPr>
              <w:t xml:space="preserve"> komisijā);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Valkas sadarbības teritorijas </w:t>
            </w:r>
            <w:r w:rsidRPr="00EF184A">
              <w:rPr>
                <w:sz w:val="26"/>
                <w:szCs w:val="26"/>
              </w:rPr>
              <w:t>civilās aizsardzības komisija</w:t>
            </w:r>
            <w:r>
              <w:rPr>
                <w:sz w:val="26"/>
                <w:szCs w:val="26"/>
              </w:rPr>
              <w:t xml:space="preserve"> </w:t>
            </w:r>
            <w:r w:rsidRPr="00EF184A">
              <w:rPr>
                <w:sz w:val="26"/>
                <w:szCs w:val="26"/>
              </w:rPr>
              <w:t>(</w:t>
            </w:r>
            <w:r>
              <w:rPr>
                <w:sz w:val="26"/>
                <w:szCs w:val="26"/>
              </w:rPr>
              <w:t>paliek esošās</w:t>
            </w:r>
            <w:r w:rsidRPr="00EF184A">
              <w:rPr>
                <w:sz w:val="26"/>
                <w:szCs w:val="26"/>
              </w:rPr>
              <w:t xml:space="preserve"> civilās aizsardzības </w:t>
            </w:r>
            <w:r>
              <w:rPr>
                <w:sz w:val="26"/>
                <w:szCs w:val="26"/>
              </w:rPr>
              <w:t>komisijas sastāvā</w:t>
            </w:r>
            <w:r w:rsidRPr="00EF184A">
              <w:rPr>
                <w:sz w:val="26"/>
                <w:szCs w:val="26"/>
              </w:rPr>
              <w:t>);</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Dobeles </w:t>
            </w:r>
            <w:r w:rsidRPr="00EF184A">
              <w:rPr>
                <w:sz w:val="26"/>
                <w:szCs w:val="26"/>
              </w:rPr>
              <w:t>sadarbības teritorijas civilās aizsardzības komisija (paliek esošās apvienotās civilās aizsardzības komisijas sastāvā);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Aizkraukles </w:t>
            </w:r>
            <w:r w:rsidRPr="00EF184A">
              <w:rPr>
                <w:sz w:val="26"/>
                <w:szCs w:val="26"/>
              </w:rPr>
              <w:t xml:space="preserve">sadarbības teritorijas civilās aizsardzības komisija (sastāvēs no iepriekš </w:t>
            </w:r>
            <w:r>
              <w:rPr>
                <w:sz w:val="26"/>
                <w:szCs w:val="26"/>
              </w:rPr>
              <w:t>5</w:t>
            </w:r>
            <w:r w:rsidRPr="00EF184A">
              <w:rPr>
                <w:sz w:val="26"/>
                <w:szCs w:val="26"/>
              </w:rPr>
              <w:t xml:space="preserve"> izveidotām pašvaldību civilās aizsardzības komisijām);</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Ludzas </w:t>
            </w:r>
            <w:r w:rsidRPr="00EF184A">
              <w:rPr>
                <w:sz w:val="26"/>
                <w:szCs w:val="26"/>
              </w:rPr>
              <w:t>sadarbības teritorijas civilās aizsardzības komisija (paliek esošās apvienotās civilās aizsardzības komisijas sastāvā);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Talsu </w:t>
            </w:r>
            <w:r w:rsidRPr="00EF184A">
              <w:rPr>
                <w:sz w:val="26"/>
                <w:szCs w:val="26"/>
              </w:rPr>
              <w:t>sadarbības teritorijas civilās aizsardzības komisija (paliek esošās apvienotās civilās aizsardzības komisijas sastāvā);</w:t>
            </w:r>
          </w:p>
          <w:p w:rsidR="00CD3D8B" w:rsidRDefault="00CD3D8B" w:rsidP="00CD3D8B">
            <w:pPr>
              <w:pStyle w:val="naiskr"/>
              <w:numPr>
                <w:ilvl w:val="0"/>
                <w:numId w:val="1"/>
              </w:numPr>
              <w:tabs>
                <w:tab w:val="left" w:pos="877"/>
              </w:tabs>
              <w:spacing w:before="0" w:after="0"/>
              <w:ind w:left="27" w:firstLine="393"/>
              <w:jc w:val="both"/>
              <w:rPr>
                <w:sz w:val="26"/>
                <w:szCs w:val="26"/>
              </w:rPr>
            </w:pPr>
            <w:r>
              <w:rPr>
                <w:sz w:val="26"/>
                <w:szCs w:val="26"/>
              </w:rPr>
              <w:t xml:space="preserve">Kuldīgas </w:t>
            </w:r>
            <w:r w:rsidRPr="00EF184A">
              <w:rPr>
                <w:sz w:val="26"/>
                <w:szCs w:val="26"/>
              </w:rPr>
              <w:t>sadarbības teritorijas civilās aizsardzības komisija</w:t>
            </w:r>
            <w:r>
              <w:rPr>
                <w:sz w:val="26"/>
                <w:szCs w:val="26"/>
              </w:rPr>
              <w:t xml:space="preserve"> (</w:t>
            </w:r>
            <w:r w:rsidRPr="007D06DB">
              <w:rPr>
                <w:sz w:val="26"/>
                <w:szCs w:val="26"/>
              </w:rPr>
              <w:t xml:space="preserve">sastāvēs no iepriekš </w:t>
            </w:r>
            <w:r>
              <w:rPr>
                <w:sz w:val="26"/>
                <w:szCs w:val="26"/>
              </w:rPr>
              <w:t>2</w:t>
            </w:r>
            <w:r w:rsidRPr="007D06DB">
              <w:rPr>
                <w:sz w:val="26"/>
                <w:szCs w:val="26"/>
              </w:rPr>
              <w:t xml:space="preserve"> izveidotām pašvaldību civilās aizsardzības komisijām</w:t>
            </w:r>
            <w:r>
              <w:rPr>
                <w:sz w:val="26"/>
                <w:szCs w:val="26"/>
              </w:rPr>
              <w:t>).</w:t>
            </w:r>
          </w:p>
          <w:p w:rsidR="00CD3D8B" w:rsidRDefault="00CD3D8B" w:rsidP="004C6D26">
            <w:pPr>
              <w:pStyle w:val="naiskr"/>
              <w:spacing w:before="0" w:after="0"/>
              <w:ind w:left="27" w:firstLine="425"/>
              <w:jc w:val="both"/>
              <w:rPr>
                <w:sz w:val="26"/>
                <w:szCs w:val="26"/>
              </w:rPr>
            </w:pPr>
            <w:r w:rsidRPr="00DE42D3">
              <w:rPr>
                <w:sz w:val="26"/>
                <w:szCs w:val="26"/>
              </w:rPr>
              <w:t xml:space="preserve">Sadarbības teritorija </w:t>
            </w:r>
            <w:r>
              <w:rPr>
                <w:sz w:val="26"/>
                <w:szCs w:val="26"/>
              </w:rPr>
              <w:t>ir</w:t>
            </w:r>
            <w:r w:rsidRPr="00DE42D3">
              <w:rPr>
                <w:sz w:val="26"/>
                <w:szCs w:val="26"/>
              </w:rPr>
              <w:t xml:space="preserve"> teritorija</w:t>
            </w:r>
            <w:proofErr w:type="gramStart"/>
            <w:r w:rsidRPr="00DE42D3">
              <w:rPr>
                <w:sz w:val="26"/>
                <w:szCs w:val="26"/>
              </w:rPr>
              <w:t xml:space="preserve"> kurā civilās aizsardzības, katastrofas pārvaldīšanas vai katastrofas pārvaldīšanas koordinēšanas jautājumu risināšanai savā starpā sadarbojas pašvaldības, valsts institūcijas, kā arī fiziskas un juridiskas personas</w:t>
            </w:r>
            <w:proofErr w:type="gramEnd"/>
            <w:r w:rsidRPr="00DE42D3">
              <w:rPr>
                <w:sz w:val="26"/>
                <w:szCs w:val="26"/>
              </w:rPr>
              <w:t>.</w:t>
            </w:r>
          </w:p>
          <w:p w:rsidR="00CD3D8B" w:rsidRDefault="00CD3D8B" w:rsidP="004C6D26">
            <w:pPr>
              <w:pStyle w:val="naiskr"/>
              <w:spacing w:before="0" w:after="0"/>
              <w:ind w:firstLine="452"/>
              <w:jc w:val="both"/>
              <w:rPr>
                <w:sz w:val="26"/>
                <w:szCs w:val="26"/>
              </w:rPr>
            </w:pPr>
            <w:r>
              <w:rPr>
                <w:sz w:val="26"/>
                <w:szCs w:val="26"/>
              </w:rPr>
              <w:t xml:space="preserve">Vienlaikus veidojot sadarbības teritoriju civilās aizsardzības komisiju sarakstu tika ņemta vērā Vides aizsardzības un reģionālās attīstības ministrijas sniegtā informācija par attīstības centriem (Latvijas ilgtspējīgas attīstības stratēģija līdz </w:t>
            </w:r>
            <w:proofErr w:type="gramStart"/>
            <w:r>
              <w:rPr>
                <w:sz w:val="26"/>
                <w:szCs w:val="26"/>
              </w:rPr>
              <w:t>2030.gadam</w:t>
            </w:r>
            <w:proofErr w:type="gramEnd"/>
            <w:r>
              <w:rPr>
                <w:sz w:val="26"/>
                <w:szCs w:val="26"/>
              </w:rPr>
              <w:t>).</w:t>
            </w:r>
          </w:p>
          <w:p w:rsidR="00CD3D8B" w:rsidRDefault="00CD3D8B" w:rsidP="004C6D26">
            <w:pPr>
              <w:pStyle w:val="naiskr"/>
              <w:spacing w:before="0" w:after="0"/>
              <w:ind w:firstLine="452"/>
              <w:jc w:val="both"/>
              <w:rPr>
                <w:sz w:val="26"/>
                <w:szCs w:val="26"/>
              </w:rPr>
            </w:pPr>
            <w:r>
              <w:rPr>
                <w:sz w:val="26"/>
                <w:szCs w:val="26"/>
              </w:rPr>
              <w:t xml:space="preserve">Noteikumu projekts paredz, </w:t>
            </w:r>
            <w:proofErr w:type="gramStart"/>
            <w:r>
              <w:rPr>
                <w:sz w:val="26"/>
                <w:szCs w:val="26"/>
              </w:rPr>
              <w:t>ka sadarbības teritorijas civilās aizsardzības komisijas būs koordinējoša un konsultatīva institūcija, kas būs platforma pašvaldībām, valsts iestādēm, kā arī komersantiem,</w:t>
            </w:r>
            <w:proofErr w:type="gramEnd"/>
            <w:r>
              <w:rPr>
                <w:sz w:val="26"/>
                <w:szCs w:val="26"/>
              </w:rPr>
              <w:t xml:space="preserve"> lai risinātu dažādus ar katastrofu pārvaldīšanu, katastrofu pārvaldīšanas koordinēšanu un civilo aizsardzību saistītus jautājumus. Vienlaikus komisija varēs nodrošināt koordinētu pasākumu īstenošanu katastrofas draudu vai katastrofas gadījumā, kur lēmums atbilstoši katastrofu veidam pieņems reaģēšanas un seku likvidēšanas darbu vadītājs (Civilās aizsardzības un katastrofas pārvaldīšanas likuma </w:t>
            </w:r>
            <w:proofErr w:type="gramStart"/>
            <w:r>
              <w:rPr>
                <w:sz w:val="26"/>
                <w:szCs w:val="26"/>
              </w:rPr>
              <w:t>6.panta</w:t>
            </w:r>
            <w:proofErr w:type="gramEnd"/>
            <w:r>
              <w:rPr>
                <w:sz w:val="26"/>
                <w:szCs w:val="26"/>
              </w:rPr>
              <w:t xml:space="preserve"> trešā un ceturtā daļa). Reaģēšanas un seku likvidēšanas darbu vadītāji tiks noteikti atbilstoši jau spēkā esošajiem normatīvajiem aktiem, piemēram, ugunsgrēkā dzēšanu un glābšanas darbus vada un veic Valsts ugunsdzēsības un glābšanas dienests (</w:t>
            </w:r>
            <w:r w:rsidRPr="00FD2C90">
              <w:rPr>
                <w:sz w:val="26"/>
                <w:szCs w:val="26"/>
              </w:rPr>
              <w:t xml:space="preserve">Ministru kabineta </w:t>
            </w:r>
            <w:proofErr w:type="gramStart"/>
            <w:r>
              <w:rPr>
                <w:sz w:val="26"/>
                <w:szCs w:val="26"/>
              </w:rPr>
              <w:t>2010.gada</w:t>
            </w:r>
            <w:proofErr w:type="gramEnd"/>
            <w:r>
              <w:rPr>
                <w:sz w:val="26"/>
                <w:szCs w:val="26"/>
              </w:rPr>
              <w:t xml:space="preserve"> 27.aprīļa</w:t>
            </w:r>
            <w:r w:rsidRPr="00FD2C90">
              <w:rPr>
                <w:sz w:val="26"/>
                <w:szCs w:val="26"/>
              </w:rPr>
              <w:t xml:space="preserve"> noteikum</w:t>
            </w:r>
            <w:r>
              <w:rPr>
                <w:sz w:val="26"/>
                <w:szCs w:val="26"/>
              </w:rPr>
              <w:t>u</w:t>
            </w:r>
            <w:r w:rsidRPr="00FD2C90">
              <w:rPr>
                <w:sz w:val="26"/>
                <w:szCs w:val="26"/>
              </w:rPr>
              <w:t xml:space="preserve"> Nr.398 </w:t>
            </w:r>
            <w:r>
              <w:rPr>
                <w:sz w:val="26"/>
                <w:szCs w:val="26"/>
              </w:rPr>
              <w:t>“</w:t>
            </w:r>
            <w:r w:rsidRPr="00FD2C90">
              <w:rPr>
                <w:sz w:val="26"/>
                <w:szCs w:val="26"/>
              </w:rPr>
              <w:t>Valsts ugunsdzēsības un glābšanas dienesta nolikums</w:t>
            </w:r>
            <w:r>
              <w:rPr>
                <w:sz w:val="26"/>
                <w:szCs w:val="26"/>
              </w:rPr>
              <w:t xml:space="preserve">” 4.4. un 4.5.apakšpunkts), </w:t>
            </w:r>
            <w:r w:rsidRPr="00942C88">
              <w:rPr>
                <w:sz w:val="26"/>
                <w:szCs w:val="26"/>
              </w:rPr>
              <w:t xml:space="preserve">dzīvnieku infekcijas </w:t>
            </w:r>
            <w:r w:rsidRPr="00942C88">
              <w:rPr>
                <w:sz w:val="26"/>
                <w:szCs w:val="26"/>
              </w:rPr>
              <w:lastRenderedPageBreak/>
              <w:t>slimību profilakses un apkarošanas pasākumus</w:t>
            </w:r>
            <w:r>
              <w:rPr>
                <w:sz w:val="26"/>
                <w:szCs w:val="26"/>
              </w:rPr>
              <w:t xml:space="preserve"> </w:t>
            </w:r>
            <w:r w:rsidRPr="00942C88">
              <w:rPr>
                <w:sz w:val="26"/>
                <w:szCs w:val="26"/>
              </w:rPr>
              <w:t>organizē un koordinē</w:t>
            </w:r>
            <w:r>
              <w:rPr>
                <w:sz w:val="26"/>
                <w:szCs w:val="26"/>
              </w:rPr>
              <w:t xml:space="preserve"> Pārtikas un veterinārais dienests (</w:t>
            </w:r>
            <w:r w:rsidRPr="00942C88">
              <w:rPr>
                <w:sz w:val="26"/>
                <w:szCs w:val="26"/>
              </w:rPr>
              <w:t>Ministru kabineta 2005.gada 22.februār</w:t>
            </w:r>
            <w:r>
              <w:rPr>
                <w:sz w:val="26"/>
                <w:szCs w:val="26"/>
              </w:rPr>
              <w:t>a</w:t>
            </w:r>
            <w:r w:rsidRPr="00942C88">
              <w:rPr>
                <w:sz w:val="26"/>
                <w:szCs w:val="26"/>
              </w:rPr>
              <w:t xml:space="preserve"> noteikum</w:t>
            </w:r>
            <w:r>
              <w:rPr>
                <w:sz w:val="26"/>
                <w:szCs w:val="26"/>
              </w:rPr>
              <w:t>u</w:t>
            </w:r>
            <w:r w:rsidRPr="00942C88">
              <w:rPr>
                <w:sz w:val="26"/>
                <w:szCs w:val="26"/>
              </w:rPr>
              <w:t xml:space="preserve"> Nr.142</w:t>
            </w:r>
            <w:r>
              <w:rPr>
                <w:sz w:val="26"/>
                <w:szCs w:val="26"/>
              </w:rPr>
              <w:t xml:space="preserve"> “</w:t>
            </w:r>
            <w:r w:rsidRPr="00942C88">
              <w:rPr>
                <w:sz w:val="26"/>
                <w:szCs w:val="26"/>
              </w:rPr>
              <w:t>Pārtikas un veterinārā dienesta nolikums</w:t>
            </w:r>
            <w:r>
              <w:rPr>
                <w:sz w:val="26"/>
                <w:szCs w:val="26"/>
              </w:rPr>
              <w:t xml:space="preserve">” 4.3.apakšpunkts), </w:t>
            </w:r>
            <w:r w:rsidRPr="00942C88">
              <w:rPr>
                <w:sz w:val="26"/>
                <w:szCs w:val="26"/>
              </w:rPr>
              <w:t>cilvēku meklēšanas un glābšanas darbus jūrā</w:t>
            </w:r>
            <w:r>
              <w:rPr>
                <w:sz w:val="26"/>
                <w:szCs w:val="26"/>
              </w:rPr>
              <w:t xml:space="preserve"> koordinē un veic</w:t>
            </w:r>
            <w:r w:rsidRPr="00942C88">
              <w:rPr>
                <w:sz w:val="26"/>
                <w:szCs w:val="26"/>
              </w:rPr>
              <w:t>,</w:t>
            </w:r>
            <w:r>
              <w:rPr>
                <w:sz w:val="26"/>
                <w:szCs w:val="26"/>
              </w:rPr>
              <w:t xml:space="preserve"> kā arī</w:t>
            </w:r>
            <w:r w:rsidRPr="00942C88">
              <w:rPr>
                <w:sz w:val="26"/>
                <w:szCs w:val="26"/>
              </w:rPr>
              <w:t xml:space="preserve"> jūrā notikušo avāriju sekas likvidē</w:t>
            </w:r>
            <w:r>
              <w:rPr>
                <w:sz w:val="26"/>
                <w:szCs w:val="26"/>
              </w:rPr>
              <w:t xml:space="preserve"> Nacionālie bruņotie spēki (Nacionālo bruņoto spēku likuma 6</w:t>
            </w:r>
            <w:r>
              <w:rPr>
                <w:sz w:val="26"/>
                <w:szCs w:val="26"/>
                <w:vertAlign w:val="superscript"/>
              </w:rPr>
              <w:t>1</w:t>
            </w:r>
            <w:r>
              <w:rPr>
                <w:sz w:val="26"/>
                <w:szCs w:val="26"/>
              </w:rPr>
              <w:t>.panta pirmās daļas 4.punkts). Informācija par reaģēšanas un seku likvidēšanas darbu vadītājiem būs iekļauta valsts civilās aizsardzība plānā. Vienlaikus apdraudējuma gadījumā komisijas varēs koordinēt papildus resursu piesaisti no fiziskām vai juridiskām personām, tomēr lēmumu par šādu resursu nepieciešamību pieņems reaģēšanas un seku likvidēšanas darbu vadītājs un kārtība, kā tas ir jāveic ir noteikta Ministru kabineta 2017.gada 7. marta noteikumos Nr.131 “</w:t>
            </w:r>
            <w:r w:rsidRPr="000F559F">
              <w:rPr>
                <w:sz w:val="26"/>
                <w:szCs w:val="26"/>
              </w:rPr>
              <w:t>Noteikumi par juridiskās vai fiziskās personas resursu iesaistīšanu reaģēšanas un seku likvidēšanas pasākumos vai ugunsgrēka dzēšanā, vai glābšanas darbos, kā arī tai radušos izdevumu un zaudējumu kompensācijas aprēķināšanas kārtību</w:t>
            </w:r>
            <w:r>
              <w:rPr>
                <w:sz w:val="26"/>
                <w:szCs w:val="26"/>
              </w:rPr>
              <w:t xml:space="preserve">”. </w:t>
            </w:r>
          </w:p>
          <w:p w:rsidR="00CD3D8B" w:rsidRDefault="00CD3D8B" w:rsidP="004C6D26">
            <w:pPr>
              <w:pStyle w:val="naiskr"/>
              <w:spacing w:before="0" w:after="0"/>
              <w:ind w:firstLine="452"/>
              <w:jc w:val="both"/>
              <w:rPr>
                <w:sz w:val="26"/>
                <w:szCs w:val="26"/>
              </w:rPr>
            </w:pPr>
            <w:r>
              <w:rPr>
                <w:sz w:val="26"/>
                <w:szCs w:val="26"/>
              </w:rPr>
              <w:t>Pašvaldības veicot katastrofu pārvaldīšanas koordinēšanas uzdevumus (risku novērtēšana, pasākumu noteikšana, resursu apzināšana) tām katastrofām</w:t>
            </w:r>
            <w:r w:rsidRPr="002E31B5">
              <w:rPr>
                <w:sz w:val="26"/>
                <w:szCs w:val="26"/>
              </w:rPr>
              <w:t xml:space="preserve"> </w:t>
            </w:r>
            <w:r>
              <w:rPr>
                <w:sz w:val="26"/>
                <w:szCs w:val="26"/>
              </w:rPr>
              <w:t xml:space="preserve">kur atbilstoši </w:t>
            </w:r>
            <w:r w:rsidRPr="002E31B5">
              <w:rPr>
                <w:sz w:val="26"/>
                <w:szCs w:val="26"/>
              </w:rPr>
              <w:t xml:space="preserve">Civilās aizsardzības un katastrofas pārvaldīšanas </w:t>
            </w:r>
            <w:r>
              <w:rPr>
                <w:sz w:val="26"/>
                <w:szCs w:val="26"/>
              </w:rPr>
              <w:t xml:space="preserve">likumā atbildība ir noteikta pašvaldībai varēs izmantot komisijas platformu, jo tajā būs iekļauti visu nepieciešamo iestāžu un komersantu pārstāvji, tādējādi arī īstenojot </w:t>
            </w:r>
            <w:r w:rsidRPr="002E31B5">
              <w:rPr>
                <w:sz w:val="26"/>
                <w:szCs w:val="26"/>
              </w:rPr>
              <w:t xml:space="preserve">Civilās aizsardzības un </w:t>
            </w:r>
            <w:r>
              <w:rPr>
                <w:sz w:val="26"/>
                <w:szCs w:val="26"/>
              </w:rPr>
              <w:t xml:space="preserve">katastrofas pārvaldīšanas likuma </w:t>
            </w:r>
            <w:proofErr w:type="gramStart"/>
            <w:r>
              <w:rPr>
                <w:sz w:val="26"/>
                <w:szCs w:val="26"/>
              </w:rPr>
              <w:t>6.panta</w:t>
            </w:r>
            <w:proofErr w:type="gramEnd"/>
            <w:r>
              <w:rPr>
                <w:sz w:val="26"/>
                <w:szCs w:val="26"/>
              </w:rPr>
              <w:t xml:space="preserve"> sesto daļu. Vienlaikus komisijas ietvaros varēs noteikt katastrofas pārvaldīšanas pasākumus, kas ļaus izpildīt </w:t>
            </w:r>
            <w:r w:rsidRPr="00A246FF">
              <w:rPr>
                <w:sz w:val="26"/>
                <w:szCs w:val="26"/>
              </w:rPr>
              <w:t>Civilās aizsardzības un katastrofas pārvaldīšanas likuma</w:t>
            </w:r>
            <w:r>
              <w:rPr>
                <w:sz w:val="26"/>
                <w:szCs w:val="26"/>
              </w:rPr>
              <w:t xml:space="preserve"> 11.panta ceturtās daļas 3.punktu par to ka sadarbībā ar valsts un pašvaldību institūcijām juridiskām un fiziskām personām tiek izstrādāts sadarbības teritorijas civilās aizsardzības plāns, kas tiks apstiprināts katrā pašvaldības domē. </w:t>
            </w:r>
          </w:p>
          <w:p w:rsidR="00CD3D8B" w:rsidRDefault="00CD3D8B" w:rsidP="004C6D26">
            <w:pPr>
              <w:pStyle w:val="naiskr"/>
              <w:spacing w:before="0" w:after="0"/>
              <w:ind w:firstLine="452"/>
              <w:jc w:val="both"/>
              <w:rPr>
                <w:sz w:val="26"/>
                <w:szCs w:val="26"/>
              </w:rPr>
            </w:pPr>
            <w:r>
              <w:rPr>
                <w:sz w:val="26"/>
                <w:szCs w:val="26"/>
              </w:rPr>
              <w:t xml:space="preserve">Noteikumu projekts paredz, kad katrai sadarbības teritorijas civilās aizsardzības komisijai būs jāizstrādā </w:t>
            </w:r>
            <w:proofErr w:type="gramStart"/>
            <w:r>
              <w:rPr>
                <w:sz w:val="26"/>
                <w:szCs w:val="26"/>
              </w:rPr>
              <w:t>attiecīgās komisijas nolikumus</w:t>
            </w:r>
            <w:proofErr w:type="gramEnd"/>
            <w:r>
              <w:rPr>
                <w:sz w:val="26"/>
                <w:szCs w:val="26"/>
              </w:rPr>
              <w:t>, kurā būs jānosaka komisijas locekļu pienākumi, tiesības un komisijas apziņošanas kārtību.</w:t>
            </w:r>
          </w:p>
          <w:p w:rsidR="00CD3D8B" w:rsidRDefault="00CD3D8B" w:rsidP="004C6D26">
            <w:pPr>
              <w:pStyle w:val="naiskr"/>
              <w:spacing w:before="0" w:after="0"/>
              <w:ind w:firstLine="452"/>
              <w:jc w:val="both"/>
              <w:rPr>
                <w:sz w:val="26"/>
                <w:szCs w:val="26"/>
              </w:rPr>
            </w:pPr>
            <w:r>
              <w:rPr>
                <w:sz w:val="26"/>
                <w:szCs w:val="26"/>
              </w:rPr>
              <w:t xml:space="preserve">Noteikumu projekts paredz izmaiņas komisijas tiesībās salīdzinot ar Ministru kabineta </w:t>
            </w:r>
            <w:proofErr w:type="gramStart"/>
            <w:r w:rsidRPr="00B06B26">
              <w:rPr>
                <w:sz w:val="26"/>
                <w:szCs w:val="26"/>
              </w:rPr>
              <w:t>2009.gada</w:t>
            </w:r>
            <w:proofErr w:type="gramEnd"/>
            <w:r w:rsidRPr="00B06B26">
              <w:rPr>
                <w:sz w:val="26"/>
                <w:szCs w:val="26"/>
              </w:rPr>
              <w:t xml:space="preserve"> 22.septembra noteikumu Nr.1078 “Pašvaldības civilās aizsardzības komisijas paraugnolikums”  4.</w:t>
            </w:r>
            <w:r>
              <w:rPr>
                <w:sz w:val="26"/>
                <w:szCs w:val="26"/>
              </w:rPr>
              <w:t>5</w:t>
            </w:r>
            <w:r w:rsidRPr="00B06B26">
              <w:rPr>
                <w:sz w:val="26"/>
                <w:szCs w:val="26"/>
              </w:rPr>
              <w:t>. - 4.7.apakšpunkt</w:t>
            </w:r>
            <w:r>
              <w:rPr>
                <w:sz w:val="26"/>
                <w:szCs w:val="26"/>
              </w:rPr>
              <w:t xml:space="preserve">u, jo kārtība kādā ierosina ārkārtējās situācijas izsludināšanu ir noteikta Likumā “Par ārkārtējo situāciju un izņēmuma stāvokli”, kārtība kādā pieprasa Nacionālo bruņoto spēku iesaistīšanu ir noteikta </w:t>
            </w:r>
            <w:r w:rsidRPr="00B06B26">
              <w:rPr>
                <w:sz w:val="26"/>
                <w:szCs w:val="26"/>
              </w:rPr>
              <w:t xml:space="preserve">Ministru kabineta </w:t>
            </w:r>
            <w:r>
              <w:rPr>
                <w:sz w:val="26"/>
                <w:szCs w:val="26"/>
              </w:rPr>
              <w:t>2010.gada 5.oktobra</w:t>
            </w:r>
            <w:r w:rsidRPr="00B06B26">
              <w:rPr>
                <w:sz w:val="26"/>
                <w:szCs w:val="26"/>
              </w:rPr>
              <w:t xml:space="preserve"> noteikum</w:t>
            </w:r>
            <w:r>
              <w:rPr>
                <w:sz w:val="26"/>
                <w:szCs w:val="26"/>
              </w:rPr>
              <w:t>os Nr.946 “</w:t>
            </w:r>
            <w:r w:rsidRPr="00B06B26">
              <w:rPr>
                <w:sz w:val="26"/>
                <w:szCs w:val="26"/>
              </w:rPr>
              <w:t xml:space="preserve">Kārtība, kādā Nacionālie bruņotie spēki piedalās avārijas, ugunsdzēsības un glābšanas darbos, kā arī neatliekamos ārkārtējo situāciju izraisījušo notikumu seku likvidēšanas </w:t>
            </w:r>
            <w:r w:rsidRPr="00B06B26">
              <w:rPr>
                <w:sz w:val="26"/>
                <w:szCs w:val="26"/>
              </w:rPr>
              <w:lastRenderedPageBreak/>
              <w:t>pasākumos</w:t>
            </w:r>
            <w:r>
              <w:rPr>
                <w:sz w:val="26"/>
                <w:szCs w:val="26"/>
              </w:rPr>
              <w:t xml:space="preserve">”, bet informācijas pieprasīšanas kārtība ir noteikta Civilās aizsardzības un katastrofas pārvaldīšanas likuma </w:t>
            </w:r>
            <w:r w:rsidRPr="00B06B26">
              <w:rPr>
                <w:sz w:val="26"/>
                <w:szCs w:val="26"/>
              </w:rPr>
              <w:t>9.panta sestajā daļā un 11.panta otrās daļas 1.punktā.</w:t>
            </w:r>
          </w:p>
          <w:p w:rsidR="00CD3D8B" w:rsidRDefault="00CD3D8B" w:rsidP="004C6D26">
            <w:pPr>
              <w:pStyle w:val="naiskr"/>
              <w:spacing w:before="0" w:after="0"/>
              <w:ind w:firstLine="452"/>
              <w:jc w:val="both"/>
              <w:rPr>
                <w:sz w:val="26"/>
                <w:szCs w:val="26"/>
              </w:rPr>
            </w:pPr>
            <w:r>
              <w:rPr>
                <w:sz w:val="26"/>
                <w:szCs w:val="26"/>
              </w:rPr>
              <w:t xml:space="preserve">Noteikumu projekts paredz to, ka līdz civilās aizsardzības komisijas izveidošanai noteikumu projektā noteiktos uzdevumus veiks jau </w:t>
            </w:r>
            <w:proofErr w:type="gramStart"/>
            <w:r>
              <w:rPr>
                <w:sz w:val="26"/>
                <w:szCs w:val="26"/>
              </w:rPr>
              <w:t>uz doto brīdi</w:t>
            </w:r>
            <w:proofErr w:type="gramEnd"/>
            <w:r>
              <w:rPr>
                <w:sz w:val="26"/>
                <w:szCs w:val="26"/>
              </w:rPr>
              <w:t xml:space="preserve"> izveidotās pašvaldību civilās aizsardzības komisijas. </w:t>
            </w:r>
          </w:p>
          <w:p w:rsidR="00CD3D8B" w:rsidRPr="00D279A9" w:rsidRDefault="00CD3D8B" w:rsidP="004C6D26">
            <w:pPr>
              <w:pStyle w:val="naiskr"/>
              <w:spacing w:before="0" w:after="0"/>
              <w:ind w:firstLine="452"/>
              <w:jc w:val="both"/>
              <w:rPr>
                <w:sz w:val="26"/>
                <w:szCs w:val="26"/>
              </w:rPr>
            </w:pPr>
            <w:r>
              <w:rPr>
                <w:sz w:val="26"/>
                <w:szCs w:val="26"/>
              </w:rPr>
              <w:t xml:space="preserve">Vienlaikus noteikumu projekts paredz, ka, lai noteiktu civilās aizsardzības komisijas priekšsēdētāju, </w:t>
            </w:r>
            <w:r w:rsidRPr="0067652A">
              <w:rPr>
                <w:sz w:val="26"/>
                <w:szCs w:val="26"/>
              </w:rPr>
              <w:t>Valsts ugunsdzēsības un glābšanas dienesta amatpersona, kas atbilstoši Civilās aizsardzības un katastrofas pārvaldīšanas likumam ir norīkota darbam komisijā, organizē</w:t>
            </w:r>
            <w:r>
              <w:rPr>
                <w:sz w:val="26"/>
                <w:szCs w:val="26"/>
              </w:rPr>
              <w:t>s</w:t>
            </w:r>
            <w:r w:rsidRPr="0067652A">
              <w:rPr>
                <w:sz w:val="26"/>
                <w:szCs w:val="26"/>
              </w:rPr>
              <w:t xml:space="preserve"> pirmo komisijas sēdi, uzaicinot attiecīgo sadarbības teritorijas pašvaldības domju priekšsēdētājus</w:t>
            </w:r>
            <w:r>
              <w:rPr>
                <w:sz w:val="26"/>
                <w:szCs w:val="26"/>
              </w:rPr>
              <w:t xml:space="preserve">.   </w:t>
            </w:r>
          </w:p>
        </w:tc>
      </w:tr>
      <w:tr w:rsidR="00CD3D8B" w:rsidRPr="00D279A9" w:rsidTr="004C6D26">
        <w:trPr>
          <w:trHeight w:val="635"/>
          <w:jc w:val="center"/>
        </w:trPr>
        <w:tc>
          <w:tcPr>
            <w:tcW w:w="550" w:type="dxa"/>
          </w:tcPr>
          <w:p w:rsidR="00CD3D8B" w:rsidRPr="00D279A9" w:rsidRDefault="00CD3D8B" w:rsidP="004C6D26">
            <w:pPr>
              <w:pStyle w:val="naiskr"/>
              <w:spacing w:before="0" w:after="0"/>
              <w:rPr>
                <w:sz w:val="26"/>
                <w:szCs w:val="26"/>
              </w:rPr>
            </w:pPr>
            <w:r w:rsidRPr="00D279A9">
              <w:rPr>
                <w:sz w:val="26"/>
                <w:szCs w:val="26"/>
              </w:rPr>
              <w:lastRenderedPageBreak/>
              <w:t>3.</w:t>
            </w:r>
          </w:p>
        </w:tc>
        <w:tc>
          <w:tcPr>
            <w:tcW w:w="2537" w:type="dxa"/>
          </w:tcPr>
          <w:p w:rsidR="00CD3D8B" w:rsidRPr="00D279A9" w:rsidRDefault="00CD3D8B" w:rsidP="004C6D26">
            <w:pPr>
              <w:pStyle w:val="naiskr"/>
              <w:spacing w:before="0" w:after="0"/>
              <w:rPr>
                <w:sz w:val="26"/>
                <w:szCs w:val="26"/>
              </w:rPr>
            </w:pPr>
            <w:r w:rsidRPr="0081377A">
              <w:rPr>
                <w:sz w:val="26"/>
                <w:szCs w:val="26"/>
              </w:rPr>
              <w:t>Projekta izstrādē iesaistītās institūcijas</w:t>
            </w:r>
          </w:p>
        </w:tc>
        <w:tc>
          <w:tcPr>
            <w:tcW w:w="6638" w:type="dxa"/>
          </w:tcPr>
          <w:p w:rsidR="00CD3D8B" w:rsidRPr="00D279A9" w:rsidRDefault="00CD3D8B" w:rsidP="004C6D26">
            <w:pPr>
              <w:pStyle w:val="FootnoteText"/>
              <w:ind w:firstLine="382"/>
              <w:jc w:val="both"/>
              <w:rPr>
                <w:sz w:val="26"/>
                <w:szCs w:val="26"/>
              </w:rPr>
            </w:pPr>
            <w:r w:rsidRPr="00136C29">
              <w:rPr>
                <w:sz w:val="26"/>
                <w:szCs w:val="26"/>
              </w:rPr>
              <w:t>Iekšlietu ministrija, Valsts ugunsdzēsības un glābšanas dienests.</w:t>
            </w:r>
          </w:p>
        </w:tc>
      </w:tr>
      <w:tr w:rsidR="00CD3D8B" w:rsidRPr="00D279A9" w:rsidTr="004C6D26">
        <w:trPr>
          <w:trHeight w:val="261"/>
          <w:jc w:val="center"/>
        </w:trPr>
        <w:tc>
          <w:tcPr>
            <w:tcW w:w="550" w:type="dxa"/>
          </w:tcPr>
          <w:p w:rsidR="00CD3D8B" w:rsidRPr="00D279A9" w:rsidRDefault="00CD3D8B" w:rsidP="004C6D26">
            <w:pPr>
              <w:pStyle w:val="naiskr"/>
              <w:spacing w:before="0" w:after="0"/>
              <w:rPr>
                <w:sz w:val="26"/>
                <w:szCs w:val="26"/>
              </w:rPr>
            </w:pPr>
            <w:r w:rsidRPr="00D279A9">
              <w:rPr>
                <w:sz w:val="26"/>
                <w:szCs w:val="26"/>
              </w:rPr>
              <w:t>4.</w:t>
            </w:r>
          </w:p>
        </w:tc>
        <w:tc>
          <w:tcPr>
            <w:tcW w:w="2537" w:type="dxa"/>
          </w:tcPr>
          <w:p w:rsidR="00CD3D8B" w:rsidRPr="00D279A9" w:rsidRDefault="00CD3D8B" w:rsidP="004C6D26">
            <w:pPr>
              <w:jc w:val="both"/>
              <w:rPr>
                <w:sz w:val="26"/>
                <w:szCs w:val="26"/>
              </w:rPr>
            </w:pPr>
            <w:r w:rsidRPr="0081377A">
              <w:rPr>
                <w:sz w:val="26"/>
                <w:szCs w:val="26"/>
              </w:rPr>
              <w:t>Cita informācija</w:t>
            </w:r>
          </w:p>
        </w:tc>
        <w:tc>
          <w:tcPr>
            <w:tcW w:w="6638" w:type="dxa"/>
          </w:tcPr>
          <w:p w:rsidR="00CD3D8B" w:rsidRPr="00D279A9" w:rsidRDefault="00CD3D8B" w:rsidP="004C6D26">
            <w:pPr>
              <w:ind w:left="310"/>
              <w:jc w:val="both"/>
              <w:rPr>
                <w:sz w:val="26"/>
                <w:szCs w:val="26"/>
              </w:rPr>
            </w:pPr>
            <w:r>
              <w:rPr>
                <w:sz w:val="26"/>
                <w:szCs w:val="26"/>
              </w:rPr>
              <w:t xml:space="preserve">Nav. </w:t>
            </w:r>
          </w:p>
        </w:tc>
      </w:tr>
      <w:tr w:rsidR="00CD3D8B" w:rsidRPr="00D279A9" w:rsidTr="004C6D26">
        <w:trPr>
          <w:trHeight w:val="384"/>
          <w:jc w:val="center"/>
        </w:trPr>
        <w:tc>
          <w:tcPr>
            <w:tcW w:w="9725" w:type="dxa"/>
            <w:gridSpan w:val="3"/>
          </w:tcPr>
          <w:p w:rsidR="00CD3D8B" w:rsidRDefault="00CD3D8B" w:rsidP="004C6D26">
            <w:pPr>
              <w:ind w:left="310"/>
              <w:jc w:val="center"/>
              <w:rPr>
                <w:sz w:val="26"/>
                <w:szCs w:val="26"/>
              </w:rPr>
            </w:pPr>
            <w:r w:rsidRPr="00E509BF">
              <w:rPr>
                <w:b/>
                <w:bCs/>
                <w:sz w:val="26"/>
                <w:szCs w:val="26"/>
              </w:rPr>
              <w:t>II. Tiesību akta projekta ietekme uz sabiedrību, tautsaimniecības attīstību un administratīvo slogu</w:t>
            </w:r>
          </w:p>
        </w:tc>
      </w:tr>
      <w:tr w:rsidR="00CD3D8B" w:rsidRPr="00D279A9" w:rsidTr="004C6D26">
        <w:trPr>
          <w:trHeight w:val="384"/>
          <w:jc w:val="center"/>
        </w:trPr>
        <w:tc>
          <w:tcPr>
            <w:tcW w:w="550" w:type="dxa"/>
          </w:tcPr>
          <w:p w:rsidR="00CD3D8B" w:rsidRPr="00D279A9" w:rsidRDefault="00CD3D8B" w:rsidP="004C6D26">
            <w:pPr>
              <w:pStyle w:val="naiskr"/>
              <w:spacing w:before="0" w:after="0"/>
              <w:rPr>
                <w:sz w:val="26"/>
                <w:szCs w:val="26"/>
              </w:rPr>
            </w:pPr>
            <w:r>
              <w:rPr>
                <w:sz w:val="26"/>
                <w:szCs w:val="26"/>
              </w:rPr>
              <w:t>1.</w:t>
            </w:r>
          </w:p>
        </w:tc>
        <w:tc>
          <w:tcPr>
            <w:tcW w:w="2537" w:type="dxa"/>
          </w:tcPr>
          <w:p w:rsidR="00CD3D8B" w:rsidRPr="0081377A" w:rsidRDefault="00CD3D8B" w:rsidP="004C6D26">
            <w:pPr>
              <w:rPr>
                <w:sz w:val="26"/>
                <w:szCs w:val="26"/>
              </w:rPr>
            </w:pPr>
            <w:r w:rsidRPr="00E509BF">
              <w:rPr>
                <w:sz w:val="26"/>
                <w:szCs w:val="26"/>
              </w:rPr>
              <w:t>Sabiedrības mērķgrupas, kuras tiesiskais regulējums ietekmē vai varētu ietekmēt</w:t>
            </w:r>
          </w:p>
        </w:tc>
        <w:tc>
          <w:tcPr>
            <w:tcW w:w="6638" w:type="dxa"/>
          </w:tcPr>
          <w:p w:rsidR="00CD3D8B" w:rsidRDefault="00CD3D8B" w:rsidP="004C6D26">
            <w:pPr>
              <w:ind w:left="27" w:firstLine="425"/>
              <w:jc w:val="both"/>
              <w:rPr>
                <w:sz w:val="26"/>
                <w:szCs w:val="26"/>
              </w:rPr>
            </w:pPr>
            <w:r>
              <w:rPr>
                <w:sz w:val="26"/>
                <w:szCs w:val="26"/>
              </w:rPr>
              <w:t xml:space="preserve">Projekts paredz, </w:t>
            </w:r>
            <w:proofErr w:type="gramStart"/>
            <w:r>
              <w:rPr>
                <w:sz w:val="26"/>
                <w:szCs w:val="26"/>
              </w:rPr>
              <w:t>ka</w:t>
            </w:r>
            <w:proofErr w:type="gramEnd"/>
            <w:r>
              <w:rPr>
                <w:sz w:val="26"/>
                <w:szCs w:val="26"/>
              </w:rPr>
              <w:t xml:space="preserve"> ņ</w:t>
            </w:r>
            <w:r w:rsidRPr="00161B9D">
              <w:rPr>
                <w:sz w:val="26"/>
                <w:szCs w:val="26"/>
              </w:rPr>
              <w:t xml:space="preserve">emot vērā iespējamos apdraudējumus pašvaldības (pašvaldību) teritorijā, komisijas sastāvā </w:t>
            </w:r>
            <w:r>
              <w:rPr>
                <w:sz w:val="26"/>
                <w:szCs w:val="26"/>
              </w:rPr>
              <w:t xml:space="preserve">pašvaldību sadarbības teritorijas civilās aizsardzības komisijas sastāvā varēs iekļaut dažādu valsts iestāžu, pašvaldību un, ja nepieciešams komersantu nodarbinātos (projekta 7.punkts). </w:t>
            </w:r>
          </w:p>
          <w:p w:rsidR="00CD3D8B" w:rsidRDefault="00CD3D8B" w:rsidP="004C6D26">
            <w:pPr>
              <w:ind w:left="27" w:firstLine="425"/>
              <w:jc w:val="both"/>
              <w:rPr>
                <w:sz w:val="26"/>
                <w:szCs w:val="26"/>
              </w:rPr>
            </w:pPr>
            <w:r>
              <w:rPr>
                <w:sz w:val="26"/>
                <w:szCs w:val="26"/>
              </w:rPr>
              <w:t xml:space="preserve">Vienlaikus, </w:t>
            </w:r>
            <w:proofErr w:type="gramStart"/>
            <w:r>
              <w:rPr>
                <w:sz w:val="26"/>
                <w:szCs w:val="26"/>
              </w:rPr>
              <w:t>lai risinātu dažādus civilās aizsardzības jautājumus uz komisiju</w:t>
            </w:r>
            <w:proofErr w:type="gramEnd"/>
            <w:r>
              <w:rPr>
                <w:sz w:val="26"/>
                <w:szCs w:val="26"/>
              </w:rPr>
              <w:t xml:space="preserve"> sēdēm var tiks uzucināti dažādu institūciju nodarbinātie, viedokļa sniegšanai.</w:t>
            </w:r>
          </w:p>
        </w:tc>
      </w:tr>
      <w:tr w:rsidR="00CD3D8B" w:rsidRPr="00D279A9" w:rsidTr="004C6D26">
        <w:trPr>
          <w:trHeight w:val="384"/>
          <w:jc w:val="center"/>
        </w:trPr>
        <w:tc>
          <w:tcPr>
            <w:tcW w:w="550" w:type="dxa"/>
          </w:tcPr>
          <w:p w:rsidR="00CD3D8B" w:rsidRDefault="00CD3D8B" w:rsidP="004C6D26">
            <w:pPr>
              <w:pStyle w:val="naiskr"/>
              <w:spacing w:before="0" w:after="0"/>
              <w:rPr>
                <w:sz w:val="26"/>
                <w:szCs w:val="26"/>
              </w:rPr>
            </w:pPr>
            <w:r>
              <w:rPr>
                <w:sz w:val="26"/>
                <w:szCs w:val="26"/>
              </w:rPr>
              <w:t>2.</w:t>
            </w:r>
          </w:p>
        </w:tc>
        <w:tc>
          <w:tcPr>
            <w:tcW w:w="2537" w:type="dxa"/>
          </w:tcPr>
          <w:p w:rsidR="00CD3D8B" w:rsidRPr="0081377A" w:rsidRDefault="00CD3D8B" w:rsidP="004C6D26">
            <w:pPr>
              <w:rPr>
                <w:sz w:val="26"/>
                <w:szCs w:val="26"/>
              </w:rPr>
            </w:pPr>
            <w:r w:rsidRPr="00E509BF">
              <w:rPr>
                <w:sz w:val="26"/>
                <w:szCs w:val="26"/>
              </w:rPr>
              <w:t>Tiesiskā regulējuma ietekme uz tautsaimniecību un administratīvo slogu</w:t>
            </w:r>
          </w:p>
        </w:tc>
        <w:tc>
          <w:tcPr>
            <w:tcW w:w="6638" w:type="dxa"/>
          </w:tcPr>
          <w:p w:rsidR="00CD3D8B" w:rsidRDefault="00CD3D8B" w:rsidP="004C6D26">
            <w:pPr>
              <w:ind w:left="27" w:firstLine="425"/>
              <w:jc w:val="both"/>
              <w:rPr>
                <w:sz w:val="26"/>
                <w:szCs w:val="26"/>
              </w:rPr>
            </w:pPr>
            <w:r>
              <w:rPr>
                <w:sz w:val="26"/>
                <w:szCs w:val="26"/>
              </w:rPr>
              <w:t>Administratīvais slogs samazinās, jo tiek veidots mazāks komisiju skaits (no 71 uz 36), līdz ar to būs mazāks iesaistāmo nodarbināto skaits no institūcijām, mazāks komisiju nolikumu skaits, kā arī mazināsies Valsts ugunsdzēsības un glābšanas dienesta slogs</w:t>
            </w:r>
            <w:proofErr w:type="gramStart"/>
            <w:r>
              <w:rPr>
                <w:sz w:val="26"/>
                <w:szCs w:val="26"/>
              </w:rPr>
              <w:t xml:space="preserve"> veicot komisiju apmācību</w:t>
            </w:r>
            <w:proofErr w:type="gramEnd"/>
            <w:r>
              <w:rPr>
                <w:sz w:val="26"/>
                <w:szCs w:val="26"/>
              </w:rPr>
              <w:t xml:space="preserve">.    </w:t>
            </w:r>
          </w:p>
        </w:tc>
      </w:tr>
      <w:tr w:rsidR="00CD3D8B" w:rsidRPr="00D279A9" w:rsidTr="004C6D26">
        <w:trPr>
          <w:trHeight w:val="384"/>
          <w:jc w:val="center"/>
        </w:trPr>
        <w:tc>
          <w:tcPr>
            <w:tcW w:w="550" w:type="dxa"/>
          </w:tcPr>
          <w:p w:rsidR="00CD3D8B" w:rsidRDefault="00CD3D8B" w:rsidP="004C6D26">
            <w:pPr>
              <w:pStyle w:val="naiskr"/>
              <w:spacing w:before="0" w:after="0"/>
              <w:rPr>
                <w:sz w:val="26"/>
                <w:szCs w:val="26"/>
              </w:rPr>
            </w:pPr>
            <w:r>
              <w:rPr>
                <w:sz w:val="26"/>
                <w:szCs w:val="26"/>
              </w:rPr>
              <w:t>3.</w:t>
            </w:r>
          </w:p>
        </w:tc>
        <w:tc>
          <w:tcPr>
            <w:tcW w:w="2537" w:type="dxa"/>
          </w:tcPr>
          <w:p w:rsidR="00CD3D8B" w:rsidRPr="0081377A" w:rsidRDefault="00CD3D8B" w:rsidP="004C6D26">
            <w:pPr>
              <w:rPr>
                <w:sz w:val="26"/>
                <w:szCs w:val="26"/>
              </w:rPr>
            </w:pPr>
            <w:r w:rsidRPr="00E509BF">
              <w:rPr>
                <w:sz w:val="26"/>
                <w:szCs w:val="26"/>
              </w:rPr>
              <w:t>Administratīvo izmaksu monetārs novērtējums</w:t>
            </w:r>
          </w:p>
        </w:tc>
        <w:tc>
          <w:tcPr>
            <w:tcW w:w="6638" w:type="dxa"/>
          </w:tcPr>
          <w:p w:rsidR="00CD3D8B" w:rsidRDefault="00CD3D8B" w:rsidP="004C6D26">
            <w:pPr>
              <w:ind w:left="27" w:firstLine="425"/>
              <w:jc w:val="both"/>
              <w:rPr>
                <w:sz w:val="26"/>
                <w:szCs w:val="26"/>
              </w:rPr>
            </w:pPr>
            <w:r>
              <w:rPr>
                <w:sz w:val="26"/>
                <w:szCs w:val="26"/>
              </w:rPr>
              <w:t>A</w:t>
            </w:r>
            <w:r w:rsidRPr="00441A2A">
              <w:rPr>
                <w:sz w:val="26"/>
                <w:szCs w:val="26"/>
              </w:rPr>
              <w:t>dministratīvās izmaksas (naudas izteiksmē) gada laikā</w:t>
            </w:r>
            <w:r>
              <w:rPr>
                <w:sz w:val="26"/>
                <w:szCs w:val="26"/>
              </w:rPr>
              <w:t xml:space="preserve"> </w:t>
            </w:r>
            <w:r w:rsidRPr="00441A2A">
              <w:rPr>
                <w:sz w:val="26"/>
                <w:szCs w:val="26"/>
              </w:rPr>
              <w:t>mērķgrupai,</w:t>
            </w:r>
            <w:r>
              <w:rPr>
                <w:sz w:val="26"/>
                <w:szCs w:val="26"/>
              </w:rPr>
              <w:t xml:space="preserve"> </w:t>
            </w:r>
            <w:r w:rsidRPr="00441A2A">
              <w:rPr>
                <w:sz w:val="26"/>
                <w:szCs w:val="26"/>
              </w:rPr>
              <w:t>ko veido fiziskas personas</w:t>
            </w:r>
            <w:r>
              <w:rPr>
                <w:sz w:val="26"/>
                <w:szCs w:val="26"/>
              </w:rPr>
              <w:t xml:space="preserve"> nepārsniedz 200 </w:t>
            </w:r>
            <w:proofErr w:type="spellStart"/>
            <w:r w:rsidRPr="00441A2A">
              <w:rPr>
                <w:i/>
                <w:sz w:val="26"/>
                <w:szCs w:val="26"/>
              </w:rPr>
              <w:t>euro</w:t>
            </w:r>
            <w:proofErr w:type="spellEnd"/>
            <w:r>
              <w:rPr>
                <w:sz w:val="26"/>
                <w:szCs w:val="26"/>
              </w:rPr>
              <w:t>, bet mērķgrupai, kuru veido juridiskas personas</w:t>
            </w:r>
            <w:r w:rsidRPr="00441A2A">
              <w:rPr>
                <w:sz w:val="26"/>
                <w:szCs w:val="26"/>
              </w:rPr>
              <w:t xml:space="preserve"> </w:t>
            </w:r>
            <w:r>
              <w:rPr>
                <w:sz w:val="26"/>
                <w:szCs w:val="26"/>
              </w:rPr>
              <w:t>nepārsniedz</w:t>
            </w:r>
            <w:r w:rsidRPr="00441A2A">
              <w:rPr>
                <w:sz w:val="26"/>
                <w:szCs w:val="26"/>
              </w:rPr>
              <w:t xml:space="preserve"> 2000 </w:t>
            </w:r>
            <w:proofErr w:type="spellStart"/>
            <w:r w:rsidRPr="00441A2A">
              <w:rPr>
                <w:i/>
                <w:sz w:val="26"/>
                <w:szCs w:val="26"/>
              </w:rPr>
              <w:t>euro</w:t>
            </w:r>
            <w:proofErr w:type="spellEnd"/>
            <w:r w:rsidRPr="00135488">
              <w:rPr>
                <w:sz w:val="26"/>
                <w:szCs w:val="26"/>
              </w:rPr>
              <w:t>.</w:t>
            </w:r>
            <w:r>
              <w:rPr>
                <w:sz w:val="26"/>
                <w:szCs w:val="26"/>
              </w:rPr>
              <w:t xml:space="preserve"> </w:t>
            </w:r>
          </w:p>
        </w:tc>
      </w:tr>
      <w:tr w:rsidR="00CD3D8B" w:rsidRPr="00D279A9" w:rsidTr="004C6D26">
        <w:trPr>
          <w:trHeight w:val="334"/>
          <w:jc w:val="center"/>
        </w:trPr>
        <w:tc>
          <w:tcPr>
            <w:tcW w:w="550" w:type="dxa"/>
          </w:tcPr>
          <w:p w:rsidR="00CD3D8B" w:rsidRDefault="00CD3D8B" w:rsidP="004C6D26">
            <w:pPr>
              <w:pStyle w:val="naiskr"/>
              <w:spacing w:before="0" w:after="0"/>
              <w:rPr>
                <w:sz w:val="26"/>
                <w:szCs w:val="26"/>
              </w:rPr>
            </w:pPr>
            <w:r>
              <w:rPr>
                <w:sz w:val="26"/>
                <w:szCs w:val="26"/>
              </w:rPr>
              <w:t>4.</w:t>
            </w:r>
          </w:p>
        </w:tc>
        <w:tc>
          <w:tcPr>
            <w:tcW w:w="2537" w:type="dxa"/>
          </w:tcPr>
          <w:p w:rsidR="00CD3D8B" w:rsidRPr="0081377A" w:rsidRDefault="00CD3D8B" w:rsidP="004C6D26">
            <w:pPr>
              <w:rPr>
                <w:sz w:val="26"/>
                <w:szCs w:val="26"/>
              </w:rPr>
            </w:pPr>
            <w:r w:rsidRPr="00E509BF">
              <w:rPr>
                <w:sz w:val="26"/>
                <w:szCs w:val="26"/>
              </w:rPr>
              <w:t>Cita informācija</w:t>
            </w:r>
          </w:p>
        </w:tc>
        <w:tc>
          <w:tcPr>
            <w:tcW w:w="6638" w:type="dxa"/>
          </w:tcPr>
          <w:p w:rsidR="00CD3D8B" w:rsidRDefault="00CD3D8B" w:rsidP="004C6D26">
            <w:pPr>
              <w:ind w:left="27" w:firstLine="425"/>
              <w:jc w:val="both"/>
              <w:rPr>
                <w:sz w:val="26"/>
                <w:szCs w:val="26"/>
              </w:rPr>
            </w:pPr>
            <w:r>
              <w:rPr>
                <w:sz w:val="26"/>
                <w:szCs w:val="26"/>
              </w:rPr>
              <w:t xml:space="preserve">Nav. </w:t>
            </w:r>
          </w:p>
        </w:tc>
      </w:tr>
      <w:tr w:rsidR="00CD3D8B" w:rsidRPr="00D279A9" w:rsidTr="004C6D26">
        <w:trPr>
          <w:trHeight w:val="384"/>
          <w:jc w:val="center"/>
        </w:trPr>
        <w:tc>
          <w:tcPr>
            <w:tcW w:w="9725" w:type="dxa"/>
            <w:gridSpan w:val="3"/>
          </w:tcPr>
          <w:p w:rsidR="00CD3D8B" w:rsidRDefault="00CD3D8B" w:rsidP="004C6D26">
            <w:pPr>
              <w:ind w:left="310"/>
              <w:jc w:val="center"/>
              <w:rPr>
                <w:sz w:val="26"/>
                <w:szCs w:val="26"/>
              </w:rPr>
            </w:pPr>
            <w:r w:rsidRPr="00135488">
              <w:rPr>
                <w:b/>
                <w:bCs/>
                <w:sz w:val="26"/>
                <w:szCs w:val="26"/>
              </w:rPr>
              <w:t>VI. Sabiedrības līdzdalība un komunikācijas aktivitātes</w:t>
            </w:r>
          </w:p>
        </w:tc>
      </w:tr>
      <w:tr w:rsidR="00CD3D8B" w:rsidRPr="00D279A9" w:rsidTr="004C6D26">
        <w:trPr>
          <w:trHeight w:val="384"/>
          <w:jc w:val="center"/>
        </w:trPr>
        <w:tc>
          <w:tcPr>
            <w:tcW w:w="550" w:type="dxa"/>
          </w:tcPr>
          <w:p w:rsidR="00CD3D8B" w:rsidRPr="00D279A9" w:rsidRDefault="00CD3D8B" w:rsidP="004C6D26">
            <w:pPr>
              <w:pStyle w:val="naiskr"/>
              <w:spacing w:before="0" w:after="0"/>
              <w:rPr>
                <w:sz w:val="26"/>
                <w:szCs w:val="26"/>
              </w:rPr>
            </w:pPr>
            <w:r>
              <w:rPr>
                <w:sz w:val="26"/>
                <w:szCs w:val="26"/>
              </w:rPr>
              <w:t>1.</w:t>
            </w:r>
          </w:p>
        </w:tc>
        <w:tc>
          <w:tcPr>
            <w:tcW w:w="2537" w:type="dxa"/>
          </w:tcPr>
          <w:p w:rsidR="00CD3D8B" w:rsidRPr="0081377A" w:rsidRDefault="00CD3D8B" w:rsidP="004C6D26">
            <w:pPr>
              <w:rPr>
                <w:sz w:val="26"/>
                <w:szCs w:val="26"/>
              </w:rPr>
            </w:pPr>
            <w:r w:rsidRPr="00135488">
              <w:rPr>
                <w:sz w:val="26"/>
                <w:szCs w:val="26"/>
              </w:rPr>
              <w:t>Plānotās sabiedrības līdzdalības un komunikācijas aktivitātes saistībā ar projektu</w:t>
            </w:r>
          </w:p>
        </w:tc>
        <w:tc>
          <w:tcPr>
            <w:tcW w:w="6638" w:type="dxa"/>
          </w:tcPr>
          <w:p w:rsidR="00CD3D8B" w:rsidRDefault="00CD3D8B" w:rsidP="004C6D26">
            <w:pPr>
              <w:ind w:left="27" w:firstLine="425"/>
              <w:jc w:val="both"/>
              <w:rPr>
                <w:sz w:val="26"/>
                <w:szCs w:val="26"/>
              </w:rPr>
            </w:pPr>
            <w:r>
              <w:rPr>
                <w:sz w:val="26"/>
                <w:szCs w:val="26"/>
              </w:rPr>
              <w:t xml:space="preserve">Projekts </w:t>
            </w:r>
            <w:proofErr w:type="gramStart"/>
            <w:r>
              <w:rPr>
                <w:sz w:val="26"/>
                <w:szCs w:val="26"/>
              </w:rPr>
              <w:t>2016.gada</w:t>
            </w:r>
            <w:proofErr w:type="gramEnd"/>
            <w:r>
              <w:rPr>
                <w:sz w:val="26"/>
                <w:szCs w:val="26"/>
              </w:rPr>
              <w:t xml:space="preserve"> 6.novembrī tika publicēts Iekšlietu ministrijas mājas lapas sadaļā “Sabiedrības līdzdalība”, kur līdz 2016.gada 21.novembrim tika aicināts izteikt viedokli, iebildumus vai priekšlikums par noteikumu projektu.</w:t>
            </w:r>
          </w:p>
        </w:tc>
      </w:tr>
      <w:tr w:rsidR="00CD3D8B" w:rsidRPr="00D279A9" w:rsidTr="004C6D26">
        <w:trPr>
          <w:trHeight w:val="384"/>
          <w:jc w:val="center"/>
        </w:trPr>
        <w:tc>
          <w:tcPr>
            <w:tcW w:w="550" w:type="dxa"/>
          </w:tcPr>
          <w:p w:rsidR="00CD3D8B" w:rsidRPr="00D279A9" w:rsidRDefault="00CD3D8B" w:rsidP="004C6D26">
            <w:pPr>
              <w:pStyle w:val="naiskr"/>
              <w:spacing w:before="0" w:after="0"/>
              <w:rPr>
                <w:sz w:val="26"/>
                <w:szCs w:val="26"/>
              </w:rPr>
            </w:pPr>
            <w:r>
              <w:rPr>
                <w:sz w:val="26"/>
                <w:szCs w:val="26"/>
              </w:rPr>
              <w:t>2.</w:t>
            </w:r>
          </w:p>
        </w:tc>
        <w:tc>
          <w:tcPr>
            <w:tcW w:w="2537" w:type="dxa"/>
          </w:tcPr>
          <w:p w:rsidR="00CD3D8B" w:rsidRPr="0081377A" w:rsidRDefault="00CD3D8B" w:rsidP="004C6D26">
            <w:pPr>
              <w:rPr>
                <w:sz w:val="26"/>
                <w:szCs w:val="26"/>
              </w:rPr>
            </w:pPr>
            <w:r w:rsidRPr="00135488">
              <w:rPr>
                <w:sz w:val="26"/>
                <w:szCs w:val="26"/>
              </w:rPr>
              <w:t>Sabiedrības līdzdalība projekta izstrādē</w:t>
            </w:r>
          </w:p>
        </w:tc>
        <w:tc>
          <w:tcPr>
            <w:tcW w:w="6638" w:type="dxa"/>
          </w:tcPr>
          <w:p w:rsidR="00CD3D8B" w:rsidRDefault="00CD3D8B" w:rsidP="004C6D26">
            <w:pPr>
              <w:ind w:left="27" w:firstLine="425"/>
              <w:jc w:val="both"/>
              <w:rPr>
                <w:sz w:val="26"/>
                <w:szCs w:val="26"/>
              </w:rPr>
            </w:pPr>
            <w:r>
              <w:rPr>
                <w:sz w:val="26"/>
                <w:szCs w:val="26"/>
              </w:rPr>
              <w:t>V</w:t>
            </w:r>
            <w:r w:rsidRPr="00EA33B5">
              <w:rPr>
                <w:sz w:val="26"/>
                <w:szCs w:val="26"/>
              </w:rPr>
              <w:t>iedok</w:t>
            </w:r>
            <w:r>
              <w:rPr>
                <w:sz w:val="26"/>
                <w:szCs w:val="26"/>
              </w:rPr>
              <w:t>ļ</w:t>
            </w:r>
            <w:r w:rsidRPr="00EA33B5">
              <w:rPr>
                <w:sz w:val="26"/>
                <w:szCs w:val="26"/>
              </w:rPr>
              <w:t>i, iebildum</w:t>
            </w:r>
            <w:r>
              <w:rPr>
                <w:sz w:val="26"/>
                <w:szCs w:val="26"/>
              </w:rPr>
              <w:t>i</w:t>
            </w:r>
            <w:r w:rsidRPr="00EA33B5">
              <w:rPr>
                <w:sz w:val="26"/>
                <w:szCs w:val="26"/>
              </w:rPr>
              <w:t xml:space="preserve"> vai priekšlikum</w:t>
            </w:r>
            <w:r>
              <w:rPr>
                <w:sz w:val="26"/>
                <w:szCs w:val="26"/>
              </w:rPr>
              <w:t>i</w:t>
            </w:r>
            <w:r w:rsidRPr="00EA33B5">
              <w:rPr>
                <w:sz w:val="26"/>
                <w:szCs w:val="26"/>
              </w:rPr>
              <w:t xml:space="preserve"> par noteikumu projektu</w:t>
            </w:r>
            <w:r>
              <w:rPr>
                <w:sz w:val="26"/>
                <w:szCs w:val="26"/>
              </w:rPr>
              <w:t xml:space="preserve"> netika saņemti.</w:t>
            </w:r>
          </w:p>
        </w:tc>
      </w:tr>
      <w:tr w:rsidR="00CD3D8B" w:rsidRPr="00D279A9" w:rsidTr="004C6D26">
        <w:trPr>
          <w:trHeight w:val="384"/>
          <w:jc w:val="center"/>
        </w:trPr>
        <w:tc>
          <w:tcPr>
            <w:tcW w:w="550" w:type="dxa"/>
          </w:tcPr>
          <w:p w:rsidR="00CD3D8B" w:rsidRPr="00D279A9" w:rsidRDefault="00CD3D8B" w:rsidP="004C6D26">
            <w:pPr>
              <w:pStyle w:val="naiskr"/>
              <w:spacing w:before="0" w:after="0"/>
              <w:rPr>
                <w:sz w:val="26"/>
                <w:szCs w:val="26"/>
              </w:rPr>
            </w:pPr>
            <w:r>
              <w:rPr>
                <w:sz w:val="26"/>
                <w:szCs w:val="26"/>
              </w:rPr>
              <w:t>3.</w:t>
            </w:r>
          </w:p>
        </w:tc>
        <w:tc>
          <w:tcPr>
            <w:tcW w:w="2537" w:type="dxa"/>
          </w:tcPr>
          <w:p w:rsidR="00CD3D8B" w:rsidRPr="0081377A" w:rsidRDefault="00CD3D8B" w:rsidP="004C6D26">
            <w:pPr>
              <w:rPr>
                <w:sz w:val="26"/>
                <w:szCs w:val="26"/>
              </w:rPr>
            </w:pPr>
            <w:r w:rsidRPr="00135488">
              <w:rPr>
                <w:sz w:val="26"/>
                <w:szCs w:val="26"/>
              </w:rPr>
              <w:t>Sabiedrības līdzdalības rezultāti</w:t>
            </w:r>
          </w:p>
        </w:tc>
        <w:tc>
          <w:tcPr>
            <w:tcW w:w="6638" w:type="dxa"/>
          </w:tcPr>
          <w:p w:rsidR="00CD3D8B" w:rsidRDefault="00CD3D8B" w:rsidP="004C6D26">
            <w:pPr>
              <w:ind w:left="27" w:firstLine="425"/>
              <w:jc w:val="both"/>
              <w:rPr>
                <w:sz w:val="26"/>
                <w:szCs w:val="26"/>
              </w:rPr>
            </w:pPr>
            <w:r w:rsidRPr="00EA33B5">
              <w:rPr>
                <w:sz w:val="26"/>
                <w:szCs w:val="26"/>
              </w:rPr>
              <w:t>Viedokļi, iebildumi vai priekšlikumi par noteikumu projektu netika saņemti.</w:t>
            </w:r>
          </w:p>
        </w:tc>
      </w:tr>
      <w:tr w:rsidR="00CD3D8B" w:rsidRPr="00D279A9" w:rsidTr="004C6D26">
        <w:trPr>
          <w:trHeight w:val="384"/>
          <w:jc w:val="center"/>
        </w:trPr>
        <w:tc>
          <w:tcPr>
            <w:tcW w:w="550" w:type="dxa"/>
          </w:tcPr>
          <w:p w:rsidR="00CD3D8B" w:rsidRPr="00D279A9" w:rsidRDefault="00CD3D8B" w:rsidP="004C6D26">
            <w:pPr>
              <w:pStyle w:val="naiskr"/>
              <w:spacing w:before="0" w:after="0"/>
              <w:rPr>
                <w:sz w:val="26"/>
                <w:szCs w:val="26"/>
              </w:rPr>
            </w:pPr>
            <w:r>
              <w:rPr>
                <w:sz w:val="26"/>
                <w:szCs w:val="26"/>
              </w:rPr>
              <w:lastRenderedPageBreak/>
              <w:t>4.</w:t>
            </w:r>
          </w:p>
        </w:tc>
        <w:tc>
          <w:tcPr>
            <w:tcW w:w="2537" w:type="dxa"/>
          </w:tcPr>
          <w:p w:rsidR="00CD3D8B" w:rsidRPr="0081377A" w:rsidRDefault="00CD3D8B" w:rsidP="004C6D26">
            <w:pPr>
              <w:rPr>
                <w:sz w:val="26"/>
                <w:szCs w:val="26"/>
              </w:rPr>
            </w:pPr>
            <w:r w:rsidRPr="00135488">
              <w:rPr>
                <w:sz w:val="26"/>
                <w:szCs w:val="26"/>
              </w:rPr>
              <w:t>Cita informācija</w:t>
            </w:r>
          </w:p>
        </w:tc>
        <w:tc>
          <w:tcPr>
            <w:tcW w:w="6638" w:type="dxa"/>
          </w:tcPr>
          <w:p w:rsidR="00CD3D8B" w:rsidRDefault="00CD3D8B" w:rsidP="004C6D26">
            <w:pPr>
              <w:ind w:left="27" w:firstLine="425"/>
              <w:jc w:val="both"/>
              <w:rPr>
                <w:sz w:val="26"/>
                <w:szCs w:val="26"/>
              </w:rPr>
            </w:pPr>
            <w:r>
              <w:rPr>
                <w:sz w:val="26"/>
                <w:szCs w:val="26"/>
              </w:rPr>
              <w:t xml:space="preserve">Nav </w:t>
            </w:r>
          </w:p>
        </w:tc>
      </w:tr>
      <w:tr w:rsidR="00CD3D8B" w:rsidRPr="00D279A9" w:rsidTr="004C6D26">
        <w:trPr>
          <w:trHeight w:val="384"/>
          <w:jc w:val="center"/>
        </w:trPr>
        <w:tc>
          <w:tcPr>
            <w:tcW w:w="9725" w:type="dxa"/>
            <w:gridSpan w:val="3"/>
          </w:tcPr>
          <w:p w:rsidR="00CD3D8B" w:rsidRDefault="00CD3D8B" w:rsidP="004C6D26">
            <w:pPr>
              <w:ind w:left="27" w:firstLine="425"/>
              <w:jc w:val="center"/>
              <w:rPr>
                <w:sz w:val="26"/>
                <w:szCs w:val="26"/>
              </w:rPr>
            </w:pPr>
            <w:r w:rsidRPr="003E4270">
              <w:rPr>
                <w:b/>
                <w:color w:val="000000"/>
              </w:rPr>
              <w:t>VII. Tiesību akta projekta izpildes nodrošināšana un tās ietekme uz institūcijām</w:t>
            </w:r>
          </w:p>
        </w:tc>
      </w:tr>
      <w:tr w:rsidR="00CD3D8B" w:rsidRPr="00D279A9" w:rsidTr="004C6D26">
        <w:trPr>
          <w:trHeight w:val="384"/>
          <w:jc w:val="center"/>
        </w:trPr>
        <w:tc>
          <w:tcPr>
            <w:tcW w:w="550" w:type="dxa"/>
          </w:tcPr>
          <w:p w:rsidR="00CD3D8B" w:rsidRDefault="00CD3D8B" w:rsidP="004C6D26">
            <w:pPr>
              <w:pStyle w:val="naiskr"/>
              <w:spacing w:before="0" w:after="0"/>
              <w:rPr>
                <w:sz w:val="26"/>
                <w:szCs w:val="26"/>
              </w:rPr>
            </w:pPr>
            <w:r>
              <w:rPr>
                <w:sz w:val="26"/>
                <w:szCs w:val="26"/>
              </w:rPr>
              <w:t>1.</w:t>
            </w:r>
          </w:p>
        </w:tc>
        <w:tc>
          <w:tcPr>
            <w:tcW w:w="2537" w:type="dxa"/>
          </w:tcPr>
          <w:p w:rsidR="00CD3D8B" w:rsidRPr="003E4270" w:rsidRDefault="00CD3D8B" w:rsidP="004C6D26">
            <w:pPr>
              <w:rPr>
                <w:sz w:val="26"/>
                <w:szCs w:val="26"/>
              </w:rPr>
            </w:pPr>
            <w:r w:rsidRPr="003E4270">
              <w:rPr>
                <w:color w:val="000000"/>
                <w:sz w:val="26"/>
                <w:szCs w:val="26"/>
              </w:rPr>
              <w:t>Projekta izpildē iesaistītās institūcijas</w:t>
            </w:r>
          </w:p>
        </w:tc>
        <w:tc>
          <w:tcPr>
            <w:tcW w:w="6638" w:type="dxa"/>
          </w:tcPr>
          <w:p w:rsidR="00CD3D8B" w:rsidRPr="007D06DB" w:rsidRDefault="00CD3D8B" w:rsidP="004C6D26">
            <w:pPr>
              <w:ind w:left="27" w:firstLine="425"/>
              <w:jc w:val="both"/>
              <w:rPr>
                <w:color w:val="000000"/>
                <w:sz w:val="26"/>
                <w:szCs w:val="26"/>
              </w:rPr>
            </w:pPr>
            <w:r w:rsidRPr="007D06DB">
              <w:rPr>
                <w:color w:val="000000"/>
                <w:sz w:val="26"/>
                <w:szCs w:val="26"/>
              </w:rPr>
              <w:t>Republikas pilsētas vai novada pašvaldības, Valsts ugunsdzēsības un glābšanas dienests, Neatliekamās medicīniskās palīdzības dienest</w:t>
            </w:r>
            <w:r>
              <w:rPr>
                <w:color w:val="000000"/>
                <w:sz w:val="26"/>
                <w:szCs w:val="26"/>
              </w:rPr>
              <w:t>s</w:t>
            </w:r>
            <w:r w:rsidRPr="007D06DB">
              <w:rPr>
                <w:color w:val="000000"/>
                <w:sz w:val="26"/>
                <w:szCs w:val="26"/>
              </w:rPr>
              <w:t xml:space="preserve">, </w:t>
            </w:r>
            <w:r>
              <w:rPr>
                <w:color w:val="000000"/>
                <w:sz w:val="26"/>
                <w:szCs w:val="26"/>
              </w:rPr>
              <w:t xml:space="preserve">Veselības inspekcija, Slimību profilakses un kontroles centrs, </w:t>
            </w:r>
            <w:r w:rsidRPr="007D06DB">
              <w:rPr>
                <w:color w:val="000000"/>
                <w:sz w:val="26"/>
                <w:szCs w:val="26"/>
              </w:rPr>
              <w:t>Pārtikas un veterinārā dienests, Valsts policija,</w:t>
            </w:r>
            <w:r>
              <w:rPr>
                <w:color w:val="000000"/>
                <w:sz w:val="26"/>
                <w:szCs w:val="26"/>
              </w:rPr>
              <w:t xml:space="preserve"> Pašvaldības policijas,</w:t>
            </w:r>
            <w:r w:rsidRPr="007D06DB">
              <w:rPr>
                <w:color w:val="000000"/>
                <w:sz w:val="26"/>
                <w:szCs w:val="26"/>
              </w:rPr>
              <w:t xml:space="preserve"> Valsts robežsardze, Nacionālie bruņotie spēki, Valsts meža dienests, Valsts vides dienests, </w:t>
            </w:r>
            <w:r w:rsidRPr="007D06DB">
              <w:rPr>
                <w:color w:val="000000"/>
                <w:sz w:val="26"/>
                <w:szCs w:val="26"/>
              </w:rPr>
              <w:tab/>
              <w:t>akciju sabiedrības “Latvenergo“, akciju sabiedrības “Sadales tīkls”, akciju sabiedrības “</w:t>
            </w:r>
            <w:r>
              <w:rPr>
                <w:color w:val="000000"/>
                <w:sz w:val="26"/>
                <w:szCs w:val="26"/>
              </w:rPr>
              <w:t>Augstsprieguma</w:t>
            </w:r>
            <w:r w:rsidRPr="007D06DB">
              <w:rPr>
                <w:color w:val="000000"/>
                <w:sz w:val="26"/>
                <w:szCs w:val="26"/>
              </w:rPr>
              <w:t xml:space="preserve"> tīkl</w:t>
            </w:r>
            <w:r>
              <w:rPr>
                <w:color w:val="000000"/>
                <w:sz w:val="26"/>
                <w:szCs w:val="26"/>
              </w:rPr>
              <w:t>s</w:t>
            </w:r>
            <w:r w:rsidRPr="007D06DB">
              <w:rPr>
                <w:color w:val="000000"/>
                <w:sz w:val="26"/>
                <w:szCs w:val="26"/>
              </w:rPr>
              <w:t xml:space="preserve">”, ārstniecības iestādes un pašvaldības sociālās </w:t>
            </w:r>
            <w:r>
              <w:rPr>
                <w:color w:val="000000"/>
                <w:sz w:val="26"/>
                <w:szCs w:val="26"/>
              </w:rPr>
              <w:t>institūcijas</w:t>
            </w:r>
            <w:r w:rsidRPr="007D06DB">
              <w:rPr>
                <w:color w:val="000000"/>
                <w:sz w:val="26"/>
                <w:szCs w:val="26"/>
              </w:rPr>
              <w:t>, citas institūcijas, ja tas veicina komisijas darbības efektivitāti.</w:t>
            </w:r>
          </w:p>
        </w:tc>
      </w:tr>
      <w:tr w:rsidR="00CD3D8B" w:rsidRPr="00D279A9" w:rsidTr="004C6D26">
        <w:trPr>
          <w:trHeight w:val="384"/>
          <w:jc w:val="center"/>
        </w:trPr>
        <w:tc>
          <w:tcPr>
            <w:tcW w:w="550" w:type="dxa"/>
          </w:tcPr>
          <w:p w:rsidR="00CD3D8B" w:rsidRDefault="00CD3D8B" w:rsidP="004C6D26">
            <w:pPr>
              <w:pStyle w:val="naiskr"/>
              <w:spacing w:before="0" w:after="0"/>
              <w:rPr>
                <w:sz w:val="26"/>
                <w:szCs w:val="26"/>
              </w:rPr>
            </w:pPr>
            <w:r>
              <w:rPr>
                <w:sz w:val="26"/>
                <w:szCs w:val="26"/>
              </w:rPr>
              <w:t>2.</w:t>
            </w:r>
          </w:p>
        </w:tc>
        <w:tc>
          <w:tcPr>
            <w:tcW w:w="2537" w:type="dxa"/>
          </w:tcPr>
          <w:p w:rsidR="00CD3D8B" w:rsidRPr="003E4270" w:rsidRDefault="00CD3D8B" w:rsidP="004C6D26">
            <w:pPr>
              <w:pStyle w:val="naisf"/>
              <w:ind w:firstLine="0"/>
              <w:jc w:val="left"/>
              <w:rPr>
                <w:color w:val="000000"/>
                <w:sz w:val="26"/>
                <w:szCs w:val="26"/>
              </w:rPr>
            </w:pPr>
            <w:r w:rsidRPr="003E4270">
              <w:rPr>
                <w:color w:val="000000"/>
                <w:sz w:val="26"/>
                <w:szCs w:val="26"/>
              </w:rPr>
              <w:t xml:space="preserve">Projekta izpildes ietekme uz pārvaldes funkcijām un institucionālo struktūru. </w:t>
            </w:r>
          </w:p>
          <w:p w:rsidR="00CD3D8B" w:rsidRPr="003E4270" w:rsidRDefault="00CD3D8B" w:rsidP="004C6D26">
            <w:pPr>
              <w:rPr>
                <w:sz w:val="26"/>
                <w:szCs w:val="26"/>
              </w:rPr>
            </w:pPr>
            <w:r w:rsidRPr="003E4270">
              <w:rPr>
                <w:color w:val="000000"/>
                <w:sz w:val="26"/>
                <w:szCs w:val="26"/>
              </w:rPr>
              <w:t>Jaunu institūciju izveide, esošu institūciju likvidācija vai reorganizācija, to ietekme uz institūcijas cilvēkresursiem</w:t>
            </w:r>
          </w:p>
        </w:tc>
        <w:tc>
          <w:tcPr>
            <w:tcW w:w="6638" w:type="dxa"/>
          </w:tcPr>
          <w:p w:rsidR="00CD3D8B" w:rsidRPr="007D06DB" w:rsidRDefault="00CD3D8B" w:rsidP="004C6D26">
            <w:pPr>
              <w:pStyle w:val="naisf"/>
              <w:spacing w:before="0" w:after="0"/>
              <w:ind w:firstLine="452"/>
              <w:rPr>
                <w:color w:val="000000"/>
                <w:sz w:val="26"/>
                <w:szCs w:val="26"/>
              </w:rPr>
            </w:pPr>
            <w:r w:rsidRPr="007D06DB">
              <w:rPr>
                <w:color w:val="000000"/>
                <w:sz w:val="26"/>
                <w:szCs w:val="26"/>
              </w:rPr>
              <w:t>Projekta izpildē netiek ietekmētas institūciju funkcijas un uzdevumi.</w:t>
            </w:r>
          </w:p>
          <w:p w:rsidR="00CD3D8B" w:rsidRPr="007D06DB" w:rsidRDefault="00CD3D8B" w:rsidP="004C6D26">
            <w:pPr>
              <w:pStyle w:val="naisf"/>
              <w:spacing w:before="0" w:after="0"/>
              <w:ind w:firstLine="452"/>
              <w:rPr>
                <w:color w:val="000000"/>
                <w:sz w:val="26"/>
                <w:szCs w:val="26"/>
              </w:rPr>
            </w:pPr>
            <w:r w:rsidRPr="007D06DB">
              <w:rPr>
                <w:color w:val="000000"/>
                <w:sz w:val="26"/>
                <w:szCs w:val="26"/>
              </w:rPr>
              <w:t xml:space="preserve">Projekta izpildē tiek samazināts pašvaldību civilās aizsardzības komisiju skaits no 71 uz </w:t>
            </w:r>
            <w:r>
              <w:rPr>
                <w:color w:val="000000"/>
                <w:sz w:val="26"/>
                <w:szCs w:val="26"/>
              </w:rPr>
              <w:t>36</w:t>
            </w:r>
            <w:r w:rsidRPr="007D06DB">
              <w:rPr>
                <w:color w:val="000000"/>
                <w:sz w:val="26"/>
                <w:szCs w:val="26"/>
              </w:rPr>
              <w:t>, līdz ar to arī samazinās nodarbināto skaits no dažādām institūcijām, kas tiks deleģēti darbam pašvaldību civilās aizsardzības komisijās.</w:t>
            </w:r>
          </w:p>
        </w:tc>
      </w:tr>
      <w:tr w:rsidR="00CD3D8B" w:rsidRPr="00D279A9" w:rsidTr="004C6D26">
        <w:trPr>
          <w:trHeight w:val="384"/>
          <w:jc w:val="center"/>
        </w:trPr>
        <w:tc>
          <w:tcPr>
            <w:tcW w:w="550" w:type="dxa"/>
          </w:tcPr>
          <w:p w:rsidR="00CD3D8B" w:rsidRDefault="00CD3D8B" w:rsidP="004C6D26">
            <w:pPr>
              <w:pStyle w:val="naiskr"/>
              <w:spacing w:before="0" w:after="0"/>
              <w:rPr>
                <w:sz w:val="26"/>
                <w:szCs w:val="26"/>
              </w:rPr>
            </w:pPr>
            <w:r>
              <w:rPr>
                <w:sz w:val="26"/>
                <w:szCs w:val="26"/>
              </w:rPr>
              <w:t>3.</w:t>
            </w:r>
          </w:p>
        </w:tc>
        <w:tc>
          <w:tcPr>
            <w:tcW w:w="2537" w:type="dxa"/>
          </w:tcPr>
          <w:p w:rsidR="00CD3D8B" w:rsidRPr="003E4270" w:rsidRDefault="00CD3D8B" w:rsidP="004C6D26">
            <w:pPr>
              <w:rPr>
                <w:sz w:val="26"/>
                <w:szCs w:val="26"/>
              </w:rPr>
            </w:pPr>
            <w:r w:rsidRPr="003E4270">
              <w:rPr>
                <w:color w:val="000000"/>
                <w:sz w:val="26"/>
                <w:szCs w:val="26"/>
              </w:rPr>
              <w:t>Cita informācija</w:t>
            </w:r>
          </w:p>
        </w:tc>
        <w:tc>
          <w:tcPr>
            <w:tcW w:w="6638" w:type="dxa"/>
          </w:tcPr>
          <w:p w:rsidR="00CD3D8B" w:rsidRDefault="00CD3D8B" w:rsidP="004C6D26">
            <w:pPr>
              <w:ind w:left="27" w:firstLine="425"/>
              <w:jc w:val="both"/>
              <w:rPr>
                <w:sz w:val="26"/>
                <w:szCs w:val="26"/>
              </w:rPr>
            </w:pPr>
            <w:r>
              <w:rPr>
                <w:sz w:val="26"/>
                <w:szCs w:val="26"/>
              </w:rPr>
              <w:t>Nav.</w:t>
            </w:r>
          </w:p>
        </w:tc>
      </w:tr>
    </w:tbl>
    <w:p w:rsidR="00CD3D8B" w:rsidRDefault="00CD3D8B" w:rsidP="00CD3D8B">
      <w:pPr>
        <w:pStyle w:val="naisf"/>
        <w:spacing w:before="0" w:after="0"/>
        <w:ind w:firstLine="0"/>
        <w:rPr>
          <w:color w:val="000000"/>
        </w:rPr>
      </w:pPr>
    </w:p>
    <w:p w:rsidR="00CD3D8B" w:rsidRPr="00A74379" w:rsidRDefault="00CD3D8B" w:rsidP="00CD3D8B">
      <w:pPr>
        <w:pStyle w:val="naisf"/>
        <w:spacing w:before="0" w:after="0"/>
        <w:ind w:firstLine="0"/>
      </w:pPr>
      <w:r>
        <w:rPr>
          <w:color w:val="000000"/>
        </w:rPr>
        <w:t xml:space="preserve">Anotācijas </w:t>
      </w:r>
      <w:r w:rsidRPr="00A74379">
        <w:rPr>
          <w:color w:val="000000"/>
        </w:rPr>
        <w:t>III,</w:t>
      </w:r>
      <w:r>
        <w:rPr>
          <w:color w:val="000000"/>
        </w:rPr>
        <w:t xml:space="preserve"> IV un V</w:t>
      </w:r>
      <w:r w:rsidRPr="00A74379">
        <w:rPr>
          <w:color w:val="000000"/>
        </w:rPr>
        <w:t xml:space="preserve"> sadaļa – </w:t>
      </w:r>
      <w:r w:rsidRPr="00A74379">
        <w:rPr>
          <w:iCs/>
        </w:rPr>
        <w:t>projekts šīs jomas neskar.</w:t>
      </w:r>
    </w:p>
    <w:p w:rsidR="00CD3D8B" w:rsidRDefault="00CD3D8B" w:rsidP="00CD3D8B">
      <w:pPr>
        <w:pStyle w:val="naisf"/>
        <w:spacing w:before="0" w:after="0"/>
        <w:ind w:firstLine="0"/>
      </w:pPr>
    </w:p>
    <w:p w:rsidR="00CD3D8B" w:rsidRDefault="00CD3D8B" w:rsidP="00CD3D8B">
      <w:pPr>
        <w:pStyle w:val="naisf"/>
        <w:spacing w:before="0" w:after="0"/>
        <w:ind w:firstLine="0"/>
      </w:pPr>
    </w:p>
    <w:p w:rsidR="00CD3D8B" w:rsidRDefault="00CD3D8B" w:rsidP="00CD3D8B">
      <w:pPr>
        <w:pStyle w:val="naisf"/>
        <w:spacing w:before="0" w:after="0"/>
        <w:ind w:firstLine="0"/>
      </w:pPr>
    </w:p>
    <w:p w:rsidR="00CD3D8B" w:rsidRDefault="00CD3D8B" w:rsidP="00CD3D8B">
      <w:pPr>
        <w:pStyle w:val="naisf"/>
        <w:spacing w:before="0" w:after="0"/>
        <w:ind w:firstLine="0"/>
      </w:pPr>
    </w:p>
    <w:p w:rsidR="00CD3D8B" w:rsidRDefault="00CD3D8B" w:rsidP="00CD3D8B">
      <w:pPr>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CD3D8B" w:rsidRPr="00037D08" w:rsidRDefault="00CD3D8B" w:rsidP="00CD3D8B">
      <w:pPr>
        <w:tabs>
          <w:tab w:val="center" w:pos="-142"/>
          <w:tab w:val="left" w:pos="7088"/>
        </w:tabs>
        <w:rPr>
          <w:sz w:val="28"/>
          <w:szCs w:val="28"/>
        </w:rPr>
      </w:pPr>
    </w:p>
    <w:p w:rsidR="00CD3D8B" w:rsidRDefault="00CD3D8B" w:rsidP="00CD3D8B">
      <w:pPr>
        <w:jc w:val="both"/>
        <w:rPr>
          <w:sz w:val="28"/>
          <w:szCs w:val="28"/>
        </w:rPr>
      </w:pPr>
      <w:r w:rsidRPr="00037D08">
        <w:rPr>
          <w:sz w:val="28"/>
          <w:szCs w:val="28"/>
        </w:rPr>
        <w:t xml:space="preserve">Vīza: </w:t>
      </w:r>
    </w:p>
    <w:p w:rsidR="00CD3D8B" w:rsidRPr="00037D08" w:rsidRDefault="00CD3D8B" w:rsidP="00CD3D8B">
      <w:pPr>
        <w:jc w:val="both"/>
        <w:rPr>
          <w:sz w:val="28"/>
          <w:szCs w:val="28"/>
        </w:rPr>
      </w:pPr>
      <w:r w:rsidRPr="00037D08">
        <w:rPr>
          <w:sz w:val="28"/>
          <w:szCs w:val="28"/>
        </w:rPr>
        <w:t>valsts sekretār</w:t>
      </w:r>
      <w:r>
        <w:rPr>
          <w:sz w:val="28"/>
          <w:szCs w:val="28"/>
        </w:rPr>
        <w:t>a pienākumu izpildītājs</w:t>
      </w:r>
      <w:r>
        <w:rPr>
          <w:sz w:val="28"/>
          <w:szCs w:val="28"/>
        </w:rPr>
        <w:tab/>
      </w:r>
      <w:r>
        <w:rPr>
          <w:sz w:val="28"/>
          <w:szCs w:val="28"/>
        </w:rPr>
        <w:tab/>
      </w:r>
      <w:r>
        <w:rPr>
          <w:sz w:val="28"/>
          <w:szCs w:val="28"/>
        </w:rPr>
        <w:tab/>
      </w:r>
      <w:r>
        <w:rPr>
          <w:sz w:val="28"/>
          <w:szCs w:val="28"/>
        </w:rPr>
        <w:tab/>
      </w:r>
      <w:proofErr w:type="spellStart"/>
      <w:r>
        <w:rPr>
          <w:sz w:val="28"/>
          <w:szCs w:val="28"/>
        </w:rPr>
        <w:t>D.Trofimovs</w:t>
      </w:r>
      <w:proofErr w:type="spellEnd"/>
    </w:p>
    <w:p w:rsidR="00CD3D8B" w:rsidRDefault="00CD3D8B" w:rsidP="00CD3D8B">
      <w:pPr>
        <w:tabs>
          <w:tab w:val="center" w:pos="-142"/>
          <w:tab w:val="left" w:pos="3720"/>
        </w:tabs>
        <w:rPr>
          <w:color w:val="000000"/>
          <w:sz w:val="20"/>
          <w:szCs w:val="20"/>
        </w:rPr>
      </w:pPr>
    </w:p>
    <w:p w:rsidR="00CD3D8B" w:rsidRDefault="00CD3D8B" w:rsidP="00CD3D8B">
      <w:pPr>
        <w:tabs>
          <w:tab w:val="center" w:pos="-142"/>
          <w:tab w:val="left" w:pos="3720"/>
        </w:tabs>
        <w:rPr>
          <w:color w:val="000000"/>
          <w:sz w:val="20"/>
          <w:szCs w:val="20"/>
        </w:rPr>
      </w:pPr>
    </w:p>
    <w:p w:rsidR="00CD3D8B" w:rsidRDefault="00CD3D8B" w:rsidP="00CD3D8B">
      <w:pPr>
        <w:tabs>
          <w:tab w:val="center" w:pos="-142"/>
          <w:tab w:val="left" w:pos="3720"/>
        </w:tabs>
        <w:rPr>
          <w:color w:val="000000"/>
          <w:sz w:val="20"/>
          <w:szCs w:val="20"/>
        </w:rPr>
      </w:pPr>
    </w:p>
    <w:p w:rsidR="00CD3D8B" w:rsidRDefault="00CD3D8B" w:rsidP="00CD3D8B">
      <w:pPr>
        <w:tabs>
          <w:tab w:val="center" w:pos="-142"/>
          <w:tab w:val="left" w:pos="3720"/>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Default="00CD3D8B" w:rsidP="00CD3D8B">
      <w:pPr>
        <w:tabs>
          <w:tab w:val="center" w:pos="-142"/>
          <w:tab w:val="left" w:pos="7088"/>
        </w:tabs>
        <w:rPr>
          <w:color w:val="000000"/>
          <w:sz w:val="20"/>
          <w:szCs w:val="20"/>
        </w:rPr>
      </w:pPr>
    </w:p>
    <w:p w:rsidR="00CD3D8B" w:rsidRPr="004D6818" w:rsidRDefault="00CD3D8B" w:rsidP="00CD3D8B">
      <w:pPr>
        <w:tabs>
          <w:tab w:val="center" w:pos="-142"/>
          <w:tab w:val="left" w:pos="7088"/>
        </w:tabs>
        <w:rPr>
          <w:sz w:val="20"/>
          <w:szCs w:val="20"/>
        </w:rPr>
      </w:pPr>
    </w:p>
    <w:p w:rsidR="00CD3D8B" w:rsidRPr="004D6818" w:rsidRDefault="00CD3D8B" w:rsidP="00CD3D8B">
      <w:pPr>
        <w:tabs>
          <w:tab w:val="center" w:pos="-142"/>
          <w:tab w:val="left" w:pos="7088"/>
        </w:tabs>
        <w:rPr>
          <w:sz w:val="20"/>
          <w:szCs w:val="20"/>
        </w:rPr>
      </w:pPr>
      <w:proofErr w:type="spellStart"/>
      <w:r>
        <w:rPr>
          <w:sz w:val="20"/>
          <w:szCs w:val="20"/>
        </w:rPr>
        <w:t>M.Baltmanis</w:t>
      </w:r>
      <w:proofErr w:type="spellEnd"/>
    </w:p>
    <w:p w:rsidR="00CD3D8B" w:rsidRPr="00E35606" w:rsidRDefault="00CD3D8B" w:rsidP="00CD3D8B">
      <w:pPr>
        <w:tabs>
          <w:tab w:val="center" w:pos="-142"/>
          <w:tab w:val="left" w:pos="7088"/>
        </w:tabs>
        <w:rPr>
          <w:sz w:val="20"/>
          <w:szCs w:val="20"/>
        </w:rPr>
      </w:pPr>
      <w:r w:rsidRPr="00E35606">
        <w:rPr>
          <w:sz w:val="20"/>
          <w:szCs w:val="20"/>
        </w:rPr>
        <w:t>6707581</w:t>
      </w:r>
      <w:r>
        <w:rPr>
          <w:sz w:val="20"/>
          <w:szCs w:val="20"/>
        </w:rPr>
        <w:t>8</w:t>
      </w:r>
      <w:r w:rsidRPr="00E35606">
        <w:rPr>
          <w:sz w:val="20"/>
          <w:szCs w:val="20"/>
        </w:rPr>
        <w:t xml:space="preserve">, </w:t>
      </w:r>
      <w:hyperlink r:id="rId6" w:history="1">
        <w:r w:rsidRPr="00E35606">
          <w:rPr>
            <w:rStyle w:val="Hyperlink"/>
            <w:sz w:val="20"/>
            <w:szCs w:val="20"/>
          </w:rPr>
          <w:t>martins.baltmanis@vugd.gov.lv</w:t>
        </w:r>
      </w:hyperlink>
    </w:p>
    <w:p w:rsidR="00225F7C" w:rsidRDefault="00225F7C">
      <w:bookmarkStart w:id="0" w:name="_GoBack"/>
      <w:bookmarkEnd w:id="0"/>
    </w:p>
    <w:sectPr w:rsidR="00225F7C" w:rsidSect="001B0509">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676C52" w:rsidRDefault="00CD3D8B" w:rsidP="00136C29">
    <w:pPr>
      <w:pStyle w:val="Footer"/>
      <w:jc w:val="both"/>
    </w:pPr>
    <w:r w:rsidRPr="00676C52">
      <w:rPr>
        <w:sz w:val="20"/>
        <w:szCs w:val="20"/>
      </w:rPr>
      <w:t>I</w:t>
    </w:r>
    <w:r>
      <w:rPr>
        <w:sz w:val="20"/>
        <w:szCs w:val="20"/>
      </w:rPr>
      <w:t>eMAnot_</w:t>
    </w:r>
    <w:r>
      <w:rPr>
        <w:sz w:val="20"/>
        <w:szCs w:val="20"/>
      </w:rPr>
      <w:t>1107</w:t>
    </w:r>
    <w:r>
      <w:rPr>
        <w:sz w:val="20"/>
        <w:szCs w:val="20"/>
      </w:rPr>
      <w:t>17</w:t>
    </w:r>
    <w:r w:rsidRPr="00676C5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0F5FAA" w:rsidRDefault="00CD3D8B" w:rsidP="00136C29">
    <w:pPr>
      <w:jc w:val="both"/>
      <w:rPr>
        <w:sz w:val="20"/>
        <w:szCs w:val="20"/>
      </w:rPr>
    </w:pPr>
    <w:r w:rsidRPr="000F5FAA">
      <w:rPr>
        <w:sz w:val="20"/>
        <w:szCs w:val="20"/>
      </w:rPr>
      <w:t>IeMAnot_</w:t>
    </w:r>
    <w:r>
      <w:rPr>
        <w:sz w:val="20"/>
        <w:szCs w:val="20"/>
      </w:rPr>
      <w:t>1107</w:t>
    </w:r>
    <w:r>
      <w:rPr>
        <w:sz w:val="20"/>
        <w:szCs w:val="20"/>
      </w:rPr>
      <w:t>17</w:t>
    </w:r>
    <w:r w:rsidRPr="000F5FAA">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CD3D8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09F" w:rsidRDefault="00CD3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CD3D8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9309F" w:rsidRDefault="00CD3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DEE"/>
    <w:multiLevelType w:val="hybridMultilevel"/>
    <w:tmpl w:val="C6B2418E"/>
    <w:lvl w:ilvl="0" w:tplc="DC8EE56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B"/>
    <w:rsid w:val="00225F7C"/>
    <w:rsid w:val="00CD3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BCE85B7-6FA5-4EA0-92EE-090411F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8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D8B"/>
    <w:pPr>
      <w:tabs>
        <w:tab w:val="center" w:pos="4153"/>
        <w:tab w:val="right" w:pos="8306"/>
      </w:tabs>
    </w:pPr>
  </w:style>
  <w:style w:type="character" w:customStyle="1" w:styleId="HeaderChar">
    <w:name w:val="Header Char"/>
    <w:basedOn w:val="DefaultParagraphFont"/>
    <w:link w:val="Header"/>
    <w:uiPriority w:val="99"/>
    <w:rsid w:val="00CD3D8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D3D8B"/>
    <w:rPr>
      <w:rFonts w:cs="Times New Roman"/>
    </w:rPr>
  </w:style>
  <w:style w:type="paragraph" w:customStyle="1" w:styleId="naisf">
    <w:name w:val="naisf"/>
    <w:basedOn w:val="Normal"/>
    <w:uiPriority w:val="99"/>
    <w:rsid w:val="00CD3D8B"/>
    <w:pPr>
      <w:spacing w:before="75" w:after="75"/>
      <w:ind w:firstLine="375"/>
      <w:jc w:val="both"/>
    </w:pPr>
  </w:style>
  <w:style w:type="paragraph" w:customStyle="1" w:styleId="naisnod">
    <w:name w:val="naisnod"/>
    <w:basedOn w:val="Normal"/>
    <w:uiPriority w:val="99"/>
    <w:rsid w:val="00CD3D8B"/>
    <w:pPr>
      <w:spacing w:before="150" w:after="150"/>
      <w:jc w:val="center"/>
    </w:pPr>
    <w:rPr>
      <w:b/>
      <w:bCs/>
    </w:rPr>
  </w:style>
  <w:style w:type="paragraph" w:customStyle="1" w:styleId="naislab">
    <w:name w:val="naislab"/>
    <w:basedOn w:val="Normal"/>
    <w:uiPriority w:val="99"/>
    <w:rsid w:val="00CD3D8B"/>
    <w:pPr>
      <w:spacing w:before="75" w:after="75"/>
      <w:jc w:val="right"/>
    </w:pPr>
  </w:style>
  <w:style w:type="paragraph" w:customStyle="1" w:styleId="naiskr">
    <w:name w:val="naiskr"/>
    <w:basedOn w:val="Normal"/>
    <w:uiPriority w:val="99"/>
    <w:rsid w:val="00CD3D8B"/>
    <w:pPr>
      <w:spacing w:before="75" w:after="75"/>
    </w:pPr>
  </w:style>
  <w:style w:type="paragraph" w:styleId="FootnoteText">
    <w:name w:val="footnote text"/>
    <w:basedOn w:val="Normal"/>
    <w:link w:val="FootnoteTextChar"/>
    <w:uiPriority w:val="99"/>
    <w:semiHidden/>
    <w:rsid w:val="00CD3D8B"/>
    <w:rPr>
      <w:sz w:val="20"/>
      <w:szCs w:val="20"/>
    </w:rPr>
  </w:style>
  <w:style w:type="character" w:customStyle="1" w:styleId="FootnoteTextChar">
    <w:name w:val="Footnote Text Char"/>
    <w:basedOn w:val="DefaultParagraphFont"/>
    <w:link w:val="FootnoteText"/>
    <w:uiPriority w:val="99"/>
    <w:semiHidden/>
    <w:rsid w:val="00CD3D8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D3D8B"/>
    <w:pPr>
      <w:tabs>
        <w:tab w:val="center" w:pos="4153"/>
        <w:tab w:val="right" w:pos="8306"/>
      </w:tabs>
    </w:pPr>
  </w:style>
  <w:style w:type="character" w:customStyle="1" w:styleId="FooterChar">
    <w:name w:val="Footer Char"/>
    <w:basedOn w:val="DefaultParagraphFont"/>
    <w:link w:val="Footer"/>
    <w:uiPriority w:val="99"/>
    <w:rsid w:val="00CD3D8B"/>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D3D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baltmanis@vugd.gov.lv" TargetMode="External"/><Relationship Id="rId11" Type="http://schemas.openxmlformats.org/officeDocument/2006/relationships/fontTable" Target="fontTable.xml"/><Relationship Id="rId5" Type="http://schemas.openxmlformats.org/officeDocument/2006/relationships/hyperlink" Target="http://pludi.meteo.lv/floris/sistema.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10971</Words>
  <Characters>6254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Pedane</dc:creator>
  <cp:keywords/>
  <dc:description/>
  <cp:lastModifiedBy>Biruta Pedane</cp:lastModifiedBy>
  <cp:revision>1</cp:revision>
  <dcterms:created xsi:type="dcterms:W3CDTF">2017-07-24T06:50:00Z</dcterms:created>
  <dcterms:modified xsi:type="dcterms:W3CDTF">2017-07-24T06:51:00Z</dcterms:modified>
</cp:coreProperties>
</file>