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27" w:rsidRPr="00A4144B" w:rsidRDefault="00C37179">
      <w:pPr>
        <w:pStyle w:val="Standard"/>
        <w:spacing w:after="0" w:line="240" w:lineRule="auto"/>
        <w:jc w:val="center"/>
        <w:rPr>
          <w:rFonts w:ascii="Times New Roman" w:hAnsi="Times New Roman" w:cs="Times New Roman"/>
          <w:sz w:val="28"/>
          <w:szCs w:val="28"/>
        </w:rPr>
      </w:pPr>
      <w:r w:rsidRPr="00A4144B">
        <w:rPr>
          <w:rFonts w:ascii="Times New Roman" w:hAnsi="Times New Roman" w:cs="Times New Roman"/>
          <w:b/>
          <w:sz w:val="28"/>
          <w:szCs w:val="28"/>
        </w:rPr>
        <w:t>Informatīvais ziņojums</w:t>
      </w:r>
    </w:p>
    <w:p w:rsidR="00FE4B27" w:rsidRPr="000D7325" w:rsidRDefault="000D7325" w:rsidP="000D7325">
      <w:pPr>
        <w:pStyle w:val="Standard"/>
        <w:spacing w:after="0" w:line="240" w:lineRule="auto"/>
        <w:jc w:val="center"/>
        <w:rPr>
          <w:rFonts w:ascii="Times New Roman" w:hAnsi="Times New Roman" w:cs="Times New Roman"/>
          <w:b/>
          <w:sz w:val="28"/>
          <w:szCs w:val="28"/>
        </w:rPr>
      </w:pPr>
      <w:r w:rsidRPr="000D7325">
        <w:rPr>
          <w:rFonts w:ascii="Times New Roman" w:eastAsia="Times New Roman" w:hAnsi="Times New Roman" w:cs="Times New Roman"/>
          <w:b/>
          <w:sz w:val="28"/>
          <w:szCs w:val="28"/>
          <w:lang w:eastAsia="lv-LV"/>
        </w:rPr>
        <w:t>“</w:t>
      </w:r>
      <w:r w:rsidR="00C37179" w:rsidRPr="000D7325">
        <w:rPr>
          <w:rFonts w:ascii="Times New Roman" w:eastAsia="Times New Roman" w:hAnsi="Times New Roman" w:cs="Times New Roman"/>
          <w:b/>
          <w:sz w:val="28"/>
          <w:szCs w:val="28"/>
          <w:lang w:eastAsia="lv-LV"/>
        </w:rPr>
        <w:t xml:space="preserve">Par Iekšlietu ministrijai nepieciešamo </w:t>
      </w:r>
      <w:proofErr w:type="spellStart"/>
      <w:r w:rsidR="00C37179" w:rsidRPr="000D7325">
        <w:rPr>
          <w:rFonts w:ascii="Times New Roman" w:eastAsia="Times New Roman" w:hAnsi="Times New Roman" w:cs="Times New Roman"/>
          <w:b/>
          <w:sz w:val="28"/>
          <w:szCs w:val="28"/>
          <w:lang w:eastAsia="lv-LV"/>
        </w:rPr>
        <w:t>priekšfinansējumu</w:t>
      </w:r>
      <w:proofErr w:type="spellEnd"/>
      <w:r w:rsidR="00C37179" w:rsidRPr="000D7325">
        <w:rPr>
          <w:rFonts w:ascii="Times New Roman" w:eastAsia="Times New Roman" w:hAnsi="Times New Roman" w:cs="Times New Roman"/>
          <w:b/>
          <w:sz w:val="28"/>
          <w:szCs w:val="28"/>
          <w:lang w:eastAsia="lv-LV"/>
        </w:rPr>
        <w:t xml:space="preserve"> darbības programmas “Izaugsme un nodarbinātība” 4.2.1.</w:t>
      </w:r>
      <w:r w:rsidR="003F6F2C" w:rsidRPr="000D7325">
        <w:rPr>
          <w:rFonts w:ascii="Times New Roman" w:eastAsia="Times New Roman" w:hAnsi="Times New Roman" w:cs="Times New Roman"/>
          <w:b/>
          <w:sz w:val="28"/>
          <w:szCs w:val="28"/>
          <w:lang w:eastAsia="lv-LV"/>
        </w:rPr>
        <w:t> </w:t>
      </w:r>
      <w:r w:rsidR="00C37179" w:rsidRPr="000D7325">
        <w:rPr>
          <w:rFonts w:ascii="Times New Roman" w:eastAsia="Times New Roman" w:hAnsi="Times New Roman" w:cs="Times New Roman"/>
          <w:b/>
          <w:sz w:val="28"/>
          <w:szCs w:val="28"/>
          <w:lang w:eastAsia="lv-LV"/>
        </w:rPr>
        <w:t>specifiskā atbalsta mērķa “Veicināt energoefektivitātes paaugstināšanu valsts un dzīvojamās ēkās” 4.2.1.2.</w:t>
      </w:r>
      <w:r w:rsidR="003F6F2C" w:rsidRPr="000D7325">
        <w:rPr>
          <w:rFonts w:ascii="Times New Roman" w:eastAsia="Times New Roman" w:hAnsi="Times New Roman" w:cs="Times New Roman"/>
          <w:b/>
          <w:sz w:val="28"/>
          <w:szCs w:val="28"/>
          <w:lang w:eastAsia="lv-LV"/>
        </w:rPr>
        <w:t> </w:t>
      </w:r>
      <w:r w:rsidR="00C37179" w:rsidRPr="000D7325">
        <w:rPr>
          <w:rFonts w:ascii="Times New Roman" w:eastAsia="Times New Roman" w:hAnsi="Times New Roman" w:cs="Times New Roman"/>
          <w:b/>
          <w:sz w:val="28"/>
          <w:szCs w:val="28"/>
          <w:lang w:eastAsia="lv-LV"/>
        </w:rPr>
        <w:t>pasākuma “Veicināt energoefektivitātes paaugstināšanu valsts ēkās</w:t>
      </w:r>
      <w:r w:rsidR="00C37179" w:rsidRPr="000D7325">
        <w:rPr>
          <w:rFonts w:ascii="Times New Roman" w:hAnsi="Times New Roman" w:cs="Times New Roman"/>
          <w:b/>
          <w:sz w:val="28"/>
          <w:szCs w:val="28"/>
        </w:rPr>
        <w:t>”</w:t>
      </w:r>
      <w:r w:rsidR="00206491" w:rsidRPr="000D7325">
        <w:rPr>
          <w:rFonts w:ascii="Times New Roman" w:hAnsi="Times New Roman" w:cs="Times New Roman"/>
          <w:b/>
          <w:sz w:val="28"/>
          <w:szCs w:val="28"/>
        </w:rPr>
        <w:t xml:space="preserve"> projektu iesniegumu nosacījumu īstenošanai</w:t>
      </w:r>
      <w:r w:rsidRPr="000D7325">
        <w:rPr>
          <w:rFonts w:ascii="Times New Roman" w:hAnsi="Times New Roman" w:cs="Times New Roman"/>
          <w:b/>
          <w:sz w:val="28"/>
          <w:szCs w:val="28"/>
        </w:rPr>
        <w:t>”</w:t>
      </w:r>
    </w:p>
    <w:p w:rsidR="00FE4B27" w:rsidRPr="00A4144B" w:rsidRDefault="00FE4B27">
      <w:pPr>
        <w:pStyle w:val="Standard"/>
        <w:spacing w:after="0" w:line="240" w:lineRule="auto"/>
        <w:rPr>
          <w:rFonts w:ascii="Times New Roman" w:hAnsi="Times New Roman" w:cs="Times New Roman"/>
          <w:b/>
          <w:sz w:val="28"/>
          <w:szCs w:val="28"/>
        </w:rPr>
      </w:pPr>
    </w:p>
    <w:p w:rsidR="000D7325" w:rsidRDefault="000D7325">
      <w:pPr>
        <w:pStyle w:val="Standard"/>
        <w:spacing w:after="0" w:line="240" w:lineRule="auto"/>
        <w:jc w:val="center"/>
        <w:rPr>
          <w:rFonts w:ascii="Times New Roman" w:hAnsi="Times New Roman" w:cs="Times New Roman"/>
          <w:b/>
          <w:sz w:val="28"/>
          <w:szCs w:val="28"/>
        </w:rPr>
      </w:pPr>
    </w:p>
    <w:p w:rsidR="00FE4B27" w:rsidRPr="00A4144B" w:rsidRDefault="00C37179">
      <w:pPr>
        <w:pStyle w:val="Standard"/>
        <w:spacing w:after="0" w:line="240" w:lineRule="auto"/>
        <w:jc w:val="center"/>
        <w:rPr>
          <w:rFonts w:ascii="Times New Roman" w:hAnsi="Times New Roman" w:cs="Times New Roman"/>
          <w:sz w:val="28"/>
          <w:szCs w:val="28"/>
        </w:rPr>
      </w:pPr>
      <w:r w:rsidRPr="00A4144B">
        <w:rPr>
          <w:rFonts w:ascii="Times New Roman" w:hAnsi="Times New Roman" w:cs="Times New Roman"/>
          <w:b/>
          <w:sz w:val="28"/>
          <w:szCs w:val="28"/>
        </w:rPr>
        <w:t>Ievads</w:t>
      </w:r>
    </w:p>
    <w:p w:rsidR="00FE4B27" w:rsidRPr="00A4144B" w:rsidRDefault="00FE4B27">
      <w:pPr>
        <w:pStyle w:val="Standard"/>
        <w:spacing w:after="0" w:line="240" w:lineRule="auto"/>
        <w:ind w:firstLine="720"/>
        <w:rPr>
          <w:rFonts w:ascii="Times New Roman" w:hAnsi="Times New Roman" w:cs="Times New Roman"/>
          <w:sz w:val="28"/>
          <w:szCs w:val="28"/>
        </w:rPr>
      </w:pPr>
    </w:p>
    <w:p w:rsidR="00FE4B27" w:rsidRPr="00A4144B" w:rsidRDefault="00C37179">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Informatīvais ziņojums “</w:t>
      </w:r>
      <w:r w:rsidRPr="00A4144B">
        <w:rPr>
          <w:rFonts w:ascii="Times New Roman" w:hAnsi="Times New Roman" w:cs="Times New Roman"/>
          <w:sz w:val="28"/>
          <w:szCs w:val="28"/>
          <w:lang w:eastAsia="lv-LV"/>
        </w:rPr>
        <w:t xml:space="preserve">Par Iekšlietu ministrijai nepieciešamo </w:t>
      </w:r>
      <w:proofErr w:type="spellStart"/>
      <w:r w:rsidRPr="00A4144B">
        <w:rPr>
          <w:rFonts w:ascii="Times New Roman" w:hAnsi="Times New Roman" w:cs="Times New Roman"/>
          <w:sz w:val="28"/>
          <w:szCs w:val="28"/>
          <w:lang w:eastAsia="lv-LV"/>
        </w:rPr>
        <w:t>priekšfinansējumu</w:t>
      </w:r>
      <w:proofErr w:type="spellEnd"/>
      <w:r w:rsidRPr="00A4144B">
        <w:rPr>
          <w:rFonts w:ascii="Times New Roman" w:hAnsi="Times New Roman" w:cs="Times New Roman"/>
          <w:sz w:val="28"/>
          <w:szCs w:val="28"/>
          <w:lang w:eastAsia="lv-LV"/>
        </w:rPr>
        <w:t xml:space="preserve"> darbības programmas “Izaugsme un nodarbinātība” 4.2.1.</w:t>
      </w:r>
      <w:r w:rsidR="003F6F2C" w:rsidRPr="00A4144B">
        <w:rPr>
          <w:rFonts w:ascii="Times New Roman" w:hAnsi="Times New Roman" w:cs="Times New Roman"/>
          <w:sz w:val="28"/>
          <w:szCs w:val="28"/>
          <w:lang w:eastAsia="lv-LV"/>
        </w:rPr>
        <w:t> </w:t>
      </w:r>
      <w:r w:rsidRPr="00A4144B">
        <w:rPr>
          <w:rFonts w:ascii="Times New Roman" w:hAnsi="Times New Roman" w:cs="Times New Roman"/>
          <w:sz w:val="28"/>
          <w:szCs w:val="28"/>
          <w:lang w:eastAsia="lv-LV"/>
        </w:rPr>
        <w:t>specifiskā atbalsta mērķa “Veicināt energoefektivitātes paaugstināšanu valsts un dzīvojamās ēkās” 4.2.1.2.</w:t>
      </w:r>
      <w:r w:rsidR="003F6F2C" w:rsidRPr="00A4144B">
        <w:rPr>
          <w:rFonts w:ascii="Times New Roman" w:hAnsi="Times New Roman" w:cs="Times New Roman"/>
          <w:sz w:val="28"/>
          <w:szCs w:val="28"/>
          <w:lang w:eastAsia="lv-LV"/>
        </w:rPr>
        <w:t> </w:t>
      </w:r>
      <w:r w:rsidRPr="00A4144B">
        <w:rPr>
          <w:rFonts w:ascii="Times New Roman" w:hAnsi="Times New Roman" w:cs="Times New Roman"/>
          <w:sz w:val="28"/>
          <w:szCs w:val="28"/>
          <w:lang w:eastAsia="lv-LV"/>
        </w:rPr>
        <w:t>pasākuma “Veicināt energoefektivitātes paaugstināšanu valsts ēkās</w:t>
      </w:r>
      <w:r w:rsidRPr="00A4144B">
        <w:rPr>
          <w:rFonts w:ascii="Times New Roman" w:eastAsia="Times New Roman" w:hAnsi="Times New Roman" w:cs="Times New Roman"/>
          <w:sz w:val="28"/>
          <w:szCs w:val="28"/>
          <w:lang w:eastAsia="lv-LV"/>
        </w:rPr>
        <w:t>”</w:t>
      </w:r>
      <w:r w:rsidR="005C090A" w:rsidRPr="00A4144B">
        <w:rPr>
          <w:rFonts w:ascii="Times New Roman" w:eastAsia="Times New Roman" w:hAnsi="Times New Roman" w:cs="Times New Roman"/>
          <w:sz w:val="28"/>
          <w:szCs w:val="28"/>
          <w:lang w:eastAsia="lv-LV"/>
        </w:rPr>
        <w:t xml:space="preserve"> projektu iesniegumu nosacījumu īstenošanai</w:t>
      </w:r>
      <w:r w:rsidRPr="00A4144B">
        <w:rPr>
          <w:rFonts w:ascii="Times New Roman" w:eastAsia="Times New Roman" w:hAnsi="Times New Roman" w:cs="Times New Roman"/>
          <w:sz w:val="28"/>
          <w:szCs w:val="28"/>
          <w:lang w:eastAsia="lv-LV"/>
        </w:rPr>
        <w:t xml:space="preserve">” </w:t>
      </w:r>
      <w:r w:rsidRPr="00A4144B">
        <w:rPr>
          <w:rFonts w:ascii="Times New Roman" w:hAnsi="Times New Roman" w:cs="Times New Roman"/>
          <w:sz w:val="28"/>
          <w:szCs w:val="28"/>
        </w:rPr>
        <w:t xml:space="preserve">sagatavots, saskaņā ar </w:t>
      </w:r>
      <w:r w:rsidRPr="00A4144B">
        <w:rPr>
          <w:rFonts w:ascii="Times New Roman" w:eastAsia="Times New Roman" w:hAnsi="Times New Roman" w:cs="Times New Roman"/>
          <w:bCs/>
          <w:sz w:val="28"/>
          <w:szCs w:val="28"/>
          <w:lang w:eastAsia="lv-LV"/>
        </w:rPr>
        <w:t>Ministru kabineta</w:t>
      </w:r>
      <w:r w:rsidRPr="00A4144B">
        <w:rPr>
          <w:rFonts w:ascii="Times New Roman" w:eastAsia="Times New Roman" w:hAnsi="Times New Roman" w:cs="Times New Roman"/>
          <w:sz w:val="28"/>
          <w:szCs w:val="28"/>
          <w:lang w:eastAsia="lv-LV"/>
        </w:rPr>
        <w:t xml:space="preserve"> 2016. gada 9. augusta </w:t>
      </w:r>
      <w:r w:rsidRPr="00A4144B">
        <w:rPr>
          <w:rFonts w:ascii="Times New Roman" w:eastAsia="Times New Roman" w:hAnsi="Times New Roman" w:cs="Times New Roman"/>
          <w:bCs/>
          <w:sz w:val="28"/>
          <w:szCs w:val="28"/>
          <w:lang w:eastAsia="lv-LV"/>
        </w:rPr>
        <w:t xml:space="preserve">sēdes protokola Nr. 39, 33.§ 3. punktu, kas nosaka, ka </w:t>
      </w:r>
      <w:r w:rsidRPr="00A4144B">
        <w:rPr>
          <w:rFonts w:ascii="Times New Roman" w:eastAsia="Times New Roman" w:hAnsi="Times New Roman" w:cs="Times New Roman"/>
          <w:sz w:val="28"/>
          <w:szCs w:val="28"/>
          <w:lang w:eastAsia="lv-LV"/>
        </w:rPr>
        <w:t>ministrijām, kurām nepieciešams finansējums darbības programmas “Izaugsme un nodarbinātība” 4.2.1. specifiskā atbalsta mērķa “Veicināt energoefektivitātes paaugstināšanu valsts un dzīvojamās ēkās” 4.2.1.2. pasākuma “Veicināt energoefektivitātes paaugstināšanu valsts ēkās” (turpmāk – 4.2.1.2.</w:t>
      </w:r>
      <w:r w:rsidRPr="00A4144B">
        <w:rPr>
          <w:rFonts w:ascii="Times New Roman" w:hAnsi="Times New Roman" w:cs="Times New Roman"/>
          <w:sz w:val="28"/>
          <w:szCs w:val="28"/>
        </w:rPr>
        <w:t> pasākums)</w:t>
      </w:r>
      <w:r w:rsidRPr="00A4144B">
        <w:rPr>
          <w:rFonts w:ascii="Times New Roman" w:eastAsia="Times New Roman" w:hAnsi="Times New Roman" w:cs="Times New Roman"/>
          <w:sz w:val="28"/>
          <w:szCs w:val="28"/>
          <w:lang w:eastAsia="lv-LV"/>
        </w:rPr>
        <w:t xml:space="preserve"> projekta attiecināmo izmaksu segšanai pirms projekta apstiprināšanas sadarbības iestādē, izskatīšanai Ministru kabinetā virza atsevišķu Ministru kabineta </w:t>
      </w:r>
      <w:proofErr w:type="spellStart"/>
      <w:r w:rsidRPr="00A4144B">
        <w:rPr>
          <w:rFonts w:ascii="Times New Roman" w:eastAsia="Times New Roman" w:hAnsi="Times New Roman" w:cs="Times New Roman"/>
          <w:sz w:val="28"/>
          <w:szCs w:val="28"/>
          <w:lang w:eastAsia="lv-LV"/>
        </w:rPr>
        <w:t>protokollēmumu</w:t>
      </w:r>
      <w:proofErr w:type="spellEnd"/>
      <w:r w:rsidRPr="00A4144B">
        <w:rPr>
          <w:rFonts w:ascii="Times New Roman" w:eastAsia="Times New Roman" w:hAnsi="Times New Roman" w:cs="Times New Roman"/>
          <w:sz w:val="28"/>
          <w:szCs w:val="28"/>
          <w:lang w:eastAsia="lv-LV"/>
        </w:rPr>
        <w:t xml:space="preserve">, kad tām ir skaidri zināms nepieciešamā finansējuma apmērs un avots. Saskaņā ar Ministru kabineta 2010. gada 18. maija noteikumu Nr. 464 </w:t>
      </w:r>
      <w:r w:rsidRPr="00A4144B">
        <w:rPr>
          <w:rFonts w:ascii="Times New Roman" w:hAnsi="Times New Roman" w:cs="Times New Roman"/>
          <w:bCs/>
          <w:sz w:val="28"/>
          <w:szCs w:val="28"/>
          <w:shd w:val="clear" w:color="auto" w:fill="FFFFFF"/>
        </w:rPr>
        <w:t>“Noteikumi par 74.</w:t>
      </w:r>
      <w:r w:rsidR="003F6F2C" w:rsidRPr="00A4144B">
        <w:rPr>
          <w:rFonts w:ascii="Times New Roman" w:hAnsi="Times New Roman" w:cs="Times New Roman"/>
          <w:bCs/>
          <w:sz w:val="28"/>
          <w:szCs w:val="28"/>
          <w:shd w:val="clear" w:color="auto" w:fill="FFFFFF"/>
        </w:rPr>
        <w:t> </w:t>
      </w:r>
      <w:r w:rsidRPr="00A4144B">
        <w:rPr>
          <w:rFonts w:ascii="Times New Roman" w:hAnsi="Times New Roman" w:cs="Times New Roman"/>
          <w:bCs/>
          <w:sz w:val="28"/>
          <w:szCs w:val="28"/>
          <w:shd w:val="clear" w:color="auto" w:fill="FFFFFF"/>
        </w:rPr>
        <w:t>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A4144B">
        <w:rPr>
          <w:rFonts w:ascii="Times New Roman" w:eastAsia="Times New Roman" w:hAnsi="Times New Roman" w:cs="Times New Roman"/>
          <w:sz w:val="28"/>
          <w:szCs w:val="28"/>
          <w:lang w:eastAsia="lv-LV"/>
        </w:rPr>
        <w:t xml:space="preserve"> 3.</w:t>
      </w:r>
      <w:r w:rsidRPr="00A4144B">
        <w:rPr>
          <w:rFonts w:ascii="Times New Roman" w:eastAsia="Times New Roman" w:hAnsi="Times New Roman" w:cs="Times New Roman"/>
          <w:sz w:val="28"/>
          <w:szCs w:val="28"/>
          <w:vertAlign w:val="superscript"/>
          <w:lang w:eastAsia="lv-LV"/>
        </w:rPr>
        <w:t>4</w:t>
      </w:r>
      <w:r w:rsidRPr="00A4144B">
        <w:rPr>
          <w:rFonts w:ascii="Times New Roman" w:eastAsia="Times New Roman" w:hAnsi="Times New Roman" w:cs="Times New Roman"/>
          <w:sz w:val="28"/>
          <w:szCs w:val="28"/>
          <w:lang w:eastAsia="lv-LV"/>
        </w:rPr>
        <w:t> punktu no 80.00.00</w:t>
      </w:r>
      <w:r w:rsidR="00381AEA" w:rsidRPr="00A4144B">
        <w:rPr>
          <w:rFonts w:ascii="Times New Roman" w:eastAsia="Times New Roman" w:hAnsi="Times New Roman" w:cs="Times New Roman"/>
          <w:sz w:val="28"/>
          <w:szCs w:val="28"/>
          <w:lang w:eastAsia="lv-LV"/>
        </w:rPr>
        <w:t xml:space="preserve"> </w:t>
      </w:r>
      <w:r w:rsidR="00234871" w:rsidRPr="00A4144B">
        <w:rPr>
          <w:rFonts w:ascii="Times New Roman" w:eastAsia="Times New Roman" w:hAnsi="Times New Roman" w:cs="Times New Roman"/>
          <w:sz w:val="28"/>
          <w:szCs w:val="28"/>
          <w:lang w:eastAsia="lv-LV"/>
        </w:rPr>
        <w:t xml:space="preserve">programmas </w:t>
      </w:r>
      <w:r w:rsidR="00381AEA" w:rsidRPr="00A4144B">
        <w:rPr>
          <w:rFonts w:ascii="Times New Roman" w:eastAsia="Times New Roman" w:hAnsi="Times New Roman" w:cs="Times New Roman"/>
          <w:sz w:val="28"/>
          <w:szCs w:val="28"/>
          <w:lang w:eastAsia="lv-LV"/>
        </w:rPr>
        <w:t>“Nesadalītais finansējums Eiropas Savienības politiku instrumentu un pārējās ārvalstu finanšu palīdzības līdzfinansēto projektu un pasākumu īstenošanai”</w:t>
      </w:r>
      <w:r w:rsidR="00381AEA" w:rsidRPr="00A4144B">
        <w:rPr>
          <w:rFonts w:ascii="Times New Roman" w:hAnsi="Times New Roman" w:cs="Times New Roman"/>
          <w:sz w:val="28"/>
          <w:szCs w:val="28"/>
        </w:rPr>
        <w:t xml:space="preserve"> </w:t>
      </w:r>
      <w:r w:rsidR="00381AEA" w:rsidRPr="00A4144B">
        <w:rPr>
          <w:rFonts w:ascii="Times New Roman" w:eastAsia="Times New Roman" w:hAnsi="Times New Roman" w:cs="Times New Roman"/>
          <w:sz w:val="28"/>
          <w:szCs w:val="28"/>
          <w:lang w:eastAsia="lv-LV"/>
        </w:rPr>
        <w:t>(turpmāk – 80.00.00 programma)</w:t>
      </w:r>
      <w:r w:rsidRPr="00A4144B">
        <w:rPr>
          <w:rFonts w:ascii="Times New Roman" w:eastAsia="Times New Roman" w:hAnsi="Times New Roman" w:cs="Times New Roman"/>
          <w:sz w:val="28"/>
          <w:szCs w:val="28"/>
          <w:lang w:eastAsia="lv-LV"/>
        </w:rPr>
        <w:t xml:space="preserve"> līdzekļiem izņēmuma kārtā līdzekļus var piešķirt pirms Eiropas Savienības fondu projekta iesnieguma apstiprināšanas sadarbības iestādē, ja Ministru kabinets, pamatojoties uz iesniegto argumentāciju un risku analīzi, ir pieņēmis lēmumu par konkrētā plānotā projekta izdevumu </w:t>
      </w:r>
      <w:proofErr w:type="spellStart"/>
      <w:r w:rsidRPr="00A4144B">
        <w:rPr>
          <w:rFonts w:ascii="Times New Roman" w:eastAsia="Times New Roman" w:hAnsi="Times New Roman" w:cs="Times New Roman"/>
          <w:sz w:val="28"/>
          <w:szCs w:val="28"/>
          <w:lang w:eastAsia="lv-LV"/>
        </w:rPr>
        <w:t>priekšfinansēšanu</w:t>
      </w:r>
      <w:proofErr w:type="spellEnd"/>
      <w:r w:rsidRPr="00A4144B">
        <w:rPr>
          <w:rFonts w:ascii="Times New Roman" w:eastAsia="Times New Roman" w:hAnsi="Times New Roman" w:cs="Times New Roman"/>
          <w:sz w:val="28"/>
          <w:szCs w:val="28"/>
          <w:lang w:eastAsia="lv-LV"/>
        </w:rPr>
        <w:t xml:space="preserve"> noteiktā apjomā un izdevumu pozīcijām atbilstoši projekta izvirzītajam mērķim.</w:t>
      </w:r>
    </w:p>
    <w:p w:rsidR="00FE4B27" w:rsidRPr="00A4144B" w:rsidRDefault="00FE4B27">
      <w:pPr>
        <w:pStyle w:val="Standard"/>
        <w:spacing w:after="0" w:line="240" w:lineRule="auto"/>
        <w:ind w:firstLine="720"/>
        <w:jc w:val="both"/>
        <w:rPr>
          <w:rFonts w:ascii="Times New Roman" w:eastAsia="Times New Roman" w:hAnsi="Times New Roman" w:cs="Times New Roman"/>
          <w:sz w:val="28"/>
          <w:szCs w:val="28"/>
          <w:lang w:eastAsia="lv-LV"/>
        </w:rPr>
      </w:pPr>
    </w:p>
    <w:p w:rsidR="000D7325" w:rsidRDefault="000D7325">
      <w:pPr>
        <w:pStyle w:val="Standard"/>
        <w:spacing w:after="0" w:line="240" w:lineRule="auto"/>
        <w:jc w:val="center"/>
        <w:rPr>
          <w:rFonts w:ascii="Times New Roman" w:hAnsi="Times New Roman" w:cs="Times New Roman"/>
          <w:b/>
          <w:sz w:val="28"/>
          <w:szCs w:val="28"/>
        </w:rPr>
      </w:pPr>
    </w:p>
    <w:p w:rsidR="00FE4B27" w:rsidRPr="00A4144B" w:rsidRDefault="00C37179">
      <w:pPr>
        <w:pStyle w:val="Standard"/>
        <w:spacing w:after="0" w:line="240" w:lineRule="auto"/>
        <w:jc w:val="center"/>
        <w:rPr>
          <w:rFonts w:ascii="Times New Roman" w:hAnsi="Times New Roman" w:cs="Times New Roman"/>
          <w:sz w:val="28"/>
          <w:szCs w:val="28"/>
        </w:rPr>
      </w:pPr>
      <w:r w:rsidRPr="00A4144B">
        <w:rPr>
          <w:rFonts w:ascii="Times New Roman" w:hAnsi="Times New Roman" w:cs="Times New Roman"/>
          <w:b/>
          <w:sz w:val="28"/>
          <w:szCs w:val="28"/>
        </w:rPr>
        <w:t>Situācijas raksturojums</w:t>
      </w:r>
    </w:p>
    <w:p w:rsidR="00FE4B27" w:rsidRPr="00A4144B" w:rsidRDefault="00FE4B27">
      <w:pPr>
        <w:pStyle w:val="Standard"/>
        <w:spacing w:after="0" w:line="240" w:lineRule="auto"/>
        <w:ind w:firstLine="720"/>
        <w:jc w:val="both"/>
        <w:rPr>
          <w:rFonts w:ascii="Times New Roman" w:hAnsi="Times New Roman" w:cs="Times New Roman"/>
          <w:sz w:val="28"/>
          <w:szCs w:val="28"/>
        </w:rPr>
      </w:pPr>
    </w:p>
    <w:p w:rsidR="00FE4B27" w:rsidRPr="00A4144B" w:rsidRDefault="001C12AB">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Nodrošinājuma valsts aģentūra (turpmāk – Aģentūra) saskaņā ar Ministru kabineta 2012. gada 11. decembra noteikumu Nr.</w:t>
      </w:r>
      <w:r w:rsidR="00EC173C" w:rsidRPr="00A4144B">
        <w:rPr>
          <w:rFonts w:ascii="Times New Roman" w:hAnsi="Times New Roman" w:cs="Times New Roman"/>
          <w:sz w:val="28"/>
          <w:szCs w:val="28"/>
        </w:rPr>
        <w:t xml:space="preserve"> </w:t>
      </w:r>
      <w:r w:rsidRPr="00A4144B">
        <w:rPr>
          <w:rFonts w:ascii="Times New Roman" w:hAnsi="Times New Roman" w:cs="Times New Roman"/>
          <w:sz w:val="28"/>
          <w:szCs w:val="28"/>
        </w:rPr>
        <w:t xml:space="preserve">839 “Nodrošinājuma valsts aģentūras nolikums” </w:t>
      </w:r>
      <w:r w:rsidR="00EA0FEB" w:rsidRPr="00A4144B">
        <w:rPr>
          <w:rFonts w:ascii="Times New Roman" w:hAnsi="Times New Roman" w:cs="Times New Roman"/>
          <w:sz w:val="28"/>
          <w:szCs w:val="28"/>
        </w:rPr>
        <w:t>3.1. </w:t>
      </w:r>
      <w:r w:rsidR="00EC173C" w:rsidRPr="00A4144B">
        <w:rPr>
          <w:rFonts w:ascii="Times New Roman" w:hAnsi="Times New Roman" w:cs="Times New Roman"/>
          <w:sz w:val="28"/>
          <w:szCs w:val="28"/>
        </w:rPr>
        <w:t xml:space="preserve">apakšpunktu organizē Iekšlietu ministrijas un tās padotībā esošo iestāžu darbības nodrošināšanai nepieciešamo būvju būvniecību </w:t>
      </w:r>
      <w:r w:rsidR="00EC173C" w:rsidRPr="00A4144B">
        <w:rPr>
          <w:rFonts w:ascii="Times New Roman" w:hAnsi="Times New Roman" w:cs="Times New Roman"/>
          <w:sz w:val="28"/>
          <w:szCs w:val="28"/>
        </w:rPr>
        <w:lastRenderedPageBreak/>
        <w:t xml:space="preserve">un, lai īstenoto iepriekš minēto funkciju, saskaņā ar šo noteikumu 4.1.1. </w:t>
      </w:r>
      <w:r w:rsidRPr="00A4144B">
        <w:rPr>
          <w:rFonts w:ascii="Times New Roman" w:hAnsi="Times New Roman" w:cs="Times New Roman"/>
          <w:sz w:val="28"/>
          <w:szCs w:val="28"/>
        </w:rPr>
        <w:t>un 4.1.</w:t>
      </w:r>
      <w:r w:rsidR="00EC173C" w:rsidRPr="00A4144B">
        <w:rPr>
          <w:rFonts w:ascii="Times New Roman" w:hAnsi="Times New Roman" w:cs="Times New Roman"/>
          <w:sz w:val="28"/>
          <w:szCs w:val="28"/>
        </w:rPr>
        <w:t>2.</w:t>
      </w:r>
      <w:r w:rsidRPr="00A4144B">
        <w:rPr>
          <w:rFonts w:ascii="Times New Roman" w:hAnsi="Times New Roman" w:cs="Times New Roman"/>
          <w:sz w:val="28"/>
          <w:szCs w:val="28"/>
        </w:rPr>
        <w:t> apakšpunktu</w:t>
      </w:r>
      <w:r w:rsidR="00EC173C" w:rsidRPr="00A4144B">
        <w:rPr>
          <w:rFonts w:ascii="Times New Roman" w:hAnsi="Times New Roman" w:cs="Times New Roman"/>
          <w:sz w:val="28"/>
          <w:szCs w:val="28"/>
        </w:rPr>
        <w:t xml:space="preserve"> nodrošina Iekšlietu ministrijas un tās padotībā esošo iestāžu funkciju īstenošanai nepieciešamo būvniecības ieceru izstrādi, izstrādā un saskaņo projektēšanas uzdevumus, kā arī organizē un nodrošina Iekšlietu ministrijas un tās padotībā esošo iestāžu funkciju nodrošināšanai būvju būvuzraudzību un autoruzraudzību, kā arī būvju aprīkošanu būvprojekta ietvaros un nodošanu ekspluatācijā.</w:t>
      </w:r>
      <w:r w:rsidRPr="00A4144B">
        <w:rPr>
          <w:rFonts w:ascii="Times New Roman" w:hAnsi="Times New Roman" w:cs="Times New Roman"/>
          <w:sz w:val="28"/>
          <w:szCs w:val="28"/>
        </w:rPr>
        <w:t xml:space="preserve"> </w:t>
      </w:r>
      <w:r w:rsidR="00C37179" w:rsidRPr="00A4144B">
        <w:rPr>
          <w:rFonts w:ascii="Times New Roman" w:hAnsi="Times New Roman" w:cs="Times New Roman"/>
          <w:sz w:val="28"/>
          <w:szCs w:val="28"/>
        </w:rPr>
        <w:t>Pamatojoties uz Ministru kabineta 2016. gada 9. augusta noteikumiem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(turpmāk – Noteikumi Nr. 534) Iekšlietu ministrijas pakļautībā esošā tiešās pārvaldes iestāde –</w:t>
      </w:r>
      <w:r w:rsidR="003F6F2C" w:rsidRPr="00A4144B">
        <w:rPr>
          <w:rFonts w:ascii="Times New Roman" w:hAnsi="Times New Roman" w:cs="Times New Roman"/>
          <w:sz w:val="28"/>
          <w:szCs w:val="28"/>
        </w:rPr>
        <w:t xml:space="preserve"> </w:t>
      </w:r>
      <w:r w:rsidR="00C37179" w:rsidRPr="00A4144B">
        <w:rPr>
          <w:rFonts w:ascii="Times New Roman" w:hAnsi="Times New Roman" w:cs="Times New Roman"/>
          <w:sz w:val="28"/>
          <w:szCs w:val="28"/>
        </w:rPr>
        <w:t>Aģentūra – kā projekta iesniedzēja īstenos 4.2.1.2. pasākumu un nodrošinās energoefektivitātes paaugstināšanas pasākumus Iekšlietu ministrijas valdījumā</w:t>
      </w:r>
      <w:r w:rsidRPr="00A4144B">
        <w:rPr>
          <w:rFonts w:ascii="Times New Roman" w:hAnsi="Times New Roman" w:cs="Times New Roman"/>
          <w:sz w:val="28"/>
          <w:szCs w:val="28"/>
        </w:rPr>
        <w:t xml:space="preserve"> </w:t>
      </w:r>
      <w:r w:rsidR="00C37179" w:rsidRPr="00A4144B">
        <w:rPr>
          <w:rFonts w:ascii="Times New Roman" w:hAnsi="Times New Roman" w:cs="Times New Roman"/>
          <w:sz w:val="28"/>
          <w:szCs w:val="28"/>
        </w:rPr>
        <w:t xml:space="preserve">esošajās ēkās. </w:t>
      </w:r>
    </w:p>
    <w:p w:rsidR="00FE4B27" w:rsidRPr="00A4144B" w:rsidRDefault="00C37179">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 xml:space="preserve">Atbilstoši Noteikumu Nr. 534 1. pielikuma 4. punktam Iekšlietu ministrijai 4.2.1.2. pasākuma īstenošanai kopējais apstiprinātais finansējums ir 9 406 260 </w:t>
      </w:r>
      <w:proofErr w:type="spellStart"/>
      <w:r w:rsidRPr="00A4144B">
        <w:rPr>
          <w:rFonts w:ascii="Times New Roman" w:hAnsi="Times New Roman" w:cs="Times New Roman"/>
          <w:i/>
          <w:sz w:val="28"/>
          <w:szCs w:val="28"/>
        </w:rPr>
        <w:t>euro</w:t>
      </w:r>
      <w:proofErr w:type="spellEnd"/>
      <w:r w:rsidRPr="00A4144B">
        <w:rPr>
          <w:rFonts w:ascii="Times New Roman" w:hAnsi="Times New Roman" w:cs="Times New Roman"/>
          <w:sz w:val="28"/>
          <w:szCs w:val="28"/>
        </w:rPr>
        <w:t xml:space="preserve">. Saskaņā ar Noteikumu Nr. 534 22.1. apakšpunktu viena no pozīcijām atlases kārtas ietvaros projekta tiešām attiecināmām izmaksām ir izmaksas, kas saistītas ar </w:t>
      </w:r>
      <w:proofErr w:type="spellStart"/>
      <w:r w:rsidRPr="00A4144B">
        <w:rPr>
          <w:rFonts w:ascii="Times New Roman" w:hAnsi="Times New Roman" w:cs="Times New Roman"/>
          <w:sz w:val="28"/>
          <w:szCs w:val="28"/>
        </w:rPr>
        <w:t>energosertifikācijas</w:t>
      </w:r>
      <w:proofErr w:type="spellEnd"/>
      <w:r w:rsidRPr="00A4144B">
        <w:rPr>
          <w:rFonts w:ascii="Times New Roman" w:hAnsi="Times New Roman" w:cs="Times New Roman"/>
          <w:sz w:val="28"/>
          <w:szCs w:val="28"/>
        </w:rPr>
        <w:t>, tehniskās apsekošanas, būvniecības izmaksu tāmes, būvprojekta, būvdarbu ieceres dokumentācijas, būvprojekta minimālā sastāvā, ēkas fasādes apliecinājuma kartes un apliecinājuma kartes inženierbūvēm izstrādāšanu, kā arī būvprojekta ekspertīzes izmaksas. Noteikumu Nr. 534 28. punkts nosaka, ka projektu iesniegumu atlases kārtas ietvaros radušās izmaksas ir attiecināmas, ja tās atbilst noteikumos minētajām izmaksu pozīcijām, tās ir radušās ne agrāk par 2016. gada 1. janvāri un ir tieši saistītas ar projekta ietvaros veiktajām darbībām, ir izmērāmas, samērīgas, pamatotas ar izdevumus apliecinošiem dokumentiem, kā arī ir ievēroti saimnieciskuma, lietderības un efektivitātes principi.</w:t>
      </w:r>
    </w:p>
    <w:p w:rsidR="00FE4B27" w:rsidRPr="00A4144B" w:rsidRDefault="00234871">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Centrālā</w:t>
      </w:r>
      <w:r w:rsidR="00C37179" w:rsidRPr="00A4144B">
        <w:rPr>
          <w:rFonts w:ascii="Times New Roman" w:hAnsi="Times New Roman" w:cs="Times New Roman"/>
          <w:sz w:val="28"/>
          <w:szCs w:val="28"/>
        </w:rPr>
        <w:t xml:space="preserve"> finanšu un līgumu aģ</w:t>
      </w:r>
      <w:r w:rsidRPr="00A4144B">
        <w:rPr>
          <w:rFonts w:ascii="Times New Roman" w:hAnsi="Times New Roman" w:cs="Times New Roman"/>
          <w:sz w:val="28"/>
          <w:szCs w:val="28"/>
        </w:rPr>
        <w:t>entūra</w:t>
      </w:r>
      <w:r w:rsidR="00C37179" w:rsidRPr="00A4144B">
        <w:rPr>
          <w:rFonts w:ascii="Times New Roman" w:hAnsi="Times New Roman" w:cs="Times New Roman"/>
          <w:sz w:val="28"/>
          <w:szCs w:val="28"/>
        </w:rPr>
        <w:t xml:space="preserve"> </w:t>
      </w:r>
      <w:r w:rsidR="00EC173C" w:rsidRPr="00A4144B">
        <w:rPr>
          <w:rFonts w:ascii="Times New Roman" w:hAnsi="Times New Roman" w:cs="Times New Roman"/>
          <w:sz w:val="28"/>
          <w:szCs w:val="28"/>
        </w:rPr>
        <w:t xml:space="preserve">ir </w:t>
      </w:r>
      <w:r w:rsidR="00C37179" w:rsidRPr="00A4144B">
        <w:rPr>
          <w:rFonts w:ascii="Times New Roman" w:hAnsi="Times New Roman" w:cs="Times New Roman"/>
          <w:sz w:val="28"/>
          <w:szCs w:val="28"/>
        </w:rPr>
        <w:t>4.2.1.2. pasākuma īstenošanas sadarbības iestāde</w:t>
      </w:r>
      <w:r w:rsidR="00EC173C" w:rsidRPr="00A4144B">
        <w:rPr>
          <w:rFonts w:ascii="Times New Roman" w:hAnsi="Times New Roman" w:cs="Times New Roman"/>
          <w:sz w:val="28"/>
          <w:szCs w:val="28"/>
        </w:rPr>
        <w:t>.</w:t>
      </w:r>
      <w:r w:rsidR="00C37179" w:rsidRPr="00A4144B">
        <w:rPr>
          <w:rFonts w:ascii="Times New Roman" w:hAnsi="Times New Roman" w:cs="Times New Roman"/>
          <w:sz w:val="28"/>
          <w:szCs w:val="28"/>
        </w:rPr>
        <w:t xml:space="preserve"> </w:t>
      </w:r>
      <w:r w:rsidR="00EC173C" w:rsidRPr="00A4144B">
        <w:rPr>
          <w:rFonts w:ascii="Times New Roman" w:hAnsi="Times New Roman" w:cs="Times New Roman"/>
          <w:sz w:val="28"/>
          <w:szCs w:val="28"/>
        </w:rPr>
        <w:t xml:space="preserve">Centrālās finanšu un līgumu aģentūras </w:t>
      </w:r>
      <w:r w:rsidR="00C37179" w:rsidRPr="00A4144B">
        <w:rPr>
          <w:rFonts w:ascii="Times New Roman" w:hAnsi="Times New Roman" w:cs="Times New Roman"/>
          <w:sz w:val="28"/>
          <w:szCs w:val="28"/>
        </w:rPr>
        <w:t>2016.</w:t>
      </w:r>
      <w:r w:rsidR="00DE6F93" w:rsidRPr="00A4144B">
        <w:rPr>
          <w:rFonts w:ascii="Times New Roman" w:hAnsi="Times New Roman" w:cs="Times New Roman"/>
          <w:sz w:val="28"/>
          <w:szCs w:val="28"/>
        </w:rPr>
        <w:t> </w:t>
      </w:r>
      <w:r w:rsidR="00C37179" w:rsidRPr="00A4144B">
        <w:rPr>
          <w:rFonts w:ascii="Times New Roman" w:hAnsi="Times New Roman" w:cs="Times New Roman"/>
          <w:sz w:val="28"/>
          <w:szCs w:val="28"/>
        </w:rPr>
        <w:t>gada 16.</w:t>
      </w:r>
      <w:r w:rsidR="00DE6F93" w:rsidRPr="00A4144B">
        <w:rPr>
          <w:rFonts w:ascii="Times New Roman" w:hAnsi="Times New Roman" w:cs="Times New Roman"/>
          <w:sz w:val="28"/>
          <w:szCs w:val="28"/>
        </w:rPr>
        <w:t> </w:t>
      </w:r>
      <w:r w:rsidR="00C37179" w:rsidRPr="00A4144B">
        <w:rPr>
          <w:rFonts w:ascii="Times New Roman" w:hAnsi="Times New Roman" w:cs="Times New Roman"/>
          <w:sz w:val="28"/>
          <w:szCs w:val="28"/>
        </w:rPr>
        <w:t xml:space="preserve">septembra </w:t>
      </w:r>
      <w:r w:rsidR="00EC173C" w:rsidRPr="00A4144B">
        <w:rPr>
          <w:rFonts w:ascii="Times New Roman" w:hAnsi="Times New Roman" w:cs="Times New Roman"/>
          <w:sz w:val="28"/>
          <w:szCs w:val="28"/>
        </w:rPr>
        <w:t xml:space="preserve">nolikuma </w:t>
      </w:r>
      <w:r w:rsidR="00C37179" w:rsidRPr="00A4144B">
        <w:rPr>
          <w:rFonts w:ascii="Times New Roman" w:hAnsi="Times New Roman" w:cs="Times New Roman"/>
          <w:sz w:val="28"/>
          <w:szCs w:val="28"/>
        </w:rPr>
        <w:t xml:space="preserve">“Darbības programmas “Izaugsme un nodarbinātība” </w:t>
      </w:r>
      <w:r w:rsidR="00C37179" w:rsidRPr="00A4144B">
        <w:rPr>
          <w:rFonts w:ascii="Times New Roman" w:hAnsi="Times New Roman" w:cs="Times New Roman"/>
          <w:bCs/>
          <w:sz w:val="28"/>
          <w:szCs w:val="28"/>
        </w:rPr>
        <w:t xml:space="preserve">4.2.1. specifiskā atbalsta mērķa “Veicināt energoefektivitātes paaugstināšanu valsts un dzīvojamās ēkās” 4.2.1.2. pasākuma “Veicināt energoefektivitātes paaugstināšanu valsts ēkās” pirmās kārtas </w:t>
      </w:r>
      <w:r w:rsidR="00C37179" w:rsidRPr="00A4144B">
        <w:rPr>
          <w:rFonts w:ascii="Times New Roman" w:hAnsi="Times New Roman" w:cs="Times New Roman"/>
          <w:sz w:val="28"/>
          <w:szCs w:val="28"/>
        </w:rPr>
        <w:t>projektu iesniegumu atlases nolikums” 4. pielikuma “Projektu iesniegumu vērtēšanas kritēriju piemērošanas metodika” 6. punkts nosaka, ka viens no kritērijiem, lai projekta iesniegumu varētu vērtēt pozitīvi ir būvvaldē saskaņots būvprojekts vai ēkas fasādes apliecinājuma karte saskaņā ar II un III grupas ēku atjaunošanas vai vienkāršotās atjaunošanas nosacījumiem atbilstoši Ministru kabineta 2014. gada 2. septembra noteikumiem Nr. 529 “Ēku būvnoteikumi”.</w:t>
      </w:r>
    </w:p>
    <w:p w:rsidR="00105408" w:rsidRPr="00A4144B" w:rsidRDefault="00C37179" w:rsidP="00E52DFD">
      <w:pPr>
        <w:pStyle w:val="Standard"/>
        <w:spacing w:after="0" w:line="240" w:lineRule="auto"/>
        <w:ind w:firstLine="720"/>
        <w:jc w:val="both"/>
        <w:rPr>
          <w:rFonts w:ascii="Times New Roman" w:eastAsia="Times New Roman" w:hAnsi="Times New Roman" w:cs="Times New Roman"/>
          <w:sz w:val="28"/>
          <w:szCs w:val="28"/>
          <w:lang w:eastAsia="lv-LV"/>
        </w:rPr>
      </w:pPr>
      <w:r w:rsidRPr="00A4144B">
        <w:rPr>
          <w:rFonts w:ascii="Times New Roman" w:eastAsia="ヒラギノ角ゴ Pro W3" w:hAnsi="Times New Roman" w:cs="Times New Roman"/>
          <w:sz w:val="28"/>
          <w:szCs w:val="28"/>
        </w:rPr>
        <w:t xml:space="preserve">Līdz ar to, lai izpildītu iepriekš minēto nosacījumu un projekta iesniegumam pievienotu būvprojektu, kā arī būvprojektu ekspertīzes slēdzienu, </w:t>
      </w:r>
      <w:r w:rsidR="00E52DFD">
        <w:rPr>
          <w:rFonts w:ascii="Times New Roman" w:hAnsi="Times New Roman" w:cs="Times New Roman"/>
          <w:sz w:val="28"/>
          <w:szCs w:val="28"/>
          <w:u w:val="single"/>
        </w:rPr>
        <w:t xml:space="preserve">tādejādi </w:t>
      </w:r>
      <w:r w:rsidR="001F3658">
        <w:rPr>
          <w:rFonts w:ascii="Times New Roman" w:hAnsi="Times New Roman" w:cs="Times New Roman"/>
          <w:sz w:val="28"/>
          <w:szCs w:val="28"/>
          <w:u w:val="single"/>
        </w:rPr>
        <w:t>nodrošin</w:t>
      </w:r>
      <w:r w:rsidR="00E52DFD">
        <w:rPr>
          <w:rFonts w:ascii="Times New Roman" w:hAnsi="Times New Roman" w:cs="Times New Roman"/>
          <w:sz w:val="28"/>
          <w:szCs w:val="28"/>
          <w:u w:val="single"/>
        </w:rPr>
        <w:t>ot</w:t>
      </w:r>
      <w:r w:rsidR="00E52DFD" w:rsidRPr="00934895">
        <w:rPr>
          <w:rFonts w:ascii="Times New Roman" w:hAnsi="Times New Roman" w:cs="Times New Roman"/>
          <w:sz w:val="28"/>
          <w:szCs w:val="28"/>
          <w:u w:val="single"/>
        </w:rPr>
        <w:t xml:space="preserve"> </w:t>
      </w:r>
      <w:r w:rsidR="00383996" w:rsidRPr="00934895">
        <w:rPr>
          <w:rFonts w:ascii="Times New Roman" w:hAnsi="Times New Roman" w:cs="Times New Roman"/>
          <w:sz w:val="28"/>
          <w:szCs w:val="28"/>
          <w:u w:val="single"/>
        </w:rPr>
        <w:t xml:space="preserve">savlaicīgu </w:t>
      </w:r>
      <w:r w:rsidR="00383996" w:rsidRPr="00934895">
        <w:rPr>
          <w:rFonts w:ascii="Times New Roman" w:eastAsia="Times New Roman" w:hAnsi="Times New Roman" w:cs="Times New Roman"/>
          <w:sz w:val="28"/>
          <w:szCs w:val="28"/>
          <w:u w:val="single"/>
          <w:lang w:eastAsia="lv-LV"/>
        </w:rPr>
        <w:t>4.2.1.2.</w:t>
      </w:r>
      <w:r w:rsidR="00383996" w:rsidRPr="00934895">
        <w:rPr>
          <w:rFonts w:ascii="Times New Roman" w:hAnsi="Times New Roman" w:cs="Times New Roman"/>
          <w:sz w:val="28"/>
          <w:szCs w:val="28"/>
          <w:u w:val="single"/>
        </w:rPr>
        <w:t xml:space="preserve"> pasākuma ieviešanu un izstrādātu </w:t>
      </w:r>
      <w:r w:rsidR="00383996" w:rsidRPr="00934895">
        <w:rPr>
          <w:rFonts w:ascii="Times New Roman" w:hAnsi="Times New Roman" w:cs="Times New Roman"/>
          <w:sz w:val="28"/>
          <w:szCs w:val="28"/>
          <w:u w:val="single"/>
        </w:rPr>
        <w:lastRenderedPageBreak/>
        <w:t>būvprojektus,</w:t>
      </w:r>
      <w:r w:rsidR="00383996" w:rsidRPr="00934895">
        <w:rPr>
          <w:rFonts w:ascii="Times New Roman" w:hAnsi="Times New Roman" w:cs="Times New Roman"/>
          <w:sz w:val="28"/>
          <w:szCs w:val="28"/>
        </w:rPr>
        <w:t xml:space="preserve"> </w:t>
      </w:r>
      <w:r w:rsidR="00E52DFD">
        <w:rPr>
          <w:rFonts w:ascii="Times New Roman" w:hAnsi="Times New Roman" w:cs="Times New Roman"/>
          <w:sz w:val="28"/>
          <w:szCs w:val="28"/>
        </w:rPr>
        <w:t>ir noslēgti līgumi</w:t>
      </w:r>
      <w:r w:rsidRPr="00A4144B">
        <w:rPr>
          <w:rFonts w:ascii="Times New Roman" w:hAnsi="Times New Roman" w:cs="Times New Roman"/>
          <w:sz w:val="28"/>
          <w:szCs w:val="28"/>
        </w:rPr>
        <w:t xml:space="preserve"> (par būvprojektu izstrādi) par kopējo summu </w:t>
      </w:r>
      <w:r w:rsidR="00CC011F" w:rsidRPr="00934895">
        <w:rPr>
          <w:rFonts w:ascii="Times New Roman" w:eastAsia="Times New Roman" w:hAnsi="Times New Roman" w:cs="Times New Roman"/>
          <w:b/>
          <w:sz w:val="28"/>
          <w:szCs w:val="28"/>
          <w:u w:val="single"/>
          <w:lang w:eastAsia="lv-LV"/>
        </w:rPr>
        <w:t>130 782</w:t>
      </w:r>
      <w:r w:rsidR="00CC011F" w:rsidRPr="00934895">
        <w:rPr>
          <w:rFonts w:ascii="Times New Roman" w:eastAsia="Times New Roman" w:hAnsi="Times New Roman" w:cs="Times New Roman"/>
          <w:b/>
          <w:sz w:val="28"/>
          <w:szCs w:val="28"/>
          <w:lang w:eastAsia="lv-LV"/>
        </w:rPr>
        <w:t> </w:t>
      </w:r>
      <w:proofErr w:type="spellStart"/>
      <w:r w:rsidRPr="00A4144B">
        <w:rPr>
          <w:rFonts w:ascii="Times New Roman" w:eastAsia="Times New Roman" w:hAnsi="Times New Roman" w:cs="Times New Roman"/>
          <w:b/>
          <w:i/>
          <w:sz w:val="28"/>
          <w:szCs w:val="28"/>
          <w:lang w:eastAsia="lv-LV"/>
        </w:rPr>
        <w:t>euro</w:t>
      </w:r>
      <w:proofErr w:type="spellEnd"/>
      <w:r w:rsidRPr="00A4144B">
        <w:rPr>
          <w:rFonts w:ascii="Times New Roman" w:eastAsia="Times New Roman" w:hAnsi="Times New Roman" w:cs="Times New Roman"/>
          <w:sz w:val="28"/>
          <w:szCs w:val="28"/>
          <w:lang w:eastAsia="lv-LV"/>
        </w:rPr>
        <w:t xml:space="preserve"> (ieskaitot pievienotās vērtības nodokli) (1.tabula).</w:t>
      </w:r>
    </w:p>
    <w:p w:rsidR="00817AF9" w:rsidRPr="00A4144B" w:rsidRDefault="00817AF9" w:rsidP="0087060B">
      <w:pPr>
        <w:pStyle w:val="Standard"/>
        <w:spacing w:after="0" w:line="240" w:lineRule="auto"/>
        <w:ind w:left="1080"/>
        <w:jc w:val="right"/>
        <w:rPr>
          <w:rFonts w:ascii="Times New Roman" w:eastAsia="Times New Roman" w:hAnsi="Times New Roman" w:cs="Times New Roman"/>
          <w:sz w:val="28"/>
          <w:szCs w:val="28"/>
          <w:lang w:eastAsia="lv-LV"/>
        </w:rPr>
      </w:pPr>
      <w:r w:rsidRPr="00A4144B">
        <w:rPr>
          <w:rFonts w:ascii="Times New Roman" w:eastAsia="Times New Roman" w:hAnsi="Times New Roman" w:cs="Times New Roman"/>
          <w:sz w:val="28"/>
          <w:szCs w:val="28"/>
          <w:lang w:eastAsia="lv-LV"/>
        </w:rPr>
        <w:t>1. </w:t>
      </w:r>
      <w:r w:rsidR="00C37179" w:rsidRPr="00A4144B">
        <w:rPr>
          <w:rFonts w:ascii="Times New Roman" w:eastAsia="Times New Roman" w:hAnsi="Times New Roman" w:cs="Times New Roman"/>
          <w:sz w:val="28"/>
          <w:szCs w:val="28"/>
          <w:lang w:eastAsia="lv-LV"/>
        </w:rPr>
        <w:t>tabula</w:t>
      </w:r>
    </w:p>
    <w:tbl>
      <w:tblPr>
        <w:tblW w:w="9127" w:type="dxa"/>
        <w:tblLayout w:type="fixed"/>
        <w:tblCellMar>
          <w:left w:w="10" w:type="dxa"/>
          <w:right w:w="10" w:type="dxa"/>
        </w:tblCellMar>
        <w:tblLook w:val="0000" w:firstRow="0" w:lastRow="0" w:firstColumn="0" w:lastColumn="0" w:noHBand="0" w:noVBand="0"/>
      </w:tblPr>
      <w:tblGrid>
        <w:gridCol w:w="564"/>
        <w:gridCol w:w="1674"/>
        <w:gridCol w:w="1728"/>
        <w:gridCol w:w="1344"/>
        <w:gridCol w:w="1275"/>
        <w:gridCol w:w="1275"/>
        <w:gridCol w:w="1267"/>
      </w:tblGrid>
      <w:tr w:rsidR="00FE4B27" w:rsidRPr="00376C66" w:rsidTr="00A4144B">
        <w:trPr>
          <w:trHeight w:val="661"/>
        </w:trPr>
        <w:tc>
          <w:tcPr>
            <w:tcW w:w="56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ind w:left="25" w:right="100"/>
              <w:jc w:val="center"/>
              <w:rPr>
                <w:rFonts w:ascii="Times New Roman" w:hAnsi="Times New Roman" w:cs="Times New Roman"/>
                <w:b/>
                <w:sz w:val="24"/>
                <w:szCs w:val="24"/>
              </w:rPr>
            </w:pPr>
            <w:proofErr w:type="spellStart"/>
            <w:r w:rsidRPr="00376C66">
              <w:rPr>
                <w:rFonts w:ascii="Times New Roman" w:hAnsi="Times New Roman" w:cs="Times New Roman"/>
                <w:b/>
                <w:sz w:val="24"/>
                <w:szCs w:val="24"/>
              </w:rPr>
              <w:t>Nr.p</w:t>
            </w:r>
            <w:proofErr w:type="spellEnd"/>
            <w:r w:rsidRPr="00376C66">
              <w:rPr>
                <w:rFonts w:ascii="Times New Roman" w:hAnsi="Times New Roman" w:cs="Times New Roman"/>
                <w:b/>
                <w:sz w:val="24"/>
                <w:szCs w:val="24"/>
              </w:rPr>
              <w:t>.</w:t>
            </w:r>
          </w:p>
          <w:p w:rsidR="00FE4B27" w:rsidRPr="00376C66" w:rsidRDefault="00C37179">
            <w:pPr>
              <w:pStyle w:val="TableContents"/>
              <w:spacing w:after="0" w:line="240" w:lineRule="auto"/>
              <w:ind w:left="25" w:right="100"/>
              <w:jc w:val="center"/>
              <w:rPr>
                <w:rFonts w:ascii="Times New Roman" w:hAnsi="Times New Roman" w:cs="Times New Roman"/>
                <w:b/>
                <w:sz w:val="24"/>
                <w:szCs w:val="24"/>
              </w:rPr>
            </w:pPr>
            <w:r w:rsidRPr="00376C66">
              <w:rPr>
                <w:rFonts w:ascii="Times New Roman" w:hAnsi="Times New Roman" w:cs="Times New Roman"/>
                <w:b/>
                <w:sz w:val="24"/>
                <w:szCs w:val="24"/>
              </w:rPr>
              <w:t>k.</w:t>
            </w:r>
          </w:p>
        </w:tc>
        <w:tc>
          <w:tcPr>
            <w:tcW w:w="167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noslēgšanas datums</w:t>
            </w:r>
            <w:r w:rsidR="00DE6F93" w:rsidRPr="00376C66">
              <w:rPr>
                <w:rFonts w:ascii="Times New Roman" w:hAnsi="Times New Roman" w:cs="Times New Roman"/>
                <w:b/>
                <w:sz w:val="24"/>
                <w:szCs w:val="24"/>
              </w:rPr>
              <w:t xml:space="preserve"> un </w:t>
            </w:r>
          </w:p>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numurs</w:t>
            </w:r>
          </w:p>
        </w:tc>
        <w:tc>
          <w:tcPr>
            <w:tcW w:w="17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priekšmets</w:t>
            </w:r>
          </w:p>
          <w:p w:rsidR="00FE4B27" w:rsidRPr="00376C66" w:rsidRDefault="00FE4B27">
            <w:pPr>
              <w:pStyle w:val="TableContents"/>
              <w:spacing w:after="0" w:line="240" w:lineRule="auto"/>
              <w:jc w:val="center"/>
              <w:rPr>
                <w:rFonts w:ascii="Times New Roman" w:hAnsi="Times New Roman" w:cs="Times New Roman"/>
                <w:b/>
                <w:sz w:val="24"/>
                <w:szCs w:val="24"/>
              </w:rPr>
            </w:pPr>
          </w:p>
          <w:p w:rsidR="00FE4B27" w:rsidRPr="00376C66" w:rsidRDefault="00FE4B27">
            <w:pPr>
              <w:pStyle w:val="TableContents"/>
              <w:spacing w:after="0" w:line="240" w:lineRule="auto"/>
              <w:jc w:val="center"/>
              <w:rPr>
                <w:rFonts w:ascii="Times New Roman" w:hAnsi="Times New Roman" w:cs="Times New Roman"/>
                <w:b/>
                <w:sz w:val="24"/>
                <w:szCs w:val="24"/>
              </w:rPr>
            </w:pPr>
          </w:p>
        </w:tc>
        <w:tc>
          <w:tcPr>
            <w:tcW w:w="134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izpildītājs</w:t>
            </w:r>
          </w:p>
        </w:tc>
        <w:tc>
          <w:tcPr>
            <w:tcW w:w="1275"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 xml:space="preserve">Līguma kopējā summa </w:t>
            </w:r>
          </w:p>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(EUR ar PVN)</w:t>
            </w:r>
          </w:p>
        </w:tc>
        <w:tc>
          <w:tcPr>
            <w:tcW w:w="1275"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 xml:space="preserve">Līguma izpildes termiņš </w:t>
            </w:r>
          </w:p>
          <w:p w:rsidR="00FE4B27" w:rsidRPr="00376C66" w:rsidRDefault="00FE4B27">
            <w:pPr>
              <w:pStyle w:val="TableContents"/>
              <w:spacing w:after="0" w:line="240" w:lineRule="auto"/>
              <w:jc w:val="center"/>
              <w:rPr>
                <w:rFonts w:ascii="Times New Roman" w:hAnsi="Times New Roman" w:cs="Times New Roman"/>
                <w:b/>
                <w:sz w:val="24"/>
                <w:szCs w:val="24"/>
              </w:rPr>
            </w:pPr>
          </w:p>
        </w:tc>
        <w:tc>
          <w:tcPr>
            <w:tcW w:w="1267"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kopējā</w:t>
            </w:r>
            <w:r w:rsidR="00105408" w:rsidRPr="00376C66">
              <w:rPr>
                <w:rFonts w:ascii="Times New Roman" w:hAnsi="Times New Roman" w:cs="Times New Roman"/>
                <w:b/>
                <w:sz w:val="24"/>
                <w:szCs w:val="24"/>
              </w:rPr>
              <w:t>s</w:t>
            </w:r>
            <w:r w:rsidRPr="00376C66">
              <w:rPr>
                <w:rFonts w:ascii="Times New Roman" w:hAnsi="Times New Roman" w:cs="Times New Roman"/>
                <w:b/>
                <w:sz w:val="24"/>
                <w:szCs w:val="24"/>
              </w:rPr>
              <w:t xml:space="preserve"> summas apmaksa</w:t>
            </w:r>
            <w:r w:rsidR="00DE6F93" w:rsidRPr="00376C66">
              <w:rPr>
                <w:rFonts w:ascii="Times New Roman" w:hAnsi="Times New Roman" w:cs="Times New Roman"/>
                <w:b/>
                <w:sz w:val="24"/>
                <w:szCs w:val="24"/>
              </w:rPr>
              <w:t>s termiņš</w:t>
            </w:r>
          </w:p>
          <w:p w:rsidR="00FE4B27" w:rsidRPr="00376C66" w:rsidRDefault="00FE4B27">
            <w:pPr>
              <w:pStyle w:val="TableContents"/>
              <w:spacing w:after="0" w:line="240" w:lineRule="auto"/>
              <w:jc w:val="center"/>
              <w:rPr>
                <w:rFonts w:ascii="Times New Roman" w:hAnsi="Times New Roman" w:cs="Times New Roman"/>
                <w:b/>
                <w:sz w:val="24"/>
                <w:szCs w:val="24"/>
              </w:rPr>
            </w:pPr>
          </w:p>
        </w:tc>
      </w:tr>
      <w:tr w:rsidR="00FE4B27" w:rsidRPr="00376C66" w:rsidTr="00A4144B">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1.</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09.11.2016.</w:t>
            </w:r>
            <w:r w:rsidR="00DE6F93" w:rsidRPr="00376C66">
              <w:rPr>
                <w:rFonts w:ascii="Times New Roman" w:hAnsi="Times New Roman" w:cs="Times New Roman"/>
                <w:sz w:val="24"/>
                <w:szCs w:val="24"/>
              </w:rPr>
              <w:t xml:space="preserve"> līgums </w:t>
            </w:r>
          </w:p>
          <w:p w:rsidR="00FE4B27" w:rsidRPr="00376C66" w:rsidRDefault="00DE6F93">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Nr. </w:t>
            </w:r>
            <w:r w:rsidR="00C37179" w:rsidRPr="00376C66">
              <w:rPr>
                <w:rFonts w:ascii="Times New Roman" w:hAnsi="Times New Roman" w:cs="Times New Roman"/>
                <w:sz w:val="24"/>
                <w:szCs w:val="24"/>
              </w:rPr>
              <w:t>IeM NVA 2016/214-</w:t>
            </w:r>
            <w:proofErr w:type="spellStart"/>
            <w:r w:rsidR="00C37179" w:rsidRPr="00376C66">
              <w:rPr>
                <w:rFonts w:ascii="Times New Roman" w:hAnsi="Times New Roman" w:cs="Times New Roman"/>
                <w:sz w:val="24"/>
                <w:szCs w:val="24"/>
              </w:rPr>
              <w:t>Pak</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color w:val="000000"/>
                <w:sz w:val="24"/>
                <w:szCs w:val="24"/>
              </w:rPr>
              <w:t>Būvprojekta izstrāde</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ēkai</w:t>
            </w:r>
            <w:r w:rsidRPr="00376C66">
              <w:rPr>
                <w:rFonts w:ascii="Times New Roman" w:hAnsi="Times New Roman" w:cs="Times New Roman"/>
                <w:bCs/>
                <w:i/>
                <w:sz w:val="24"/>
                <w:szCs w:val="24"/>
              </w:rPr>
              <w:t xml:space="preserve"> </w:t>
            </w:r>
            <w:r w:rsidRPr="00376C66">
              <w:rPr>
                <w:rFonts w:ascii="Times New Roman" w:hAnsi="Times New Roman" w:cs="Times New Roman"/>
                <w:sz w:val="24"/>
                <w:szCs w:val="24"/>
              </w:rPr>
              <w:t>Miera ielā 3, Siguldā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SIA “</w:t>
            </w:r>
            <w:proofErr w:type="spellStart"/>
            <w:r w:rsidRPr="00376C66">
              <w:rPr>
                <w:rFonts w:ascii="Times New Roman" w:hAnsi="Times New Roman" w:cs="Times New Roman"/>
                <w:sz w:val="24"/>
                <w:szCs w:val="24"/>
              </w:rPr>
              <w:t>Baltex</w:t>
            </w:r>
            <w:proofErr w:type="spellEnd"/>
            <w:r w:rsidRPr="00376C66">
              <w:rPr>
                <w:rFonts w:ascii="Times New Roman" w:hAnsi="Times New Roman" w:cs="Times New Roman"/>
                <w:sz w:val="24"/>
                <w:szCs w:val="24"/>
              </w:rPr>
              <w:t xml:space="preserve">   </w:t>
            </w:r>
            <w:proofErr w:type="spellStart"/>
            <w:r w:rsidRPr="00376C66">
              <w:rPr>
                <w:rFonts w:ascii="Times New Roman" w:hAnsi="Times New Roman" w:cs="Times New Roman"/>
                <w:sz w:val="24"/>
                <w:szCs w:val="24"/>
              </w:rPr>
              <w:t>Group</w:t>
            </w:r>
            <w:proofErr w:type="spellEnd"/>
            <w:r w:rsidRPr="00376C66">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1140BA" w:rsidRDefault="00C37179" w:rsidP="006F199D">
            <w:pPr>
              <w:pStyle w:val="ListParagraph"/>
              <w:spacing w:after="0" w:line="240" w:lineRule="auto"/>
              <w:ind w:left="0"/>
              <w:jc w:val="center"/>
              <w:rPr>
                <w:rFonts w:ascii="Times New Roman" w:hAnsi="Times New Roman" w:cs="Times New Roman"/>
                <w:sz w:val="24"/>
                <w:szCs w:val="24"/>
              </w:rPr>
            </w:pPr>
            <w:r w:rsidRPr="001140BA">
              <w:rPr>
                <w:rFonts w:ascii="Times New Roman" w:eastAsia="Times New Roman" w:hAnsi="Times New Roman" w:cs="Times New Roman"/>
                <w:sz w:val="24"/>
                <w:szCs w:val="24"/>
                <w:lang w:eastAsia="lv-LV"/>
              </w:rPr>
              <w:t>28</w:t>
            </w:r>
            <w:r w:rsidR="000127D0" w:rsidRPr="001140BA">
              <w:rPr>
                <w:rFonts w:ascii="Times New Roman" w:eastAsia="Times New Roman" w:hAnsi="Times New Roman" w:cs="Times New Roman"/>
                <w:sz w:val="24"/>
                <w:szCs w:val="24"/>
                <w:lang w:eastAsia="lv-LV"/>
              </w:rPr>
              <w:t> </w:t>
            </w:r>
            <w:r w:rsidRPr="001140BA">
              <w:rPr>
                <w:rFonts w:ascii="Times New Roman" w:eastAsia="Times New Roman" w:hAnsi="Times New Roman" w:cs="Times New Roman"/>
                <w:sz w:val="24"/>
                <w:szCs w:val="24"/>
                <w:lang w:eastAsia="lv-LV"/>
              </w:rPr>
              <w:t>48</w:t>
            </w:r>
            <w:r w:rsidR="006F199D" w:rsidRPr="001140BA">
              <w:rPr>
                <w:rFonts w:ascii="Times New Roman" w:eastAsia="Times New Roman" w:hAnsi="Times New Roman" w:cs="Times New Roman"/>
                <w:sz w:val="24"/>
                <w:szCs w:val="24"/>
                <w:lang w:eastAsia="lv-LV"/>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eastAsia="Times New Roman" w:hAnsi="Times New Roman" w:cs="Times New Roman"/>
                <w:sz w:val="24"/>
                <w:szCs w:val="24"/>
                <w:lang w:eastAsia="lv-LV"/>
              </w:rPr>
              <w:t>09.05.2017.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eastAsia="Times New Roman" w:hAnsi="Times New Roman" w:cs="Times New Roman"/>
                <w:sz w:val="24"/>
                <w:szCs w:val="24"/>
                <w:lang w:eastAsia="lv-LV"/>
              </w:rPr>
              <w:t>09.06.2017.</w:t>
            </w:r>
          </w:p>
        </w:tc>
      </w:tr>
      <w:tr w:rsidR="00FE4B27" w:rsidRPr="00376C66" w:rsidTr="00A4144B">
        <w:tc>
          <w:tcPr>
            <w:tcW w:w="56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2.</w:t>
            </w:r>
          </w:p>
        </w:tc>
        <w:tc>
          <w:tcPr>
            <w:tcW w:w="167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16.11.2016.</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2016/220-</w:t>
            </w:r>
            <w:proofErr w:type="spellStart"/>
            <w:r w:rsidRPr="00376C66">
              <w:rPr>
                <w:rFonts w:ascii="Times New Roman" w:hAnsi="Times New Roman" w:cs="Times New Roman"/>
                <w:sz w:val="24"/>
                <w:szCs w:val="24"/>
              </w:rPr>
              <w:t>Pak</w:t>
            </w:r>
            <w:proofErr w:type="spellEnd"/>
          </w:p>
        </w:tc>
        <w:tc>
          <w:tcPr>
            <w:tcW w:w="172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bCs/>
                <w:color w:val="000000"/>
                <w:sz w:val="24"/>
                <w:szCs w:val="24"/>
              </w:rPr>
              <w:t>Būvprojekta izstrāde</w:t>
            </w:r>
            <w:r w:rsidRPr="00376C66">
              <w:rPr>
                <w:rFonts w:ascii="Times New Roman" w:hAnsi="Times New Roman" w:cs="Times New Roman"/>
                <w:bCs/>
                <w:sz w:val="24"/>
                <w:szCs w:val="24"/>
              </w:rPr>
              <w:t xml:space="preserve"> ēkai</w:t>
            </w:r>
            <w:r w:rsidRPr="00376C66">
              <w:rPr>
                <w:rFonts w:ascii="Times New Roman" w:hAnsi="Times New Roman" w:cs="Times New Roman"/>
                <w:bCs/>
                <w:i/>
                <w:sz w:val="24"/>
                <w:szCs w:val="24"/>
              </w:rPr>
              <w:t xml:space="preserve"> </w:t>
            </w:r>
            <w:r w:rsidRPr="00376C66">
              <w:rPr>
                <w:rFonts w:ascii="Times New Roman" w:hAnsi="Times New Roman" w:cs="Times New Roman"/>
                <w:sz w:val="24"/>
                <w:szCs w:val="24"/>
              </w:rPr>
              <w:t>Liepājas ielā 2B, Ludzā, Ludzas novadā</w:t>
            </w:r>
          </w:p>
        </w:tc>
        <w:tc>
          <w:tcPr>
            <w:tcW w:w="134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 xml:space="preserve">SIA “Grand </w:t>
            </w:r>
            <w:proofErr w:type="spellStart"/>
            <w:r w:rsidRPr="00376C66">
              <w:rPr>
                <w:rFonts w:ascii="Times New Roman" w:hAnsi="Times New Roman" w:cs="Times New Roman"/>
                <w:sz w:val="24"/>
                <w:szCs w:val="24"/>
              </w:rPr>
              <w:t>Eko</w:t>
            </w:r>
            <w:proofErr w:type="spellEnd"/>
            <w:r w:rsidRPr="00376C66">
              <w:rPr>
                <w:rFonts w:ascii="Times New Roman" w:hAnsi="Times New Roman" w:cs="Times New Roman"/>
                <w:sz w:val="24"/>
                <w:szCs w:val="24"/>
              </w:rPr>
              <w:t>”</w:t>
            </w:r>
          </w:p>
        </w:tc>
        <w:tc>
          <w:tcPr>
            <w:tcW w:w="1275"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B27" w:rsidRPr="001140BA" w:rsidRDefault="00C37179" w:rsidP="006F199D">
            <w:pPr>
              <w:pStyle w:val="ListParagraph"/>
              <w:spacing w:after="0" w:line="240" w:lineRule="auto"/>
              <w:ind w:left="0"/>
              <w:jc w:val="center"/>
              <w:rPr>
                <w:rFonts w:ascii="Times New Roman" w:hAnsi="Times New Roman" w:cs="Times New Roman"/>
                <w:sz w:val="24"/>
                <w:szCs w:val="24"/>
              </w:rPr>
            </w:pPr>
            <w:r w:rsidRPr="001140BA">
              <w:rPr>
                <w:rFonts w:ascii="Times New Roman" w:eastAsia="Times New Roman" w:hAnsi="Times New Roman" w:cs="Times New Roman"/>
                <w:sz w:val="24"/>
                <w:szCs w:val="24"/>
                <w:lang w:eastAsia="lv-LV"/>
              </w:rPr>
              <w:t>8</w:t>
            </w:r>
            <w:r w:rsidR="000127D0" w:rsidRPr="001140BA">
              <w:rPr>
                <w:rFonts w:ascii="Times New Roman" w:eastAsia="Times New Roman" w:hAnsi="Times New Roman" w:cs="Times New Roman"/>
                <w:sz w:val="24"/>
                <w:szCs w:val="24"/>
                <w:lang w:eastAsia="lv-LV"/>
              </w:rPr>
              <w:t> </w:t>
            </w:r>
            <w:r w:rsidRPr="001140BA">
              <w:rPr>
                <w:rFonts w:ascii="Times New Roman" w:eastAsia="Times New Roman" w:hAnsi="Times New Roman" w:cs="Times New Roman"/>
                <w:sz w:val="24"/>
                <w:szCs w:val="24"/>
                <w:lang w:eastAsia="lv-LV"/>
              </w:rPr>
              <w:t>727</w:t>
            </w:r>
          </w:p>
        </w:tc>
        <w:tc>
          <w:tcPr>
            <w:tcW w:w="1275"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E4B27" w:rsidRPr="00376C66" w:rsidRDefault="004E5C5A" w:rsidP="004E5C5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376C66">
              <w:rPr>
                <w:rFonts w:ascii="Times New Roman" w:hAnsi="Times New Roman" w:cs="Times New Roman"/>
                <w:sz w:val="24"/>
                <w:szCs w:val="24"/>
              </w:rPr>
              <w:t>6</w:t>
            </w:r>
            <w:r w:rsidR="00C37179" w:rsidRPr="00376C66">
              <w:rPr>
                <w:rFonts w:ascii="Times New Roman" w:hAnsi="Times New Roman" w:cs="Times New Roman"/>
                <w:sz w:val="24"/>
                <w:szCs w:val="24"/>
              </w:rPr>
              <w:t>.</w:t>
            </w:r>
            <w:r w:rsidRPr="00376C66">
              <w:rPr>
                <w:rFonts w:ascii="Times New Roman" w:hAnsi="Times New Roman" w:cs="Times New Roman"/>
                <w:sz w:val="24"/>
                <w:szCs w:val="24"/>
              </w:rPr>
              <w:t>0</w:t>
            </w:r>
            <w:r>
              <w:rPr>
                <w:rFonts w:ascii="Times New Roman" w:hAnsi="Times New Roman" w:cs="Times New Roman"/>
                <w:sz w:val="24"/>
                <w:szCs w:val="24"/>
              </w:rPr>
              <w:t>5</w:t>
            </w:r>
            <w:r w:rsidR="00C37179" w:rsidRPr="00376C66">
              <w:rPr>
                <w:rFonts w:ascii="Times New Roman" w:hAnsi="Times New Roman" w:cs="Times New Roman"/>
                <w:sz w:val="24"/>
                <w:szCs w:val="24"/>
              </w:rPr>
              <w:t>.2017.</w:t>
            </w:r>
          </w:p>
        </w:tc>
        <w:tc>
          <w:tcPr>
            <w:tcW w:w="1267"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E4B27" w:rsidRPr="00376C66" w:rsidRDefault="00636EC7" w:rsidP="004E5C5A">
            <w:pPr>
              <w:pStyle w:val="ListParagraph"/>
              <w:spacing w:after="0" w:line="240" w:lineRule="auto"/>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Pr="00376C66">
              <w:rPr>
                <w:rFonts w:ascii="Times New Roman" w:eastAsia="Times New Roman" w:hAnsi="Times New Roman" w:cs="Times New Roman"/>
                <w:sz w:val="24"/>
                <w:szCs w:val="24"/>
                <w:lang w:eastAsia="lv-LV"/>
              </w:rPr>
              <w:t>6</w:t>
            </w:r>
            <w:r w:rsidR="00C37179" w:rsidRPr="00376C66">
              <w:rPr>
                <w:rFonts w:ascii="Times New Roman" w:eastAsia="Times New Roman" w:hAnsi="Times New Roman" w:cs="Times New Roman"/>
                <w:sz w:val="24"/>
                <w:szCs w:val="24"/>
                <w:lang w:eastAsia="lv-LV"/>
              </w:rPr>
              <w:t>.</w:t>
            </w:r>
            <w:r w:rsidR="004E5C5A" w:rsidRPr="00376C66">
              <w:rPr>
                <w:rFonts w:ascii="Times New Roman" w:eastAsia="Times New Roman" w:hAnsi="Times New Roman" w:cs="Times New Roman"/>
                <w:sz w:val="24"/>
                <w:szCs w:val="24"/>
                <w:lang w:eastAsia="lv-LV"/>
              </w:rPr>
              <w:t>0</w:t>
            </w:r>
            <w:r w:rsidR="004E5C5A">
              <w:rPr>
                <w:rFonts w:ascii="Times New Roman" w:eastAsia="Times New Roman" w:hAnsi="Times New Roman" w:cs="Times New Roman"/>
                <w:sz w:val="24"/>
                <w:szCs w:val="24"/>
                <w:lang w:eastAsia="lv-LV"/>
              </w:rPr>
              <w:t>6</w:t>
            </w:r>
            <w:r w:rsidR="00C37179" w:rsidRPr="00376C66">
              <w:rPr>
                <w:rFonts w:ascii="Times New Roman" w:eastAsia="Times New Roman" w:hAnsi="Times New Roman" w:cs="Times New Roman"/>
                <w:sz w:val="24"/>
                <w:szCs w:val="24"/>
                <w:lang w:eastAsia="lv-LV"/>
              </w:rPr>
              <w:t>.2017.</w:t>
            </w:r>
          </w:p>
        </w:tc>
      </w:tr>
      <w:tr w:rsidR="00FE4B27" w:rsidRPr="00376C66" w:rsidTr="00A4144B">
        <w:tc>
          <w:tcPr>
            <w:tcW w:w="564" w:type="dxa"/>
            <w:tcBorders>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3.</w:t>
            </w:r>
          </w:p>
        </w:tc>
        <w:tc>
          <w:tcPr>
            <w:tcW w:w="1674" w:type="dxa"/>
            <w:tcBorders>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21.11.2016.</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2016/221-</w:t>
            </w:r>
            <w:proofErr w:type="spellStart"/>
            <w:r w:rsidRPr="00376C66">
              <w:rPr>
                <w:rFonts w:ascii="Times New Roman" w:hAnsi="Times New Roman" w:cs="Times New Roman"/>
                <w:sz w:val="24"/>
                <w:szCs w:val="24"/>
              </w:rPr>
              <w:t>Pak</w:t>
            </w:r>
            <w:proofErr w:type="spellEnd"/>
          </w:p>
        </w:tc>
        <w:tc>
          <w:tcPr>
            <w:tcW w:w="1728" w:type="dxa"/>
            <w:tcBorders>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bCs/>
                <w:color w:val="000000"/>
                <w:sz w:val="24"/>
                <w:szCs w:val="24"/>
              </w:rPr>
              <w:t>Būvprojekta izstrāde</w:t>
            </w:r>
            <w:r w:rsidRPr="00376C66">
              <w:rPr>
                <w:rFonts w:ascii="Times New Roman" w:hAnsi="Times New Roman" w:cs="Times New Roman"/>
                <w:bCs/>
                <w:sz w:val="24"/>
                <w:szCs w:val="24"/>
              </w:rPr>
              <w:t xml:space="preserve"> ēkai</w:t>
            </w:r>
            <w:r w:rsidRPr="00376C66">
              <w:rPr>
                <w:rFonts w:ascii="Times New Roman" w:hAnsi="Times New Roman" w:cs="Times New Roman"/>
                <w:bCs/>
                <w:i/>
                <w:sz w:val="24"/>
                <w:szCs w:val="24"/>
              </w:rPr>
              <w:t xml:space="preserve"> </w:t>
            </w:r>
            <w:r w:rsidRPr="00376C66">
              <w:rPr>
                <w:rFonts w:ascii="Times New Roman" w:hAnsi="Times New Roman" w:cs="Times New Roman"/>
                <w:sz w:val="24"/>
                <w:szCs w:val="24"/>
              </w:rPr>
              <w:t>Liepu ielā 2, Līvānos, Līvānu novadā</w:t>
            </w:r>
          </w:p>
        </w:tc>
        <w:tc>
          <w:tcPr>
            <w:tcW w:w="1344" w:type="dxa"/>
            <w:tcBorders>
              <w:left w:val="single" w:sz="2" w:space="0" w:color="000000"/>
              <w:bottom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 xml:space="preserve">SIA “Grand </w:t>
            </w:r>
            <w:proofErr w:type="spellStart"/>
            <w:r w:rsidRPr="00376C66">
              <w:rPr>
                <w:rFonts w:ascii="Times New Roman" w:hAnsi="Times New Roman" w:cs="Times New Roman"/>
                <w:sz w:val="24"/>
                <w:szCs w:val="24"/>
              </w:rPr>
              <w:t>Eko</w:t>
            </w:r>
            <w:proofErr w:type="spellEnd"/>
            <w:r w:rsidRPr="00376C66">
              <w:rPr>
                <w:rFonts w:ascii="Times New Roman" w:hAnsi="Times New Roman" w:cs="Times New Roman"/>
                <w:sz w:val="24"/>
                <w:szCs w:val="24"/>
              </w:rPr>
              <w:t>”</w:t>
            </w:r>
          </w:p>
        </w:tc>
        <w:tc>
          <w:tcPr>
            <w:tcW w:w="1275"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E4B27" w:rsidRPr="00934895" w:rsidRDefault="00AE47F7" w:rsidP="006F199D">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11 816</w:t>
            </w:r>
          </w:p>
        </w:tc>
        <w:tc>
          <w:tcPr>
            <w:tcW w:w="1275"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FE4B27" w:rsidRPr="00376C66" w:rsidRDefault="00C37179" w:rsidP="001D0978">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21.</w:t>
            </w:r>
            <w:r w:rsidR="001D0978" w:rsidRPr="00376C66">
              <w:rPr>
                <w:rFonts w:ascii="Times New Roman" w:hAnsi="Times New Roman" w:cs="Times New Roman"/>
                <w:sz w:val="24"/>
                <w:szCs w:val="24"/>
              </w:rPr>
              <w:t>0</w:t>
            </w:r>
            <w:r w:rsidR="001D0978">
              <w:rPr>
                <w:rFonts w:ascii="Times New Roman" w:hAnsi="Times New Roman" w:cs="Times New Roman"/>
                <w:sz w:val="24"/>
                <w:szCs w:val="24"/>
              </w:rPr>
              <w:t>6</w:t>
            </w:r>
            <w:r w:rsidRPr="00376C66">
              <w:rPr>
                <w:rFonts w:ascii="Times New Roman" w:hAnsi="Times New Roman" w:cs="Times New Roman"/>
                <w:sz w:val="24"/>
                <w:szCs w:val="24"/>
              </w:rPr>
              <w:t>.2017.</w:t>
            </w:r>
          </w:p>
        </w:tc>
        <w:tc>
          <w:tcPr>
            <w:tcW w:w="126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FE4B27" w:rsidRPr="00376C66" w:rsidRDefault="00C37179" w:rsidP="001D0978">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2</w:t>
            </w:r>
            <w:r w:rsidRPr="00376C66">
              <w:rPr>
                <w:rFonts w:ascii="Times New Roman" w:eastAsia="Times New Roman" w:hAnsi="Times New Roman" w:cs="Times New Roman"/>
                <w:sz w:val="24"/>
                <w:szCs w:val="24"/>
                <w:lang w:eastAsia="lv-LV"/>
              </w:rPr>
              <w:t>1.</w:t>
            </w:r>
            <w:r w:rsidR="001D0978" w:rsidRPr="00376C66">
              <w:rPr>
                <w:rFonts w:ascii="Times New Roman" w:eastAsia="Times New Roman" w:hAnsi="Times New Roman" w:cs="Times New Roman"/>
                <w:sz w:val="24"/>
                <w:szCs w:val="24"/>
                <w:lang w:eastAsia="lv-LV"/>
              </w:rPr>
              <w:t>0</w:t>
            </w:r>
            <w:r w:rsidR="001D0978">
              <w:rPr>
                <w:rFonts w:ascii="Times New Roman" w:eastAsia="Times New Roman" w:hAnsi="Times New Roman" w:cs="Times New Roman"/>
                <w:sz w:val="24"/>
                <w:szCs w:val="24"/>
                <w:lang w:eastAsia="lv-LV"/>
              </w:rPr>
              <w:t>7</w:t>
            </w:r>
            <w:r w:rsidRPr="00376C66">
              <w:rPr>
                <w:rFonts w:ascii="Times New Roman" w:eastAsia="Times New Roman" w:hAnsi="Times New Roman" w:cs="Times New Roman"/>
                <w:sz w:val="24"/>
                <w:szCs w:val="24"/>
                <w:lang w:eastAsia="lv-LV"/>
              </w:rPr>
              <w:t>.2017.</w:t>
            </w:r>
          </w:p>
        </w:tc>
      </w:tr>
      <w:tr w:rsidR="00FE4B27" w:rsidRPr="00376C66" w:rsidTr="00A4144B">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4.</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21.11.2016.</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2016/222-</w:t>
            </w:r>
            <w:proofErr w:type="spellStart"/>
            <w:r w:rsidRPr="00376C66">
              <w:rPr>
                <w:rFonts w:ascii="Times New Roman" w:hAnsi="Times New Roman" w:cs="Times New Roman"/>
                <w:sz w:val="24"/>
                <w:szCs w:val="24"/>
              </w:rPr>
              <w:t>Pak</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Par būvprojekta izstrādi</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ēkai</w:t>
            </w:r>
            <w:r w:rsidRPr="00376C66">
              <w:rPr>
                <w:rFonts w:ascii="Times New Roman" w:hAnsi="Times New Roman" w:cs="Times New Roman"/>
                <w:bCs/>
                <w:i/>
                <w:sz w:val="24"/>
                <w:szCs w:val="24"/>
              </w:rPr>
              <w:t xml:space="preserve"> </w:t>
            </w:r>
            <w:r w:rsidRPr="00376C66">
              <w:rPr>
                <w:rFonts w:ascii="Times New Roman" w:hAnsi="Times New Roman" w:cs="Times New Roman"/>
                <w:sz w:val="24"/>
                <w:szCs w:val="24"/>
              </w:rPr>
              <w:t>Inženieru ielā 1, Ventspilī</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 xml:space="preserve">SIA “Grand </w:t>
            </w:r>
            <w:proofErr w:type="spellStart"/>
            <w:r w:rsidRPr="00376C66">
              <w:rPr>
                <w:rFonts w:ascii="Times New Roman" w:hAnsi="Times New Roman" w:cs="Times New Roman"/>
                <w:sz w:val="24"/>
                <w:szCs w:val="24"/>
              </w:rPr>
              <w:t>Eko</w:t>
            </w:r>
            <w:proofErr w:type="spellEnd"/>
            <w:r w:rsidRPr="00376C66">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rsidP="006F199D">
            <w:pPr>
              <w:pStyle w:val="ListParagraph"/>
              <w:spacing w:after="0" w:line="240" w:lineRule="auto"/>
              <w:ind w:left="0"/>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30</w:t>
            </w:r>
            <w:r w:rsidR="00747831" w:rsidRPr="00376C66">
              <w:rPr>
                <w:rFonts w:ascii="Times New Roman" w:eastAsia="Times New Roman" w:hAnsi="Times New Roman" w:cs="Times New Roman"/>
                <w:sz w:val="24"/>
                <w:szCs w:val="24"/>
                <w:lang w:eastAsia="lv-LV"/>
              </w:rPr>
              <w:t> </w:t>
            </w:r>
            <w:r w:rsidRPr="00376C66">
              <w:rPr>
                <w:rFonts w:ascii="Times New Roman" w:eastAsia="Times New Roman" w:hAnsi="Times New Roman" w:cs="Times New Roman"/>
                <w:sz w:val="24"/>
                <w:szCs w:val="24"/>
                <w:lang w:eastAsia="lv-LV"/>
              </w:rPr>
              <w:t>483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636EC7" w:rsidP="00636EC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Pr="00376C66">
              <w:rPr>
                <w:rFonts w:ascii="Times New Roman" w:hAnsi="Times New Roman" w:cs="Times New Roman"/>
                <w:sz w:val="24"/>
                <w:szCs w:val="24"/>
              </w:rPr>
              <w:t>1</w:t>
            </w:r>
            <w:r w:rsidR="00C37179" w:rsidRPr="00376C66">
              <w:rPr>
                <w:rFonts w:ascii="Times New Roman" w:hAnsi="Times New Roman" w:cs="Times New Roman"/>
                <w:sz w:val="24"/>
                <w:szCs w:val="24"/>
              </w:rPr>
              <w:t>.</w:t>
            </w:r>
            <w:r w:rsidRPr="00376C66">
              <w:rPr>
                <w:rFonts w:ascii="Times New Roman" w:hAnsi="Times New Roman" w:cs="Times New Roman"/>
                <w:sz w:val="24"/>
                <w:szCs w:val="24"/>
              </w:rPr>
              <w:t>0</w:t>
            </w:r>
            <w:r>
              <w:rPr>
                <w:rFonts w:ascii="Times New Roman" w:hAnsi="Times New Roman" w:cs="Times New Roman"/>
                <w:sz w:val="24"/>
                <w:szCs w:val="24"/>
              </w:rPr>
              <w:t>5</w:t>
            </w:r>
            <w:r w:rsidR="00C37179" w:rsidRPr="00376C66">
              <w:rPr>
                <w:rFonts w:ascii="Times New Roman" w:hAnsi="Times New Roman" w:cs="Times New Roman"/>
                <w:sz w:val="24"/>
                <w:szCs w:val="24"/>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636EC7" w:rsidP="00636EC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Pr="00376C66">
              <w:rPr>
                <w:rFonts w:ascii="Times New Roman" w:eastAsia="Times New Roman" w:hAnsi="Times New Roman" w:cs="Times New Roman"/>
                <w:sz w:val="24"/>
                <w:szCs w:val="24"/>
                <w:lang w:eastAsia="lv-LV"/>
              </w:rPr>
              <w:t>1</w:t>
            </w:r>
            <w:r w:rsidR="00C37179" w:rsidRPr="00376C66">
              <w:rPr>
                <w:rFonts w:ascii="Times New Roman" w:eastAsia="Times New Roman" w:hAnsi="Times New Roman" w:cs="Times New Roman"/>
                <w:sz w:val="24"/>
                <w:szCs w:val="24"/>
                <w:lang w:eastAsia="lv-LV"/>
              </w:rPr>
              <w:t>.</w:t>
            </w:r>
            <w:r w:rsidRPr="00376C6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6</w:t>
            </w:r>
            <w:r w:rsidR="00C37179" w:rsidRPr="00376C66">
              <w:rPr>
                <w:rFonts w:ascii="Times New Roman" w:eastAsia="Times New Roman" w:hAnsi="Times New Roman" w:cs="Times New Roman"/>
                <w:sz w:val="24"/>
                <w:szCs w:val="24"/>
                <w:lang w:eastAsia="lv-LV"/>
              </w:rPr>
              <w:t>.2017.</w:t>
            </w:r>
          </w:p>
        </w:tc>
      </w:tr>
      <w:tr w:rsidR="00FE4B27" w:rsidRPr="00376C66" w:rsidTr="00A4144B">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5.</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21.11.2016.</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2016/223-</w:t>
            </w:r>
            <w:proofErr w:type="spellStart"/>
            <w:r w:rsidRPr="00376C66">
              <w:rPr>
                <w:rFonts w:ascii="Times New Roman" w:hAnsi="Times New Roman" w:cs="Times New Roman"/>
                <w:sz w:val="24"/>
                <w:szCs w:val="24"/>
              </w:rPr>
              <w:t>Pak</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Par būvprojekta izstrādi</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ēkai</w:t>
            </w:r>
            <w:r w:rsidRPr="00376C66">
              <w:rPr>
                <w:rFonts w:ascii="Times New Roman" w:hAnsi="Times New Roman" w:cs="Times New Roman"/>
                <w:bCs/>
                <w:i/>
                <w:sz w:val="24"/>
                <w:szCs w:val="24"/>
              </w:rPr>
              <w:t xml:space="preserve"> </w:t>
            </w:r>
            <w:r w:rsidRPr="00376C66">
              <w:rPr>
                <w:rFonts w:ascii="Times New Roman" w:hAnsi="Times New Roman" w:cs="Times New Roman"/>
                <w:sz w:val="24"/>
                <w:szCs w:val="24"/>
              </w:rPr>
              <w:t>Ainažu ielā 1, Saulkrastos, Saulkrastu novadā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 xml:space="preserve">SIA “Grand </w:t>
            </w:r>
            <w:proofErr w:type="spellStart"/>
            <w:r w:rsidRPr="00376C66">
              <w:rPr>
                <w:rFonts w:ascii="Times New Roman" w:hAnsi="Times New Roman" w:cs="Times New Roman"/>
                <w:sz w:val="24"/>
                <w:szCs w:val="24"/>
              </w:rPr>
              <w:t>Eko</w:t>
            </w:r>
            <w:proofErr w:type="spellEnd"/>
            <w:r w:rsidRPr="00376C66">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rsidP="006F199D">
            <w:pPr>
              <w:pStyle w:val="ListParagraph"/>
              <w:spacing w:after="0" w:line="240" w:lineRule="auto"/>
              <w:ind w:left="0"/>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15 605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D5058B" w:rsidP="00D505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Pr="00376C66">
              <w:rPr>
                <w:rFonts w:ascii="Times New Roman" w:hAnsi="Times New Roman" w:cs="Times New Roman"/>
                <w:sz w:val="24"/>
                <w:szCs w:val="24"/>
              </w:rPr>
              <w:t>1</w:t>
            </w:r>
            <w:r w:rsidR="00C37179" w:rsidRPr="00376C66">
              <w:rPr>
                <w:rFonts w:ascii="Times New Roman" w:hAnsi="Times New Roman" w:cs="Times New Roman"/>
                <w:sz w:val="24"/>
                <w:szCs w:val="24"/>
              </w:rPr>
              <w:t>.</w:t>
            </w:r>
            <w:r w:rsidRPr="00376C66">
              <w:rPr>
                <w:rFonts w:ascii="Times New Roman" w:hAnsi="Times New Roman" w:cs="Times New Roman"/>
                <w:sz w:val="24"/>
                <w:szCs w:val="24"/>
              </w:rPr>
              <w:t>0</w:t>
            </w:r>
            <w:r>
              <w:rPr>
                <w:rFonts w:ascii="Times New Roman" w:hAnsi="Times New Roman" w:cs="Times New Roman"/>
                <w:sz w:val="24"/>
                <w:szCs w:val="24"/>
              </w:rPr>
              <w:t>5</w:t>
            </w:r>
            <w:r w:rsidR="00C37179" w:rsidRPr="00376C66">
              <w:rPr>
                <w:rFonts w:ascii="Times New Roman" w:hAnsi="Times New Roman" w:cs="Times New Roman"/>
                <w:sz w:val="24"/>
                <w:szCs w:val="24"/>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D5058B" w:rsidP="00D505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r w:rsidRPr="00376C66">
              <w:rPr>
                <w:rFonts w:ascii="Times New Roman" w:eastAsia="Times New Roman" w:hAnsi="Times New Roman" w:cs="Times New Roman"/>
                <w:sz w:val="24"/>
                <w:szCs w:val="24"/>
                <w:lang w:eastAsia="lv-LV"/>
              </w:rPr>
              <w:t>1</w:t>
            </w:r>
            <w:r w:rsidR="00C37179" w:rsidRPr="00376C66">
              <w:rPr>
                <w:rFonts w:ascii="Times New Roman" w:eastAsia="Times New Roman" w:hAnsi="Times New Roman" w:cs="Times New Roman"/>
                <w:sz w:val="24"/>
                <w:szCs w:val="24"/>
                <w:lang w:eastAsia="lv-LV"/>
              </w:rPr>
              <w:t>.</w:t>
            </w:r>
            <w:r w:rsidRPr="00376C6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6</w:t>
            </w:r>
            <w:r w:rsidR="00C37179" w:rsidRPr="00376C66">
              <w:rPr>
                <w:rFonts w:ascii="Times New Roman" w:eastAsia="Times New Roman" w:hAnsi="Times New Roman" w:cs="Times New Roman"/>
                <w:sz w:val="24"/>
                <w:szCs w:val="24"/>
                <w:lang w:eastAsia="lv-LV"/>
              </w:rPr>
              <w:t>.2017.</w:t>
            </w:r>
          </w:p>
        </w:tc>
      </w:tr>
      <w:tr w:rsidR="00FE4B27" w:rsidRPr="00376C66" w:rsidTr="00A4144B">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6.</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21.11.2016.</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2016/224-</w:t>
            </w:r>
            <w:proofErr w:type="spellStart"/>
            <w:r w:rsidRPr="00376C66">
              <w:rPr>
                <w:rFonts w:ascii="Times New Roman" w:hAnsi="Times New Roman" w:cs="Times New Roman"/>
                <w:sz w:val="24"/>
                <w:szCs w:val="24"/>
              </w:rPr>
              <w:t>Pak</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Par būvprojekta izstrādi</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ēkai</w:t>
            </w:r>
            <w:r w:rsidRPr="00376C66">
              <w:rPr>
                <w:rFonts w:ascii="Times New Roman" w:hAnsi="Times New Roman" w:cs="Times New Roman"/>
                <w:bCs/>
                <w:i/>
                <w:sz w:val="24"/>
                <w:szCs w:val="24"/>
              </w:rPr>
              <w:t xml:space="preserve"> </w:t>
            </w:r>
            <w:proofErr w:type="spellStart"/>
            <w:r w:rsidRPr="00376C66">
              <w:rPr>
                <w:rFonts w:ascii="Times New Roman" w:hAnsi="Times New Roman" w:cs="Times New Roman"/>
                <w:sz w:val="24"/>
                <w:szCs w:val="24"/>
              </w:rPr>
              <w:t>Piebalgas</w:t>
            </w:r>
            <w:proofErr w:type="spellEnd"/>
            <w:r w:rsidRPr="00376C66">
              <w:rPr>
                <w:rFonts w:ascii="Times New Roman" w:hAnsi="Times New Roman" w:cs="Times New Roman"/>
                <w:sz w:val="24"/>
                <w:szCs w:val="24"/>
              </w:rPr>
              <w:t xml:space="preserve"> ielā 89, Cēsīs, Cēsu novadā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 xml:space="preserve">SIA “Grand </w:t>
            </w:r>
            <w:proofErr w:type="spellStart"/>
            <w:r w:rsidRPr="00376C66">
              <w:rPr>
                <w:rFonts w:ascii="Times New Roman" w:hAnsi="Times New Roman" w:cs="Times New Roman"/>
                <w:sz w:val="24"/>
                <w:szCs w:val="24"/>
              </w:rPr>
              <w:t>Eko</w:t>
            </w:r>
            <w:proofErr w:type="spellEnd"/>
            <w:r w:rsidRPr="00376C66">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rsidP="006F199D">
            <w:pPr>
              <w:pStyle w:val="ListParagraph"/>
              <w:spacing w:after="0" w:line="240" w:lineRule="auto"/>
              <w:ind w:left="0"/>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22 67</w:t>
            </w:r>
            <w:r w:rsidR="006F199D" w:rsidRPr="00376C66">
              <w:rPr>
                <w:rFonts w:ascii="Times New Roman" w:eastAsia="Times New Roman" w:hAnsi="Times New Roman" w:cs="Times New Roman"/>
                <w:sz w:val="24"/>
                <w:szCs w:val="24"/>
                <w:lang w:eastAsia="lv-LV"/>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C37179" w:rsidP="00673E7E">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21.</w:t>
            </w:r>
            <w:r w:rsidR="00673E7E" w:rsidRPr="00376C66">
              <w:rPr>
                <w:rFonts w:ascii="Times New Roman" w:hAnsi="Times New Roman" w:cs="Times New Roman"/>
                <w:sz w:val="24"/>
                <w:szCs w:val="24"/>
              </w:rPr>
              <w:t>0</w:t>
            </w:r>
            <w:r w:rsidR="00673E7E">
              <w:rPr>
                <w:rFonts w:ascii="Times New Roman" w:hAnsi="Times New Roman" w:cs="Times New Roman"/>
                <w:sz w:val="24"/>
                <w:szCs w:val="24"/>
              </w:rPr>
              <w:t>6</w:t>
            </w:r>
            <w:r w:rsidRPr="00376C66">
              <w:rPr>
                <w:rFonts w:ascii="Times New Roman" w:hAnsi="Times New Roman" w:cs="Times New Roman"/>
                <w:sz w:val="24"/>
                <w:szCs w:val="24"/>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C37179" w:rsidP="00673E7E">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2</w:t>
            </w:r>
            <w:r w:rsidRPr="00376C66">
              <w:rPr>
                <w:rFonts w:ascii="Times New Roman" w:eastAsia="Times New Roman" w:hAnsi="Times New Roman" w:cs="Times New Roman"/>
                <w:sz w:val="24"/>
                <w:szCs w:val="24"/>
                <w:lang w:eastAsia="lv-LV"/>
              </w:rPr>
              <w:t>1.</w:t>
            </w:r>
            <w:r w:rsidR="00673E7E" w:rsidRPr="00376C66">
              <w:rPr>
                <w:rFonts w:ascii="Times New Roman" w:eastAsia="Times New Roman" w:hAnsi="Times New Roman" w:cs="Times New Roman"/>
                <w:sz w:val="24"/>
                <w:szCs w:val="24"/>
                <w:lang w:eastAsia="lv-LV"/>
              </w:rPr>
              <w:t>0</w:t>
            </w:r>
            <w:r w:rsidR="00673E7E">
              <w:rPr>
                <w:rFonts w:ascii="Times New Roman" w:eastAsia="Times New Roman" w:hAnsi="Times New Roman" w:cs="Times New Roman"/>
                <w:sz w:val="24"/>
                <w:szCs w:val="24"/>
                <w:lang w:eastAsia="lv-LV"/>
              </w:rPr>
              <w:t>7</w:t>
            </w:r>
            <w:r w:rsidRPr="00376C66">
              <w:rPr>
                <w:rFonts w:ascii="Times New Roman" w:eastAsia="Times New Roman" w:hAnsi="Times New Roman" w:cs="Times New Roman"/>
                <w:sz w:val="24"/>
                <w:szCs w:val="24"/>
                <w:lang w:eastAsia="lv-LV"/>
              </w:rPr>
              <w:t>.2017.</w:t>
            </w:r>
          </w:p>
        </w:tc>
      </w:tr>
      <w:tr w:rsidR="00FE4B27" w:rsidRPr="00376C66" w:rsidTr="00A4144B">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7.</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04.01.2017.</w:t>
            </w:r>
            <w:r w:rsidR="00DE6F93" w:rsidRPr="00376C66">
              <w:rPr>
                <w:rFonts w:ascii="Times New Roman" w:hAnsi="Times New Roman" w:cs="Times New Roman"/>
                <w:sz w:val="24"/>
                <w:szCs w:val="24"/>
              </w:rPr>
              <w:t xml:space="preserve"> līgums Nr. </w:t>
            </w:r>
          </w:p>
          <w:p w:rsidR="00FE4B27" w:rsidRPr="00376C66" w:rsidRDefault="00C37179">
            <w:pPr>
              <w:pStyle w:val="ListParagraph"/>
              <w:spacing w:after="0" w:line="240" w:lineRule="auto"/>
              <w:ind w:left="150" w:right="150" w:firstLine="25"/>
              <w:jc w:val="center"/>
              <w:rPr>
                <w:rFonts w:ascii="Times New Roman" w:hAnsi="Times New Roman" w:cs="Times New Roman"/>
                <w:sz w:val="24"/>
                <w:szCs w:val="24"/>
              </w:rPr>
            </w:pPr>
            <w:r w:rsidRPr="00376C66">
              <w:rPr>
                <w:rFonts w:ascii="Times New Roman" w:hAnsi="Times New Roman" w:cs="Times New Roman"/>
                <w:sz w:val="24"/>
                <w:szCs w:val="24"/>
              </w:rPr>
              <w:t>IeM NVA 2017/3-</w:t>
            </w:r>
            <w:proofErr w:type="spellStart"/>
            <w:r w:rsidRPr="00376C66">
              <w:rPr>
                <w:rFonts w:ascii="Times New Roman" w:hAnsi="Times New Roman" w:cs="Times New Roman"/>
                <w:sz w:val="24"/>
                <w:szCs w:val="24"/>
              </w:rPr>
              <w:t>Pak</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Būvprojekta izstrāde ēkai Rīgas ielā 14, Olainē</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bCs/>
                <w:color w:val="000000"/>
                <w:sz w:val="24"/>
                <w:szCs w:val="24"/>
              </w:rPr>
              <w:t>SIA “</w:t>
            </w:r>
            <w:proofErr w:type="spellStart"/>
            <w:r w:rsidRPr="00376C66">
              <w:rPr>
                <w:rFonts w:ascii="Times New Roman" w:hAnsi="Times New Roman" w:cs="Times New Roman"/>
                <w:bCs/>
                <w:color w:val="000000"/>
                <w:sz w:val="24"/>
                <w:szCs w:val="24"/>
              </w:rPr>
              <w:t>JaunRīga</w:t>
            </w:r>
            <w:proofErr w:type="spellEnd"/>
            <w:r w:rsidRPr="00376C66">
              <w:rPr>
                <w:rFonts w:ascii="Times New Roman" w:hAnsi="Times New Roman" w:cs="Times New Roman"/>
                <w:bCs/>
                <w:color w:val="000000"/>
                <w:sz w:val="24"/>
                <w:szCs w:val="24"/>
              </w:rPr>
              <w:t xml:space="preserve"> ECO”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E4B27" w:rsidRPr="00376C66" w:rsidRDefault="00C37179" w:rsidP="006F199D">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12 99</w:t>
            </w:r>
            <w:r w:rsidR="006F199D" w:rsidRPr="00376C66">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6D21C1" w:rsidP="006D21C1">
            <w:pPr>
              <w:pStyle w:val="ListParagraph"/>
              <w:spacing w:after="0" w:line="240" w:lineRule="auto"/>
              <w:ind w:left="0"/>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C37179" w:rsidRPr="00376C66">
              <w:rPr>
                <w:rFonts w:ascii="Times New Roman" w:eastAsia="Times New Roman" w:hAnsi="Times New Roman" w:cs="Times New Roman"/>
                <w:sz w:val="24"/>
                <w:szCs w:val="24"/>
                <w:lang w:eastAsia="lv-LV"/>
              </w:rPr>
              <w:t>.</w:t>
            </w:r>
            <w:r w:rsidRPr="00376C6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7</w:t>
            </w:r>
            <w:r w:rsidR="00C37179" w:rsidRPr="00376C66">
              <w:rPr>
                <w:rFonts w:ascii="Times New Roman" w:eastAsia="Times New Roman" w:hAnsi="Times New Roman" w:cs="Times New Roman"/>
                <w:sz w:val="24"/>
                <w:szCs w:val="24"/>
                <w:lang w:eastAsia="lv-LV"/>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4B27" w:rsidRPr="00376C66" w:rsidRDefault="006D21C1" w:rsidP="006D21C1">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t>2</w:t>
            </w:r>
            <w:r>
              <w:rPr>
                <w:rFonts w:ascii="Times New Roman" w:eastAsia="Times New Roman" w:hAnsi="Times New Roman" w:cs="Times New Roman"/>
                <w:sz w:val="24"/>
                <w:szCs w:val="24"/>
                <w:lang w:eastAsia="lv-LV"/>
              </w:rPr>
              <w:t>1</w:t>
            </w:r>
            <w:r w:rsidR="00C37179" w:rsidRPr="00376C66">
              <w:rPr>
                <w:rFonts w:ascii="Times New Roman" w:eastAsia="Times New Roman" w:hAnsi="Times New Roman" w:cs="Times New Roman"/>
                <w:sz w:val="24"/>
                <w:szCs w:val="24"/>
                <w:lang w:eastAsia="lv-LV"/>
              </w:rPr>
              <w:t>.</w:t>
            </w:r>
            <w:r w:rsidRPr="00376C66">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8</w:t>
            </w:r>
            <w:r w:rsidR="00C37179" w:rsidRPr="00376C66">
              <w:rPr>
                <w:rFonts w:ascii="Times New Roman" w:eastAsia="Times New Roman" w:hAnsi="Times New Roman" w:cs="Times New Roman"/>
                <w:sz w:val="24"/>
                <w:szCs w:val="24"/>
                <w:lang w:eastAsia="lv-LV"/>
              </w:rPr>
              <w:t>.2017.</w:t>
            </w:r>
          </w:p>
        </w:tc>
      </w:tr>
    </w:tbl>
    <w:p w:rsidR="00FE4B27" w:rsidRPr="00376C66" w:rsidRDefault="00FE4B27">
      <w:pPr>
        <w:pStyle w:val="Standard"/>
        <w:spacing w:after="0" w:line="240" w:lineRule="auto"/>
        <w:jc w:val="both"/>
        <w:rPr>
          <w:rFonts w:ascii="Times New Roman" w:hAnsi="Times New Roman" w:cs="Times New Roman"/>
          <w:sz w:val="27"/>
          <w:szCs w:val="27"/>
        </w:rPr>
      </w:pPr>
    </w:p>
    <w:p w:rsidR="00FE4B27" w:rsidRPr="0021389B" w:rsidRDefault="00234871">
      <w:pPr>
        <w:pStyle w:val="Standard"/>
        <w:spacing w:after="0" w:line="240" w:lineRule="auto"/>
        <w:ind w:firstLine="720"/>
        <w:jc w:val="both"/>
        <w:rPr>
          <w:rFonts w:ascii="Times New Roman" w:hAnsi="Times New Roman" w:cs="Times New Roman"/>
          <w:sz w:val="28"/>
          <w:szCs w:val="28"/>
        </w:rPr>
      </w:pPr>
      <w:r w:rsidRPr="0021389B">
        <w:rPr>
          <w:rFonts w:ascii="Times New Roman" w:hAnsi="Times New Roman" w:cs="Times New Roman"/>
          <w:sz w:val="28"/>
          <w:szCs w:val="28"/>
        </w:rPr>
        <w:lastRenderedPageBreak/>
        <w:t xml:space="preserve">1. tabulā </w:t>
      </w:r>
      <w:r w:rsidR="00C37179" w:rsidRPr="0021389B">
        <w:rPr>
          <w:rFonts w:ascii="Times New Roman" w:hAnsi="Times New Roman" w:cs="Times New Roman"/>
          <w:sz w:val="28"/>
          <w:szCs w:val="28"/>
        </w:rPr>
        <w:t xml:space="preserve">minēto pakalpojuma līgumu izpildes rezultātā kopumā izstrādās septiņus būvprojektus no plānotajiem </w:t>
      </w:r>
      <w:r w:rsidR="00B93357" w:rsidRPr="00934895">
        <w:rPr>
          <w:rFonts w:ascii="Times New Roman" w:hAnsi="Times New Roman" w:cs="Times New Roman"/>
          <w:sz w:val="28"/>
          <w:szCs w:val="28"/>
          <w:u w:val="single"/>
        </w:rPr>
        <w:t>16</w:t>
      </w:r>
      <w:r w:rsidR="00B93357" w:rsidRPr="00934895">
        <w:rPr>
          <w:rFonts w:ascii="Times New Roman" w:hAnsi="Times New Roman" w:cs="Times New Roman"/>
          <w:sz w:val="28"/>
          <w:szCs w:val="28"/>
        </w:rPr>
        <w:t>.</w:t>
      </w:r>
      <w:r w:rsidR="00F269AE">
        <w:rPr>
          <w:rFonts w:ascii="Times New Roman" w:hAnsi="Times New Roman" w:cs="Times New Roman"/>
          <w:sz w:val="28"/>
          <w:szCs w:val="28"/>
        </w:rPr>
        <w:t xml:space="preserve"> Ņemot vērā, ka izdevumi par būvprojektu izstrādi ir projekta tiešās attiecināmās izmaksas, Aģentūra finanšu līdzekļus 2017.gadā plānoja paredzot finanšu līdzekļu atgriešanu budžetā otrā pusgada sākumā, lai nodrošinātu Aģentūras pamatfunkciju izpildi nekustamo īpašumu apsaimniekošanas jomā.</w:t>
      </w:r>
    </w:p>
    <w:p w:rsidR="00FE4B27" w:rsidRPr="0021389B" w:rsidRDefault="007F65B4">
      <w:pPr>
        <w:pStyle w:val="Standard"/>
        <w:spacing w:after="0" w:line="240" w:lineRule="auto"/>
        <w:ind w:firstLine="720"/>
        <w:jc w:val="both"/>
        <w:rPr>
          <w:rFonts w:ascii="Times New Roman" w:hAnsi="Times New Roman" w:cs="Times New Roman"/>
          <w:sz w:val="28"/>
          <w:szCs w:val="28"/>
        </w:rPr>
      </w:pPr>
      <w:r w:rsidRPr="0021389B">
        <w:rPr>
          <w:rFonts w:ascii="Times New Roman" w:hAnsi="Times New Roman" w:cs="Times New Roman"/>
          <w:sz w:val="28"/>
          <w:szCs w:val="28"/>
        </w:rPr>
        <w:t>2018</w:t>
      </w:r>
      <w:r w:rsidR="00C37179" w:rsidRPr="0021389B">
        <w:rPr>
          <w:rFonts w:ascii="Times New Roman" w:hAnsi="Times New Roman" w:cs="Times New Roman"/>
          <w:sz w:val="28"/>
          <w:szCs w:val="28"/>
        </w:rPr>
        <w:t xml:space="preserve">. gadā ir nepieciešams papildus izstrādāt </w:t>
      </w:r>
      <w:r w:rsidR="007F398A" w:rsidRPr="00934895">
        <w:rPr>
          <w:rFonts w:ascii="Times New Roman" w:hAnsi="Times New Roman" w:cs="Times New Roman"/>
          <w:sz w:val="28"/>
          <w:szCs w:val="28"/>
          <w:u w:val="single"/>
        </w:rPr>
        <w:t>9</w:t>
      </w:r>
      <w:r w:rsidR="0058599D" w:rsidRPr="0021389B">
        <w:rPr>
          <w:rFonts w:ascii="Times New Roman" w:hAnsi="Times New Roman" w:cs="Times New Roman"/>
          <w:sz w:val="28"/>
          <w:szCs w:val="28"/>
        </w:rPr>
        <w:t xml:space="preserve"> </w:t>
      </w:r>
      <w:r w:rsidR="00C37179" w:rsidRPr="0021389B">
        <w:rPr>
          <w:rFonts w:ascii="Times New Roman" w:hAnsi="Times New Roman" w:cs="Times New Roman"/>
          <w:sz w:val="28"/>
          <w:szCs w:val="28"/>
        </w:rPr>
        <w:t xml:space="preserve">būvprojektus par kopējo plānoto finansējumu </w:t>
      </w:r>
      <w:r w:rsidR="004550C5" w:rsidRPr="00934895">
        <w:rPr>
          <w:rFonts w:ascii="Times New Roman" w:hAnsi="Times New Roman" w:cs="Times New Roman"/>
          <w:b/>
          <w:sz w:val="28"/>
          <w:szCs w:val="28"/>
          <w:u w:val="single"/>
        </w:rPr>
        <w:t>429 078</w:t>
      </w:r>
      <w:r w:rsidR="007F398A" w:rsidRPr="0021389B">
        <w:rPr>
          <w:rFonts w:ascii="Times New Roman" w:eastAsia="Times New Roman" w:hAnsi="Times New Roman" w:cs="Times New Roman"/>
          <w:b/>
          <w:i/>
          <w:sz w:val="28"/>
          <w:szCs w:val="28"/>
          <w:lang w:eastAsia="lv-LV"/>
        </w:rPr>
        <w:t xml:space="preserve"> </w:t>
      </w:r>
      <w:proofErr w:type="spellStart"/>
      <w:r w:rsidR="00C37179" w:rsidRPr="0021389B">
        <w:rPr>
          <w:rFonts w:ascii="Times New Roman" w:eastAsia="Times New Roman" w:hAnsi="Times New Roman" w:cs="Times New Roman"/>
          <w:b/>
          <w:i/>
          <w:sz w:val="28"/>
          <w:szCs w:val="28"/>
          <w:lang w:eastAsia="lv-LV"/>
        </w:rPr>
        <w:t>euro</w:t>
      </w:r>
      <w:proofErr w:type="spellEnd"/>
      <w:r w:rsidR="00C37179" w:rsidRPr="0021389B">
        <w:rPr>
          <w:rFonts w:ascii="Times New Roman" w:eastAsia="Times New Roman" w:hAnsi="Times New Roman" w:cs="Times New Roman"/>
          <w:sz w:val="28"/>
          <w:szCs w:val="28"/>
          <w:lang w:eastAsia="lv-LV"/>
        </w:rPr>
        <w:t xml:space="preserve"> (ieskaitot pievienotās vērtības nodokli) (2.tabula).</w:t>
      </w:r>
    </w:p>
    <w:p w:rsidR="00FE4B27" w:rsidRPr="00A4144B" w:rsidRDefault="00C37179" w:rsidP="00747831">
      <w:pPr>
        <w:pStyle w:val="Standard"/>
        <w:spacing w:after="0" w:line="240" w:lineRule="auto"/>
        <w:jc w:val="right"/>
        <w:rPr>
          <w:rFonts w:ascii="Times New Roman" w:hAnsi="Times New Roman" w:cs="Times New Roman"/>
          <w:sz w:val="28"/>
          <w:szCs w:val="28"/>
        </w:rPr>
      </w:pPr>
      <w:r w:rsidRPr="00A4144B">
        <w:rPr>
          <w:rFonts w:ascii="Times New Roman" w:eastAsia="Times New Roman" w:hAnsi="Times New Roman" w:cs="Times New Roman"/>
          <w:sz w:val="28"/>
          <w:szCs w:val="28"/>
          <w:lang w:eastAsia="lv-LV"/>
        </w:rPr>
        <w:t>2.</w:t>
      </w:r>
      <w:r w:rsidR="007F0B5A" w:rsidRPr="00A4144B">
        <w:rPr>
          <w:rFonts w:ascii="Times New Roman" w:eastAsia="Times New Roman" w:hAnsi="Times New Roman" w:cs="Times New Roman"/>
          <w:sz w:val="28"/>
          <w:szCs w:val="28"/>
          <w:lang w:eastAsia="lv-LV"/>
        </w:rPr>
        <w:t> </w:t>
      </w:r>
      <w:r w:rsidRPr="00A4144B">
        <w:rPr>
          <w:rFonts w:ascii="Times New Roman" w:eastAsia="Times New Roman" w:hAnsi="Times New Roman" w:cs="Times New Roman"/>
          <w:sz w:val="28"/>
          <w:szCs w:val="28"/>
          <w:lang w:eastAsia="lv-LV"/>
        </w:rPr>
        <w:t>tabula</w:t>
      </w:r>
    </w:p>
    <w:tbl>
      <w:tblPr>
        <w:tblW w:w="9090" w:type="dxa"/>
        <w:tblInd w:w="37" w:type="dxa"/>
        <w:tblLayout w:type="fixed"/>
        <w:tblCellMar>
          <w:left w:w="10" w:type="dxa"/>
          <w:right w:w="10" w:type="dxa"/>
        </w:tblCellMar>
        <w:tblLook w:val="0000" w:firstRow="0" w:lastRow="0" w:firstColumn="0" w:lastColumn="0" w:noHBand="0" w:noVBand="0"/>
      </w:tblPr>
      <w:tblGrid>
        <w:gridCol w:w="585"/>
        <w:gridCol w:w="1487"/>
        <w:gridCol w:w="2566"/>
        <w:gridCol w:w="1642"/>
        <w:gridCol w:w="1477"/>
        <w:gridCol w:w="1333"/>
      </w:tblGrid>
      <w:tr w:rsidR="00FE4B27" w:rsidRPr="00376C66" w:rsidTr="00A4144B">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ind w:left="25"/>
              <w:jc w:val="center"/>
              <w:rPr>
                <w:rFonts w:ascii="Times New Roman" w:hAnsi="Times New Roman" w:cs="Times New Roman"/>
                <w:b/>
                <w:sz w:val="24"/>
                <w:szCs w:val="24"/>
              </w:rPr>
            </w:pPr>
            <w:proofErr w:type="spellStart"/>
            <w:r w:rsidRPr="00376C66">
              <w:rPr>
                <w:rFonts w:ascii="Times New Roman" w:hAnsi="Times New Roman" w:cs="Times New Roman"/>
                <w:b/>
                <w:sz w:val="24"/>
                <w:szCs w:val="24"/>
              </w:rPr>
              <w:t>Nr.p</w:t>
            </w:r>
            <w:proofErr w:type="spellEnd"/>
            <w:r w:rsidRPr="00376C66">
              <w:rPr>
                <w:rFonts w:ascii="Times New Roman" w:hAnsi="Times New Roman" w:cs="Times New Roman"/>
                <w:b/>
                <w:sz w:val="24"/>
                <w:szCs w:val="24"/>
              </w:rPr>
              <w:t>.</w:t>
            </w:r>
          </w:p>
          <w:p w:rsidR="00FE4B27" w:rsidRPr="00376C66" w:rsidRDefault="00C37179">
            <w:pPr>
              <w:pStyle w:val="TableContents"/>
              <w:spacing w:after="0" w:line="240" w:lineRule="auto"/>
              <w:ind w:left="25" w:right="100"/>
              <w:jc w:val="center"/>
              <w:rPr>
                <w:rFonts w:ascii="Times New Roman" w:hAnsi="Times New Roman" w:cs="Times New Roman"/>
                <w:b/>
                <w:sz w:val="24"/>
                <w:szCs w:val="24"/>
              </w:rPr>
            </w:pPr>
            <w:r w:rsidRPr="00376C66">
              <w:rPr>
                <w:rFonts w:ascii="Times New Roman" w:hAnsi="Times New Roman" w:cs="Times New Roman"/>
                <w:b/>
                <w:sz w:val="24"/>
                <w:szCs w:val="24"/>
              </w:rPr>
              <w:t>k.</w:t>
            </w:r>
          </w:p>
        </w:tc>
        <w:tc>
          <w:tcPr>
            <w:tcW w:w="14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Plānotais līguma noslēgšanas laiks</w:t>
            </w:r>
          </w:p>
        </w:tc>
        <w:tc>
          <w:tcPr>
            <w:tcW w:w="2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priekšmets</w:t>
            </w:r>
          </w:p>
        </w:tc>
        <w:tc>
          <w:tcPr>
            <w:tcW w:w="16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plānotā kopējā summa</w:t>
            </w:r>
          </w:p>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(EUR ar PVN)</w:t>
            </w:r>
          </w:p>
        </w:tc>
        <w:tc>
          <w:tcPr>
            <w:tcW w:w="14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izpildes termiņš</w:t>
            </w:r>
          </w:p>
        </w:tc>
        <w:tc>
          <w:tcPr>
            <w:tcW w:w="1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FE4B27" w:rsidRPr="00376C66" w:rsidRDefault="00C37179">
            <w:pPr>
              <w:pStyle w:val="TableContents"/>
              <w:spacing w:after="0" w:line="240" w:lineRule="auto"/>
              <w:jc w:val="center"/>
              <w:rPr>
                <w:rFonts w:ascii="Times New Roman" w:hAnsi="Times New Roman" w:cs="Times New Roman"/>
                <w:b/>
                <w:sz w:val="24"/>
                <w:szCs w:val="24"/>
              </w:rPr>
            </w:pPr>
            <w:r w:rsidRPr="00376C66">
              <w:rPr>
                <w:rFonts w:ascii="Times New Roman" w:hAnsi="Times New Roman" w:cs="Times New Roman"/>
                <w:b/>
                <w:sz w:val="24"/>
                <w:szCs w:val="24"/>
              </w:rPr>
              <w:t>Līguma kopējā</w:t>
            </w:r>
            <w:r w:rsidR="00105408" w:rsidRPr="00376C66">
              <w:rPr>
                <w:rFonts w:ascii="Times New Roman" w:hAnsi="Times New Roman" w:cs="Times New Roman"/>
                <w:b/>
                <w:sz w:val="24"/>
                <w:szCs w:val="24"/>
              </w:rPr>
              <w:t>s</w:t>
            </w:r>
            <w:r w:rsidRPr="00376C66">
              <w:rPr>
                <w:rFonts w:ascii="Times New Roman" w:hAnsi="Times New Roman" w:cs="Times New Roman"/>
                <w:b/>
                <w:sz w:val="24"/>
                <w:szCs w:val="24"/>
              </w:rPr>
              <w:t xml:space="preserve"> summas apmaksa</w:t>
            </w:r>
            <w:r w:rsidR="00DE6F93" w:rsidRPr="00376C66">
              <w:rPr>
                <w:rFonts w:ascii="Times New Roman" w:hAnsi="Times New Roman" w:cs="Times New Roman"/>
                <w:b/>
                <w:sz w:val="24"/>
                <w:szCs w:val="24"/>
              </w:rPr>
              <w:t>s termiņš</w:t>
            </w:r>
          </w:p>
        </w:tc>
      </w:tr>
      <w:tr w:rsidR="00883A1C" w:rsidRPr="00376C66" w:rsidTr="00A4144B">
        <w:tc>
          <w:tcPr>
            <w:tcW w:w="585" w:type="dxa"/>
            <w:tcBorders>
              <w:left w:val="single" w:sz="2" w:space="0" w:color="000000"/>
              <w:bottom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spacing w:after="0" w:line="240" w:lineRule="auto"/>
              <w:jc w:val="center"/>
              <w:rPr>
                <w:rFonts w:ascii="Times New Roman" w:hAnsi="Times New Roman" w:cs="Times New Roman"/>
                <w:sz w:val="24"/>
                <w:szCs w:val="24"/>
              </w:rPr>
            </w:pPr>
            <w:r w:rsidRPr="00376C66">
              <w:rPr>
                <w:rFonts w:ascii="Times New Roman" w:eastAsia="Times New Roman" w:hAnsi="Times New Roman" w:cs="Times New Roman"/>
                <w:sz w:val="24"/>
                <w:szCs w:val="24"/>
                <w:lang w:eastAsia="lv-LV"/>
              </w:rPr>
              <w:t>1.</w:t>
            </w:r>
          </w:p>
        </w:tc>
        <w:tc>
          <w:tcPr>
            <w:tcW w:w="1487" w:type="dxa"/>
            <w:tcBorders>
              <w:left w:val="single" w:sz="2" w:space="0" w:color="000000"/>
              <w:bottom w:val="single" w:sz="4" w:space="0" w:color="000000"/>
            </w:tcBorders>
            <w:shd w:val="clear" w:color="auto" w:fill="auto"/>
            <w:tcMar>
              <w:top w:w="55" w:type="dxa"/>
              <w:left w:w="55" w:type="dxa"/>
              <w:bottom w:w="55" w:type="dxa"/>
              <w:right w:w="55" w:type="dxa"/>
            </w:tcMar>
          </w:tcPr>
          <w:p w:rsidR="00883A1C" w:rsidRPr="001767E1" w:rsidRDefault="00883A1C" w:rsidP="0058599D">
            <w:pPr>
              <w:pStyle w:val="ListParagraph"/>
              <w:spacing w:after="0" w:line="240" w:lineRule="auto"/>
              <w:ind w:left="0"/>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 xml:space="preserve">2017.gada </w:t>
            </w:r>
            <w:r w:rsidR="0058599D" w:rsidRPr="001767E1">
              <w:rPr>
                <w:rFonts w:ascii="Times New Roman" w:eastAsia="Times New Roman" w:hAnsi="Times New Roman" w:cs="Times New Roman"/>
                <w:sz w:val="24"/>
                <w:szCs w:val="24"/>
                <w:u w:val="single"/>
                <w:lang w:eastAsia="lv-LV"/>
              </w:rPr>
              <w:t>novembris</w:t>
            </w:r>
          </w:p>
        </w:tc>
        <w:tc>
          <w:tcPr>
            <w:tcW w:w="2566" w:type="dxa"/>
            <w:tcBorders>
              <w:left w:val="single" w:sz="2" w:space="0" w:color="000000"/>
              <w:bottom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color w:val="000000"/>
                <w:sz w:val="24"/>
                <w:szCs w:val="24"/>
              </w:rPr>
              <w:t>Būvprojekta izstrāde</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 xml:space="preserve">ēkai </w:t>
            </w:r>
            <w:r w:rsidRPr="00376C66">
              <w:rPr>
                <w:rFonts w:ascii="Times New Roman" w:hAnsi="Times New Roman" w:cs="Times New Roman"/>
                <w:sz w:val="24"/>
                <w:szCs w:val="24"/>
              </w:rPr>
              <w:t>Ezermalas ielā 10B, Rīgā</w:t>
            </w:r>
          </w:p>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(0100 085 0017 002)</w:t>
            </w:r>
          </w:p>
        </w:tc>
        <w:tc>
          <w:tcPr>
            <w:tcW w:w="1642" w:type="dxa"/>
            <w:tcBorders>
              <w:left w:val="single" w:sz="2" w:space="0" w:color="000000"/>
              <w:bottom w:val="single" w:sz="4" w:space="0" w:color="000000"/>
            </w:tcBorders>
            <w:shd w:val="clear" w:color="auto" w:fill="auto"/>
            <w:tcMar>
              <w:top w:w="55" w:type="dxa"/>
              <w:left w:w="55" w:type="dxa"/>
              <w:bottom w:w="55" w:type="dxa"/>
              <w:right w:w="55" w:type="dxa"/>
            </w:tcMar>
          </w:tcPr>
          <w:p w:rsidR="00883A1C" w:rsidRPr="00934895" w:rsidRDefault="0058599D" w:rsidP="0058599D">
            <w:pPr>
              <w:pStyle w:val="TableContents"/>
              <w:spacing w:after="0" w:line="240" w:lineRule="auto"/>
              <w:jc w:val="center"/>
              <w:rPr>
                <w:rFonts w:ascii="Times New Roman" w:hAnsi="Times New Roman" w:cs="Times New Roman"/>
                <w:sz w:val="24"/>
                <w:szCs w:val="24"/>
                <w:u w:val="single"/>
              </w:rPr>
            </w:pPr>
            <w:r w:rsidRPr="00934895">
              <w:rPr>
                <w:rFonts w:ascii="Times New Roman" w:eastAsia="Times New Roman" w:hAnsi="Times New Roman" w:cs="Times New Roman"/>
                <w:sz w:val="24"/>
                <w:szCs w:val="24"/>
                <w:u w:val="single"/>
                <w:lang w:eastAsia="lv-LV"/>
              </w:rPr>
              <w:t>129</w:t>
            </w:r>
            <w:r w:rsidR="003271B4" w:rsidRPr="00934895">
              <w:rPr>
                <w:rFonts w:ascii="Times New Roman" w:eastAsia="Times New Roman" w:hAnsi="Times New Roman" w:cs="Times New Roman"/>
                <w:sz w:val="24"/>
                <w:szCs w:val="24"/>
                <w:u w:val="single"/>
                <w:lang w:eastAsia="lv-LV"/>
              </w:rPr>
              <w:t xml:space="preserve"> </w:t>
            </w:r>
            <w:r w:rsidRPr="00934895">
              <w:rPr>
                <w:rFonts w:ascii="Times New Roman" w:eastAsia="Times New Roman" w:hAnsi="Times New Roman" w:cs="Times New Roman"/>
                <w:sz w:val="24"/>
                <w:szCs w:val="24"/>
                <w:u w:val="single"/>
                <w:lang w:eastAsia="lv-LV"/>
              </w:rPr>
              <w:t>918</w:t>
            </w:r>
          </w:p>
        </w:tc>
        <w:tc>
          <w:tcPr>
            <w:tcW w:w="147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883A1C" w:rsidRPr="001767E1" w:rsidRDefault="0031679F" w:rsidP="0031679F">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w:t>
            </w:r>
            <w:r w:rsidR="00883A1C" w:rsidRPr="001767E1">
              <w:rPr>
                <w:rFonts w:ascii="Times New Roman" w:eastAsia="Times New Roman" w:hAnsi="Times New Roman" w:cs="Times New Roman"/>
                <w:sz w:val="24"/>
                <w:szCs w:val="24"/>
                <w:u w:val="single"/>
                <w:lang w:eastAsia="lv-LV"/>
              </w:rPr>
              <w:t xml:space="preserve">.gada </w:t>
            </w:r>
            <w:r w:rsidRPr="001767E1">
              <w:rPr>
                <w:rFonts w:ascii="Times New Roman" w:eastAsia="Times New Roman" w:hAnsi="Times New Roman" w:cs="Times New Roman"/>
                <w:sz w:val="24"/>
                <w:szCs w:val="24"/>
                <w:u w:val="single"/>
                <w:lang w:eastAsia="lv-LV"/>
              </w:rPr>
              <w:t>jūnijs</w:t>
            </w:r>
          </w:p>
        </w:tc>
        <w:tc>
          <w:tcPr>
            <w:tcW w:w="1333"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883A1C" w:rsidRPr="001767E1" w:rsidRDefault="0031679F" w:rsidP="0031679F">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w:t>
            </w:r>
            <w:r w:rsidR="00883A1C" w:rsidRPr="001767E1">
              <w:rPr>
                <w:rFonts w:ascii="Times New Roman" w:eastAsia="Times New Roman" w:hAnsi="Times New Roman" w:cs="Times New Roman"/>
                <w:sz w:val="24"/>
                <w:szCs w:val="24"/>
                <w:u w:val="single"/>
                <w:lang w:eastAsia="lv-LV"/>
              </w:rPr>
              <w:t xml:space="preserve">.gada </w:t>
            </w:r>
            <w:r w:rsidRPr="001767E1">
              <w:rPr>
                <w:rFonts w:ascii="Times New Roman" w:eastAsia="Times New Roman" w:hAnsi="Times New Roman" w:cs="Times New Roman"/>
                <w:sz w:val="24"/>
                <w:szCs w:val="24"/>
                <w:u w:val="single"/>
                <w:lang w:eastAsia="lv-LV"/>
              </w:rPr>
              <w:t>jūlijs</w:t>
            </w:r>
          </w:p>
        </w:tc>
      </w:tr>
      <w:tr w:rsidR="00883A1C"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spacing w:after="0" w:line="240" w:lineRule="auto"/>
              <w:jc w:val="center"/>
              <w:rPr>
                <w:rFonts w:ascii="Times New Roman" w:hAnsi="Times New Roman" w:cs="Times New Roman"/>
                <w:sz w:val="24"/>
                <w:szCs w:val="24"/>
              </w:rPr>
            </w:pPr>
            <w:r w:rsidRPr="00376C66">
              <w:rPr>
                <w:rFonts w:ascii="Times New Roman" w:eastAsia="Times New Roman" w:hAnsi="Times New Roman" w:cs="Times New Roman"/>
                <w:sz w:val="24"/>
                <w:szCs w:val="24"/>
                <w:lang w:eastAsia="lv-LV"/>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1767E1" w:rsidRDefault="00883A1C" w:rsidP="00883A1C">
            <w:pPr>
              <w:pStyle w:val="ListParagraph"/>
              <w:spacing w:after="0" w:line="240" w:lineRule="auto"/>
              <w:ind w:left="0"/>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 xml:space="preserve">2017.gada </w:t>
            </w:r>
            <w:r w:rsidR="0058599D" w:rsidRPr="001767E1">
              <w:rPr>
                <w:rFonts w:ascii="Times New Roman" w:eastAsia="Times New Roman" w:hAnsi="Times New Roman" w:cs="Times New Roman"/>
                <w:sz w:val="24"/>
                <w:szCs w:val="24"/>
                <w:u w:val="single"/>
                <w:lang w:eastAsia="lv-LV"/>
              </w:rPr>
              <w:t>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color w:val="000000"/>
                <w:sz w:val="24"/>
                <w:szCs w:val="24"/>
              </w:rPr>
              <w:t>Būvprojekta izstrāde</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 xml:space="preserve">ēkai </w:t>
            </w:r>
            <w:r w:rsidRPr="00376C66">
              <w:rPr>
                <w:rFonts w:ascii="Times New Roman" w:hAnsi="Times New Roman" w:cs="Times New Roman"/>
                <w:sz w:val="24"/>
                <w:szCs w:val="24"/>
              </w:rPr>
              <w:t>Ezermalas ielā 10, Rīgā</w:t>
            </w:r>
          </w:p>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sz w:val="24"/>
                <w:szCs w:val="24"/>
              </w:rPr>
              <w:t>(0100 085 0017 004)</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934895" w:rsidRDefault="0058599D" w:rsidP="0058599D">
            <w:pPr>
              <w:pStyle w:val="TableContents"/>
              <w:spacing w:after="0" w:line="240" w:lineRule="auto"/>
              <w:jc w:val="center"/>
              <w:rPr>
                <w:rFonts w:ascii="Times New Roman" w:hAnsi="Times New Roman" w:cs="Times New Roman"/>
                <w:sz w:val="24"/>
                <w:szCs w:val="24"/>
                <w:u w:val="single"/>
              </w:rPr>
            </w:pPr>
            <w:r w:rsidRPr="00934895">
              <w:rPr>
                <w:rFonts w:ascii="Times New Roman" w:eastAsia="Times New Roman" w:hAnsi="Times New Roman" w:cs="Times New Roman"/>
                <w:sz w:val="24"/>
                <w:szCs w:val="24"/>
                <w:u w:val="single"/>
                <w:lang w:eastAsia="lv-LV"/>
              </w:rPr>
              <w:t>60</w:t>
            </w:r>
            <w:r w:rsidR="003271B4" w:rsidRPr="00934895">
              <w:rPr>
                <w:rFonts w:ascii="Times New Roman" w:eastAsia="Times New Roman" w:hAnsi="Times New Roman" w:cs="Times New Roman"/>
                <w:sz w:val="24"/>
                <w:szCs w:val="24"/>
                <w:u w:val="single"/>
                <w:lang w:eastAsia="lv-LV"/>
              </w:rPr>
              <w:t xml:space="preserve"> </w:t>
            </w:r>
            <w:r w:rsidRPr="00934895">
              <w:rPr>
                <w:rFonts w:ascii="Times New Roman" w:eastAsia="Times New Roman" w:hAnsi="Times New Roman" w:cs="Times New Roman"/>
                <w:sz w:val="24"/>
                <w:szCs w:val="24"/>
                <w:u w:val="single"/>
                <w:lang w:eastAsia="lv-LV"/>
              </w:rPr>
              <w:t>975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1767E1" w:rsidRDefault="0031679F"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jūnijs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3A1C" w:rsidRPr="001767E1" w:rsidRDefault="0031679F"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jūlijs</w:t>
            </w:r>
          </w:p>
        </w:tc>
      </w:tr>
      <w:tr w:rsidR="00883A1C"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spacing w:after="0" w:line="240" w:lineRule="auto"/>
              <w:jc w:val="center"/>
              <w:rPr>
                <w:rFonts w:ascii="Times New Roman" w:hAnsi="Times New Roman" w:cs="Times New Roman"/>
                <w:sz w:val="24"/>
                <w:szCs w:val="24"/>
              </w:rPr>
            </w:pPr>
            <w:r w:rsidRPr="00376C66">
              <w:rPr>
                <w:rFonts w:ascii="Times New Roman" w:eastAsia="Times New Roman" w:hAnsi="Times New Roman" w:cs="Times New Roman"/>
                <w:sz w:val="24"/>
                <w:szCs w:val="24"/>
                <w:lang w:eastAsia="lv-LV"/>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1767E1" w:rsidRDefault="00883A1C" w:rsidP="00883A1C">
            <w:pPr>
              <w:pStyle w:val="ListParagraph"/>
              <w:spacing w:after="0" w:line="240" w:lineRule="auto"/>
              <w:ind w:left="0"/>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 xml:space="preserve">2017.gada </w:t>
            </w:r>
            <w:r w:rsidR="0058599D" w:rsidRPr="001767E1">
              <w:rPr>
                <w:rFonts w:ascii="Times New Roman" w:eastAsia="Times New Roman" w:hAnsi="Times New Roman" w:cs="Times New Roman"/>
                <w:sz w:val="24"/>
                <w:szCs w:val="24"/>
                <w:u w:val="single"/>
                <w:lang w:eastAsia="lv-LV"/>
              </w:rPr>
              <w:t>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color w:val="000000"/>
                <w:sz w:val="24"/>
                <w:szCs w:val="24"/>
              </w:rPr>
              <w:t>Būvprojekta izstrāde</w:t>
            </w:r>
            <w:r w:rsidRPr="00376C66">
              <w:rPr>
                <w:rFonts w:ascii="Times New Roman" w:hAnsi="Times New Roman" w:cs="Times New Roman"/>
                <w:bCs/>
                <w:i/>
                <w:sz w:val="24"/>
                <w:szCs w:val="24"/>
              </w:rPr>
              <w:t xml:space="preserve"> </w:t>
            </w:r>
            <w:r w:rsidRPr="00376C66">
              <w:rPr>
                <w:rFonts w:ascii="Times New Roman" w:hAnsi="Times New Roman" w:cs="Times New Roman"/>
                <w:bCs/>
                <w:sz w:val="24"/>
                <w:szCs w:val="24"/>
              </w:rPr>
              <w:t>ēkai  Ezermalas ielā 8A, Rīgā</w:t>
            </w:r>
          </w:p>
          <w:p w:rsidR="00883A1C" w:rsidRPr="00376C66" w:rsidRDefault="00883A1C" w:rsidP="00883A1C">
            <w:pPr>
              <w:pStyle w:val="Standard"/>
              <w:widowControl w:val="0"/>
              <w:spacing w:after="0" w:line="240" w:lineRule="auto"/>
              <w:jc w:val="center"/>
              <w:rPr>
                <w:rFonts w:ascii="Times New Roman" w:hAnsi="Times New Roman" w:cs="Times New Roman"/>
                <w:sz w:val="24"/>
                <w:szCs w:val="24"/>
              </w:rPr>
            </w:pPr>
            <w:r w:rsidRPr="00376C66">
              <w:rPr>
                <w:rFonts w:ascii="Times New Roman" w:hAnsi="Times New Roman" w:cs="Times New Roman"/>
                <w:bCs/>
                <w:sz w:val="24"/>
                <w:szCs w:val="24"/>
              </w:rPr>
              <w:t>(0100 085 0017 007)</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934895" w:rsidRDefault="003271B4" w:rsidP="003271B4">
            <w:pPr>
              <w:pStyle w:val="TableContents"/>
              <w:spacing w:after="0" w:line="240" w:lineRule="auto"/>
              <w:jc w:val="center"/>
              <w:rPr>
                <w:rFonts w:ascii="Times New Roman" w:hAnsi="Times New Roman" w:cs="Times New Roman"/>
                <w:sz w:val="24"/>
                <w:szCs w:val="24"/>
                <w:u w:val="single"/>
              </w:rPr>
            </w:pPr>
            <w:r w:rsidRPr="00934895">
              <w:rPr>
                <w:rFonts w:ascii="Times New Roman" w:eastAsia="Times New Roman" w:hAnsi="Times New Roman" w:cs="Times New Roman"/>
                <w:sz w:val="24"/>
                <w:szCs w:val="24"/>
                <w:u w:val="single"/>
                <w:lang w:eastAsia="lv-LV"/>
              </w:rPr>
              <w:t>54</w:t>
            </w:r>
            <w:r w:rsidR="001767E1">
              <w:rPr>
                <w:rFonts w:ascii="Times New Roman" w:eastAsia="Times New Roman" w:hAnsi="Times New Roman" w:cs="Times New Roman"/>
                <w:sz w:val="24"/>
                <w:szCs w:val="24"/>
                <w:u w:val="single"/>
                <w:lang w:eastAsia="lv-LV"/>
              </w:rPr>
              <w:t xml:space="preserve"> </w:t>
            </w:r>
            <w:r w:rsidRPr="00934895">
              <w:rPr>
                <w:rFonts w:ascii="Times New Roman" w:eastAsia="Times New Roman" w:hAnsi="Times New Roman" w:cs="Times New Roman"/>
                <w:sz w:val="24"/>
                <w:szCs w:val="24"/>
                <w:u w:val="single"/>
                <w:lang w:eastAsia="lv-LV"/>
              </w:rPr>
              <w:t>277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83A1C" w:rsidRPr="001767E1" w:rsidRDefault="0031679F"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jūnijs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83A1C" w:rsidRPr="001767E1" w:rsidRDefault="0031679F"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jūlijs</w:t>
            </w:r>
          </w:p>
        </w:tc>
      </w:tr>
      <w:tr w:rsidR="0031679F"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376C66" w:rsidRDefault="0031679F" w:rsidP="00883A1C">
            <w:pPr>
              <w:pStyle w:val="Standard"/>
              <w:spacing w:after="0" w:line="240" w:lineRule="auto"/>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1767E1" w:rsidRDefault="0031679F" w:rsidP="00883A1C">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2017.gada 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376C66" w:rsidRDefault="0031679F" w:rsidP="0031679F">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ēkai  Ķengaraga ielā 3, Rīgā</w:t>
            </w:r>
          </w:p>
          <w:p w:rsidR="0031679F" w:rsidRPr="00376C66" w:rsidRDefault="0031679F" w:rsidP="0031679F">
            <w:pPr>
              <w:pStyle w:val="Standard"/>
              <w:widowControl w:val="0"/>
              <w:spacing w:after="0" w:line="240" w:lineRule="auto"/>
              <w:jc w:val="center"/>
              <w:rPr>
                <w:rFonts w:ascii="Times New Roman" w:hAnsi="Times New Roman" w:cs="Times New Roman"/>
                <w:color w:val="000000"/>
                <w:sz w:val="24"/>
                <w:szCs w:val="24"/>
              </w:rPr>
            </w:pPr>
            <w:r w:rsidRPr="00376C66">
              <w:rPr>
                <w:rFonts w:ascii="Times New Roman" w:hAnsi="Times New Roman" w:cs="Times New Roman"/>
                <w:sz w:val="24"/>
                <w:szCs w:val="24"/>
              </w:rPr>
              <w:t>(0100 072 0176 001)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934895" w:rsidRDefault="00817458" w:rsidP="003271B4">
            <w:pPr>
              <w:pStyle w:val="TableContents"/>
              <w:spacing w:after="0" w:line="240" w:lineRule="auto"/>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38</w:t>
            </w:r>
            <w:r w:rsidR="00F22A9D" w:rsidRPr="00934895">
              <w:rPr>
                <w:rFonts w:ascii="Times New Roman" w:eastAsia="Times New Roman" w:hAnsi="Times New Roman" w:cs="Times New Roman"/>
                <w:sz w:val="24"/>
                <w:szCs w:val="24"/>
                <w:u w:val="single"/>
                <w:lang w:eastAsia="lv-LV"/>
              </w:rPr>
              <w:t xml:space="preserve"> </w:t>
            </w:r>
            <w:r w:rsidR="003271B4" w:rsidRPr="00934895">
              <w:rPr>
                <w:rFonts w:ascii="Times New Roman" w:eastAsia="Times New Roman" w:hAnsi="Times New Roman" w:cs="Times New Roman"/>
                <w:sz w:val="24"/>
                <w:szCs w:val="24"/>
                <w:u w:val="single"/>
                <w:lang w:eastAsia="lv-LV"/>
              </w:rPr>
              <w:t>943</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1767E1" w:rsidRDefault="0031679F" w:rsidP="0031679F">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aprīlis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679F" w:rsidRPr="001767E1" w:rsidRDefault="0031679F" w:rsidP="0031679F">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maijs</w:t>
            </w:r>
          </w:p>
        </w:tc>
      </w:tr>
      <w:tr w:rsidR="0058599D"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599D" w:rsidRPr="00376C66" w:rsidRDefault="00FB16BD" w:rsidP="00883A1C">
            <w:pPr>
              <w:pStyle w:val="Standard"/>
              <w:spacing w:after="0" w:line="240" w:lineRule="auto"/>
              <w:jc w:val="center"/>
              <w:rPr>
                <w:rFonts w:ascii="Times New Roman" w:eastAsia="Times New Roman" w:hAnsi="Times New Roman" w:cs="Times New Roman"/>
                <w:sz w:val="24"/>
                <w:szCs w:val="24"/>
                <w:lang w:eastAsia="lv-LV"/>
              </w:rPr>
            </w:pPr>
            <w:r w:rsidRPr="00376C66">
              <w:rPr>
                <w:rFonts w:ascii="Times New Roman" w:eastAsia="Times New Roman" w:hAnsi="Times New Roman" w:cs="Times New Roman"/>
                <w:sz w:val="24"/>
                <w:szCs w:val="24"/>
                <w:lang w:eastAsia="lv-LV"/>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599D" w:rsidRPr="001767E1" w:rsidRDefault="0031679F" w:rsidP="00883A1C">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2017.gada 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599D" w:rsidRPr="00376C66" w:rsidRDefault="0031679F" w:rsidP="00883A1C">
            <w:pPr>
              <w:pStyle w:val="Standard"/>
              <w:widowControl w:val="0"/>
              <w:spacing w:after="0" w:line="240" w:lineRule="auto"/>
              <w:jc w:val="center"/>
              <w:rPr>
                <w:rFonts w:ascii="Times New Roman" w:hAnsi="Times New Roman" w:cs="Times New Roman"/>
                <w:color w:val="000000"/>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 xml:space="preserve">ēkai  </w:t>
            </w:r>
            <w:proofErr w:type="spellStart"/>
            <w:r w:rsidRPr="00376C66">
              <w:rPr>
                <w:rFonts w:ascii="Times New Roman" w:hAnsi="Times New Roman" w:cs="Times New Roman"/>
                <w:sz w:val="24"/>
                <w:szCs w:val="24"/>
              </w:rPr>
              <w:t>Kr.Valdemāra</w:t>
            </w:r>
            <w:proofErr w:type="spellEnd"/>
            <w:r w:rsidRPr="00376C66">
              <w:rPr>
                <w:rFonts w:ascii="Times New Roman" w:hAnsi="Times New Roman" w:cs="Times New Roman"/>
                <w:sz w:val="24"/>
                <w:szCs w:val="24"/>
              </w:rPr>
              <w:t xml:space="preserve"> ielā 20, Rēzeknē (2100 005 0714 001)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599D" w:rsidRPr="00934895" w:rsidRDefault="003271B4" w:rsidP="0058599D">
            <w:pPr>
              <w:pStyle w:val="TableContents"/>
              <w:spacing w:after="0" w:line="240" w:lineRule="auto"/>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34 485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599D" w:rsidRPr="001767E1" w:rsidRDefault="002C1B33"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aprīlis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8599D" w:rsidRPr="001767E1" w:rsidRDefault="008A5C5D"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maijs</w:t>
            </w:r>
          </w:p>
        </w:tc>
      </w:tr>
      <w:tr w:rsidR="0031679F"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376C66" w:rsidRDefault="002C1B33" w:rsidP="00883A1C">
            <w:pPr>
              <w:pStyle w:val="Standard"/>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1767E1" w:rsidRDefault="002C1B33" w:rsidP="00883A1C">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2017.gada 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376C66" w:rsidRDefault="002C1B33" w:rsidP="00883A1C">
            <w:pPr>
              <w:pStyle w:val="Standard"/>
              <w:widowControl w:val="0"/>
              <w:spacing w:after="0" w:line="240" w:lineRule="auto"/>
              <w:jc w:val="center"/>
              <w:rPr>
                <w:rFonts w:ascii="Times New Roman" w:hAnsi="Times New Roman" w:cs="Times New Roman"/>
                <w:color w:val="000000"/>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 xml:space="preserve">ēkai  </w:t>
            </w:r>
            <w:r w:rsidRPr="00376C66">
              <w:rPr>
                <w:rFonts w:ascii="Times New Roman" w:eastAsia="Times New Roman" w:hAnsi="Times New Roman" w:cs="Times New Roman"/>
                <w:sz w:val="24"/>
                <w:szCs w:val="24"/>
                <w:lang w:val="sv-SE"/>
              </w:rPr>
              <w:t>Zaļā iel</w:t>
            </w:r>
            <w:r w:rsidRPr="00376C66">
              <w:rPr>
                <w:rFonts w:ascii="Times New Roman" w:hAnsi="Times New Roman" w:cs="Times New Roman"/>
                <w:sz w:val="24"/>
                <w:szCs w:val="24"/>
                <w:lang w:val="sv-SE"/>
              </w:rPr>
              <w:t>ā 12, Bauskā</w:t>
            </w:r>
            <w:r w:rsidRPr="00376C66">
              <w:rPr>
                <w:rFonts w:ascii="Times New Roman" w:eastAsia="Times New Roman" w:hAnsi="Times New Roman" w:cs="Times New Roman"/>
                <w:sz w:val="24"/>
                <w:szCs w:val="24"/>
                <w:lang w:val="sv-SE"/>
              </w:rPr>
              <w:t>, Bauskas nov.</w:t>
            </w:r>
            <w:r w:rsidRPr="00376C66">
              <w:rPr>
                <w:rFonts w:ascii="Times New Roman" w:hAnsi="Times New Roman" w:cs="Times New Roman"/>
                <w:sz w:val="24"/>
                <w:szCs w:val="24"/>
                <w:lang w:val="sv-SE"/>
              </w:rPr>
              <w:t xml:space="preserve"> </w:t>
            </w:r>
            <w:r w:rsidRPr="00376C66">
              <w:rPr>
                <w:rFonts w:ascii="Times New Roman" w:hAnsi="Times New Roman" w:cs="Times New Roman"/>
                <w:sz w:val="24"/>
                <w:szCs w:val="24"/>
              </w:rPr>
              <w:t xml:space="preserve">(4001 002 0203 </w:t>
            </w:r>
            <w:r w:rsidRPr="00376C66">
              <w:rPr>
                <w:rFonts w:ascii="Times New Roman" w:eastAsia="Times New Roman" w:hAnsi="Times New Roman" w:cs="Times New Roman"/>
                <w:sz w:val="24"/>
                <w:szCs w:val="24"/>
              </w:rPr>
              <w:t>043)</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934895" w:rsidRDefault="00123DA9" w:rsidP="00240816">
            <w:pPr>
              <w:pStyle w:val="TableContents"/>
              <w:spacing w:after="0" w:line="240" w:lineRule="auto"/>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16</w:t>
            </w:r>
            <w:r w:rsidR="001767E1">
              <w:rPr>
                <w:rFonts w:ascii="Times New Roman" w:eastAsia="Times New Roman" w:hAnsi="Times New Roman" w:cs="Times New Roman"/>
                <w:sz w:val="24"/>
                <w:szCs w:val="24"/>
                <w:u w:val="single"/>
                <w:lang w:eastAsia="lv-LV"/>
              </w:rPr>
              <w:t xml:space="preserve"> </w:t>
            </w:r>
            <w:r w:rsidRPr="00934895">
              <w:rPr>
                <w:rFonts w:ascii="Times New Roman" w:eastAsia="Times New Roman" w:hAnsi="Times New Roman" w:cs="Times New Roman"/>
                <w:sz w:val="24"/>
                <w:szCs w:val="24"/>
                <w:u w:val="single"/>
                <w:lang w:eastAsia="lv-LV"/>
              </w:rPr>
              <w:t>127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679F" w:rsidRPr="001767E1" w:rsidRDefault="002C1B33"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aprīlis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679F" w:rsidRPr="001767E1" w:rsidRDefault="008A5C5D"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maijs</w:t>
            </w:r>
          </w:p>
        </w:tc>
      </w:tr>
      <w:tr w:rsidR="002C1B33"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1B33" w:rsidRDefault="002C1B33" w:rsidP="00883A1C">
            <w:pPr>
              <w:pStyle w:val="Standard"/>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1B33" w:rsidRPr="001767E1" w:rsidRDefault="008A5C5D" w:rsidP="00883A1C">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2017.gada 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1B33" w:rsidRPr="00376C66" w:rsidRDefault="008A5C5D" w:rsidP="00883A1C">
            <w:pPr>
              <w:pStyle w:val="Standard"/>
              <w:widowControl w:val="0"/>
              <w:spacing w:after="0" w:line="240" w:lineRule="auto"/>
              <w:jc w:val="center"/>
              <w:rPr>
                <w:rFonts w:ascii="Times New Roman" w:hAnsi="Times New Roman" w:cs="Times New Roman"/>
                <w:color w:val="000000"/>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 xml:space="preserve">ēkai  </w:t>
            </w:r>
            <w:r w:rsidRPr="00376C66">
              <w:rPr>
                <w:rFonts w:ascii="Times New Roman" w:eastAsia="Times New Roman" w:hAnsi="Times New Roman" w:cs="Times New Roman"/>
                <w:sz w:val="24"/>
                <w:szCs w:val="24"/>
                <w:lang w:val="sv-SE"/>
              </w:rPr>
              <w:t>Zaļā iel</w:t>
            </w:r>
            <w:r w:rsidRPr="00376C66">
              <w:rPr>
                <w:rFonts w:ascii="Times New Roman" w:hAnsi="Times New Roman" w:cs="Times New Roman"/>
                <w:sz w:val="24"/>
                <w:szCs w:val="24"/>
                <w:lang w:val="sv-SE"/>
              </w:rPr>
              <w:t>ā 12, Bauskā</w:t>
            </w:r>
            <w:r w:rsidRPr="00376C66">
              <w:rPr>
                <w:rFonts w:ascii="Times New Roman" w:eastAsia="Times New Roman" w:hAnsi="Times New Roman" w:cs="Times New Roman"/>
                <w:sz w:val="24"/>
                <w:szCs w:val="24"/>
                <w:lang w:val="sv-SE"/>
              </w:rPr>
              <w:t>, Bauskas nov.</w:t>
            </w:r>
            <w:r w:rsidRPr="00376C66">
              <w:rPr>
                <w:rFonts w:ascii="Times New Roman" w:hAnsi="Times New Roman" w:cs="Times New Roman"/>
                <w:sz w:val="24"/>
                <w:szCs w:val="24"/>
                <w:lang w:val="sv-SE"/>
              </w:rPr>
              <w:t xml:space="preserve"> </w:t>
            </w:r>
            <w:r w:rsidRPr="00376C66">
              <w:rPr>
                <w:rFonts w:ascii="Times New Roman" w:hAnsi="Times New Roman" w:cs="Times New Roman"/>
                <w:sz w:val="24"/>
                <w:szCs w:val="24"/>
              </w:rPr>
              <w:t>(4001 002 0185 001</w:t>
            </w:r>
            <w:r w:rsidRPr="00376C66">
              <w:rPr>
                <w:rFonts w:ascii="Times New Roman" w:eastAsia="Times New Roman" w:hAnsi="Times New Roman" w:cs="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1B33" w:rsidRPr="00934895" w:rsidRDefault="008A5C5D" w:rsidP="003271B4">
            <w:pPr>
              <w:pStyle w:val="TableContents"/>
              <w:spacing w:after="0" w:line="240" w:lineRule="auto"/>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26</w:t>
            </w:r>
            <w:r w:rsidR="00F22A9D" w:rsidRPr="00934895">
              <w:rPr>
                <w:rFonts w:ascii="Times New Roman" w:eastAsia="Times New Roman" w:hAnsi="Times New Roman" w:cs="Times New Roman"/>
                <w:sz w:val="24"/>
                <w:szCs w:val="24"/>
                <w:u w:val="single"/>
                <w:lang w:eastAsia="lv-LV"/>
              </w:rPr>
              <w:t xml:space="preserve"> </w:t>
            </w:r>
            <w:r w:rsidR="003271B4" w:rsidRPr="00934895">
              <w:rPr>
                <w:rFonts w:ascii="Times New Roman" w:eastAsia="Times New Roman" w:hAnsi="Times New Roman" w:cs="Times New Roman"/>
                <w:sz w:val="24"/>
                <w:szCs w:val="24"/>
                <w:u w:val="single"/>
                <w:lang w:eastAsia="lv-LV"/>
              </w:rPr>
              <w:t>895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C1B33" w:rsidRPr="001767E1" w:rsidRDefault="008A5C5D"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aprīlis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C1B33" w:rsidRPr="001767E1" w:rsidRDefault="008A5C5D" w:rsidP="00883A1C">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maijs</w:t>
            </w:r>
          </w:p>
        </w:tc>
      </w:tr>
      <w:tr w:rsidR="00047155" w:rsidRPr="00376C66" w:rsidTr="00A4144B">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7155" w:rsidRDefault="00047155" w:rsidP="00047155">
            <w:pPr>
              <w:pStyle w:val="Standard"/>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7155" w:rsidRPr="001767E1" w:rsidRDefault="00047155" w:rsidP="00047155">
            <w:pPr>
              <w:pStyle w:val="ListParagraph"/>
              <w:spacing w:after="0" w:line="240" w:lineRule="auto"/>
              <w:ind w:left="0"/>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2017.gada novembris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7155" w:rsidRPr="00376C66" w:rsidRDefault="00047155" w:rsidP="00047155">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ēkai  Gaitnieku ielā 2A, Gulbenē, Gulbenes nov.</w:t>
            </w:r>
          </w:p>
          <w:p w:rsidR="00047155" w:rsidRPr="00376C66" w:rsidRDefault="00047155" w:rsidP="00047155">
            <w:pPr>
              <w:pStyle w:val="Standard"/>
              <w:widowControl w:val="0"/>
              <w:spacing w:after="0" w:line="240" w:lineRule="auto"/>
              <w:jc w:val="center"/>
              <w:rPr>
                <w:rFonts w:ascii="Times New Roman" w:hAnsi="Times New Roman" w:cs="Times New Roman"/>
                <w:color w:val="000000"/>
                <w:sz w:val="24"/>
                <w:szCs w:val="24"/>
              </w:rPr>
            </w:pPr>
            <w:r w:rsidRPr="00376C66">
              <w:rPr>
                <w:rFonts w:ascii="Times New Roman" w:hAnsi="Times New Roman" w:cs="Times New Roman"/>
                <w:sz w:val="24"/>
                <w:szCs w:val="24"/>
              </w:rPr>
              <w:t>(5001 001 0101 001)</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7155" w:rsidRPr="00934895" w:rsidRDefault="003C7075" w:rsidP="00047155">
            <w:pPr>
              <w:pStyle w:val="TableContents"/>
              <w:spacing w:after="0" w:line="240" w:lineRule="auto"/>
              <w:jc w:val="center"/>
              <w:rPr>
                <w:rFonts w:ascii="Times New Roman" w:eastAsia="Times New Roman" w:hAnsi="Times New Roman" w:cs="Times New Roman"/>
                <w:sz w:val="24"/>
                <w:szCs w:val="24"/>
                <w:u w:val="single"/>
                <w:lang w:eastAsia="lv-LV"/>
              </w:rPr>
            </w:pPr>
            <w:r w:rsidRPr="00934895">
              <w:rPr>
                <w:rFonts w:ascii="Times New Roman" w:eastAsia="Times New Roman" w:hAnsi="Times New Roman" w:cs="Times New Roman"/>
                <w:sz w:val="24"/>
                <w:szCs w:val="24"/>
                <w:u w:val="single"/>
                <w:lang w:eastAsia="lv-LV"/>
              </w:rPr>
              <w:t>38 962</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7155" w:rsidRPr="001767E1" w:rsidRDefault="00047155" w:rsidP="00047155">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aprīlis</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7155" w:rsidRPr="001767E1" w:rsidRDefault="00047155" w:rsidP="00047155">
            <w:pPr>
              <w:pStyle w:val="TableContents"/>
              <w:spacing w:after="0" w:line="240" w:lineRule="auto"/>
              <w:jc w:val="center"/>
              <w:rPr>
                <w:rFonts w:ascii="Times New Roman" w:eastAsia="Times New Roman" w:hAnsi="Times New Roman" w:cs="Times New Roman"/>
                <w:sz w:val="24"/>
                <w:szCs w:val="24"/>
                <w:u w:val="single"/>
                <w:lang w:eastAsia="lv-LV"/>
              </w:rPr>
            </w:pPr>
            <w:r w:rsidRPr="001767E1">
              <w:rPr>
                <w:rFonts w:ascii="Times New Roman" w:eastAsia="Times New Roman" w:hAnsi="Times New Roman" w:cs="Times New Roman"/>
                <w:sz w:val="24"/>
                <w:szCs w:val="24"/>
                <w:u w:val="single"/>
                <w:lang w:eastAsia="lv-LV"/>
              </w:rPr>
              <w:t>2018.gada maijs</w:t>
            </w:r>
          </w:p>
        </w:tc>
      </w:tr>
      <w:tr w:rsidR="00883A1C" w:rsidRPr="00376C66" w:rsidTr="00A4144B">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883A1C" w:rsidRPr="00376C66" w:rsidRDefault="004C4C1A" w:rsidP="00883A1C">
            <w:pPr>
              <w:pStyle w:val="Standard"/>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9</w:t>
            </w:r>
            <w:r w:rsidR="00883A1C" w:rsidRPr="00376C66">
              <w:rPr>
                <w:rFonts w:ascii="Times New Roman" w:eastAsia="Times New Roman" w:hAnsi="Times New Roman" w:cs="Times New Roman"/>
                <w:sz w:val="24"/>
                <w:szCs w:val="24"/>
                <w:lang w:eastAsia="lv-LV"/>
              </w:rPr>
              <w:t>.</w:t>
            </w:r>
          </w:p>
        </w:tc>
        <w:tc>
          <w:tcPr>
            <w:tcW w:w="1487" w:type="dxa"/>
            <w:tcBorders>
              <w:left w:val="single" w:sz="2" w:space="0" w:color="000000"/>
              <w:bottom w:val="single" w:sz="2" w:space="0" w:color="000000"/>
            </w:tcBorders>
            <w:shd w:val="clear" w:color="auto" w:fill="auto"/>
            <w:tcMar>
              <w:top w:w="55" w:type="dxa"/>
              <w:left w:w="55" w:type="dxa"/>
              <w:bottom w:w="55" w:type="dxa"/>
              <w:right w:w="55" w:type="dxa"/>
            </w:tcMar>
          </w:tcPr>
          <w:p w:rsidR="00883A1C" w:rsidRPr="001767E1" w:rsidRDefault="004C4C1A" w:rsidP="00883A1C">
            <w:pPr>
              <w:pStyle w:val="ListParagraph"/>
              <w:spacing w:after="0" w:line="240" w:lineRule="auto"/>
              <w:ind w:left="0"/>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2017.gada novembris</w:t>
            </w:r>
          </w:p>
        </w:tc>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8B3EB7" w:rsidRDefault="00883A1C" w:rsidP="00883A1C">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color w:val="000000"/>
                <w:sz w:val="24"/>
                <w:szCs w:val="24"/>
              </w:rPr>
              <w:t xml:space="preserve">Būvprojekta izstrāde </w:t>
            </w:r>
            <w:r w:rsidRPr="00376C66">
              <w:rPr>
                <w:rFonts w:ascii="Times New Roman" w:hAnsi="Times New Roman" w:cs="Times New Roman"/>
                <w:sz w:val="24"/>
                <w:szCs w:val="24"/>
              </w:rPr>
              <w:t xml:space="preserve">ēkai Talsu ielā 2, Preiļos, Preiļu nov. </w:t>
            </w:r>
          </w:p>
          <w:p w:rsidR="00883A1C" w:rsidRPr="00376C66" w:rsidRDefault="00883A1C" w:rsidP="00883A1C">
            <w:pPr>
              <w:pStyle w:val="ListParagraph"/>
              <w:spacing w:after="0" w:line="240" w:lineRule="auto"/>
              <w:ind w:left="0"/>
              <w:jc w:val="center"/>
              <w:rPr>
                <w:rFonts w:ascii="Times New Roman" w:hAnsi="Times New Roman" w:cs="Times New Roman"/>
                <w:sz w:val="24"/>
                <w:szCs w:val="24"/>
              </w:rPr>
            </w:pPr>
            <w:r w:rsidRPr="00376C66">
              <w:rPr>
                <w:rFonts w:ascii="Times New Roman" w:hAnsi="Times New Roman" w:cs="Times New Roman"/>
                <w:sz w:val="24"/>
                <w:szCs w:val="24"/>
              </w:rPr>
              <w:lastRenderedPageBreak/>
              <w:t>(7601 004 0302 001)</w:t>
            </w:r>
          </w:p>
        </w:tc>
        <w:tc>
          <w:tcPr>
            <w:tcW w:w="1642" w:type="dxa"/>
            <w:tcBorders>
              <w:left w:val="single" w:sz="2" w:space="0" w:color="000000"/>
              <w:bottom w:val="single" w:sz="2" w:space="0" w:color="000000"/>
            </w:tcBorders>
            <w:shd w:val="clear" w:color="auto" w:fill="auto"/>
            <w:tcMar>
              <w:top w:w="55" w:type="dxa"/>
              <w:left w:w="55" w:type="dxa"/>
              <w:bottom w:w="55" w:type="dxa"/>
              <w:right w:w="55" w:type="dxa"/>
            </w:tcMar>
          </w:tcPr>
          <w:p w:rsidR="00883A1C" w:rsidRPr="00934895" w:rsidRDefault="00883A1C" w:rsidP="004C4C1A">
            <w:pPr>
              <w:pStyle w:val="TableContents"/>
              <w:spacing w:after="0" w:line="240" w:lineRule="auto"/>
              <w:jc w:val="center"/>
              <w:rPr>
                <w:rFonts w:ascii="Times New Roman" w:hAnsi="Times New Roman" w:cs="Times New Roman"/>
                <w:sz w:val="24"/>
                <w:szCs w:val="24"/>
                <w:u w:val="single"/>
              </w:rPr>
            </w:pPr>
            <w:r w:rsidRPr="00934895">
              <w:rPr>
                <w:rFonts w:ascii="Times New Roman" w:eastAsia="Times New Roman" w:hAnsi="Times New Roman" w:cs="Times New Roman"/>
                <w:sz w:val="24"/>
                <w:szCs w:val="24"/>
                <w:u w:val="single"/>
                <w:lang w:eastAsia="lv-LV"/>
              </w:rPr>
              <w:lastRenderedPageBreak/>
              <w:t xml:space="preserve">28 </w:t>
            </w:r>
            <w:r w:rsidR="004C4C1A" w:rsidRPr="00934895">
              <w:rPr>
                <w:rFonts w:ascii="Times New Roman" w:eastAsia="Times New Roman" w:hAnsi="Times New Roman" w:cs="Times New Roman"/>
                <w:sz w:val="24"/>
                <w:szCs w:val="24"/>
                <w:u w:val="single"/>
                <w:lang w:eastAsia="lv-LV"/>
              </w:rPr>
              <w:t>496</w:t>
            </w:r>
          </w:p>
        </w:tc>
        <w:tc>
          <w:tcPr>
            <w:tcW w:w="14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83A1C" w:rsidRPr="001767E1" w:rsidRDefault="004C4C1A"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aprīlis</w:t>
            </w:r>
          </w:p>
        </w:tc>
        <w:tc>
          <w:tcPr>
            <w:tcW w:w="133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83A1C" w:rsidRPr="001767E1" w:rsidRDefault="004C4C1A" w:rsidP="00883A1C">
            <w:pPr>
              <w:pStyle w:val="TableContents"/>
              <w:spacing w:after="0" w:line="240" w:lineRule="auto"/>
              <w:jc w:val="center"/>
              <w:rPr>
                <w:rFonts w:ascii="Times New Roman" w:hAnsi="Times New Roman" w:cs="Times New Roman"/>
                <w:sz w:val="24"/>
                <w:szCs w:val="24"/>
                <w:u w:val="single"/>
              </w:rPr>
            </w:pPr>
            <w:r w:rsidRPr="001767E1">
              <w:rPr>
                <w:rFonts w:ascii="Times New Roman" w:eastAsia="Times New Roman" w:hAnsi="Times New Roman" w:cs="Times New Roman"/>
                <w:sz w:val="24"/>
                <w:szCs w:val="24"/>
                <w:u w:val="single"/>
                <w:lang w:eastAsia="lv-LV"/>
              </w:rPr>
              <w:t>2018.gada maijs</w:t>
            </w:r>
          </w:p>
        </w:tc>
      </w:tr>
    </w:tbl>
    <w:p w:rsidR="00FE4B27" w:rsidRPr="00376C66" w:rsidRDefault="00FE4B27">
      <w:pPr>
        <w:pStyle w:val="Standard"/>
        <w:spacing w:after="0" w:line="240" w:lineRule="auto"/>
        <w:ind w:firstLine="720"/>
        <w:jc w:val="right"/>
        <w:rPr>
          <w:rFonts w:ascii="Times New Roman" w:hAnsi="Times New Roman" w:cs="Times New Roman"/>
          <w:sz w:val="27"/>
          <w:szCs w:val="27"/>
        </w:rPr>
      </w:pPr>
    </w:p>
    <w:p w:rsidR="00FE4B27" w:rsidRPr="0021389B" w:rsidRDefault="00BF48FB">
      <w:pPr>
        <w:pStyle w:val="Standard"/>
        <w:spacing w:after="0" w:line="240" w:lineRule="auto"/>
        <w:ind w:firstLine="720"/>
        <w:jc w:val="both"/>
        <w:rPr>
          <w:rFonts w:ascii="Times New Roman" w:hAnsi="Times New Roman" w:cs="Times New Roman"/>
          <w:sz w:val="28"/>
          <w:szCs w:val="28"/>
        </w:rPr>
      </w:pPr>
      <w:r w:rsidRPr="0021389B">
        <w:rPr>
          <w:rFonts w:ascii="Times New Roman" w:hAnsi="Times New Roman" w:cs="Times New Roman"/>
          <w:bCs/>
          <w:sz w:val="28"/>
          <w:szCs w:val="28"/>
        </w:rPr>
        <w:t xml:space="preserve">Būvprojektu izstrādei nepieciešamais finansējums ir aprēķināts, pamatojoties uz </w:t>
      </w:r>
      <w:r w:rsidRPr="0021389B">
        <w:rPr>
          <w:rFonts w:ascii="Times New Roman" w:hAnsi="Times New Roman" w:cs="Times New Roman"/>
          <w:sz w:val="28"/>
          <w:szCs w:val="28"/>
        </w:rPr>
        <w:t>Aģentūras</w:t>
      </w:r>
      <w:r w:rsidRPr="0021389B">
        <w:rPr>
          <w:rFonts w:ascii="Times New Roman" w:hAnsi="Times New Roman" w:cs="Times New Roman"/>
          <w:bCs/>
          <w:sz w:val="28"/>
          <w:szCs w:val="28"/>
        </w:rPr>
        <w:t xml:space="preserve"> iepriekš veikto iepirkumu </w:t>
      </w:r>
      <w:r w:rsidRPr="0021389B">
        <w:rPr>
          <w:rFonts w:ascii="Times New Roman" w:hAnsi="Times New Roman" w:cs="Times New Roman"/>
          <w:sz w:val="28"/>
          <w:szCs w:val="28"/>
        </w:rPr>
        <w:t>“</w:t>
      </w:r>
      <w:r w:rsidRPr="0021389B">
        <w:rPr>
          <w:rFonts w:ascii="Times New Roman" w:eastAsia="Times New Roman" w:hAnsi="Times New Roman" w:cs="Times New Roman"/>
          <w:bCs/>
          <w:color w:val="000000"/>
          <w:sz w:val="28"/>
          <w:szCs w:val="28"/>
          <w:lang w:eastAsia="lv-LV"/>
        </w:rPr>
        <w:t xml:space="preserve">Projekta tehniskās dokumentācijas sagatavošana dalībai Eiropas Reģionālās attīstības fonda darbības programmas “Izaugsme un nodarbinātība” 4.2.1.2. pasākuma “Veicināt energoefektivitātes paaugstināšanu valsts ēkās” pirmajā projektu iesniegumu atlases kārtā” </w:t>
      </w:r>
      <w:r w:rsidRPr="0021389B">
        <w:rPr>
          <w:rFonts w:ascii="Times New Roman" w:hAnsi="Times New Roman" w:cs="Times New Roman"/>
          <w:bCs/>
          <w:sz w:val="28"/>
          <w:szCs w:val="28"/>
        </w:rPr>
        <w:t xml:space="preserve">(iepirkuma identifikācijas numurs IeM NVA 2016/140) un cenu aptaujas, kas veiktas, pamatojoties uz </w:t>
      </w:r>
      <w:r w:rsidRPr="0021389B">
        <w:rPr>
          <w:rFonts w:ascii="Times New Roman" w:hAnsi="Times New Roman" w:cs="Times New Roman"/>
          <w:sz w:val="28"/>
          <w:szCs w:val="28"/>
        </w:rPr>
        <w:t xml:space="preserve">2016. gada </w:t>
      </w:r>
      <w:r w:rsidRPr="0021389B">
        <w:rPr>
          <w:rFonts w:ascii="Times New Roman" w:hAnsi="Times New Roman" w:cs="Times New Roman"/>
          <w:bCs/>
          <w:sz w:val="28"/>
          <w:szCs w:val="28"/>
        </w:rPr>
        <w:t>21. jūlija</w:t>
      </w:r>
      <w:r w:rsidRPr="0021389B">
        <w:rPr>
          <w:rFonts w:ascii="Times New Roman" w:hAnsi="Times New Roman" w:cs="Times New Roman"/>
          <w:sz w:val="28"/>
          <w:szCs w:val="28"/>
        </w:rPr>
        <w:t xml:space="preserve"> Vispārīgās vienošanās Nr. IeM NVA 2016/145-</w:t>
      </w:r>
      <w:proofErr w:type="spellStart"/>
      <w:r w:rsidRPr="0021389B">
        <w:rPr>
          <w:rFonts w:ascii="Times New Roman" w:hAnsi="Times New Roman" w:cs="Times New Roman"/>
          <w:sz w:val="28"/>
          <w:szCs w:val="28"/>
        </w:rPr>
        <w:t>Pak</w:t>
      </w:r>
      <w:proofErr w:type="spellEnd"/>
      <w:r w:rsidRPr="0021389B">
        <w:rPr>
          <w:rFonts w:ascii="Times New Roman" w:hAnsi="Times New Roman" w:cs="Times New Roman"/>
          <w:sz w:val="28"/>
          <w:szCs w:val="28"/>
        </w:rPr>
        <w:t xml:space="preserve"> “Būvkonstrukciju un </w:t>
      </w:r>
      <w:proofErr w:type="spellStart"/>
      <w:r w:rsidRPr="0021389B">
        <w:rPr>
          <w:rFonts w:ascii="Times New Roman" w:hAnsi="Times New Roman" w:cs="Times New Roman"/>
          <w:sz w:val="28"/>
          <w:szCs w:val="28"/>
        </w:rPr>
        <w:t>inženiersistēmu</w:t>
      </w:r>
      <w:proofErr w:type="spellEnd"/>
      <w:r w:rsidRPr="0021389B">
        <w:rPr>
          <w:rFonts w:ascii="Times New Roman" w:hAnsi="Times New Roman" w:cs="Times New Roman"/>
          <w:sz w:val="28"/>
          <w:szCs w:val="28"/>
        </w:rPr>
        <w:t xml:space="preserve"> tehnisko projektu un apliecinājuma karšu izstrādes pakalpojumi uz diviem gadiem” (iepirkuma identifikācijas numurs IeM NVA 2016/66) </w:t>
      </w:r>
      <w:r w:rsidRPr="00934895">
        <w:rPr>
          <w:rFonts w:ascii="Times New Roman" w:hAnsi="Times New Roman" w:cs="Times New Roman"/>
          <w:sz w:val="28"/>
          <w:szCs w:val="28"/>
          <w:u w:val="single"/>
        </w:rPr>
        <w:t xml:space="preserve">un </w:t>
      </w:r>
      <w:r w:rsidRPr="00934895">
        <w:rPr>
          <w:rFonts w:ascii="Times New Roman" w:hAnsi="Times New Roman"/>
          <w:sz w:val="28"/>
          <w:szCs w:val="28"/>
          <w:u w:val="single"/>
        </w:rPr>
        <w:t xml:space="preserve">2017. gada 7.februāra Vienošanās </w:t>
      </w:r>
      <w:proofErr w:type="spellStart"/>
      <w:r w:rsidRPr="00934895">
        <w:rPr>
          <w:rFonts w:ascii="Times New Roman" w:hAnsi="Times New Roman"/>
          <w:sz w:val="28"/>
          <w:szCs w:val="28"/>
          <w:u w:val="single"/>
        </w:rPr>
        <w:t>Nr.IeM</w:t>
      </w:r>
      <w:proofErr w:type="spellEnd"/>
      <w:r w:rsidRPr="00934895">
        <w:rPr>
          <w:rFonts w:ascii="Times New Roman" w:hAnsi="Times New Roman"/>
          <w:sz w:val="28"/>
          <w:szCs w:val="28"/>
          <w:u w:val="single"/>
        </w:rPr>
        <w:t xml:space="preserve"> NVA 2017/18-</w:t>
      </w:r>
      <w:proofErr w:type="spellStart"/>
      <w:r w:rsidRPr="00934895">
        <w:rPr>
          <w:rFonts w:ascii="Times New Roman" w:hAnsi="Times New Roman"/>
          <w:sz w:val="28"/>
          <w:szCs w:val="28"/>
          <w:u w:val="single"/>
        </w:rPr>
        <w:t>Pak</w:t>
      </w:r>
      <w:proofErr w:type="spellEnd"/>
      <w:r w:rsidRPr="00934895">
        <w:rPr>
          <w:rFonts w:ascii="Times New Roman" w:hAnsi="Times New Roman"/>
          <w:sz w:val="28"/>
          <w:szCs w:val="28"/>
          <w:u w:val="single"/>
        </w:rPr>
        <w:t xml:space="preserve"> “Būvkonstrukciju un </w:t>
      </w:r>
      <w:proofErr w:type="spellStart"/>
      <w:r w:rsidRPr="00934895">
        <w:rPr>
          <w:rFonts w:ascii="Times New Roman" w:hAnsi="Times New Roman"/>
          <w:sz w:val="28"/>
          <w:szCs w:val="28"/>
          <w:u w:val="single"/>
        </w:rPr>
        <w:t>inženiersistēmu</w:t>
      </w:r>
      <w:proofErr w:type="spellEnd"/>
      <w:r w:rsidRPr="00934895">
        <w:rPr>
          <w:rFonts w:ascii="Times New Roman" w:hAnsi="Times New Roman"/>
          <w:sz w:val="28"/>
          <w:szCs w:val="28"/>
          <w:u w:val="single"/>
        </w:rPr>
        <w:t xml:space="preserve"> tehnisko projektu un apliecinājuma karšu izstrādes pakalpojumi uz vienu gadu, tai skaitā Eiropas Savienības politiku instrumentu un pārējās ārvalstu finanšu palīdzības līdzfinansēto projektu un pasākumu īstenošanai nepieciešamo apliecinājuma karšu un būvprojektu izstrāde Rīgas un Zemgales reģionā”, 2017. gada 7.februāra Vienošanās </w:t>
      </w:r>
      <w:proofErr w:type="spellStart"/>
      <w:r w:rsidRPr="00934895">
        <w:rPr>
          <w:rFonts w:ascii="Times New Roman" w:hAnsi="Times New Roman"/>
          <w:sz w:val="28"/>
          <w:szCs w:val="28"/>
          <w:u w:val="single"/>
        </w:rPr>
        <w:t>Nr.IeM</w:t>
      </w:r>
      <w:proofErr w:type="spellEnd"/>
      <w:r w:rsidRPr="00934895">
        <w:rPr>
          <w:rFonts w:ascii="Times New Roman" w:hAnsi="Times New Roman"/>
          <w:sz w:val="28"/>
          <w:szCs w:val="28"/>
          <w:u w:val="single"/>
        </w:rPr>
        <w:t xml:space="preserve"> NVA 2017/16-</w:t>
      </w:r>
      <w:proofErr w:type="spellStart"/>
      <w:r w:rsidRPr="00934895">
        <w:rPr>
          <w:rFonts w:ascii="Times New Roman" w:hAnsi="Times New Roman"/>
          <w:sz w:val="28"/>
          <w:szCs w:val="28"/>
          <w:u w:val="single"/>
        </w:rPr>
        <w:t>Pak</w:t>
      </w:r>
      <w:proofErr w:type="spellEnd"/>
      <w:r w:rsidRPr="00934895">
        <w:rPr>
          <w:rFonts w:ascii="Times New Roman" w:hAnsi="Times New Roman"/>
          <w:sz w:val="28"/>
          <w:szCs w:val="28"/>
          <w:u w:val="single"/>
        </w:rPr>
        <w:t xml:space="preserve"> “Būvkonstrukciju un </w:t>
      </w:r>
      <w:proofErr w:type="spellStart"/>
      <w:r w:rsidRPr="00934895">
        <w:rPr>
          <w:rFonts w:ascii="Times New Roman" w:hAnsi="Times New Roman"/>
          <w:sz w:val="28"/>
          <w:szCs w:val="28"/>
          <w:u w:val="single"/>
        </w:rPr>
        <w:t>inženiersistēmu</w:t>
      </w:r>
      <w:proofErr w:type="spellEnd"/>
      <w:r w:rsidRPr="00934895">
        <w:rPr>
          <w:rFonts w:ascii="Times New Roman" w:hAnsi="Times New Roman"/>
          <w:sz w:val="28"/>
          <w:szCs w:val="28"/>
          <w:u w:val="single"/>
        </w:rPr>
        <w:t xml:space="preserve"> tehnisko projektu un apliecinājuma karšu izstrādes pakalpojumi uz vienu gadu, tai skaitā Eiropas Savienības politiku instrumentu un pārējās ārvalstu finanšu palīdzības līdzfinansēto projektu un pasākumu īstenošanai nepieciešamo apliecinājuma karšu un būvprojektu izstrāde Vidzemes un Latgales reģionā” un 2017. gada 7.februāra Vienošanās </w:t>
      </w:r>
      <w:proofErr w:type="spellStart"/>
      <w:r w:rsidRPr="00934895">
        <w:rPr>
          <w:rFonts w:ascii="Times New Roman" w:hAnsi="Times New Roman"/>
          <w:sz w:val="28"/>
          <w:szCs w:val="28"/>
          <w:u w:val="single"/>
        </w:rPr>
        <w:t>Nr.IeM</w:t>
      </w:r>
      <w:proofErr w:type="spellEnd"/>
      <w:r w:rsidRPr="00934895">
        <w:rPr>
          <w:rFonts w:ascii="Times New Roman" w:hAnsi="Times New Roman"/>
          <w:sz w:val="28"/>
          <w:szCs w:val="28"/>
          <w:u w:val="single"/>
        </w:rPr>
        <w:t xml:space="preserve"> NVA 2017/17-</w:t>
      </w:r>
      <w:proofErr w:type="spellStart"/>
      <w:r w:rsidRPr="00934895">
        <w:rPr>
          <w:rFonts w:ascii="Times New Roman" w:hAnsi="Times New Roman"/>
          <w:sz w:val="28"/>
          <w:szCs w:val="28"/>
          <w:u w:val="single"/>
        </w:rPr>
        <w:t>Pak</w:t>
      </w:r>
      <w:proofErr w:type="spellEnd"/>
      <w:r w:rsidRPr="00934895">
        <w:rPr>
          <w:rFonts w:ascii="Times New Roman" w:hAnsi="Times New Roman"/>
          <w:sz w:val="28"/>
          <w:szCs w:val="28"/>
          <w:u w:val="single"/>
        </w:rPr>
        <w:t xml:space="preserve"> „Būvkonstrukciju un </w:t>
      </w:r>
      <w:proofErr w:type="spellStart"/>
      <w:r w:rsidRPr="00934895">
        <w:rPr>
          <w:rFonts w:ascii="Times New Roman" w:hAnsi="Times New Roman"/>
          <w:sz w:val="28"/>
          <w:szCs w:val="28"/>
          <w:u w:val="single"/>
        </w:rPr>
        <w:t>inženiersistēmu</w:t>
      </w:r>
      <w:proofErr w:type="spellEnd"/>
      <w:r w:rsidRPr="00934895">
        <w:rPr>
          <w:rFonts w:ascii="Times New Roman" w:hAnsi="Times New Roman"/>
          <w:sz w:val="28"/>
          <w:szCs w:val="28"/>
          <w:u w:val="single"/>
        </w:rPr>
        <w:t xml:space="preserve"> tehnisko projektu un apliecinājuma karšu izstrādes pakalpojumi uz vienu gadu, tai skaitā Eiropas Savienības politiku instrumentu un pārējās ārvalstu finanšu palīdzības līdzfinansēto projektu un pasākumu īstenošanai nepieciešamo apliecinājuma karšu un būvprojektu izstrāde Kurzemes reģionā” (iepirkuma identifikācijas numurs – IeM NVA 2016/146)</w:t>
      </w:r>
      <w:r w:rsidRPr="0021389B">
        <w:rPr>
          <w:rFonts w:ascii="Times New Roman" w:hAnsi="Times New Roman"/>
          <w:color w:val="FF0000"/>
          <w:sz w:val="28"/>
          <w:szCs w:val="28"/>
        </w:rPr>
        <w:t xml:space="preserve"> </w:t>
      </w:r>
      <w:r w:rsidRPr="0021389B">
        <w:rPr>
          <w:rFonts w:ascii="Times New Roman" w:hAnsi="Times New Roman" w:cs="Times New Roman"/>
          <w:bCs/>
          <w:sz w:val="28"/>
          <w:szCs w:val="28"/>
        </w:rPr>
        <w:t>rezultātiem, ņemot vērā būvprojektu izstrādes veicamo darbu apjomu.</w:t>
      </w:r>
    </w:p>
    <w:p w:rsidR="00FE4B27" w:rsidRPr="00A4144B" w:rsidRDefault="00C37179">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bCs/>
          <w:sz w:val="28"/>
          <w:szCs w:val="28"/>
        </w:rPr>
        <w:t xml:space="preserve">Ministru kabineta </w:t>
      </w:r>
      <w:r w:rsidRPr="00A4144B">
        <w:rPr>
          <w:rFonts w:ascii="Times New Roman" w:hAnsi="Times New Roman" w:cs="Times New Roman"/>
          <w:sz w:val="28"/>
          <w:szCs w:val="28"/>
        </w:rPr>
        <w:t>2014. gada 19. augusta</w:t>
      </w:r>
      <w:r w:rsidRPr="00A4144B">
        <w:rPr>
          <w:rStyle w:val="apple-converted-space"/>
          <w:rFonts w:ascii="Times New Roman" w:hAnsi="Times New Roman" w:cs="Times New Roman"/>
          <w:sz w:val="28"/>
          <w:szCs w:val="28"/>
        </w:rPr>
        <w:t xml:space="preserve"> </w:t>
      </w:r>
      <w:r w:rsidRPr="00A4144B">
        <w:rPr>
          <w:rFonts w:ascii="Times New Roman" w:hAnsi="Times New Roman" w:cs="Times New Roman"/>
          <w:bCs/>
          <w:sz w:val="28"/>
          <w:szCs w:val="28"/>
        </w:rPr>
        <w:t xml:space="preserve">noteikumu Nr. 500 “Vispārīgie būvnoteikumi” 43. punkts noteic, ka </w:t>
      </w:r>
      <w:r w:rsidRPr="00A4144B">
        <w:rPr>
          <w:rFonts w:ascii="Times New Roman" w:hAnsi="Times New Roman" w:cs="Times New Roman"/>
          <w:sz w:val="28"/>
          <w:szCs w:val="28"/>
        </w:rPr>
        <w:t>būvprojekta ekspertīze ir obligāta trešās grupas būvju būvprojektiem, izņemot būves nojaukšanas būvprojektiem</w:t>
      </w:r>
      <w:r w:rsidRPr="00A4144B">
        <w:rPr>
          <w:rFonts w:ascii="Times New Roman" w:hAnsi="Times New Roman" w:cs="Times New Roman"/>
          <w:bCs/>
          <w:sz w:val="28"/>
          <w:szCs w:val="28"/>
        </w:rPr>
        <w:t xml:space="preserve"> un 45.</w:t>
      </w:r>
      <w:r w:rsidR="00907E12" w:rsidRPr="00A4144B">
        <w:rPr>
          <w:rFonts w:ascii="Times New Roman" w:hAnsi="Times New Roman" w:cs="Times New Roman"/>
          <w:bCs/>
          <w:sz w:val="28"/>
          <w:szCs w:val="28"/>
        </w:rPr>
        <w:t> </w:t>
      </w:r>
      <w:r w:rsidRPr="00A4144B">
        <w:rPr>
          <w:rFonts w:ascii="Times New Roman" w:hAnsi="Times New Roman" w:cs="Times New Roman"/>
          <w:bCs/>
          <w:sz w:val="28"/>
          <w:szCs w:val="28"/>
        </w:rPr>
        <w:t xml:space="preserve">punkts noteic, ja </w:t>
      </w:r>
      <w:r w:rsidRPr="00A4144B">
        <w:rPr>
          <w:rFonts w:ascii="Times New Roman" w:hAnsi="Times New Roman" w:cs="Times New Roman"/>
          <w:sz w:val="28"/>
          <w:szCs w:val="28"/>
        </w:rPr>
        <w:t>būvprojekta ekspertīze ir obligāta vai to pieprasa būvvalde, pamatojot ekspertīzes nepieciešamību, būvprojekta ekspertīzes veicēju izvēlas pasūtītājs, bet Būvniecības likuma 6.</w:t>
      </w:r>
      <w:r w:rsidRPr="00A4144B">
        <w:rPr>
          <w:rFonts w:ascii="Times New Roman" w:hAnsi="Times New Roman" w:cs="Times New Roman"/>
          <w:sz w:val="28"/>
          <w:szCs w:val="28"/>
          <w:vertAlign w:val="superscript"/>
        </w:rPr>
        <w:t>1</w:t>
      </w:r>
      <w:r w:rsidRPr="00A4144B">
        <w:rPr>
          <w:rFonts w:ascii="Times New Roman" w:hAnsi="Times New Roman" w:cs="Times New Roman"/>
          <w:sz w:val="28"/>
          <w:szCs w:val="28"/>
        </w:rPr>
        <w:t xml:space="preserve"> panta pirmās daļas 4.</w:t>
      </w:r>
      <w:r w:rsidR="0019397F" w:rsidRPr="00A4144B">
        <w:rPr>
          <w:rFonts w:ascii="Times New Roman" w:hAnsi="Times New Roman" w:cs="Times New Roman"/>
          <w:sz w:val="28"/>
          <w:szCs w:val="28"/>
        </w:rPr>
        <w:t> </w:t>
      </w:r>
      <w:r w:rsidRPr="00A4144B">
        <w:rPr>
          <w:rFonts w:ascii="Times New Roman" w:hAnsi="Times New Roman" w:cs="Times New Roman"/>
          <w:sz w:val="28"/>
          <w:szCs w:val="28"/>
        </w:rPr>
        <w:t xml:space="preserve">punktā noteiktajos gadījumos būvprojekta ekspertīzi organizē Būvniecības valsts kontroles birojs. Līgumu par ekspertīzi slēdz un ar tā izpildi saistītos izdevumus sedz pasūtītājs. Lai nodrošinātu </w:t>
      </w:r>
      <w:r w:rsidRPr="00A4144B">
        <w:rPr>
          <w:rFonts w:ascii="Times New Roman" w:hAnsi="Times New Roman" w:cs="Times New Roman"/>
          <w:bCs/>
          <w:sz w:val="28"/>
          <w:szCs w:val="28"/>
        </w:rPr>
        <w:t xml:space="preserve">Ministru kabineta </w:t>
      </w:r>
      <w:r w:rsidRPr="00A4144B">
        <w:rPr>
          <w:rFonts w:ascii="Times New Roman" w:hAnsi="Times New Roman" w:cs="Times New Roman"/>
          <w:sz w:val="28"/>
          <w:szCs w:val="28"/>
        </w:rPr>
        <w:t xml:space="preserve">2014. gada 19. augusta </w:t>
      </w:r>
      <w:r w:rsidRPr="00A4144B">
        <w:rPr>
          <w:rFonts w:ascii="Times New Roman" w:hAnsi="Times New Roman" w:cs="Times New Roman"/>
          <w:bCs/>
          <w:sz w:val="28"/>
          <w:szCs w:val="28"/>
        </w:rPr>
        <w:t xml:space="preserve">noteikumu Nr. 500 “Vispārīgie būvnoteikumi” 43. un 45. punkta izpildi un veiktu būvprojektu ekspertīzi </w:t>
      </w:r>
      <w:r w:rsidRPr="006B10CB">
        <w:rPr>
          <w:rFonts w:ascii="Times New Roman" w:hAnsi="Times New Roman" w:cs="Times New Roman"/>
          <w:bCs/>
          <w:sz w:val="28"/>
          <w:szCs w:val="28"/>
          <w:u w:val="single"/>
        </w:rPr>
        <w:t xml:space="preserve">būvprojektiem, </w:t>
      </w:r>
      <w:r w:rsidR="00F97905" w:rsidRPr="006B10CB">
        <w:rPr>
          <w:rFonts w:ascii="Times New Roman" w:hAnsi="Times New Roman" w:cs="Times New Roman"/>
          <w:bCs/>
          <w:sz w:val="28"/>
          <w:szCs w:val="28"/>
          <w:u w:val="single"/>
        </w:rPr>
        <w:t>2018. gadā</w:t>
      </w:r>
      <w:r w:rsidR="00F97905" w:rsidRPr="006B10CB">
        <w:rPr>
          <w:rFonts w:ascii="Times New Roman" w:hAnsi="Times New Roman" w:cs="Times New Roman"/>
          <w:bCs/>
          <w:color w:val="FF0000"/>
          <w:sz w:val="28"/>
          <w:szCs w:val="28"/>
          <w:u w:val="single"/>
        </w:rPr>
        <w:t xml:space="preserve"> </w:t>
      </w:r>
      <w:r w:rsidR="00F97905" w:rsidRPr="00A4144B">
        <w:rPr>
          <w:rFonts w:ascii="Times New Roman" w:hAnsi="Times New Roman" w:cs="Times New Roman"/>
          <w:bCs/>
          <w:sz w:val="28"/>
          <w:szCs w:val="28"/>
        </w:rPr>
        <w:t xml:space="preserve">kopā ir nepieciešami finanšu līdzekļi </w:t>
      </w:r>
      <w:r w:rsidR="00F97905" w:rsidRPr="00934895">
        <w:rPr>
          <w:rFonts w:ascii="Times New Roman" w:hAnsi="Times New Roman" w:cs="Times New Roman"/>
          <w:b/>
          <w:sz w:val="28"/>
          <w:szCs w:val="28"/>
          <w:u w:val="single"/>
        </w:rPr>
        <w:t>116 160</w:t>
      </w:r>
      <w:r w:rsidR="00F97905" w:rsidRPr="0013585E">
        <w:rPr>
          <w:rFonts w:ascii="Times New Roman" w:hAnsi="Times New Roman" w:cs="Times New Roman"/>
          <w:b/>
          <w:color w:val="FF0000"/>
          <w:sz w:val="28"/>
          <w:szCs w:val="28"/>
        </w:rPr>
        <w:t xml:space="preserve"> </w:t>
      </w:r>
      <w:proofErr w:type="spellStart"/>
      <w:r w:rsidR="00F97905" w:rsidRPr="00A4144B">
        <w:rPr>
          <w:rFonts w:ascii="Times New Roman" w:eastAsia="Times New Roman" w:hAnsi="Times New Roman" w:cs="Times New Roman"/>
          <w:b/>
          <w:i/>
          <w:sz w:val="28"/>
          <w:szCs w:val="28"/>
          <w:lang w:eastAsia="lv-LV"/>
        </w:rPr>
        <w:t>euro</w:t>
      </w:r>
      <w:proofErr w:type="spellEnd"/>
      <w:r w:rsidR="00F97905" w:rsidRPr="00A4144B">
        <w:rPr>
          <w:rFonts w:ascii="Times New Roman" w:eastAsia="Times New Roman" w:hAnsi="Times New Roman" w:cs="Times New Roman"/>
          <w:sz w:val="28"/>
          <w:szCs w:val="28"/>
          <w:lang w:eastAsia="lv-LV"/>
        </w:rPr>
        <w:t xml:space="preserve"> apmērā (ieskaitot pievienotās vērtības nodokli)</w:t>
      </w:r>
      <w:r w:rsidRPr="00A4144B">
        <w:rPr>
          <w:rFonts w:ascii="Times New Roman" w:eastAsia="Times New Roman" w:hAnsi="Times New Roman" w:cs="Times New Roman"/>
          <w:sz w:val="28"/>
          <w:szCs w:val="28"/>
          <w:lang w:eastAsia="lv-LV"/>
        </w:rPr>
        <w:t>.</w:t>
      </w:r>
    </w:p>
    <w:p w:rsidR="00FE4B27" w:rsidRPr="00A4144B" w:rsidRDefault="00C37179">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bCs/>
          <w:sz w:val="28"/>
          <w:szCs w:val="28"/>
        </w:rPr>
        <w:t xml:space="preserve">Ekspertīzes veikšanai nepieciešamais finansējums ir aprēķināts, pamatojoties uz </w:t>
      </w:r>
      <w:r w:rsidRPr="00A4144B">
        <w:rPr>
          <w:rFonts w:ascii="Times New Roman" w:hAnsi="Times New Roman" w:cs="Times New Roman"/>
          <w:sz w:val="28"/>
          <w:szCs w:val="28"/>
        </w:rPr>
        <w:t>Aģentūras</w:t>
      </w:r>
      <w:r w:rsidRPr="00A4144B">
        <w:rPr>
          <w:rFonts w:ascii="Times New Roman" w:hAnsi="Times New Roman" w:cs="Times New Roman"/>
          <w:bCs/>
          <w:sz w:val="28"/>
          <w:szCs w:val="28"/>
        </w:rPr>
        <w:t xml:space="preserve"> iepriekš veikto līdzīgu iepirkumu un cenu aptauju </w:t>
      </w:r>
      <w:r w:rsidRPr="00A4144B">
        <w:rPr>
          <w:rFonts w:ascii="Times New Roman" w:hAnsi="Times New Roman" w:cs="Times New Roman"/>
          <w:bCs/>
          <w:sz w:val="28"/>
          <w:szCs w:val="28"/>
        </w:rPr>
        <w:lastRenderedPageBreak/>
        <w:t>rezultātiem, ņemot vērā būvprojektu izstrādes veicamo darbu apjomu, kā arī Latvijas Republikas reģionu būvvalžu</w:t>
      </w:r>
      <w:r w:rsidR="002076F6" w:rsidRPr="00A4144B">
        <w:rPr>
          <w:rFonts w:ascii="Times New Roman" w:hAnsi="Times New Roman" w:cs="Times New Roman"/>
          <w:bCs/>
          <w:sz w:val="28"/>
          <w:szCs w:val="28"/>
        </w:rPr>
        <w:t xml:space="preserve"> kompetenču</w:t>
      </w:r>
      <w:r w:rsidRPr="00A4144B">
        <w:rPr>
          <w:rFonts w:ascii="Times New Roman" w:hAnsi="Times New Roman" w:cs="Times New Roman"/>
          <w:bCs/>
          <w:sz w:val="28"/>
          <w:szCs w:val="28"/>
        </w:rPr>
        <w:t xml:space="preserve"> specifiku.</w:t>
      </w:r>
    </w:p>
    <w:p w:rsidR="00FE4B27" w:rsidRPr="00A4144B" w:rsidRDefault="00C37179">
      <w:pPr>
        <w:spacing w:after="0" w:line="240" w:lineRule="auto"/>
        <w:ind w:firstLine="709"/>
        <w:jc w:val="both"/>
        <w:rPr>
          <w:rFonts w:ascii="Times New Roman" w:hAnsi="Times New Roman" w:cs="Times New Roman"/>
          <w:sz w:val="28"/>
          <w:szCs w:val="28"/>
        </w:rPr>
      </w:pPr>
      <w:r w:rsidRPr="00A4144B">
        <w:rPr>
          <w:rFonts w:ascii="Times New Roman" w:hAnsi="Times New Roman" w:cs="Times New Roman"/>
          <w:sz w:val="28"/>
          <w:szCs w:val="28"/>
        </w:rPr>
        <w:t xml:space="preserve">Ja </w:t>
      </w:r>
      <w:proofErr w:type="spellStart"/>
      <w:r w:rsidRPr="00A4144B">
        <w:rPr>
          <w:rFonts w:ascii="Times New Roman" w:hAnsi="Times New Roman" w:cs="Times New Roman"/>
          <w:sz w:val="28"/>
          <w:szCs w:val="28"/>
        </w:rPr>
        <w:t>priekšfinans</w:t>
      </w:r>
      <w:r w:rsidR="009963EA" w:rsidRPr="00A4144B">
        <w:rPr>
          <w:rFonts w:ascii="Times New Roman" w:hAnsi="Times New Roman" w:cs="Times New Roman"/>
          <w:sz w:val="28"/>
          <w:szCs w:val="28"/>
        </w:rPr>
        <w:t>ējums</w:t>
      </w:r>
      <w:proofErr w:type="spellEnd"/>
      <w:r w:rsidR="009963EA" w:rsidRPr="00A4144B">
        <w:rPr>
          <w:rFonts w:ascii="Times New Roman" w:hAnsi="Times New Roman" w:cs="Times New Roman"/>
          <w:sz w:val="28"/>
          <w:szCs w:val="28"/>
        </w:rPr>
        <w:t xml:space="preserve"> netiks piešķirts</w:t>
      </w:r>
      <w:r w:rsidRPr="00A4144B">
        <w:rPr>
          <w:rFonts w:ascii="Times New Roman" w:hAnsi="Times New Roman" w:cs="Times New Roman"/>
          <w:sz w:val="28"/>
          <w:szCs w:val="28"/>
        </w:rPr>
        <w:t xml:space="preserve">, tad ir identificējami šādi riski: </w:t>
      </w:r>
    </w:p>
    <w:p w:rsidR="00FE4B27" w:rsidRPr="00A4144B" w:rsidRDefault="00C37179">
      <w:pPr>
        <w:pStyle w:val="ListParagraph"/>
        <w:numPr>
          <w:ilvl w:val="0"/>
          <w:numId w:val="10"/>
        </w:numPr>
        <w:tabs>
          <w:tab w:val="left" w:pos="993"/>
        </w:tabs>
        <w:spacing w:after="0" w:line="240" w:lineRule="auto"/>
        <w:ind w:left="0" w:firstLine="709"/>
        <w:jc w:val="both"/>
        <w:rPr>
          <w:rFonts w:ascii="Times New Roman" w:hAnsi="Times New Roman" w:cs="Times New Roman"/>
          <w:sz w:val="28"/>
          <w:szCs w:val="28"/>
        </w:rPr>
      </w:pPr>
      <w:r w:rsidRPr="00A4144B">
        <w:rPr>
          <w:rFonts w:ascii="Times New Roman" w:hAnsi="Times New Roman" w:cs="Times New Roman"/>
          <w:sz w:val="28"/>
          <w:szCs w:val="28"/>
        </w:rPr>
        <w:t>Aģentūra nevarēs nodrošināt Ministru kabineta 2016.</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gada 9.</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 xml:space="preserve">augusta </w:t>
      </w:r>
      <w:r w:rsidR="0019397F" w:rsidRPr="00A4144B">
        <w:rPr>
          <w:rFonts w:ascii="Times New Roman" w:hAnsi="Times New Roman" w:cs="Times New Roman"/>
          <w:sz w:val="28"/>
          <w:szCs w:val="28"/>
        </w:rPr>
        <w:t>N</w:t>
      </w:r>
      <w:r w:rsidRPr="00A4144B">
        <w:rPr>
          <w:rFonts w:ascii="Times New Roman" w:hAnsi="Times New Roman" w:cs="Times New Roman"/>
          <w:sz w:val="28"/>
          <w:szCs w:val="28"/>
        </w:rPr>
        <w:t>oteikumos Nr.</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534 noteiktās prasības, sagatavot projektu iesniegumus un iesniegt tos Centrālās finanšu un līgumu aģentūras</w:t>
      </w:r>
      <w:r w:rsidRPr="00A4144B">
        <w:rPr>
          <w:rFonts w:ascii="Times New Roman" w:eastAsia="Times New Roman" w:hAnsi="Times New Roman" w:cs="Times New Roman"/>
          <w:bCs/>
          <w:color w:val="000000"/>
          <w:sz w:val="28"/>
          <w:szCs w:val="28"/>
          <w:lang w:eastAsia="lv-LV"/>
        </w:rPr>
        <w:t xml:space="preserve"> </w:t>
      </w:r>
      <w:r w:rsidRPr="00A4144B">
        <w:rPr>
          <w:rFonts w:ascii="Times New Roman" w:hAnsi="Times New Roman" w:cs="Times New Roman"/>
          <w:sz w:val="28"/>
          <w:szCs w:val="28"/>
        </w:rPr>
        <w:t>uzaicinājumā noteiktajā termiņā (līdz 2018.</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gada 31.</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decembrim), kā arī nevarēs īstenot 4.2.1.2.</w:t>
      </w:r>
      <w:r w:rsidR="009963EA" w:rsidRPr="00A4144B">
        <w:rPr>
          <w:rFonts w:ascii="Times New Roman" w:hAnsi="Times New Roman" w:cs="Times New Roman"/>
          <w:sz w:val="28"/>
          <w:szCs w:val="28"/>
        </w:rPr>
        <w:t> </w:t>
      </w:r>
      <w:r w:rsidRPr="00A4144B">
        <w:rPr>
          <w:rFonts w:ascii="Times New Roman" w:hAnsi="Times New Roman" w:cs="Times New Roman"/>
          <w:sz w:val="28"/>
          <w:szCs w:val="28"/>
        </w:rPr>
        <w:t>pasākumu Eiropas Reģionālās attīstības fonda projektu īstenošanai noteiktajā termiņā, tas ir</w:t>
      </w:r>
      <w:r w:rsidR="009963EA" w:rsidRPr="00A4144B">
        <w:rPr>
          <w:rFonts w:ascii="Times New Roman" w:hAnsi="Times New Roman" w:cs="Times New Roman"/>
          <w:sz w:val="28"/>
          <w:szCs w:val="28"/>
        </w:rPr>
        <w:t>,</w:t>
      </w:r>
      <w:r w:rsidRPr="00A4144B">
        <w:rPr>
          <w:rFonts w:ascii="Times New Roman" w:hAnsi="Times New Roman" w:cs="Times New Roman"/>
          <w:sz w:val="28"/>
          <w:szCs w:val="28"/>
        </w:rPr>
        <w:t xml:space="preserve"> </w:t>
      </w:r>
      <w:r w:rsidRPr="00A4144B">
        <w:rPr>
          <w:rFonts w:ascii="Times New Roman" w:hAnsi="Times New Roman" w:cs="Times New Roman"/>
          <w:sz w:val="28"/>
          <w:szCs w:val="28"/>
          <w:shd w:val="clear" w:color="auto" w:fill="FFFFFF"/>
        </w:rPr>
        <w:t>līdz 2022.</w:t>
      </w:r>
      <w:r w:rsidR="009963EA" w:rsidRPr="00A4144B">
        <w:rPr>
          <w:rFonts w:ascii="Times New Roman" w:hAnsi="Times New Roman" w:cs="Times New Roman"/>
          <w:sz w:val="28"/>
          <w:szCs w:val="28"/>
          <w:shd w:val="clear" w:color="auto" w:fill="FFFFFF"/>
        </w:rPr>
        <w:t> gada 31. </w:t>
      </w:r>
      <w:r w:rsidRPr="00A4144B">
        <w:rPr>
          <w:rFonts w:ascii="Times New Roman" w:hAnsi="Times New Roman" w:cs="Times New Roman"/>
          <w:sz w:val="28"/>
          <w:szCs w:val="28"/>
          <w:shd w:val="clear" w:color="auto" w:fill="FFFFFF"/>
        </w:rPr>
        <w:t>oktobrim.</w:t>
      </w:r>
      <w:r w:rsidRPr="00A4144B">
        <w:rPr>
          <w:rFonts w:ascii="Times New Roman" w:hAnsi="Times New Roman" w:cs="Times New Roman"/>
          <w:sz w:val="28"/>
          <w:szCs w:val="28"/>
        </w:rPr>
        <w:t xml:space="preserve"> </w:t>
      </w:r>
    </w:p>
    <w:p w:rsidR="00E8573F" w:rsidRDefault="004D5EC9" w:rsidP="006B10CB">
      <w:pPr>
        <w:pStyle w:val="ListParagraph"/>
        <w:numPr>
          <w:ilvl w:val="0"/>
          <w:numId w:val="10"/>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u w:val="single"/>
        </w:rPr>
        <w:t>P</w:t>
      </w:r>
      <w:r w:rsidR="00C37179" w:rsidRPr="00C04D4F">
        <w:rPr>
          <w:rFonts w:ascii="Times New Roman" w:hAnsi="Times New Roman" w:cs="Times New Roman"/>
          <w:sz w:val="28"/>
          <w:szCs w:val="28"/>
          <w:u w:val="single"/>
        </w:rPr>
        <w:t>rojekta</w:t>
      </w:r>
      <w:r w:rsidR="00C37179" w:rsidRPr="00A4144B">
        <w:rPr>
          <w:rFonts w:ascii="Times New Roman" w:hAnsi="Times New Roman" w:cs="Times New Roman"/>
          <w:sz w:val="28"/>
          <w:szCs w:val="28"/>
        </w:rPr>
        <w:t xml:space="preserve"> tiešās attiecināmās izmaksas par būvprojektu izstrādi un būvprojektu ekspertīzēm ir atgūstamas pēc projekta iesnieguma apstiprināšanas un vienošanās par Eiropas Savienības fonda projekta īstenošanu noslēgšanas ar sadarbības </w:t>
      </w:r>
      <w:r w:rsidR="00C37179" w:rsidRPr="00C04D4F">
        <w:rPr>
          <w:rFonts w:ascii="Times New Roman" w:hAnsi="Times New Roman" w:cs="Times New Roman"/>
          <w:sz w:val="28"/>
          <w:szCs w:val="28"/>
        </w:rPr>
        <w:t>iestādi</w:t>
      </w:r>
      <w:r>
        <w:rPr>
          <w:rFonts w:ascii="Times New Roman" w:hAnsi="Times New Roman" w:cs="Times New Roman"/>
          <w:sz w:val="28"/>
          <w:szCs w:val="28"/>
        </w:rPr>
        <w:t>.</w:t>
      </w:r>
      <w:r w:rsidR="00C04D4F">
        <w:rPr>
          <w:rFonts w:ascii="Times New Roman" w:hAnsi="Times New Roman" w:cs="Times New Roman"/>
          <w:sz w:val="28"/>
          <w:szCs w:val="28"/>
        </w:rPr>
        <w:t xml:space="preserve"> </w:t>
      </w:r>
      <w:r>
        <w:rPr>
          <w:rFonts w:ascii="Times New Roman" w:hAnsi="Times New Roman" w:cs="Times New Roman"/>
          <w:sz w:val="28"/>
          <w:szCs w:val="28"/>
        </w:rPr>
        <w:t xml:space="preserve">Ņemot vērā, ka </w:t>
      </w:r>
      <w:r w:rsidR="004B1D06" w:rsidRPr="00C04D4F">
        <w:rPr>
          <w:rFonts w:ascii="Times New Roman" w:hAnsi="Times New Roman" w:cs="Times New Roman"/>
          <w:sz w:val="28"/>
          <w:szCs w:val="28"/>
          <w:u w:val="single"/>
        </w:rPr>
        <w:t xml:space="preserve">2017.gada 24.janvārī </w:t>
      </w:r>
      <w:r w:rsidR="00C04D4F">
        <w:rPr>
          <w:rFonts w:ascii="Times New Roman" w:hAnsi="Times New Roman" w:cs="Times New Roman"/>
          <w:sz w:val="28"/>
          <w:szCs w:val="28"/>
          <w:u w:val="single"/>
        </w:rPr>
        <w:t xml:space="preserve">Ministru kabinetā </w:t>
      </w:r>
      <w:r w:rsidR="00C04D4F" w:rsidRPr="00C04D4F">
        <w:rPr>
          <w:rFonts w:ascii="Times New Roman" w:hAnsi="Times New Roman" w:cs="Times New Roman"/>
          <w:sz w:val="28"/>
          <w:szCs w:val="28"/>
          <w:u w:val="single"/>
        </w:rPr>
        <w:t xml:space="preserve">pieņemtie </w:t>
      </w:r>
      <w:r w:rsidR="00E8573F" w:rsidRPr="00C04D4F">
        <w:rPr>
          <w:rFonts w:ascii="Times New Roman" w:hAnsi="Times New Roman" w:cs="Times New Roman"/>
          <w:sz w:val="28"/>
          <w:szCs w:val="28"/>
          <w:u w:val="single"/>
        </w:rPr>
        <w:t xml:space="preserve">grozījumi </w:t>
      </w:r>
      <w:r w:rsidR="004B1D06" w:rsidRPr="00C04D4F">
        <w:rPr>
          <w:rFonts w:ascii="Times New Roman" w:hAnsi="Times New Roman" w:cs="Times New Roman"/>
          <w:sz w:val="28"/>
          <w:szCs w:val="28"/>
          <w:u w:val="single"/>
        </w:rPr>
        <w:t xml:space="preserve">Ministru kabineta 2014.gada 2.septembra noteikumos Nr.529 “Ēku būvnoteikumi” </w:t>
      </w:r>
      <w:r w:rsidR="001A0546" w:rsidRPr="00C04D4F">
        <w:rPr>
          <w:rFonts w:ascii="Times New Roman" w:hAnsi="Times New Roman" w:cs="Times New Roman"/>
          <w:sz w:val="28"/>
          <w:szCs w:val="28"/>
          <w:u w:val="single"/>
        </w:rPr>
        <w:t>paildzinā</w:t>
      </w:r>
      <w:r w:rsidR="00C04D4F" w:rsidRPr="00C04D4F">
        <w:rPr>
          <w:rFonts w:ascii="Times New Roman" w:hAnsi="Times New Roman" w:cs="Times New Roman"/>
          <w:sz w:val="28"/>
          <w:szCs w:val="28"/>
          <w:u w:val="single"/>
        </w:rPr>
        <w:t>s</w:t>
      </w:r>
      <w:r w:rsidR="001A0546" w:rsidRPr="00C04D4F">
        <w:rPr>
          <w:rFonts w:ascii="Times New Roman" w:hAnsi="Times New Roman" w:cs="Times New Roman"/>
          <w:sz w:val="28"/>
          <w:szCs w:val="28"/>
          <w:u w:val="single"/>
        </w:rPr>
        <w:t xml:space="preserve"> projekta īstenošanu</w:t>
      </w:r>
      <w:r w:rsidR="004B1D06" w:rsidRPr="00C04D4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kā arī saskaņā ar </w:t>
      </w:r>
      <w:r w:rsidR="00C37179" w:rsidRPr="00C04D4F">
        <w:rPr>
          <w:rFonts w:ascii="Times New Roman" w:hAnsi="Times New Roman" w:cs="Times New Roman"/>
          <w:sz w:val="28"/>
          <w:szCs w:val="28"/>
          <w:u w:val="single"/>
        </w:rPr>
        <w:t xml:space="preserve">projekta izskatīšanas </w:t>
      </w:r>
      <w:r>
        <w:rPr>
          <w:rFonts w:ascii="Times New Roman" w:hAnsi="Times New Roman" w:cs="Times New Roman"/>
          <w:sz w:val="28"/>
          <w:szCs w:val="28"/>
          <w:u w:val="single"/>
        </w:rPr>
        <w:t xml:space="preserve">laiku Centrālā finanšu un līgumu aģentūrā </w:t>
      </w:r>
      <w:r w:rsidR="00C37179" w:rsidRPr="00C04D4F">
        <w:rPr>
          <w:rFonts w:ascii="Times New Roman" w:hAnsi="Times New Roman" w:cs="Times New Roman"/>
          <w:sz w:val="28"/>
          <w:szCs w:val="28"/>
          <w:u w:val="single"/>
        </w:rPr>
        <w:t>un vienošanās noslēgšanas laika grafiku</w:t>
      </w:r>
      <w:r w:rsidR="009963EA" w:rsidRPr="00C04D4F">
        <w:rPr>
          <w:rFonts w:ascii="Times New Roman" w:hAnsi="Times New Roman" w:cs="Times New Roman"/>
          <w:sz w:val="28"/>
          <w:szCs w:val="28"/>
          <w:u w:val="single"/>
        </w:rPr>
        <w:t>,</w:t>
      </w:r>
      <w:r w:rsidR="00C04D4F" w:rsidRPr="00C04D4F">
        <w:rPr>
          <w:rFonts w:ascii="Times New Roman" w:hAnsi="Times New Roman" w:cs="Times New Roman"/>
          <w:sz w:val="28"/>
          <w:szCs w:val="28"/>
          <w:u w:val="single"/>
        </w:rPr>
        <w:t xml:space="preserve"> </w:t>
      </w:r>
      <w:r w:rsidR="00C37179" w:rsidRPr="00C04D4F">
        <w:rPr>
          <w:rFonts w:ascii="Times New Roman" w:hAnsi="Times New Roman" w:cs="Times New Roman"/>
          <w:sz w:val="28"/>
          <w:szCs w:val="28"/>
          <w:u w:val="single"/>
        </w:rPr>
        <w:t>rodas situācija</w:t>
      </w:r>
      <w:r w:rsidR="00C37179" w:rsidRPr="00A4144B">
        <w:rPr>
          <w:rFonts w:ascii="Times New Roman" w:hAnsi="Times New Roman" w:cs="Times New Roman"/>
          <w:sz w:val="28"/>
          <w:szCs w:val="28"/>
        </w:rPr>
        <w:t xml:space="preserve">, ka </w:t>
      </w:r>
      <w:r w:rsidR="00F3330C" w:rsidRPr="00A4144B">
        <w:rPr>
          <w:rFonts w:ascii="Times New Roman" w:hAnsi="Times New Roman" w:cs="Times New Roman"/>
          <w:sz w:val="28"/>
          <w:szCs w:val="28"/>
        </w:rPr>
        <w:t>naudas līdzekļi, kas tiktu izlietoti 4.2.1.2.</w:t>
      </w:r>
      <w:r w:rsidR="00CD1638">
        <w:rPr>
          <w:rFonts w:ascii="Times New Roman" w:hAnsi="Times New Roman" w:cs="Times New Roman"/>
          <w:sz w:val="28"/>
          <w:szCs w:val="28"/>
        </w:rPr>
        <w:t> </w:t>
      </w:r>
      <w:r w:rsidR="00F3330C" w:rsidRPr="00A4144B">
        <w:rPr>
          <w:rFonts w:ascii="Times New Roman" w:hAnsi="Times New Roman" w:cs="Times New Roman"/>
          <w:sz w:val="28"/>
          <w:szCs w:val="28"/>
        </w:rPr>
        <w:t xml:space="preserve">pasākuma </w:t>
      </w:r>
      <w:r w:rsidR="00C37179" w:rsidRPr="00A4144B">
        <w:rPr>
          <w:rFonts w:ascii="Times New Roman" w:hAnsi="Times New Roman" w:cs="Times New Roman"/>
          <w:sz w:val="28"/>
          <w:szCs w:val="28"/>
        </w:rPr>
        <w:t>tieš</w:t>
      </w:r>
      <w:r w:rsidR="00F3330C" w:rsidRPr="00A4144B">
        <w:rPr>
          <w:rFonts w:ascii="Times New Roman" w:hAnsi="Times New Roman" w:cs="Times New Roman"/>
          <w:sz w:val="28"/>
          <w:szCs w:val="28"/>
        </w:rPr>
        <w:t>o</w:t>
      </w:r>
      <w:r w:rsidR="00C37179" w:rsidRPr="00A4144B">
        <w:rPr>
          <w:rFonts w:ascii="Times New Roman" w:hAnsi="Times New Roman" w:cs="Times New Roman"/>
          <w:sz w:val="28"/>
          <w:szCs w:val="28"/>
        </w:rPr>
        <w:t xml:space="preserve"> attiecinām</w:t>
      </w:r>
      <w:r w:rsidR="00F3330C" w:rsidRPr="00A4144B">
        <w:rPr>
          <w:rFonts w:ascii="Times New Roman" w:hAnsi="Times New Roman" w:cs="Times New Roman"/>
          <w:sz w:val="28"/>
          <w:szCs w:val="28"/>
        </w:rPr>
        <w:t>o</w:t>
      </w:r>
      <w:r w:rsidR="00C37179" w:rsidRPr="00A4144B">
        <w:rPr>
          <w:rFonts w:ascii="Times New Roman" w:hAnsi="Times New Roman" w:cs="Times New Roman"/>
          <w:sz w:val="28"/>
          <w:szCs w:val="28"/>
        </w:rPr>
        <w:t xml:space="preserve"> izmaks</w:t>
      </w:r>
      <w:r w:rsidR="00F3330C" w:rsidRPr="00A4144B">
        <w:rPr>
          <w:rFonts w:ascii="Times New Roman" w:hAnsi="Times New Roman" w:cs="Times New Roman"/>
          <w:sz w:val="28"/>
          <w:szCs w:val="28"/>
        </w:rPr>
        <w:t xml:space="preserve">u segšanai, </w:t>
      </w:r>
      <w:r w:rsidR="00C37179" w:rsidRPr="00A4144B">
        <w:rPr>
          <w:rFonts w:ascii="Times New Roman" w:hAnsi="Times New Roman" w:cs="Times New Roman"/>
          <w:sz w:val="28"/>
          <w:szCs w:val="28"/>
        </w:rPr>
        <w:t>tiek atgriezt</w:t>
      </w:r>
      <w:r w:rsidR="00B53393" w:rsidRPr="00A4144B">
        <w:rPr>
          <w:rFonts w:ascii="Times New Roman" w:hAnsi="Times New Roman" w:cs="Times New Roman"/>
          <w:sz w:val="28"/>
          <w:szCs w:val="28"/>
        </w:rPr>
        <w:t>i</w:t>
      </w:r>
      <w:r w:rsidR="00C37179" w:rsidRPr="00A4144B">
        <w:rPr>
          <w:rFonts w:ascii="Times New Roman" w:hAnsi="Times New Roman" w:cs="Times New Roman"/>
          <w:sz w:val="28"/>
          <w:szCs w:val="28"/>
        </w:rPr>
        <w:t xml:space="preserve"> </w:t>
      </w:r>
      <w:r w:rsidR="00244050" w:rsidRPr="00A4144B">
        <w:rPr>
          <w:rFonts w:ascii="Times New Roman" w:hAnsi="Times New Roman" w:cs="Times New Roman"/>
          <w:sz w:val="28"/>
          <w:szCs w:val="28"/>
        </w:rPr>
        <w:t xml:space="preserve">Aģentūrai </w:t>
      </w:r>
      <w:r w:rsidR="00C37179" w:rsidRPr="00A4144B">
        <w:rPr>
          <w:rFonts w:ascii="Times New Roman" w:hAnsi="Times New Roman" w:cs="Times New Roman"/>
          <w:sz w:val="28"/>
          <w:szCs w:val="28"/>
        </w:rPr>
        <w:t>kalendārā gada beigās vai nākošā gadā</w:t>
      </w:r>
      <w:r w:rsidR="00F3330C" w:rsidRPr="00A4144B">
        <w:rPr>
          <w:rFonts w:ascii="Times New Roman" w:hAnsi="Times New Roman" w:cs="Times New Roman"/>
          <w:sz w:val="28"/>
          <w:szCs w:val="28"/>
        </w:rPr>
        <w:t xml:space="preserve">. </w:t>
      </w:r>
      <w:r w:rsidR="00C37179" w:rsidRPr="00A4144B">
        <w:rPr>
          <w:rFonts w:ascii="Times New Roman" w:hAnsi="Times New Roman" w:cs="Times New Roman"/>
          <w:sz w:val="28"/>
          <w:szCs w:val="28"/>
        </w:rPr>
        <w:t xml:space="preserve"> </w:t>
      </w:r>
      <w:r w:rsidR="007975D7" w:rsidRPr="00A4144B">
        <w:rPr>
          <w:rFonts w:ascii="Times New Roman" w:hAnsi="Times New Roman" w:cs="Times New Roman"/>
          <w:sz w:val="28"/>
          <w:szCs w:val="28"/>
        </w:rPr>
        <w:t>P</w:t>
      </w:r>
      <w:r w:rsidR="00C37179" w:rsidRPr="00A4144B">
        <w:rPr>
          <w:rFonts w:ascii="Times New Roman" w:hAnsi="Times New Roman" w:cs="Times New Roman"/>
          <w:sz w:val="28"/>
          <w:szCs w:val="28"/>
        </w:rPr>
        <w:t>raktiski</w:t>
      </w:r>
      <w:r w:rsidR="007975D7" w:rsidRPr="00A4144B">
        <w:rPr>
          <w:rFonts w:ascii="Times New Roman" w:hAnsi="Times New Roman" w:cs="Times New Roman"/>
          <w:sz w:val="28"/>
          <w:szCs w:val="28"/>
        </w:rPr>
        <w:t xml:space="preserve"> izveidojas situācija, </w:t>
      </w:r>
      <w:r w:rsidR="00C37179" w:rsidRPr="00A4144B">
        <w:rPr>
          <w:rFonts w:ascii="Times New Roman" w:hAnsi="Times New Roman" w:cs="Times New Roman"/>
          <w:sz w:val="28"/>
          <w:szCs w:val="28"/>
        </w:rPr>
        <w:t xml:space="preserve">ka Aģentūra </w:t>
      </w:r>
      <w:r w:rsidR="007975D7" w:rsidRPr="00A4144B">
        <w:rPr>
          <w:rFonts w:ascii="Times New Roman" w:hAnsi="Times New Roman" w:cs="Times New Roman"/>
          <w:sz w:val="28"/>
          <w:szCs w:val="28"/>
        </w:rPr>
        <w:t xml:space="preserve">gada beigās atgūtos finanšu līdzekļus, nevar izlietot tiem mērķiem, kuriem </w:t>
      </w:r>
      <w:r w:rsidR="00244050" w:rsidRPr="00A4144B">
        <w:rPr>
          <w:rFonts w:ascii="Times New Roman" w:hAnsi="Times New Roman" w:cs="Times New Roman"/>
          <w:sz w:val="28"/>
          <w:szCs w:val="28"/>
        </w:rPr>
        <w:t xml:space="preserve">valsts budžeta </w:t>
      </w:r>
      <w:r w:rsidR="007975D7" w:rsidRPr="00A4144B">
        <w:rPr>
          <w:rFonts w:ascii="Times New Roman" w:hAnsi="Times New Roman" w:cs="Times New Roman"/>
          <w:sz w:val="28"/>
          <w:szCs w:val="28"/>
        </w:rPr>
        <w:t xml:space="preserve">finansējums tika plānots sākotnēji. </w:t>
      </w:r>
    </w:p>
    <w:p w:rsidR="0031108E" w:rsidRPr="00A4144B" w:rsidRDefault="00E8573F" w:rsidP="002366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B10CB">
        <w:rPr>
          <w:rFonts w:ascii="Times New Roman" w:hAnsi="Times New Roman" w:cs="Times New Roman"/>
          <w:sz w:val="28"/>
          <w:szCs w:val="28"/>
          <w:u w:val="single"/>
        </w:rPr>
        <w:t>Aģentūra</w:t>
      </w:r>
      <w:r w:rsidRPr="00A4144B">
        <w:rPr>
          <w:rFonts w:ascii="Times New Roman" w:hAnsi="Times New Roman" w:cs="Times New Roman"/>
          <w:sz w:val="28"/>
          <w:szCs w:val="28"/>
        </w:rPr>
        <w:t xml:space="preserve"> budžeta apakšprogrammai 40.02.00 “Nekustamais īpašums un centralizētais iepirkums” piešķirto valsts budžeta līdzekļu ietvaros </w:t>
      </w:r>
      <w:r w:rsidRPr="006B10CB">
        <w:rPr>
          <w:rFonts w:ascii="Times New Roman" w:hAnsi="Times New Roman" w:cs="Times New Roman"/>
          <w:sz w:val="28"/>
          <w:szCs w:val="28"/>
          <w:u w:val="single"/>
        </w:rPr>
        <w:t>nodrošina Iekšlietu ministrijas valdījumā esošo un Aģentūrai pārvaldīšanā nodoto 271 nekustamo īpašumu apsaimniekošanu. Pamatā nekustamo īpašumu tehniskais stāvoklis ir kritisks, līdz ar to Aģentūrai iedalīto līdzekļu ietvaros katru gadu tiek plānoti nekustamo īpašumu kapitālie remontdarbi, lai nodrošinātu ēku atbilstību drošuma prasībām</w:t>
      </w:r>
      <w:r w:rsidR="003B59A3" w:rsidRPr="006B10CB">
        <w:rPr>
          <w:rFonts w:ascii="Times New Roman" w:hAnsi="Times New Roman" w:cs="Times New Roman"/>
          <w:sz w:val="28"/>
          <w:szCs w:val="28"/>
          <w:u w:val="single"/>
        </w:rPr>
        <w:t>.</w:t>
      </w:r>
      <w:r w:rsidRPr="006B10CB">
        <w:rPr>
          <w:rFonts w:ascii="Times New Roman" w:hAnsi="Times New Roman" w:cs="Times New Roman"/>
          <w:sz w:val="28"/>
          <w:szCs w:val="28"/>
          <w:u w:val="single"/>
        </w:rPr>
        <w:t xml:space="preserve"> </w:t>
      </w:r>
      <w:r w:rsidR="003B59A3" w:rsidRPr="006B10CB">
        <w:rPr>
          <w:rFonts w:ascii="Times New Roman" w:hAnsi="Times New Roman" w:cs="Times New Roman"/>
          <w:sz w:val="28"/>
          <w:szCs w:val="28"/>
          <w:u w:val="single"/>
        </w:rPr>
        <w:t>L</w:t>
      </w:r>
      <w:r w:rsidRPr="006B10CB">
        <w:rPr>
          <w:rFonts w:ascii="Times New Roman" w:hAnsi="Times New Roman" w:cs="Times New Roman"/>
          <w:sz w:val="28"/>
          <w:szCs w:val="28"/>
          <w:u w:val="single"/>
        </w:rPr>
        <w:t xml:space="preserve">īdz ar to savlaicīgi neatgūstot finanšu līdzekļus, palielinās risks, ka netiks realizēti plānotie darbi </w:t>
      </w:r>
      <w:r w:rsidR="003B59A3" w:rsidRPr="006B10CB">
        <w:rPr>
          <w:rFonts w:ascii="Times New Roman" w:hAnsi="Times New Roman" w:cs="Times New Roman"/>
          <w:sz w:val="28"/>
          <w:szCs w:val="28"/>
          <w:u w:val="single"/>
        </w:rPr>
        <w:t xml:space="preserve">Aģentūras </w:t>
      </w:r>
      <w:r w:rsidRPr="006B10CB">
        <w:rPr>
          <w:rFonts w:ascii="Times New Roman" w:hAnsi="Times New Roman" w:cs="Times New Roman"/>
          <w:sz w:val="28"/>
          <w:szCs w:val="28"/>
          <w:u w:val="single"/>
        </w:rPr>
        <w:t>pamatfunkciju īstenošanai.</w:t>
      </w:r>
    </w:p>
    <w:p w:rsidR="007975D7" w:rsidRPr="00A4144B" w:rsidRDefault="0023663F" w:rsidP="0023663F">
      <w:pPr>
        <w:tabs>
          <w:tab w:val="left" w:pos="567"/>
        </w:tabs>
        <w:spacing w:after="0" w:line="240" w:lineRule="auto"/>
        <w:jc w:val="both"/>
        <w:rPr>
          <w:rFonts w:ascii="Times New Roman" w:hAnsi="Times New Roman" w:cs="Times New Roman"/>
          <w:sz w:val="28"/>
          <w:szCs w:val="28"/>
        </w:rPr>
      </w:pPr>
      <w:r w:rsidRPr="00A4144B">
        <w:rPr>
          <w:rFonts w:ascii="Times New Roman" w:hAnsi="Times New Roman" w:cs="Times New Roman"/>
          <w:color w:val="FF0000"/>
          <w:sz w:val="28"/>
          <w:szCs w:val="28"/>
        </w:rPr>
        <w:tab/>
      </w:r>
      <w:r w:rsidR="00A41CEF" w:rsidRPr="00934895">
        <w:rPr>
          <w:rFonts w:ascii="Times New Roman" w:hAnsi="Times New Roman" w:cs="Times New Roman"/>
          <w:sz w:val="28"/>
          <w:szCs w:val="28"/>
          <w:u w:val="single"/>
        </w:rPr>
        <w:t>Aģentūrai 2017.</w:t>
      </w:r>
      <w:r w:rsidR="00790704" w:rsidRPr="00934895">
        <w:rPr>
          <w:rFonts w:ascii="Times New Roman" w:hAnsi="Times New Roman" w:cs="Times New Roman"/>
          <w:sz w:val="28"/>
          <w:szCs w:val="28"/>
          <w:u w:val="single"/>
        </w:rPr>
        <w:t> </w:t>
      </w:r>
      <w:r w:rsidR="00A41CEF" w:rsidRPr="00934895">
        <w:rPr>
          <w:rFonts w:ascii="Times New Roman" w:hAnsi="Times New Roman" w:cs="Times New Roman"/>
          <w:sz w:val="28"/>
          <w:szCs w:val="28"/>
          <w:u w:val="single"/>
        </w:rPr>
        <w:t xml:space="preserve">gadam kapitālajiem </w:t>
      </w:r>
      <w:r w:rsidR="00887412">
        <w:rPr>
          <w:rFonts w:ascii="Times New Roman" w:hAnsi="Times New Roman" w:cs="Times New Roman"/>
          <w:sz w:val="28"/>
          <w:szCs w:val="28"/>
          <w:u w:val="single"/>
        </w:rPr>
        <w:t>remontiem (bāzes izdevumi) tiek plānots</w:t>
      </w:r>
      <w:r w:rsidR="00603D5A" w:rsidRPr="00934895">
        <w:rPr>
          <w:rFonts w:ascii="Times New Roman" w:hAnsi="Times New Roman" w:cs="Times New Roman"/>
          <w:sz w:val="28"/>
          <w:szCs w:val="28"/>
          <w:u w:val="single"/>
        </w:rPr>
        <w:t xml:space="preserve"> </w:t>
      </w:r>
      <w:r w:rsidR="00A41CEF" w:rsidRPr="00934895">
        <w:rPr>
          <w:rFonts w:ascii="Times New Roman" w:hAnsi="Times New Roman" w:cs="Times New Roman"/>
          <w:sz w:val="28"/>
          <w:szCs w:val="28"/>
          <w:u w:val="single"/>
        </w:rPr>
        <w:t>finansējums 869</w:t>
      </w:r>
      <w:r w:rsidR="00603D5A" w:rsidRPr="00934895">
        <w:rPr>
          <w:rFonts w:ascii="Times New Roman" w:hAnsi="Times New Roman" w:cs="Times New Roman"/>
          <w:sz w:val="28"/>
          <w:szCs w:val="28"/>
          <w:u w:val="single"/>
        </w:rPr>
        <w:t> </w:t>
      </w:r>
      <w:r w:rsidR="00A41CEF" w:rsidRPr="00934895">
        <w:rPr>
          <w:rFonts w:ascii="Times New Roman" w:hAnsi="Times New Roman" w:cs="Times New Roman"/>
          <w:sz w:val="28"/>
          <w:szCs w:val="28"/>
          <w:u w:val="single"/>
        </w:rPr>
        <w:t>357</w:t>
      </w:r>
      <w:r w:rsidR="00603D5A" w:rsidRPr="00934895">
        <w:rPr>
          <w:rFonts w:ascii="Times New Roman" w:hAnsi="Times New Roman" w:cs="Times New Roman"/>
          <w:sz w:val="28"/>
          <w:szCs w:val="28"/>
          <w:u w:val="single"/>
        </w:rPr>
        <w:t> </w:t>
      </w:r>
      <w:proofErr w:type="spellStart"/>
      <w:r w:rsidR="00A41CEF" w:rsidRPr="00934895">
        <w:rPr>
          <w:rFonts w:ascii="Times New Roman" w:hAnsi="Times New Roman" w:cs="Times New Roman"/>
          <w:i/>
          <w:sz w:val="28"/>
          <w:szCs w:val="28"/>
          <w:u w:val="single"/>
        </w:rPr>
        <w:t>euro</w:t>
      </w:r>
      <w:proofErr w:type="spellEnd"/>
      <w:r w:rsidR="00790704" w:rsidRPr="00934895">
        <w:rPr>
          <w:rFonts w:ascii="Times New Roman" w:hAnsi="Times New Roman" w:cs="Times New Roman"/>
          <w:sz w:val="28"/>
          <w:szCs w:val="28"/>
          <w:u w:val="single"/>
        </w:rPr>
        <w:t xml:space="preserve"> apmērā</w:t>
      </w:r>
      <w:r w:rsidR="00A41CEF" w:rsidRPr="00934895">
        <w:rPr>
          <w:rFonts w:ascii="Times New Roman" w:hAnsi="Times New Roman" w:cs="Times New Roman"/>
          <w:sz w:val="28"/>
          <w:szCs w:val="28"/>
          <w:u w:val="single"/>
        </w:rPr>
        <w:t>.</w:t>
      </w:r>
      <w:r w:rsidR="00A41CEF" w:rsidRPr="00A4144B">
        <w:rPr>
          <w:rFonts w:ascii="Times New Roman" w:hAnsi="Times New Roman" w:cs="Times New Roman"/>
          <w:color w:val="FF0000"/>
          <w:sz w:val="28"/>
          <w:szCs w:val="28"/>
        </w:rPr>
        <w:t xml:space="preserve"> </w:t>
      </w:r>
      <w:r w:rsidR="00B53393" w:rsidRPr="00A4144B">
        <w:rPr>
          <w:rFonts w:ascii="Times New Roman" w:hAnsi="Times New Roman" w:cs="Times New Roman"/>
          <w:sz w:val="28"/>
          <w:szCs w:val="28"/>
        </w:rPr>
        <w:t xml:space="preserve">Atbilstoši izdevumu ekonomiskajai klasifikācijai būvprojekta izstrāde un tehniskā ekspertīze ir kapitalizējamas izmaksas. </w:t>
      </w:r>
      <w:r w:rsidR="008A11AE" w:rsidRPr="00934895">
        <w:rPr>
          <w:rFonts w:ascii="Times New Roman" w:hAnsi="Times New Roman" w:cs="Times New Roman"/>
          <w:sz w:val="28"/>
          <w:szCs w:val="28"/>
          <w:u w:val="single"/>
        </w:rPr>
        <w:t xml:space="preserve">Šobrīd </w:t>
      </w:r>
      <w:r w:rsidR="00A41CEF" w:rsidRPr="00934895">
        <w:rPr>
          <w:rFonts w:ascii="Times New Roman" w:hAnsi="Times New Roman" w:cs="Times New Roman"/>
          <w:sz w:val="28"/>
          <w:szCs w:val="28"/>
          <w:u w:val="single"/>
        </w:rPr>
        <w:t xml:space="preserve">uzņemtās finansiālās saistības un noslēgto septiņu pakalpojuma līgumu (par būvprojektu izstrādi) izpildi par kopējo summu </w:t>
      </w:r>
      <w:r w:rsidR="006C0FC4" w:rsidRPr="00934895">
        <w:rPr>
          <w:rFonts w:ascii="Times New Roman" w:eastAsia="Times New Roman" w:hAnsi="Times New Roman" w:cs="Times New Roman"/>
          <w:b/>
          <w:sz w:val="28"/>
          <w:szCs w:val="28"/>
          <w:u w:val="single"/>
          <w:lang w:eastAsia="lv-LV"/>
        </w:rPr>
        <w:t xml:space="preserve">130 782 </w:t>
      </w:r>
      <w:proofErr w:type="spellStart"/>
      <w:r w:rsidR="00A41CEF" w:rsidRPr="00934895">
        <w:rPr>
          <w:rFonts w:ascii="Times New Roman" w:eastAsia="Times New Roman" w:hAnsi="Times New Roman" w:cs="Times New Roman"/>
          <w:b/>
          <w:i/>
          <w:sz w:val="28"/>
          <w:szCs w:val="28"/>
          <w:u w:val="single"/>
          <w:lang w:eastAsia="lv-LV"/>
        </w:rPr>
        <w:t>euro</w:t>
      </w:r>
      <w:proofErr w:type="spellEnd"/>
      <w:r w:rsidR="00A41CEF" w:rsidRPr="00934895">
        <w:rPr>
          <w:rFonts w:ascii="Times New Roman" w:eastAsia="Times New Roman" w:hAnsi="Times New Roman" w:cs="Times New Roman"/>
          <w:sz w:val="28"/>
          <w:szCs w:val="28"/>
          <w:u w:val="single"/>
          <w:lang w:eastAsia="lv-LV"/>
        </w:rPr>
        <w:t xml:space="preserve"> </w:t>
      </w:r>
      <w:r w:rsidR="008A11AE" w:rsidRPr="00934895">
        <w:rPr>
          <w:rFonts w:ascii="Times New Roman" w:hAnsi="Times New Roman" w:cs="Times New Roman"/>
          <w:sz w:val="28"/>
          <w:szCs w:val="28"/>
          <w:u w:val="single"/>
        </w:rPr>
        <w:t xml:space="preserve">Aģentūrai </w:t>
      </w:r>
      <w:r w:rsidR="008A11AE" w:rsidRPr="00934895">
        <w:rPr>
          <w:rFonts w:ascii="Times New Roman" w:eastAsia="Times New Roman" w:hAnsi="Times New Roman" w:cs="Times New Roman"/>
          <w:sz w:val="28"/>
          <w:szCs w:val="28"/>
          <w:u w:val="single"/>
          <w:lang w:eastAsia="lv-LV"/>
        </w:rPr>
        <w:t>pastāv iespēja</w:t>
      </w:r>
      <w:r w:rsidR="00A41CEF" w:rsidRPr="00934895">
        <w:rPr>
          <w:rFonts w:ascii="Times New Roman" w:eastAsia="Times New Roman" w:hAnsi="Times New Roman" w:cs="Times New Roman"/>
          <w:sz w:val="28"/>
          <w:szCs w:val="28"/>
          <w:u w:val="single"/>
          <w:lang w:eastAsia="lv-LV"/>
        </w:rPr>
        <w:t xml:space="preserve"> segt</w:t>
      </w:r>
      <w:r w:rsidR="008A11AE" w:rsidRPr="00934895">
        <w:rPr>
          <w:rFonts w:ascii="Times New Roman" w:eastAsia="Times New Roman" w:hAnsi="Times New Roman" w:cs="Times New Roman"/>
          <w:sz w:val="28"/>
          <w:szCs w:val="28"/>
          <w:u w:val="single"/>
          <w:lang w:eastAsia="lv-LV"/>
        </w:rPr>
        <w:t xml:space="preserve"> no </w:t>
      </w:r>
      <w:r w:rsidR="008A11AE" w:rsidRPr="00934895">
        <w:rPr>
          <w:rFonts w:ascii="Times New Roman" w:hAnsi="Times New Roman" w:cs="Times New Roman"/>
          <w:sz w:val="28"/>
          <w:szCs w:val="28"/>
          <w:u w:val="single"/>
        </w:rPr>
        <w:t>Aģentūra</w:t>
      </w:r>
      <w:r w:rsidR="0045161D" w:rsidRPr="00934895">
        <w:rPr>
          <w:rFonts w:ascii="Times New Roman" w:hAnsi="Times New Roman" w:cs="Times New Roman"/>
          <w:sz w:val="28"/>
          <w:szCs w:val="28"/>
          <w:u w:val="single"/>
        </w:rPr>
        <w:t>i piešķirtajiem valsts</w:t>
      </w:r>
      <w:r w:rsidR="008A11AE" w:rsidRPr="00934895">
        <w:rPr>
          <w:rFonts w:ascii="Times New Roman" w:hAnsi="Times New Roman" w:cs="Times New Roman"/>
          <w:sz w:val="28"/>
          <w:szCs w:val="28"/>
          <w:u w:val="single"/>
        </w:rPr>
        <w:t xml:space="preserve"> budžeta līdzekļiem</w:t>
      </w:r>
      <w:r w:rsidR="00A41CEF" w:rsidRPr="00934895">
        <w:rPr>
          <w:rFonts w:ascii="Times New Roman" w:eastAsia="Times New Roman" w:hAnsi="Times New Roman" w:cs="Times New Roman"/>
          <w:sz w:val="28"/>
          <w:szCs w:val="28"/>
          <w:u w:val="single"/>
          <w:lang w:eastAsia="lv-LV"/>
        </w:rPr>
        <w:t>.</w:t>
      </w:r>
      <w:r w:rsidR="008A11AE" w:rsidRPr="00934895">
        <w:rPr>
          <w:rFonts w:ascii="Times New Roman" w:eastAsia="Times New Roman" w:hAnsi="Times New Roman" w:cs="Times New Roman"/>
          <w:sz w:val="28"/>
          <w:szCs w:val="28"/>
          <w:lang w:eastAsia="lv-LV"/>
        </w:rPr>
        <w:t xml:space="preserve"> </w:t>
      </w:r>
      <w:r w:rsidR="00A41CEF" w:rsidRPr="00934895">
        <w:rPr>
          <w:rFonts w:ascii="Times New Roman" w:hAnsi="Times New Roman" w:cs="Times New Roman"/>
          <w:sz w:val="28"/>
          <w:szCs w:val="28"/>
          <w:u w:val="single"/>
        </w:rPr>
        <w:t>Tomēr,</w:t>
      </w:r>
      <w:r w:rsidR="00A41CEF" w:rsidRPr="00A4144B">
        <w:rPr>
          <w:rFonts w:ascii="Times New Roman" w:hAnsi="Times New Roman" w:cs="Times New Roman"/>
          <w:sz w:val="28"/>
          <w:szCs w:val="28"/>
        </w:rPr>
        <w:t xml:space="preserve"> ja </w:t>
      </w:r>
      <w:r w:rsidR="00B53393" w:rsidRPr="00A4144B">
        <w:rPr>
          <w:rFonts w:ascii="Times New Roman" w:hAnsi="Times New Roman" w:cs="Times New Roman"/>
          <w:sz w:val="28"/>
          <w:szCs w:val="28"/>
        </w:rPr>
        <w:t>Aģentūra piešķirtos valsts budžeta līdzekļus kapitālajiem remontdarbiem novirzīs 4.2.1.2. pasākuma īstenošanai, tad netiks nodrošināta Aģentūras pamatfunkciju izpilde, tajā skaitā netiks veikti plānotie remontdarbi, kuri saistīti ar ēku tehni</w:t>
      </w:r>
      <w:r w:rsidR="00790704" w:rsidRPr="00A4144B">
        <w:rPr>
          <w:rFonts w:ascii="Times New Roman" w:hAnsi="Times New Roman" w:cs="Times New Roman"/>
          <w:sz w:val="28"/>
          <w:szCs w:val="28"/>
        </w:rPr>
        <w:t>s</w:t>
      </w:r>
      <w:r w:rsidR="00B53393" w:rsidRPr="00A4144B">
        <w:rPr>
          <w:rFonts w:ascii="Times New Roman" w:hAnsi="Times New Roman" w:cs="Times New Roman"/>
          <w:sz w:val="28"/>
          <w:szCs w:val="28"/>
        </w:rPr>
        <w:t>kās drošības prasību nodrošināšanu.</w:t>
      </w:r>
      <w:r w:rsidR="00511513" w:rsidRPr="00A4144B">
        <w:rPr>
          <w:rFonts w:ascii="Times New Roman" w:hAnsi="Times New Roman" w:cs="Times New Roman"/>
          <w:sz w:val="28"/>
          <w:szCs w:val="28"/>
        </w:rPr>
        <w:t xml:space="preserve"> </w:t>
      </w:r>
      <w:r w:rsidR="00B53393" w:rsidRPr="00934895">
        <w:rPr>
          <w:rFonts w:ascii="Times New Roman" w:hAnsi="Times New Roman" w:cs="Times New Roman"/>
          <w:sz w:val="28"/>
          <w:szCs w:val="28"/>
          <w:u w:val="single"/>
        </w:rPr>
        <w:t>T</w:t>
      </w:r>
      <w:r w:rsidR="008A11AE" w:rsidRPr="00934895">
        <w:rPr>
          <w:rFonts w:ascii="Times New Roman" w:hAnsi="Times New Roman" w:cs="Times New Roman"/>
          <w:sz w:val="28"/>
          <w:szCs w:val="28"/>
          <w:u w:val="single"/>
        </w:rPr>
        <w:t>āpat,</w:t>
      </w:r>
      <w:r w:rsidR="00B53393" w:rsidRPr="00A4144B">
        <w:rPr>
          <w:rFonts w:ascii="Times New Roman" w:hAnsi="Times New Roman" w:cs="Times New Roman"/>
          <w:sz w:val="28"/>
          <w:szCs w:val="28"/>
        </w:rPr>
        <w:t xml:space="preserve"> </w:t>
      </w:r>
      <w:r w:rsidR="007975D7" w:rsidRPr="00A4144B">
        <w:rPr>
          <w:rFonts w:ascii="Times New Roman" w:hAnsi="Times New Roman" w:cs="Times New Roman"/>
          <w:sz w:val="28"/>
          <w:szCs w:val="28"/>
        </w:rPr>
        <w:t xml:space="preserve">Aģentūra nevar uzņemties saistības, proti, slēgt </w:t>
      </w:r>
      <w:r w:rsidR="008A11AE" w:rsidRPr="00A4144B">
        <w:rPr>
          <w:rFonts w:ascii="Times New Roman" w:hAnsi="Times New Roman" w:cs="Times New Roman"/>
          <w:sz w:val="28"/>
          <w:szCs w:val="28"/>
        </w:rPr>
        <w:t>remont</w:t>
      </w:r>
      <w:r w:rsidR="007975D7" w:rsidRPr="00A4144B">
        <w:rPr>
          <w:rFonts w:ascii="Times New Roman" w:hAnsi="Times New Roman" w:cs="Times New Roman"/>
          <w:sz w:val="28"/>
          <w:szCs w:val="28"/>
        </w:rPr>
        <w:t xml:space="preserve">darbu līgumus pirms finansējuma saņemšanas, savukārt slēdzot </w:t>
      </w:r>
      <w:r w:rsidR="0015095A" w:rsidRPr="00A4144B">
        <w:rPr>
          <w:rFonts w:ascii="Times New Roman" w:hAnsi="Times New Roman" w:cs="Times New Roman"/>
          <w:sz w:val="28"/>
          <w:szCs w:val="28"/>
        </w:rPr>
        <w:t>remont</w:t>
      </w:r>
      <w:r w:rsidR="007975D7" w:rsidRPr="00A4144B">
        <w:rPr>
          <w:rFonts w:ascii="Times New Roman" w:hAnsi="Times New Roman" w:cs="Times New Roman"/>
          <w:sz w:val="28"/>
          <w:szCs w:val="28"/>
        </w:rPr>
        <w:t xml:space="preserve">darbu līgumus gada beigās, nav iespējams </w:t>
      </w:r>
      <w:r w:rsidR="0031108E" w:rsidRPr="00A4144B">
        <w:rPr>
          <w:rFonts w:ascii="Times New Roman" w:hAnsi="Times New Roman" w:cs="Times New Roman"/>
          <w:sz w:val="28"/>
          <w:szCs w:val="28"/>
        </w:rPr>
        <w:t xml:space="preserve">līdz gada beigām veikt </w:t>
      </w:r>
      <w:r w:rsidR="0015095A" w:rsidRPr="00A4144B">
        <w:rPr>
          <w:rFonts w:ascii="Times New Roman" w:hAnsi="Times New Roman" w:cs="Times New Roman"/>
          <w:sz w:val="28"/>
          <w:szCs w:val="28"/>
        </w:rPr>
        <w:t>remont</w:t>
      </w:r>
      <w:r w:rsidR="007975D7" w:rsidRPr="00A4144B">
        <w:rPr>
          <w:rFonts w:ascii="Times New Roman" w:hAnsi="Times New Roman" w:cs="Times New Roman"/>
          <w:sz w:val="28"/>
          <w:szCs w:val="28"/>
        </w:rPr>
        <w:t>darbu</w:t>
      </w:r>
      <w:r w:rsidR="0031108E" w:rsidRPr="00A4144B">
        <w:rPr>
          <w:rFonts w:ascii="Times New Roman" w:hAnsi="Times New Roman" w:cs="Times New Roman"/>
          <w:sz w:val="28"/>
          <w:szCs w:val="28"/>
        </w:rPr>
        <w:t>s</w:t>
      </w:r>
      <w:r w:rsidR="007975D7" w:rsidRPr="00A4144B">
        <w:rPr>
          <w:rFonts w:ascii="Times New Roman" w:hAnsi="Times New Roman" w:cs="Times New Roman"/>
          <w:sz w:val="28"/>
          <w:szCs w:val="28"/>
        </w:rPr>
        <w:t xml:space="preserve"> un </w:t>
      </w:r>
      <w:r w:rsidR="0031108E" w:rsidRPr="00A4144B">
        <w:rPr>
          <w:rFonts w:ascii="Times New Roman" w:hAnsi="Times New Roman" w:cs="Times New Roman"/>
          <w:sz w:val="28"/>
          <w:szCs w:val="28"/>
        </w:rPr>
        <w:t xml:space="preserve">nodrošināt to apmaksu. </w:t>
      </w:r>
    </w:p>
    <w:p w:rsidR="00EA2478" w:rsidRPr="00A4144B" w:rsidRDefault="0023663F" w:rsidP="0023663F">
      <w:pPr>
        <w:tabs>
          <w:tab w:val="left" w:pos="567"/>
        </w:tabs>
        <w:spacing w:after="0" w:line="240" w:lineRule="auto"/>
        <w:jc w:val="both"/>
        <w:rPr>
          <w:rFonts w:ascii="Times New Roman" w:hAnsi="Times New Roman" w:cs="Times New Roman"/>
          <w:sz w:val="28"/>
          <w:szCs w:val="28"/>
        </w:rPr>
      </w:pPr>
      <w:r w:rsidRPr="00A4144B">
        <w:rPr>
          <w:rFonts w:ascii="Times New Roman" w:hAnsi="Times New Roman" w:cs="Times New Roman"/>
          <w:sz w:val="28"/>
          <w:szCs w:val="28"/>
        </w:rPr>
        <w:tab/>
      </w:r>
      <w:r w:rsidR="00EA2478" w:rsidRPr="00A4144B">
        <w:rPr>
          <w:rFonts w:ascii="Times New Roman" w:hAnsi="Times New Roman" w:cs="Times New Roman"/>
          <w:sz w:val="28"/>
          <w:szCs w:val="28"/>
        </w:rPr>
        <w:t>Ja nepieciešamās izmaksas 4.2.1.2. pasākuma īstenošanai tiek segtas no Aģentūrai piešķirtā finansējuma kārtējiem izdevumiem</w:t>
      </w:r>
      <w:r w:rsidR="00105408" w:rsidRPr="00A4144B">
        <w:rPr>
          <w:rFonts w:ascii="Times New Roman" w:hAnsi="Times New Roman" w:cs="Times New Roman"/>
          <w:sz w:val="28"/>
          <w:szCs w:val="28"/>
        </w:rPr>
        <w:t>,</w:t>
      </w:r>
      <w:r w:rsidR="00215D20" w:rsidRPr="00A4144B">
        <w:rPr>
          <w:rFonts w:ascii="Times New Roman" w:hAnsi="Times New Roman" w:cs="Times New Roman"/>
          <w:sz w:val="28"/>
          <w:szCs w:val="28"/>
        </w:rPr>
        <w:t xml:space="preserve"> veicot apropriācijas </w:t>
      </w:r>
      <w:r w:rsidR="00215D20" w:rsidRPr="00A4144B">
        <w:rPr>
          <w:rFonts w:ascii="Times New Roman" w:hAnsi="Times New Roman" w:cs="Times New Roman"/>
          <w:sz w:val="28"/>
          <w:szCs w:val="28"/>
        </w:rPr>
        <w:lastRenderedPageBreak/>
        <w:t>pārdali starp ekonomiskās klasifikācijas kodiem</w:t>
      </w:r>
      <w:r w:rsidR="00EA2478" w:rsidRPr="00A4144B">
        <w:rPr>
          <w:rFonts w:ascii="Times New Roman" w:hAnsi="Times New Roman" w:cs="Times New Roman"/>
          <w:sz w:val="28"/>
          <w:szCs w:val="28"/>
        </w:rPr>
        <w:t>, tad pastāv risks, ka nebūs iespējams nodrošināt nekustamo īpašumu apsaimniekošanu un uzturēšanu</w:t>
      </w:r>
      <w:r w:rsidR="00215D20" w:rsidRPr="00A4144B">
        <w:rPr>
          <w:rFonts w:ascii="Times New Roman" w:hAnsi="Times New Roman" w:cs="Times New Roman"/>
          <w:sz w:val="28"/>
          <w:szCs w:val="28"/>
        </w:rPr>
        <w:t xml:space="preserve"> un veikt komunālo izdevumu apmaksu</w:t>
      </w:r>
      <w:r w:rsidR="0031108E" w:rsidRPr="00A4144B">
        <w:rPr>
          <w:rFonts w:ascii="Times New Roman" w:hAnsi="Times New Roman" w:cs="Times New Roman"/>
          <w:sz w:val="28"/>
          <w:szCs w:val="28"/>
        </w:rPr>
        <w:t xml:space="preserve">. </w:t>
      </w:r>
      <w:r w:rsidR="00244050" w:rsidRPr="00A4144B">
        <w:rPr>
          <w:rFonts w:ascii="Times New Roman" w:hAnsi="Times New Roman" w:cs="Times New Roman"/>
          <w:sz w:val="28"/>
          <w:szCs w:val="28"/>
        </w:rPr>
        <w:t xml:space="preserve">Ja </w:t>
      </w:r>
      <w:r w:rsidR="00EA2478" w:rsidRPr="00A4144B">
        <w:rPr>
          <w:rFonts w:ascii="Times New Roman" w:hAnsi="Times New Roman" w:cs="Times New Roman"/>
          <w:sz w:val="28"/>
          <w:szCs w:val="28"/>
        </w:rPr>
        <w:t xml:space="preserve">finanšu līdzekļi tiek </w:t>
      </w:r>
      <w:r w:rsidR="00215D20" w:rsidRPr="00A4144B">
        <w:rPr>
          <w:rFonts w:ascii="Times New Roman" w:hAnsi="Times New Roman" w:cs="Times New Roman"/>
          <w:sz w:val="28"/>
          <w:szCs w:val="28"/>
        </w:rPr>
        <w:t>atgriezti</w:t>
      </w:r>
      <w:r w:rsidR="00EA2478" w:rsidRPr="00A4144B">
        <w:rPr>
          <w:rFonts w:ascii="Times New Roman" w:hAnsi="Times New Roman" w:cs="Times New Roman"/>
          <w:sz w:val="28"/>
          <w:szCs w:val="28"/>
        </w:rPr>
        <w:t xml:space="preserve"> </w:t>
      </w:r>
      <w:r w:rsidR="00215D20" w:rsidRPr="00A4144B">
        <w:rPr>
          <w:rFonts w:ascii="Times New Roman" w:hAnsi="Times New Roman" w:cs="Times New Roman"/>
          <w:sz w:val="28"/>
          <w:szCs w:val="28"/>
        </w:rPr>
        <w:t xml:space="preserve">kalendārā </w:t>
      </w:r>
      <w:r w:rsidR="00EA2478" w:rsidRPr="00A4144B">
        <w:rPr>
          <w:rFonts w:ascii="Times New Roman" w:hAnsi="Times New Roman" w:cs="Times New Roman"/>
          <w:sz w:val="28"/>
          <w:szCs w:val="28"/>
        </w:rPr>
        <w:t>gada beigās</w:t>
      </w:r>
      <w:r w:rsidR="00215D20" w:rsidRPr="00A4144B">
        <w:rPr>
          <w:rFonts w:ascii="Times New Roman" w:hAnsi="Times New Roman" w:cs="Times New Roman"/>
          <w:sz w:val="28"/>
          <w:szCs w:val="28"/>
        </w:rPr>
        <w:t>, veicot finanšu resursu pārgrāmatošanu</w:t>
      </w:r>
      <w:r w:rsidR="00105408" w:rsidRPr="00A4144B">
        <w:rPr>
          <w:rFonts w:ascii="Times New Roman" w:hAnsi="Times New Roman" w:cs="Times New Roman"/>
          <w:sz w:val="28"/>
          <w:szCs w:val="28"/>
        </w:rPr>
        <w:t>,</w:t>
      </w:r>
      <w:r w:rsidR="00215D20" w:rsidRPr="00A4144B">
        <w:rPr>
          <w:rFonts w:ascii="Times New Roman" w:hAnsi="Times New Roman" w:cs="Times New Roman"/>
          <w:sz w:val="28"/>
          <w:szCs w:val="28"/>
        </w:rPr>
        <w:t xml:space="preserve"> Aģentūra atgūtos līdzekļus vairs nevarēs novirzīt komunālo maksājumu veikšanai, jo </w:t>
      </w:r>
      <w:r w:rsidR="00105408" w:rsidRPr="00A4144B">
        <w:rPr>
          <w:rFonts w:ascii="Times New Roman" w:hAnsi="Times New Roman" w:cs="Times New Roman"/>
          <w:sz w:val="28"/>
          <w:szCs w:val="28"/>
        </w:rPr>
        <w:t xml:space="preserve">tie </w:t>
      </w:r>
      <w:r w:rsidR="00215D20" w:rsidRPr="00A4144B">
        <w:rPr>
          <w:rFonts w:ascii="Times New Roman" w:hAnsi="Times New Roman" w:cs="Times New Roman"/>
          <w:sz w:val="28"/>
          <w:szCs w:val="28"/>
        </w:rPr>
        <w:t>neatbildīs izdevumi ekonomiskās klasifikācijas būtībai.</w:t>
      </w:r>
      <w:r w:rsidR="00EA2478" w:rsidRPr="00A4144B">
        <w:rPr>
          <w:rFonts w:ascii="Times New Roman" w:hAnsi="Times New Roman" w:cs="Times New Roman"/>
          <w:sz w:val="28"/>
          <w:szCs w:val="28"/>
        </w:rPr>
        <w:t xml:space="preserve"> </w:t>
      </w:r>
    </w:p>
    <w:p w:rsidR="00780D4E" w:rsidRPr="00934895" w:rsidRDefault="00780D4E" w:rsidP="008E3883">
      <w:pPr>
        <w:tabs>
          <w:tab w:val="left" w:pos="567"/>
        </w:tabs>
        <w:spacing w:after="0" w:line="240" w:lineRule="auto"/>
        <w:jc w:val="both"/>
        <w:rPr>
          <w:rFonts w:ascii="Times New Roman" w:hAnsi="Times New Roman" w:cs="Times New Roman"/>
          <w:sz w:val="28"/>
          <w:szCs w:val="28"/>
          <w:u w:val="single"/>
        </w:rPr>
      </w:pPr>
      <w:r w:rsidRPr="00A4144B">
        <w:rPr>
          <w:rFonts w:ascii="Times New Roman" w:hAnsi="Times New Roman" w:cs="Times New Roman"/>
          <w:color w:val="FF0000"/>
          <w:sz w:val="28"/>
          <w:szCs w:val="28"/>
        </w:rPr>
        <w:tab/>
      </w:r>
      <w:r w:rsidR="00A00F16" w:rsidRPr="00934895">
        <w:rPr>
          <w:rFonts w:ascii="Times New Roman" w:hAnsi="Times New Roman" w:cs="Times New Roman"/>
          <w:sz w:val="28"/>
          <w:szCs w:val="28"/>
          <w:u w:val="single"/>
        </w:rPr>
        <w:t>L</w:t>
      </w:r>
      <w:r w:rsidR="00511513" w:rsidRPr="00934895">
        <w:rPr>
          <w:rFonts w:ascii="Times New Roman" w:hAnsi="Times New Roman" w:cs="Times New Roman"/>
          <w:sz w:val="28"/>
          <w:szCs w:val="28"/>
          <w:u w:val="single"/>
        </w:rPr>
        <w:t xml:space="preserve">ai </w:t>
      </w:r>
      <w:r w:rsidR="00A00F16" w:rsidRPr="00934895">
        <w:rPr>
          <w:rFonts w:ascii="Times New Roman" w:hAnsi="Times New Roman" w:cs="Times New Roman"/>
          <w:sz w:val="28"/>
          <w:szCs w:val="28"/>
          <w:u w:val="single"/>
        </w:rPr>
        <w:t xml:space="preserve">Iekšlietu ministrija </w:t>
      </w:r>
      <w:r w:rsidR="00511513" w:rsidRPr="00934895">
        <w:rPr>
          <w:rFonts w:ascii="Times New Roman" w:hAnsi="Times New Roman" w:cs="Times New Roman"/>
          <w:sz w:val="28"/>
          <w:szCs w:val="28"/>
          <w:u w:val="single"/>
        </w:rPr>
        <w:t xml:space="preserve">nodrošinātu </w:t>
      </w:r>
      <w:r w:rsidR="00B120C5" w:rsidRPr="00934895">
        <w:rPr>
          <w:rFonts w:ascii="Times New Roman" w:hAnsi="Times New Roman" w:cs="Times New Roman"/>
          <w:sz w:val="28"/>
          <w:szCs w:val="28"/>
          <w:u w:val="single"/>
        </w:rPr>
        <w:t>4.2.1.2. pasākuma</w:t>
      </w:r>
      <w:r w:rsidR="00511513" w:rsidRPr="00934895">
        <w:rPr>
          <w:rFonts w:ascii="Times New Roman" w:hAnsi="Times New Roman" w:cs="Times New Roman"/>
          <w:sz w:val="28"/>
          <w:szCs w:val="28"/>
          <w:u w:val="single"/>
        </w:rPr>
        <w:t xml:space="preserve"> </w:t>
      </w:r>
      <w:r w:rsidR="00A00F16" w:rsidRPr="00934895">
        <w:rPr>
          <w:rFonts w:ascii="Times New Roman" w:hAnsi="Times New Roman" w:cs="Times New Roman"/>
          <w:sz w:val="28"/>
          <w:szCs w:val="28"/>
          <w:u w:val="single"/>
        </w:rPr>
        <w:t>īstenošanas uzraudzību</w:t>
      </w:r>
      <w:r w:rsidR="00B120C5" w:rsidRPr="00934895">
        <w:rPr>
          <w:rFonts w:ascii="Times New Roman" w:hAnsi="Times New Roman" w:cs="Times New Roman"/>
          <w:sz w:val="28"/>
          <w:szCs w:val="28"/>
          <w:u w:val="single"/>
        </w:rPr>
        <w:t>,</w:t>
      </w:r>
      <w:r w:rsidR="00A00F16" w:rsidRPr="00934895">
        <w:rPr>
          <w:rFonts w:ascii="Times New Roman" w:hAnsi="Times New Roman" w:cs="Times New Roman"/>
          <w:sz w:val="28"/>
          <w:szCs w:val="28"/>
          <w:u w:val="single"/>
        </w:rPr>
        <w:t xml:space="preserve"> ar Iekšlietu ministrijas rīkojumu izveido</w:t>
      </w:r>
      <w:r w:rsidR="00B120C5" w:rsidRPr="00934895">
        <w:rPr>
          <w:rFonts w:ascii="Times New Roman" w:hAnsi="Times New Roman" w:cs="Times New Roman"/>
          <w:sz w:val="28"/>
          <w:szCs w:val="28"/>
          <w:u w:val="single"/>
        </w:rPr>
        <w:t>s</w:t>
      </w:r>
      <w:r w:rsidR="00A00F16" w:rsidRPr="00934895">
        <w:rPr>
          <w:rFonts w:ascii="Times New Roman" w:hAnsi="Times New Roman" w:cs="Times New Roman"/>
          <w:sz w:val="28"/>
          <w:szCs w:val="28"/>
          <w:u w:val="single"/>
        </w:rPr>
        <w:t xml:space="preserve"> par </w:t>
      </w:r>
      <w:r w:rsidR="00B120C5" w:rsidRPr="00934895">
        <w:rPr>
          <w:rFonts w:ascii="Times New Roman" w:hAnsi="Times New Roman" w:cs="Times New Roman"/>
          <w:sz w:val="28"/>
          <w:szCs w:val="28"/>
          <w:u w:val="single"/>
        </w:rPr>
        <w:t xml:space="preserve">attiecīgā </w:t>
      </w:r>
      <w:r w:rsidR="00A00F16" w:rsidRPr="00934895">
        <w:rPr>
          <w:rFonts w:ascii="Times New Roman" w:hAnsi="Times New Roman" w:cs="Times New Roman"/>
          <w:sz w:val="28"/>
          <w:szCs w:val="28"/>
          <w:u w:val="single"/>
        </w:rPr>
        <w:t>projekt</w:t>
      </w:r>
      <w:r w:rsidR="00B120C5" w:rsidRPr="00934895">
        <w:rPr>
          <w:rFonts w:ascii="Times New Roman" w:hAnsi="Times New Roman" w:cs="Times New Roman"/>
          <w:sz w:val="28"/>
          <w:szCs w:val="28"/>
          <w:u w:val="single"/>
        </w:rPr>
        <w:t>a</w:t>
      </w:r>
      <w:r w:rsidR="00A00F16" w:rsidRPr="00934895">
        <w:rPr>
          <w:rFonts w:ascii="Times New Roman" w:hAnsi="Times New Roman" w:cs="Times New Roman"/>
          <w:sz w:val="28"/>
          <w:szCs w:val="28"/>
          <w:u w:val="single"/>
        </w:rPr>
        <w:t xml:space="preserve"> īstenošanu un </w:t>
      </w:r>
      <w:proofErr w:type="spellStart"/>
      <w:r w:rsidR="00A00F16" w:rsidRPr="00934895">
        <w:rPr>
          <w:rFonts w:ascii="Times New Roman" w:hAnsi="Times New Roman" w:cs="Times New Roman"/>
          <w:sz w:val="28"/>
          <w:szCs w:val="28"/>
          <w:u w:val="single"/>
        </w:rPr>
        <w:t>pēcieviešanu</w:t>
      </w:r>
      <w:proofErr w:type="spellEnd"/>
      <w:r w:rsidR="00A00F16" w:rsidRPr="00934895">
        <w:rPr>
          <w:rFonts w:ascii="Times New Roman" w:hAnsi="Times New Roman" w:cs="Times New Roman"/>
          <w:sz w:val="28"/>
          <w:szCs w:val="28"/>
          <w:u w:val="single"/>
        </w:rPr>
        <w:t xml:space="preserve"> atbildīg</w:t>
      </w:r>
      <w:r w:rsidR="00B120C5" w:rsidRPr="00934895">
        <w:rPr>
          <w:rFonts w:ascii="Times New Roman" w:hAnsi="Times New Roman" w:cs="Times New Roman"/>
          <w:sz w:val="28"/>
          <w:szCs w:val="28"/>
          <w:u w:val="single"/>
        </w:rPr>
        <w:t>u</w:t>
      </w:r>
      <w:r w:rsidR="00A00F16" w:rsidRPr="00934895">
        <w:rPr>
          <w:rFonts w:ascii="Times New Roman" w:hAnsi="Times New Roman" w:cs="Times New Roman"/>
          <w:sz w:val="28"/>
          <w:szCs w:val="28"/>
          <w:u w:val="single"/>
        </w:rPr>
        <w:t xml:space="preserve"> projekta uzraudzības komitej</w:t>
      </w:r>
      <w:r w:rsidR="00B120C5" w:rsidRPr="00934895">
        <w:rPr>
          <w:rFonts w:ascii="Times New Roman" w:hAnsi="Times New Roman" w:cs="Times New Roman"/>
          <w:sz w:val="28"/>
          <w:szCs w:val="28"/>
          <w:u w:val="single"/>
        </w:rPr>
        <w:t>u.</w:t>
      </w:r>
      <w:r w:rsidR="00A00F16" w:rsidRPr="00934895">
        <w:rPr>
          <w:rFonts w:ascii="Times New Roman" w:hAnsi="Times New Roman" w:cs="Times New Roman"/>
          <w:sz w:val="28"/>
          <w:szCs w:val="28"/>
          <w:u w:val="single"/>
        </w:rPr>
        <w:t xml:space="preserve"> </w:t>
      </w:r>
      <w:r w:rsidR="00B120C5" w:rsidRPr="00934895">
        <w:rPr>
          <w:rFonts w:ascii="Times New Roman" w:hAnsi="Times New Roman" w:cs="Times New Roman"/>
          <w:sz w:val="28"/>
          <w:szCs w:val="28"/>
          <w:u w:val="single"/>
        </w:rPr>
        <w:t xml:space="preserve">Vienlaikus rīkojumā noteiks </w:t>
      </w:r>
      <w:r w:rsidR="00A00F16" w:rsidRPr="00934895">
        <w:rPr>
          <w:rFonts w:ascii="Times New Roman" w:hAnsi="Times New Roman" w:cs="Times New Roman"/>
          <w:sz w:val="28"/>
          <w:szCs w:val="28"/>
          <w:u w:val="single"/>
        </w:rPr>
        <w:t>komitejas kompetenci un pienākumus</w:t>
      </w:r>
      <w:r w:rsidR="008E3883" w:rsidRPr="00934895">
        <w:rPr>
          <w:rFonts w:ascii="Times New Roman" w:hAnsi="Times New Roman" w:cs="Times New Roman"/>
          <w:sz w:val="28"/>
          <w:szCs w:val="28"/>
          <w:u w:val="single"/>
        </w:rPr>
        <w:t xml:space="preserve">, tostarp pienākumu gūt pārliecību par </w:t>
      </w:r>
      <w:r w:rsidR="00CD1638" w:rsidRPr="00934895">
        <w:rPr>
          <w:rFonts w:ascii="Times New Roman" w:hAnsi="Times New Roman" w:cs="Times New Roman"/>
          <w:sz w:val="28"/>
          <w:szCs w:val="28"/>
          <w:u w:val="single"/>
        </w:rPr>
        <w:t xml:space="preserve">4.2.1.2. pasākuma </w:t>
      </w:r>
      <w:r w:rsidR="008E3883" w:rsidRPr="00934895">
        <w:rPr>
          <w:rFonts w:ascii="Times New Roman" w:hAnsi="Times New Roman" w:cs="Times New Roman"/>
          <w:sz w:val="28"/>
          <w:szCs w:val="28"/>
          <w:u w:val="single"/>
        </w:rPr>
        <w:t xml:space="preserve">izmaksu </w:t>
      </w:r>
      <w:proofErr w:type="spellStart"/>
      <w:r w:rsidR="008E3883" w:rsidRPr="00934895">
        <w:rPr>
          <w:rFonts w:ascii="Times New Roman" w:hAnsi="Times New Roman" w:cs="Times New Roman"/>
          <w:sz w:val="28"/>
          <w:szCs w:val="28"/>
          <w:u w:val="single"/>
        </w:rPr>
        <w:t>attiecināmību</w:t>
      </w:r>
      <w:proofErr w:type="spellEnd"/>
      <w:r w:rsidR="008E3883" w:rsidRPr="00934895">
        <w:rPr>
          <w:rFonts w:ascii="Times New Roman" w:hAnsi="Times New Roman" w:cs="Times New Roman"/>
          <w:sz w:val="28"/>
          <w:szCs w:val="28"/>
          <w:u w:val="single"/>
        </w:rPr>
        <w:t>.</w:t>
      </w:r>
    </w:p>
    <w:p w:rsidR="00FE4B27" w:rsidRPr="00A4144B" w:rsidRDefault="00FE4B27">
      <w:pPr>
        <w:pStyle w:val="Standard"/>
        <w:spacing w:after="0" w:line="240" w:lineRule="auto"/>
        <w:ind w:firstLine="720"/>
        <w:jc w:val="both"/>
        <w:rPr>
          <w:rFonts w:ascii="Times New Roman" w:hAnsi="Times New Roman" w:cs="Times New Roman"/>
          <w:sz w:val="28"/>
          <w:szCs w:val="28"/>
        </w:rPr>
      </w:pPr>
    </w:p>
    <w:p w:rsidR="000D7325" w:rsidRDefault="000D7325">
      <w:pPr>
        <w:pStyle w:val="Standard"/>
        <w:spacing w:after="0" w:line="240" w:lineRule="auto"/>
        <w:jc w:val="center"/>
        <w:rPr>
          <w:rFonts w:ascii="Times New Roman" w:hAnsi="Times New Roman" w:cs="Times New Roman"/>
          <w:b/>
          <w:sz w:val="28"/>
          <w:szCs w:val="28"/>
        </w:rPr>
      </w:pPr>
    </w:p>
    <w:p w:rsidR="00FE4B27" w:rsidRPr="00A4144B" w:rsidRDefault="00C37179">
      <w:pPr>
        <w:pStyle w:val="Standard"/>
        <w:spacing w:after="0" w:line="240" w:lineRule="auto"/>
        <w:jc w:val="center"/>
        <w:rPr>
          <w:rFonts w:ascii="Times New Roman" w:hAnsi="Times New Roman" w:cs="Times New Roman"/>
          <w:sz w:val="28"/>
          <w:szCs w:val="28"/>
        </w:rPr>
      </w:pPr>
      <w:r w:rsidRPr="00A4144B">
        <w:rPr>
          <w:rFonts w:ascii="Times New Roman" w:hAnsi="Times New Roman" w:cs="Times New Roman"/>
          <w:b/>
          <w:sz w:val="28"/>
          <w:szCs w:val="28"/>
        </w:rPr>
        <w:t>Priekšlikumi turpmākai rīcībai</w:t>
      </w:r>
    </w:p>
    <w:p w:rsidR="00FE4B27" w:rsidRPr="00A4144B" w:rsidRDefault="00FE4B27">
      <w:pPr>
        <w:pStyle w:val="Standard"/>
        <w:spacing w:after="0" w:line="240" w:lineRule="auto"/>
        <w:ind w:firstLine="720"/>
        <w:jc w:val="both"/>
        <w:rPr>
          <w:rFonts w:ascii="Times New Roman" w:hAnsi="Times New Roman" w:cs="Times New Roman"/>
          <w:b/>
          <w:sz w:val="28"/>
          <w:szCs w:val="28"/>
        </w:rPr>
      </w:pPr>
    </w:p>
    <w:p w:rsidR="00C82C8E" w:rsidRPr="00A4144B" w:rsidRDefault="00C82C8E" w:rsidP="00C82C8E">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 xml:space="preserve">Lai nodrošinātu 4.2.1.2. pasākuma projekta izdevumu </w:t>
      </w:r>
      <w:proofErr w:type="spellStart"/>
      <w:r w:rsidRPr="00A4144B">
        <w:rPr>
          <w:rFonts w:ascii="Times New Roman" w:hAnsi="Times New Roman" w:cs="Times New Roman"/>
          <w:sz w:val="28"/>
          <w:szCs w:val="28"/>
        </w:rPr>
        <w:t>priekšfinansēšanu</w:t>
      </w:r>
      <w:proofErr w:type="spellEnd"/>
      <w:r w:rsidRPr="00A4144B">
        <w:rPr>
          <w:rFonts w:ascii="Times New Roman" w:hAnsi="Times New Roman" w:cs="Times New Roman"/>
          <w:sz w:val="28"/>
          <w:szCs w:val="28"/>
        </w:rPr>
        <w:t xml:space="preserve">, Aģentūrai 2017. gadā indikatīvi nepieciešams finansējums līdz </w:t>
      </w:r>
      <w:r w:rsidRPr="00934895">
        <w:rPr>
          <w:rFonts w:ascii="Times New Roman" w:eastAsia="Times New Roman" w:hAnsi="Times New Roman" w:cs="Times New Roman"/>
          <w:b/>
          <w:sz w:val="28"/>
          <w:szCs w:val="28"/>
          <w:u w:val="single"/>
          <w:lang w:eastAsia="lv-LV"/>
        </w:rPr>
        <w:t>130 782</w:t>
      </w:r>
      <w:r w:rsidRPr="004A223F">
        <w:rPr>
          <w:rFonts w:ascii="Times New Roman" w:eastAsia="Times New Roman" w:hAnsi="Times New Roman" w:cs="Times New Roman"/>
          <w:b/>
          <w:color w:val="FF0000"/>
          <w:sz w:val="28"/>
          <w:szCs w:val="28"/>
          <w:lang w:eastAsia="lv-LV"/>
        </w:rPr>
        <w:t> </w:t>
      </w:r>
      <w:proofErr w:type="spellStart"/>
      <w:r w:rsidRPr="00A4144B">
        <w:rPr>
          <w:rFonts w:ascii="Times New Roman" w:hAnsi="Times New Roman" w:cs="Times New Roman"/>
          <w:i/>
          <w:sz w:val="28"/>
          <w:szCs w:val="28"/>
        </w:rPr>
        <w:t>euro</w:t>
      </w:r>
      <w:proofErr w:type="spellEnd"/>
      <w:r>
        <w:rPr>
          <w:rFonts w:ascii="Times New Roman" w:hAnsi="Times New Roman" w:cs="Times New Roman"/>
          <w:sz w:val="28"/>
          <w:szCs w:val="28"/>
        </w:rPr>
        <w:t xml:space="preserve"> </w:t>
      </w:r>
      <w:r w:rsidRPr="00934895">
        <w:rPr>
          <w:rFonts w:ascii="Times New Roman" w:hAnsi="Times New Roman" w:cs="Times New Roman"/>
          <w:sz w:val="28"/>
          <w:szCs w:val="28"/>
          <w:u w:val="single"/>
        </w:rPr>
        <w:t xml:space="preserve">būvprojektu izstrādei (EKK 5250), bet 2018. gadā indikatīvi nepieciešams finansējums līdz </w:t>
      </w:r>
      <w:r w:rsidR="00F502C8" w:rsidRPr="00934895">
        <w:rPr>
          <w:rFonts w:ascii="Times New Roman" w:hAnsi="Times New Roman" w:cs="Times New Roman"/>
          <w:b/>
          <w:sz w:val="28"/>
          <w:szCs w:val="28"/>
          <w:u w:val="single"/>
        </w:rPr>
        <w:t>545 238</w:t>
      </w:r>
      <w:r w:rsidRPr="00934895">
        <w:rPr>
          <w:rFonts w:ascii="Times New Roman" w:hAnsi="Times New Roman" w:cs="Times New Roman"/>
          <w:sz w:val="28"/>
          <w:szCs w:val="28"/>
          <w:u w:val="single"/>
        </w:rPr>
        <w:t xml:space="preserve"> </w:t>
      </w:r>
      <w:proofErr w:type="spellStart"/>
      <w:r w:rsidRPr="00934895">
        <w:rPr>
          <w:rFonts w:ascii="Times New Roman" w:hAnsi="Times New Roman" w:cs="Times New Roman"/>
          <w:i/>
          <w:sz w:val="28"/>
          <w:szCs w:val="28"/>
          <w:u w:val="single"/>
        </w:rPr>
        <w:t>euro</w:t>
      </w:r>
      <w:proofErr w:type="spellEnd"/>
      <w:r>
        <w:rPr>
          <w:rFonts w:ascii="Times New Roman" w:hAnsi="Times New Roman" w:cs="Times New Roman"/>
          <w:sz w:val="28"/>
          <w:szCs w:val="28"/>
        </w:rPr>
        <w:t>,</w:t>
      </w:r>
      <w:r w:rsidRPr="00A4144B">
        <w:rPr>
          <w:rFonts w:ascii="Times New Roman" w:hAnsi="Times New Roman" w:cs="Times New Roman"/>
          <w:sz w:val="28"/>
          <w:szCs w:val="28"/>
        </w:rPr>
        <w:t xml:space="preserve"> tajā skaitā:</w:t>
      </w:r>
    </w:p>
    <w:p w:rsidR="00C82C8E" w:rsidRPr="00372C6F" w:rsidRDefault="00C82C8E" w:rsidP="00934895">
      <w:pPr>
        <w:pStyle w:val="Standard"/>
        <w:numPr>
          <w:ilvl w:val="0"/>
          <w:numId w:val="9"/>
        </w:numPr>
        <w:spacing w:after="0" w:line="240" w:lineRule="auto"/>
        <w:ind w:hanging="11"/>
        <w:jc w:val="both"/>
        <w:rPr>
          <w:rFonts w:ascii="Times New Roman" w:hAnsi="Times New Roman" w:cs="Times New Roman"/>
          <w:sz w:val="28"/>
          <w:szCs w:val="28"/>
        </w:rPr>
      </w:pPr>
      <w:r w:rsidRPr="00372C6F">
        <w:rPr>
          <w:rFonts w:ascii="Times New Roman" w:hAnsi="Times New Roman" w:cs="Times New Roman"/>
          <w:sz w:val="28"/>
          <w:szCs w:val="28"/>
        </w:rPr>
        <w:t xml:space="preserve">būvprojektu izstrādei – </w:t>
      </w:r>
      <w:r w:rsidR="00ED1967" w:rsidRPr="00934895">
        <w:rPr>
          <w:rFonts w:ascii="Times New Roman" w:hAnsi="Times New Roman" w:cs="Times New Roman"/>
          <w:sz w:val="28"/>
          <w:szCs w:val="28"/>
          <w:u w:val="single"/>
        </w:rPr>
        <w:t>429 078</w:t>
      </w:r>
      <w:r w:rsidRPr="00934895">
        <w:rPr>
          <w:rFonts w:ascii="Times New Roman" w:hAnsi="Times New Roman" w:cs="Times New Roman"/>
          <w:sz w:val="28"/>
          <w:szCs w:val="28"/>
        </w:rPr>
        <w:t xml:space="preserve">  </w:t>
      </w:r>
      <w:proofErr w:type="spellStart"/>
      <w:r w:rsidRPr="00372C6F">
        <w:rPr>
          <w:rFonts w:ascii="Times New Roman" w:hAnsi="Times New Roman" w:cs="Times New Roman"/>
          <w:i/>
          <w:sz w:val="28"/>
          <w:szCs w:val="28"/>
        </w:rPr>
        <w:t>euro</w:t>
      </w:r>
      <w:proofErr w:type="spellEnd"/>
      <w:r w:rsidRPr="00372C6F">
        <w:rPr>
          <w:rFonts w:ascii="Times New Roman" w:hAnsi="Times New Roman" w:cs="Times New Roman"/>
          <w:i/>
          <w:sz w:val="28"/>
          <w:szCs w:val="28"/>
        </w:rPr>
        <w:t xml:space="preserve"> </w:t>
      </w:r>
      <w:r w:rsidRPr="00372C6F">
        <w:rPr>
          <w:rFonts w:ascii="Times New Roman" w:hAnsi="Times New Roman" w:cs="Times New Roman"/>
          <w:sz w:val="28"/>
          <w:szCs w:val="28"/>
        </w:rPr>
        <w:t>(EKK 5250);</w:t>
      </w:r>
    </w:p>
    <w:p w:rsidR="00FE4B27" w:rsidRPr="00A4144B" w:rsidRDefault="00C82C8E" w:rsidP="00934895">
      <w:pPr>
        <w:pStyle w:val="Standard"/>
        <w:numPr>
          <w:ilvl w:val="0"/>
          <w:numId w:val="9"/>
        </w:numPr>
        <w:spacing w:after="0" w:line="240" w:lineRule="auto"/>
        <w:ind w:hanging="11"/>
        <w:jc w:val="both"/>
        <w:rPr>
          <w:rFonts w:ascii="Times New Roman" w:hAnsi="Times New Roman" w:cs="Times New Roman"/>
          <w:sz w:val="28"/>
          <w:szCs w:val="28"/>
        </w:rPr>
      </w:pPr>
      <w:r w:rsidRPr="00A4144B">
        <w:rPr>
          <w:rFonts w:ascii="Times New Roman" w:hAnsi="Times New Roman" w:cs="Times New Roman"/>
          <w:sz w:val="28"/>
          <w:szCs w:val="28"/>
        </w:rPr>
        <w:t xml:space="preserve">būvprojektu ekspertīzēm – </w:t>
      </w:r>
      <w:r w:rsidRPr="00934895">
        <w:rPr>
          <w:rFonts w:ascii="Times New Roman" w:hAnsi="Times New Roman" w:cs="Times New Roman"/>
          <w:sz w:val="28"/>
          <w:szCs w:val="28"/>
          <w:u w:val="single"/>
        </w:rPr>
        <w:t>116 160</w:t>
      </w:r>
      <w:r w:rsidRPr="00E93933">
        <w:rPr>
          <w:rFonts w:ascii="Times New Roman" w:hAnsi="Times New Roman" w:cs="Times New Roman"/>
          <w:color w:val="FF0000"/>
          <w:sz w:val="28"/>
          <w:szCs w:val="28"/>
        </w:rPr>
        <w:t xml:space="preserve"> </w:t>
      </w:r>
      <w:proofErr w:type="spellStart"/>
      <w:r w:rsidRPr="00A4144B">
        <w:rPr>
          <w:rFonts w:ascii="Times New Roman" w:hAnsi="Times New Roman" w:cs="Times New Roman"/>
          <w:i/>
          <w:sz w:val="28"/>
          <w:szCs w:val="28"/>
        </w:rPr>
        <w:t>euro</w:t>
      </w:r>
      <w:proofErr w:type="spellEnd"/>
      <w:r w:rsidRPr="00A4144B">
        <w:rPr>
          <w:rFonts w:ascii="Times New Roman" w:hAnsi="Times New Roman" w:cs="Times New Roman"/>
          <w:sz w:val="28"/>
          <w:szCs w:val="28"/>
        </w:rPr>
        <w:t xml:space="preserve"> (EKK 5250).</w:t>
      </w:r>
    </w:p>
    <w:p w:rsidR="00FE4B27" w:rsidRPr="00A4144B" w:rsidRDefault="00C37179" w:rsidP="00934895">
      <w:pPr>
        <w:pStyle w:val="Standard"/>
        <w:spacing w:after="0" w:line="240" w:lineRule="auto"/>
        <w:ind w:firstLine="720"/>
        <w:jc w:val="both"/>
        <w:rPr>
          <w:rFonts w:ascii="Times New Roman" w:hAnsi="Times New Roman" w:cs="Times New Roman"/>
          <w:sz w:val="28"/>
          <w:szCs w:val="28"/>
        </w:rPr>
      </w:pPr>
      <w:r w:rsidRPr="00A4144B">
        <w:rPr>
          <w:rFonts w:ascii="Times New Roman" w:hAnsi="Times New Roman" w:cs="Times New Roman"/>
          <w:sz w:val="28"/>
          <w:szCs w:val="28"/>
        </w:rPr>
        <w:t>Lai segtu izdevumus, kā finansēšanas avots paredzēta finansējum</w:t>
      </w:r>
      <w:r w:rsidR="009963EA" w:rsidRPr="00A4144B">
        <w:rPr>
          <w:rFonts w:ascii="Times New Roman" w:hAnsi="Times New Roman" w:cs="Times New Roman"/>
          <w:sz w:val="28"/>
          <w:szCs w:val="28"/>
        </w:rPr>
        <w:t>a pārdale no valsts budžeta 74. </w:t>
      </w:r>
      <w:r w:rsidRPr="00A4144B">
        <w:rPr>
          <w:rFonts w:ascii="Times New Roman" w:hAnsi="Times New Roman" w:cs="Times New Roman"/>
          <w:sz w:val="28"/>
          <w:szCs w:val="28"/>
        </w:rPr>
        <w:t>resora “Gadskārtējā valsts budžeta izpildes procesā pārdalāmais finansējums” programmā 80.00.00 “Nesadalītais finansējums Eiropas Savienības politiku instrumentu un pārējās ārvalstu finanšu palīdzības līdzfinansēto projektu un pasākumu īstenošanai” plānotajiem līdzekļiem.</w:t>
      </w:r>
    </w:p>
    <w:p w:rsidR="00FE4B27" w:rsidRPr="00A4144B" w:rsidRDefault="00C37179" w:rsidP="009963EA">
      <w:pPr>
        <w:pStyle w:val="Standard"/>
        <w:spacing w:after="0" w:line="240" w:lineRule="auto"/>
        <w:ind w:firstLine="567"/>
        <w:jc w:val="both"/>
        <w:rPr>
          <w:rFonts w:ascii="Times New Roman" w:hAnsi="Times New Roman" w:cs="Times New Roman"/>
          <w:sz w:val="28"/>
          <w:szCs w:val="28"/>
        </w:rPr>
      </w:pPr>
      <w:r w:rsidRPr="00A4144B">
        <w:rPr>
          <w:rFonts w:ascii="Times New Roman" w:hAnsi="Times New Roman" w:cs="Times New Roman"/>
          <w:sz w:val="28"/>
          <w:szCs w:val="28"/>
        </w:rPr>
        <w:t xml:space="preserve">Nepieciešamais finansējuma apmērs var tikt precizēts atbilstoši noslēgtajiem līgumiem, tāpēc finansējums tiks pieprasīts faktiski nepieciešamajā apmērā, vienlaikus nepārsniedzot indikatīvi plānoto un </w:t>
      </w:r>
      <w:proofErr w:type="spellStart"/>
      <w:r w:rsidRPr="00A4144B">
        <w:rPr>
          <w:rFonts w:ascii="Times New Roman" w:hAnsi="Times New Roman" w:cs="Times New Roman"/>
          <w:sz w:val="28"/>
          <w:szCs w:val="28"/>
        </w:rPr>
        <w:t>protokollēmuma</w:t>
      </w:r>
      <w:proofErr w:type="spellEnd"/>
      <w:r w:rsidRPr="00A4144B">
        <w:rPr>
          <w:rFonts w:ascii="Times New Roman" w:hAnsi="Times New Roman" w:cs="Times New Roman"/>
          <w:sz w:val="28"/>
          <w:szCs w:val="28"/>
        </w:rPr>
        <w:t xml:space="preserve"> projektā norādīto izdevumu summu </w:t>
      </w:r>
      <w:r w:rsidR="00784403" w:rsidRPr="00934895">
        <w:rPr>
          <w:rFonts w:ascii="Times New Roman" w:hAnsi="Times New Roman" w:cs="Times New Roman"/>
          <w:sz w:val="28"/>
          <w:szCs w:val="28"/>
          <w:u w:val="single"/>
        </w:rPr>
        <w:t>676 020</w:t>
      </w:r>
      <w:r w:rsidR="0063360E" w:rsidRPr="00A4144B">
        <w:rPr>
          <w:rFonts w:ascii="Times New Roman" w:hAnsi="Times New Roman" w:cs="Times New Roman"/>
          <w:sz w:val="28"/>
          <w:szCs w:val="28"/>
        </w:rPr>
        <w:t xml:space="preserve"> </w:t>
      </w:r>
      <w:proofErr w:type="spellStart"/>
      <w:r w:rsidRPr="00A4144B">
        <w:rPr>
          <w:rFonts w:ascii="Times New Roman" w:hAnsi="Times New Roman" w:cs="Times New Roman"/>
          <w:i/>
          <w:sz w:val="28"/>
          <w:szCs w:val="28"/>
        </w:rPr>
        <w:t>euro</w:t>
      </w:r>
      <w:proofErr w:type="spellEnd"/>
      <w:r w:rsidRPr="00A4144B">
        <w:rPr>
          <w:rFonts w:ascii="Times New Roman" w:hAnsi="Times New Roman" w:cs="Times New Roman"/>
          <w:sz w:val="28"/>
          <w:szCs w:val="28"/>
        </w:rPr>
        <w:t>.</w:t>
      </w:r>
    </w:p>
    <w:p w:rsidR="00FE4B27" w:rsidRPr="00A4144B" w:rsidRDefault="00C37179">
      <w:pPr>
        <w:pStyle w:val="Standard"/>
        <w:spacing w:after="0" w:line="240" w:lineRule="auto"/>
        <w:ind w:firstLine="567"/>
        <w:jc w:val="both"/>
        <w:rPr>
          <w:rFonts w:ascii="Times New Roman" w:hAnsi="Times New Roman" w:cs="Times New Roman"/>
          <w:sz w:val="28"/>
          <w:szCs w:val="28"/>
        </w:rPr>
      </w:pPr>
      <w:r w:rsidRPr="00A4144B">
        <w:rPr>
          <w:rFonts w:ascii="Times New Roman" w:hAnsi="Times New Roman" w:cs="Times New Roman"/>
          <w:sz w:val="28"/>
          <w:szCs w:val="28"/>
        </w:rPr>
        <w:t xml:space="preserve">Pievienotais Ministru kabineta sēdes </w:t>
      </w:r>
      <w:proofErr w:type="spellStart"/>
      <w:r w:rsidRPr="00A4144B">
        <w:rPr>
          <w:rFonts w:ascii="Times New Roman" w:hAnsi="Times New Roman" w:cs="Times New Roman"/>
          <w:sz w:val="28"/>
          <w:szCs w:val="28"/>
        </w:rPr>
        <w:t>protokollēmuma</w:t>
      </w:r>
      <w:proofErr w:type="spellEnd"/>
      <w:r w:rsidRPr="00A4144B">
        <w:rPr>
          <w:rFonts w:ascii="Times New Roman" w:hAnsi="Times New Roman" w:cs="Times New Roman"/>
          <w:sz w:val="28"/>
          <w:szCs w:val="28"/>
        </w:rPr>
        <w:t xml:space="preserve"> projekts paredz:</w:t>
      </w:r>
    </w:p>
    <w:p w:rsidR="00FE4B27" w:rsidRPr="0021389B" w:rsidRDefault="00CE407A" w:rsidP="00CE407A">
      <w:pPr>
        <w:pStyle w:val="Standard"/>
        <w:numPr>
          <w:ilvl w:val="0"/>
          <w:numId w:val="12"/>
        </w:numPr>
        <w:tabs>
          <w:tab w:val="left" w:pos="993"/>
        </w:tabs>
        <w:spacing w:after="0" w:line="240" w:lineRule="auto"/>
        <w:ind w:left="0" w:firstLine="567"/>
        <w:jc w:val="both"/>
        <w:rPr>
          <w:rFonts w:ascii="Times New Roman" w:hAnsi="Times New Roman" w:cs="Times New Roman"/>
          <w:sz w:val="28"/>
          <w:szCs w:val="28"/>
        </w:rPr>
      </w:pPr>
      <w:r w:rsidRPr="00A4144B">
        <w:rPr>
          <w:rFonts w:ascii="Times New Roman" w:hAnsi="Times New Roman" w:cs="Times New Roman"/>
          <w:sz w:val="28"/>
          <w:szCs w:val="28"/>
        </w:rPr>
        <w:t>L</w:t>
      </w:r>
      <w:r w:rsidR="00C37179" w:rsidRPr="00A4144B">
        <w:rPr>
          <w:rFonts w:ascii="Times New Roman" w:hAnsi="Times New Roman" w:cs="Times New Roman"/>
          <w:sz w:val="28"/>
          <w:szCs w:val="28"/>
        </w:rPr>
        <w:t>ai nodrošinātu darbības programmas “Izaugsme un nodarbinātība” 4.2.1.</w:t>
      </w:r>
      <w:r w:rsidRPr="00A4144B">
        <w:rPr>
          <w:rFonts w:ascii="Times New Roman" w:hAnsi="Times New Roman" w:cs="Times New Roman"/>
          <w:sz w:val="28"/>
          <w:szCs w:val="28"/>
        </w:rPr>
        <w:t> </w:t>
      </w:r>
      <w:r w:rsidR="00C37179" w:rsidRPr="00A4144B">
        <w:rPr>
          <w:rFonts w:ascii="Times New Roman" w:hAnsi="Times New Roman" w:cs="Times New Roman"/>
          <w:sz w:val="28"/>
          <w:szCs w:val="28"/>
        </w:rPr>
        <w:t>specifiskā atbalsta mērķa “Veicināt energoefektivitātes paaugstināšanu vals</w:t>
      </w:r>
      <w:r w:rsidRPr="00A4144B">
        <w:rPr>
          <w:rFonts w:ascii="Times New Roman" w:hAnsi="Times New Roman" w:cs="Times New Roman"/>
          <w:sz w:val="28"/>
          <w:szCs w:val="28"/>
        </w:rPr>
        <w:t>ts un dzīvojamās ēkās” 4.2.1.2. </w:t>
      </w:r>
      <w:r w:rsidR="00C37179" w:rsidRPr="00A4144B">
        <w:rPr>
          <w:rFonts w:ascii="Times New Roman" w:hAnsi="Times New Roman" w:cs="Times New Roman"/>
          <w:sz w:val="28"/>
          <w:szCs w:val="28"/>
        </w:rPr>
        <w:t xml:space="preserve">pasākuma “Veicināt energoefektivitātes paaugstināšanu valsts ēkās” ietvaros paredzēto projektu attiecināmo izmaksu, kas saistītas ar būvprojektu izstrādi un būvprojektu ekspertīzēm, segšanu pirms projektu apstiprināšanas sadarbības iestādē, atļaut </w:t>
      </w:r>
      <w:r w:rsidR="0021389B" w:rsidRPr="00934895">
        <w:rPr>
          <w:rFonts w:ascii="Times New Roman" w:hAnsi="Times New Roman" w:cs="Times New Roman"/>
          <w:sz w:val="28"/>
          <w:szCs w:val="28"/>
          <w:u w:val="single"/>
        </w:rPr>
        <w:t xml:space="preserve">piešķirt Iekšlietu ministrijai </w:t>
      </w:r>
      <w:proofErr w:type="spellStart"/>
      <w:r w:rsidR="0021389B" w:rsidRPr="00934895">
        <w:rPr>
          <w:rFonts w:ascii="Times New Roman" w:hAnsi="Times New Roman" w:cs="Times New Roman"/>
          <w:sz w:val="28"/>
          <w:szCs w:val="28"/>
          <w:u w:val="single"/>
        </w:rPr>
        <w:t>priekšfinansējumu</w:t>
      </w:r>
      <w:proofErr w:type="spellEnd"/>
      <w:r w:rsidR="0021389B" w:rsidRPr="00934895">
        <w:rPr>
          <w:rFonts w:ascii="Times New Roman" w:hAnsi="Times New Roman" w:cs="Times New Roman"/>
          <w:sz w:val="28"/>
          <w:szCs w:val="28"/>
          <w:u w:val="single"/>
        </w:rPr>
        <w:t xml:space="preserve"> 2017.gadā ne vairāk kā 130 782 </w:t>
      </w:r>
      <w:proofErr w:type="spellStart"/>
      <w:r w:rsidR="0021389B" w:rsidRPr="00934895">
        <w:rPr>
          <w:rFonts w:ascii="Times New Roman" w:hAnsi="Times New Roman" w:cs="Times New Roman"/>
          <w:i/>
          <w:sz w:val="28"/>
          <w:szCs w:val="28"/>
          <w:u w:val="single"/>
        </w:rPr>
        <w:t>euro</w:t>
      </w:r>
      <w:proofErr w:type="spellEnd"/>
      <w:r w:rsidR="0021389B" w:rsidRPr="00934895">
        <w:rPr>
          <w:rFonts w:ascii="Times New Roman" w:hAnsi="Times New Roman" w:cs="Times New Roman"/>
          <w:sz w:val="28"/>
          <w:szCs w:val="28"/>
          <w:u w:val="single"/>
        </w:rPr>
        <w:t xml:space="preserve"> apmērā un 2018.gadā ne vairāk kā 545 </w:t>
      </w:r>
      <w:r w:rsidR="00784403" w:rsidRPr="00934895">
        <w:rPr>
          <w:rFonts w:ascii="Times New Roman" w:hAnsi="Times New Roman" w:cs="Times New Roman"/>
          <w:sz w:val="28"/>
          <w:szCs w:val="28"/>
          <w:u w:val="single"/>
        </w:rPr>
        <w:t xml:space="preserve">238 </w:t>
      </w:r>
      <w:proofErr w:type="spellStart"/>
      <w:r w:rsidR="0021389B" w:rsidRPr="00934895">
        <w:rPr>
          <w:rFonts w:ascii="Times New Roman" w:hAnsi="Times New Roman" w:cs="Times New Roman"/>
          <w:i/>
          <w:sz w:val="28"/>
          <w:szCs w:val="28"/>
          <w:u w:val="single"/>
        </w:rPr>
        <w:t>euro</w:t>
      </w:r>
      <w:proofErr w:type="spellEnd"/>
      <w:r w:rsidR="0021389B" w:rsidRPr="00934895">
        <w:rPr>
          <w:rFonts w:ascii="Times New Roman" w:hAnsi="Times New Roman" w:cs="Times New Roman"/>
          <w:sz w:val="28"/>
          <w:szCs w:val="28"/>
          <w:u w:val="single"/>
        </w:rPr>
        <w:t xml:space="preserve"> apmērā.</w:t>
      </w:r>
    </w:p>
    <w:p w:rsidR="00FE4B27" w:rsidRPr="00A4144B" w:rsidRDefault="00C37179">
      <w:pPr>
        <w:pStyle w:val="Standard"/>
        <w:numPr>
          <w:ilvl w:val="0"/>
          <w:numId w:val="12"/>
        </w:numPr>
        <w:tabs>
          <w:tab w:val="left" w:pos="993"/>
        </w:tabs>
        <w:spacing w:after="0" w:line="240" w:lineRule="auto"/>
        <w:ind w:left="0" w:firstLine="567"/>
        <w:jc w:val="both"/>
        <w:rPr>
          <w:rFonts w:ascii="Times New Roman" w:hAnsi="Times New Roman" w:cs="Times New Roman"/>
          <w:sz w:val="28"/>
          <w:szCs w:val="28"/>
        </w:rPr>
      </w:pPr>
      <w:r w:rsidRPr="00A4144B">
        <w:rPr>
          <w:rFonts w:ascii="Times New Roman" w:eastAsia="Times New Roman" w:hAnsi="Times New Roman" w:cs="Times New Roman"/>
          <w:sz w:val="28"/>
          <w:szCs w:val="28"/>
          <w:lang w:eastAsia="lv-LV"/>
        </w:rPr>
        <w:t xml:space="preserve">Iekšlietu ministrijai normatīvajos aktos noteiktajā kārtībā iesniegt Finanšu ministrijā pieprasījumu par nepieciešamā </w:t>
      </w:r>
      <w:proofErr w:type="spellStart"/>
      <w:r w:rsidRPr="00A4144B">
        <w:rPr>
          <w:rFonts w:ascii="Times New Roman" w:eastAsia="Times New Roman" w:hAnsi="Times New Roman" w:cs="Times New Roman"/>
          <w:sz w:val="28"/>
          <w:szCs w:val="28"/>
          <w:lang w:eastAsia="lv-LV"/>
        </w:rPr>
        <w:t>priekšfinansējum</w:t>
      </w:r>
      <w:r w:rsidR="00CE407A" w:rsidRPr="00A4144B">
        <w:rPr>
          <w:rFonts w:ascii="Times New Roman" w:eastAsia="Times New Roman" w:hAnsi="Times New Roman" w:cs="Times New Roman"/>
          <w:sz w:val="28"/>
          <w:szCs w:val="28"/>
          <w:lang w:eastAsia="lv-LV"/>
        </w:rPr>
        <w:t>a</w:t>
      </w:r>
      <w:proofErr w:type="spellEnd"/>
      <w:r w:rsidR="00CE407A" w:rsidRPr="00A4144B">
        <w:rPr>
          <w:rFonts w:ascii="Times New Roman" w:eastAsia="Times New Roman" w:hAnsi="Times New Roman" w:cs="Times New Roman"/>
          <w:sz w:val="28"/>
          <w:szCs w:val="28"/>
          <w:lang w:eastAsia="lv-LV"/>
        </w:rPr>
        <w:t xml:space="preserve"> pārdali no valsts budžeta 74. </w:t>
      </w:r>
      <w:r w:rsidRPr="00A4144B">
        <w:rPr>
          <w:rFonts w:ascii="Times New Roman" w:eastAsia="Times New Roman" w:hAnsi="Times New Roman" w:cs="Times New Roman"/>
          <w:sz w:val="28"/>
          <w:szCs w:val="28"/>
          <w:lang w:eastAsia="lv-LV"/>
        </w:rPr>
        <w:t xml:space="preserve">resora “Gadskārtējā valsts budžeta izpildes procesā pārdalāmais finansējums” programmas 80.00.00 “Nesadalītais finansējums Eiropas Savienības politiku instrumentu un pārējās ārvalstu finanšu palīdzības </w:t>
      </w:r>
      <w:r w:rsidRPr="00A4144B">
        <w:rPr>
          <w:rFonts w:ascii="Times New Roman" w:eastAsia="Times New Roman" w:hAnsi="Times New Roman" w:cs="Times New Roman"/>
          <w:sz w:val="28"/>
          <w:szCs w:val="28"/>
          <w:lang w:eastAsia="lv-LV"/>
        </w:rPr>
        <w:lastRenderedPageBreak/>
        <w:t xml:space="preserve">līdzfinansēto projektu un pasākumu īstenošanai” uz Iekšlietu ministrijas </w:t>
      </w:r>
      <w:r w:rsidR="0004795C" w:rsidRPr="00A4144B">
        <w:rPr>
          <w:rFonts w:ascii="Times New Roman" w:eastAsia="Times New Roman" w:hAnsi="Times New Roman" w:cs="Times New Roman"/>
          <w:sz w:val="28"/>
          <w:szCs w:val="28"/>
          <w:lang w:eastAsia="lv-LV"/>
        </w:rPr>
        <w:t>budžeta apakšprogrammu 62.07.00 </w:t>
      </w:r>
      <w:r w:rsidRPr="00A4144B">
        <w:rPr>
          <w:rFonts w:ascii="Times New Roman" w:eastAsia="Times New Roman" w:hAnsi="Times New Roman" w:cs="Times New Roman"/>
          <w:sz w:val="28"/>
          <w:szCs w:val="28"/>
          <w:lang w:eastAsia="lv-LV"/>
        </w:rPr>
        <w:t>“Eiropas Reģionālās attīstības fonda (ERAF) projektu un pasākumu īstenošana (2014-2020)”</w:t>
      </w:r>
      <w:r w:rsidRPr="00A4144B">
        <w:rPr>
          <w:rFonts w:ascii="Times New Roman" w:hAnsi="Times New Roman" w:cs="Times New Roman"/>
          <w:sz w:val="28"/>
          <w:szCs w:val="28"/>
        </w:rPr>
        <w:t>.</w:t>
      </w:r>
    </w:p>
    <w:p w:rsidR="00CF57E4" w:rsidRPr="00934895" w:rsidRDefault="00CF57E4" w:rsidP="00CF57E4">
      <w:pPr>
        <w:pStyle w:val="Standard"/>
        <w:numPr>
          <w:ilvl w:val="0"/>
          <w:numId w:val="12"/>
        </w:numPr>
        <w:spacing w:after="0" w:line="240" w:lineRule="auto"/>
        <w:ind w:left="0" w:firstLine="360"/>
        <w:jc w:val="both"/>
        <w:rPr>
          <w:rFonts w:ascii="Times New Roman" w:hAnsi="Times New Roman" w:cs="Times New Roman"/>
          <w:sz w:val="28"/>
          <w:szCs w:val="28"/>
          <w:u w:val="single"/>
        </w:rPr>
      </w:pPr>
      <w:r w:rsidRPr="00934895">
        <w:rPr>
          <w:rFonts w:ascii="Times New Roman" w:hAnsi="Times New Roman" w:cs="Times New Roman"/>
          <w:sz w:val="28"/>
          <w:szCs w:val="28"/>
          <w:u w:val="single"/>
        </w:rPr>
        <w:t xml:space="preserve">Iekšlietu ministrija pieprasījumu pārdalei no </w:t>
      </w:r>
      <w:r w:rsidRPr="00934895">
        <w:rPr>
          <w:rFonts w:ascii="Times New Roman" w:hAnsi="Times New Roman" w:cs="Times New Roman"/>
          <w:sz w:val="28"/>
          <w:szCs w:val="28"/>
          <w:u w:val="single"/>
          <w:lang w:eastAsia="lv-LV"/>
        </w:rPr>
        <w:t>valsts budžeta programmas 80.00.00 “Nesadalītais finansējums Eiropas Savienības politiku instrumentu un pārējās ārvalstu finanšu palīdzības līdzfinansēto projektu un pasākumu īstenošanai”</w:t>
      </w:r>
      <w:r w:rsidRPr="00934895">
        <w:rPr>
          <w:rFonts w:ascii="Times New Roman" w:hAnsi="Times New Roman" w:cs="Times New Roman"/>
          <w:sz w:val="28"/>
          <w:szCs w:val="28"/>
          <w:u w:val="single"/>
        </w:rPr>
        <w:t xml:space="preserve"> var iesniegt kopā ar apliecinājumu, ka Iekšlietu ministrija ir guvusi pietiekošu pārliecību, ka atbalstāmās darbības tiek īstenotas, ievērojot Eiropas Savienības un Latvijas Republikas tiesību aktos un Ministru kabineta </w:t>
      </w:r>
      <w:r w:rsidR="007B08D6" w:rsidRPr="00934895">
        <w:rPr>
          <w:rFonts w:ascii="Times New Roman" w:hAnsi="Times New Roman" w:cs="Times New Roman"/>
          <w:sz w:val="28"/>
          <w:szCs w:val="28"/>
          <w:u w:val="single"/>
        </w:rPr>
        <w:t>2016.</w:t>
      </w:r>
      <w:r w:rsidR="00790704" w:rsidRPr="00934895">
        <w:rPr>
          <w:rFonts w:ascii="Times New Roman" w:hAnsi="Times New Roman" w:cs="Times New Roman"/>
          <w:sz w:val="28"/>
          <w:szCs w:val="28"/>
          <w:u w:val="single"/>
        </w:rPr>
        <w:t> </w:t>
      </w:r>
      <w:r w:rsidR="007B08D6" w:rsidRPr="00934895">
        <w:rPr>
          <w:rFonts w:ascii="Times New Roman" w:hAnsi="Times New Roman" w:cs="Times New Roman"/>
          <w:sz w:val="28"/>
          <w:szCs w:val="28"/>
          <w:u w:val="single"/>
        </w:rPr>
        <w:t>gada 9.</w:t>
      </w:r>
      <w:r w:rsidR="00790704" w:rsidRPr="00934895">
        <w:rPr>
          <w:rFonts w:ascii="Times New Roman" w:hAnsi="Times New Roman" w:cs="Times New Roman"/>
          <w:sz w:val="28"/>
          <w:szCs w:val="28"/>
          <w:u w:val="single"/>
        </w:rPr>
        <w:t> </w:t>
      </w:r>
      <w:r w:rsidR="007B08D6" w:rsidRPr="00934895">
        <w:rPr>
          <w:rFonts w:ascii="Times New Roman" w:hAnsi="Times New Roman" w:cs="Times New Roman"/>
          <w:sz w:val="28"/>
          <w:szCs w:val="28"/>
          <w:u w:val="single"/>
        </w:rPr>
        <w:t>augusta noteikumos “</w:t>
      </w:r>
      <w:r w:rsidR="007B08D6" w:rsidRPr="00934895">
        <w:rPr>
          <w:rFonts w:ascii="Times New Roman" w:hAnsi="Times New Roman" w:cs="Times New Roman"/>
          <w:bCs/>
          <w:sz w:val="28"/>
          <w:szCs w:val="28"/>
          <w:u w:val="single"/>
        </w:rPr>
        <w:t>Darbības programmas “Izaugsme un nodarbinātība”</w:t>
      </w:r>
      <w:r w:rsidRPr="00934895">
        <w:rPr>
          <w:rFonts w:ascii="Times New Roman" w:hAnsi="Times New Roman" w:cs="Times New Roman"/>
          <w:bCs/>
          <w:sz w:val="28"/>
          <w:szCs w:val="28"/>
          <w:u w:val="single"/>
        </w:rPr>
        <w:t xml:space="preserve"> 4.</w:t>
      </w:r>
      <w:r w:rsidR="007B08D6" w:rsidRPr="00934895">
        <w:rPr>
          <w:rFonts w:ascii="Times New Roman" w:hAnsi="Times New Roman" w:cs="Times New Roman"/>
          <w:bCs/>
          <w:sz w:val="28"/>
          <w:szCs w:val="28"/>
          <w:u w:val="single"/>
        </w:rPr>
        <w:t>2.1.</w:t>
      </w:r>
      <w:r w:rsidR="00790704" w:rsidRPr="00934895">
        <w:rPr>
          <w:rFonts w:ascii="Times New Roman" w:hAnsi="Times New Roman" w:cs="Times New Roman"/>
          <w:bCs/>
          <w:sz w:val="28"/>
          <w:szCs w:val="28"/>
          <w:u w:val="single"/>
        </w:rPr>
        <w:t> </w:t>
      </w:r>
      <w:r w:rsidR="007B08D6" w:rsidRPr="00934895">
        <w:rPr>
          <w:rFonts w:ascii="Times New Roman" w:hAnsi="Times New Roman" w:cs="Times New Roman"/>
          <w:bCs/>
          <w:sz w:val="28"/>
          <w:szCs w:val="28"/>
          <w:u w:val="single"/>
        </w:rPr>
        <w:t>specifiskā atbalsta mērķa “</w:t>
      </w:r>
      <w:r w:rsidRPr="00934895">
        <w:rPr>
          <w:rFonts w:ascii="Times New Roman" w:hAnsi="Times New Roman" w:cs="Times New Roman"/>
          <w:bCs/>
          <w:sz w:val="28"/>
          <w:szCs w:val="28"/>
          <w:u w:val="single"/>
        </w:rPr>
        <w:t>Veicināt energoefektivitātes paaugstināšanu valsts un dzīvojamās ē</w:t>
      </w:r>
      <w:r w:rsidR="007B08D6" w:rsidRPr="00934895">
        <w:rPr>
          <w:rFonts w:ascii="Times New Roman" w:hAnsi="Times New Roman" w:cs="Times New Roman"/>
          <w:bCs/>
          <w:sz w:val="28"/>
          <w:szCs w:val="28"/>
          <w:u w:val="single"/>
        </w:rPr>
        <w:t>kās”</w:t>
      </w:r>
      <w:r w:rsidRPr="00934895">
        <w:rPr>
          <w:rFonts w:ascii="Times New Roman" w:hAnsi="Times New Roman" w:cs="Times New Roman"/>
          <w:bCs/>
          <w:sz w:val="28"/>
          <w:szCs w:val="28"/>
          <w:u w:val="single"/>
        </w:rPr>
        <w:t xml:space="preserve"> 4.2.1.2.</w:t>
      </w:r>
      <w:r w:rsidR="00790704" w:rsidRPr="00934895">
        <w:rPr>
          <w:rFonts w:ascii="Times New Roman" w:hAnsi="Times New Roman" w:cs="Times New Roman"/>
          <w:bCs/>
          <w:sz w:val="28"/>
          <w:szCs w:val="28"/>
          <w:u w:val="single"/>
        </w:rPr>
        <w:t> </w:t>
      </w:r>
      <w:r w:rsidRPr="00934895">
        <w:rPr>
          <w:rFonts w:ascii="Times New Roman" w:hAnsi="Times New Roman" w:cs="Times New Roman"/>
          <w:bCs/>
          <w:sz w:val="28"/>
          <w:szCs w:val="28"/>
          <w:u w:val="single"/>
        </w:rPr>
        <w:t xml:space="preserve">pasākuma </w:t>
      </w:r>
      <w:r w:rsidR="007B08D6" w:rsidRPr="00934895">
        <w:rPr>
          <w:rFonts w:ascii="Times New Roman" w:hAnsi="Times New Roman" w:cs="Times New Roman"/>
          <w:bCs/>
          <w:sz w:val="28"/>
          <w:szCs w:val="28"/>
          <w:u w:val="single"/>
        </w:rPr>
        <w:t>“</w:t>
      </w:r>
      <w:r w:rsidRPr="00934895">
        <w:rPr>
          <w:rFonts w:ascii="Times New Roman" w:hAnsi="Times New Roman" w:cs="Times New Roman"/>
          <w:bCs/>
          <w:sz w:val="28"/>
          <w:szCs w:val="28"/>
          <w:u w:val="single"/>
        </w:rPr>
        <w:t>Veicināt energoefektivitātes paaugstināšanu valsts ēkās</w:t>
      </w:r>
      <w:r w:rsidR="007B08D6" w:rsidRPr="00934895">
        <w:rPr>
          <w:rFonts w:ascii="Times New Roman" w:hAnsi="Times New Roman" w:cs="Times New Roman"/>
          <w:bCs/>
          <w:sz w:val="28"/>
          <w:szCs w:val="28"/>
          <w:u w:val="single"/>
        </w:rPr>
        <w:t>”</w:t>
      </w:r>
      <w:r w:rsidRPr="00934895">
        <w:rPr>
          <w:rFonts w:ascii="Times New Roman" w:hAnsi="Times New Roman" w:cs="Times New Roman"/>
          <w:bCs/>
          <w:sz w:val="28"/>
          <w:szCs w:val="28"/>
          <w:u w:val="single"/>
        </w:rPr>
        <w:t xml:space="preserve"> pirmās projektu iesniegumu atlases kārtas īstenošanas noteikumi</w:t>
      </w:r>
      <w:r w:rsidRPr="00934895">
        <w:rPr>
          <w:rFonts w:ascii="Times New Roman" w:hAnsi="Times New Roman" w:cs="Times New Roman"/>
          <w:sz w:val="28"/>
          <w:szCs w:val="28"/>
          <w:u w:val="single"/>
        </w:rPr>
        <w:t>” paredzētos īstenošanas nosacījumus, un netiek radīti papildu izdevumi valsts budžetam.</w:t>
      </w:r>
    </w:p>
    <w:p w:rsidR="00CF57E4" w:rsidRPr="00934895" w:rsidRDefault="00CF57E4" w:rsidP="00CF57E4">
      <w:pPr>
        <w:pStyle w:val="Standard"/>
        <w:numPr>
          <w:ilvl w:val="0"/>
          <w:numId w:val="12"/>
        </w:numPr>
        <w:spacing w:after="0" w:line="240" w:lineRule="auto"/>
        <w:ind w:left="0" w:firstLine="360"/>
        <w:jc w:val="both"/>
        <w:rPr>
          <w:rFonts w:ascii="Times New Roman" w:hAnsi="Times New Roman" w:cs="Times New Roman"/>
          <w:sz w:val="28"/>
          <w:szCs w:val="28"/>
          <w:u w:val="single"/>
        </w:rPr>
      </w:pPr>
      <w:r w:rsidRPr="00934895">
        <w:rPr>
          <w:rFonts w:ascii="Times New Roman" w:hAnsi="Times New Roman" w:cs="Times New Roman"/>
          <w:sz w:val="28"/>
          <w:szCs w:val="28"/>
          <w:u w:val="single"/>
        </w:rPr>
        <w:t>Iekšlietu ministrijai nekavējoties informēt Ministru kabinetu gadījumā, ja izmaksas, kas projektā veiktas pirms tā apstiprināšanas, varētu netikt vai netiek attiecinātas no Eiropas Reģionāla attīstības fonda, sagatavojot attiecīgu informatīvo ziņojumu par specifiskā atbalsta mērķa ieviešanu, kurā norādīts detalizēts apraksts par radušos situāciju un neatbilstības rašanās cēloņiem un to finansiālo ietekmi, kā arī sniegts apraksts par turpmāko iespējamo risinājumu, lai turpinātu attiecīgā projekta īstenošanu.</w:t>
      </w:r>
    </w:p>
    <w:p w:rsidR="00FE4B27" w:rsidRPr="00A4144B" w:rsidRDefault="00FE4B27">
      <w:pPr>
        <w:pStyle w:val="Standard"/>
        <w:spacing w:after="0" w:line="240" w:lineRule="auto"/>
        <w:jc w:val="both"/>
        <w:rPr>
          <w:rFonts w:ascii="Times New Roman" w:eastAsia="Times New Roman" w:hAnsi="Times New Roman" w:cs="Times New Roman"/>
          <w:sz w:val="28"/>
          <w:szCs w:val="28"/>
          <w:lang w:eastAsia="lv-LV"/>
        </w:rPr>
      </w:pPr>
    </w:p>
    <w:p w:rsidR="00FE4B27" w:rsidRPr="00A4144B" w:rsidRDefault="00FE4B27">
      <w:pPr>
        <w:pStyle w:val="Standard"/>
        <w:spacing w:after="0" w:line="240" w:lineRule="auto"/>
        <w:rPr>
          <w:rFonts w:ascii="Times New Roman" w:hAnsi="Times New Roman" w:cs="Times New Roman"/>
          <w:sz w:val="28"/>
          <w:szCs w:val="28"/>
        </w:rPr>
      </w:pPr>
    </w:p>
    <w:p w:rsidR="00FE4B27" w:rsidRPr="00A4144B" w:rsidRDefault="00C37179">
      <w:pPr>
        <w:pStyle w:val="Standard"/>
        <w:spacing w:after="0" w:line="240" w:lineRule="auto"/>
        <w:rPr>
          <w:rFonts w:ascii="Times New Roman" w:hAnsi="Times New Roman" w:cs="Times New Roman"/>
          <w:sz w:val="28"/>
          <w:szCs w:val="28"/>
        </w:rPr>
      </w:pPr>
      <w:r w:rsidRPr="00A4144B">
        <w:rPr>
          <w:rFonts w:ascii="Times New Roman" w:hAnsi="Times New Roman" w:cs="Times New Roman"/>
          <w:sz w:val="28"/>
          <w:szCs w:val="28"/>
        </w:rPr>
        <w:t>Iekšlietu ministrs</w:t>
      </w:r>
      <w:r w:rsidRPr="00A4144B">
        <w:rPr>
          <w:rFonts w:ascii="Times New Roman" w:hAnsi="Times New Roman" w:cs="Times New Roman"/>
          <w:sz w:val="28"/>
          <w:szCs w:val="28"/>
        </w:rPr>
        <w:tab/>
      </w:r>
      <w:r w:rsidRPr="00A4144B">
        <w:rPr>
          <w:rFonts w:ascii="Times New Roman" w:hAnsi="Times New Roman" w:cs="Times New Roman"/>
          <w:sz w:val="28"/>
          <w:szCs w:val="28"/>
        </w:rPr>
        <w:tab/>
      </w:r>
      <w:r w:rsidRPr="00A4144B">
        <w:rPr>
          <w:rFonts w:ascii="Times New Roman" w:hAnsi="Times New Roman" w:cs="Times New Roman"/>
          <w:sz w:val="28"/>
          <w:szCs w:val="28"/>
        </w:rPr>
        <w:tab/>
      </w:r>
      <w:r w:rsidRPr="00A4144B">
        <w:rPr>
          <w:rFonts w:ascii="Times New Roman" w:hAnsi="Times New Roman" w:cs="Times New Roman"/>
          <w:sz w:val="28"/>
          <w:szCs w:val="28"/>
        </w:rPr>
        <w:tab/>
      </w:r>
      <w:r w:rsidRPr="00A4144B">
        <w:rPr>
          <w:rFonts w:ascii="Times New Roman" w:hAnsi="Times New Roman" w:cs="Times New Roman"/>
          <w:sz w:val="28"/>
          <w:szCs w:val="28"/>
        </w:rPr>
        <w:tab/>
      </w:r>
      <w:r w:rsidRPr="00A4144B">
        <w:rPr>
          <w:rFonts w:ascii="Times New Roman" w:hAnsi="Times New Roman" w:cs="Times New Roman"/>
          <w:sz w:val="28"/>
          <w:szCs w:val="28"/>
        </w:rPr>
        <w:tab/>
        <w:t xml:space="preserve">       Rihards </w:t>
      </w:r>
      <w:proofErr w:type="spellStart"/>
      <w:r w:rsidRPr="00A4144B">
        <w:rPr>
          <w:rFonts w:ascii="Times New Roman" w:hAnsi="Times New Roman" w:cs="Times New Roman"/>
          <w:sz w:val="28"/>
          <w:szCs w:val="28"/>
        </w:rPr>
        <w:t>Kozlovskis</w:t>
      </w:r>
      <w:proofErr w:type="spellEnd"/>
    </w:p>
    <w:p w:rsidR="00FE4B27" w:rsidRPr="00A4144B" w:rsidRDefault="00FE4B27">
      <w:pPr>
        <w:pStyle w:val="Standard"/>
        <w:spacing w:after="0" w:line="240" w:lineRule="auto"/>
        <w:rPr>
          <w:rFonts w:ascii="Times New Roman" w:hAnsi="Times New Roman" w:cs="Times New Roman"/>
          <w:sz w:val="28"/>
          <w:szCs w:val="28"/>
        </w:rPr>
      </w:pPr>
    </w:p>
    <w:p w:rsidR="00FE4B27" w:rsidRPr="00A4144B" w:rsidRDefault="00FE4B27">
      <w:pPr>
        <w:pStyle w:val="Standard"/>
        <w:spacing w:after="0" w:line="240" w:lineRule="auto"/>
        <w:rPr>
          <w:rFonts w:ascii="Times New Roman" w:hAnsi="Times New Roman" w:cs="Times New Roman"/>
          <w:sz w:val="28"/>
          <w:szCs w:val="28"/>
        </w:rPr>
      </w:pPr>
    </w:p>
    <w:p w:rsidR="00BE37F5" w:rsidRDefault="00C37179">
      <w:pPr>
        <w:pStyle w:val="Standard"/>
        <w:spacing w:after="0" w:line="240" w:lineRule="auto"/>
        <w:rPr>
          <w:rFonts w:ascii="Times New Roman" w:hAnsi="Times New Roman" w:cs="Times New Roman"/>
          <w:sz w:val="28"/>
          <w:szCs w:val="28"/>
        </w:rPr>
      </w:pPr>
      <w:r w:rsidRPr="00A4144B">
        <w:rPr>
          <w:rFonts w:ascii="Times New Roman" w:hAnsi="Times New Roman" w:cs="Times New Roman"/>
          <w:sz w:val="28"/>
          <w:szCs w:val="28"/>
        </w:rPr>
        <w:t xml:space="preserve">Vīza: </w:t>
      </w:r>
    </w:p>
    <w:p w:rsidR="00FE4B27" w:rsidRPr="00A4144B" w:rsidRDefault="00C37179" w:rsidP="00BE37F5">
      <w:pPr>
        <w:pStyle w:val="Standard"/>
        <w:tabs>
          <w:tab w:val="left" w:pos="6237"/>
        </w:tabs>
        <w:spacing w:after="0" w:line="240" w:lineRule="auto"/>
        <w:rPr>
          <w:rFonts w:ascii="Times New Roman" w:hAnsi="Times New Roman" w:cs="Times New Roman"/>
          <w:sz w:val="28"/>
          <w:szCs w:val="28"/>
        </w:rPr>
      </w:pPr>
      <w:r w:rsidRPr="00A4144B">
        <w:rPr>
          <w:rFonts w:ascii="Times New Roman" w:hAnsi="Times New Roman" w:cs="Times New Roman"/>
          <w:sz w:val="28"/>
          <w:szCs w:val="28"/>
        </w:rPr>
        <w:t xml:space="preserve">valsts </w:t>
      </w:r>
      <w:r w:rsidR="00BE37F5" w:rsidRPr="00A4144B">
        <w:rPr>
          <w:rFonts w:ascii="Times New Roman" w:hAnsi="Times New Roman" w:cs="Times New Roman"/>
          <w:sz w:val="28"/>
          <w:szCs w:val="28"/>
        </w:rPr>
        <w:t>sekretār</w:t>
      </w:r>
      <w:r w:rsidR="00BE37F5">
        <w:rPr>
          <w:rFonts w:ascii="Times New Roman" w:hAnsi="Times New Roman" w:cs="Times New Roman"/>
          <w:sz w:val="28"/>
          <w:szCs w:val="28"/>
        </w:rPr>
        <w:t>a pienākumu izpildītājs</w:t>
      </w:r>
      <w:r w:rsidR="00BE37F5">
        <w:rPr>
          <w:rFonts w:ascii="Times New Roman" w:hAnsi="Times New Roman" w:cs="Times New Roman"/>
          <w:sz w:val="28"/>
          <w:szCs w:val="28"/>
        </w:rPr>
        <w:tab/>
      </w:r>
      <w:proofErr w:type="spellStart"/>
      <w:r w:rsidR="00B85F2A" w:rsidRPr="00934895">
        <w:rPr>
          <w:rFonts w:ascii="Times New Roman" w:hAnsi="Times New Roman" w:cs="Times New Roman"/>
          <w:sz w:val="28"/>
          <w:szCs w:val="28"/>
          <w:bdr w:val="none" w:sz="0" w:space="0" w:color="auto" w:frame="1"/>
        </w:rPr>
        <w:t>Dimitrijs</w:t>
      </w:r>
      <w:proofErr w:type="spellEnd"/>
      <w:r w:rsidR="00B85F2A" w:rsidRPr="00934895">
        <w:rPr>
          <w:rFonts w:ascii="Times New Roman" w:hAnsi="Times New Roman" w:cs="Times New Roman"/>
          <w:sz w:val="28"/>
          <w:szCs w:val="28"/>
          <w:bdr w:val="none" w:sz="0" w:space="0" w:color="auto" w:frame="1"/>
        </w:rPr>
        <w:t xml:space="preserve"> </w:t>
      </w:r>
      <w:proofErr w:type="spellStart"/>
      <w:r w:rsidR="00B85F2A" w:rsidRPr="00934895">
        <w:rPr>
          <w:rFonts w:ascii="Times New Roman" w:hAnsi="Times New Roman" w:cs="Times New Roman"/>
          <w:sz w:val="28"/>
          <w:szCs w:val="28"/>
          <w:bdr w:val="none" w:sz="0" w:space="0" w:color="auto" w:frame="1"/>
        </w:rPr>
        <w:t>Trofimovs</w:t>
      </w:r>
      <w:proofErr w:type="spellEnd"/>
    </w:p>
    <w:p w:rsidR="00FE4B27" w:rsidRPr="0023663F" w:rsidRDefault="00FE4B27">
      <w:pPr>
        <w:pStyle w:val="Standard"/>
        <w:spacing w:after="0" w:line="240" w:lineRule="auto"/>
        <w:rPr>
          <w:rFonts w:ascii="Times New Roman" w:hAnsi="Times New Roman" w:cs="Times New Roman"/>
          <w:sz w:val="28"/>
          <w:szCs w:val="28"/>
        </w:rPr>
      </w:pPr>
    </w:p>
    <w:p w:rsidR="00FE4B27" w:rsidRDefault="00FE4B27">
      <w:pPr>
        <w:pStyle w:val="Standard"/>
        <w:spacing w:after="0" w:line="240" w:lineRule="auto"/>
        <w:rPr>
          <w:rFonts w:ascii="Times New Roman" w:hAnsi="Times New Roman" w:cs="Times New Roman"/>
          <w:sz w:val="28"/>
          <w:szCs w:val="28"/>
        </w:rPr>
      </w:pPr>
    </w:p>
    <w:p w:rsidR="00356D31" w:rsidRDefault="00356D31">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Default="00A4144B">
      <w:pPr>
        <w:pStyle w:val="Standard"/>
        <w:spacing w:after="0" w:line="240" w:lineRule="auto"/>
        <w:rPr>
          <w:rFonts w:ascii="Times New Roman" w:hAnsi="Times New Roman" w:cs="Times New Roman"/>
          <w:sz w:val="28"/>
          <w:szCs w:val="28"/>
        </w:rPr>
      </w:pPr>
    </w:p>
    <w:p w:rsidR="00A4144B" w:rsidRPr="0023663F" w:rsidRDefault="00A4144B">
      <w:pPr>
        <w:pStyle w:val="Standard"/>
        <w:spacing w:after="0" w:line="240" w:lineRule="auto"/>
        <w:rPr>
          <w:rFonts w:ascii="Times New Roman" w:hAnsi="Times New Roman" w:cs="Times New Roman"/>
          <w:sz w:val="28"/>
          <w:szCs w:val="28"/>
        </w:rPr>
      </w:pPr>
    </w:p>
    <w:p w:rsidR="00796E7C" w:rsidRPr="00796E7C" w:rsidRDefault="00887412" w:rsidP="00796E7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796E7C" w:rsidRPr="00796E7C">
        <w:rPr>
          <w:rFonts w:ascii="Times New Roman" w:hAnsi="Times New Roman" w:cs="Times New Roman"/>
          <w:sz w:val="24"/>
          <w:szCs w:val="24"/>
        </w:rPr>
        <w:t>.07.2017. 1</w:t>
      </w:r>
      <w:r w:rsidR="002D2C0D">
        <w:rPr>
          <w:rFonts w:ascii="Times New Roman" w:hAnsi="Times New Roman" w:cs="Times New Roman"/>
          <w:sz w:val="24"/>
          <w:szCs w:val="24"/>
        </w:rPr>
        <w:t>5</w:t>
      </w:r>
      <w:r w:rsidR="00796E7C" w:rsidRPr="00796E7C">
        <w:rPr>
          <w:rFonts w:ascii="Times New Roman" w:hAnsi="Times New Roman" w:cs="Times New Roman"/>
          <w:sz w:val="24"/>
          <w:szCs w:val="24"/>
        </w:rPr>
        <w:t>:</w:t>
      </w:r>
      <w:r>
        <w:rPr>
          <w:rFonts w:ascii="Times New Roman" w:hAnsi="Times New Roman" w:cs="Times New Roman"/>
          <w:sz w:val="24"/>
          <w:szCs w:val="24"/>
        </w:rPr>
        <w:t>41</w:t>
      </w:r>
      <w:bookmarkStart w:id="0" w:name="_GoBack"/>
      <w:bookmarkEnd w:id="0"/>
    </w:p>
    <w:p w:rsidR="00796E7C" w:rsidRPr="00796E7C" w:rsidRDefault="002D2C0D" w:rsidP="00796E7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244</w:t>
      </w:r>
      <w:r w:rsidR="00887412">
        <w:rPr>
          <w:rFonts w:ascii="Times New Roman" w:hAnsi="Times New Roman" w:cs="Times New Roman"/>
          <w:sz w:val="24"/>
          <w:szCs w:val="24"/>
        </w:rPr>
        <w:t>7</w:t>
      </w:r>
    </w:p>
    <w:p w:rsidR="00FE4B27" w:rsidRPr="00796E7C" w:rsidRDefault="00C37179" w:rsidP="00796E7C">
      <w:pPr>
        <w:pStyle w:val="Standard"/>
        <w:spacing w:after="0" w:line="240" w:lineRule="auto"/>
        <w:rPr>
          <w:rFonts w:ascii="Times New Roman" w:hAnsi="Times New Roman" w:cs="Times New Roman"/>
          <w:sz w:val="24"/>
          <w:szCs w:val="24"/>
        </w:rPr>
      </w:pPr>
      <w:r w:rsidRPr="00796E7C">
        <w:rPr>
          <w:rFonts w:ascii="Times New Roman" w:hAnsi="Times New Roman" w:cs="Times New Roman"/>
          <w:sz w:val="24"/>
          <w:szCs w:val="24"/>
        </w:rPr>
        <w:t>Staša 28323064</w:t>
      </w:r>
    </w:p>
    <w:p w:rsidR="00FE4B27" w:rsidRPr="0023663F" w:rsidRDefault="00C37179" w:rsidP="00796E7C">
      <w:pPr>
        <w:pStyle w:val="Standard"/>
        <w:spacing w:after="0" w:line="240" w:lineRule="auto"/>
        <w:rPr>
          <w:rFonts w:ascii="Times New Roman" w:hAnsi="Times New Roman" w:cs="Times New Roman"/>
          <w:sz w:val="24"/>
          <w:szCs w:val="24"/>
        </w:rPr>
      </w:pPr>
      <w:r w:rsidRPr="00796E7C">
        <w:rPr>
          <w:rFonts w:ascii="Times New Roman" w:hAnsi="Times New Roman" w:cs="Times New Roman"/>
          <w:sz w:val="24"/>
          <w:szCs w:val="24"/>
        </w:rPr>
        <w:t>ilze.stasa@agentura.iem.gov</w:t>
      </w:r>
      <w:r w:rsidRPr="0023663F">
        <w:rPr>
          <w:rFonts w:ascii="Times New Roman" w:hAnsi="Times New Roman" w:cs="Times New Roman"/>
          <w:sz w:val="24"/>
          <w:szCs w:val="24"/>
        </w:rPr>
        <w:t>.lv</w:t>
      </w:r>
    </w:p>
    <w:sectPr w:rsidR="00FE4B27" w:rsidRPr="0023663F">
      <w:headerReference w:type="default" r:id="rId9"/>
      <w:footerReference w:type="default" r:id="rId10"/>
      <w:footerReference w:type="first" r:id="rId11"/>
      <w:pgSz w:w="11906" w:h="16838"/>
      <w:pgMar w:top="1134" w:right="1134" w:bottom="1134" w:left="1701" w:header="72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CD" w:rsidRDefault="002B68CD">
      <w:pPr>
        <w:spacing w:after="0" w:line="240" w:lineRule="auto"/>
      </w:pPr>
      <w:r>
        <w:separator/>
      </w:r>
    </w:p>
  </w:endnote>
  <w:endnote w:type="continuationSeparator" w:id="0">
    <w:p w:rsidR="002B68CD" w:rsidRDefault="002B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4A" w:rsidRDefault="00C37179">
    <w:pPr>
      <w:pStyle w:val="Footer"/>
      <w:jc w:val="both"/>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1F3658">
      <w:rPr>
        <w:rFonts w:ascii="Times New Roman" w:hAnsi="Times New Roman"/>
        <w:noProof/>
        <w:sz w:val="20"/>
        <w:szCs w:val="20"/>
      </w:rPr>
      <w:t>IEMZino_</w:t>
    </w:r>
    <w:r w:rsidR="00887412">
      <w:rPr>
        <w:rFonts w:ascii="Times New Roman" w:hAnsi="Times New Roman"/>
        <w:noProof/>
        <w:sz w:val="20"/>
        <w:szCs w:val="20"/>
      </w:rPr>
      <w:t>13</w:t>
    </w:r>
    <w:r w:rsidR="006B10CB">
      <w:rPr>
        <w:rFonts w:ascii="Times New Roman" w:hAnsi="Times New Roman"/>
        <w:noProof/>
        <w:sz w:val="20"/>
        <w:szCs w:val="20"/>
      </w:rPr>
      <w:t>0717</w:t>
    </w:r>
    <w:r w:rsidR="001F3658">
      <w:rPr>
        <w:rFonts w:ascii="Times New Roman" w:hAnsi="Times New Roman"/>
        <w:noProof/>
        <w:sz w:val="20"/>
        <w:szCs w:val="20"/>
      </w:rPr>
      <w:t>_Energoefektivitate</w:t>
    </w:r>
    <w:r>
      <w:rPr>
        <w:rFonts w:ascii="Times New Roman" w:hAnsi="Times New Roman"/>
        <w:sz w:val="20"/>
        <w:szCs w:val="20"/>
      </w:rPr>
      <w:fldChar w:fldCharType="end"/>
    </w:r>
    <w:r>
      <w:rPr>
        <w:rFonts w:ascii="Times New Roman" w:hAnsi="Times New Roman" w:cs="Times New Roman"/>
        <w:sz w:val="20"/>
        <w:szCs w:val="20"/>
      </w:rPr>
      <w:t xml:space="preserve">; </w:t>
    </w:r>
    <w:r w:rsidR="0004795C" w:rsidRPr="0004795C">
      <w:rPr>
        <w:rFonts w:ascii="Times New Roman" w:hAnsi="Times New Roman" w:cs="Times New Roman"/>
        <w:sz w:val="20"/>
        <w:szCs w:val="20"/>
      </w:rPr>
      <w:t xml:space="preserve">Informatīvais ziņojums “Par Iekšlietu ministrijai nepieciešamo </w:t>
    </w:r>
    <w:proofErr w:type="spellStart"/>
    <w:r w:rsidR="0004795C" w:rsidRPr="0004795C">
      <w:rPr>
        <w:rFonts w:ascii="Times New Roman" w:hAnsi="Times New Roman" w:cs="Times New Roman"/>
        <w:sz w:val="20"/>
        <w:szCs w:val="20"/>
      </w:rPr>
      <w:t>priekšfinansējumu</w:t>
    </w:r>
    <w:proofErr w:type="spellEnd"/>
    <w:r w:rsidR="0004795C" w:rsidRPr="0004795C">
      <w:rPr>
        <w:rFonts w:ascii="Times New Roman" w:hAnsi="Times New Roman" w:cs="Times New Roman"/>
        <w:sz w:val="20"/>
        <w:szCs w:val="20"/>
      </w:rPr>
      <w:t xml:space="preserve"> darbības programmas “Izaugsme un nodarbinātība” 4.2.1.specifiskā atbalsta mērķa “Veicināt energoefektivitātes paaugstināšanu valsts un dzīvojamās ēkās” 4.2.1.2. pasākuma “Veicināt energoefektivitātes paaugstināšanu valsts ēkās” projektu iesniegumu nosacījumu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4A" w:rsidRPr="0004795C" w:rsidRDefault="00C37179" w:rsidP="0004795C">
    <w:pPr>
      <w:pStyle w:val="Footer"/>
      <w:jc w:val="both"/>
      <w:rPr>
        <w:rFonts w:ascii="Times New Roman" w:hAnsi="Times New Roman" w:cs="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1F3658">
      <w:rPr>
        <w:rFonts w:ascii="Times New Roman" w:hAnsi="Times New Roman"/>
        <w:noProof/>
        <w:sz w:val="20"/>
        <w:szCs w:val="20"/>
      </w:rPr>
      <w:t>IEMZino_</w:t>
    </w:r>
    <w:r w:rsidR="00887412">
      <w:rPr>
        <w:rFonts w:ascii="Times New Roman" w:hAnsi="Times New Roman"/>
        <w:noProof/>
        <w:sz w:val="20"/>
        <w:szCs w:val="20"/>
      </w:rPr>
      <w:t>13</w:t>
    </w:r>
    <w:r w:rsidR="006B10CB">
      <w:rPr>
        <w:rFonts w:ascii="Times New Roman" w:hAnsi="Times New Roman"/>
        <w:noProof/>
        <w:sz w:val="20"/>
        <w:szCs w:val="20"/>
      </w:rPr>
      <w:t>0717</w:t>
    </w:r>
    <w:r w:rsidR="001F3658">
      <w:rPr>
        <w:rFonts w:ascii="Times New Roman" w:hAnsi="Times New Roman"/>
        <w:noProof/>
        <w:sz w:val="20"/>
        <w:szCs w:val="20"/>
      </w:rPr>
      <w:t>_Energoefektivitate</w:t>
    </w:r>
    <w:r>
      <w:rPr>
        <w:rFonts w:ascii="Times New Roman" w:hAnsi="Times New Roman"/>
        <w:sz w:val="20"/>
        <w:szCs w:val="20"/>
      </w:rPr>
      <w:fldChar w:fldCharType="end"/>
    </w:r>
    <w:r>
      <w:rPr>
        <w:rFonts w:ascii="Times New Roman" w:hAnsi="Times New Roman" w:cs="Times New Roman"/>
        <w:sz w:val="20"/>
        <w:szCs w:val="20"/>
      </w:rPr>
      <w:t xml:space="preserve">; </w:t>
    </w:r>
    <w:r w:rsidR="0004795C">
      <w:rPr>
        <w:rFonts w:ascii="Times New Roman" w:hAnsi="Times New Roman" w:cs="Times New Roman"/>
        <w:sz w:val="20"/>
        <w:szCs w:val="20"/>
      </w:rPr>
      <w:t xml:space="preserve">Informatīvais ziņojums </w:t>
    </w:r>
    <w:r w:rsidR="0004795C" w:rsidRPr="0004795C">
      <w:rPr>
        <w:rFonts w:ascii="Times New Roman" w:hAnsi="Times New Roman" w:cs="Times New Roman"/>
        <w:sz w:val="20"/>
        <w:szCs w:val="20"/>
      </w:rPr>
      <w:t xml:space="preserve">“Par Iekšlietu ministrijai nepieciešamo </w:t>
    </w:r>
    <w:proofErr w:type="spellStart"/>
    <w:r w:rsidR="0004795C" w:rsidRPr="0004795C">
      <w:rPr>
        <w:rFonts w:ascii="Times New Roman" w:hAnsi="Times New Roman" w:cs="Times New Roman"/>
        <w:sz w:val="20"/>
        <w:szCs w:val="20"/>
      </w:rPr>
      <w:t>priekšfinansējumu</w:t>
    </w:r>
    <w:proofErr w:type="spellEnd"/>
    <w:r w:rsidR="0004795C" w:rsidRPr="0004795C">
      <w:rPr>
        <w:rFonts w:ascii="Times New Roman" w:hAnsi="Times New Roman" w:cs="Times New Roman"/>
        <w:sz w:val="20"/>
        <w:szCs w:val="20"/>
      </w:rPr>
      <w:t xml:space="preserve"> darbības programmas “Izaugsme un nodarbinātība” 4.2.1.specifiskā atbalsta mērķa “Veicināt energoefektivitātes paaugstināšanu valsts un dzīvojamās ēkās” 4.2.1.2. pasākuma “Veicināt energoefektivitātes paaugstināšanu valsts ēkās” projektu iesniegumu nosacījumu 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CD" w:rsidRDefault="002B68CD">
      <w:pPr>
        <w:spacing w:after="0" w:line="240" w:lineRule="auto"/>
      </w:pPr>
      <w:r>
        <w:rPr>
          <w:color w:val="000000"/>
        </w:rPr>
        <w:separator/>
      </w:r>
    </w:p>
  </w:footnote>
  <w:footnote w:type="continuationSeparator" w:id="0">
    <w:p w:rsidR="002B68CD" w:rsidRDefault="002B6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4A" w:rsidRDefault="00C37179">
    <w:pPr>
      <w:pStyle w:val="Head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87412">
      <w:rPr>
        <w:rFonts w:ascii="Times New Roman" w:hAnsi="Times New Roman"/>
        <w:noProof/>
        <w:sz w:val="24"/>
        <w:szCs w:val="24"/>
      </w:rPr>
      <w:t>8</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301"/>
    <w:multiLevelType w:val="multilevel"/>
    <w:tmpl w:val="7DA8F4A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257923"/>
    <w:multiLevelType w:val="multilevel"/>
    <w:tmpl w:val="8452C128"/>
    <w:lvl w:ilvl="0">
      <w:start w:val="1"/>
      <w:numFmt w:val="decimal"/>
      <w:lvlText w:val="%1."/>
      <w:lvlJc w:val="left"/>
      <w:pPr>
        <w:ind w:left="720" w:hanging="360"/>
      </w:pPr>
      <w:rPr>
        <w:rFonts w:ascii="Times New Roman" w:hAnsi="Times New Roman"/>
        <w:sz w:val="27"/>
        <w:szCs w:val="27"/>
      </w:rPr>
    </w:lvl>
    <w:lvl w:ilvl="1">
      <w:start w:val="1"/>
      <w:numFmt w:val="decimal"/>
      <w:lvlText w:val="%2."/>
      <w:lvlJc w:val="left"/>
      <w:pPr>
        <w:ind w:left="1080" w:hanging="360"/>
      </w:pPr>
      <w:rPr>
        <w:rFonts w:ascii="Times New Roman" w:hAnsi="Times New Roman"/>
        <w:sz w:val="28"/>
        <w:szCs w:val="28"/>
      </w:rPr>
    </w:lvl>
    <w:lvl w:ilvl="2">
      <w:start w:val="1"/>
      <w:numFmt w:val="decimal"/>
      <w:lvlText w:val="%3."/>
      <w:lvlJc w:val="left"/>
      <w:pPr>
        <w:ind w:left="1440" w:hanging="360"/>
      </w:pPr>
      <w:rPr>
        <w:rFonts w:ascii="Times New Roman" w:hAnsi="Times New Roman"/>
        <w:sz w:val="28"/>
        <w:szCs w:val="28"/>
      </w:rPr>
    </w:lvl>
    <w:lvl w:ilvl="3">
      <w:start w:val="1"/>
      <w:numFmt w:val="decimal"/>
      <w:lvlText w:val="%4."/>
      <w:lvlJc w:val="left"/>
      <w:pPr>
        <w:ind w:left="1800" w:hanging="360"/>
      </w:pPr>
      <w:rPr>
        <w:rFonts w:ascii="Times New Roman" w:hAnsi="Times New Roman"/>
        <w:sz w:val="28"/>
        <w:szCs w:val="28"/>
      </w:rPr>
    </w:lvl>
    <w:lvl w:ilvl="4">
      <w:start w:val="1"/>
      <w:numFmt w:val="decimal"/>
      <w:lvlText w:val="%5."/>
      <w:lvlJc w:val="left"/>
      <w:pPr>
        <w:ind w:left="2160" w:hanging="360"/>
      </w:pPr>
      <w:rPr>
        <w:rFonts w:ascii="Times New Roman" w:hAnsi="Times New Roman"/>
        <w:sz w:val="28"/>
        <w:szCs w:val="28"/>
      </w:rPr>
    </w:lvl>
    <w:lvl w:ilvl="5">
      <w:start w:val="1"/>
      <w:numFmt w:val="decimal"/>
      <w:lvlText w:val="%6."/>
      <w:lvlJc w:val="left"/>
      <w:pPr>
        <w:ind w:left="2520" w:hanging="360"/>
      </w:pPr>
      <w:rPr>
        <w:rFonts w:ascii="Times New Roman" w:hAnsi="Times New Roman"/>
        <w:sz w:val="28"/>
        <w:szCs w:val="28"/>
      </w:rPr>
    </w:lvl>
    <w:lvl w:ilvl="6">
      <w:start w:val="1"/>
      <w:numFmt w:val="decimal"/>
      <w:lvlText w:val="%7."/>
      <w:lvlJc w:val="left"/>
      <w:pPr>
        <w:ind w:left="2880" w:hanging="360"/>
      </w:pPr>
      <w:rPr>
        <w:rFonts w:ascii="Times New Roman" w:hAnsi="Times New Roman"/>
        <w:sz w:val="28"/>
        <w:szCs w:val="28"/>
      </w:rPr>
    </w:lvl>
    <w:lvl w:ilvl="7">
      <w:start w:val="1"/>
      <w:numFmt w:val="decimal"/>
      <w:lvlText w:val="%8."/>
      <w:lvlJc w:val="left"/>
      <w:pPr>
        <w:ind w:left="3240" w:hanging="360"/>
      </w:pPr>
      <w:rPr>
        <w:rFonts w:ascii="Times New Roman" w:hAnsi="Times New Roman"/>
        <w:sz w:val="28"/>
        <w:szCs w:val="28"/>
      </w:rPr>
    </w:lvl>
    <w:lvl w:ilvl="8">
      <w:start w:val="1"/>
      <w:numFmt w:val="decimal"/>
      <w:lvlText w:val="%9."/>
      <w:lvlJc w:val="left"/>
      <w:pPr>
        <w:ind w:left="3600" w:hanging="360"/>
      </w:pPr>
      <w:rPr>
        <w:rFonts w:ascii="Times New Roman" w:hAnsi="Times New Roman"/>
        <w:sz w:val="28"/>
        <w:szCs w:val="28"/>
      </w:rPr>
    </w:lvl>
  </w:abstractNum>
  <w:abstractNum w:abstractNumId="2">
    <w:nsid w:val="14AF1F32"/>
    <w:multiLevelType w:val="multilevel"/>
    <w:tmpl w:val="1714BF20"/>
    <w:styleLink w:val="WW8Num40"/>
    <w:lvl w:ilvl="0">
      <w:numFmt w:val="bullet"/>
      <w:lvlText w:val=""/>
      <w:lvlJc w:val="left"/>
      <w:pPr>
        <w:ind w:left="720" w:hanging="360"/>
      </w:pPr>
      <w:rPr>
        <w:rFonts w:ascii="Symbol" w:hAnsi="Symbol" w:cs="Symbol"/>
        <w:sz w:val="28"/>
        <w:lang w:val="lv-LV"/>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8"/>
        <w:lang w:val="lv-LV"/>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lang w:val="lv-LV"/>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2FD37C8C"/>
    <w:multiLevelType w:val="multilevel"/>
    <w:tmpl w:val="36E0AF2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C1071F"/>
    <w:multiLevelType w:val="multilevel"/>
    <w:tmpl w:val="9DC89EC6"/>
    <w:styleLink w:val="WWNum6"/>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1.%2.%3."/>
      <w:lvlJc w:val="right"/>
      <w:pPr>
        <w:ind w:left="2936" w:hanging="180"/>
      </w:pPr>
    </w:lvl>
    <w:lvl w:ilvl="3">
      <w:start w:val="1"/>
      <w:numFmt w:val="decimal"/>
      <w:lvlText w:val="%1.%2.%3.%4."/>
      <w:lvlJc w:val="left"/>
      <w:pPr>
        <w:ind w:left="3656" w:hanging="360"/>
      </w:pPr>
    </w:lvl>
    <w:lvl w:ilvl="4">
      <w:start w:val="1"/>
      <w:numFmt w:val="lowerLetter"/>
      <w:lvlText w:val="%1.%2.%3.%4.%5."/>
      <w:lvlJc w:val="left"/>
      <w:pPr>
        <w:ind w:left="4376" w:hanging="360"/>
      </w:pPr>
    </w:lvl>
    <w:lvl w:ilvl="5">
      <w:start w:val="1"/>
      <w:numFmt w:val="lowerRoman"/>
      <w:lvlText w:val="%1.%2.%3.%4.%5.%6."/>
      <w:lvlJc w:val="right"/>
      <w:pPr>
        <w:ind w:left="5096" w:hanging="180"/>
      </w:pPr>
    </w:lvl>
    <w:lvl w:ilvl="6">
      <w:start w:val="1"/>
      <w:numFmt w:val="decimal"/>
      <w:lvlText w:val="%1.%2.%3.%4.%5.%6.%7."/>
      <w:lvlJc w:val="left"/>
      <w:pPr>
        <w:ind w:left="5816" w:hanging="360"/>
      </w:pPr>
    </w:lvl>
    <w:lvl w:ilvl="7">
      <w:start w:val="1"/>
      <w:numFmt w:val="lowerLetter"/>
      <w:lvlText w:val="%1.%2.%3.%4.%5.%6.%7.%8."/>
      <w:lvlJc w:val="left"/>
      <w:pPr>
        <w:ind w:left="6536" w:hanging="360"/>
      </w:pPr>
    </w:lvl>
    <w:lvl w:ilvl="8">
      <w:start w:val="1"/>
      <w:numFmt w:val="lowerRoman"/>
      <w:lvlText w:val="%1.%2.%3.%4.%5.%6.%7.%8.%9."/>
      <w:lvlJc w:val="right"/>
      <w:pPr>
        <w:ind w:left="7256" w:hanging="180"/>
      </w:pPr>
    </w:lvl>
  </w:abstractNum>
  <w:abstractNum w:abstractNumId="5">
    <w:nsid w:val="3BBE1A52"/>
    <w:multiLevelType w:val="multilevel"/>
    <w:tmpl w:val="E050DC16"/>
    <w:styleLink w:val="WWNum1"/>
    <w:lvl w:ilvl="0">
      <w:start w:val="1"/>
      <w:numFmt w:val="decimal"/>
      <w:lvlText w:val="%1."/>
      <w:lvlJc w:val="left"/>
      <w:pPr>
        <w:ind w:left="720" w:hanging="360"/>
      </w:pPr>
      <w:rPr>
        <w:rFonts w:ascii="Times New Roman" w:hAnsi="Times New Roman"/>
        <w:b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40A83E04"/>
    <w:multiLevelType w:val="multilevel"/>
    <w:tmpl w:val="9AB23A3C"/>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7135471"/>
    <w:multiLevelType w:val="multilevel"/>
    <w:tmpl w:val="773EEAC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4F0E1E45"/>
    <w:multiLevelType w:val="multilevel"/>
    <w:tmpl w:val="E8BC0BBE"/>
    <w:styleLink w:val="WWNum4"/>
    <w:lvl w:ilvl="0">
      <w:start w:val="1"/>
      <w:numFmt w:val="decimal"/>
      <w:lvlText w:val="%1."/>
      <w:lvlJc w:val="left"/>
      <w:pPr>
        <w:ind w:left="1080" w:hanging="360"/>
      </w:pPr>
      <w:rPr>
        <w:rFonts w:ascii="Times New Roman" w:hAnsi="Times New Roman" w:cs="F"/>
        <w:sz w:val="28"/>
        <w:szCs w:val="2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5A0C5152"/>
    <w:multiLevelType w:val="multilevel"/>
    <w:tmpl w:val="F0C8E1BC"/>
    <w:styleLink w:val="WWNum7"/>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1.%2.%3."/>
      <w:lvlJc w:val="right"/>
      <w:pPr>
        <w:ind w:left="2936" w:hanging="180"/>
      </w:pPr>
    </w:lvl>
    <w:lvl w:ilvl="3">
      <w:start w:val="1"/>
      <w:numFmt w:val="decimal"/>
      <w:lvlText w:val="%1.%2.%3.%4."/>
      <w:lvlJc w:val="left"/>
      <w:pPr>
        <w:ind w:left="3656" w:hanging="360"/>
      </w:pPr>
    </w:lvl>
    <w:lvl w:ilvl="4">
      <w:start w:val="1"/>
      <w:numFmt w:val="lowerLetter"/>
      <w:lvlText w:val="%1.%2.%3.%4.%5."/>
      <w:lvlJc w:val="left"/>
      <w:pPr>
        <w:ind w:left="4376" w:hanging="360"/>
      </w:pPr>
    </w:lvl>
    <w:lvl w:ilvl="5">
      <w:start w:val="1"/>
      <w:numFmt w:val="lowerRoman"/>
      <w:lvlText w:val="%1.%2.%3.%4.%5.%6."/>
      <w:lvlJc w:val="right"/>
      <w:pPr>
        <w:ind w:left="5096" w:hanging="180"/>
      </w:pPr>
    </w:lvl>
    <w:lvl w:ilvl="6">
      <w:start w:val="1"/>
      <w:numFmt w:val="decimal"/>
      <w:lvlText w:val="%1.%2.%3.%4.%5.%6.%7."/>
      <w:lvlJc w:val="left"/>
      <w:pPr>
        <w:ind w:left="5816" w:hanging="360"/>
      </w:pPr>
    </w:lvl>
    <w:lvl w:ilvl="7">
      <w:start w:val="1"/>
      <w:numFmt w:val="lowerLetter"/>
      <w:lvlText w:val="%1.%2.%3.%4.%5.%6.%7.%8."/>
      <w:lvlJc w:val="left"/>
      <w:pPr>
        <w:ind w:left="6536" w:hanging="360"/>
      </w:pPr>
    </w:lvl>
    <w:lvl w:ilvl="8">
      <w:start w:val="1"/>
      <w:numFmt w:val="lowerRoman"/>
      <w:lvlText w:val="%1.%2.%3.%4.%5.%6.%7.%8.%9."/>
      <w:lvlJc w:val="right"/>
      <w:pPr>
        <w:ind w:left="7256" w:hanging="180"/>
      </w:pPr>
    </w:lvl>
  </w:abstractNum>
  <w:abstractNum w:abstractNumId="10">
    <w:nsid w:val="5FAE5453"/>
    <w:multiLevelType w:val="multilevel"/>
    <w:tmpl w:val="9208A140"/>
    <w:styleLink w:val="WWNum3"/>
    <w:lvl w:ilvl="0">
      <w:start w:val="1"/>
      <w:numFmt w:val="upperRoman"/>
      <w:lvlText w:val="%1."/>
      <w:lvlJc w:val="left"/>
      <w:pPr>
        <w:ind w:left="1440" w:hanging="720"/>
      </w:pPr>
      <w:rPr>
        <w:rFonts w:cs="Times New Roman"/>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nsid w:val="74C87ACB"/>
    <w:multiLevelType w:val="multilevel"/>
    <w:tmpl w:val="35B6E546"/>
    <w:styleLink w:val="WWNum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BF66882"/>
    <w:multiLevelType w:val="multilevel"/>
    <w:tmpl w:val="29E49DA8"/>
    <w:styleLink w:val="WWNum2"/>
    <w:lvl w:ilvl="0">
      <w:start w:val="1"/>
      <w:numFmt w:val="decimal"/>
      <w:lvlText w:val="%1."/>
      <w:lvlJc w:val="left"/>
      <w:pPr>
        <w:ind w:left="1509" w:hanging="360"/>
      </w:pPr>
    </w:lvl>
    <w:lvl w:ilvl="1">
      <w:start w:val="1"/>
      <w:numFmt w:val="lowerLetter"/>
      <w:lvlText w:val="%2."/>
      <w:lvlJc w:val="left"/>
      <w:pPr>
        <w:ind w:left="2229" w:hanging="360"/>
      </w:pPr>
    </w:lvl>
    <w:lvl w:ilvl="2">
      <w:start w:val="1"/>
      <w:numFmt w:val="lowerRoman"/>
      <w:lvlText w:val="%1.%2.%3."/>
      <w:lvlJc w:val="right"/>
      <w:pPr>
        <w:ind w:left="2949" w:hanging="180"/>
      </w:pPr>
    </w:lvl>
    <w:lvl w:ilvl="3">
      <w:start w:val="1"/>
      <w:numFmt w:val="decimal"/>
      <w:lvlText w:val="%1.%2.%3.%4."/>
      <w:lvlJc w:val="left"/>
      <w:pPr>
        <w:ind w:left="3669" w:hanging="360"/>
      </w:pPr>
    </w:lvl>
    <w:lvl w:ilvl="4">
      <w:start w:val="1"/>
      <w:numFmt w:val="lowerLetter"/>
      <w:lvlText w:val="%1.%2.%3.%4.%5."/>
      <w:lvlJc w:val="left"/>
      <w:pPr>
        <w:ind w:left="4389" w:hanging="360"/>
      </w:pPr>
    </w:lvl>
    <w:lvl w:ilvl="5">
      <w:start w:val="1"/>
      <w:numFmt w:val="lowerRoman"/>
      <w:lvlText w:val="%1.%2.%3.%4.%5.%6."/>
      <w:lvlJc w:val="right"/>
      <w:pPr>
        <w:ind w:left="5109" w:hanging="180"/>
      </w:pPr>
    </w:lvl>
    <w:lvl w:ilvl="6">
      <w:start w:val="1"/>
      <w:numFmt w:val="decimal"/>
      <w:lvlText w:val="%1.%2.%3.%4.%5.%6.%7."/>
      <w:lvlJc w:val="left"/>
      <w:pPr>
        <w:ind w:left="5829" w:hanging="360"/>
      </w:pPr>
    </w:lvl>
    <w:lvl w:ilvl="7">
      <w:start w:val="1"/>
      <w:numFmt w:val="lowerLetter"/>
      <w:lvlText w:val="%1.%2.%3.%4.%5.%6.%7.%8."/>
      <w:lvlJc w:val="left"/>
      <w:pPr>
        <w:ind w:left="6549" w:hanging="360"/>
      </w:pPr>
    </w:lvl>
    <w:lvl w:ilvl="8">
      <w:start w:val="1"/>
      <w:numFmt w:val="lowerRoman"/>
      <w:lvlText w:val="%1.%2.%3.%4.%5.%6.%7.%8.%9."/>
      <w:lvlJc w:val="right"/>
      <w:pPr>
        <w:ind w:left="7269" w:hanging="180"/>
      </w:pPr>
    </w:lvl>
  </w:abstractNum>
  <w:abstractNum w:abstractNumId="13">
    <w:nsid w:val="7C093567"/>
    <w:multiLevelType w:val="hybridMultilevel"/>
    <w:tmpl w:val="A282FF0C"/>
    <w:lvl w:ilvl="0" w:tplc="2B4440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2"/>
  </w:num>
  <w:num w:numId="3">
    <w:abstractNumId w:val="10"/>
  </w:num>
  <w:num w:numId="4">
    <w:abstractNumId w:val="8"/>
  </w:num>
  <w:num w:numId="5">
    <w:abstractNumId w:val="11"/>
  </w:num>
  <w:num w:numId="6">
    <w:abstractNumId w:val="4"/>
  </w:num>
  <w:num w:numId="7">
    <w:abstractNumId w:val="9"/>
  </w:num>
  <w:num w:numId="8">
    <w:abstractNumId w:val="7"/>
  </w:num>
  <w:num w:numId="9">
    <w:abstractNumId w:val="2"/>
  </w:num>
  <w:num w:numId="10">
    <w:abstractNumId w:val="0"/>
  </w:num>
  <w:num w:numId="11">
    <w:abstractNumId w:val="2"/>
  </w:num>
  <w:num w:numId="12">
    <w:abstractNumId w:val="1"/>
  </w:num>
  <w:num w:numId="13">
    <w:abstractNumId w:val="13"/>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aša">
    <w15:presenceInfo w15:providerId="AD" w15:userId="S-1-5-21-803440730-2413748847-2463535723-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27"/>
    <w:rsid w:val="000127D0"/>
    <w:rsid w:val="00047155"/>
    <w:rsid w:val="0004795C"/>
    <w:rsid w:val="00064652"/>
    <w:rsid w:val="00090DBB"/>
    <w:rsid w:val="000A6F6A"/>
    <w:rsid w:val="000D0CDD"/>
    <w:rsid w:val="000D1308"/>
    <w:rsid w:val="000D1FB8"/>
    <w:rsid w:val="000D704A"/>
    <w:rsid w:val="000D7325"/>
    <w:rsid w:val="000F401C"/>
    <w:rsid w:val="000F7178"/>
    <w:rsid w:val="00105408"/>
    <w:rsid w:val="001140BA"/>
    <w:rsid w:val="00114415"/>
    <w:rsid w:val="00116AD3"/>
    <w:rsid w:val="00123DA9"/>
    <w:rsid w:val="001458A2"/>
    <w:rsid w:val="0015095A"/>
    <w:rsid w:val="001512AE"/>
    <w:rsid w:val="00157A70"/>
    <w:rsid w:val="00161BA2"/>
    <w:rsid w:val="001767E1"/>
    <w:rsid w:val="0019397F"/>
    <w:rsid w:val="001A0546"/>
    <w:rsid w:val="001A247B"/>
    <w:rsid w:val="001A262E"/>
    <w:rsid w:val="001C12AB"/>
    <w:rsid w:val="001C1B98"/>
    <w:rsid w:val="001D0978"/>
    <w:rsid w:val="001E4D0C"/>
    <w:rsid w:val="001F3658"/>
    <w:rsid w:val="00200EA8"/>
    <w:rsid w:val="00206491"/>
    <w:rsid w:val="002076F6"/>
    <w:rsid w:val="0021389B"/>
    <w:rsid w:val="00215D20"/>
    <w:rsid w:val="00234871"/>
    <w:rsid w:val="002359A7"/>
    <w:rsid w:val="0023663F"/>
    <w:rsid w:val="00240816"/>
    <w:rsid w:val="00244050"/>
    <w:rsid w:val="002B68CD"/>
    <w:rsid w:val="002C1B33"/>
    <w:rsid w:val="002C1B4A"/>
    <w:rsid w:val="002C3625"/>
    <w:rsid w:val="002C5930"/>
    <w:rsid w:val="002D2C0D"/>
    <w:rsid w:val="002E7E81"/>
    <w:rsid w:val="0031108E"/>
    <w:rsid w:val="0031679F"/>
    <w:rsid w:val="003271B4"/>
    <w:rsid w:val="0034539F"/>
    <w:rsid w:val="00346619"/>
    <w:rsid w:val="00346653"/>
    <w:rsid w:val="00356D31"/>
    <w:rsid w:val="00372C6F"/>
    <w:rsid w:val="00376C66"/>
    <w:rsid w:val="00381AEA"/>
    <w:rsid w:val="00383996"/>
    <w:rsid w:val="003B5371"/>
    <w:rsid w:val="003B53DA"/>
    <w:rsid w:val="003B59A3"/>
    <w:rsid w:val="003C7075"/>
    <w:rsid w:val="003D4DCF"/>
    <w:rsid w:val="003F6F2C"/>
    <w:rsid w:val="0043299C"/>
    <w:rsid w:val="0045161D"/>
    <w:rsid w:val="004530C4"/>
    <w:rsid w:val="004550C5"/>
    <w:rsid w:val="00462AE9"/>
    <w:rsid w:val="004729BB"/>
    <w:rsid w:val="00484993"/>
    <w:rsid w:val="004A1EA1"/>
    <w:rsid w:val="004B1D06"/>
    <w:rsid w:val="004B32B0"/>
    <w:rsid w:val="004C4C1A"/>
    <w:rsid w:val="004D5EC9"/>
    <w:rsid w:val="004E5C5A"/>
    <w:rsid w:val="00511513"/>
    <w:rsid w:val="00531057"/>
    <w:rsid w:val="00531B37"/>
    <w:rsid w:val="005370FE"/>
    <w:rsid w:val="005406F2"/>
    <w:rsid w:val="00556907"/>
    <w:rsid w:val="00557741"/>
    <w:rsid w:val="0058599D"/>
    <w:rsid w:val="00593736"/>
    <w:rsid w:val="005A270D"/>
    <w:rsid w:val="005C0036"/>
    <w:rsid w:val="005C090A"/>
    <w:rsid w:val="005C7E7F"/>
    <w:rsid w:val="005E384E"/>
    <w:rsid w:val="00603D5A"/>
    <w:rsid w:val="00613DD5"/>
    <w:rsid w:val="006230D0"/>
    <w:rsid w:val="0063360E"/>
    <w:rsid w:val="00636EC7"/>
    <w:rsid w:val="00673E7E"/>
    <w:rsid w:val="006762FA"/>
    <w:rsid w:val="00686F13"/>
    <w:rsid w:val="006B10CB"/>
    <w:rsid w:val="006C0FC4"/>
    <w:rsid w:val="006C5480"/>
    <w:rsid w:val="006D21C1"/>
    <w:rsid w:val="006D260C"/>
    <w:rsid w:val="006D69C0"/>
    <w:rsid w:val="006F199D"/>
    <w:rsid w:val="006F4A17"/>
    <w:rsid w:val="0072556E"/>
    <w:rsid w:val="007315D9"/>
    <w:rsid w:val="00747831"/>
    <w:rsid w:val="00780D4E"/>
    <w:rsid w:val="00784403"/>
    <w:rsid w:val="00790704"/>
    <w:rsid w:val="00796E7C"/>
    <w:rsid w:val="007975D7"/>
    <w:rsid w:val="007B08D6"/>
    <w:rsid w:val="007B79F8"/>
    <w:rsid w:val="007E5EEA"/>
    <w:rsid w:val="007E7375"/>
    <w:rsid w:val="007E7C25"/>
    <w:rsid w:val="007F0B5A"/>
    <w:rsid w:val="007F398A"/>
    <w:rsid w:val="007F65B4"/>
    <w:rsid w:val="00817458"/>
    <w:rsid w:val="00817AF9"/>
    <w:rsid w:val="0084126D"/>
    <w:rsid w:val="00842729"/>
    <w:rsid w:val="00844048"/>
    <w:rsid w:val="0087060B"/>
    <w:rsid w:val="00883A1C"/>
    <w:rsid w:val="008855CE"/>
    <w:rsid w:val="00887412"/>
    <w:rsid w:val="00895375"/>
    <w:rsid w:val="008A11AE"/>
    <w:rsid w:val="008A5C5D"/>
    <w:rsid w:val="008B3EB7"/>
    <w:rsid w:val="008E3883"/>
    <w:rsid w:val="00905E22"/>
    <w:rsid w:val="00907E12"/>
    <w:rsid w:val="009163F7"/>
    <w:rsid w:val="00934895"/>
    <w:rsid w:val="00967650"/>
    <w:rsid w:val="00993826"/>
    <w:rsid w:val="009963EA"/>
    <w:rsid w:val="009A2F54"/>
    <w:rsid w:val="009D3FDA"/>
    <w:rsid w:val="009F29A1"/>
    <w:rsid w:val="00A00351"/>
    <w:rsid w:val="00A00F16"/>
    <w:rsid w:val="00A159C0"/>
    <w:rsid w:val="00A4144B"/>
    <w:rsid w:val="00A41CEF"/>
    <w:rsid w:val="00A5334C"/>
    <w:rsid w:val="00A54101"/>
    <w:rsid w:val="00AA5BEA"/>
    <w:rsid w:val="00AD4185"/>
    <w:rsid w:val="00AE47F7"/>
    <w:rsid w:val="00AF52D3"/>
    <w:rsid w:val="00B052AA"/>
    <w:rsid w:val="00B120C5"/>
    <w:rsid w:val="00B3783D"/>
    <w:rsid w:val="00B5052D"/>
    <w:rsid w:val="00B53393"/>
    <w:rsid w:val="00B73B68"/>
    <w:rsid w:val="00B770D0"/>
    <w:rsid w:val="00B85F2A"/>
    <w:rsid w:val="00B93357"/>
    <w:rsid w:val="00B957FC"/>
    <w:rsid w:val="00BD7C74"/>
    <w:rsid w:val="00BE37F5"/>
    <w:rsid w:val="00BF48FB"/>
    <w:rsid w:val="00C04D4F"/>
    <w:rsid w:val="00C062A0"/>
    <w:rsid w:val="00C204DA"/>
    <w:rsid w:val="00C37179"/>
    <w:rsid w:val="00C5583B"/>
    <w:rsid w:val="00C82C8E"/>
    <w:rsid w:val="00CB72BA"/>
    <w:rsid w:val="00CC011F"/>
    <w:rsid w:val="00CD1638"/>
    <w:rsid w:val="00CD1AF1"/>
    <w:rsid w:val="00CD2C69"/>
    <w:rsid w:val="00CE407A"/>
    <w:rsid w:val="00CF57E4"/>
    <w:rsid w:val="00D059A0"/>
    <w:rsid w:val="00D26FDC"/>
    <w:rsid w:val="00D30755"/>
    <w:rsid w:val="00D34799"/>
    <w:rsid w:val="00D5058B"/>
    <w:rsid w:val="00D9751B"/>
    <w:rsid w:val="00DB1655"/>
    <w:rsid w:val="00DB2917"/>
    <w:rsid w:val="00DE6F93"/>
    <w:rsid w:val="00DF09A8"/>
    <w:rsid w:val="00E025BF"/>
    <w:rsid w:val="00E02842"/>
    <w:rsid w:val="00E06D76"/>
    <w:rsid w:val="00E16BD3"/>
    <w:rsid w:val="00E52DFD"/>
    <w:rsid w:val="00E55BBD"/>
    <w:rsid w:val="00E8573F"/>
    <w:rsid w:val="00EA0FEB"/>
    <w:rsid w:val="00EA2478"/>
    <w:rsid w:val="00EA7885"/>
    <w:rsid w:val="00EB4BAE"/>
    <w:rsid w:val="00EC173C"/>
    <w:rsid w:val="00ED1967"/>
    <w:rsid w:val="00EE0659"/>
    <w:rsid w:val="00EE7D1E"/>
    <w:rsid w:val="00F22A9D"/>
    <w:rsid w:val="00F269AE"/>
    <w:rsid w:val="00F26C46"/>
    <w:rsid w:val="00F3330C"/>
    <w:rsid w:val="00F502C8"/>
    <w:rsid w:val="00F55EB4"/>
    <w:rsid w:val="00F65B23"/>
    <w:rsid w:val="00F921F6"/>
    <w:rsid w:val="00F93BB4"/>
    <w:rsid w:val="00F97905"/>
    <w:rsid w:val="00FA17D5"/>
    <w:rsid w:val="00FB16BD"/>
    <w:rsid w:val="00FD6132"/>
    <w:rsid w:val="00FE4B27"/>
    <w:rsid w:val="00FF1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lv-LV"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4">
    <w:name w:val="heading 4"/>
    <w:basedOn w:val="Heading"/>
    <w:next w:val="Textbody"/>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widowControl w:val="0"/>
      <w:suppressLineNumbers/>
      <w:tabs>
        <w:tab w:val="center" w:pos="4320"/>
        <w:tab w:val="right" w:pos="8640"/>
      </w:tabs>
      <w:spacing w:after="0" w:line="240" w:lineRule="auto"/>
    </w:pPr>
    <w:rPr>
      <w:rFonts w:eastAsia="Calibri" w:cs="Times New Roman"/>
      <w:lang w:val="en-US"/>
    </w:rPr>
  </w:style>
  <w:style w:type="paragraph" w:styleId="Footer">
    <w:name w:val="footer"/>
    <w:basedOn w:val="Standard"/>
    <w:pPr>
      <w:suppressLineNumbers/>
      <w:tabs>
        <w:tab w:val="center" w:pos="4153"/>
        <w:tab w:val="right" w:pos="830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FootnoteText">
    <w:name w:val="footnote text"/>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style>
  <w:style w:type="character" w:customStyle="1" w:styleId="HeaderChar">
    <w:name w:val="Header Char"/>
    <w:basedOn w:val="DefaultParagraphFont"/>
    <w:rPr>
      <w:rFonts w:ascii="Calibri" w:eastAsia="Calibri" w:hAnsi="Calibri" w:cs="Times New Roman"/>
      <w:lang w:val="en-US"/>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ascii="Times New Roman" w:hAnsi="Times New Roman"/>
      <w:b w:val="0"/>
      <w:sz w:val="28"/>
      <w:szCs w:val="28"/>
    </w:rPr>
  </w:style>
  <w:style w:type="character" w:customStyle="1" w:styleId="ListLabel2">
    <w:name w:val="ListLabel 2"/>
    <w:rPr>
      <w:rFonts w:cs="Times New Roman"/>
      <w:b/>
    </w:rPr>
  </w:style>
  <w:style w:type="character" w:customStyle="1" w:styleId="ListLabel3">
    <w:name w:val="ListLabel 3"/>
    <w:rPr>
      <w:rFonts w:ascii="Times New Roman" w:hAnsi="Times New Roman" w:cs="F"/>
      <w:sz w:val="28"/>
      <w:szCs w:val="28"/>
    </w:rPr>
  </w:style>
  <w:style w:type="character" w:customStyle="1" w:styleId="WW8Num40z0">
    <w:name w:val="WW8Num40z0"/>
    <w:rPr>
      <w:rFonts w:ascii="Symbol" w:hAnsi="Symbol" w:cs="Symbol"/>
      <w:sz w:val="28"/>
      <w:lang w:val="lv-LV"/>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NumberingSymbols">
    <w:name w:val="Numbering Symbols"/>
    <w:rPr>
      <w:rFonts w:ascii="Times New Roman" w:hAnsi="Times New Roman"/>
      <w:sz w:val="28"/>
      <w:szCs w:val="2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8Num40">
    <w:name w:val="WW8Num40"/>
    <w:basedOn w:val="NoList"/>
    <w:pPr>
      <w:numPr>
        <w:numId w:val="9"/>
      </w:numPr>
    </w:pPr>
  </w:style>
  <w:style w:type="character" w:styleId="CommentReference">
    <w:name w:val="annotation reference"/>
    <w:basedOn w:val="DefaultParagraphFont"/>
    <w:uiPriority w:val="99"/>
    <w:semiHidden/>
    <w:unhideWhenUsed/>
    <w:rsid w:val="0019397F"/>
    <w:rPr>
      <w:sz w:val="16"/>
      <w:szCs w:val="16"/>
    </w:rPr>
  </w:style>
  <w:style w:type="paragraph" w:styleId="CommentText">
    <w:name w:val="annotation text"/>
    <w:basedOn w:val="Normal"/>
    <w:link w:val="CommentTextChar"/>
    <w:uiPriority w:val="99"/>
    <w:semiHidden/>
    <w:unhideWhenUsed/>
    <w:rsid w:val="0019397F"/>
    <w:pPr>
      <w:spacing w:line="240" w:lineRule="auto"/>
    </w:pPr>
    <w:rPr>
      <w:sz w:val="20"/>
      <w:szCs w:val="20"/>
    </w:rPr>
  </w:style>
  <w:style w:type="character" w:customStyle="1" w:styleId="CommentTextChar">
    <w:name w:val="Comment Text Char"/>
    <w:basedOn w:val="DefaultParagraphFont"/>
    <w:link w:val="CommentText"/>
    <w:uiPriority w:val="99"/>
    <w:semiHidden/>
    <w:rsid w:val="0019397F"/>
    <w:rPr>
      <w:sz w:val="20"/>
      <w:szCs w:val="20"/>
    </w:rPr>
  </w:style>
  <w:style w:type="paragraph" w:styleId="CommentSubject">
    <w:name w:val="annotation subject"/>
    <w:basedOn w:val="CommentText"/>
    <w:next w:val="CommentText"/>
    <w:link w:val="CommentSubjectChar"/>
    <w:uiPriority w:val="99"/>
    <w:semiHidden/>
    <w:unhideWhenUsed/>
    <w:rsid w:val="0019397F"/>
    <w:rPr>
      <w:b/>
      <w:bCs/>
    </w:rPr>
  </w:style>
  <w:style w:type="character" w:customStyle="1" w:styleId="CommentSubjectChar">
    <w:name w:val="Comment Subject Char"/>
    <w:basedOn w:val="CommentTextChar"/>
    <w:link w:val="CommentSubject"/>
    <w:uiPriority w:val="99"/>
    <w:semiHidden/>
    <w:rsid w:val="0019397F"/>
    <w:rPr>
      <w:b/>
      <w:bCs/>
      <w:sz w:val="20"/>
      <w:szCs w:val="20"/>
    </w:rPr>
  </w:style>
  <w:style w:type="numbering" w:customStyle="1" w:styleId="WW8Num12">
    <w:name w:val="WW8Num12"/>
    <w:basedOn w:val="NoList"/>
    <w:rsid w:val="00CF57E4"/>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lv-LV"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4">
    <w:name w:val="heading 4"/>
    <w:basedOn w:val="Heading"/>
    <w:next w:val="Textbody"/>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widowControl w:val="0"/>
      <w:suppressLineNumbers/>
      <w:tabs>
        <w:tab w:val="center" w:pos="4320"/>
        <w:tab w:val="right" w:pos="8640"/>
      </w:tabs>
      <w:spacing w:after="0" w:line="240" w:lineRule="auto"/>
    </w:pPr>
    <w:rPr>
      <w:rFonts w:eastAsia="Calibri" w:cs="Times New Roman"/>
      <w:lang w:val="en-US"/>
    </w:rPr>
  </w:style>
  <w:style w:type="paragraph" w:styleId="Footer">
    <w:name w:val="footer"/>
    <w:basedOn w:val="Standard"/>
    <w:pPr>
      <w:suppressLineNumbers/>
      <w:tabs>
        <w:tab w:val="center" w:pos="4153"/>
        <w:tab w:val="right" w:pos="830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FootnoteText">
    <w:name w:val="footnote text"/>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basedOn w:val="DefaultParagraphFont"/>
  </w:style>
  <w:style w:type="character" w:customStyle="1" w:styleId="HeaderChar">
    <w:name w:val="Header Char"/>
    <w:basedOn w:val="DefaultParagraphFont"/>
    <w:rPr>
      <w:rFonts w:ascii="Calibri" w:eastAsia="Calibri" w:hAnsi="Calibri" w:cs="Times New Roman"/>
      <w:lang w:val="en-US"/>
    </w:rPr>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ascii="Times New Roman" w:hAnsi="Times New Roman"/>
      <w:b w:val="0"/>
      <w:sz w:val="28"/>
      <w:szCs w:val="28"/>
    </w:rPr>
  </w:style>
  <w:style w:type="character" w:customStyle="1" w:styleId="ListLabel2">
    <w:name w:val="ListLabel 2"/>
    <w:rPr>
      <w:rFonts w:cs="Times New Roman"/>
      <w:b/>
    </w:rPr>
  </w:style>
  <w:style w:type="character" w:customStyle="1" w:styleId="ListLabel3">
    <w:name w:val="ListLabel 3"/>
    <w:rPr>
      <w:rFonts w:ascii="Times New Roman" w:hAnsi="Times New Roman" w:cs="F"/>
      <w:sz w:val="28"/>
      <w:szCs w:val="28"/>
    </w:rPr>
  </w:style>
  <w:style w:type="character" w:customStyle="1" w:styleId="WW8Num40z0">
    <w:name w:val="WW8Num40z0"/>
    <w:rPr>
      <w:rFonts w:ascii="Symbol" w:hAnsi="Symbol" w:cs="Symbol"/>
      <w:sz w:val="28"/>
      <w:lang w:val="lv-LV"/>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NumberingSymbols">
    <w:name w:val="Numbering Symbols"/>
    <w:rPr>
      <w:rFonts w:ascii="Times New Roman" w:hAnsi="Times New Roman"/>
      <w:sz w:val="28"/>
      <w:szCs w:val="2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8Num40">
    <w:name w:val="WW8Num40"/>
    <w:basedOn w:val="NoList"/>
    <w:pPr>
      <w:numPr>
        <w:numId w:val="9"/>
      </w:numPr>
    </w:pPr>
  </w:style>
  <w:style w:type="character" w:styleId="CommentReference">
    <w:name w:val="annotation reference"/>
    <w:basedOn w:val="DefaultParagraphFont"/>
    <w:uiPriority w:val="99"/>
    <w:semiHidden/>
    <w:unhideWhenUsed/>
    <w:rsid w:val="0019397F"/>
    <w:rPr>
      <w:sz w:val="16"/>
      <w:szCs w:val="16"/>
    </w:rPr>
  </w:style>
  <w:style w:type="paragraph" w:styleId="CommentText">
    <w:name w:val="annotation text"/>
    <w:basedOn w:val="Normal"/>
    <w:link w:val="CommentTextChar"/>
    <w:uiPriority w:val="99"/>
    <w:semiHidden/>
    <w:unhideWhenUsed/>
    <w:rsid w:val="0019397F"/>
    <w:pPr>
      <w:spacing w:line="240" w:lineRule="auto"/>
    </w:pPr>
    <w:rPr>
      <w:sz w:val="20"/>
      <w:szCs w:val="20"/>
    </w:rPr>
  </w:style>
  <w:style w:type="character" w:customStyle="1" w:styleId="CommentTextChar">
    <w:name w:val="Comment Text Char"/>
    <w:basedOn w:val="DefaultParagraphFont"/>
    <w:link w:val="CommentText"/>
    <w:uiPriority w:val="99"/>
    <w:semiHidden/>
    <w:rsid w:val="0019397F"/>
    <w:rPr>
      <w:sz w:val="20"/>
      <w:szCs w:val="20"/>
    </w:rPr>
  </w:style>
  <w:style w:type="paragraph" w:styleId="CommentSubject">
    <w:name w:val="annotation subject"/>
    <w:basedOn w:val="CommentText"/>
    <w:next w:val="CommentText"/>
    <w:link w:val="CommentSubjectChar"/>
    <w:uiPriority w:val="99"/>
    <w:semiHidden/>
    <w:unhideWhenUsed/>
    <w:rsid w:val="0019397F"/>
    <w:rPr>
      <w:b/>
      <w:bCs/>
    </w:rPr>
  </w:style>
  <w:style w:type="character" w:customStyle="1" w:styleId="CommentSubjectChar">
    <w:name w:val="Comment Subject Char"/>
    <w:basedOn w:val="CommentTextChar"/>
    <w:link w:val="CommentSubject"/>
    <w:uiPriority w:val="99"/>
    <w:semiHidden/>
    <w:rsid w:val="0019397F"/>
    <w:rPr>
      <w:b/>
      <w:bCs/>
      <w:sz w:val="20"/>
      <w:szCs w:val="20"/>
    </w:rPr>
  </w:style>
  <w:style w:type="numbering" w:customStyle="1" w:styleId="WW8Num12">
    <w:name w:val="WW8Num12"/>
    <w:basedOn w:val="NoList"/>
    <w:rsid w:val="00CF57E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AC1B-5FC4-4B4C-9B0C-123B6A3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12882</Words>
  <Characters>7343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nepieciešamo finansējumu 4.2.1.2. pasākuma "Veicināt energoefektiviātes paaugstināšanu valsts ēkās" projekta attiecināmo izmaksu segšanai pirms projekta apstiprināšanas sadarbības iestādē</vt:lpstr>
    </vt:vector>
  </TitlesOfParts>
  <Manager>Iekšlietu ministrija</Manager>
  <Company>Nodrošinājuma valsts aģentūra</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finansējumu 4.2.1.2. pasākuma "Veicināt energoefektiviātes paaugstināšanu valsts ēkās" projekta attiecināmo izmaksu segšanai pirms projekta apstiprināšanas sadarbības iestādē</dc:title>
  <dc:subject>Informatīvais ziņojums</dc:subject>
  <dc:creator>Ilze Staša</dc:creator>
  <dc:description>28323064, ilze.stasa@agentura.iem.gov.lv</dc:description>
  <cp:lastModifiedBy>Raitis Nora</cp:lastModifiedBy>
  <cp:revision>5</cp:revision>
  <cp:lastPrinted>2017-07-05T13:52:00Z</cp:lastPrinted>
  <dcterms:created xsi:type="dcterms:W3CDTF">2017-07-06T11:40:00Z</dcterms:created>
  <dcterms:modified xsi:type="dcterms:W3CDTF">2017-07-13T12:41:00Z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Nodrošinājuma valsts aģentūra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Iekšlietu ministrija</vt:lpwstr>
  </property>
  <property fmtid="{D5CDD505-2E9C-101B-9397-08002B2CF9AE}" pid="8" name="ScaleCrop">
    <vt:bool>false</vt:bool>
  </property>
  <property fmtid="{D5CDD505-2E9C-101B-9397-08002B2CF9AE}" pid="9" name="ShareDoc">
    <vt:bool>false</vt:bool>
  </property>
</Properties>
</file>