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B81A" w14:textId="2C0C0608" w:rsidR="00557339" w:rsidRPr="002C7BA7" w:rsidRDefault="008125E4" w:rsidP="002C7BA7">
      <w:pPr>
        <w:ind w:right="140" w:firstLine="709"/>
        <w:jc w:val="center"/>
        <w:rPr>
          <w:rFonts w:ascii="Times New Roman" w:hAnsi="Times New Roman" w:cs="Times New Roman"/>
          <w:b/>
          <w:sz w:val="23"/>
          <w:szCs w:val="23"/>
        </w:rPr>
      </w:pPr>
      <w:r w:rsidRPr="005F20BD">
        <w:rPr>
          <w:rFonts w:ascii="Times New Roman" w:hAnsi="Times New Roman" w:cs="Times New Roman"/>
          <w:b/>
          <w:sz w:val="23"/>
          <w:szCs w:val="23"/>
        </w:rPr>
        <w:t xml:space="preserve">Ministru kabineta noteikumu projekta </w:t>
      </w:r>
      <w:r w:rsidR="003A56FB" w:rsidRPr="005F20BD">
        <w:rPr>
          <w:rFonts w:ascii="Times New Roman" w:hAnsi="Times New Roman" w:cs="Times New Roman"/>
          <w:b/>
          <w:sz w:val="23"/>
          <w:szCs w:val="23"/>
        </w:rPr>
        <w:t xml:space="preserve">"Grozījumi Ministru kabineta 2016. gada 9. februāra noteikumos Nr. 102 </w:t>
      </w:r>
      <w:bookmarkStart w:id="0" w:name="_Hlk481502584"/>
      <w:r w:rsidR="003A56FB" w:rsidRPr="005F20BD">
        <w:rPr>
          <w:rFonts w:ascii="Times New Roman" w:hAnsi="Times New Roman" w:cs="Times New Roman"/>
          <w:b/>
          <w:sz w:val="23"/>
          <w:szCs w:val="23"/>
        </w:rPr>
        <w:t>"</w:t>
      </w:r>
      <w:bookmarkEnd w:id="0"/>
      <w:r w:rsidR="003A56FB" w:rsidRPr="005F20BD">
        <w:rPr>
          <w:rFonts w:ascii="Times New Roman" w:hAnsi="Times New Roman" w:cs="Times New Roman"/>
          <w:b/>
          <w:sz w:val="23"/>
          <w:szCs w:val="23"/>
        </w:rPr>
        <w:t>Darbības programmas "Izaugsme un nodarbinātība" 9.1.4. specifiskā atbalsta mērķa "Palielināt diskriminācijas riskiem pakļauto personu integrāciju sabiedrībā un darba tirgū" 9.1.4.4. pasākuma "Dažādību veicināšana (diskriminācijas novēršana)"</w:t>
      </w:r>
      <w:r w:rsidR="008A2F72" w:rsidRPr="005F20BD">
        <w:rPr>
          <w:rFonts w:ascii="Times New Roman" w:hAnsi="Times New Roman" w:cs="Times New Roman"/>
          <w:sz w:val="23"/>
          <w:szCs w:val="23"/>
        </w:rPr>
        <w:t xml:space="preserve"> </w:t>
      </w:r>
      <w:r w:rsidR="00C95CA2" w:rsidRPr="005F20BD">
        <w:rPr>
          <w:rFonts w:ascii="Times New Roman" w:hAnsi="Times New Roman" w:cs="Times New Roman"/>
          <w:b/>
          <w:sz w:val="23"/>
          <w:szCs w:val="23"/>
        </w:rPr>
        <w:t>īstenošanas noteikumi””</w:t>
      </w:r>
      <w:r w:rsidR="008A2F72" w:rsidRPr="005F20BD">
        <w:rPr>
          <w:rFonts w:ascii="Times New Roman" w:hAnsi="Times New Roman" w:cs="Times New Roman"/>
          <w:b/>
          <w:sz w:val="23"/>
          <w:szCs w:val="23"/>
        </w:rPr>
        <w:t xml:space="preserve"> </w:t>
      </w:r>
      <w:r w:rsidR="00C52A69" w:rsidRPr="005F20BD">
        <w:rPr>
          <w:rFonts w:ascii="Times New Roman" w:hAnsi="Times New Roman" w:cs="Times New Roman"/>
          <w:b/>
          <w:sz w:val="23"/>
          <w:szCs w:val="23"/>
        </w:rPr>
        <w:t>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5F20BD" w14:paraId="282051D5" w14:textId="77777777" w:rsidTr="00232AD6">
        <w:trPr>
          <w:trHeight w:val="419"/>
        </w:trPr>
        <w:tc>
          <w:tcPr>
            <w:tcW w:w="5000" w:type="pct"/>
            <w:gridSpan w:val="3"/>
            <w:vAlign w:val="center"/>
          </w:tcPr>
          <w:p w14:paraId="18E1C3C6" w14:textId="28A7C29F" w:rsidR="00CC1A56" w:rsidRPr="005F20BD" w:rsidRDefault="00931E3A" w:rsidP="00C52703">
            <w:pPr>
              <w:pStyle w:val="naisnod"/>
              <w:spacing w:before="0" w:beforeAutospacing="0" w:after="0" w:afterAutospacing="0"/>
              <w:ind w:left="57" w:right="140"/>
              <w:jc w:val="center"/>
              <w:rPr>
                <w:b/>
                <w:sz w:val="23"/>
                <w:szCs w:val="23"/>
              </w:rPr>
            </w:pPr>
            <w:r>
              <w:rPr>
                <w:sz w:val="23"/>
                <w:szCs w:val="23"/>
              </w:rPr>
              <w:tab/>
            </w:r>
            <w:r w:rsidR="00CC1A56" w:rsidRPr="005F20BD">
              <w:rPr>
                <w:b/>
                <w:sz w:val="23"/>
                <w:szCs w:val="23"/>
              </w:rPr>
              <w:t>I. Tiesību akta projekta izstrādes nepieciešamība</w:t>
            </w:r>
          </w:p>
        </w:tc>
      </w:tr>
      <w:tr w:rsidR="00CC1A56" w:rsidRPr="005F20BD" w14:paraId="137B5A88" w14:textId="77777777" w:rsidTr="00521A62">
        <w:trPr>
          <w:trHeight w:val="415"/>
        </w:trPr>
        <w:tc>
          <w:tcPr>
            <w:tcW w:w="224" w:type="pct"/>
          </w:tcPr>
          <w:p w14:paraId="7AF0161E" w14:textId="77777777" w:rsidR="00CC1A56" w:rsidRPr="005F20BD" w:rsidRDefault="00CC1A56" w:rsidP="00C52703">
            <w:pPr>
              <w:pStyle w:val="naiskr"/>
              <w:spacing w:before="0" w:beforeAutospacing="0" w:after="0" w:afterAutospacing="0"/>
              <w:ind w:left="57" w:right="140"/>
              <w:jc w:val="center"/>
              <w:rPr>
                <w:sz w:val="23"/>
                <w:szCs w:val="23"/>
              </w:rPr>
            </w:pPr>
            <w:r w:rsidRPr="005F20BD">
              <w:rPr>
                <w:sz w:val="23"/>
                <w:szCs w:val="23"/>
              </w:rPr>
              <w:t>1.</w:t>
            </w:r>
          </w:p>
        </w:tc>
        <w:tc>
          <w:tcPr>
            <w:tcW w:w="1540" w:type="pct"/>
          </w:tcPr>
          <w:p w14:paraId="678D7083" w14:textId="4D6EBF06" w:rsidR="00026A31" w:rsidRPr="005F20BD" w:rsidRDefault="00CC1A56" w:rsidP="00C52703">
            <w:pPr>
              <w:pStyle w:val="naiskr"/>
              <w:spacing w:before="0" w:beforeAutospacing="0" w:after="0" w:afterAutospacing="0"/>
              <w:ind w:left="57" w:right="140"/>
              <w:rPr>
                <w:rFonts w:eastAsiaTheme="minorHAnsi"/>
                <w:sz w:val="23"/>
                <w:szCs w:val="23"/>
                <w:lang w:eastAsia="en-US"/>
              </w:rPr>
            </w:pPr>
            <w:r w:rsidRPr="005F20BD">
              <w:rPr>
                <w:rFonts w:eastAsiaTheme="minorHAnsi"/>
                <w:sz w:val="23"/>
                <w:szCs w:val="23"/>
                <w:lang w:eastAsia="en-US"/>
              </w:rPr>
              <w:t>Pamatojums</w:t>
            </w:r>
          </w:p>
          <w:p w14:paraId="2CA3292A" w14:textId="77777777" w:rsidR="00CC1A56" w:rsidRPr="005F20BD" w:rsidRDefault="00CC1A56" w:rsidP="00C52703">
            <w:pPr>
              <w:ind w:right="140"/>
              <w:rPr>
                <w:rFonts w:ascii="Times New Roman" w:hAnsi="Times New Roman" w:cs="Times New Roman"/>
                <w:sz w:val="23"/>
                <w:szCs w:val="23"/>
              </w:rPr>
            </w:pPr>
          </w:p>
        </w:tc>
        <w:tc>
          <w:tcPr>
            <w:tcW w:w="3236" w:type="pct"/>
            <w:tcBorders>
              <w:bottom w:val="single" w:sz="4" w:space="0" w:color="auto"/>
            </w:tcBorders>
          </w:tcPr>
          <w:p w14:paraId="382235EB" w14:textId="1BE8D406" w:rsidR="001E502A" w:rsidRPr="005F20BD" w:rsidRDefault="003A56FB" w:rsidP="00C52703">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Ministru kabineta noteikumu projekts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(turpmāk – noteikumu projekts) ir izstrādāts saskaņā ar Eiropas Savienības struktūrfondu un Kohēzijas fonda 2014. –2020. gada plānošanas perioda vadības likuma 20. panta 6. un 13. punktu.</w:t>
            </w:r>
          </w:p>
        </w:tc>
      </w:tr>
      <w:tr w:rsidR="00CC1A56" w:rsidRPr="005F20BD" w14:paraId="02E973A7" w14:textId="77777777" w:rsidTr="00880B22">
        <w:trPr>
          <w:trHeight w:val="472"/>
        </w:trPr>
        <w:tc>
          <w:tcPr>
            <w:tcW w:w="224" w:type="pct"/>
          </w:tcPr>
          <w:p w14:paraId="7E4CC4EE" w14:textId="7D6A8F0B" w:rsidR="00CC1A56" w:rsidRPr="005F20BD" w:rsidRDefault="00CC1A56" w:rsidP="00C52703">
            <w:pPr>
              <w:pStyle w:val="naiskr"/>
              <w:spacing w:before="0" w:beforeAutospacing="0" w:after="0" w:afterAutospacing="0"/>
              <w:ind w:left="57" w:right="140"/>
              <w:jc w:val="center"/>
              <w:rPr>
                <w:sz w:val="23"/>
                <w:szCs w:val="23"/>
              </w:rPr>
            </w:pPr>
            <w:r w:rsidRPr="005F20BD">
              <w:rPr>
                <w:sz w:val="23"/>
                <w:szCs w:val="23"/>
              </w:rPr>
              <w:t>2.</w:t>
            </w:r>
          </w:p>
        </w:tc>
        <w:tc>
          <w:tcPr>
            <w:tcW w:w="1540" w:type="pct"/>
          </w:tcPr>
          <w:p w14:paraId="622BE122" w14:textId="66A307AF" w:rsidR="00CC4BB4" w:rsidRPr="005F20BD" w:rsidRDefault="00CC1A56" w:rsidP="00C52703">
            <w:pPr>
              <w:pStyle w:val="naiskr"/>
              <w:tabs>
                <w:tab w:val="left" w:pos="170"/>
              </w:tabs>
              <w:spacing w:before="0" w:beforeAutospacing="0" w:after="0" w:afterAutospacing="0"/>
              <w:ind w:left="57" w:right="140"/>
              <w:rPr>
                <w:sz w:val="23"/>
                <w:szCs w:val="23"/>
              </w:rPr>
            </w:pPr>
            <w:r w:rsidRPr="005F20BD">
              <w:rPr>
                <w:sz w:val="23"/>
                <w:szCs w:val="23"/>
              </w:rPr>
              <w:t>Pašreizējā situācija un problēmas, kuru risināšanai tiesību akta projekts izstrādāts, tiesiskā regulējuma mērķis un būtība</w:t>
            </w:r>
          </w:p>
          <w:p w14:paraId="6F2FB78A" w14:textId="400FDC57" w:rsidR="00CC1A56" w:rsidRPr="005F20BD" w:rsidRDefault="00CC1A56" w:rsidP="00C52703">
            <w:pPr>
              <w:tabs>
                <w:tab w:val="left" w:pos="990"/>
              </w:tabs>
              <w:ind w:right="140"/>
              <w:rPr>
                <w:rFonts w:ascii="Times New Roman" w:hAnsi="Times New Roman" w:cs="Times New Roman"/>
                <w:sz w:val="23"/>
                <w:szCs w:val="23"/>
                <w:lang w:eastAsia="lv-LV"/>
              </w:rPr>
            </w:pPr>
          </w:p>
        </w:tc>
        <w:tc>
          <w:tcPr>
            <w:tcW w:w="3236" w:type="pct"/>
            <w:tcBorders>
              <w:bottom w:val="single" w:sz="4" w:space="0" w:color="auto"/>
            </w:tcBorders>
            <w:shd w:val="clear" w:color="auto" w:fill="auto"/>
          </w:tcPr>
          <w:p w14:paraId="7C8F0363" w14:textId="780E3FB6" w:rsidR="008A2F72" w:rsidRPr="005F20BD" w:rsidRDefault="008A2F72" w:rsidP="008A2F72">
            <w:pPr>
              <w:pStyle w:val="ListParagraph"/>
              <w:spacing w:after="0" w:line="240" w:lineRule="auto"/>
              <w:ind w:left="143"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 xml:space="preserve">Noteikumu projekts ir izstrādāts, lai nodrošinātu Ministru kabineta 2016. gada 9. februāra noteikumu Nr.102 “Darbības programmas “Izaugsme un nodarbinātība” 9.1.4. specifiskā atbalsta mērķa “Palielināt diskriminācijas riskiem pakļauto personu integrāciju sabiedrībā un darba tirgū” 9.1.4.4. pasākuma “Dažādību veicināšana </w:t>
            </w:r>
            <w:proofErr w:type="gramStart"/>
            <w:r w:rsidRPr="005F20BD">
              <w:rPr>
                <w:rFonts w:ascii="Times New Roman" w:hAnsi="Times New Roman" w:cs="Times New Roman"/>
                <w:color w:val="000000" w:themeColor="text1"/>
                <w:sz w:val="23"/>
                <w:szCs w:val="23"/>
              </w:rPr>
              <w:t>(</w:t>
            </w:r>
            <w:proofErr w:type="gramEnd"/>
            <w:r w:rsidRPr="005F20BD">
              <w:rPr>
                <w:rFonts w:ascii="Times New Roman" w:hAnsi="Times New Roman" w:cs="Times New Roman"/>
                <w:color w:val="000000" w:themeColor="text1"/>
                <w:sz w:val="23"/>
                <w:szCs w:val="23"/>
              </w:rPr>
              <w:t>diskriminācijas novēršana)” īstenošanas noteikumi” (turpmāk – MK noteikumi Nr.102) tiesiskā regulējuma normu nepārprotamu un skaidru izpratni, kā arī precizētu un papildinātu atsevišķus MK noteikumu Nr. 102 ietvaros īstenotā 9.1.4.4.pasākuma “Dažādību veicināšana (diskriminācijas novēršana)” (turpmāk – 9.1.4.4. pasākums) īstenošanas nosacījumus.</w:t>
            </w:r>
          </w:p>
          <w:p w14:paraId="6977DC5D" w14:textId="77777777" w:rsidR="004B7333" w:rsidRPr="005F20BD" w:rsidRDefault="004B7333" w:rsidP="008A2F72">
            <w:pPr>
              <w:pStyle w:val="ListParagraph"/>
              <w:spacing w:after="0" w:line="240" w:lineRule="auto"/>
              <w:ind w:left="143" w:right="140"/>
              <w:jc w:val="both"/>
              <w:rPr>
                <w:rFonts w:ascii="Times New Roman" w:hAnsi="Times New Roman" w:cs="Times New Roman"/>
                <w:color w:val="000000" w:themeColor="text1"/>
                <w:sz w:val="23"/>
                <w:szCs w:val="23"/>
              </w:rPr>
            </w:pPr>
          </w:p>
          <w:p w14:paraId="6553D9A8" w14:textId="19A17C5E" w:rsidR="008A2F72" w:rsidRPr="005F20BD" w:rsidRDefault="004B7333" w:rsidP="004B7333">
            <w:pPr>
              <w:pStyle w:val="ListParagraph"/>
              <w:spacing w:after="0" w:line="240" w:lineRule="auto"/>
              <w:ind w:left="143"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Noteikumu projekts paredz:</w:t>
            </w:r>
          </w:p>
          <w:p w14:paraId="4F51A531" w14:textId="0A66172E" w:rsidR="002C1CB9" w:rsidRPr="005F20BD" w:rsidRDefault="004B7333" w:rsidP="008B0304">
            <w:pPr>
              <w:pStyle w:val="ListParagraph"/>
              <w:numPr>
                <w:ilvl w:val="0"/>
                <w:numId w:val="34"/>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b/>
                <w:color w:val="000000" w:themeColor="text1"/>
                <w:sz w:val="23"/>
                <w:szCs w:val="23"/>
              </w:rPr>
              <w:t>9.1.4.4</w:t>
            </w:r>
            <w:r w:rsidR="00561934" w:rsidRPr="005F20BD">
              <w:rPr>
                <w:rFonts w:ascii="Times New Roman" w:hAnsi="Times New Roman" w:cs="Times New Roman"/>
                <w:b/>
                <w:color w:val="000000" w:themeColor="text1"/>
                <w:sz w:val="23"/>
                <w:szCs w:val="23"/>
              </w:rPr>
              <w:t>.</w:t>
            </w:r>
            <w:r w:rsidR="00DE5565" w:rsidRPr="005F20BD">
              <w:rPr>
                <w:rFonts w:ascii="Times New Roman" w:hAnsi="Times New Roman" w:cs="Times New Roman"/>
                <w:b/>
                <w:color w:val="000000" w:themeColor="text1"/>
                <w:sz w:val="23"/>
                <w:szCs w:val="23"/>
              </w:rPr>
              <w:t xml:space="preserve"> </w:t>
            </w:r>
            <w:r w:rsidR="007D00B4" w:rsidRPr="005F20BD">
              <w:rPr>
                <w:rFonts w:ascii="Times New Roman" w:hAnsi="Times New Roman" w:cs="Times New Roman"/>
                <w:b/>
                <w:color w:val="000000" w:themeColor="text1"/>
                <w:sz w:val="23"/>
                <w:szCs w:val="23"/>
              </w:rPr>
              <w:t xml:space="preserve">pasākuma </w:t>
            </w:r>
            <w:r w:rsidR="00561934" w:rsidRPr="005F20BD">
              <w:rPr>
                <w:rFonts w:ascii="Times New Roman" w:hAnsi="Times New Roman" w:cs="Times New Roman"/>
                <w:b/>
                <w:color w:val="000000" w:themeColor="text1"/>
                <w:sz w:val="23"/>
                <w:szCs w:val="23"/>
              </w:rPr>
              <w:t>uzraudz</w:t>
            </w:r>
            <w:r w:rsidR="002C1CB9" w:rsidRPr="005F20BD">
              <w:rPr>
                <w:rFonts w:ascii="Times New Roman" w:hAnsi="Times New Roman" w:cs="Times New Roman"/>
                <w:b/>
                <w:color w:val="000000" w:themeColor="text1"/>
                <w:sz w:val="23"/>
                <w:szCs w:val="23"/>
              </w:rPr>
              <w:t>ības rādītāju precizēšan</w:t>
            </w:r>
            <w:r w:rsidRPr="005F20BD">
              <w:rPr>
                <w:rFonts w:ascii="Times New Roman" w:hAnsi="Times New Roman" w:cs="Times New Roman"/>
                <w:b/>
                <w:color w:val="000000" w:themeColor="text1"/>
                <w:sz w:val="23"/>
                <w:szCs w:val="23"/>
              </w:rPr>
              <w:t>u</w:t>
            </w:r>
            <w:r w:rsidR="002C1CB9" w:rsidRPr="005F20BD">
              <w:rPr>
                <w:rFonts w:ascii="Times New Roman" w:hAnsi="Times New Roman" w:cs="Times New Roman"/>
                <w:b/>
                <w:color w:val="000000" w:themeColor="text1"/>
                <w:sz w:val="23"/>
                <w:szCs w:val="23"/>
              </w:rPr>
              <w:t>.</w:t>
            </w:r>
          </w:p>
          <w:p w14:paraId="570078AC" w14:textId="38390C98" w:rsidR="00AE11EB" w:rsidRPr="005F20BD" w:rsidRDefault="00AE11EB" w:rsidP="00AE11EB">
            <w:pPr>
              <w:spacing w:after="0" w:line="240" w:lineRule="auto"/>
              <w:ind w:left="140"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 xml:space="preserve">Ņemot vērā, ka darbības programmā “Izaugsme un nodarbinātība” (turpmāk – darbības programma) 9 prioritārā virziena “Sociālā iekļaušana un nabadzības apkarošana” snieguma ietvars neparedz 9.1.4.4. pasākuma iznākuma rādītāja </w:t>
            </w:r>
            <w:proofErr w:type="spellStart"/>
            <w:r w:rsidRPr="005F20BD">
              <w:rPr>
                <w:rFonts w:ascii="Times New Roman" w:hAnsi="Times New Roman" w:cs="Times New Roman"/>
                <w:color w:val="000000" w:themeColor="text1"/>
                <w:sz w:val="23"/>
                <w:szCs w:val="23"/>
              </w:rPr>
              <w:t>starpvērtību</w:t>
            </w:r>
            <w:proofErr w:type="spellEnd"/>
            <w:r w:rsidRPr="005F20BD">
              <w:rPr>
                <w:rFonts w:ascii="Times New Roman" w:hAnsi="Times New Roman" w:cs="Times New Roman"/>
                <w:color w:val="000000" w:themeColor="text1"/>
                <w:sz w:val="23"/>
                <w:szCs w:val="23"/>
              </w:rPr>
              <w:t xml:space="preserve"> (t.i.,</w:t>
            </w:r>
            <w:r w:rsidR="00B27947" w:rsidRPr="005F20BD">
              <w:rPr>
                <w:rFonts w:ascii="Times New Roman" w:hAnsi="Times New Roman" w:cs="Times New Roman"/>
                <w:color w:val="000000" w:themeColor="text1"/>
                <w:sz w:val="23"/>
                <w:szCs w:val="23"/>
              </w:rPr>
              <w:t xml:space="preserve"> to sasniegšanu</w:t>
            </w:r>
            <w:r w:rsidRPr="005F20BD">
              <w:rPr>
                <w:rFonts w:ascii="Times New Roman" w:hAnsi="Times New Roman" w:cs="Times New Roman"/>
                <w:color w:val="000000" w:themeColor="text1"/>
                <w:sz w:val="23"/>
                <w:szCs w:val="23"/>
              </w:rPr>
              <w:t xml:space="preserve"> uz 2018. gada 31. decembri), ir nepieciešams</w:t>
            </w:r>
            <w:r w:rsidR="001B71DB" w:rsidRPr="005F20BD">
              <w:rPr>
                <w:rFonts w:ascii="Times New Roman" w:hAnsi="Times New Roman" w:cs="Times New Roman"/>
                <w:color w:val="000000" w:themeColor="text1"/>
                <w:sz w:val="23"/>
                <w:szCs w:val="23"/>
              </w:rPr>
              <w:t xml:space="preserve"> to svītrot un attiecīgi</w:t>
            </w:r>
            <w:r w:rsidRPr="005F20BD">
              <w:rPr>
                <w:rFonts w:ascii="Times New Roman" w:hAnsi="Times New Roman" w:cs="Times New Roman"/>
                <w:color w:val="000000" w:themeColor="text1"/>
                <w:sz w:val="23"/>
                <w:szCs w:val="23"/>
              </w:rPr>
              <w:t xml:space="preserve"> izteikt jaunā redakcijā MK noteikumu Nr. 102 4. punktu. </w:t>
            </w:r>
          </w:p>
          <w:p w14:paraId="318EAF5E" w14:textId="77777777" w:rsidR="00BB4862" w:rsidRPr="005F20BD" w:rsidRDefault="00BB4862" w:rsidP="008B0304">
            <w:pPr>
              <w:spacing w:after="0" w:line="240" w:lineRule="auto"/>
              <w:ind w:right="140"/>
              <w:jc w:val="both"/>
              <w:rPr>
                <w:rFonts w:ascii="Times New Roman" w:hAnsi="Times New Roman" w:cs="Times New Roman"/>
                <w:color w:val="000000" w:themeColor="text1"/>
                <w:sz w:val="23"/>
                <w:szCs w:val="23"/>
              </w:rPr>
            </w:pPr>
          </w:p>
          <w:p w14:paraId="299BF9CE" w14:textId="14D45DEF" w:rsidR="003613C6" w:rsidRPr="005F20BD" w:rsidRDefault="004B7333" w:rsidP="00E851CE">
            <w:pPr>
              <w:pStyle w:val="ListParagraph"/>
              <w:numPr>
                <w:ilvl w:val="0"/>
                <w:numId w:val="34"/>
              </w:numPr>
              <w:spacing w:after="0" w:line="240" w:lineRule="auto"/>
              <w:ind w:left="139" w:right="140" w:firstLine="221"/>
              <w:jc w:val="both"/>
              <w:rPr>
                <w:rFonts w:ascii="Times New Roman" w:hAnsi="Times New Roman" w:cs="Times New Roman"/>
                <w:b/>
                <w:color w:val="000000" w:themeColor="text1"/>
                <w:sz w:val="23"/>
                <w:szCs w:val="23"/>
              </w:rPr>
            </w:pPr>
            <w:r w:rsidRPr="005F20BD">
              <w:rPr>
                <w:rFonts w:ascii="Times New Roman" w:hAnsi="Times New Roman" w:cs="Times New Roman"/>
                <w:b/>
                <w:color w:val="000000" w:themeColor="text1"/>
                <w:sz w:val="23"/>
                <w:szCs w:val="23"/>
              </w:rPr>
              <w:t>9.1.4.4</w:t>
            </w:r>
            <w:r w:rsidR="007D00B4" w:rsidRPr="005F20BD">
              <w:rPr>
                <w:rFonts w:ascii="Times New Roman" w:hAnsi="Times New Roman" w:cs="Times New Roman"/>
                <w:b/>
                <w:color w:val="000000" w:themeColor="text1"/>
                <w:sz w:val="23"/>
                <w:szCs w:val="23"/>
              </w:rPr>
              <w:t xml:space="preserve">. pasākuma </w:t>
            </w:r>
            <w:r w:rsidR="00614856" w:rsidRPr="005F20BD">
              <w:rPr>
                <w:rFonts w:ascii="Times New Roman" w:hAnsi="Times New Roman" w:cs="Times New Roman"/>
                <w:b/>
                <w:color w:val="000000" w:themeColor="text1"/>
                <w:sz w:val="23"/>
                <w:szCs w:val="23"/>
              </w:rPr>
              <w:t>pakalpojuma līgumu izmaksu attiecināmības nosacījumu</w:t>
            </w:r>
            <w:r w:rsidR="009548BF" w:rsidRPr="005F20BD">
              <w:rPr>
                <w:rFonts w:ascii="Times New Roman" w:hAnsi="Times New Roman" w:cs="Times New Roman"/>
                <w:b/>
                <w:color w:val="000000" w:themeColor="text1"/>
                <w:sz w:val="23"/>
                <w:szCs w:val="23"/>
              </w:rPr>
              <w:t xml:space="preserve"> papildināšan</w:t>
            </w:r>
            <w:r w:rsidR="00DE5565" w:rsidRPr="005F20BD">
              <w:rPr>
                <w:rFonts w:ascii="Times New Roman" w:hAnsi="Times New Roman" w:cs="Times New Roman"/>
                <w:b/>
                <w:color w:val="000000" w:themeColor="text1"/>
                <w:sz w:val="23"/>
                <w:szCs w:val="23"/>
              </w:rPr>
              <w:t>u</w:t>
            </w:r>
            <w:r w:rsidR="00F638CD" w:rsidRPr="005F20BD">
              <w:rPr>
                <w:rFonts w:ascii="Times New Roman" w:hAnsi="Times New Roman" w:cs="Times New Roman"/>
                <w:b/>
                <w:color w:val="000000" w:themeColor="text1"/>
                <w:sz w:val="23"/>
                <w:szCs w:val="23"/>
              </w:rPr>
              <w:t>.</w:t>
            </w:r>
          </w:p>
          <w:p w14:paraId="09E84F25" w14:textId="5AE04C5F" w:rsidR="0053351B" w:rsidRPr="005F20BD" w:rsidRDefault="0053351B" w:rsidP="00A46C01">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Šī brīža MK noteikumos Nr.102 ir atrunāts, ka attiecināmas ir izmaksas tehniskā aprīkojuma (portatīvās datortehnikas) iegādei sociālā darbin</w:t>
            </w:r>
            <w:r w:rsidR="00A51ADE" w:rsidRPr="005F20BD">
              <w:rPr>
                <w:rFonts w:ascii="Times New Roman" w:hAnsi="Times New Roman" w:cs="Times New Roman"/>
                <w:sz w:val="23"/>
                <w:szCs w:val="23"/>
              </w:rPr>
              <w:t>ieka pakalpojuma nodrošināšanai</w:t>
            </w:r>
            <w:r w:rsidR="00554033" w:rsidRPr="005F20BD">
              <w:rPr>
                <w:rFonts w:ascii="Times New Roman" w:hAnsi="Times New Roman" w:cs="Times New Roman"/>
                <w:sz w:val="23"/>
                <w:szCs w:val="23"/>
              </w:rPr>
              <w:t xml:space="preserve"> patvēruma meklētājiem un personām ar bēgļa vai alternatīvo statusu (turpmāk – mērķa grupa)</w:t>
            </w:r>
            <w:r w:rsidR="00A51ADE" w:rsidRPr="005F20BD">
              <w:rPr>
                <w:rFonts w:ascii="Times New Roman" w:hAnsi="Times New Roman" w:cs="Times New Roman"/>
                <w:sz w:val="23"/>
                <w:szCs w:val="23"/>
              </w:rPr>
              <w:t>.</w:t>
            </w:r>
            <w:r w:rsidR="00B21134" w:rsidRPr="005F20BD">
              <w:rPr>
                <w:rFonts w:ascii="Times New Roman" w:hAnsi="Times New Roman" w:cs="Times New Roman"/>
                <w:sz w:val="23"/>
                <w:szCs w:val="23"/>
              </w:rPr>
              <w:t xml:space="preserve"> </w:t>
            </w:r>
          </w:p>
          <w:p w14:paraId="791C1804" w14:textId="738FADB4" w:rsidR="00554033" w:rsidRPr="005F20BD" w:rsidRDefault="00A51ADE" w:rsidP="007B4434">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Sabiedrības integrācijas fonda kā finansējuma saņēmēja (turpmāk – SIF)</w:t>
            </w:r>
            <w:r w:rsidR="00E851CE" w:rsidRPr="005F20BD">
              <w:rPr>
                <w:rFonts w:ascii="Times New Roman" w:hAnsi="Times New Roman" w:cs="Times New Roman"/>
                <w:sz w:val="23"/>
                <w:szCs w:val="23"/>
              </w:rPr>
              <w:t xml:space="preserve"> </w:t>
            </w:r>
            <w:r w:rsidRPr="005F20BD">
              <w:rPr>
                <w:rFonts w:ascii="Times New Roman" w:hAnsi="Times New Roman" w:cs="Times New Roman"/>
                <w:sz w:val="23"/>
                <w:szCs w:val="23"/>
              </w:rPr>
              <w:t>pien</w:t>
            </w:r>
            <w:r w:rsidR="00E851CE" w:rsidRPr="005F20BD">
              <w:rPr>
                <w:rFonts w:ascii="Times New Roman" w:hAnsi="Times New Roman" w:cs="Times New Roman"/>
                <w:sz w:val="23"/>
                <w:szCs w:val="23"/>
              </w:rPr>
              <w:t>ākums</w:t>
            </w:r>
            <w:r w:rsidRPr="005F20BD">
              <w:rPr>
                <w:rFonts w:ascii="Times New Roman" w:hAnsi="Times New Roman" w:cs="Times New Roman"/>
                <w:sz w:val="23"/>
                <w:szCs w:val="23"/>
              </w:rPr>
              <w:t xml:space="preserve"> ir nodrošināt</w:t>
            </w:r>
            <w:r w:rsidR="00482606" w:rsidRPr="005F20BD">
              <w:rPr>
                <w:rFonts w:ascii="Times New Roman" w:hAnsi="Times New Roman" w:cs="Times New Roman"/>
                <w:sz w:val="23"/>
                <w:szCs w:val="23"/>
              </w:rPr>
              <w:t xml:space="preserve"> </w:t>
            </w:r>
            <w:r w:rsidR="00E61BB9" w:rsidRPr="005F20BD">
              <w:rPr>
                <w:rFonts w:ascii="Times New Roman" w:hAnsi="Times New Roman" w:cs="Times New Roman"/>
                <w:sz w:val="23"/>
                <w:szCs w:val="23"/>
              </w:rPr>
              <w:t xml:space="preserve">gan sociāla darbinieka, gan </w:t>
            </w:r>
            <w:r w:rsidRPr="005F20BD">
              <w:rPr>
                <w:rFonts w:ascii="Times New Roman" w:hAnsi="Times New Roman" w:cs="Times New Roman"/>
                <w:sz w:val="23"/>
                <w:szCs w:val="23"/>
              </w:rPr>
              <w:t>sociālā mentora pakalpojumu</w:t>
            </w:r>
            <w:r w:rsidR="00554033" w:rsidRPr="005F20BD">
              <w:rPr>
                <w:rFonts w:ascii="Times New Roman" w:hAnsi="Times New Roman" w:cs="Times New Roman"/>
                <w:sz w:val="23"/>
                <w:szCs w:val="23"/>
              </w:rPr>
              <w:t xml:space="preserve"> mērķa grupai</w:t>
            </w:r>
            <w:r w:rsidR="001C5EA5" w:rsidRPr="005F20BD">
              <w:rPr>
                <w:rFonts w:ascii="Times New Roman" w:hAnsi="Times New Roman" w:cs="Times New Roman"/>
                <w:sz w:val="23"/>
                <w:szCs w:val="23"/>
              </w:rPr>
              <w:t>.</w:t>
            </w:r>
            <w:r w:rsidR="009B04A9" w:rsidRPr="005F20BD">
              <w:rPr>
                <w:rFonts w:ascii="Times New Roman" w:hAnsi="Times New Roman" w:cs="Times New Roman"/>
                <w:sz w:val="23"/>
                <w:szCs w:val="23"/>
              </w:rPr>
              <w:t xml:space="preserve"> S</w:t>
            </w:r>
            <w:r w:rsidR="00482606" w:rsidRPr="005F20BD">
              <w:rPr>
                <w:rFonts w:ascii="Times New Roman" w:hAnsi="Times New Roman" w:cs="Times New Roman"/>
                <w:sz w:val="23"/>
                <w:szCs w:val="23"/>
              </w:rPr>
              <w:t xml:space="preserve">ociālā mentora </w:t>
            </w:r>
            <w:r w:rsidR="00482606" w:rsidRPr="005F20BD">
              <w:rPr>
                <w:rFonts w:ascii="Times New Roman" w:hAnsi="Times New Roman" w:cs="Times New Roman"/>
                <w:sz w:val="23"/>
                <w:szCs w:val="23"/>
              </w:rPr>
              <w:lastRenderedPageBreak/>
              <w:t>pienākumos ietilpst nodrošināt mēr</w:t>
            </w:r>
            <w:r w:rsidR="00780D2E" w:rsidRPr="005F20BD">
              <w:rPr>
                <w:rFonts w:ascii="Times New Roman" w:hAnsi="Times New Roman" w:cs="Times New Roman"/>
                <w:sz w:val="23"/>
                <w:szCs w:val="23"/>
              </w:rPr>
              <w:t>ķa grupai</w:t>
            </w:r>
            <w:r w:rsidR="00482606" w:rsidRPr="005F20BD">
              <w:rPr>
                <w:rFonts w:ascii="Times New Roman" w:hAnsi="Times New Roman" w:cs="Times New Roman"/>
                <w:sz w:val="23"/>
                <w:szCs w:val="23"/>
              </w:rPr>
              <w:t xml:space="preserve"> </w:t>
            </w:r>
            <w:r w:rsidR="00780D2E" w:rsidRPr="005F20BD">
              <w:rPr>
                <w:rFonts w:ascii="Times New Roman" w:hAnsi="Times New Roman" w:cs="Times New Roman"/>
                <w:sz w:val="23"/>
                <w:szCs w:val="23"/>
              </w:rPr>
              <w:t xml:space="preserve">praktisku atbalstu </w:t>
            </w:r>
            <w:r w:rsidR="007B4434" w:rsidRPr="005F20BD">
              <w:rPr>
                <w:rFonts w:ascii="Times New Roman" w:hAnsi="Times New Roman" w:cs="Times New Roman"/>
                <w:sz w:val="23"/>
                <w:szCs w:val="23"/>
              </w:rPr>
              <w:t>i</w:t>
            </w:r>
            <w:r w:rsidR="00482606" w:rsidRPr="005F20BD">
              <w:rPr>
                <w:rFonts w:ascii="Times New Roman" w:hAnsi="Times New Roman" w:cs="Times New Roman"/>
                <w:sz w:val="23"/>
                <w:szCs w:val="23"/>
              </w:rPr>
              <w:t>kdienā, piemēram,</w:t>
            </w:r>
            <w:r w:rsidR="00554033" w:rsidRPr="005F20BD">
              <w:rPr>
                <w:rFonts w:ascii="Times New Roman" w:hAnsi="Times New Roman" w:cs="Times New Roman"/>
                <w:sz w:val="23"/>
                <w:szCs w:val="23"/>
              </w:rPr>
              <w:t xml:space="preserve"> dodoties līdzi (pavadot) uz dažādām valsts un pašvaldību iestādēm (</w:t>
            </w:r>
            <w:r w:rsidR="00393B9C" w:rsidRPr="005F20BD">
              <w:rPr>
                <w:rFonts w:ascii="Times New Roman" w:hAnsi="Times New Roman" w:cs="Times New Roman"/>
                <w:sz w:val="23"/>
                <w:szCs w:val="23"/>
              </w:rPr>
              <w:t xml:space="preserve">piemēram, </w:t>
            </w:r>
            <w:r w:rsidR="00554033" w:rsidRPr="005F20BD">
              <w:rPr>
                <w:rFonts w:ascii="Times New Roman" w:hAnsi="Times New Roman" w:cs="Times New Roman"/>
                <w:sz w:val="23"/>
                <w:szCs w:val="23"/>
              </w:rPr>
              <w:t xml:space="preserve">PMLP, NVA, Rīgas satiksme, </w:t>
            </w:r>
            <w:r w:rsidR="00AD02E4" w:rsidRPr="005F20BD">
              <w:rPr>
                <w:rFonts w:ascii="Times New Roman" w:hAnsi="Times New Roman" w:cs="Times New Roman"/>
                <w:sz w:val="23"/>
                <w:szCs w:val="23"/>
              </w:rPr>
              <w:t>sociālo dienestu</w:t>
            </w:r>
            <w:r w:rsidR="00554033" w:rsidRPr="005F20BD">
              <w:rPr>
                <w:rFonts w:ascii="Times New Roman" w:hAnsi="Times New Roman" w:cs="Times New Roman"/>
                <w:sz w:val="23"/>
                <w:szCs w:val="23"/>
              </w:rPr>
              <w:t>), bankām, izglītība</w:t>
            </w:r>
            <w:r w:rsidR="008B4101" w:rsidRPr="005F20BD">
              <w:rPr>
                <w:rFonts w:ascii="Times New Roman" w:hAnsi="Times New Roman" w:cs="Times New Roman"/>
                <w:sz w:val="23"/>
                <w:szCs w:val="23"/>
              </w:rPr>
              <w:t>s un ārstniecības iestādēm</w:t>
            </w:r>
            <w:r w:rsidR="00554033" w:rsidRPr="005F20BD">
              <w:rPr>
                <w:rFonts w:ascii="Times New Roman" w:hAnsi="Times New Roman" w:cs="Times New Roman"/>
                <w:sz w:val="23"/>
                <w:szCs w:val="23"/>
              </w:rPr>
              <w:t>,</w:t>
            </w:r>
            <w:r w:rsidR="009B04A9" w:rsidRPr="005F20BD">
              <w:rPr>
                <w:rFonts w:ascii="Times New Roman" w:hAnsi="Times New Roman" w:cs="Times New Roman"/>
                <w:sz w:val="23"/>
                <w:szCs w:val="23"/>
              </w:rPr>
              <w:t xml:space="preserve"> kā arī,</w:t>
            </w:r>
            <w:r w:rsidR="00554033" w:rsidRPr="005F20BD">
              <w:rPr>
                <w:rFonts w:ascii="Times New Roman" w:hAnsi="Times New Roman" w:cs="Times New Roman"/>
                <w:sz w:val="23"/>
                <w:szCs w:val="23"/>
              </w:rPr>
              <w:t xml:space="preserve"> </w:t>
            </w:r>
            <w:r w:rsidR="00393B9C" w:rsidRPr="005F20BD">
              <w:rPr>
                <w:rFonts w:ascii="Times New Roman" w:hAnsi="Times New Roman" w:cs="Times New Roman"/>
                <w:sz w:val="23"/>
                <w:szCs w:val="23"/>
              </w:rPr>
              <w:t xml:space="preserve">palīdzot </w:t>
            </w:r>
            <w:r w:rsidR="005D508F" w:rsidRPr="005F20BD">
              <w:rPr>
                <w:rFonts w:ascii="Times New Roman" w:hAnsi="Times New Roman" w:cs="Times New Roman"/>
                <w:sz w:val="23"/>
                <w:szCs w:val="23"/>
              </w:rPr>
              <w:t>dokumentu noformēšan</w:t>
            </w:r>
            <w:r w:rsidR="008B4101" w:rsidRPr="005F20BD">
              <w:rPr>
                <w:rFonts w:ascii="Times New Roman" w:hAnsi="Times New Roman" w:cs="Times New Roman"/>
                <w:sz w:val="23"/>
                <w:szCs w:val="23"/>
              </w:rPr>
              <w:t>as procesā</w:t>
            </w:r>
            <w:r w:rsidR="005D508F" w:rsidRPr="005F20BD">
              <w:rPr>
                <w:rFonts w:ascii="Times New Roman" w:hAnsi="Times New Roman" w:cs="Times New Roman"/>
                <w:sz w:val="23"/>
                <w:szCs w:val="23"/>
              </w:rPr>
              <w:t xml:space="preserve"> un komunikācijā ar </w:t>
            </w:r>
            <w:r w:rsidR="00393B9C" w:rsidRPr="005F20BD">
              <w:rPr>
                <w:rFonts w:ascii="Times New Roman" w:hAnsi="Times New Roman" w:cs="Times New Roman"/>
                <w:sz w:val="23"/>
                <w:szCs w:val="23"/>
              </w:rPr>
              <w:t xml:space="preserve">citām </w:t>
            </w:r>
            <w:r w:rsidR="005D508F" w:rsidRPr="005F20BD">
              <w:rPr>
                <w:rFonts w:ascii="Times New Roman" w:hAnsi="Times New Roman" w:cs="Times New Roman"/>
                <w:sz w:val="23"/>
                <w:szCs w:val="23"/>
              </w:rPr>
              <w:t>p</w:t>
            </w:r>
            <w:r w:rsidR="008B4101" w:rsidRPr="005F20BD">
              <w:rPr>
                <w:rFonts w:ascii="Times New Roman" w:hAnsi="Times New Roman" w:cs="Times New Roman"/>
                <w:sz w:val="23"/>
                <w:szCs w:val="23"/>
              </w:rPr>
              <w:t>ersonām</w:t>
            </w:r>
            <w:r w:rsidR="00554033" w:rsidRPr="005F20BD">
              <w:rPr>
                <w:rFonts w:ascii="Times New Roman" w:hAnsi="Times New Roman" w:cs="Times New Roman"/>
                <w:sz w:val="23"/>
                <w:szCs w:val="23"/>
              </w:rPr>
              <w:t xml:space="preserve"> utt.</w:t>
            </w:r>
          </w:p>
          <w:p w14:paraId="19E4B4A9" w14:textId="7B5E8215" w:rsidR="001572E3" w:rsidRPr="005F20BD" w:rsidRDefault="001572E3" w:rsidP="002A4781">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L</w:t>
            </w:r>
            <w:r w:rsidR="002A4781" w:rsidRPr="005F20BD">
              <w:rPr>
                <w:rFonts w:ascii="Times New Roman" w:hAnsi="Times New Roman" w:cs="Times New Roman"/>
                <w:sz w:val="23"/>
                <w:szCs w:val="23"/>
              </w:rPr>
              <w:t>iel</w:t>
            </w:r>
            <w:r w:rsidR="00D837EF" w:rsidRPr="005F20BD">
              <w:rPr>
                <w:rFonts w:ascii="Times New Roman" w:hAnsi="Times New Roman" w:cs="Times New Roman"/>
                <w:sz w:val="23"/>
                <w:szCs w:val="23"/>
              </w:rPr>
              <w:t>āk</w:t>
            </w:r>
            <w:r w:rsidR="002A4781" w:rsidRPr="005F20BD">
              <w:rPr>
                <w:rFonts w:ascii="Times New Roman" w:hAnsi="Times New Roman" w:cs="Times New Roman"/>
                <w:sz w:val="23"/>
                <w:szCs w:val="23"/>
              </w:rPr>
              <w:t xml:space="preserve">ai daļai iestāžu ir izveidotas </w:t>
            </w:r>
            <w:r w:rsidR="00365181" w:rsidRPr="005F20BD">
              <w:rPr>
                <w:rFonts w:ascii="Times New Roman" w:hAnsi="Times New Roman" w:cs="Times New Roman"/>
                <w:sz w:val="23"/>
                <w:szCs w:val="23"/>
              </w:rPr>
              <w:t xml:space="preserve">interneta </w:t>
            </w:r>
            <w:r w:rsidR="002A4781" w:rsidRPr="005F20BD">
              <w:rPr>
                <w:rFonts w:ascii="Times New Roman" w:hAnsi="Times New Roman" w:cs="Times New Roman"/>
                <w:sz w:val="23"/>
                <w:szCs w:val="23"/>
              </w:rPr>
              <w:t>mājaslapas un daudzas darbības, tai skaitā apmeklējuma laika pieteikšanu, iesniegumu aizpildīšanu un iesniegšanu</w:t>
            </w:r>
            <w:r w:rsidR="006A6F0D" w:rsidRPr="005F20BD">
              <w:rPr>
                <w:rFonts w:ascii="Times New Roman" w:hAnsi="Times New Roman" w:cs="Times New Roman"/>
                <w:sz w:val="23"/>
                <w:szCs w:val="23"/>
              </w:rPr>
              <w:t>,</w:t>
            </w:r>
            <w:r w:rsidR="002A4781" w:rsidRPr="005F20BD">
              <w:rPr>
                <w:rFonts w:ascii="Times New Roman" w:hAnsi="Times New Roman" w:cs="Times New Roman"/>
                <w:sz w:val="23"/>
                <w:szCs w:val="23"/>
              </w:rPr>
              <w:t xml:space="preserve"> apstrādi, bankas norēķinu karšu pieteikšanu ir iespēja veikt </w:t>
            </w:r>
            <w:r w:rsidR="00D837EF" w:rsidRPr="005F20BD">
              <w:rPr>
                <w:rFonts w:ascii="Times New Roman" w:hAnsi="Times New Roman" w:cs="Times New Roman"/>
                <w:sz w:val="23"/>
                <w:szCs w:val="23"/>
              </w:rPr>
              <w:t xml:space="preserve">galvenokārt </w:t>
            </w:r>
            <w:r w:rsidR="002A4781" w:rsidRPr="005F20BD">
              <w:rPr>
                <w:rFonts w:ascii="Times New Roman" w:hAnsi="Times New Roman" w:cs="Times New Roman"/>
                <w:sz w:val="23"/>
                <w:szCs w:val="23"/>
              </w:rPr>
              <w:t>elektroniski</w:t>
            </w:r>
            <w:r w:rsidRPr="005F20BD">
              <w:rPr>
                <w:rFonts w:ascii="Times New Roman" w:hAnsi="Times New Roman" w:cs="Times New Roman"/>
                <w:sz w:val="23"/>
                <w:szCs w:val="23"/>
              </w:rPr>
              <w:t xml:space="preserve">. Tiešsaistē </w:t>
            </w:r>
            <w:proofErr w:type="spellStart"/>
            <w:r w:rsidRPr="005F20BD">
              <w:rPr>
                <w:rFonts w:ascii="Times New Roman" w:hAnsi="Times New Roman" w:cs="Times New Roman"/>
                <w:sz w:val="23"/>
                <w:szCs w:val="23"/>
              </w:rPr>
              <w:t>Skype</w:t>
            </w:r>
            <w:proofErr w:type="spellEnd"/>
            <w:r w:rsidRPr="005F20BD">
              <w:rPr>
                <w:rFonts w:ascii="Times New Roman" w:hAnsi="Times New Roman" w:cs="Times New Roman"/>
                <w:sz w:val="23"/>
                <w:szCs w:val="23"/>
              </w:rPr>
              <w:t xml:space="preserve"> vidē ir iespēja piesaistīt tulku, nodrošināt informācijas apmaiņu starp sociālo mentoru un sociālo darbinieku par sociālekonomiskā iekļaušanas plāna izpildes gaitu.</w:t>
            </w:r>
          </w:p>
          <w:p w14:paraId="77C24272" w14:textId="67280E9B" w:rsidR="001572E3" w:rsidRPr="005F20BD" w:rsidRDefault="006A6F0D" w:rsidP="002A4781">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Ņ</w:t>
            </w:r>
            <w:r w:rsidR="001572E3" w:rsidRPr="005F20BD">
              <w:rPr>
                <w:rFonts w:ascii="Times New Roman" w:hAnsi="Times New Roman" w:cs="Times New Roman"/>
                <w:sz w:val="23"/>
                <w:szCs w:val="23"/>
              </w:rPr>
              <w:t>emot vērā iepriekš minēto,</w:t>
            </w:r>
            <w:r w:rsidR="000E7722" w:rsidRPr="005F20BD">
              <w:rPr>
                <w:rFonts w:ascii="Times New Roman" w:hAnsi="Times New Roman" w:cs="Times New Roman"/>
                <w:sz w:val="23"/>
                <w:szCs w:val="23"/>
              </w:rPr>
              <w:t xml:space="preserve"> l</w:t>
            </w:r>
            <w:r w:rsidR="00BE034C" w:rsidRPr="005F20BD">
              <w:rPr>
                <w:rFonts w:ascii="Times New Roman" w:hAnsi="Times New Roman" w:cs="Times New Roman"/>
                <w:sz w:val="23"/>
                <w:szCs w:val="23"/>
              </w:rPr>
              <w:t>ai nodrošinātu plašākas un</w:t>
            </w:r>
            <w:r w:rsidR="000E7722" w:rsidRPr="005F20BD">
              <w:rPr>
                <w:rFonts w:ascii="Times New Roman" w:hAnsi="Times New Roman" w:cs="Times New Roman"/>
                <w:sz w:val="23"/>
                <w:szCs w:val="23"/>
              </w:rPr>
              <w:t xml:space="preserve"> </w:t>
            </w:r>
            <w:r w:rsidR="00BE034C" w:rsidRPr="005F20BD">
              <w:rPr>
                <w:rFonts w:ascii="Times New Roman" w:hAnsi="Times New Roman" w:cs="Times New Roman"/>
                <w:sz w:val="23"/>
                <w:szCs w:val="23"/>
              </w:rPr>
              <w:t>efektīvākas</w:t>
            </w:r>
            <w:r w:rsidR="000E7722" w:rsidRPr="005F20BD">
              <w:rPr>
                <w:rFonts w:ascii="Times New Roman" w:hAnsi="Times New Roman" w:cs="Times New Roman"/>
                <w:sz w:val="23"/>
                <w:szCs w:val="23"/>
              </w:rPr>
              <w:t xml:space="preserve"> iespējas darbā ar mērķa grupas personām, pilnveidojot un optimizējot ikdienas darba plānošanu, tādējādi uzlabojot darba kvalitāti</w:t>
            </w:r>
            <w:r w:rsidR="00BE034C" w:rsidRPr="005F20BD">
              <w:rPr>
                <w:rFonts w:ascii="Times New Roman" w:hAnsi="Times New Roman" w:cs="Times New Roman"/>
                <w:sz w:val="23"/>
                <w:szCs w:val="23"/>
              </w:rPr>
              <w:t>,</w:t>
            </w:r>
            <w:r w:rsidR="001572E3" w:rsidRPr="005F20BD">
              <w:rPr>
                <w:rFonts w:ascii="Times New Roman" w:hAnsi="Times New Roman" w:cs="Times New Roman"/>
                <w:sz w:val="23"/>
                <w:szCs w:val="23"/>
              </w:rPr>
              <w:t xml:space="preserve"> </w:t>
            </w:r>
            <w:r w:rsidR="00912E29" w:rsidRPr="005F20BD">
              <w:rPr>
                <w:rFonts w:ascii="Times New Roman" w:hAnsi="Times New Roman" w:cs="Times New Roman"/>
                <w:sz w:val="23"/>
                <w:szCs w:val="23"/>
              </w:rPr>
              <w:t>ir nepieciešams rast risinājumu operatīvākai informācijas pieejamības un apmaiņ</w:t>
            </w:r>
            <w:r w:rsidR="004E687B" w:rsidRPr="005F20BD">
              <w:rPr>
                <w:rFonts w:ascii="Times New Roman" w:hAnsi="Times New Roman" w:cs="Times New Roman"/>
                <w:sz w:val="23"/>
                <w:szCs w:val="23"/>
              </w:rPr>
              <w:t>as</w:t>
            </w:r>
            <w:r w:rsidR="00912E29" w:rsidRPr="005F20BD">
              <w:rPr>
                <w:rFonts w:ascii="Times New Roman" w:hAnsi="Times New Roman" w:cs="Times New Roman"/>
                <w:sz w:val="23"/>
                <w:szCs w:val="23"/>
              </w:rPr>
              <w:t xml:space="preserve"> nodrošināšanai</w:t>
            </w:r>
            <w:r w:rsidR="001572E3" w:rsidRPr="005F20BD">
              <w:rPr>
                <w:rFonts w:ascii="Times New Roman" w:hAnsi="Times New Roman" w:cs="Times New Roman"/>
                <w:sz w:val="23"/>
                <w:szCs w:val="23"/>
              </w:rPr>
              <w:t xml:space="preserve">, </w:t>
            </w:r>
            <w:r w:rsidRPr="005F20BD">
              <w:rPr>
                <w:rFonts w:ascii="Times New Roman" w:hAnsi="Times New Roman" w:cs="Times New Roman"/>
                <w:sz w:val="23"/>
                <w:szCs w:val="23"/>
              </w:rPr>
              <w:t>proti,</w:t>
            </w:r>
            <w:r w:rsidR="001572E3" w:rsidRPr="005F20BD">
              <w:rPr>
                <w:rFonts w:ascii="Times New Roman" w:hAnsi="Times New Roman" w:cs="Times New Roman"/>
                <w:sz w:val="23"/>
                <w:szCs w:val="23"/>
              </w:rPr>
              <w:t xml:space="preserve"> ir nepieciešams nodrošināt arī sociālos mentorus ar portat</w:t>
            </w:r>
            <w:r w:rsidRPr="005F20BD">
              <w:rPr>
                <w:rFonts w:ascii="Times New Roman" w:hAnsi="Times New Roman" w:cs="Times New Roman"/>
                <w:sz w:val="23"/>
                <w:szCs w:val="23"/>
              </w:rPr>
              <w:t>īvo datortehniku</w:t>
            </w:r>
            <w:r w:rsidR="001572E3" w:rsidRPr="005F20BD">
              <w:rPr>
                <w:rFonts w:ascii="Times New Roman" w:hAnsi="Times New Roman" w:cs="Times New Roman"/>
                <w:sz w:val="23"/>
                <w:szCs w:val="23"/>
              </w:rPr>
              <w:t>.</w:t>
            </w:r>
            <w:r w:rsidR="00B40093" w:rsidRPr="005F20BD">
              <w:rPr>
                <w:rFonts w:ascii="Times New Roman" w:hAnsi="Times New Roman" w:cs="Times New Roman"/>
                <w:sz w:val="23"/>
                <w:szCs w:val="23"/>
              </w:rPr>
              <w:t xml:space="preserve"> Ir </w:t>
            </w:r>
            <w:r w:rsidR="00526EE0" w:rsidRPr="005F20BD">
              <w:rPr>
                <w:rFonts w:ascii="Times New Roman" w:hAnsi="Times New Roman" w:cs="Times New Roman"/>
                <w:sz w:val="23"/>
                <w:szCs w:val="23"/>
              </w:rPr>
              <w:t>paredzēts</w:t>
            </w:r>
            <w:r w:rsidR="00B40093" w:rsidRPr="005F20BD">
              <w:rPr>
                <w:rFonts w:ascii="Times New Roman" w:hAnsi="Times New Roman" w:cs="Times New Roman"/>
                <w:sz w:val="23"/>
                <w:szCs w:val="23"/>
              </w:rPr>
              <w:t xml:space="preserve"> iegādāties vienu portatīvo datoru uz trīs </w:t>
            </w:r>
            <w:r w:rsidR="000B231C" w:rsidRPr="005F20BD">
              <w:rPr>
                <w:rFonts w:ascii="Times New Roman" w:hAnsi="Times New Roman" w:cs="Times New Roman"/>
                <w:sz w:val="23"/>
                <w:szCs w:val="23"/>
              </w:rPr>
              <w:t xml:space="preserve">sociālajiem </w:t>
            </w:r>
            <w:r w:rsidR="00B40093" w:rsidRPr="005F20BD">
              <w:rPr>
                <w:rFonts w:ascii="Times New Roman" w:hAnsi="Times New Roman" w:cs="Times New Roman"/>
                <w:sz w:val="23"/>
                <w:szCs w:val="23"/>
              </w:rPr>
              <w:t>mentoriem. Viena portatīvā datora aptuvenās izmaksas (ieskaitot licencētu datorprogrammu iegādi) ir plānotas</w:t>
            </w:r>
            <w:r w:rsidR="006A3667" w:rsidRPr="005F20BD">
              <w:rPr>
                <w:rFonts w:ascii="Times New Roman" w:hAnsi="Times New Roman" w:cs="Times New Roman"/>
                <w:sz w:val="23"/>
                <w:szCs w:val="23"/>
              </w:rPr>
              <w:t xml:space="preserve"> indikatīvi</w:t>
            </w:r>
            <w:r w:rsidR="00B40093" w:rsidRPr="005F20BD">
              <w:rPr>
                <w:rFonts w:ascii="Times New Roman" w:hAnsi="Times New Roman" w:cs="Times New Roman"/>
                <w:sz w:val="23"/>
                <w:szCs w:val="23"/>
              </w:rPr>
              <w:t xml:space="preserve"> 1000 </w:t>
            </w:r>
            <w:proofErr w:type="spellStart"/>
            <w:r w:rsidR="00B40093" w:rsidRPr="005F20BD">
              <w:rPr>
                <w:rFonts w:ascii="Times New Roman" w:hAnsi="Times New Roman" w:cs="Times New Roman"/>
                <w:i/>
                <w:sz w:val="23"/>
                <w:szCs w:val="23"/>
              </w:rPr>
              <w:t>euro</w:t>
            </w:r>
            <w:proofErr w:type="spellEnd"/>
            <w:r w:rsidR="00B40093" w:rsidRPr="005F20BD">
              <w:rPr>
                <w:rFonts w:ascii="Times New Roman" w:hAnsi="Times New Roman" w:cs="Times New Roman"/>
                <w:sz w:val="23"/>
                <w:szCs w:val="23"/>
              </w:rPr>
              <w:t xml:space="preserve"> apmērā.</w:t>
            </w:r>
          </w:p>
          <w:p w14:paraId="683E52A7" w14:textId="27574573" w:rsidR="00637E67" w:rsidRPr="005F20BD" w:rsidRDefault="002A4781" w:rsidP="002A4781">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Elektronisk</w:t>
            </w:r>
            <w:r w:rsidR="00B74980" w:rsidRPr="005F20BD">
              <w:rPr>
                <w:rFonts w:ascii="Times New Roman" w:hAnsi="Times New Roman" w:cs="Times New Roman"/>
                <w:sz w:val="23"/>
                <w:szCs w:val="23"/>
              </w:rPr>
              <w:t>i</w:t>
            </w:r>
            <w:r w:rsidRPr="005F20BD">
              <w:rPr>
                <w:rFonts w:ascii="Times New Roman" w:hAnsi="Times New Roman" w:cs="Times New Roman"/>
                <w:sz w:val="23"/>
                <w:szCs w:val="23"/>
              </w:rPr>
              <w:t xml:space="preserve"> ir pieejamas arī topogrāfiskās kartes, ceļveži, uzskates un izdales materiāli,</w:t>
            </w:r>
            <w:r w:rsidR="006A6F0D" w:rsidRPr="005F20BD">
              <w:rPr>
                <w:rFonts w:ascii="Times New Roman" w:hAnsi="Times New Roman" w:cs="Times New Roman"/>
                <w:sz w:val="23"/>
                <w:szCs w:val="23"/>
              </w:rPr>
              <w:t xml:space="preserve"> taču ir situācijas, kad </w:t>
            </w:r>
            <w:r w:rsidR="00F13FDE" w:rsidRPr="005F20BD">
              <w:rPr>
                <w:rFonts w:ascii="Times New Roman" w:hAnsi="Times New Roman" w:cs="Times New Roman"/>
                <w:sz w:val="23"/>
                <w:szCs w:val="23"/>
              </w:rPr>
              <w:t xml:space="preserve">mērķa grupas personām ir </w:t>
            </w:r>
            <w:r w:rsidR="00904103" w:rsidRPr="005F20BD">
              <w:rPr>
                <w:rFonts w:ascii="Times New Roman" w:hAnsi="Times New Roman" w:cs="Times New Roman"/>
                <w:sz w:val="23"/>
                <w:szCs w:val="23"/>
              </w:rPr>
              <w:t>nepieciešami</w:t>
            </w:r>
            <w:r w:rsidR="001572E3" w:rsidRPr="005F20BD">
              <w:rPr>
                <w:rFonts w:ascii="Times New Roman" w:hAnsi="Times New Roman" w:cs="Times New Roman"/>
                <w:sz w:val="23"/>
                <w:szCs w:val="23"/>
              </w:rPr>
              <w:t xml:space="preserve"> izdales</w:t>
            </w:r>
            <w:r w:rsidR="00B74980" w:rsidRPr="005F20BD">
              <w:rPr>
                <w:rFonts w:ascii="Times New Roman" w:hAnsi="Times New Roman" w:cs="Times New Roman"/>
                <w:sz w:val="23"/>
                <w:szCs w:val="23"/>
              </w:rPr>
              <w:t xml:space="preserve"> un uzskates</w:t>
            </w:r>
            <w:r w:rsidR="001572E3" w:rsidRPr="005F20BD">
              <w:rPr>
                <w:rFonts w:ascii="Times New Roman" w:hAnsi="Times New Roman" w:cs="Times New Roman"/>
                <w:sz w:val="23"/>
                <w:szCs w:val="23"/>
              </w:rPr>
              <w:t xml:space="preserve"> materiāl</w:t>
            </w:r>
            <w:r w:rsidR="006D5F2F" w:rsidRPr="005F20BD">
              <w:rPr>
                <w:rFonts w:ascii="Times New Roman" w:hAnsi="Times New Roman" w:cs="Times New Roman"/>
                <w:sz w:val="23"/>
                <w:szCs w:val="23"/>
              </w:rPr>
              <w:t>i</w:t>
            </w:r>
            <w:r w:rsidR="00B74980" w:rsidRPr="005F20BD">
              <w:rPr>
                <w:rFonts w:ascii="Times New Roman" w:hAnsi="Times New Roman" w:cs="Times New Roman"/>
                <w:sz w:val="23"/>
                <w:szCs w:val="23"/>
              </w:rPr>
              <w:t>,</w:t>
            </w:r>
            <w:r w:rsidR="00BE034C" w:rsidRPr="005F20BD">
              <w:rPr>
                <w:rFonts w:ascii="Times New Roman" w:hAnsi="Times New Roman" w:cs="Times New Roman"/>
                <w:sz w:val="23"/>
                <w:szCs w:val="23"/>
              </w:rPr>
              <w:t xml:space="preserve"> dokumentu kopijas</w:t>
            </w:r>
            <w:r w:rsidR="006D6154" w:rsidRPr="005F20BD">
              <w:rPr>
                <w:rFonts w:ascii="Times New Roman" w:hAnsi="Times New Roman" w:cs="Times New Roman"/>
                <w:sz w:val="23"/>
                <w:szCs w:val="23"/>
              </w:rPr>
              <w:t>, maršrutu kartes</w:t>
            </w:r>
            <w:r w:rsidR="00BE034C" w:rsidRPr="005F20BD">
              <w:rPr>
                <w:rFonts w:ascii="Times New Roman" w:hAnsi="Times New Roman" w:cs="Times New Roman"/>
                <w:sz w:val="23"/>
                <w:szCs w:val="23"/>
              </w:rPr>
              <w:t xml:space="preserve"> </w:t>
            </w:r>
            <w:proofErr w:type="spellStart"/>
            <w:r w:rsidR="00BE034C" w:rsidRPr="005F20BD">
              <w:rPr>
                <w:rFonts w:ascii="Times New Roman" w:hAnsi="Times New Roman" w:cs="Times New Roman"/>
                <w:sz w:val="23"/>
                <w:szCs w:val="23"/>
              </w:rPr>
              <w:t>utml</w:t>
            </w:r>
            <w:proofErr w:type="spellEnd"/>
            <w:r w:rsidR="00BE034C" w:rsidRPr="005F20BD">
              <w:rPr>
                <w:rFonts w:ascii="Times New Roman" w:hAnsi="Times New Roman" w:cs="Times New Roman"/>
                <w:sz w:val="23"/>
                <w:szCs w:val="23"/>
              </w:rPr>
              <w:t>.</w:t>
            </w:r>
            <w:r w:rsidR="00B74980" w:rsidRPr="005F20BD">
              <w:rPr>
                <w:rFonts w:ascii="Times New Roman" w:hAnsi="Times New Roman" w:cs="Times New Roman"/>
                <w:sz w:val="23"/>
                <w:szCs w:val="23"/>
              </w:rPr>
              <w:t xml:space="preserve"> </w:t>
            </w:r>
            <w:r w:rsidR="00BE034C" w:rsidRPr="005F20BD">
              <w:rPr>
                <w:rFonts w:ascii="Times New Roman" w:hAnsi="Times New Roman" w:cs="Times New Roman"/>
                <w:sz w:val="23"/>
                <w:szCs w:val="23"/>
              </w:rPr>
              <w:t xml:space="preserve">papīra formātā, </w:t>
            </w:r>
            <w:r w:rsidR="00B74980" w:rsidRPr="005F20BD">
              <w:rPr>
                <w:rFonts w:ascii="Times New Roman" w:hAnsi="Times New Roman" w:cs="Times New Roman"/>
                <w:sz w:val="23"/>
                <w:szCs w:val="23"/>
              </w:rPr>
              <w:t>līdz ar to,</w:t>
            </w:r>
            <w:r w:rsidR="006A6F0D" w:rsidRPr="005F20BD">
              <w:rPr>
                <w:rFonts w:ascii="Times New Roman" w:hAnsi="Times New Roman" w:cs="Times New Roman"/>
                <w:sz w:val="23"/>
                <w:szCs w:val="23"/>
              </w:rPr>
              <w:t xml:space="preserve"> ir nepieciešams nodrošināt </w:t>
            </w:r>
            <w:r w:rsidR="00B74980" w:rsidRPr="005F20BD">
              <w:rPr>
                <w:rFonts w:ascii="Times New Roman" w:hAnsi="Times New Roman" w:cs="Times New Roman"/>
                <w:sz w:val="23"/>
                <w:szCs w:val="23"/>
              </w:rPr>
              <w:t xml:space="preserve">arī </w:t>
            </w:r>
            <w:r w:rsidR="006A6F0D" w:rsidRPr="005F20BD">
              <w:rPr>
                <w:rFonts w:ascii="Times New Roman" w:hAnsi="Times New Roman" w:cs="Times New Roman"/>
                <w:sz w:val="23"/>
                <w:szCs w:val="23"/>
              </w:rPr>
              <w:t xml:space="preserve">multifunkcionālo ierīču </w:t>
            </w:r>
            <w:proofErr w:type="gramStart"/>
            <w:r w:rsidR="006A6F0D" w:rsidRPr="005F20BD">
              <w:rPr>
                <w:rFonts w:ascii="Times New Roman" w:hAnsi="Times New Roman" w:cs="Times New Roman"/>
                <w:sz w:val="23"/>
                <w:szCs w:val="23"/>
              </w:rPr>
              <w:t>(</w:t>
            </w:r>
            <w:proofErr w:type="gramEnd"/>
            <w:r w:rsidR="006A6F0D" w:rsidRPr="005F20BD">
              <w:rPr>
                <w:rFonts w:ascii="Times New Roman" w:hAnsi="Times New Roman" w:cs="Times New Roman"/>
                <w:sz w:val="23"/>
                <w:szCs w:val="23"/>
              </w:rPr>
              <w:t>printera, skenera, kopētāja) iegādi sociālā mentora un sociālā darbinieka pakalpojuma nodrošināšanā</w:t>
            </w:r>
            <w:r w:rsidR="006D5F2F" w:rsidRPr="005F20BD">
              <w:rPr>
                <w:rFonts w:ascii="Times New Roman" w:hAnsi="Times New Roman" w:cs="Times New Roman"/>
                <w:sz w:val="23"/>
                <w:szCs w:val="23"/>
              </w:rPr>
              <w:t>.</w:t>
            </w:r>
            <w:r w:rsidR="00E159E2" w:rsidRPr="005F20BD">
              <w:rPr>
                <w:rFonts w:ascii="Times New Roman" w:hAnsi="Times New Roman" w:cs="Times New Roman"/>
                <w:sz w:val="23"/>
                <w:szCs w:val="23"/>
              </w:rPr>
              <w:t xml:space="preserve"> I</w:t>
            </w:r>
            <w:r w:rsidR="006D5B6A" w:rsidRPr="005F20BD">
              <w:rPr>
                <w:rFonts w:ascii="Times New Roman" w:hAnsi="Times New Roman" w:cs="Times New Roman"/>
                <w:sz w:val="23"/>
                <w:szCs w:val="23"/>
              </w:rPr>
              <w:t xml:space="preserve">r </w:t>
            </w:r>
            <w:r w:rsidR="00526EE0" w:rsidRPr="005F20BD">
              <w:rPr>
                <w:rFonts w:ascii="Times New Roman" w:hAnsi="Times New Roman" w:cs="Times New Roman"/>
                <w:sz w:val="23"/>
                <w:szCs w:val="23"/>
              </w:rPr>
              <w:t>paredzēts</w:t>
            </w:r>
            <w:r w:rsidR="006D5B6A" w:rsidRPr="005F20BD">
              <w:rPr>
                <w:rFonts w:ascii="Times New Roman" w:hAnsi="Times New Roman" w:cs="Times New Roman"/>
                <w:sz w:val="23"/>
                <w:szCs w:val="23"/>
              </w:rPr>
              <w:t xml:space="preserve"> iegādāties vienu multifunkcionālo </w:t>
            </w:r>
            <w:r w:rsidR="00526EE0" w:rsidRPr="005F20BD">
              <w:rPr>
                <w:rFonts w:ascii="Times New Roman" w:hAnsi="Times New Roman" w:cs="Times New Roman"/>
                <w:sz w:val="23"/>
                <w:szCs w:val="23"/>
              </w:rPr>
              <w:t xml:space="preserve">ierīci, kas </w:t>
            </w:r>
            <w:r w:rsidR="00675CAA" w:rsidRPr="005F20BD">
              <w:rPr>
                <w:rFonts w:ascii="Times New Roman" w:hAnsi="Times New Roman" w:cs="Times New Roman"/>
                <w:sz w:val="23"/>
                <w:szCs w:val="23"/>
              </w:rPr>
              <w:t>ietvertu</w:t>
            </w:r>
            <w:r w:rsidR="00526EE0" w:rsidRPr="005F20BD">
              <w:rPr>
                <w:rFonts w:ascii="Times New Roman" w:hAnsi="Times New Roman" w:cs="Times New Roman"/>
                <w:sz w:val="23"/>
                <w:szCs w:val="23"/>
              </w:rPr>
              <w:t xml:space="preserve"> printera, skenera un kopētāja funkcijas. Vienas šādas ierīces aptuvenās izmaksas ir plānotas</w:t>
            </w:r>
            <w:r w:rsidR="002632A3" w:rsidRPr="005F20BD">
              <w:rPr>
                <w:rFonts w:ascii="Times New Roman" w:hAnsi="Times New Roman" w:cs="Times New Roman"/>
                <w:sz w:val="23"/>
                <w:szCs w:val="23"/>
              </w:rPr>
              <w:t xml:space="preserve"> </w:t>
            </w:r>
            <w:r w:rsidR="00F46944" w:rsidRPr="005F20BD">
              <w:rPr>
                <w:rFonts w:ascii="Times New Roman" w:hAnsi="Times New Roman" w:cs="Times New Roman"/>
                <w:sz w:val="23"/>
                <w:szCs w:val="23"/>
              </w:rPr>
              <w:t xml:space="preserve">1500 - </w:t>
            </w:r>
            <w:r w:rsidR="006E6CAE" w:rsidRPr="005F20BD">
              <w:rPr>
                <w:rFonts w:ascii="Times New Roman" w:hAnsi="Times New Roman" w:cs="Times New Roman"/>
                <w:sz w:val="23"/>
                <w:szCs w:val="23"/>
              </w:rPr>
              <w:t>2</w:t>
            </w:r>
            <w:r w:rsidR="008179B6" w:rsidRPr="005F20BD">
              <w:rPr>
                <w:rFonts w:ascii="Times New Roman" w:hAnsi="Times New Roman" w:cs="Times New Roman"/>
                <w:sz w:val="23"/>
                <w:szCs w:val="23"/>
              </w:rPr>
              <w:t>500</w:t>
            </w:r>
            <w:r w:rsidR="006E6CAE" w:rsidRPr="005F20BD">
              <w:rPr>
                <w:rFonts w:ascii="Times New Roman" w:hAnsi="Times New Roman" w:cs="Times New Roman"/>
                <w:sz w:val="23"/>
                <w:szCs w:val="23"/>
              </w:rPr>
              <w:t xml:space="preserve"> </w:t>
            </w:r>
            <w:proofErr w:type="spellStart"/>
            <w:r w:rsidR="00526EE0" w:rsidRPr="005F20BD">
              <w:rPr>
                <w:rFonts w:ascii="Times New Roman" w:hAnsi="Times New Roman" w:cs="Times New Roman"/>
                <w:i/>
                <w:sz w:val="23"/>
                <w:szCs w:val="23"/>
              </w:rPr>
              <w:t>euro</w:t>
            </w:r>
            <w:proofErr w:type="spellEnd"/>
            <w:r w:rsidR="008A6356" w:rsidRPr="005F20BD">
              <w:rPr>
                <w:rFonts w:ascii="Times New Roman" w:hAnsi="Times New Roman" w:cs="Times New Roman"/>
                <w:sz w:val="23"/>
                <w:szCs w:val="23"/>
              </w:rPr>
              <w:t xml:space="preserve"> apmērā</w:t>
            </w:r>
            <w:r w:rsidR="00873297" w:rsidRPr="005F20BD">
              <w:rPr>
                <w:rFonts w:ascii="Times New Roman" w:hAnsi="Times New Roman" w:cs="Times New Roman"/>
                <w:sz w:val="23"/>
                <w:szCs w:val="23"/>
              </w:rPr>
              <w:t>.</w:t>
            </w:r>
            <w:r w:rsidR="008A6356" w:rsidRPr="005F20BD">
              <w:rPr>
                <w:rFonts w:ascii="Times New Roman" w:hAnsi="Times New Roman" w:cs="Times New Roman"/>
                <w:sz w:val="23"/>
                <w:szCs w:val="23"/>
              </w:rPr>
              <w:t xml:space="preserve"> </w:t>
            </w:r>
            <w:r w:rsidR="00873297" w:rsidRPr="005F20BD">
              <w:rPr>
                <w:rFonts w:ascii="Times New Roman" w:hAnsi="Times New Roman" w:cs="Times New Roman"/>
                <w:sz w:val="23"/>
                <w:szCs w:val="23"/>
              </w:rPr>
              <w:t>Multifunkcionālās ierīces</w:t>
            </w:r>
            <w:r w:rsidR="008A6356" w:rsidRPr="005F20BD">
              <w:rPr>
                <w:rFonts w:ascii="Times New Roman" w:hAnsi="Times New Roman" w:cs="Times New Roman"/>
                <w:sz w:val="23"/>
                <w:szCs w:val="23"/>
              </w:rPr>
              <w:t xml:space="preserve"> atrašanās vieta ir plānota patvēruma meklētāju izmitināšanas centrā “Mucenieki”</w:t>
            </w:r>
            <w:r w:rsidR="00F60540" w:rsidRPr="005F20BD">
              <w:rPr>
                <w:rFonts w:ascii="Times New Roman" w:hAnsi="Times New Roman" w:cs="Times New Roman"/>
                <w:sz w:val="23"/>
                <w:szCs w:val="23"/>
              </w:rPr>
              <w:t xml:space="preserve">. </w:t>
            </w:r>
            <w:r w:rsidR="00B07E67" w:rsidRPr="005F20BD">
              <w:rPr>
                <w:rFonts w:ascii="Times New Roman" w:hAnsi="Times New Roman" w:cs="Times New Roman"/>
                <w:sz w:val="23"/>
                <w:szCs w:val="23"/>
              </w:rPr>
              <w:t>I</w:t>
            </w:r>
            <w:r w:rsidR="009B04A9" w:rsidRPr="005F20BD">
              <w:rPr>
                <w:rFonts w:ascii="Times New Roman" w:hAnsi="Times New Roman" w:cs="Times New Roman"/>
                <w:sz w:val="23"/>
                <w:szCs w:val="23"/>
              </w:rPr>
              <w:t>nformācijas tehnoloģiju</w:t>
            </w:r>
            <w:r w:rsidR="00B21134" w:rsidRPr="005F20BD">
              <w:rPr>
                <w:rFonts w:ascii="Times New Roman" w:hAnsi="Times New Roman" w:cs="Times New Roman"/>
                <w:sz w:val="23"/>
                <w:szCs w:val="23"/>
              </w:rPr>
              <w:t xml:space="preserve"> un mūsdienīga tehniskā aprīkojuma</w:t>
            </w:r>
            <w:r w:rsidR="009B04A9" w:rsidRPr="005F20BD">
              <w:rPr>
                <w:rFonts w:ascii="Times New Roman" w:hAnsi="Times New Roman" w:cs="Times New Roman"/>
                <w:sz w:val="23"/>
                <w:szCs w:val="23"/>
              </w:rPr>
              <w:t xml:space="preserve"> pieejamība atvieglotu </w:t>
            </w:r>
            <w:r w:rsidR="00BE034C" w:rsidRPr="005F20BD">
              <w:rPr>
                <w:rFonts w:ascii="Times New Roman" w:hAnsi="Times New Roman" w:cs="Times New Roman"/>
                <w:sz w:val="23"/>
                <w:szCs w:val="23"/>
              </w:rPr>
              <w:t xml:space="preserve">mērķa grupas personu, kā arī </w:t>
            </w:r>
            <w:r w:rsidR="009B04A9" w:rsidRPr="005F20BD">
              <w:rPr>
                <w:rFonts w:ascii="Times New Roman" w:hAnsi="Times New Roman" w:cs="Times New Roman"/>
                <w:sz w:val="23"/>
                <w:szCs w:val="23"/>
              </w:rPr>
              <w:t>sociāl</w:t>
            </w:r>
            <w:r w:rsidR="00BE034C" w:rsidRPr="005F20BD">
              <w:rPr>
                <w:rFonts w:ascii="Times New Roman" w:hAnsi="Times New Roman" w:cs="Times New Roman"/>
                <w:sz w:val="23"/>
                <w:szCs w:val="23"/>
              </w:rPr>
              <w:t>o</w:t>
            </w:r>
            <w:r w:rsidR="009B04A9" w:rsidRPr="005F20BD">
              <w:rPr>
                <w:rFonts w:ascii="Times New Roman" w:hAnsi="Times New Roman" w:cs="Times New Roman"/>
                <w:sz w:val="23"/>
                <w:szCs w:val="23"/>
              </w:rPr>
              <w:t xml:space="preserve"> </w:t>
            </w:r>
            <w:r w:rsidR="00BE034C" w:rsidRPr="005F20BD">
              <w:rPr>
                <w:rFonts w:ascii="Times New Roman" w:hAnsi="Times New Roman" w:cs="Times New Roman"/>
                <w:sz w:val="23"/>
                <w:szCs w:val="23"/>
              </w:rPr>
              <w:t>darbinieku un</w:t>
            </w:r>
            <w:r w:rsidR="006A6F0D" w:rsidRPr="005F20BD">
              <w:rPr>
                <w:rFonts w:ascii="Times New Roman" w:hAnsi="Times New Roman" w:cs="Times New Roman"/>
                <w:sz w:val="23"/>
                <w:szCs w:val="23"/>
              </w:rPr>
              <w:t xml:space="preserve"> sociāl</w:t>
            </w:r>
            <w:r w:rsidR="00BE034C" w:rsidRPr="005F20BD">
              <w:rPr>
                <w:rFonts w:ascii="Times New Roman" w:hAnsi="Times New Roman" w:cs="Times New Roman"/>
                <w:sz w:val="23"/>
                <w:szCs w:val="23"/>
              </w:rPr>
              <w:t>o</w:t>
            </w:r>
            <w:r w:rsidR="006A6F0D" w:rsidRPr="005F20BD">
              <w:rPr>
                <w:rFonts w:ascii="Times New Roman" w:hAnsi="Times New Roman" w:cs="Times New Roman"/>
                <w:sz w:val="23"/>
                <w:szCs w:val="23"/>
              </w:rPr>
              <w:t xml:space="preserve"> </w:t>
            </w:r>
            <w:r w:rsidR="009B04A9" w:rsidRPr="005F20BD">
              <w:rPr>
                <w:rFonts w:ascii="Times New Roman" w:hAnsi="Times New Roman" w:cs="Times New Roman"/>
                <w:sz w:val="23"/>
                <w:szCs w:val="23"/>
              </w:rPr>
              <w:t>mentor</w:t>
            </w:r>
            <w:r w:rsidR="00BE034C" w:rsidRPr="005F20BD">
              <w:rPr>
                <w:rFonts w:ascii="Times New Roman" w:hAnsi="Times New Roman" w:cs="Times New Roman"/>
                <w:sz w:val="23"/>
                <w:szCs w:val="23"/>
              </w:rPr>
              <w:t>u</w:t>
            </w:r>
            <w:r w:rsidR="00904103" w:rsidRPr="005F20BD">
              <w:rPr>
                <w:rFonts w:ascii="Times New Roman" w:hAnsi="Times New Roman" w:cs="Times New Roman"/>
                <w:sz w:val="23"/>
                <w:szCs w:val="23"/>
              </w:rPr>
              <w:t xml:space="preserve"> </w:t>
            </w:r>
            <w:r w:rsidR="009B04A9" w:rsidRPr="005F20BD">
              <w:rPr>
                <w:rFonts w:ascii="Times New Roman" w:hAnsi="Times New Roman" w:cs="Times New Roman"/>
                <w:sz w:val="23"/>
                <w:szCs w:val="23"/>
              </w:rPr>
              <w:t xml:space="preserve">ikdienas </w:t>
            </w:r>
            <w:r w:rsidR="00904103" w:rsidRPr="005F20BD">
              <w:rPr>
                <w:rFonts w:ascii="Times New Roman" w:hAnsi="Times New Roman" w:cs="Times New Roman"/>
                <w:sz w:val="23"/>
                <w:szCs w:val="23"/>
              </w:rPr>
              <w:t>darbību</w:t>
            </w:r>
            <w:r w:rsidR="009B04A9" w:rsidRPr="005F20BD">
              <w:rPr>
                <w:rFonts w:ascii="Times New Roman" w:hAnsi="Times New Roman" w:cs="Times New Roman"/>
                <w:sz w:val="23"/>
                <w:szCs w:val="23"/>
              </w:rPr>
              <w:t>, kā rezultātā būtu iespēja vairāk piev</w:t>
            </w:r>
            <w:r w:rsidR="00B07E67" w:rsidRPr="005F20BD">
              <w:rPr>
                <w:rFonts w:ascii="Times New Roman" w:hAnsi="Times New Roman" w:cs="Times New Roman"/>
                <w:sz w:val="23"/>
                <w:szCs w:val="23"/>
              </w:rPr>
              <w:t>ērsties individuālajam darbam,</w:t>
            </w:r>
            <w:r w:rsidR="009B04A9" w:rsidRPr="005F20BD">
              <w:rPr>
                <w:rFonts w:ascii="Times New Roman" w:hAnsi="Times New Roman" w:cs="Times New Roman"/>
                <w:sz w:val="23"/>
                <w:szCs w:val="23"/>
              </w:rPr>
              <w:t xml:space="preserve"> pozitīvu savstarpējo attiecību veido</w:t>
            </w:r>
            <w:r w:rsidR="00B07E67" w:rsidRPr="005F20BD">
              <w:rPr>
                <w:rFonts w:ascii="Times New Roman" w:hAnsi="Times New Roman" w:cs="Times New Roman"/>
                <w:sz w:val="23"/>
                <w:szCs w:val="23"/>
              </w:rPr>
              <w:t>šanai un</w:t>
            </w:r>
            <w:r w:rsidR="006961DD" w:rsidRPr="005F20BD">
              <w:rPr>
                <w:rFonts w:ascii="Times New Roman" w:hAnsi="Times New Roman" w:cs="Times New Roman"/>
                <w:sz w:val="23"/>
                <w:szCs w:val="23"/>
              </w:rPr>
              <w:t xml:space="preserve"> uzticības iemantošanai.</w:t>
            </w:r>
          </w:p>
          <w:p w14:paraId="50ACE11D" w14:textId="51A5FF41" w:rsidR="002A4781" w:rsidRPr="005F20BD" w:rsidRDefault="009B04A9" w:rsidP="002A4781">
            <w:pPr>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 xml:space="preserve"> </w:t>
            </w:r>
          </w:p>
          <w:p w14:paraId="1D6E881D" w14:textId="04C6DC16" w:rsidR="00ED4BCB" w:rsidRPr="005F20BD" w:rsidRDefault="00491283" w:rsidP="00F63019">
            <w:pPr>
              <w:pStyle w:val="ListParagraph"/>
              <w:numPr>
                <w:ilvl w:val="0"/>
                <w:numId w:val="34"/>
              </w:numPr>
              <w:spacing w:after="0" w:line="240" w:lineRule="auto"/>
              <w:ind w:left="138" w:right="140" w:firstLine="222"/>
              <w:jc w:val="both"/>
              <w:rPr>
                <w:rFonts w:ascii="Times New Roman" w:hAnsi="Times New Roman" w:cs="Times New Roman"/>
                <w:b/>
                <w:sz w:val="23"/>
                <w:szCs w:val="23"/>
              </w:rPr>
            </w:pPr>
            <w:r w:rsidRPr="005F20BD">
              <w:rPr>
                <w:rFonts w:ascii="Times New Roman" w:hAnsi="Times New Roman" w:cs="Times New Roman"/>
                <w:b/>
                <w:sz w:val="23"/>
                <w:szCs w:val="23"/>
              </w:rPr>
              <w:t>9.1.4.4. pasākuma</w:t>
            </w:r>
            <w:r w:rsidR="000644EE" w:rsidRPr="005F20BD">
              <w:rPr>
                <w:rFonts w:ascii="Times New Roman" w:hAnsi="Times New Roman" w:cs="Times New Roman"/>
                <w:b/>
                <w:sz w:val="23"/>
                <w:szCs w:val="23"/>
              </w:rPr>
              <w:t xml:space="preserve"> darba devēju izvērtēšanas termiņa precizēšanu.</w:t>
            </w:r>
          </w:p>
          <w:p w14:paraId="164BD814" w14:textId="1709480B" w:rsidR="007723BC" w:rsidRPr="005F20BD" w:rsidRDefault="006C536E" w:rsidP="005B0CCA">
            <w:pPr>
              <w:spacing w:after="0" w:line="240" w:lineRule="auto"/>
              <w:ind w:left="138" w:right="140"/>
              <w:jc w:val="both"/>
              <w:rPr>
                <w:rFonts w:ascii="Times New Roman" w:hAnsi="Times New Roman" w:cs="Times New Roman"/>
                <w:sz w:val="23"/>
                <w:szCs w:val="23"/>
              </w:rPr>
            </w:pPr>
            <w:r w:rsidRPr="005F20BD">
              <w:rPr>
                <w:rFonts w:ascii="Times New Roman" w:hAnsi="Times New Roman" w:cs="Times New Roman"/>
                <w:sz w:val="23"/>
                <w:szCs w:val="23"/>
              </w:rPr>
              <w:t xml:space="preserve">Šī brīža </w:t>
            </w:r>
            <w:r w:rsidR="007C7A8A" w:rsidRPr="005F20BD">
              <w:rPr>
                <w:rFonts w:ascii="Times New Roman" w:hAnsi="Times New Roman" w:cs="Times New Roman"/>
                <w:sz w:val="23"/>
                <w:szCs w:val="23"/>
              </w:rPr>
              <w:t>M</w:t>
            </w:r>
            <w:r w:rsidR="003C34A4" w:rsidRPr="005F20BD">
              <w:rPr>
                <w:rFonts w:ascii="Times New Roman" w:hAnsi="Times New Roman" w:cs="Times New Roman"/>
                <w:sz w:val="23"/>
                <w:szCs w:val="23"/>
              </w:rPr>
              <w:t>K noteikum</w:t>
            </w:r>
            <w:r w:rsidRPr="005F20BD">
              <w:rPr>
                <w:rFonts w:ascii="Times New Roman" w:hAnsi="Times New Roman" w:cs="Times New Roman"/>
                <w:sz w:val="23"/>
                <w:szCs w:val="23"/>
              </w:rPr>
              <w:t>u</w:t>
            </w:r>
            <w:r w:rsidR="007C7A8A" w:rsidRPr="005F20BD">
              <w:rPr>
                <w:rFonts w:ascii="Times New Roman" w:hAnsi="Times New Roman" w:cs="Times New Roman"/>
                <w:sz w:val="23"/>
                <w:szCs w:val="23"/>
              </w:rPr>
              <w:t xml:space="preserve"> N</w:t>
            </w:r>
            <w:r w:rsidR="00E21C05" w:rsidRPr="005F20BD">
              <w:rPr>
                <w:rFonts w:ascii="Times New Roman" w:hAnsi="Times New Roman" w:cs="Times New Roman"/>
                <w:sz w:val="23"/>
                <w:szCs w:val="23"/>
              </w:rPr>
              <w:t>r.102</w:t>
            </w:r>
            <w:r w:rsidRPr="005F20BD">
              <w:rPr>
                <w:rFonts w:ascii="Times New Roman" w:hAnsi="Times New Roman" w:cs="Times New Roman"/>
                <w:sz w:val="23"/>
                <w:szCs w:val="23"/>
              </w:rPr>
              <w:t xml:space="preserve"> 16.2. apakšpunktā</w:t>
            </w:r>
            <w:r w:rsidR="00E21C05" w:rsidRPr="005F20BD">
              <w:rPr>
                <w:rFonts w:ascii="Times New Roman" w:hAnsi="Times New Roman" w:cs="Times New Roman"/>
                <w:sz w:val="23"/>
                <w:szCs w:val="23"/>
              </w:rPr>
              <w:t xml:space="preserve"> </w:t>
            </w:r>
            <w:r w:rsidR="007C7A8A" w:rsidRPr="005F20BD">
              <w:rPr>
                <w:rFonts w:ascii="Times New Roman" w:hAnsi="Times New Roman" w:cs="Times New Roman"/>
                <w:sz w:val="23"/>
                <w:szCs w:val="23"/>
              </w:rPr>
              <w:t>ir iek</w:t>
            </w:r>
            <w:r w:rsidR="00C167E3" w:rsidRPr="005F20BD">
              <w:rPr>
                <w:rFonts w:ascii="Times New Roman" w:hAnsi="Times New Roman" w:cs="Times New Roman"/>
                <w:sz w:val="23"/>
                <w:szCs w:val="23"/>
              </w:rPr>
              <w:t>ļaut</w:t>
            </w:r>
            <w:r w:rsidR="00545CA6" w:rsidRPr="005F20BD">
              <w:rPr>
                <w:rFonts w:ascii="Times New Roman" w:hAnsi="Times New Roman" w:cs="Times New Roman"/>
                <w:sz w:val="23"/>
                <w:szCs w:val="23"/>
              </w:rPr>
              <w:t>i</w:t>
            </w:r>
            <w:r w:rsidR="00C167E3" w:rsidRPr="005F20BD">
              <w:rPr>
                <w:rFonts w:ascii="Times New Roman" w:hAnsi="Times New Roman" w:cs="Times New Roman"/>
                <w:sz w:val="23"/>
                <w:szCs w:val="23"/>
              </w:rPr>
              <w:t xml:space="preserve"> div</w:t>
            </w:r>
            <w:r w:rsidR="00545CA6" w:rsidRPr="005F20BD">
              <w:rPr>
                <w:rFonts w:ascii="Times New Roman" w:hAnsi="Times New Roman" w:cs="Times New Roman"/>
                <w:sz w:val="23"/>
                <w:szCs w:val="23"/>
              </w:rPr>
              <w:t>i pasākumi</w:t>
            </w:r>
            <w:r w:rsidR="003478B9" w:rsidRPr="005F20BD">
              <w:rPr>
                <w:rFonts w:ascii="Times New Roman" w:hAnsi="Times New Roman" w:cs="Times New Roman"/>
                <w:sz w:val="23"/>
                <w:szCs w:val="23"/>
              </w:rPr>
              <w:t xml:space="preserve">, proti, </w:t>
            </w:r>
            <w:r w:rsidR="004A5167" w:rsidRPr="005F20BD">
              <w:rPr>
                <w:rFonts w:ascii="Times New Roman" w:hAnsi="Times New Roman" w:cs="Times New Roman"/>
                <w:sz w:val="23"/>
                <w:szCs w:val="23"/>
              </w:rPr>
              <w:t>izglītojoši pasākumi par sociālās iekļaušanas un diskriminācijas no</w:t>
            </w:r>
            <w:r w:rsidR="007723BC" w:rsidRPr="005F20BD">
              <w:rPr>
                <w:rFonts w:ascii="Times New Roman" w:hAnsi="Times New Roman" w:cs="Times New Roman"/>
                <w:sz w:val="23"/>
                <w:szCs w:val="23"/>
              </w:rPr>
              <w:t xml:space="preserve">vēršanas jautājumiem un </w:t>
            </w:r>
            <w:r w:rsidR="004A5167" w:rsidRPr="005F20BD">
              <w:rPr>
                <w:rFonts w:ascii="Times New Roman" w:hAnsi="Times New Roman" w:cs="Times New Roman"/>
                <w:sz w:val="23"/>
                <w:szCs w:val="23"/>
              </w:rPr>
              <w:t>atbalsta pasākumi iekļaujošas darba vides veicināšanai un dažādīb</w:t>
            </w:r>
            <w:r w:rsidR="003478B9" w:rsidRPr="005F20BD">
              <w:rPr>
                <w:rFonts w:ascii="Times New Roman" w:hAnsi="Times New Roman" w:cs="Times New Roman"/>
                <w:sz w:val="23"/>
                <w:szCs w:val="23"/>
              </w:rPr>
              <w:t>as vadībai</w:t>
            </w:r>
            <w:r w:rsidR="005B0CCA" w:rsidRPr="005F20BD">
              <w:rPr>
                <w:rFonts w:ascii="Times New Roman" w:hAnsi="Times New Roman" w:cs="Times New Roman"/>
                <w:sz w:val="23"/>
                <w:szCs w:val="23"/>
              </w:rPr>
              <w:t>, kuri</w:t>
            </w:r>
            <w:r w:rsidR="007723BC" w:rsidRPr="005F20BD">
              <w:rPr>
                <w:rFonts w:ascii="Times New Roman" w:hAnsi="Times New Roman" w:cs="Times New Roman"/>
                <w:sz w:val="23"/>
                <w:szCs w:val="23"/>
              </w:rPr>
              <w:t xml:space="preserve"> ir tematiski saistīti un viens </w:t>
            </w:r>
            <w:r w:rsidR="004A5167" w:rsidRPr="005F20BD">
              <w:rPr>
                <w:rFonts w:ascii="Times New Roman" w:hAnsi="Times New Roman" w:cs="Times New Roman"/>
                <w:sz w:val="23"/>
                <w:szCs w:val="23"/>
              </w:rPr>
              <w:t xml:space="preserve">otru </w:t>
            </w:r>
            <w:r w:rsidR="007723BC" w:rsidRPr="005F20BD">
              <w:rPr>
                <w:rFonts w:ascii="Times New Roman" w:hAnsi="Times New Roman" w:cs="Times New Roman"/>
                <w:sz w:val="23"/>
                <w:szCs w:val="23"/>
              </w:rPr>
              <w:t>papildinoši</w:t>
            </w:r>
            <w:r w:rsidR="004A5167" w:rsidRPr="005F20BD">
              <w:rPr>
                <w:rFonts w:ascii="Times New Roman" w:hAnsi="Times New Roman" w:cs="Times New Roman"/>
                <w:sz w:val="23"/>
                <w:szCs w:val="23"/>
              </w:rPr>
              <w:t xml:space="preserve">, bet </w:t>
            </w:r>
            <w:r w:rsidR="007723BC" w:rsidRPr="005F20BD">
              <w:rPr>
                <w:rFonts w:ascii="Times New Roman" w:hAnsi="Times New Roman" w:cs="Times New Roman"/>
                <w:sz w:val="23"/>
                <w:szCs w:val="23"/>
              </w:rPr>
              <w:t>nav savstarpēji atkarīgi un viens otram pakārtoti</w:t>
            </w:r>
            <w:r w:rsidR="004A5167" w:rsidRPr="005F20BD">
              <w:rPr>
                <w:rFonts w:ascii="Times New Roman" w:hAnsi="Times New Roman" w:cs="Times New Roman"/>
                <w:sz w:val="23"/>
                <w:szCs w:val="23"/>
              </w:rPr>
              <w:t xml:space="preserve">. </w:t>
            </w:r>
            <w:r w:rsidR="007723BC" w:rsidRPr="005F20BD">
              <w:rPr>
                <w:rFonts w:ascii="Times New Roman" w:hAnsi="Times New Roman" w:cs="Times New Roman"/>
                <w:sz w:val="23"/>
                <w:szCs w:val="23"/>
              </w:rPr>
              <w:t>Līdz ar to,</w:t>
            </w:r>
            <w:r w:rsidR="003478B9" w:rsidRPr="005F20BD">
              <w:rPr>
                <w:rFonts w:ascii="Times New Roman" w:hAnsi="Times New Roman" w:cs="Times New Roman"/>
                <w:sz w:val="23"/>
                <w:szCs w:val="23"/>
              </w:rPr>
              <w:t xml:space="preserve"> šo</w:t>
            </w:r>
            <w:r w:rsidR="005B0CCA" w:rsidRPr="005F20BD">
              <w:rPr>
                <w:rFonts w:ascii="Times New Roman" w:hAnsi="Times New Roman" w:cs="Times New Roman"/>
                <w:sz w:val="23"/>
                <w:szCs w:val="23"/>
              </w:rPr>
              <w:t xml:space="preserve"> </w:t>
            </w:r>
            <w:r w:rsidR="004A5167" w:rsidRPr="005F20BD">
              <w:rPr>
                <w:rFonts w:ascii="Times New Roman" w:hAnsi="Times New Roman" w:cs="Times New Roman"/>
                <w:sz w:val="23"/>
                <w:szCs w:val="23"/>
              </w:rPr>
              <w:t>pasākumu aktivitātes</w:t>
            </w:r>
            <w:r w:rsidR="004209DB" w:rsidRPr="005F20BD">
              <w:rPr>
                <w:rFonts w:ascii="Times New Roman" w:hAnsi="Times New Roman" w:cs="Times New Roman"/>
                <w:sz w:val="23"/>
                <w:szCs w:val="23"/>
              </w:rPr>
              <w:t xml:space="preserve"> </w:t>
            </w:r>
            <w:r w:rsidR="00A06CFD" w:rsidRPr="005F20BD">
              <w:rPr>
                <w:rFonts w:ascii="Times New Roman" w:hAnsi="Times New Roman" w:cs="Times New Roman"/>
                <w:sz w:val="23"/>
                <w:szCs w:val="23"/>
              </w:rPr>
              <w:t>(</w:t>
            </w:r>
            <w:r w:rsidR="004209DB" w:rsidRPr="005F20BD">
              <w:rPr>
                <w:rFonts w:ascii="Times New Roman" w:hAnsi="Times New Roman" w:cs="Times New Roman"/>
                <w:sz w:val="23"/>
                <w:szCs w:val="23"/>
              </w:rPr>
              <w:t xml:space="preserve">mērķa grupas atklāta atlase un ikgadēji izglītojoši pasākumi dažādības vadībai un iecietības paaugstināšanai un </w:t>
            </w:r>
            <w:r w:rsidR="004209DB" w:rsidRPr="005F20BD">
              <w:rPr>
                <w:rFonts w:ascii="Times New Roman" w:hAnsi="Times New Roman" w:cs="Times New Roman"/>
                <w:sz w:val="23"/>
                <w:szCs w:val="23"/>
              </w:rPr>
              <w:lastRenderedPageBreak/>
              <w:t>atbalsta pasākumi un iekļaujošas darba vides izvērtējuma kritēriju izstrāde, pieteikšanās izsludināšana</w:t>
            </w:r>
            <w:r w:rsidR="004209DB" w:rsidRPr="005F20BD">
              <w:rPr>
                <w:rFonts w:ascii="Times New Roman" w:hAnsi="Times New Roman" w:cs="Times New Roman"/>
                <w:b/>
                <w:sz w:val="23"/>
                <w:szCs w:val="23"/>
              </w:rPr>
              <w:t xml:space="preserve"> </w:t>
            </w:r>
            <w:r w:rsidR="004209DB" w:rsidRPr="005F20BD">
              <w:rPr>
                <w:rFonts w:ascii="Times New Roman" w:hAnsi="Times New Roman" w:cs="Times New Roman"/>
                <w:sz w:val="23"/>
                <w:szCs w:val="23"/>
              </w:rPr>
              <w:t>uz labās prakses veicināšanas pasākumiem, darba devēju atbilstības izvērtēšana atbilstoši iekļaujošas darba vides izvērtējuma kritērijiem</w:t>
            </w:r>
            <w:r w:rsidR="00A06CFD" w:rsidRPr="005F20BD">
              <w:rPr>
                <w:rFonts w:ascii="Times New Roman" w:hAnsi="Times New Roman" w:cs="Times New Roman"/>
                <w:sz w:val="23"/>
                <w:szCs w:val="23"/>
              </w:rPr>
              <w:t>)</w:t>
            </w:r>
            <w:r w:rsidR="003478B9" w:rsidRPr="005F20BD">
              <w:rPr>
                <w:rFonts w:ascii="Times New Roman" w:hAnsi="Times New Roman" w:cs="Times New Roman"/>
                <w:sz w:val="23"/>
                <w:szCs w:val="23"/>
              </w:rPr>
              <w:t xml:space="preserve"> </w:t>
            </w:r>
            <w:r w:rsidR="004A5167" w:rsidRPr="005F20BD">
              <w:rPr>
                <w:rFonts w:ascii="Times New Roman" w:hAnsi="Times New Roman" w:cs="Times New Roman"/>
                <w:sz w:val="23"/>
                <w:szCs w:val="23"/>
              </w:rPr>
              <w:t xml:space="preserve">var rīkot neatkarīgi vienu no otras un tām nav nepieciešama cieša saistība. </w:t>
            </w:r>
            <w:r w:rsidR="005B0CCA" w:rsidRPr="005F20BD">
              <w:rPr>
                <w:rFonts w:ascii="Times New Roman" w:hAnsi="Times New Roman" w:cs="Times New Roman"/>
                <w:sz w:val="23"/>
                <w:szCs w:val="23"/>
              </w:rPr>
              <w:t>Šī brīža MK noteikumu N</w:t>
            </w:r>
            <w:r w:rsidR="008B3D8E" w:rsidRPr="005F20BD">
              <w:rPr>
                <w:rFonts w:ascii="Times New Roman" w:hAnsi="Times New Roman" w:cs="Times New Roman"/>
                <w:sz w:val="23"/>
                <w:szCs w:val="23"/>
              </w:rPr>
              <w:t xml:space="preserve">r. 102 </w:t>
            </w:r>
            <w:r w:rsidR="005B0CCA" w:rsidRPr="005F20BD">
              <w:rPr>
                <w:rFonts w:ascii="Times New Roman" w:hAnsi="Times New Roman" w:cs="Times New Roman"/>
                <w:sz w:val="23"/>
                <w:szCs w:val="23"/>
              </w:rPr>
              <w:t>30.3. apakšpunktā ir atrunāts, ka</w:t>
            </w:r>
            <w:r w:rsidR="007723BC" w:rsidRPr="005F20BD">
              <w:rPr>
                <w:rFonts w:ascii="Times New Roman" w:hAnsi="Times New Roman" w:cs="Times New Roman"/>
                <w:sz w:val="23"/>
                <w:szCs w:val="23"/>
              </w:rPr>
              <w:t xml:space="preserve"> darba devēju</w:t>
            </w:r>
            <w:r w:rsidR="005B0CCA" w:rsidRPr="005F20BD">
              <w:rPr>
                <w:rFonts w:ascii="Times New Roman" w:hAnsi="Times New Roman" w:cs="Times New Roman"/>
                <w:sz w:val="23"/>
                <w:szCs w:val="23"/>
              </w:rPr>
              <w:t xml:space="preserve"> i</w:t>
            </w:r>
            <w:r w:rsidR="004A5167" w:rsidRPr="005F20BD">
              <w:rPr>
                <w:rFonts w:ascii="Times New Roman" w:hAnsi="Times New Roman" w:cs="Times New Roman"/>
                <w:sz w:val="23"/>
                <w:szCs w:val="23"/>
              </w:rPr>
              <w:t>zvērt</w:t>
            </w:r>
            <w:r w:rsidR="007723BC" w:rsidRPr="005F20BD">
              <w:rPr>
                <w:rFonts w:ascii="Times New Roman" w:hAnsi="Times New Roman" w:cs="Times New Roman"/>
                <w:sz w:val="23"/>
                <w:szCs w:val="23"/>
              </w:rPr>
              <w:t xml:space="preserve">ējumu veic ne agrāk kā gadu pēc </w:t>
            </w:r>
            <w:r w:rsidR="004A5167" w:rsidRPr="005F20BD">
              <w:rPr>
                <w:rFonts w:ascii="Times New Roman" w:hAnsi="Times New Roman" w:cs="Times New Roman"/>
                <w:sz w:val="23"/>
                <w:szCs w:val="23"/>
              </w:rPr>
              <w:t>izglītojošo pasākumu uzsākšanas</w:t>
            </w:r>
            <w:r w:rsidR="007723BC" w:rsidRPr="005F20BD">
              <w:rPr>
                <w:rFonts w:ascii="Times New Roman" w:hAnsi="Times New Roman" w:cs="Times New Roman"/>
                <w:sz w:val="23"/>
                <w:szCs w:val="23"/>
              </w:rPr>
              <w:t xml:space="preserve"> darba devējiem un to darbiniekiem</w:t>
            </w:r>
            <w:r w:rsidR="008B3D8E" w:rsidRPr="005F20BD">
              <w:rPr>
                <w:rFonts w:ascii="Times New Roman" w:hAnsi="Times New Roman" w:cs="Times New Roman"/>
                <w:sz w:val="23"/>
                <w:szCs w:val="23"/>
              </w:rPr>
              <w:t>.</w:t>
            </w:r>
            <w:r w:rsidR="007723BC" w:rsidRPr="005F20BD">
              <w:rPr>
                <w:rFonts w:ascii="Times New Roman" w:hAnsi="Times New Roman" w:cs="Times New Roman"/>
                <w:sz w:val="23"/>
                <w:szCs w:val="23"/>
              </w:rPr>
              <w:t xml:space="preserve"> </w:t>
            </w:r>
            <w:r w:rsidR="004209DB" w:rsidRPr="005F20BD">
              <w:rPr>
                <w:rFonts w:ascii="Times New Roman" w:hAnsi="Times New Roman" w:cs="Times New Roman"/>
                <w:sz w:val="23"/>
                <w:szCs w:val="23"/>
              </w:rPr>
              <w:t>9.1.4.4. pasākuma ietvaros īstenotā projekta “Dažādības veicināšana”</w:t>
            </w:r>
            <w:r w:rsidR="002C366E" w:rsidRPr="005F20BD">
              <w:rPr>
                <w:rFonts w:ascii="Times New Roman" w:hAnsi="Times New Roman" w:cs="Times New Roman"/>
                <w:sz w:val="23"/>
                <w:szCs w:val="23"/>
              </w:rPr>
              <w:t xml:space="preserve"> (turpmāk – projekts)</w:t>
            </w:r>
            <w:r w:rsidR="005109D3" w:rsidRPr="005F20BD">
              <w:rPr>
                <w:rFonts w:ascii="Times New Roman" w:hAnsi="Times New Roman" w:cs="Times New Roman"/>
                <w:sz w:val="23"/>
                <w:szCs w:val="23"/>
              </w:rPr>
              <w:t xml:space="preserve"> praktiskajā ieviešanā</w:t>
            </w:r>
            <w:r w:rsidR="004209DB" w:rsidRPr="005F20BD">
              <w:rPr>
                <w:rFonts w:ascii="Times New Roman" w:hAnsi="Times New Roman" w:cs="Times New Roman"/>
                <w:sz w:val="23"/>
                <w:szCs w:val="23"/>
              </w:rPr>
              <w:t xml:space="preserve"> i</w:t>
            </w:r>
            <w:r w:rsidR="007723BC" w:rsidRPr="005F20BD">
              <w:rPr>
                <w:rFonts w:ascii="Times New Roman" w:hAnsi="Times New Roman" w:cs="Times New Roman"/>
                <w:sz w:val="23"/>
                <w:szCs w:val="23"/>
              </w:rPr>
              <w:t>r secināts, ka termiņa noteikšana šo pasākumu nodrošināšan</w:t>
            </w:r>
            <w:r w:rsidR="005109D3" w:rsidRPr="005F20BD">
              <w:rPr>
                <w:rFonts w:ascii="Times New Roman" w:hAnsi="Times New Roman" w:cs="Times New Roman"/>
                <w:sz w:val="23"/>
                <w:szCs w:val="23"/>
              </w:rPr>
              <w:t>as secībai</w:t>
            </w:r>
            <w:r w:rsidR="007723BC" w:rsidRPr="005F20BD">
              <w:rPr>
                <w:rFonts w:ascii="Times New Roman" w:hAnsi="Times New Roman" w:cs="Times New Roman"/>
                <w:sz w:val="23"/>
                <w:szCs w:val="23"/>
              </w:rPr>
              <w:t xml:space="preserve"> apgrūtina abu pasākumu efektīvu un pilnvērtīgu īstenošanu un ir lieka, jo paredzētās aktivitātes</w:t>
            </w:r>
            <w:r w:rsidR="004A5167" w:rsidRPr="005F20BD">
              <w:rPr>
                <w:rFonts w:ascii="Times New Roman" w:hAnsi="Times New Roman" w:cs="Times New Roman"/>
                <w:sz w:val="23"/>
                <w:szCs w:val="23"/>
              </w:rPr>
              <w:t xml:space="preserve"> izglītojošo un atbalsta pasākumu </w:t>
            </w:r>
            <w:r w:rsidR="007723BC" w:rsidRPr="005F20BD">
              <w:rPr>
                <w:rFonts w:ascii="Times New Roman" w:hAnsi="Times New Roman" w:cs="Times New Roman"/>
                <w:sz w:val="23"/>
                <w:szCs w:val="23"/>
              </w:rPr>
              <w:t>īstenošanā</w:t>
            </w:r>
            <w:r w:rsidR="008B3D8E" w:rsidRPr="005F20BD">
              <w:rPr>
                <w:rFonts w:ascii="Times New Roman" w:hAnsi="Times New Roman" w:cs="Times New Roman"/>
                <w:sz w:val="23"/>
                <w:szCs w:val="23"/>
              </w:rPr>
              <w:t xml:space="preserve"> nav savstarpēji pakārtotas</w:t>
            </w:r>
            <w:r w:rsidR="005109D3" w:rsidRPr="005F20BD">
              <w:rPr>
                <w:rFonts w:ascii="Times New Roman" w:hAnsi="Times New Roman" w:cs="Times New Roman"/>
                <w:sz w:val="23"/>
                <w:szCs w:val="23"/>
              </w:rPr>
              <w:t xml:space="preserve"> (var pieteikties dažādi uzņēmumi</w:t>
            </w:r>
            <w:r w:rsidR="00BF7564" w:rsidRPr="005F20BD">
              <w:rPr>
                <w:rFonts w:ascii="Times New Roman" w:hAnsi="Times New Roman" w:cs="Times New Roman"/>
                <w:sz w:val="23"/>
                <w:szCs w:val="23"/>
              </w:rPr>
              <w:t>)</w:t>
            </w:r>
            <w:r w:rsidR="007723BC" w:rsidRPr="005F20BD">
              <w:rPr>
                <w:rFonts w:ascii="Times New Roman" w:hAnsi="Times New Roman" w:cs="Times New Roman"/>
                <w:sz w:val="23"/>
                <w:szCs w:val="23"/>
              </w:rPr>
              <w:t>.</w:t>
            </w:r>
          </w:p>
          <w:p w14:paraId="0EACF00B" w14:textId="309BCC4A" w:rsidR="002C366E" w:rsidRPr="005F20BD" w:rsidRDefault="00843ABB" w:rsidP="007027BC">
            <w:pPr>
              <w:spacing w:after="0" w:line="240" w:lineRule="auto"/>
              <w:ind w:left="144" w:right="140"/>
              <w:jc w:val="both"/>
              <w:rPr>
                <w:rFonts w:ascii="Times New Roman" w:hAnsi="Times New Roman" w:cs="Times New Roman"/>
                <w:sz w:val="23"/>
                <w:szCs w:val="23"/>
              </w:rPr>
            </w:pPr>
            <w:r w:rsidRPr="005F20BD">
              <w:rPr>
                <w:rFonts w:ascii="Times New Roman" w:hAnsi="Times New Roman" w:cs="Times New Roman"/>
                <w:sz w:val="23"/>
                <w:szCs w:val="23"/>
              </w:rPr>
              <w:t>Sākotnēji</w:t>
            </w:r>
            <w:r w:rsidR="003C53F4" w:rsidRPr="005F20BD">
              <w:rPr>
                <w:rFonts w:ascii="Times New Roman" w:hAnsi="Times New Roman" w:cs="Times New Roman"/>
                <w:sz w:val="23"/>
                <w:szCs w:val="23"/>
              </w:rPr>
              <w:t xml:space="preserve"> MK noteikumos Nr. 102 atrunātā</w:t>
            </w:r>
            <w:r w:rsidR="00E21C05" w:rsidRPr="005F20BD">
              <w:rPr>
                <w:rFonts w:ascii="Times New Roman" w:hAnsi="Times New Roman" w:cs="Times New Roman"/>
                <w:sz w:val="23"/>
                <w:szCs w:val="23"/>
              </w:rPr>
              <w:t xml:space="preserve"> izvērtējuma veikšana gadu pē</w:t>
            </w:r>
            <w:r w:rsidR="00424774" w:rsidRPr="005F20BD">
              <w:rPr>
                <w:rFonts w:ascii="Times New Roman" w:hAnsi="Times New Roman" w:cs="Times New Roman"/>
                <w:sz w:val="23"/>
                <w:szCs w:val="23"/>
              </w:rPr>
              <w:t>c izglītojošo pasākumu sākšanas</w:t>
            </w:r>
            <w:r w:rsidR="003C53F4" w:rsidRPr="005F20BD">
              <w:rPr>
                <w:rFonts w:ascii="Times New Roman" w:hAnsi="Times New Roman" w:cs="Times New Roman"/>
                <w:sz w:val="23"/>
                <w:szCs w:val="23"/>
              </w:rPr>
              <w:t xml:space="preserve"> tika noteikta</w:t>
            </w:r>
            <w:r w:rsidR="00E21C05" w:rsidRPr="005F20BD">
              <w:rPr>
                <w:rFonts w:ascii="Times New Roman" w:hAnsi="Times New Roman" w:cs="Times New Roman"/>
                <w:sz w:val="23"/>
                <w:szCs w:val="23"/>
              </w:rPr>
              <w:t>, lai nodrošinātu laiku apmācībās piedalījušajiem darba devējiem pilnveidot savu darba vidi un</w:t>
            </w:r>
            <w:r w:rsidR="003C53F4" w:rsidRPr="005F20BD">
              <w:rPr>
                <w:rFonts w:ascii="Times New Roman" w:hAnsi="Times New Roman" w:cs="Times New Roman"/>
                <w:sz w:val="23"/>
                <w:szCs w:val="23"/>
              </w:rPr>
              <w:t xml:space="preserve"> </w:t>
            </w:r>
            <w:r w:rsidR="00FB1868" w:rsidRPr="005F20BD">
              <w:rPr>
                <w:rFonts w:ascii="Times New Roman" w:hAnsi="Times New Roman" w:cs="Times New Roman"/>
                <w:sz w:val="23"/>
                <w:szCs w:val="23"/>
              </w:rPr>
              <w:t>tad</w:t>
            </w:r>
            <w:r w:rsidR="00E21C05" w:rsidRPr="005F20BD">
              <w:rPr>
                <w:rFonts w:ascii="Times New Roman" w:hAnsi="Times New Roman" w:cs="Times New Roman"/>
                <w:sz w:val="23"/>
                <w:szCs w:val="23"/>
              </w:rPr>
              <w:t xml:space="preserve"> pieteikties izsludinātajām iekļaujošās dar</w:t>
            </w:r>
            <w:r w:rsidR="00FB1868" w:rsidRPr="005F20BD">
              <w:rPr>
                <w:rFonts w:ascii="Times New Roman" w:hAnsi="Times New Roman" w:cs="Times New Roman"/>
                <w:sz w:val="23"/>
                <w:szCs w:val="23"/>
              </w:rPr>
              <w:t xml:space="preserve">ba vides izvērtējumam. </w:t>
            </w:r>
            <w:r w:rsidR="006021B6" w:rsidRPr="005F20BD">
              <w:rPr>
                <w:rFonts w:ascii="Times New Roman" w:hAnsi="Times New Roman" w:cs="Times New Roman"/>
                <w:sz w:val="23"/>
                <w:szCs w:val="23"/>
              </w:rPr>
              <w:t>Taču p</w:t>
            </w:r>
            <w:r w:rsidR="00FB1868" w:rsidRPr="005F20BD">
              <w:rPr>
                <w:rFonts w:ascii="Times New Roman" w:hAnsi="Times New Roman" w:cs="Times New Roman"/>
                <w:sz w:val="23"/>
                <w:szCs w:val="23"/>
              </w:rPr>
              <w:t xml:space="preserve">rojekta </w:t>
            </w:r>
            <w:r w:rsidR="002F2E4B" w:rsidRPr="005F20BD">
              <w:rPr>
                <w:rFonts w:ascii="Times New Roman" w:hAnsi="Times New Roman" w:cs="Times New Roman"/>
                <w:sz w:val="23"/>
                <w:szCs w:val="23"/>
              </w:rPr>
              <w:t xml:space="preserve">ietvaros </w:t>
            </w:r>
            <w:r w:rsidR="00E21C05" w:rsidRPr="005F20BD">
              <w:rPr>
                <w:rFonts w:ascii="Times New Roman" w:hAnsi="Times New Roman" w:cs="Times New Roman"/>
                <w:sz w:val="23"/>
                <w:szCs w:val="23"/>
              </w:rPr>
              <w:t xml:space="preserve">veiktajā izpētē tika konstatēts, ka jau </w:t>
            </w:r>
            <w:r w:rsidR="00FB1868" w:rsidRPr="005F20BD">
              <w:rPr>
                <w:rFonts w:ascii="Times New Roman" w:hAnsi="Times New Roman" w:cs="Times New Roman"/>
                <w:sz w:val="23"/>
                <w:szCs w:val="23"/>
              </w:rPr>
              <w:t>šobrīd</w:t>
            </w:r>
            <w:r w:rsidR="00E21C05" w:rsidRPr="005F20BD">
              <w:rPr>
                <w:rFonts w:ascii="Times New Roman" w:hAnsi="Times New Roman" w:cs="Times New Roman"/>
                <w:sz w:val="23"/>
                <w:szCs w:val="23"/>
              </w:rPr>
              <w:t xml:space="preserve"> Latvijā pastāv</w:t>
            </w:r>
            <w:r w:rsidR="00FB1868" w:rsidRPr="005F20BD">
              <w:rPr>
                <w:rFonts w:ascii="Times New Roman" w:hAnsi="Times New Roman" w:cs="Times New Roman"/>
                <w:sz w:val="23"/>
                <w:szCs w:val="23"/>
              </w:rPr>
              <w:t xml:space="preserve"> vairāki pozitīvi piemēri, </w:t>
            </w:r>
            <w:r w:rsidR="008E3A03" w:rsidRPr="005F20BD">
              <w:rPr>
                <w:rFonts w:ascii="Times New Roman" w:hAnsi="Times New Roman" w:cs="Times New Roman"/>
                <w:sz w:val="23"/>
                <w:szCs w:val="23"/>
              </w:rPr>
              <w:t>kur</w:t>
            </w:r>
            <w:r w:rsidR="00241EB8" w:rsidRPr="005F20BD">
              <w:rPr>
                <w:rFonts w:ascii="Times New Roman" w:hAnsi="Times New Roman" w:cs="Times New Roman"/>
                <w:sz w:val="23"/>
                <w:szCs w:val="23"/>
              </w:rPr>
              <w:t xml:space="preserve"> iestādes un uzņēmumi</w:t>
            </w:r>
            <w:r w:rsidR="00FB1868" w:rsidRPr="005F20BD">
              <w:rPr>
                <w:rFonts w:ascii="Times New Roman" w:hAnsi="Times New Roman" w:cs="Times New Roman"/>
                <w:sz w:val="23"/>
                <w:szCs w:val="23"/>
              </w:rPr>
              <w:t xml:space="preserve"> </w:t>
            </w:r>
            <w:r w:rsidR="008E3A03" w:rsidRPr="005F20BD">
              <w:rPr>
                <w:rFonts w:ascii="Times New Roman" w:hAnsi="Times New Roman" w:cs="Times New Roman"/>
                <w:sz w:val="23"/>
                <w:szCs w:val="23"/>
              </w:rPr>
              <w:t xml:space="preserve">nodrošina </w:t>
            </w:r>
            <w:r w:rsidR="00812374" w:rsidRPr="005F20BD">
              <w:rPr>
                <w:rFonts w:ascii="Times New Roman" w:hAnsi="Times New Roman" w:cs="Times New Roman"/>
                <w:sz w:val="23"/>
                <w:szCs w:val="23"/>
              </w:rPr>
              <w:t xml:space="preserve">iekļaujošu </w:t>
            </w:r>
            <w:r w:rsidR="00E21C05" w:rsidRPr="005F20BD">
              <w:rPr>
                <w:rFonts w:ascii="Times New Roman" w:hAnsi="Times New Roman" w:cs="Times New Roman"/>
                <w:sz w:val="23"/>
                <w:szCs w:val="23"/>
              </w:rPr>
              <w:t xml:space="preserve">darba </w:t>
            </w:r>
            <w:r w:rsidR="00812374" w:rsidRPr="005F20BD">
              <w:rPr>
                <w:rFonts w:ascii="Times New Roman" w:hAnsi="Times New Roman" w:cs="Times New Roman"/>
                <w:sz w:val="23"/>
                <w:szCs w:val="23"/>
              </w:rPr>
              <w:t>vidi</w:t>
            </w:r>
            <w:r w:rsidR="008E3A03" w:rsidRPr="005F20BD">
              <w:rPr>
                <w:rFonts w:ascii="Times New Roman" w:hAnsi="Times New Roman" w:cs="Times New Roman"/>
                <w:sz w:val="23"/>
                <w:szCs w:val="23"/>
              </w:rPr>
              <w:t>.</w:t>
            </w:r>
            <w:r w:rsidR="002C366E" w:rsidRPr="005F20BD">
              <w:rPr>
                <w:rFonts w:ascii="Times New Roman" w:hAnsi="Times New Roman" w:cs="Times New Roman"/>
                <w:sz w:val="23"/>
                <w:szCs w:val="23"/>
              </w:rPr>
              <w:t xml:space="preserve"> Tādējādi š</w:t>
            </w:r>
            <w:r w:rsidR="008E3A03" w:rsidRPr="005F20BD">
              <w:rPr>
                <w:rFonts w:ascii="Times New Roman" w:hAnsi="Times New Roman" w:cs="Times New Roman"/>
                <w:sz w:val="23"/>
                <w:szCs w:val="23"/>
              </w:rPr>
              <w:t>ādas iestādes un uzņ</w:t>
            </w:r>
            <w:r w:rsidR="002C366E" w:rsidRPr="005F20BD">
              <w:rPr>
                <w:rFonts w:ascii="Times New Roman" w:hAnsi="Times New Roman" w:cs="Times New Roman"/>
                <w:sz w:val="23"/>
                <w:szCs w:val="23"/>
              </w:rPr>
              <w:t>ēmumi uzreiz</w:t>
            </w:r>
            <w:r w:rsidR="00E21C05" w:rsidRPr="005F20BD">
              <w:rPr>
                <w:rFonts w:ascii="Times New Roman" w:hAnsi="Times New Roman" w:cs="Times New Roman"/>
                <w:sz w:val="23"/>
                <w:szCs w:val="23"/>
              </w:rPr>
              <w:t xml:space="preserve"> varē</w:t>
            </w:r>
            <w:r w:rsidR="008E3A03" w:rsidRPr="005F20BD">
              <w:rPr>
                <w:rFonts w:ascii="Times New Roman" w:hAnsi="Times New Roman" w:cs="Times New Roman"/>
                <w:sz w:val="23"/>
                <w:szCs w:val="23"/>
              </w:rPr>
              <w:t xml:space="preserve">tu piedalīties atbalsta pasākumos un </w:t>
            </w:r>
            <w:r w:rsidR="00E21C05" w:rsidRPr="005F20BD">
              <w:rPr>
                <w:rFonts w:ascii="Times New Roman" w:hAnsi="Times New Roman" w:cs="Times New Roman"/>
                <w:sz w:val="23"/>
                <w:szCs w:val="23"/>
              </w:rPr>
              <w:t>paredzētajā izvērtēšanā</w:t>
            </w:r>
            <w:r w:rsidR="008E3A03" w:rsidRPr="005F20BD">
              <w:rPr>
                <w:rFonts w:ascii="Times New Roman" w:hAnsi="Times New Roman" w:cs="Times New Roman"/>
                <w:sz w:val="23"/>
                <w:szCs w:val="23"/>
              </w:rPr>
              <w:t>, rādot</w:t>
            </w:r>
            <w:r w:rsidR="00E21C05" w:rsidRPr="005F20BD">
              <w:rPr>
                <w:rFonts w:ascii="Times New Roman" w:hAnsi="Times New Roman" w:cs="Times New Roman"/>
                <w:sz w:val="23"/>
                <w:szCs w:val="23"/>
              </w:rPr>
              <w:t xml:space="preserve"> </w:t>
            </w:r>
            <w:r w:rsidR="002F2E4B" w:rsidRPr="005F20BD">
              <w:rPr>
                <w:rFonts w:ascii="Times New Roman" w:hAnsi="Times New Roman" w:cs="Times New Roman"/>
                <w:sz w:val="23"/>
                <w:szCs w:val="23"/>
              </w:rPr>
              <w:t>pozitīvu</w:t>
            </w:r>
            <w:r w:rsidR="00E21C05" w:rsidRPr="005F20BD">
              <w:rPr>
                <w:rFonts w:ascii="Times New Roman" w:hAnsi="Times New Roman" w:cs="Times New Roman"/>
                <w:sz w:val="23"/>
                <w:szCs w:val="23"/>
              </w:rPr>
              <w:t xml:space="preserve"> praktisku piemēru citiem darba devējiem</w:t>
            </w:r>
            <w:r w:rsidR="002C366E" w:rsidRPr="005F20BD">
              <w:rPr>
                <w:rFonts w:ascii="Times New Roman" w:hAnsi="Times New Roman" w:cs="Times New Roman"/>
                <w:sz w:val="23"/>
                <w:szCs w:val="23"/>
              </w:rPr>
              <w:t xml:space="preserve"> un </w:t>
            </w:r>
            <w:proofErr w:type="gramStart"/>
            <w:r w:rsidR="002C366E" w:rsidRPr="005F20BD">
              <w:rPr>
                <w:rFonts w:ascii="Times New Roman" w:hAnsi="Times New Roman" w:cs="Times New Roman"/>
                <w:sz w:val="23"/>
                <w:szCs w:val="23"/>
              </w:rPr>
              <w:t xml:space="preserve">vienlaicīgi </w:t>
            </w:r>
            <w:r w:rsidR="008E3A03" w:rsidRPr="005F20BD">
              <w:rPr>
                <w:rFonts w:ascii="Times New Roman" w:hAnsi="Times New Roman" w:cs="Times New Roman"/>
                <w:sz w:val="23"/>
                <w:szCs w:val="23"/>
              </w:rPr>
              <w:t>motivēt</w:t>
            </w:r>
            <w:proofErr w:type="gramEnd"/>
            <w:r w:rsidR="008E3A03" w:rsidRPr="005F20BD">
              <w:rPr>
                <w:rFonts w:ascii="Times New Roman" w:hAnsi="Times New Roman" w:cs="Times New Roman"/>
                <w:sz w:val="23"/>
                <w:szCs w:val="23"/>
              </w:rPr>
              <w:t xml:space="preserve"> tos</w:t>
            </w:r>
            <w:r w:rsidR="00E21C05" w:rsidRPr="005F20BD">
              <w:rPr>
                <w:rFonts w:ascii="Times New Roman" w:hAnsi="Times New Roman" w:cs="Times New Roman"/>
                <w:sz w:val="23"/>
                <w:szCs w:val="23"/>
              </w:rPr>
              <w:t xml:space="preserve">. </w:t>
            </w:r>
            <w:r w:rsidR="002C366E" w:rsidRPr="005F20BD">
              <w:rPr>
                <w:rFonts w:ascii="Times New Roman" w:hAnsi="Times New Roman" w:cs="Times New Roman"/>
                <w:sz w:val="23"/>
                <w:szCs w:val="23"/>
              </w:rPr>
              <w:t xml:space="preserve">Darba devēju izvērtēšanas </w:t>
            </w:r>
            <w:r w:rsidR="008E3A03" w:rsidRPr="005F20BD">
              <w:rPr>
                <w:rFonts w:ascii="Times New Roman" w:hAnsi="Times New Roman" w:cs="Times New Roman"/>
                <w:sz w:val="23"/>
                <w:szCs w:val="23"/>
              </w:rPr>
              <w:t>uzsākšana</w:t>
            </w:r>
            <w:r w:rsidR="002C366E" w:rsidRPr="005F20BD">
              <w:rPr>
                <w:rFonts w:ascii="Times New Roman" w:hAnsi="Times New Roman" w:cs="Times New Roman"/>
                <w:sz w:val="23"/>
                <w:szCs w:val="23"/>
              </w:rPr>
              <w:t xml:space="preserve">s termiņa atcelšana </w:t>
            </w:r>
            <w:r w:rsidR="00E21C05" w:rsidRPr="005F20BD">
              <w:rPr>
                <w:rFonts w:ascii="Times New Roman" w:hAnsi="Times New Roman" w:cs="Times New Roman"/>
                <w:sz w:val="23"/>
                <w:szCs w:val="23"/>
              </w:rPr>
              <w:t xml:space="preserve">veicinās </w:t>
            </w:r>
            <w:r w:rsidR="002C366E" w:rsidRPr="005F20BD">
              <w:rPr>
                <w:rFonts w:ascii="Times New Roman" w:hAnsi="Times New Roman" w:cs="Times New Roman"/>
                <w:sz w:val="23"/>
                <w:szCs w:val="23"/>
              </w:rPr>
              <w:t>pilnvērtīgāku</w:t>
            </w:r>
            <w:r w:rsidR="00A06CFD" w:rsidRPr="005F20BD">
              <w:rPr>
                <w:rFonts w:ascii="Times New Roman" w:hAnsi="Times New Roman" w:cs="Times New Roman"/>
                <w:sz w:val="23"/>
                <w:szCs w:val="23"/>
              </w:rPr>
              <w:t xml:space="preserve"> </w:t>
            </w:r>
            <w:r w:rsidR="007027BC" w:rsidRPr="005F20BD">
              <w:rPr>
                <w:rFonts w:ascii="Times New Roman" w:hAnsi="Times New Roman" w:cs="Times New Roman"/>
                <w:sz w:val="23"/>
                <w:szCs w:val="23"/>
              </w:rPr>
              <w:t>atbalsta pasākumu iekļaujošas darba vides v</w:t>
            </w:r>
            <w:r w:rsidR="00CB3393" w:rsidRPr="005F20BD">
              <w:rPr>
                <w:rFonts w:ascii="Times New Roman" w:hAnsi="Times New Roman" w:cs="Times New Roman"/>
                <w:sz w:val="23"/>
                <w:szCs w:val="23"/>
              </w:rPr>
              <w:t>eicināšanai īstenošanu, kā arī netiks ietekmēta to darba devēju dalība atbalsta pasākumos, kuri būs piedalījušies izglītojošos pasākumos par sociālās iekļaušanas un diskriminācijas novēršanas jautājumiem</w:t>
            </w:r>
            <w:r w:rsidR="007027BC" w:rsidRPr="005F20BD">
              <w:rPr>
                <w:rFonts w:ascii="Times New Roman" w:hAnsi="Times New Roman" w:cs="Times New Roman"/>
                <w:sz w:val="23"/>
                <w:szCs w:val="23"/>
              </w:rPr>
              <w:t>.</w:t>
            </w:r>
          </w:p>
          <w:p w14:paraId="398B22E2" w14:textId="1DC3B3E6" w:rsidR="006807CC" w:rsidRPr="005F20BD" w:rsidRDefault="006807CC" w:rsidP="007027BC">
            <w:pPr>
              <w:spacing w:after="0" w:line="240" w:lineRule="auto"/>
              <w:ind w:right="140"/>
              <w:jc w:val="both"/>
              <w:rPr>
                <w:rFonts w:ascii="Times New Roman" w:hAnsi="Times New Roman" w:cs="Times New Roman"/>
                <w:color w:val="FF0000"/>
                <w:sz w:val="23"/>
                <w:szCs w:val="23"/>
              </w:rPr>
            </w:pPr>
          </w:p>
          <w:p w14:paraId="3B4D961E" w14:textId="364AFDCF" w:rsidR="00F638CD" w:rsidRPr="005F20BD" w:rsidRDefault="00DD28C8" w:rsidP="00DD28C8">
            <w:pPr>
              <w:pStyle w:val="ListParagraph"/>
              <w:numPr>
                <w:ilvl w:val="0"/>
                <w:numId w:val="34"/>
              </w:numPr>
              <w:spacing w:after="0" w:line="240" w:lineRule="auto"/>
              <w:ind w:left="139" w:right="140" w:firstLine="221"/>
              <w:jc w:val="both"/>
              <w:rPr>
                <w:rFonts w:ascii="Times New Roman" w:hAnsi="Times New Roman" w:cs="Times New Roman"/>
                <w:sz w:val="23"/>
                <w:szCs w:val="23"/>
              </w:rPr>
            </w:pPr>
            <w:r w:rsidRPr="005F20BD">
              <w:rPr>
                <w:rFonts w:ascii="Times New Roman" w:hAnsi="Times New Roman" w:cs="Times New Roman"/>
                <w:b/>
                <w:color w:val="000000" w:themeColor="text1"/>
                <w:sz w:val="23"/>
                <w:szCs w:val="23"/>
              </w:rPr>
              <w:t>9.1.4.4. pasākuma s</w:t>
            </w:r>
            <w:r w:rsidR="0081121C" w:rsidRPr="005F20BD">
              <w:rPr>
                <w:rFonts w:ascii="Times New Roman" w:hAnsi="Times New Roman" w:cs="Times New Roman"/>
                <w:b/>
                <w:color w:val="000000" w:themeColor="text1"/>
                <w:sz w:val="23"/>
                <w:szCs w:val="23"/>
              </w:rPr>
              <w:t>ociālā mentora pakalpojuma</w:t>
            </w:r>
            <w:r w:rsidR="00F638CD" w:rsidRPr="005F20BD">
              <w:rPr>
                <w:rFonts w:ascii="Times New Roman" w:hAnsi="Times New Roman" w:cs="Times New Roman"/>
                <w:b/>
                <w:color w:val="000000" w:themeColor="text1"/>
                <w:sz w:val="23"/>
                <w:szCs w:val="23"/>
              </w:rPr>
              <w:t xml:space="preserve"> īstenošanas nosacījumu precizēšan</w:t>
            </w:r>
            <w:r w:rsidR="00DE5565" w:rsidRPr="005F20BD">
              <w:rPr>
                <w:rFonts w:ascii="Times New Roman" w:hAnsi="Times New Roman" w:cs="Times New Roman"/>
                <w:b/>
                <w:color w:val="000000" w:themeColor="text1"/>
                <w:sz w:val="23"/>
                <w:szCs w:val="23"/>
              </w:rPr>
              <w:t>u</w:t>
            </w:r>
            <w:r w:rsidR="00F638CD" w:rsidRPr="005F20BD">
              <w:rPr>
                <w:rFonts w:ascii="Times New Roman" w:hAnsi="Times New Roman" w:cs="Times New Roman"/>
                <w:b/>
                <w:color w:val="000000" w:themeColor="text1"/>
                <w:sz w:val="23"/>
                <w:szCs w:val="23"/>
              </w:rPr>
              <w:t>.</w:t>
            </w:r>
          </w:p>
          <w:p w14:paraId="28631460" w14:textId="275876A9" w:rsidR="00DE5565" w:rsidRDefault="00536218" w:rsidP="00C52703">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 xml:space="preserve">Šī brīža MK noteikumu Nr. </w:t>
            </w:r>
            <w:r w:rsidR="00C654BD" w:rsidRPr="005F20BD">
              <w:rPr>
                <w:rFonts w:ascii="Times New Roman" w:hAnsi="Times New Roman" w:cs="Times New Roman"/>
                <w:color w:val="000000" w:themeColor="text1"/>
                <w:sz w:val="23"/>
                <w:szCs w:val="23"/>
              </w:rPr>
              <w:t>102</w:t>
            </w:r>
            <w:r w:rsidRPr="005F20BD">
              <w:rPr>
                <w:rFonts w:ascii="Times New Roman" w:hAnsi="Times New Roman" w:cs="Times New Roman"/>
                <w:color w:val="000000" w:themeColor="text1"/>
                <w:sz w:val="23"/>
                <w:szCs w:val="23"/>
              </w:rPr>
              <w:t xml:space="preserve"> </w:t>
            </w:r>
            <w:r w:rsidR="00DE5565" w:rsidRPr="005F20BD">
              <w:rPr>
                <w:rFonts w:ascii="Times New Roman" w:hAnsi="Times New Roman" w:cs="Times New Roman"/>
                <w:color w:val="000000" w:themeColor="text1"/>
                <w:sz w:val="23"/>
                <w:szCs w:val="23"/>
              </w:rPr>
              <w:t>33.3</w:t>
            </w:r>
            <w:r w:rsidR="0013367A" w:rsidRPr="005F20BD">
              <w:rPr>
                <w:rFonts w:ascii="Times New Roman" w:hAnsi="Times New Roman" w:cs="Times New Roman"/>
                <w:color w:val="000000" w:themeColor="text1"/>
                <w:sz w:val="23"/>
                <w:szCs w:val="23"/>
              </w:rPr>
              <w:t xml:space="preserve">. </w:t>
            </w:r>
            <w:r w:rsidR="00DE5565" w:rsidRPr="005F20BD">
              <w:rPr>
                <w:rFonts w:ascii="Times New Roman" w:hAnsi="Times New Roman" w:cs="Times New Roman"/>
                <w:color w:val="000000" w:themeColor="text1"/>
                <w:sz w:val="23"/>
                <w:szCs w:val="23"/>
              </w:rPr>
              <w:t>apakš</w:t>
            </w:r>
            <w:r w:rsidR="0013367A" w:rsidRPr="005F20BD">
              <w:rPr>
                <w:rFonts w:ascii="Times New Roman" w:hAnsi="Times New Roman" w:cs="Times New Roman"/>
                <w:color w:val="000000" w:themeColor="text1"/>
                <w:sz w:val="23"/>
                <w:szCs w:val="23"/>
              </w:rPr>
              <w:t xml:space="preserve">punktā ir noteikts, ka </w:t>
            </w:r>
            <w:r w:rsidR="00DE5565" w:rsidRPr="005F20BD">
              <w:rPr>
                <w:rFonts w:ascii="Times New Roman" w:hAnsi="Times New Roman" w:cs="Times New Roman"/>
                <w:color w:val="000000" w:themeColor="text1"/>
                <w:sz w:val="23"/>
                <w:szCs w:val="23"/>
              </w:rPr>
              <w:t>vienam sociālajam mentoram vienlaikus tiek piesaistītas ne mazāk kā 10 un ne vairāk kā 20 mērķa grupas personas.</w:t>
            </w:r>
          </w:p>
          <w:p w14:paraId="07CD08B1" w14:textId="498BECC3" w:rsidR="00FC1C2E" w:rsidRPr="00691286" w:rsidRDefault="001C4B73" w:rsidP="00FC1C2E">
            <w:pPr>
              <w:spacing w:after="0" w:line="240" w:lineRule="auto"/>
              <w:ind w:left="139" w:right="140"/>
              <w:jc w:val="both"/>
              <w:rPr>
                <w:rFonts w:ascii="Times New Roman" w:hAnsi="Times New Roman" w:cs="Times New Roman"/>
                <w:color w:val="000000" w:themeColor="text1"/>
                <w:sz w:val="23"/>
                <w:szCs w:val="23"/>
              </w:rPr>
            </w:pPr>
            <w:r w:rsidRPr="00691286">
              <w:rPr>
                <w:rFonts w:ascii="Times New Roman" w:hAnsi="Times New Roman" w:cs="Times New Roman"/>
                <w:color w:val="000000" w:themeColor="text1"/>
                <w:sz w:val="23"/>
                <w:szCs w:val="23"/>
              </w:rPr>
              <w:t xml:space="preserve">Savukārt </w:t>
            </w:r>
            <w:r w:rsidR="00FC1C2E" w:rsidRPr="00691286">
              <w:rPr>
                <w:rFonts w:ascii="Times New Roman" w:hAnsi="Times New Roman" w:cs="Times New Roman"/>
                <w:color w:val="000000" w:themeColor="text1"/>
                <w:sz w:val="23"/>
                <w:szCs w:val="23"/>
              </w:rPr>
              <w:t>attiecībā uz sociālā darbinieka pakalpojuma sniegšan</w:t>
            </w:r>
            <w:r w:rsidRPr="00691286">
              <w:rPr>
                <w:rFonts w:ascii="Times New Roman" w:hAnsi="Times New Roman" w:cs="Times New Roman"/>
                <w:color w:val="000000" w:themeColor="text1"/>
                <w:sz w:val="23"/>
                <w:szCs w:val="23"/>
              </w:rPr>
              <w:t xml:space="preserve">u, MK noteikumu Nr. 102 32.3 un 32.4. apakšpunktos ir </w:t>
            </w:r>
            <w:r w:rsidR="00FC1C2E" w:rsidRPr="00691286">
              <w:rPr>
                <w:rFonts w:ascii="Times New Roman" w:hAnsi="Times New Roman" w:cs="Times New Roman"/>
                <w:color w:val="000000" w:themeColor="text1"/>
                <w:sz w:val="23"/>
                <w:szCs w:val="23"/>
              </w:rPr>
              <w:t xml:space="preserve">minēts, ka piesaista ne vairāk kā </w:t>
            </w:r>
            <w:r w:rsidR="00D75E74" w:rsidRPr="00691286">
              <w:rPr>
                <w:rFonts w:ascii="Times New Roman" w:hAnsi="Times New Roman" w:cs="Times New Roman"/>
                <w:color w:val="000000" w:themeColor="text1"/>
                <w:sz w:val="23"/>
                <w:szCs w:val="23"/>
              </w:rPr>
              <w:t>5</w:t>
            </w:r>
            <w:r w:rsidR="00FC1C2E" w:rsidRPr="00691286">
              <w:rPr>
                <w:rFonts w:ascii="Times New Roman" w:hAnsi="Times New Roman" w:cs="Times New Roman"/>
                <w:color w:val="000000" w:themeColor="text1"/>
                <w:sz w:val="23"/>
                <w:szCs w:val="23"/>
              </w:rPr>
              <w:t xml:space="preserve"> sociālos darbiniekus, nodrošinot, ka </w:t>
            </w:r>
            <w:r w:rsidR="00D75E74" w:rsidRPr="00691286">
              <w:rPr>
                <w:rFonts w:ascii="Times New Roman" w:hAnsi="Times New Roman" w:cs="Times New Roman"/>
                <w:color w:val="000000" w:themeColor="text1"/>
                <w:sz w:val="23"/>
                <w:szCs w:val="23"/>
              </w:rPr>
              <w:t>1</w:t>
            </w:r>
            <w:r w:rsidR="00FC1C2E" w:rsidRPr="00691286">
              <w:rPr>
                <w:rFonts w:ascii="Times New Roman" w:hAnsi="Times New Roman" w:cs="Times New Roman"/>
                <w:color w:val="000000" w:themeColor="text1"/>
                <w:sz w:val="23"/>
                <w:szCs w:val="23"/>
              </w:rPr>
              <w:t xml:space="preserve"> sociālajam darbiniekam vienlaikus tiek piesaistītas ne mazāk kā 30 un ne vairāk kā 120 mērķa grupas personas un katrs sociālais darbinieks pārrauga ne vairāk kā </w:t>
            </w:r>
            <w:r w:rsidR="00D75E74" w:rsidRPr="00691286">
              <w:rPr>
                <w:rFonts w:ascii="Times New Roman" w:hAnsi="Times New Roman" w:cs="Times New Roman"/>
                <w:color w:val="000000" w:themeColor="text1"/>
                <w:sz w:val="23"/>
                <w:szCs w:val="23"/>
              </w:rPr>
              <w:t>6</w:t>
            </w:r>
            <w:r w:rsidR="00FC1C2E" w:rsidRPr="00691286">
              <w:rPr>
                <w:rFonts w:ascii="Times New Roman" w:hAnsi="Times New Roman" w:cs="Times New Roman"/>
                <w:color w:val="000000" w:themeColor="text1"/>
                <w:sz w:val="23"/>
                <w:szCs w:val="23"/>
              </w:rPr>
              <w:t xml:space="preserve"> sociālo mentoru darbu</w:t>
            </w:r>
            <w:r w:rsidR="00D75E74" w:rsidRPr="00691286">
              <w:rPr>
                <w:rFonts w:ascii="Times New Roman" w:hAnsi="Times New Roman" w:cs="Times New Roman"/>
                <w:color w:val="000000" w:themeColor="text1"/>
                <w:sz w:val="23"/>
                <w:szCs w:val="23"/>
              </w:rPr>
              <w:t>. Vadoties no minētā (t.i. rēķinot matemātiski, katrs sociālais mentors var sniegt pakalpojumu ne mazāk kā 5 mērķa grupas personām</w:t>
            </w:r>
            <w:r w:rsidR="004D1B2C" w:rsidRPr="00691286">
              <w:rPr>
                <w:rFonts w:ascii="Times New Roman" w:hAnsi="Times New Roman" w:cs="Times New Roman"/>
                <w:color w:val="000000" w:themeColor="text1"/>
                <w:sz w:val="23"/>
                <w:szCs w:val="23"/>
              </w:rPr>
              <w:t xml:space="preserve"> un ne vairāk kā 20 mērķa grupas personām</w:t>
            </w:r>
            <w:r w:rsidR="00D75E74" w:rsidRPr="00691286">
              <w:rPr>
                <w:rFonts w:ascii="Times New Roman" w:hAnsi="Times New Roman" w:cs="Times New Roman"/>
                <w:color w:val="000000" w:themeColor="text1"/>
                <w:sz w:val="23"/>
                <w:szCs w:val="23"/>
              </w:rPr>
              <w:t>),</w:t>
            </w:r>
            <w:r w:rsidR="00CC644B" w:rsidRPr="00691286">
              <w:rPr>
                <w:rFonts w:ascii="Times New Roman" w:hAnsi="Times New Roman" w:cs="Times New Roman"/>
                <w:color w:val="000000" w:themeColor="text1"/>
                <w:sz w:val="23"/>
                <w:szCs w:val="23"/>
              </w:rPr>
              <w:t xml:space="preserve"> un</w:t>
            </w:r>
            <w:r w:rsidR="00D75E74" w:rsidRPr="00691286">
              <w:rPr>
                <w:rFonts w:ascii="Times New Roman" w:hAnsi="Times New Roman" w:cs="Times New Roman"/>
                <w:color w:val="000000" w:themeColor="text1"/>
                <w:sz w:val="23"/>
                <w:szCs w:val="23"/>
              </w:rPr>
              <w:t xml:space="preserve"> lai novērstu </w:t>
            </w:r>
            <w:r w:rsidR="00FC1C2E" w:rsidRPr="00691286">
              <w:rPr>
                <w:rFonts w:ascii="Times New Roman" w:hAnsi="Times New Roman" w:cs="Times New Roman"/>
                <w:color w:val="000000" w:themeColor="text1"/>
                <w:sz w:val="23"/>
                <w:szCs w:val="23"/>
              </w:rPr>
              <w:t>pretrun</w:t>
            </w:r>
            <w:r w:rsidR="00D75E74" w:rsidRPr="00691286">
              <w:rPr>
                <w:rFonts w:ascii="Times New Roman" w:hAnsi="Times New Roman" w:cs="Times New Roman"/>
                <w:color w:val="000000" w:themeColor="text1"/>
                <w:sz w:val="23"/>
                <w:szCs w:val="23"/>
              </w:rPr>
              <w:t xml:space="preserve">as </w:t>
            </w:r>
            <w:r w:rsidR="00FC1C2E" w:rsidRPr="00691286">
              <w:rPr>
                <w:rFonts w:ascii="Times New Roman" w:hAnsi="Times New Roman" w:cs="Times New Roman"/>
                <w:color w:val="000000" w:themeColor="text1"/>
                <w:sz w:val="23"/>
                <w:szCs w:val="23"/>
              </w:rPr>
              <w:t>ar šī brīža MK noteikumu Nr. 102 33.3. apakšpunkt</w:t>
            </w:r>
            <w:r w:rsidR="00225D69" w:rsidRPr="00691286">
              <w:rPr>
                <w:rFonts w:ascii="Times New Roman" w:hAnsi="Times New Roman" w:cs="Times New Roman"/>
                <w:color w:val="000000" w:themeColor="text1"/>
                <w:sz w:val="23"/>
                <w:szCs w:val="23"/>
              </w:rPr>
              <w:t>a redakciju</w:t>
            </w:r>
            <w:r w:rsidR="00D75E74" w:rsidRPr="00691286">
              <w:rPr>
                <w:rFonts w:ascii="Times New Roman" w:hAnsi="Times New Roman" w:cs="Times New Roman"/>
                <w:color w:val="000000" w:themeColor="text1"/>
                <w:sz w:val="23"/>
                <w:szCs w:val="23"/>
              </w:rPr>
              <w:t xml:space="preserve">, ir nepieciešams noteikt, ka </w:t>
            </w:r>
            <w:r w:rsidR="00325A4E" w:rsidRPr="00691286">
              <w:rPr>
                <w:rFonts w:ascii="Times New Roman" w:hAnsi="Times New Roman" w:cs="Times New Roman"/>
                <w:color w:val="000000" w:themeColor="text1"/>
                <w:sz w:val="23"/>
                <w:szCs w:val="23"/>
              </w:rPr>
              <w:t>1</w:t>
            </w:r>
            <w:r w:rsidR="00FC1C2E" w:rsidRPr="00691286">
              <w:rPr>
                <w:rFonts w:ascii="Times New Roman" w:hAnsi="Times New Roman" w:cs="Times New Roman"/>
                <w:color w:val="000000" w:themeColor="text1"/>
                <w:sz w:val="23"/>
                <w:szCs w:val="23"/>
              </w:rPr>
              <w:t xml:space="preserve"> sociālajam mentoram vienlaikus tiek piesaistītas ne mazāk kā 5 un ne vairāk kā 20 mērķa grupas personas.</w:t>
            </w:r>
          </w:p>
          <w:p w14:paraId="4C85B272" w14:textId="3F069CA4" w:rsidR="00EE0324" w:rsidRPr="005F20BD" w:rsidRDefault="00325A4E" w:rsidP="004D1B2C">
            <w:pPr>
              <w:spacing w:after="0" w:line="240" w:lineRule="auto"/>
              <w:ind w:left="139" w:right="14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Papildu</w:t>
            </w:r>
            <w:r w:rsidR="006373DA">
              <w:rPr>
                <w:rFonts w:ascii="Times New Roman" w:hAnsi="Times New Roman" w:cs="Times New Roman"/>
                <w:color w:val="000000" w:themeColor="text1"/>
                <w:sz w:val="23"/>
                <w:szCs w:val="23"/>
              </w:rPr>
              <w:t>s</w:t>
            </w:r>
            <w:r>
              <w:rPr>
                <w:rFonts w:ascii="Times New Roman" w:hAnsi="Times New Roman" w:cs="Times New Roman"/>
                <w:color w:val="000000" w:themeColor="text1"/>
                <w:sz w:val="23"/>
                <w:szCs w:val="23"/>
              </w:rPr>
              <w:t xml:space="preserve"> tam</w:t>
            </w:r>
            <w:r w:rsidR="006373DA">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ir identificēti arī citi priekš</w:t>
            </w:r>
            <w:r w:rsidR="004D1B2C">
              <w:rPr>
                <w:rFonts w:ascii="Times New Roman" w:hAnsi="Times New Roman" w:cs="Times New Roman"/>
                <w:color w:val="000000" w:themeColor="text1"/>
                <w:sz w:val="23"/>
                <w:szCs w:val="23"/>
              </w:rPr>
              <w:t>n</w:t>
            </w:r>
            <w:r w:rsidR="007672B0">
              <w:rPr>
                <w:rFonts w:ascii="Times New Roman" w:hAnsi="Times New Roman" w:cs="Times New Roman"/>
                <w:color w:val="000000" w:themeColor="text1"/>
                <w:sz w:val="23"/>
                <w:szCs w:val="23"/>
              </w:rPr>
              <w:t>osacījumi</w:t>
            </w:r>
            <w:r>
              <w:rPr>
                <w:rFonts w:ascii="Times New Roman" w:hAnsi="Times New Roman" w:cs="Times New Roman"/>
                <w:color w:val="000000" w:themeColor="text1"/>
                <w:sz w:val="23"/>
                <w:szCs w:val="23"/>
              </w:rPr>
              <w:t xml:space="preserve">, lai </w:t>
            </w:r>
            <w:r w:rsidR="00CE58AB">
              <w:rPr>
                <w:rFonts w:ascii="Times New Roman" w:hAnsi="Times New Roman" w:cs="Times New Roman"/>
                <w:color w:val="000000" w:themeColor="text1"/>
                <w:sz w:val="23"/>
                <w:szCs w:val="23"/>
              </w:rPr>
              <w:t>precizētu</w:t>
            </w:r>
            <w:proofErr w:type="gramStart"/>
            <w:r w:rsidR="004D1B2C">
              <w:rPr>
                <w:rFonts w:ascii="Times New Roman" w:hAnsi="Times New Roman" w:cs="Times New Roman"/>
                <w:color w:val="000000" w:themeColor="text1"/>
                <w:sz w:val="23"/>
                <w:szCs w:val="23"/>
              </w:rPr>
              <w:t xml:space="preserve">, jeb </w:t>
            </w:r>
            <w:r w:rsidR="00CE58AB">
              <w:rPr>
                <w:rFonts w:ascii="Times New Roman" w:hAnsi="Times New Roman" w:cs="Times New Roman"/>
                <w:color w:val="000000" w:themeColor="text1"/>
                <w:sz w:val="23"/>
                <w:szCs w:val="23"/>
              </w:rPr>
              <w:t xml:space="preserve">samazinātu sociālam mentoram </w:t>
            </w:r>
            <w:r w:rsidR="004C0D5F">
              <w:rPr>
                <w:rFonts w:ascii="Times New Roman" w:hAnsi="Times New Roman" w:cs="Times New Roman"/>
                <w:color w:val="000000" w:themeColor="text1"/>
                <w:sz w:val="23"/>
                <w:szCs w:val="23"/>
              </w:rPr>
              <w:t>piesaistāmo</w:t>
            </w:r>
            <w:r w:rsidR="00CE58AB">
              <w:rPr>
                <w:rFonts w:ascii="Times New Roman" w:hAnsi="Times New Roman" w:cs="Times New Roman"/>
                <w:color w:val="000000" w:themeColor="text1"/>
                <w:sz w:val="23"/>
                <w:szCs w:val="23"/>
              </w:rPr>
              <w:t xml:space="preserve"> mērķa </w:t>
            </w:r>
            <w:r w:rsidR="00CE58AB">
              <w:rPr>
                <w:rFonts w:ascii="Times New Roman" w:hAnsi="Times New Roman" w:cs="Times New Roman"/>
                <w:color w:val="000000" w:themeColor="text1"/>
                <w:sz w:val="23"/>
                <w:szCs w:val="23"/>
              </w:rPr>
              <w:lastRenderedPageBreak/>
              <w:t xml:space="preserve">grupas </w:t>
            </w:r>
            <w:r w:rsidR="006373DA">
              <w:rPr>
                <w:rFonts w:ascii="Times New Roman" w:hAnsi="Times New Roman" w:cs="Times New Roman"/>
                <w:color w:val="000000" w:themeColor="text1"/>
                <w:sz w:val="23"/>
                <w:szCs w:val="23"/>
              </w:rPr>
              <w:t xml:space="preserve">personu minimālo </w:t>
            </w:r>
            <w:r w:rsidR="00CE58AB">
              <w:rPr>
                <w:rFonts w:ascii="Times New Roman" w:hAnsi="Times New Roman" w:cs="Times New Roman"/>
                <w:color w:val="000000" w:themeColor="text1"/>
                <w:sz w:val="23"/>
                <w:szCs w:val="23"/>
              </w:rPr>
              <w:t>slieksni</w:t>
            </w:r>
            <w:proofErr w:type="gramEnd"/>
            <w:r w:rsidR="007672B0">
              <w:rPr>
                <w:rFonts w:ascii="Times New Roman" w:hAnsi="Times New Roman" w:cs="Times New Roman"/>
                <w:color w:val="000000" w:themeColor="text1"/>
                <w:sz w:val="23"/>
                <w:szCs w:val="23"/>
              </w:rPr>
              <w:t xml:space="preserve">, t.i., </w:t>
            </w:r>
            <w:r w:rsidR="00EE0324" w:rsidRPr="005F20BD">
              <w:rPr>
                <w:rFonts w:ascii="Times New Roman" w:hAnsi="Times New Roman" w:cs="Times New Roman"/>
                <w:color w:val="000000" w:themeColor="text1"/>
                <w:sz w:val="23"/>
                <w:szCs w:val="23"/>
              </w:rPr>
              <w:t>SIF</w:t>
            </w:r>
            <w:r w:rsidR="0070213C" w:rsidRPr="005F20BD">
              <w:rPr>
                <w:rFonts w:ascii="Times New Roman" w:hAnsi="Times New Roman" w:cs="Times New Roman"/>
                <w:color w:val="000000" w:themeColor="text1"/>
                <w:sz w:val="23"/>
                <w:szCs w:val="23"/>
              </w:rPr>
              <w:t>,</w:t>
            </w:r>
            <w:r w:rsidR="002E1E98" w:rsidRPr="005F20BD">
              <w:rPr>
                <w:rFonts w:ascii="Times New Roman" w:hAnsi="Times New Roman" w:cs="Times New Roman"/>
                <w:color w:val="000000" w:themeColor="text1"/>
                <w:sz w:val="23"/>
                <w:szCs w:val="23"/>
              </w:rPr>
              <w:t xml:space="preserve"> īstenojot projektu</w:t>
            </w:r>
            <w:r w:rsidR="00A14C59" w:rsidRPr="005F20BD">
              <w:rPr>
                <w:rFonts w:ascii="Times New Roman" w:hAnsi="Times New Roman" w:cs="Times New Roman"/>
                <w:color w:val="000000" w:themeColor="text1"/>
                <w:sz w:val="23"/>
                <w:szCs w:val="23"/>
              </w:rPr>
              <w:t xml:space="preserve"> un praktiskajā darbā </w:t>
            </w:r>
            <w:r w:rsidR="002E1E98" w:rsidRPr="005F20BD">
              <w:rPr>
                <w:rFonts w:ascii="Times New Roman" w:hAnsi="Times New Roman" w:cs="Times New Roman"/>
                <w:color w:val="000000" w:themeColor="text1"/>
                <w:sz w:val="23"/>
                <w:szCs w:val="23"/>
              </w:rPr>
              <w:t>saskaroties ar mērķa grupas personām</w:t>
            </w:r>
            <w:r w:rsidR="0070213C" w:rsidRPr="005F20BD">
              <w:rPr>
                <w:rFonts w:ascii="Times New Roman" w:hAnsi="Times New Roman" w:cs="Times New Roman"/>
                <w:color w:val="000000" w:themeColor="text1"/>
                <w:sz w:val="23"/>
                <w:szCs w:val="23"/>
              </w:rPr>
              <w:t>,</w:t>
            </w:r>
            <w:r w:rsidR="002E1E98" w:rsidRPr="005F20BD">
              <w:rPr>
                <w:rFonts w:ascii="Times New Roman" w:hAnsi="Times New Roman" w:cs="Times New Roman"/>
                <w:color w:val="000000" w:themeColor="text1"/>
                <w:sz w:val="23"/>
                <w:szCs w:val="23"/>
              </w:rPr>
              <w:t xml:space="preserve"> ir secinājis, ka </w:t>
            </w:r>
            <w:r w:rsidR="0070213C" w:rsidRPr="005F20BD">
              <w:rPr>
                <w:rFonts w:ascii="Times New Roman" w:hAnsi="Times New Roman" w:cs="Times New Roman"/>
                <w:color w:val="000000" w:themeColor="text1"/>
                <w:sz w:val="23"/>
                <w:szCs w:val="23"/>
              </w:rPr>
              <w:t xml:space="preserve">sociālā darbinieka un sociālā mentora pakalpojuma ietvaros </w:t>
            </w:r>
            <w:r w:rsidR="002E1E98" w:rsidRPr="005F20BD">
              <w:rPr>
                <w:rFonts w:ascii="Times New Roman" w:hAnsi="Times New Roman" w:cs="Times New Roman"/>
                <w:color w:val="000000" w:themeColor="text1"/>
                <w:sz w:val="23"/>
                <w:szCs w:val="23"/>
              </w:rPr>
              <w:t xml:space="preserve">ļoti būtiski ir ņemt vērā šādus faktorus: </w:t>
            </w:r>
            <w:r w:rsidR="00F23C23" w:rsidRPr="005F20BD">
              <w:rPr>
                <w:rFonts w:ascii="Times New Roman" w:hAnsi="Times New Roman" w:cs="Times New Roman"/>
                <w:color w:val="000000" w:themeColor="text1"/>
                <w:sz w:val="23"/>
                <w:szCs w:val="23"/>
              </w:rPr>
              <w:t xml:space="preserve">ģimeni </w:t>
            </w:r>
            <w:r w:rsidR="002E1E98" w:rsidRPr="005F20BD">
              <w:rPr>
                <w:rFonts w:ascii="Times New Roman" w:hAnsi="Times New Roman" w:cs="Times New Roman"/>
                <w:color w:val="000000" w:themeColor="text1"/>
                <w:sz w:val="23"/>
                <w:szCs w:val="23"/>
              </w:rPr>
              <w:t xml:space="preserve">kā </w:t>
            </w:r>
            <w:r w:rsidR="00F23C23" w:rsidRPr="005F20BD">
              <w:rPr>
                <w:rFonts w:ascii="Times New Roman" w:hAnsi="Times New Roman" w:cs="Times New Roman"/>
                <w:color w:val="000000" w:themeColor="text1"/>
                <w:sz w:val="23"/>
                <w:szCs w:val="23"/>
              </w:rPr>
              <w:t>vienumu</w:t>
            </w:r>
            <w:r w:rsidR="002E1E98" w:rsidRPr="005F20BD">
              <w:rPr>
                <w:rFonts w:ascii="Times New Roman" w:hAnsi="Times New Roman" w:cs="Times New Roman"/>
                <w:color w:val="000000" w:themeColor="text1"/>
                <w:sz w:val="23"/>
                <w:szCs w:val="23"/>
              </w:rPr>
              <w:t xml:space="preserve">, </w:t>
            </w:r>
            <w:r w:rsidR="00F23C23" w:rsidRPr="005F20BD">
              <w:rPr>
                <w:rFonts w:ascii="Times New Roman" w:hAnsi="Times New Roman" w:cs="Times New Roman"/>
                <w:color w:val="000000" w:themeColor="text1"/>
                <w:sz w:val="23"/>
                <w:szCs w:val="23"/>
              </w:rPr>
              <w:t>reģionālo pārklājumu</w:t>
            </w:r>
            <w:r w:rsidR="002E1E98" w:rsidRPr="005F20BD">
              <w:rPr>
                <w:rFonts w:ascii="Times New Roman" w:hAnsi="Times New Roman" w:cs="Times New Roman"/>
                <w:color w:val="000000" w:themeColor="text1"/>
                <w:sz w:val="23"/>
                <w:szCs w:val="23"/>
              </w:rPr>
              <w:t xml:space="preserve">, sociālo gadījumu vadības sarežģītības </w:t>
            </w:r>
            <w:r w:rsidR="00F23C23" w:rsidRPr="005F20BD">
              <w:rPr>
                <w:rFonts w:ascii="Times New Roman" w:hAnsi="Times New Roman" w:cs="Times New Roman"/>
                <w:color w:val="000000" w:themeColor="text1"/>
                <w:sz w:val="23"/>
                <w:szCs w:val="23"/>
              </w:rPr>
              <w:t xml:space="preserve">pakāpi </w:t>
            </w:r>
            <w:r w:rsidR="002265B8" w:rsidRPr="005F20BD">
              <w:rPr>
                <w:rFonts w:ascii="Times New Roman" w:hAnsi="Times New Roman" w:cs="Times New Roman"/>
                <w:color w:val="000000" w:themeColor="text1"/>
                <w:sz w:val="23"/>
                <w:szCs w:val="23"/>
              </w:rPr>
              <w:t xml:space="preserve">un izmaiņas </w:t>
            </w:r>
            <w:r w:rsidR="00F23C23" w:rsidRPr="005F20BD">
              <w:rPr>
                <w:rFonts w:ascii="Times New Roman" w:hAnsi="Times New Roman" w:cs="Times New Roman"/>
                <w:color w:val="000000" w:themeColor="text1"/>
                <w:sz w:val="23"/>
                <w:szCs w:val="23"/>
              </w:rPr>
              <w:t>saistošaj</w:t>
            </w:r>
            <w:r w:rsidR="00D06316" w:rsidRPr="005F20BD">
              <w:rPr>
                <w:rFonts w:ascii="Times New Roman" w:hAnsi="Times New Roman" w:cs="Times New Roman"/>
                <w:color w:val="000000" w:themeColor="text1"/>
                <w:sz w:val="23"/>
                <w:szCs w:val="23"/>
              </w:rPr>
              <w:t>o</w:t>
            </w:r>
            <w:r w:rsidR="00F23C23" w:rsidRPr="005F20BD">
              <w:rPr>
                <w:rFonts w:ascii="Times New Roman" w:hAnsi="Times New Roman" w:cs="Times New Roman"/>
                <w:color w:val="000000" w:themeColor="text1"/>
                <w:sz w:val="23"/>
                <w:szCs w:val="23"/>
              </w:rPr>
              <w:t>s normatīvajos aktos</w:t>
            </w:r>
            <w:r w:rsidR="0070213C" w:rsidRPr="005F20BD">
              <w:rPr>
                <w:rFonts w:ascii="Times New Roman" w:hAnsi="Times New Roman" w:cs="Times New Roman"/>
                <w:color w:val="000000" w:themeColor="text1"/>
                <w:sz w:val="23"/>
                <w:szCs w:val="23"/>
              </w:rPr>
              <w:t>.</w:t>
            </w:r>
          </w:p>
          <w:p w14:paraId="40F0076D" w14:textId="769302C0" w:rsidR="00EE0324" w:rsidRPr="005F20BD" w:rsidRDefault="00B44A0B" w:rsidP="00EE0324">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SIF apkopotajā informācijā</w:t>
            </w:r>
            <w:r w:rsidR="000B1E6A" w:rsidRPr="005F20BD">
              <w:rPr>
                <w:rStyle w:val="FootnoteReference"/>
                <w:rFonts w:cs="Times New Roman"/>
                <w:color w:val="000000" w:themeColor="text1"/>
                <w:sz w:val="23"/>
                <w:szCs w:val="23"/>
              </w:rPr>
              <w:footnoteReference w:id="1"/>
            </w:r>
            <w:r w:rsidR="00EE0324" w:rsidRPr="005F20BD">
              <w:rPr>
                <w:rFonts w:ascii="Times New Roman" w:hAnsi="Times New Roman" w:cs="Times New Roman"/>
                <w:color w:val="000000" w:themeColor="text1"/>
                <w:sz w:val="23"/>
                <w:szCs w:val="23"/>
              </w:rPr>
              <w:t xml:space="preserve"> </w:t>
            </w:r>
            <w:r w:rsidRPr="005F20BD">
              <w:rPr>
                <w:rFonts w:ascii="Times New Roman" w:hAnsi="Times New Roman" w:cs="Times New Roman"/>
                <w:color w:val="000000" w:themeColor="text1"/>
                <w:sz w:val="23"/>
                <w:szCs w:val="23"/>
              </w:rPr>
              <w:t>par</w:t>
            </w:r>
            <w:r w:rsidR="000B1E6A" w:rsidRPr="005F20BD">
              <w:rPr>
                <w:rFonts w:ascii="Times New Roman" w:hAnsi="Times New Roman" w:cs="Times New Roman"/>
                <w:color w:val="000000" w:themeColor="text1"/>
                <w:sz w:val="23"/>
                <w:szCs w:val="23"/>
              </w:rPr>
              <w:t xml:space="preserve"> 2016. </w:t>
            </w:r>
            <w:r w:rsidR="00B9743B" w:rsidRPr="005F20BD">
              <w:rPr>
                <w:rFonts w:ascii="Times New Roman" w:hAnsi="Times New Roman" w:cs="Times New Roman"/>
                <w:color w:val="000000" w:themeColor="text1"/>
                <w:sz w:val="23"/>
                <w:szCs w:val="23"/>
              </w:rPr>
              <w:t xml:space="preserve">gadā </w:t>
            </w:r>
            <w:r w:rsidRPr="005F20BD">
              <w:rPr>
                <w:rFonts w:ascii="Times New Roman" w:hAnsi="Times New Roman" w:cs="Times New Roman"/>
                <w:color w:val="000000" w:themeColor="text1"/>
                <w:sz w:val="23"/>
                <w:szCs w:val="23"/>
              </w:rPr>
              <w:t xml:space="preserve">sniegto sociālā darbinieka un sociālā mentora pakalpojumu </w:t>
            </w:r>
            <w:r w:rsidR="000B1E6A" w:rsidRPr="005F20BD">
              <w:rPr>
                <w:rFonts w:ascii="Times New Roman" w:hAnsi="Times New Roman" w:cs="Times New Roman"/>
                <w:color w:val="000000" w:themeColor="text1"/>
                <w:sz w:val="23"/>
                <w:szCs w:val="23"/>
              </w:rPr>
              <w:t xml:space="preserve">ir secināts, ka kopumā pakalpojums tika sniegts </w:t>
            </w:r>
            <w:r w:rsidR="00EE0324" w:rsidRPr="005F20BD">
              <w:rPr>
                <w:rFonts w:ascii="Times New Roman" w:hAnsi="Times New Roman" w:cs="Times New Roman"/>
                <w:color w:val="000000" w:themeColor="text1"/>
                <w:sz w:val="23"/>
                <w:szCs w:val="23"/>
              </w:rPr>
              <w:t xml:space="preserve">342 </w:t>
            </w:r>
            <w:r w:rsidR="00B9743B" w:rsidRPr="005F20BD">
              <w:rPr>
                <w:rFonts w:ascii="Times New Roman" w:hAnsi="Times New Roman" w:cs="Times New Roman"/>
                <w:color w:val="000000" w:themeColor="text1"/>
                <w:sz w:val="23"/>
                <w:szCs w:val="23"/>
              </w:rPr>
              <w:t>mērķa grupas personām</w:t>
            </w:r>
            <w:r w:rsidR="00EE0324" w:rsidRPr="005F20BD">
              <w:rPr>
                <w:rFonts w:ascii="Times New Roman" w:hAnsi="Times New Roman" w:cs="Times New Roman"/>
                <w:color w:val="000000" w:themeColor="text1"/>
                <w:sz w:val="23"/>
                <w:szCs w:val="23"/>
              </w:rPr>
              <w:t>, no tām 63 ģimenēm ar bērniem, 5 ģimenēm bez bērniem un 71 indivīdam</w:t>
            </w:r>
            <w:r w:rsidR="00B9743B" w:rsidRPr="005F20BD">
              <w:rPr>
                <w:rFonts w:ascii="Times New Roman" w:hAnsi="Times New Roman" w:cs="Times New Roman"/>
                <w:color w:val="000000" w:themeColor="text1"/>
                <w:sz w:val="23"/>
                <w:szCs w:val="23"/>
              </w:rPr>
              <w:t>.</w:t>
            </w:r>
          </w:p>
          <w:p w14:paraId="40463C9D" w14:textId="5523F8F2" w:rsidR="00EE0324" w:rsidRPr="005F20BD" w:rsidRDefault="00EE0324" w:rsidP="00EE0324">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Ģimenes ar bērniem iedalās šādi:</w:t>
            </w:r>
          </w:p>
          <w:p w14:paraId="619034E4" w14:textId="7718F536" w:rsidR="00EE0324" w:rsidRPr="005F20BD" w:rsidRDefault="00EE0324" w:rsidP="00EE0324">
            <w:pPr>
              <w:pStyle w:val="ListParagraph"/>
              <w:numPr>
                <w:ilvl w:val="0"/>
                <w:numId w:val="46"/>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18 ģimenes ar vienu bērnu</w:t>
            </w:r>
            <w:r w:rsidR="00A14C59" w:rsidRPr="005F20BD">
              <w:rPr>
                <w:rFonts w:ascii="Times New Roman" w:hAnsi="Times New Roman" w:cs="Times New Roman"/>
                <w:color w:val="000000" w:themeColor="text1"/>
                <w:sz w:val="23"/>
                <w:szCs w:val="23"/>
              </w:rPr>
              <w:t>,</w:t>
            </w:r>
          </w:p>
          <w:p w14:paraId="7449F135" w14:textId="41DAD4D3" w:rsidR="00EE0324" w:rsidRPr="005F20BD" w:rsidRDefault="00EE0324" w:rsidP="00EE0324">
            <w:pPr>
              <w:pStyle w:val="ListParagraph"/>
              <w:numPr>
                <w:ilvl w:val="0"/>
                <w:numId w:val="46"/>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26 ģimenes ar 2 bērniem</w:t>
            </w:r>
            <w:r w:rsidR="00A14C59" w:rsidRPr="005F20BD">
              <w:rPr>
                <w:rFonts w:ascii="Times New Roman" w:hAnsi="Times New Roman" w:cs="Times New Roman"/>
                <w:color w:val="000000" w:themeColor="text1"/>
                <w:sz w:val="23"/>
                <w:szCs w:val="23"/>
              </w:rPr>
              <w:t>,</w:t>
            </w:r>
          </w:p>
          <w:p w14:paraId="53B76B0D" w14:textId="1838DAC9" w:rsidR="00EE0324" w:rsidRPr="005F20BD" w:rsidRDefault="00EE0324" w:rsidP="00EE0324">
            <w:pPr>
              <w:pStyle w:val="ListParagraph"/>
              <w:numPr>
                <w:ilvl w:val="0"/>
                <w:numId w:val="46"/>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10 ģimenes ar 3 bērniem</w:t>
            </w:r>
            <w:r w:rsidR="00A14C59" w:rsidRPr="005F20BD">
              <w:rPr>
                <w:rFonts w:ascii="Times New Roman" w:hAnsi="Times New Roman" w:cs="Times New Roman"/>
                <w:color w:val="000000" w:themeColor="text1"/>
                <w:sz w:val="23"/>
                <w:szCs w:val="23"/>
              </w:rPr>
              <w:t>,</w:t>
            </w:r>
          </w:p>
          <w:p w14:paraId="3E92A1AC" w14:textId="61E26D61" w:rsidR="00EE0324" w:rsidRPr="005F20BD" w:rsidRDefault="00EE0324" w:rsidP="00EE0324">
            <w:pPr>
              <w:pStyle w:val="ListParagraph"/>
              <w:numPr>
                <w:ilvl w:val="0"/>
                <w:numId w:val="46"/>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7 ģimenes ar 4 bērniem</w:t>
            </w:r>
            <w:r w:rsidR="00A14C59" w:rsidRPr="005F20BD">
              <w:rPr>
                <w:rFonts w:ascii="Times New Roman" w:hAnsi="Times New Roman" w:cs="Times New Roman"/>
                <w:color w:val="000000" w:themeColor="text1"/>
                <w:sz w:val="23"/>
                <w:szCs w:val="23"/>
              </w:rPr>
              <w:t>,</w:t>
            </w:r>
          </w:p>
          <w:p w14:paraId="60ECD864" w14:textId="53FD4657" w:rsidR="00EE0324" w:rsidRPr="005F20BD" w:rsidRDefault="00EE0324" w:rsidP="00EE0324">
            <w:pPr>
              <w:pStyle w:val="ListParagraph"/>
              <w:numPr>
                <w:ilvl w:val="0"/>
                <w:numId w:val="46"/>
              </w:numPr>
              <w:spacing w:after="0" w:line="240" w:lineRule="auto"/>
              <w:ind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2 ģimenes ar 6 bērniem</w:t>
            </w:r>
            <w:r w:rsidR="00A14C59" w:rsidRPr="005F20BD">
              <w:rPr>
                <w:rFonts w:ascii="Times New Roman" w:hAnsi="Times New Roman" w:cs="Times New Roman"/>
                <w:color w:val="000000" w:themeColor="text1"/>
                <w:sz w:val="23"/>
                <w:szCs w:val="23"/>
              </w:rPr>
              <w:t>.</w:t>
            </w:r>
          </w:p>
          <w:p w14:paraId="4C5C22BD" w14:textId="50BD014B" w:rsidR="00EE0324" w:rsidRPr="005F20BD" w:rsidRDefault="008035CE" w:rsidP="00EE0324">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Pārsvarā</w:t>
            </w:r>
            <w:r w:rsidR="00EC3875" w:rsidRPr="005F20BD">
              <w:rPr>
                <w:rFonts w:ascii="Times New Roman" w:hAnsi="Times New Roman" w:cs="Times New Roman"/>
                <w:sz w:val="23"/>
                <w:szCs w:val="23"/>
              </w:rPr>
              <w:t xml:space="preserve"> </w:t>
            </w:r>
            <w:r w:rsidR="00B9743B" w:rsidRPr="005F20BD">
              <w:rPr>
                <w:rFonts w:ascii="Times New Roman" w:hAnsi="Times New Roman" w:cs="Times New Roman"/>
                <w:color w:val="000000" w:themeColor="text1"/>
                <w:sz w:val="23"/>
                <w:szCs w:val="23"/>
              </w:rPr>
              <w:t>mērķa grupas</w:t>
            </w:r>
            <w:r w:rsidR="00EC3875" w:rsidRPr="005F20BD">
              <w:rPr>
                <w:rFonts w:ascii="Times New Roman" w:hAnsi="Times New Roman" w:cs="Times New Roman"/>
                <w:color w:val="000000" w:themeColor="text1"/>
                <w:sz w:val="23"/>
                <w:szCs w:val="23"/>
              </w:rPr>
              <w:t xml:space="preserve"> ģimenes sastāvēja no 2 pieaugušajiem un 2-3 bērniem un lielākoties ģimenēs</w:t>
            </w:r>
            <w:r w:rsidR="00EE0324" w:rsidRPr="005F20BD">
              <w:rPr>
                <w:rFonts w:ascii="Times New Roman" w:hAnsi="Times New Roman" w:cs="Times New Roman"/>
                <w:color w:val="000000" w:themeColor="text1"/>
                <w:sz w:val="23"/>
                <w:szCs w:val="23"/>
              </w:rPr>
              <w:t xml:space="preserve"> bija bērni līdz četru gadu vecumam (63 bērni) un pamatskolas vecuma - no 7 līdz 15 gadiem (48 bērni).</w:t>
            </w:r>
          </w:p>
          <w:p w14:paraId="541ABFCB" w14:textId="59816AA6" w:rsidR="00D9016E" w:rsidRPr="005F20BD" w:rsidRDefault="00EC3875" w:rsidP="00CB016F">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Ņemot vērā bērnu īpatsvaru mērķa grupā</w:t>
            </w:r>
            <w:r w:rsidR="00790C10" w:rsidRPr="005F20BD">
              <w:rPr>
                <w:rFonts w:ascii="Times New Roman" w:hAnsi="Times New Roman" w:cs="Times New Roman"/>
                <w:color w:val="000000" w:themeColor="text1"/>
                <w:sz w:val="23"/>
                <w:szCs w:val="23"/>
              </w:rPr>
              <w:t xml:space="preserve">, </w:t>
            </w:r>
            <w:r w:rsidR="00D9016E" w:rsidRPr="005F20BD">
              <w:rPr>
                <w:rFonts w:ascii="Times New Roman" w:hAnsi="Times New Roman" w:cs="Times New Roman"/>
                <w:color w:val="000000" w:themeColor="text1"/>
                <w:sz w:val="23"/>
                <w:szCs w:val="23"/>
              </w:rPr>
              <w:t xml:space="preserve">ir </w:t>
            </w:r>
            <w:r w:rsidR="00790C10" w:rsidRPr="005F20BD">
              <w:rPr>
                <w:rFonts w:ascii="Times New Roman" w:hAnsi="Times New Roman" w:cs="Times New Roman"/>
                <w:color w:val="000000" w:themeColor="text1"/>
                <w:sz w:val="23"/>
                <w:szCs w:val="23"/>
              </w:rPr>
              <w:t xml:space="preserve">secināms, ka šajās situācijās ir </w:t>
            </w:r>
            <w:r w:rsidR="00D9016E" w:rsidRPr="005F20BD">
              <w:rPr>
                <w:rFonts w:ascii="Times New Roman" w:hAnsi="Times New Roman" w:cs="Times New Roman"/>
                <w:color w:val="000000" w:themeColor="text1"/>
                <w:sz w:val="23"/>
                <w:szCs w:val="23"/>
              </w:rPr>
              <w:t>nepieciešama īpaša pieeja. K</w:t>
            </w:r>
            <w:r w:rsidR="00331830" w:rsidRPr="005F20BD">
              <w:rPr>
                <w:rFonts w:ascii="Times New Roman" w:hAnsi="Times New Roman" w:cs="Times New Roman"/>
                <w:color w:val="000000" w:themeColor="text1"/>
                <w:sz w:val="23"/>
                <w:szCs w:val="23"/>
              </w:rPr>
              <w:t xml:space="preserve">ā viens no sociālā mentora būtiskākajiem pamatpienākumiem ir palīdzēt iesaistīt bērnu </w:t>
            </w:r>
            <w:r w:rsidR="00B9743B" w:rsidRPr="005F20BD">
              <w:rPr>
                <w:rFonts w:ascii="Times New Roman" w:hAnsi="Times New Roman" w:cs="Times New Roman"/>
                <w:color w:val="000000" w:themeColor="text1"/>
                <w:sz w:val="23"/>
                <w:szCs w:val="23"/>
              </w:rPr>
              <w:t xml:space="preserve">Latvijā </w:t>
            </w:r>
            <w:r w:rsidR="00CB016F" w:rsidRPr="005F20BD">
              <w:rPr>
                <w:rFonts w:ascii="Times New Roman" w:hAnsi="Times New Roman" w:cs="Times New Roman"/>
                <w:color w:val="000000" w:themeColor="text1"/>
                <w:sz w:val="23"/>
                <w:szCs w:val="23"/>
              </w:rPr>
              <w:t xml:space="preserve">pastāvošajā </w:t>
            </w:r>
            <w:r w:rsidR="00331830" w:rsidRPr="005F20BD">
              <w:rPr>
                <w:rFonts w:ascii="Times New Roman" w:hAnsi="Times New Roman" w:cs="Times New Roman"/>
                <w:color w:val="000000" w:themeColor="text1"/>
                <w:sz w:val="23"/>
                <w:szCs w:val="23"/>
              </w:rPr>
              <w:t xml:space="preserve">izglītības sistēmā, jo īpaši </w:t>
            </w:r>
            <w:r w:rsidR="00CB016F" w:rsidRPr="005F20BD">
              <w:rPr>
                <w:rFonts w:ascii="Times New Roman" w:hAnsi="Times New Roman" w:cs="Times New Roman"/>
                <w:color w:val="000000" w:themeColor="text1"/>
                <w:sz w:val="23"/>
                <w:szCs w:val="23"/>
              </w:rPr>
              <w:t>tām ģimenēm, kurās vecāki</w:t>
            </w:r>
            <w:r w:rsidR="00331830" w:rsidRPr="005F20BD">
              <w:rPr>
                <w:rFonts w:ascii="Times New Roman" w:hAnsi="Times New Roman" w:cs="Times New Roman"/>
                <w:color w:val="000000" w:themeColor="text1"/>
                <w:sz w:val="23"/>
                <w:szCs w:val="23"/>
              </w:rPr>
              <w:t xml:space="preserve"> </w:t>
            </w:r>
            <w:r w:rsidR="00CB016F" w:rsidRPr="005F20BD">
              <w:rPr>
                <w:rFonts w:ascii="Times New Roman" w:hAnsi="Times New Roman" w:cs="Times New Roman"/>
                <w:color w:val="000000" w:themeColor="text1"/>
                <w:sz w:val="23"/>
                <w:szCs w:val="23"/>
              </w:rPr>
              <w:t>paši ir bez izglītības</w:t>
            </w:r>
            <w:r w:rsidR="00B9743B" w:rsidRPr="005F20BD">
              <w:rPr>
                <w:rFonts w:ascii="Times New Roman" w:hAnsi="Times New Roman" w:cs="Times New Roman"/>
                <w:color w:val="000000" w:themeColor="text1"/>
                <w:sz w:val="23"/>
                <w:szCs w:val="23"/>
              </w:rPr>
              <w:t xml:space="preserve"> (vai pat analfabēti)</w:t>
            </w:r>
            <w:r w:rsidR="00CB016F" w:rsidRPr="005F20BD">
              <w:rPr>
                <w:rFonts w:ascii="Times New Roman" w:hAnsi="Times New Roman" w:cs="Times New Roman"/>
                <w:color w:val="000000" w:themeColor="text1"/>
                <w:sz w:val="23"/>
                <w:szCs w:val="23"/>
              </w:rPr>
              <w:t xml:space="preserve"> un līdz ar to bez iepriekšējas pieredzes</w:t>
            </w:r>
            <w:r w:rsidR="000B11B7" w:rsidRPr="005F20BD">
              <w:rPr>
                <w:rFonts w:ascii="Times New Roman" w:hAnsi="Times New Roman" w:cs="Times New Roman"/>
                <w:color w:val="000000" w:themeColor="text1"/>
                <w:sz w:val="23"/>
                <w:szCs w:val="23"/>
              </w:rPr>
              <w:t xml:space="preserve"> </w:t>
            </w:r>
            <w:r w:rsidR="00CB016F" w:rsidRPr="005F20BD">
              <w:rPr>
                <w:rFonts w:ascii="Times New Roman" w:hAnsi="Times New Roman" w:cs="Times New Roman"/>
                <w:color w:val="000000" w:themeColor="text1"/>
                <w:sz w:val="23"/>
                <w:szCs w:val="23"/>
              </w:rPr>
              <w:t xml:space="preserve">kā komunicēt ar pedagogiem, citu bērnu vecākiem, kā izmantot pieejamos elektroniskos rīkus </w:t>
            </w:r>
            <w:proofErr w:type="gramStart"/>
            <w:r w:rsidR="00CB016F" w:rsidRPr="005F20BD">
              <w:rPr>
                <w:rFonts w:ascii="Times New Roman" w:hAnsi="Times New Roman" w:cs="Times New Roman"/>
                <w:color w:val="000000" w:themeColor="text1"/>
                <w:sz w:val="23"/>
                <w:szCs w:val="23"/>
              </w:rPr>
              <w:t>(</w:t>
            </w:r>
            <w:proofErr w:type="gramEnd"/>
            <w:r w:rsidR="00D9609F">
              <w:fldChar w:fldCharType="begin"/>
            </w:r>
            <w:r w:rsidR="00D9609F">
              <w:instrText xml:space="preserve"> HYPERLINK "http://www.e-klase.lv" </w:instrText>
            </w:r>
            <w:r w:rsidR="00D9609F">
              <w:fldChar w:fldCharType="separate"/>
            </w:r>
            <w:r w:rsidR="00306B7C" w:rsidRPr="005F20BD">
              <w:rPr>
                <w:rStyle w:val="Hyperlink"/>
                <w:rFonts w:ascii="Times New Roman" w:hAnsi="Times New Roman" w:cs="Times New Roman"/>
                <w:sz w:val="23"/>
                <w:szCs w:val="23"/>
              </w:rPr>
              <w:t>www.e-klase.lv</w:t>
            </w:r>
            <w:r w:rsidR="00D9609F">
              <w:rPr>
                <w:rStyle w:val="Hyperlink"/>
                <w:rFonts w:ascii="Times New Roman" w:hAnsi="Times New Roman" w:cs="Times New Roman"/>
                <w:sz w:val="23"/>
                <w:szCs w:val="23"/>
              </w:rPr>
              <w:fldChar w:fldCharType="end"/>
            </w:r>
            <w:r w:rsidR="00306B7C" w:rsidRPr="005F20BD">
              <w:rPr>
                <w:rFonts w:ascii="Times New Roman" w:hAnsi="Times New Roman" w:cs="Times New Roman"/>
                <w:color w:val="000000" w:themeColor="text1"/>
                <w:sz w:val="23"/>
                <w:szCs w:val="23"/>
              </w:rPr>
              <w:t xml:space="preserve"> </w:t>
            </w:r>
            <w:proofErr w:type="spellStart"/>
            <w:r w:rsidR="00CB016F" w:rsidRPr="005F20BD">
              <w:rPr>
                <w:rFonts w:ascii="Times New Roman" w:hAnsi="Times New Roman" w:cs="Times New Roman"/>
                <w:color w:val="000000" w:themeColor="text1"/>
                <w:sz w:val="23"/>
                <w:szCs w:val="23"/>
              </w:rPr>
              <w:t>utml</w:t>
            </w:r>
            <w:proofErr w:type="spellEnd"/>
            <w:r w:rsidR="00306B7C" w:rsidRPr="005F20BD">
              <w:rPr>
                <w:rFonts w:ascii="Times New Roman" w:hAnsi="Times New Roman" w:cs="Times New Roman"/>
                <w:color w:val="000000" w:themeColor="text1"/>
                <w:sz w:val="23"/>
                <w:szCs w:val="23"/>
              </w:rPr>
              <w:t>.</w:t>
            </w:r>
            <w:r w:rsidR="00CB016F" w:rsidRPr="005F20BD">
              <w:rPr>
                <w:rFonts w:ascii="Times New Roman" w:hAnsi="Times New Roman" w:cs="Times New Roman"/>
                <w:color w:val="000000" w:themeColor="text1"/>
                <w:sz w:val="23"/>
                <w:szCs w:val="23"/>
              </w:rPr>
              <w:t>)</w:t>
            </w:r>
            <w:r w:rsidR="00D9016E" w:rsidRPr="005F20BD">
              <w:rPr>
                <w:rFonts w:ascii="Times New Roman" w:hAnsi="Times New Roman" w:cs="Times New Roman"/>
                <w:color w:val="000000" w:themeColor="text1"/>
                <w:sz w:val="23"/>
                <w:szCs w:val="23"/>
              </w:rPr>
              <w:t>. Sociālajam mentoram nākas pārstāvēt bērnu intereses</w:t>
            </w:r>
            <w:r w:rsidR="00D9016E" w:rsidRPr="005F20BD">
              <w:rPr>
                <w:rFonts w:ascii="Times New Roman" w:hAnsi="Times New Roman" w:cs="Times New Roman"/>
                <w:sz w:val="23"/>
                <w:szCs w:val="23"/>
              </w:rPr>
              <w:t xml:space="preserve"> </w:t>
            </w:r>
            <w:r w:rsidR="00D9016E" w:rsidRPr="005F20BD">
              <w:rPr>
                <w:rFonts w:ascii="Times New Roman" w:hAnsi="Times New Roman" w:cs="Times New Roman"/>
                <w:color w:val="000000" w:themeColor="text1"/>
                <w:sz w:val="23"/>
                <w:szCs w:val="23"/>
              </w:rPr>
              <w:t>vecāku sapulcēs</w:t>
            </w:r>
            <w:r w:rsidR="00AA2B4E" w:rsidRPr="005F20BD">
              <w:rPr>
                <w:rFonts w:ascii="Times New Roman" w:hAnsi="Times New Roman" w:cs="Times New Roman"/>
                <w:color w:val="000000" w:themeColor="text1"/>
                <w:sz w:val="23"/>
                <w:szCs w:val="23"/>
              </w:rPr>
              <w:t>,</w:t>
            </w:r>
            <w:r w:rsidR="00D9016E" w:rsidRPr="005F20BD">
              <w:rPr>
                <w:rFonts w:ascii="Times New Roman" w:hAnsi="Times New Roman" w:cs="Times New Roman"/>
                <w:color w:val="000000" w:themeColor="text1"/>
                <w:sz w:val="23"/>
                <w:szCs w:val="23"/>
              </w:rPr>
              <w:t xml:space="preserve"> kā arī</w:t>
            </w:r>
            <w:r w:rsidR="0070213C" w:rsidRPr="005F20BD">
              <w:rPr>
                <w:rFonts w:ascii="Times New Roman" w:hAnsi="Times New Roman" w:cs="Times New Roman"/>
                <w:color w:val="000000" w:themeColor="text1"/>
                <w:sz w:val="23"/>
                <w:szCs w:val="23"/>
              </w:rPr>
              <w:t xml:space="preserve"> </w:t>
            </w:r>
            <w:r w:rsidR="00D9016E" w:rsidRPr="005F20BD">
              <w:rPr>
                <w:rFonts w:ascii="Times New Roman" w:hAnsi="Times New Roman" w:cs="Times New Roman"/>
                <w:color w:val="000000" w:themeColor="text1"/>
                <w:sz w:val="23"/>
                <w:szCs w:val="23"/>
              </w:rPr>
              <w:t>palīdz</w:t>
            </w:r>
            <w:r w:rsidR="001866B3" w:rsidRPr="005F20BD">
              <w:rPr>
                <w:rFonts w:ascii="Times New Roman" w:hAnsi="Times New Roman" w:cs="Times New Roman"/>
                <w:color w:val="000000" w:themeColor="text1"/>
                <w:sz w:val="23"/>
                <w:szCs w:val="23"/>
              </w:rPr>
              <w:t>ēt</w:t>
            </w:r>
            <w:r w:rsidR="00D9016E" w:rsidRPr="005F20BD">
              <w:rPr>
                <w:rFonts w:ascii="Times New Roman" w:hAnsi="Times New Roman" w:cs="Times New Roman"/>
                <w:color w:val="000000" w:themeColor="text1"/>
                <w:sz w:val="23"/>
                <w:szCs w:val="23"/>
              </w:rPr>
              <w:t xml:space="preserve"> sagādāt skolai nepieciešamos mācību</w:t>
            </w:r>
            <w:r w:rsidR="00424774" w:rsidRPr="005F20BD">
              <w:rPr>
                <w:rFonts w:ascii="Times New Roman" w:hAnsi="Times New Roman" w:cs="Times New Roman"/>
                <w:color w:val="000000" w:themeColor="text1"/>
                <w:sz w:val="23"/>
                <w:szCs w:val="23"/>
              </w:rPr>
              <w:t xml:space="preserve"> līdzekļus un</w:t>
            </w:r>
            <w:r w:rsidR="00D9016E" w:rsidRPr="005F20BD">
              <w:rPr>
                <w:rFonts w:ascii="Times New Roman" w:hAnsi="Times New Roman" w:cs="Times New Roman"/>
                <w:color w:val="000000" w:themeColor="text1"/>
                <w:sz w:val="23"/>
                <w:szCs w:val="23"/>
              </w:rPr>
              <w:t xml:space="preserve"> piederumus. Nepieciešamības gadījumā ir</w:t>
            </w:r>
            <w:r w:rsidR="00CB016F" w:rsidRPr="005F20BD">
              <w:rPr>
                <w:rFonts w:ascii="Times New Roman" w:hAnsi="Times New Roman" w:cs="Times New Roman"/>
                <w:color w:val="000000" w:themeColor="text1"/>
                <w:sz w:val="23"/>
                <w:szCs w:val="23"/>
              </w:rPr>
              <w:t xml:space="preserve"> jānodrošina veselības aprūpes pakalpojumu pieejam</w:t>
            </w:r>
            <w:r w:rsidR="00D9016E" w:rsidRPr="005F20BD">
              <w:rPr>
                <w:rFonts w:ascii="Times New Roman" w:hAnsi="Times New Roman" w:cs="Times New Roman"/>
                <w:color w:val="000000" w:themeColor="text1"/>
                <w:sz w:val="23"/>
                <w:szCs w:val="23"/>
              </w:rPr>
              <w:t>ība.</w:t>
            </w:r>
          </w:p>
          <w:p w14:paraId="527741D7" w14:textId="33A788EC" w:rsidR="001866B3" w:rsidRPr="005F20BD" w:rsidRDefault="00D9016E" w:rsidP="001866B3">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Izvērtējot SIF apkopoto informāciju</w:t>
            </w:r>
            <w:r w:rsidR="00DC7724" w:rsidRPr="005F20BD">
              <w:rPr>
                <w:rFonts w:ascii="Times New Roman" w:hAnsi="Times New Roman" w:cs="Times New Roman"/>
                <w:color w:val="000000" w:themeColor="text1"/>
                <w:sz w:val="23"/>
                <w:szCs w:val="23"/>
              </w:rPr>
              <w:t>, var secināt, ka mērķa grupa</w:t>
            </w:r>
            <w:r w:rsidRPr="005F20BD">
              <w:rPr>
                <w:rFonts w:ascii="Times New Roman" w:hAnsi="Times New Roman" w:cs="Times New Roman"/>
                <w:color w:val="000000" w:themeColor="text1"/>
                <w:sz w:val="23"/>
                <w:szCs w:val="23"/>
              </w:rPr>
              <w:t xml:space="preserve"> pārsvarā vēlas uzturēties un uzturas </w:t>
            </w:r>
            <w:r w:rsidR="00DC7724" w:rsidRPr="005F20BD">
              <w:rPr>
                <w:rFonts w:ascii="Times New Roman" w:hAnsi="Times New Roman" w:cs="Times New Roman"/>
                <w:color w:val="000000" w:themeColor="text1"/>
                <w:sz w:val="23"/>
                <w:szCs w:val="23"/>
              </w:rPr>
              <w:t>Rīgā vai Pierīgā. P</w:t>
            </w:r>
            <w:r w:rsidRPr="005F20BD">
              <w:rPr>
                <w:rFonts w:ascii="Times New Roman" w:hAnsi="Times New Roman" w:cs="Times New Roman"/>
                <w:color w:val="000000" w:themeColor="text1"/>
                <w:sz w:val="23"/>
                <w:szCs w:val="23"/>
              </w:rPr>
              <w:t>ilsētā ir lielāka iespēja atrast darbu, tikties ar kopienas pārstāvjiem,</w:t>
            </w:r>
            <w:r w:rsidR="00DC7724" w:rsidRPr="005F20BD">
              <w:rPr>
                <w:rFonts w:ascii="Times New Roman" w:hAnsi="Times New Roman" w:cs="Times New Roman"/>
                <w:color w:val="000000" w:themeColor="text1"/>
                <w:sz w:val="23"/>
                <w:szCs w:val="23"/>
              </w:rPr>
              <w:t xml:space="preserve"> </w:t>
            </w:r>
            <w:r w:rsidRPr="005F20BD">
              <w:rPr>
                <w:rFonts w:ascii="Times New Roman" w:hAnsi="Times New Roman" w:cs="Times New Roman"/>
                <w:color w:val="000000" w:themeColor="text1"/>
                <w:sz w:val="23"/>
                <w:szCs w:val="23"/>
              </w:rPr>
              <w:t>reliģisko namu</w:t>
            </w:r>
            <w:r w:rsidR="00DC7724" w:rsidRPr="005F20BD">
              <w:rPr>
                <w:rFonts w:ascii="Times New Roman" w:hAnsi="Times New Roman" w:cs="Times New Roman"/>
                <w:color w:val="000000" w:themeColor="text1"/>
                <w:sz w:val="23"/>
                <w:szCs w:val="23"/>
              </w:rPr>
              <w:t>, nevalstisk</w:t>
            </w:r>
            <w:r w:rsidR="001866B3" w:rsidRPr="005F20BD">
              <w:rPr>
                <w:rFonts w:ascii="Times New Roman" w:hAnsi="Times New Roman" w:cs="Times New Roman"/>
                <w:color w:val="000000" w:themeColor="text1"/>
                <w:sz w:val="23"/>
                <w:szCs w:val="23"/>
              </w:rPr>
              <w:t>o</w:t>
            </w:r>
            <w:r w:rsidR="00DC7724" w:rsidRPr="005F20BD">
              <w:rPr>
                <w:rFonts w:ascii="Times New Roman" w:hAnsi="Times New Roman" w:cs="Times New Roman"/>
                <w:color w:val="000000" w:themeColor="text1"/>
                <w:sz w:val="23"/>
                <w:szCs w:val="23"/>
              </w:rPr>
              <w:t xml:space="preserve"> organiz</w:t>
            </w:r>
            <w:r w:rsidR="001866B3" w:rsidRPr="005F20BD">
              <w:rPr>
                <w:rFonts w:ascii="Times New Roman" w:hAnsi="Times New Roman" w:cs="Times New Roman"/>
                <w:color w:val="000000" w:themeColor="text1"/>
                <w:sz w:val="23"/>
                <w:szCs w:val="23"/>
              </w:rPr>
              <w:t xml:space="preserve">āciju pieejamība </w:t>
            </w:r>
            <w:r w:rsidR="00DC7724" w:rsidRPr="005F20BD">
              <w:rPr>
                <w:rFonts w:ascii="Times New Roman" w:hAnsi="Times New Roman" w:cs="Times New Roman"/>
                <w:color w:val="000000" w:themeColor="text1"/>
                <w:sz w:val="23"/>
                <w:szCs w:val="23"/>
              </w:rPr>
              <w:t>un kopumā ir pozitīvāka sabiedrības attieksme</w:t>
            </w:r>
            <w:r w:rsidR="001866B3" w:rsidRPr="005F20BD">
              <w:rPr>
                <w:rFonts w:ascii="Times New Roman" w:hAnsi="Times New Roman" w:cs="Times New Roman"/>
                <w:color w:val="000000" w:themeColor="text1"/>
                <w:sz w:val="23"/>
                <w:szCs w:val="23"/>
              </w:rPr>
              <w:t>, līdz ar to pilsētvidē mērķgrupas personas jūtas drošāk un komfortablāk. Līdzīgas tendences</w:t>
            </w:r>
            <w:r w:rsidRPr="005F20BD">
              <w:rPr>
                <w:rFonts w:ascii="Times New Roman" w:hAnsi="Times New Roman" w:cs="Times New Roman"/>
                <w:color w:val="000000" w:themeColor="text1"/>
                <w:sz w:val="23"/>
                <w:szCs w:val="23"/>
              </w:rPr>
              <w:t xml:space="preserve"> ir raksturīga</w:t>
            </w:r>
            <w:r w:rsidR="001866B3" w:rsidRPr="005F20BD">
              <w:rPr>
                <w:rFonts w:ascii="Times New Roman" w:hAnsi="Times New Roman" w:cs="Times New Roman"/>
                <w:color w:val="000000" w:themeColor="text1"/>
                <w:sz w:val="23"/>
                <w:szCs w:val="23"/>
              </w:rPr>
              <w:t>s</w:t>
            </w:r>
            <w:r w:rsidRPr="005F20BD">
              <w:rPr>
                <w:rFonts w:ascii="Times New Roman" w:hAnsi="Times New Roman" w:cs="Times New Roman"/>
                <w:color w:val="000000" w:themeColor="text1"/>
                <w:sz w:val="23"/>
                <w:szCs w:val="23"/>
              </w:rPr>
              <w:t xml:space="preserve"> gandrīz visā </w:t>
            </w:r>
            <w:r w:rsidR="00DC7724" w:rsidRPr="005F20BD">
              <w:rPr>
                <w:rFonts w:ascii="Times New Roman" w:hAnsi="Times New Roman" w:cs="Times New Roman"/>
                <w:color w:val="000000" w:themeColor="text1"/>
                <w:sz w:val="23"/>
                <w:szCs w:val="23"/>
              </w:rPr>
              <w:t>Eiropā</w:t>
            </w:r>
            <w:r w:rsidRPr="005F20BD">
              <w:rPr>
                <w:rFonts w:ascii="Times New Roman" w:hAnsi="Times New Roman" w:cs="Times New Roman"/>
                <w:color w:val="000000" w:themeColor="text1"/>
                <w:sz w:val="23"/>
                <w:szCs w:val="23"/>
              </w:rPr>
              <w:t xml:space="preserve">. </w:t>
            </w:r>
            <w:r w:rsidR="001866B3" w:rsidRPr="005F20BD">
              <w:rPr>
                <w:rFonts w:ascii="Times New Roman" w:hAnsi="Times New Roman" w:cs="Times New Roman"/>
                <w:color w:val="000000" w:themeColor="text1"/>
                <w:sz w:val="23"/>
                <w:szCs w:val="23"/>
              </w:rPr>
              <w:t>Ņemot vērā iepriekš minēto,</w:t>
            </w:r>
            <w:r w:rsidRPr="005F20BD">
              <w:rPr>
                <w:rFonts w:ascii="Times New Roman" w:hAnsi="Times New Roman" w:cs="Times New Roman"/>
                <w:color w:val="000000" w:themeColor="text1"/>
                <w:sz w:val="23"/>
                <w:szCs w:val="23"/>
              </w:rPr>
              <w:t xml:space="preserve"> sociālajam darbiniekam un sociālajam mentoram </w:t>
            </w:r>
            <w:r w:rsidR="001866B3" w:rsidRPr="005F20BD">
              <w:rPr>
                <w:rFonts w:ascii="Times New Roman" w:hAnsi="Times New Roman" w:cs="Times New Roman"/>
                <w:color w:val="000000" w:themeColor="text1"/>
                <w:sz w:val="23"/>
                <w:szCs w:val="23"/>
              </w:rPr>
              <w:t xml:space="preserve">būtu jāatrod īpaša pieeja, lai pārliecinātu mērķgrupas personas koncentrēties ne tikai pilsētā, bet arī </w:t>
            </w:r>
            <w:r w:rsidR="007B5BE6" w:rsidRPr="005F20BD">
              <w:rPr>
                <w:rFonts w:ascii="Times New Roman" w:hAnsi="Times New Roman" w:cs="Times New Roman"/>
                <w:color w:val="000000" w:themeColor="text1"/>
                <w:sz w:val="23"/>
                <w:szCs w:val="23"/>
              </w:rPr>
              <w:t xml:space="preserve">citos Latvijas </w:t>
            </w:r>
            <w:r w:rsidR="001866B3" w:rsidRPr="005F20BD">
              <w:rPr>
                <w:rFonts w:ascii="Times New Roman" w:hAnsi="Times New Roman" w:cs="Times New Roman"/>
                <w:color w:val="000000" w:themeColor="text1"/>
                <w:sz w:val="23"/>
                <w:szCs w:val="23"/>
              </w:rPr>
              <w:t>reģionos</w:t>
            </w:r>
            <w:r w:rsidR="009B4CEE" w:rsidRPr="005F20BD">
              <w:rPr>
                <w:rFonts w:ascii="Times New Roman" w:hAnsi="Times New Roman" w:cs="Times New Roman"/>
                <w:color w:val="000000" w:themeColor="text1"/>
                <w:sz w:val="23"/>
                <w:szCs w:val="23"/>
              </w:rPr>
              <w:t>, tas ir</w:t>
            </w:r>
            <w:r w:rsidR="0070213C" w:rsidRPr="005F20BD">
              <w:rPr>
                <w:rFonts w:ascii="Times New Roman" w:hAnsi="Times New Roman" w:cs="Times New Roman"/>
                <w:color w:val="000000" w:themeColor="text1"/>
                <w:sz w:val="23"/>
                <w:szCs w:val="23"/>
              </w:rPr>
              <w:t xml:space="preserve"> </w:t>
            </w:r>
            <w:r w:rsidR="009B4CEE" w:rsidRPr="005F20BD">
              <w:rPr>
                <w:rFonts w:ascii="Times New Roman" w:hAnsi="Times New Roman" w:cs="Times New Roman"/>
                <w:color w:val="000000" w:themeColor="text1"/>
                <w:sz w:val="23"/>
                <w:szCs w:val="23"/>
              </w:rPr>
              <w:t>p</w:t>
            </w:r>
            <w:r w:rsidRPr="005F20BD">
              <w:rPr>
                <w:rFonts w:ascii="Times New Roman" w:hAnsi="Times New Roman" w:cs="Times New Roman"/>
                <w:color w:val="000000" w:themeColor="text1"/>
                <w:sz w:val="23"/>
                <w:szCs w:val="23"/>
              </w:rPr>
              <w:t xml:space="preserve">arādīt un pierādīt, ka dzīve ārpus </w:t>
            </w:r>
            <w:r w:rsidR="001866B3" w:rsidRPr="005F20BD">
              <w:rPr>
                <w:rFonts w:ascii="Times New Roman" w:hAnsi="Times New Roman" w:cs="Times New Roman"/>
                <w:color w:val="000000" w:themeColor="text1"/>
                <w:sz w:val="23"/>
                <w:szCs w:val="23"/>
              </w:rPr>
              <w:t>lielpilsētas ir iespējama un</w:t>
            </w:r>
            <w:r w:rsidRPr="005F20BD">
              <w:rPr>
                <w:rFonts w:ascii="Times New Roman" w:hAnsi="Times New Roman" w:cs="Times New Roman"/>
                <w:color w:val="000000" w:themeColor="text1"/>
                <w:sz w:val="23"/>
                <w:szCs w:val="23"/>
              </w:rPr>
              <w:t xml:space="preserve"> finansiāli izdevīgāka, piemēram, </w:t>
            </w:r>
            <w:r w:rsidR="001866B3" w:rsidRPr="005F20BD">
              <w:rPr>
                <w:rFonts w:ascii="Times New Roman" w:hAnsi="Times New Roman" w:cs="Times New Roman"/>
                <w:color w:val="000000" w:themeColor="text1"/>
                <w:sz w:val="23"/>
                <w:szCs w:val="23"/>
              </w:rPr>
              <w:t xml:space="preserve">ir </w:t>
            </w:r>
            <w:r w:rsidRPr="005F20BD">
              <w:rPr>
                <w:rFonts w:ascii="Times New Roman" w:hAnsi="Times New Roman" w:cs="Times New Roman"/>
                <w:color w:val="000000" w:themeColor="text1"/>
                <w:sz w:val="23"/>
                <w:szCs w:val="23"/>
              </w:rPr>
              <w:t>lielāka iespēja</w:t>
            </w:r>
            <w:r w:rsidR="001866B3" w:rsidRPr="005F20BD">
              <w:rPr>
                <w:rFonts w:ascii="Times New Roman" w:hAnsi="Times New Roman" w:cs="Times New Roman"/>
                <w:color w:val="000000" w:themeColor="text1"/>
                <w:sz w:val="23"/>
                <w:szCs w:val="23"/>
              </w:rPr>
              <w:t xml:space="preserve"> lētāk noīrēt dzīvokli</w:t>
            </w:r>
            <w:r w:rsidRPr="005F20BD">
              <w:rPr>
                <w:rFonts w:ascii="Times New Roman" w:hAnsi="Times New Roman" w:cs="Times New Roman"/>
                <w:color w:val="000000" w:themeColor="text1"/>
                <w:sz w:val="23"/>
                <w:szCs w:val="23"/>
              </w:rPr>
              <w:t xml:space="preserve">, pieejami bezmaksas kultūras pasākumi, nav rindas uz bērnudārziem, </w:t>
            </w:r>
            <w:r w:rsidR="001866B3" w:rsidRPr="005F20BD">
              <w:rPr>
                <w:rFonts w:ascii="Times New Roman" w:hAnsi="Times New Roman" w:cs="Times New Roman"/>
                <w:color w:val="000000" w:themeColor="text1"/>
                <w:sz w:val="23"/>
                <w:szCs w:val="23"/>
              </w:rPr>
              <w:t>zemākas vai vispār nav sabiedriskā transporta izmaksas.</w:t>
            </w:r>
          </w:p>
          <w:p w14:paraId="3CE8D708" w14:textId="792B23E2" w:rsidR="001A477D" w:rsidRPr="005F20BD" w:rsidRDefault="001A477D" w:rsidP="001A477D">
            <w:pPr>
              <w:spacing w:after="0" w:line="240" w:lineRule="auto"/>
              <w:ind w:left="139" w:right="140"/>
              <w:jc w:val="both"/>
              <w:rPr>
                <w:rFonts w:ascii="Times New Roman" w:hAnsi="Times New Roman" w:cs="Times New Roman"/>
                <w:b/>
                <w:color w:val="000000" w:themeColor="text1"/>
                <w:sz w:val="23"/>
                <w:szCs w:val="23"/>
              </w:rPr>
            </w:pPr>
            <w:r w:rsidRPr="005F20BD">
              <w:rPr>
                <w:rFonts w:ascii="Times New Roman" w:hAnsi="Times New Roman" w:cs="Times New Roman"/>
                <w:color w:val="000000" w:themeColor="text1"/>
                <w:sz w:val="23"/>
                <w:szCs w:val="23"/>
              </w:rPr>
              <w:lastRenderedPageBreak/>
              <w:t>Lai nodrošinātu kvalitatīvāku, aptverošāku pakalpojumu sniegšanu mērķa grupas personām, no 2016. gada 1. oktobra sociālais darbinieks veic individuālā sociālā gadījuma vadības sarežģītības pakāpes novērtēšanu</w:t>
            </w:r>
            <w:r w:rsidR="001264CC" w:rsidRPr="005F20BD">
              <w:rPr>
                <w:rFonts w:ascii="Times New Roman" w:hAnsi="Times New Roman" w:cs="Times New Roman"/>
                <w:color w:val="000000" w:themeColor="text1"/>
                <w:sz w:val="23"/>
                <w:szCs w:val="23"/>
              </w:rPr>
              <w:t xml:space="preserve">. </w:t>
            </w:r>
          </w:p>
          <w:p w14:paraId="4B8E2BDE" w14:textId="3554BEC9" w:rsidR="001A477D" w:rsidRPr="005F20BD" w:rsidRDefault="00AF410C" w:rsidP="001A477D">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Tā</w:t>
            </w:r>
            <w:proofErr w:type="gramStart"/>
            <w:r w:rsidR="00EC230A" w:rsidRPr="005F20BD">
              <w:rPr>
                <w:rFonts w:ascii="Times New Roman" w:hAnsi="Times New Roman" w:cs="Times New Roman"/>
                <w:color w:val="000000" w:themeColor="text1"/>
                <w:sz w:val="23"/>
                <w:szCs w:val="23"/>
              </w:rPr>
              <w:t xml:space="preserve"> </w:t>
            </w:r>
            <w:r w:rsidR="007A5FA4" w:rsidRPr="005F20BD">
              <w:rPr>
                <w:rFonts w:ascii="Times New Roman" w:hAnsi="Times New Roman" w:cs="Times New Roman"/>
                <w:color w:val="000000" w:themeColor="text1"/>
                <w:sz w:val="23"/>
                <w:szCs w:val="23"/>
              </w:rPr>
              <w:t>piemēram</w:t>
            </w:r>
            <w:proofErr w:type="gramEnd"/>
            <w:r w:rsidR="007A5FA4" w:rsidRPr="005F20BD">
              <w:rPr>
                <w:rFonts w:ascii="Times New Roman" w:hAnsi="Times New Roman" w:cs="Times New Roman"/>
                <w:color w:val="000000" w:themeColor="text1"/>
                <w:sz w:val="23"/>
                <w:szCs w:val="23"/>
              </w:rPr>
              <w:t xml:space="preserve">, </w:t>
            </w:r>
            <w:r w:rsidR="001A477D" w:rsidRPr="005F20BD">
              <w:rPr>
                <w:rFonts w:ascii="Times New Roman" w:hAnsi="Times New Roman" w:cs="Times New Roman"/>
                <w:color w:val="000000" w:themeColor="text1"/>
                <w:sz w:val="23"/>
                <w:szCs w:val="23"/>
              </w:rPr>
              <w:t>2017. gada marta mēnesī sociālā darbiniekam un sociālā mentora pakalpojumu saņēma 190 mērķa grupas personas</w:t>
            </w:r>
            <w:r w:rsidR="00891832" w:rsidRPr="005F20BD">
              <w:rPr>
                <w:rFonts w:ascii="Times New Roman" w:hAnsi="Times New Roman" w:cs="Times New Roman"/>
                <w:color w:val="000000" w:themeColor="text1"/>
                <w:sz w:val="23"/>
                <w:szCs w:val="23"/>
              </w:rPr>
              <w:t xml:space="preserve"> </w:t>
            </w:r>
            <w:r w:rsidR="001A477D" w:rsidRPr="005F20BD">
              <w:rPr>
                <w:rFonts w:ascii="Times New Roman" w:hAnsi="Times New Roman" w:cs="Times New Roman"/>
                <w:color w:val="000000" w:themeColor="text1"/>
                <w:sz w:val="23"/>
                <w:szCs w:val="23"/>
              </w:rPr>
              <w:t xml:space="preserve">no </w:t>
            </w:r>
            <w:r w:rsidR="00891832" w:rsidRPr="005F20BD">
              <w:rPr>
                <w:rFonts w:ascii="Times New Roman" w:hAnsi="Times New Roman" w:cs="Times New Roman"/>
                <w:color w:val="000000" w:themeColor="text1"/>
                <w:sz w:val="23"/>
                <w:szCs w:val="23"/>
              </w:rPr>
              <w:t xml:space="preserve">tām </w:t>
            </w:r>
            <w:r w:rsidR="001A477D" w:rsidRPr="005F20BD">
              <w:rPr>
                <w:rFonts w:ascii="Times New Roman" w:hAnsi="Times New Roman" w:cs="Times New Roman"/>
                <w:color w:val="000000" w:themeColor="text1"/>
                <w:sz w:val="23"/>
                <w:szCs w:val="23"/>
              </w:rPr>
              <w:t>85 tika</w:t>
            </w:r>
            <w:r w:rsidR="00891832" w:rsidRPr="005F20BD">
              <w:rPr>
                <w:rFonts w:ascii="Times New Roman" w:hAnsi="Times New Roman" w:cs="Times New Roman"/>
                <w:color w:val="000000" w:themeColor="text1"/>
                <w:sz w:val="23"/>
                <w:szCs w:val="23"/>
              </w:rPr>
              <w:t xml:space="preserve"> novērtētas kā vidēji smaga</w:t>
            </w:r>
            <w:r w:rsidR="001A477D" w:rsidRPr="005F20BD">
              <w:rPr>
                <w:rFonts w:ascii="Times New Roman" w:hAnsi="Times New Roman" w:cs="Times New Roman"/>
                <w:color w:val="000000" w:themeColor="text1"/>
                <w:sz w:val="23"/>
                <w:szCs w:val="23"/>
              </w:rPr>
              <w:t>, bet 94 - kā smaga gadījuma</w:t>
            </w:r>
            <w:r w:rsidR="00891832" w:rsidRPr="005F20BD">
              <w:rPr>
                <w:rFonts w:ascii="Times New Roman" w:hAnsi="Times New Roman" w:cs="Times New Roman"/>
                <w:color w:val="000000" w:themeColor="text1"/>
                <w:sz w:val="23"/>
                <w:szCs w:val="23"/>
              </w:rPr>
              <w:t xml:space="preserve"> mērķa grupas personas, t.i. 49,5% individuālo sociālo gadījumu</w:t>
            </w:r>
            <w:r w:rsidR="00B9743B" w:rsidRPr="005F20BD">
              <w:rPr>
                <w:rFonts w:ascii="Times New Roman" w:hAnsi="Times New Roman" w:cs="Times New Roman"/>
                <w:color w:val="000000" w:themeColor="text1"/>
                <w:sz w:val="23"/>
                <w:szCs w:val="23"/>
              </w:rPr>
              <w:t xml:space="preserve"> vadības sarežģītības pakāpe</w:t>
            </w:r>
            <w:r w:rsidR="001A477D" w:rsidRPr="005F20BD">
              <w:rPr>
                <w:rFonts w:ascii="Times New Roman" w:hAnsi="Times New Roman" w:cs="Times New Roman"/>
                <w:color w:val="000000" w:themeColor="text1"/>
                <w:sz w:val="23"/>
                <w:szCs w:val="23"/>
              </w:rPr>
              <w:t xml:space="preserve"> tika atzīta kā augsta (smaga). </w:t>
            </w:r>
          </w:p>
          <w:p w14:paraId="2A73F7BB" w14:textId="21FAD1A8" w:rsidR="004F21DF" w:rsidRPr="005F20BD" w:rsidRDefault="00891832" w:rsidP="00AC6FD3">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 xml:space="preserve">Apkopotās informācijas analīze </w:t>
            </w:r>
            <w:r w:rsidR="001A477D" w:rsidRPr="005F20BD">
              <w:rPr>
                <w:rFonts w:ascii="Times New Roman" w:hAnsi="Times New Roman" w:cs="Times New Roman"/>
                <w:color w:val="000000" w:themeColor="text1"/>
                <w:sz w:val="23"/>
                <w:szCs w:val="23"/>
              </w:rPr>
              <w:t xml:space="preserve">liecina, ka </w:t>
            </w:r>
            <w:r w:rsidR="005E7A56" w:rsidRPr="005F20BD">
              <w:rPr>
                <w:rFonts w:ascii="Times New Roman" w:hAnsi="Times New Roman" w:cs="Times New Roman"/>
                <w:color w:val="000000" w:themeColor="text1"/>
                <w:sz w:val="23"/>
                <w:szCs w:val="23"/>
              </w:rPr>
              <w:t>mērķa grupas personām pamatā</w:t>
            </w:r>
            <w:r w:rsidR="001A477D" w:rsidRPr="005F20BD">
              <w:rPr>
                <w:rFonts w:ascii="Times New Roman" w:hAnsi="Times New Roman" w:cs="Times New Roman"/>
                <w:color w:val="000000" w:themeColor="text1"/>
                <w:sz w:val="23"/>
                <w:szCs w:val="23"/>
              </w:rPr>
              <w:t xml:space="preserve"> ir zema izglītība, </w:t>
            </w:r>
            <w:r w:rsidR="005E7A56" w:rsidRPr="005F20BD">
              <w:rPr>
                <w:rFonts w:ascii="Times New Roman" w:hAnsi="Times New Roman" w:cs="Times New Roman"/>
                <w:color w:val="000000" w:themeColor="text1"/>
                <w:sz w:val="23"/>
                <w:szCs w:val="23"/>
              </w:rPr>
              <w:t xml:space="preserve">nav pietiekoša </w:t>
            </w:r>
            <w:r w:rsidR="001A477D" w:rsidRPr="005F20BD">
              <w:rPr>
                <w:rFonts w:ascii="Times New Roman" w:hAnsi="Times New Roman" w:cs="Times New Roman"/>
                <w:color w:val="000000" w:themeColor="text1"/>
                <w:sz w:val="23"/>
                <w:szCs w:val="23"/>
              </w:rPr>
              <w:t xml:space="preserve">darba pieredze, </w:t>
            </w:r>
            <w:r w:rsidR="005E7A56" w:rsidRPr="005F20BD">
              <w:rPr>
                <w:rFonts w:ascii="Times New Roman" w:hAnsi="Times New Roman" w:cs="Times New Roman"/>
                <w:color w:val="000000" w:themeColor="text1"/>
                <w:sz w:val="23"/>
                <w:szCs w:val="23"/>
              </w:rPr>
              <w:t xml:space="preserve">mēdz būt nopietnas </w:t>
            </w:r>
            <w:r w:rsidR="001A477D" w:rsidRPr="005F20BD">
              <w:rPr>
                <w:rFonts w:ascii="Times New Roman" w:hAnsi="Times New Roman" w:cs="Times New Roman"/>
                <w:color w:val="000000" w:themeColor="text1"/>
                <w:sz w:val="23"/>
                <w:szCs w:val="23"/>
              </w:rPr>
              <w:t xml:space="preserve">veselības problēmas un </w:t>
            </w:r>
            <w:r w:rsidR="005E7A56" w:rsidRPr="005F20BD">
              <w:rPr>
                <w:rFonts w:ascii="Times New Roman" w:hAnsi="Times New Roman" w:cs="Times New Roman"/>
                <w:color w:val="000000" w:themeColor="text1"/>
                <w:sz w:val="23"/>
                <w:szCs w:val="23"/>
              </w:rPr>
              <w:t xml:space="preserve">ir </w:t>
            </w:r>
            <w:r w:rsidR="001A477D" w:rsidRPr="005F20BD">
              <w:rPr>
                <w:rFonts w:ascii="Times New Roman" w:hAnsi="Times New Roman" w:cs="Times New Roman"/>
                <w:color w:val="000000" w:themeColor="text1"/>
                <w:sz w:val="23"/>
                <w:szCs w:val="23"/>
              </w:rPr>
              <w:t>zema motivācija integrēties Latvijā.</w:t>
            </w:r>
          </w:p>
          <w:p w14:paraId="78C8B34A" w14:textId="5597AB09" w:rsidR="002D711F" w:rsidRDefault="002D711F" w:rsidP="00D06316">
            <w:pPr>
              <w:spacing w:after="0" w:line="240" w:lineRule="auto"/>
              <w:ind w:left="139" w:right="140"/>
              <w:jc w:val="both"/>
              <w:rPr>
                <w:rFonts w:ascii="Times New Roman" w:hAnsi="Times New Roman" w:cs="Times New Roman"/>
                <w:color w:val="000000" w:themeColor="text1"/>
                <w:sz w:val="23"/>
                <w:szCs w:val="23"/>
              </w:rPr>
            </w:pPr>
            <w:r w:rsidRPr="007672B0">
              <w:rPr>
                <w:rFonts w:ascii="Times New Roman" w:hAnsi="Times New Roman" w:cs="Times New Roman"/>
                <w:color w:val="000000" w:themeColor="text1"/>
                <w:sz w:val="23"/>
                <w:szCs w:val="23"/>
              </w:rPr>
              <w:t xml:space="preserve">Ņemot vērā individuālo sociālo gadījumu vadības sarežģītības pakāpi un to, ka sociālā mentora darbs ar mērķa grupas personām ir ar augstāku intensitātes un sarežģītības pakāpi nekā pašvaldību sociālajos dienestos (nākas saskarties ar tādu pakalpojumu plānošanu un dažādu starpinstitucionālu sadarbības veidu attīstīšanu, kāda Latvijā līdz šim vēl nav veidota), </w:t>
            </w:r>
            <w:r>
              <w:rPr>
                <w:rFonts w:ascii="Times New Roman" w:hAnsi="Times New Roman" w:cs="Times New Roman"/>
                <w:color w:val="000000" w:themeColor="text1"/>
                <w:sz w:val="23"/>
                <w:szCs w:val="23"/>
              </w:rPr>
              <w:t xml:space="preserve">atsevišķos gadījumos </w:t>
            </w:r>
            <w:r w:rsidRPr="007672B0">
              <w:rPr>
                <w:rFonts w:ascii="Times New Roman" w:hAnsi="Times New Roman" w:cs="Times New Roman"/>
                <w:color w:val="000000" w:themeColor="text1"/>
                <w:sz w:val="23"/>
                <w:szCs w:val="23"/>
              </w:rPr>
              <w:t>var būt situācijas, kad mēneša ietvaros sociālais mentors strādā tikai ar vienu ģimeni</w:t>
            </w:r>
            <w:r>
              <w:rPr>
                <w:rFonts w:ascii="Times New Roman" w:hAnsi="Times New Roman" w:cs="Times New Roman"/>
                <w:color w:val="000000" w:themeColor="text1"/>
                <w:sz w:val="23"/>
                <w:szCs w:val="23"/>
              </w:rPr>
              <w:t xml:space="preserve"> jeb 5 personām</w:t>
            </w:r>
            <w:r w:rsidRPr="007672B0">
              <w:rPr>
                <w:rFonts w:ascii="Times New Roman" w:hAnsi="Times New Roman" w:cs="Times New Roman"/>
                <w:color w:val="000000" w:themeColor="text1"/>
                <w:sz w:val="23"/>
                <w:szCs w:val="23"/>
              </w:rPr>
              <w:t xml:space="preserve"> (smagākā gadījumā), savukārt cits sociālais mentors pakalpojumu sniedz vienlaikus vairākām ģimenēm un individuālām mērķa grupas personām (kopumā ne vairāk kā 20 personām) (vieglākos gadījumos).</w:t>
            </w:r>
          </w:p>
          <w:p w14:paraId="36896537" w14:textId="26816FBB" w:rsidR="002D711F" w:rsidRPr="002D711F" w:rsidRDefault="002D711F" w:rsidP="00D06316">
            <w:pPr>
              <w:spacing w:after="0" w:line="240" w:lineRule="auto"/>
              <w:ind w:left="139" w:right="140"/>
              <w:jc w:val="both"/>
              <w:rPr>
                <w:rFonts w:ascii="Times New Roman" w:hAnsi="Times New Roman" w:cs="Times New Roman"/>
                <w:color w:val="000000" w:themeColor="text1"/>
                <w:sz w:val="23"/>
                <w:szCs w:val="23"/>
              </w:rPr>
            </w:pPr>
            <w:r w:rsidRPr="006373DA">
              <w:rPr>
                <w:rFonts w:ascii="Times New Roman" w:hAnsi="Times New Roman" w:cs="Times New Roman"/>
                <w:color w:val="000000" w:themeColor="text1"/>
                <w:sz w:val="23"/>
                <w:szCs w:val="23"/>
              </w:rPr>
              <w:t>Pieeju sociālā mentora noslodzes sadalījumam nosaka pakalpojuma sniedzējs, savukārt SIF reizi mēnesī veic sociālajam darbiniekam un sociālajam mentoram vienlaikus piesaistāmās mērķa grupas personu skaita, kā arī pakalpojuma sniedzēja veiktā mērķa grupas personu individuālo sociālo gadījumu vadības sarežģītības pakāpes izvērtējuma pārbaudi un atbilstību MK noteikumu Nr.102 nosacījumiem. Apkopotā informācija tiek atspoguļota uzraudzības ziņojumā.</w:t>
            </w:r>
          </w:p>
          <w:p w14:paraId="6C46570F" w14:textId="63D83727" w:rsidR="00B20055" w:rsidRPr="005F20BD" w:rsidRDefault="00A14C59" w:rsidP="00D06316">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Papildus ir jāņem vērā, ka 2017.</w:t>
            </w:r>
            <w:r w:rsidR="00B07E67" w:rsidRPr="005F20BD">
              <w:rPr>
                <w:rFonts w:ascii="Times New Roman" w:hAnsi="Times New Roman" w:cs="Times New Roman"/>
                <w:color w:val="000000" w:themeColor="text1"/>
                <w:sz w:val="23"/>
                <w:szCs w:val="23"/>
              </w:rPr>
              <w:t xml:space="preserve"> </w:t>
            </w:r>
            <w:r w:rsidRPr="005F20BD">
              <w:rPr>
                <w:rFonts w:ascii="Times New Roman" w:hAnsi="Times New Roman" w:cs="Times New Roman"/>
                <w:color w:val="000000" w:themeColor="text1"/>
                <w:sz w:val="23"/>
                <w:szCs w:val="23"/>
              </w:rPr>
              <w:t>gada 1.</w:t>
            </w:r>
            <w:r w:rsidR="00B07E67" w:rsidRPr="005F20BD">
              <w:rPr>
                <w:rFonts w:ascii="Times New Roman" w:hAnsi="Times New Roman" w:cs="Times New Roman"/>
                <w:color w:val="000000" w:themeColor="text1"/>
                <w:sz w:val="23"/>
                <w:szCs w:val="23"/>
              </w:rPr>
              <w:t xml:space="preserve"> </w:t>
            </w:r>
            <w:r w:rsidR="00217299" w:rsidRPr="005F20BD">
              <w:rPr>
                <w:rFonts w:ascii="Times New Roman" w:hAnsi="Times New Roman" w:cs="Times New Roman"/>
                <w:color w:val="000000" w:themeColor="text1"/>
                <w:sz w:val="23"/>
                <w:szCs w:val="23"/>
              </w:rPr>
              <w:t>jūnijā stājās</w:t>
            </w:r>
            <w:r w:rsidRPr="005F20BD">
              <w:rPr>
                <w:rFonts w:ascii="Times New Roman" w:hAnsi="Times New Roman" w:cs="Times New Roman"/>
                <w:color w:val="000000" w:themeColor="text1"/>
                <w:sz w:val="23"/>
                <w:szCs w:val="23"/>
              </w:rPr>
              <w:t xml:space="preserve"> spēkā grozījumi „Patvēruma likumā”, kas paredz m</w:t>
            </w:r>
            <w:r w:rsidR="00255EF7" w:rsidRPr="005F20BD">
              <w:rPr>
                <w:rFonts w:ascii="Times New Roman" w:hAnsi="Times New Roman" w:cs="Times New Roman"/>
                <w:color w:val="000000" w:themeColor="text1"/>
                <w:sz w:val="23"/>
                <w:szCs w:val="23"/>
              </w:rPr>
              <w:t>ainīt pabalstu izmaksas kārtību mērķa grupas personām</w:t>
            </w:r>
            <w:r w:rsidRPr="005F20BD">
              <w:rPr>
                <w:rFonts w:ascii="Times New Roman" w:hAnsi="Times New Roman" w:cs="Times New Roman"/>
                <w:color w:val="000000" w:themeColor="text1"/>
                <w:sz w:val="23"/>
                <w:szCs w:val="23"/>
              </w:rPr>
              <w:t xml:space="preserve">, lai nodrošinātu </w:t>
            </w:r>
            <w:r w:rsidR="00255EF7" w:rsidRPr="005F20BD">
              <w:rPr>
                <w:rFonts w:ascii="Times New Roman" w:hAnsi="Times New Roman" w:cs="Times New Roman"/>
                <w:color w:val="000000" w:themeColor="text1"/>
                <w:sz w:val="23"/>
                <w:szCs w:val="23"/>
              </w:rPr>
              <w:t xml:space="preserve">finanšu līdzekļus </w:t>
            </w:r>
            <w:r w:rsidR="00B07E67" w:rsidRPr="005F20BD">
              <w:rPr>
                <w:rFonts w:ascii="Times New Roman" w:hAnsi="Times New Roman" w:cs="Times New Roman"/>
                <w:color w:val="000000" w:themeColor="text1"/>
                <w:sz w:val="23"/>
                <w:szCs w:val="23"/>
              </w:rPr>
              <w:t>pirmajai iemaksai dzīvojamās platības īrēšana</w:t>
            </w:r>
            <w:r w:rsidR="00D06316" w:rsidRPr="005F20BD">
              <w:rPr>
                <w:rFonts w:ascii="Times New Roman" w:hAnsi="Times New Roman" w:cs="Times New Roman"/>
                <w:color w:val="000000" w:themeColor="text1"/>
                <w:sz w:val="23"/>
                <w:szCs w:val="23"/>
              </w:rPr>
              <w:t>i</w:t>
            </w:r>
            <w:r w:rsidR="00255EF7" w:rsidRPr="005F20BD">
              <w:rPr>
                <w:rFonts w:ascii="Times New Roman" w:hAnsi="Times New Roman" w:cs="Times New Roman"/>
                <w:color w:val="000000" w:themeColor="text1"/>
                <w:sz w:val="23"/>
                <w:szCs w:val="23"/>
              </w:rPr>
              <w:t>.</w:t>
            </w:r>
            <w:r w:rsidR="00262878" w:rsidRPr="005F20BD">
              <w:rPr>
                <w:rFonts w:ascii="Times New Roman" w:hAnsi="Times New Roman" w:cs="Times New Roman"/>
                <w:color w:val="000000" w:themeColor="text1"/>
                <w:sz w:val="23"/>
                <w:szCs w:val="23"/>
              </w:rPr>
              <w:t xml:space="preserve"> Tādējādi </w:t>
            </w:r>
            <w:r w:rsidR="004703F5" w:rsidRPr="005F20BD">
              <w:rPr>
                <w:rFonts w:ascii="Times New Roman" w:hAnsi="Times New Roman" w:cs="Times New Roman"/>
                <w:color w:val="000000" w:themeColor="text1"/>
                <w:sz w:val="23"/>
                <w:szCs w:val="23"/>
              </w:rPr>
              <w:t>grozījumi</w:t>
            </w:r>
            <w:r w:rsidR="00D06316" w:rsidRPr="005F20BD">
              <w:rPr>
                <w:rFonts w:ascii="Times New Roman" w:hAnsi="Times New Roman" w:cs="Times New Roman"/>
                <w:color w:val="000000" w:themeColor="text1"/>
                <w:sz w:val="23"/>
                <w:szCs w:val="23"/>
              </w:rPr>
              <w:t xml:space="preserve"> </w:t>
            </w:r>
            <w:r w:rsidR="00255EF7" w:rsidRPr="005F20BD">
              <w:rPr>
                <w:rFonts w:ascii="Times New Roman" w:hAnsi="Times New Roman" w:cs="Times New Roman"/>
                <w:color w:val="000000" w:themeColor="text1"/>
                <w:sz w:val="23"/>
                <w:szCs w:val="23"/>
              </w:rPr>
              <w:t xml:space="preserve">“Patvēruma </w:t>
            </w:r>
            <w:r w:rsidRPr="005F20BD">
              <w:rPr>
                <w:rFonts w:ascii="Times New Roman" w:hAnsi="Times New Roman" w:cs="Times New Roman"/>
                <w:color w:val="000000" w:themeColor="text1"/>
                <w:sz w:val="23"/>
                <w:szCs w:val="23"/>
              </w:rPr>
              <w:t>likum</w:t>
            </w:r>
            <w:r w:rsidR="004703F5" w:rsidRPr="005F20BD">
              <w:rPr>
                <w:rFonts w:ascii="Times New Roman" w:hAnsi="Times New Roman" w:cs="Times New Roman"/>
                <w:color w:val="000000" w:themeColor="text1"/>
                <w:sz w:val="23"/>
                <w:szCs w:val="23"/>
              </w:rPr>
              <w:t>ā</w:t>
            </w:r>
            <w:r w:rsidR="00255EF7" w:rsidRPr="005F20BD">
              <w:rPr>
                <w:rFonts w:ascii="Times New Roman" w:hAnsi="Times New Roman" w:cs="Times New Roman"/>
                <w:color w:val="000000" w:themeColor="text1"/>
                <w:sz w:val="23"/>
                <w:szCs w:val="23"/>
              </w:rPr>
              <w:t>”</w:t>
            </w:r>
            <w:r w:rsidRPr="005F20BD">
              <w:rPr>
                <w:rFonts w:ascii="Times New Roman" w:hAnsi="Times New Roman" w:cs="Times New Roman"/>
                <w:color w:val="000000" w:themeColor="text1"/>
                <w:sz w:val="23"/>
                <w:szCs w:val="23"/>
              </w:rPr>
              <w:t xml:space="preserve"> dos iespēju </w:t>
            </w:r>
            <w:r w:rsidR="00255EF7" w:rsidRPr="005F20BD">
              <w:rPr>
                <w:rFonts w:ascii="Times New Roman" w:hAnsi="Times New Roman" w:cs="Times New Roman"/>
                <w:color w:val="000000" w:themeColor="text1"/>
                <w:sz w:val="23"/>
                <w:szCs w:val="23"/>
              </w:rPr>
              <w:t>mērķa grupas personām</w:t>
            </w:r>
            <w:r w:rsidRPr="005F20BD">
              <w:rPr>
                <w:rFonts w:ascii="Times New Roman" w:hAnsi="Times New Roman" w:cs="Times New Roman"/>
                <w:color w:val="000000" w:themeColor="text1"/>
                <w:sz w:val="23"/>
                <w:szCs w:val="23"/>
              </w:rPr>
              <w:t xml:space="preserve"> nekavē</w:t>
            </w:r>
            <w:r w:rsidR="00255EF7" w:rsidRPr="005F20BD">
              <w:rPr>
                <w:rFonts w:ascii="Times New Roman" w:hAnsi="Times New Roman" w:cs="Times New Roman"/>
                <w:color w:val="000000" w:themeColor="text1"/>
                <w:sz w:val="23"/>
                <w:szCs w:val="23"/>
              </w:rPr>
              <w:t>joties uzsākt patstāvīgu dzīvi</w:t>
            </w:r>
            <w:r w:rsidR="00B20055" w:rsidRPr="005F20BD">
              <w:rPr>
                <w:rFonts w:ascii="Times New Roman" w:hAnsi="Times New Roman" w:cs="Times New Roman"/>
                <w:color w:val="000000" w:themeColor="text1"/>
                <w:sz w:val="23"/>
                <w:szCs w:val="23"/>
              </w:rPr>
              <w:t>,</w:t>
            </w:r>
            <w:r w:rsidR="00255EF7" w:rsidRPr="005F20BD">
              <w:rPr>
                <w:rFonts w:ascii="Times New Roman" w:hAnsi="Times New Roman" w:cs="Times New Roman"/>
                <w:color w:val="000000" w:themeColor="text1"/>
                <w:sz w:val="23"/>
                <w:szCs w:val="23"/>
              </w:rPr>
              <w:t xml:space="preserve"> </w:t>
            </w:r>
            <w:r w:rsidRPr="005F20BD">
              <w:rPr>
                <w:rFonts w:ascii="Times New Roman" w:hAnsi="Times New Roman" w:cs="Times New Roman"/>
                <w:color w:val="000000" w:themeColor="text1"/>
                <w:sz w:val="23"/>
                <w:szCs w:val="23"/>
              </w:rPr>
              <w:t>īrējo</w:t>
            </w:r>
            <w:r w:rsidR="00255EF7" w:rsidRPr="005F20BD">
              <w:rPr>
                <w:rFonts w:ascii="Times New Roman" w:hAnsi="Times New Roman" w:cs="Times New Roman"/>
                <w:color w:val="000000" w:themeColor="text1"/>
                <w:sz w:val="23"/>
                <w:szCs w:val="23"/>
              </w:rPr>
              <w:t xml:space="preserve">t dzīvokli, </w:t>
            </w:r>
            <w:r w:rsidR="004703F5" w:rsidRPr="005F20BD">
              <w:rPr>
                <w:rFonts w:ascii="Times New Roman" w:hAnsi="Times New Roman" w:cs="Times New Roman"/>
                <w:color w:val="000000" w:themeColor="text1"/>
                <w:sz w:val="23"/>
                <w:szCs w:val="23"/>
              </w:rPr>
              <w:t xml:space="preserve">un </w:t>
            </w:r>
            <w:r w:rsidR="00255EF7" w:rsidRPr="005F20BD">
              <w:rPr>
                <w:rFonts w:ascii="Times New Roman" w:hAnsi="Times New Roman" w:cs="Times New Roman"/>
                <w:color w:val="000000" w:themeColor="text1"/>
                <w:sz w:val="23"/>
                <w:szCs w:val="23"/>
              </w:rPr>
              <w:t>sociālajam mentoram</w:t>
            </w:r>
            <w:r w:rsidRPr="005F20BD">
              <w:rPr>
                <w:rFonts w:ascii="Times New Roman" w:hAnsi="Times New Roman" w:cs="Times New Roman"/>
                <w:color w:val="000000" w:themeColor="text1"/>
                <w:sz w:val="23"/>
                <w:szCs w:val="23"/>
              </w:rPr>
              <w:t xml:space="preserve"> </w:t>
            </w:r>
            <w:r w:rsidR="00255EF7" w:rsidRPr="005F20BD">
              <w:rPr>
                <w:rFonts w:ascii="Times New Roman" w:hAnsi="Times New Roman" w:cs="Times New Roman"/>
                <w:color w:val="000000" w:themeColor="text1"/>
                <w:sz w:val="23"/>
                <w:szCs w:val="23"/>
              </w:rPr>
              <w:t>palielināsies</w:t>
            </w:r>
            <w:r w:rsidRPr="005F20BD">
              <w:rPr>
                <w:rFonts w:ascii="Times New Roman" w:hAnsi="Times New Roman" w:cs="Times New Roman"/>
                <w:color w:val="000000" w:themeColor="text1"/>
                <w:sz w:val="23"/>
                <w:szCs w:val="23"/>
              </w:rPr>
              <w:t xml:space="preserve"> darba intensitāte, </w:t>
            </w:r>
            <w:r w:rsidR="00255EF7" w:rsidRPr="005F20BD">
              <w:rPr>
                <w:rFonts w:ascii="Times New Roman" w:hAnsi="Times New Roman" w:cs="Times New Roman"/>
                <w:color w:val="000000" w:themeColor="text1"/>
                <w:sz w:val="23"/>
                <w:szCs w:val="23"/>
              </w:rPr>
              <w:t>nodrošinot</w:t>
            </w:r>
            <w:r w:rsidRPr="005F20BD">
              <w:rPr>
                <w:rFonts w:ascii="Times New Roman" w:hAnsi="Times New Roman" w:cs="Times New Roman"/>
                <w:color w:val="000000" w:themeColor="text1"/>
                <w:sz w:val="23"/>
                <w:szCs w:val="23"/>
              </w:rPr>
              <w:t xml:space="preserve"> atbalstu dzīvojamās platības atrašanā, īres līgumu sastādīšanā,</w:t>
            </w:r>
            <w:r w:rsidR="00255EF7" w:rsidRPr="005F20BD">
              <w:rPr>
                <w:rFonts w:ascii="Times New Roman" w:hAnsi="Times New Roman" w:cs="Times New Roman"/>
                <w:color w:val="000000" w:themeColor="text1"/>
                <w:sz w:val="23"/>
                <w:szCs w:val="23"/>
              </w:rPr>
              <w:t xml:space="preserve"> dzīves vietas </w:t>
            </w:r>
            <w:r w:rsidRPr="005F20BD">
              <w:rPr>
                <w:rFonts w:ascii="Times New Roman" w:hAnsi="Times New Roman" w:cs="Times New Roman"/>
                <w:color w:val="000000" w:themeColor="text1"/>
                <w:sz w:val="23"/>
                <w:szCs w:val="23"/>
              </w:rPr>
              <w:t xml:space="preserve">deklarēšanā, </w:t>
            </w:r>
            <w:r w:rsidR="004703F5" w:rsidRPr="005F20BD">
              <w:rPr>
                <w:rFonts w:ascii="Times New Roman" w:hAnsi="Times New Roman" w:cs="Times New Roman"/>
                <w:color w:val="000000" w:themeColor="text1"/>
                <w:sz w:val="23"/>
                <w:szCs w:val="23"/>
              </w:rPr>
              <w:t xml:space="preserve">pārcelšanās </w:t>
            </w:r>
            <w:r w:rsidR="00255EF7" w:rsidRPr="005F20BD">
              <w:rPr>
                <w:rFonts w:ascii="Times New Roman" w:hAnsi="Times New Roman" w:cs="Times New Roman"/>
                <w:color w:val="000000" w:themeColor="text1"/>
                <w:sz w:val="23"/>
                <w:szCs w:val="23"/>
              </w:rPr>
              <w:t>procesā</w:t>
            </w:r>
            <w:r w:rsidR="00365181" w:rsidRPr="005F20BD">
              <w:rPr>
                <w:rFonts w:ascii="Times New Roman" w:hAnsi="Times New Roman" w:cs="Times New Roman"/>
                <w:color w:val="000000" w:themeColor="text1"/>
                <w:sz w:val="23"/>
                <w:szCs w:val="23"/>
              </w:rPr>
              <w:t xml:space="preserve"> </w:t>
            </w:r>
            <w:proofErr w:type="spellStart"/>
            <w:r w:rsidR="00365181" w:rsidRPr="005F20BD">
              <w:rPr>
                <w:rFonts w:ascii="Times New Roman" w:hAnsi="Times New Roman" w:cs="Times New Roman"/>
                <w:color w:val="000000" w:themeColor="text1"/>
                <w:sz w:val="23"/>
                <w:szCs w:val="23"/>
              </w:rPr>
              <w:t>utml</w:t>
            </w:r>
            <w:proofErr w:type="spellEnd"/>
            <w:r w:rsidR="00B20055" w:rsidRPr="005F20BD">
              <w:rPr>
                <w:rFonts w:ascii="Times New Roman" w:hAnsi="Times New Roman" w:cs="Times New Roman"/>
                <w:color w:val="000000" w:themeColor="text1"/>
                <w:sz w:val="23"/>
                <w:szCs w:val="23"/>
              </w:rPr>
              <w:t>.</w:t>
            </w:r>
          </w:p>
          <w:p w14:paraId="00D442DB" w14:textId="7E1E0D2D" w:rsidR="00B20055" w:rsidRDefault="00B20055" w:rsidP="00A14C59">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 xml:space="preserve">Līdzšinējā pieredze apliecina, jo vairāk sociālais mentors tiks iesaistīts mērķa grupas socializācijas procesā, dalīsies pieredzē, palīdzēs apgūt jaunas sociālās un kultūrvides normas, fokusēsies uz katras ģimenes īpašo izcelsmi un vēlmi integrēties, palīdzēs bērniem apgūt jaunas uzvedības normas, veicinās sociālās attieksmes maiņu, saglabājot viņu identitāti, jo ātrāks un efektīvāks </w:t>
            </w:r>
            <w:r w:rsidR="00A6464C" w:rsidRPr="005F20BD">
              <w:rPr>
                <w:rFonts w:ascii="Times New Roman" w:hAnsi="Times New Roman" w:cs="Times New Roman"/>
                <w:color w:val="000000" w:themeColor="text1"/>
                <w:sz w:val="23"/>
                <w:szCs w:val="23"/>
              </w:rPr>
              <w:t>būs</w:t>
            </w:r>
            <w:r w:rsidRPr="005F20BD">
              <w:rPr>
                <w:rFonts w:ascii="Times New Roman" w:hAnsi="Times New Roman" w:cs="Times New Roman"/>
                <w:color w:val="000000" w:themeColor="text1"/>
                <w:sz w:val="23"/>
                <w:szCs w:val="23"/>
              </w:rPr>
              <w:t xml:space="preserve"> integrācijas process, adaptācija</w:t>
            </w:r>
            <w:r w:rsidR="00A6464C" w:rsidRPr="005F20BD">
              <w:rPr>
                <w:rFonts w:ascii="Times New Roman" w:hAnsi="Times New Roman" w:cs="Times New Roman"/>
                <w:color w:val="000000" w:themeColor="text1"/>
                <w:sz w:val="23"/>
                <w:szCs w:val="23"/>
              </w:rPr>
              <w:t xml:space="preserve"> jaunajā</w:t>
            </w:r>
            <w:r w:rsidRPr="005F20BD">
              <w:rPr>
                <w:rFonts w:ascii="Times New Roman" w:hAnsi="Times New Roman" w:cs="Times New Roman"/>
                <w:color w:val="000000" w:themeColor="text1"/>
                <w:sz w:val="23"/>
                <w:szCs w:val="23"/>
              </w:rPr>
              <w:t xml:space="preserve"> </w:t>
            </w:r>
            <w:r w:rsidR="00A6464C" w:rsidRPr="005F20BD">
              <w:rPr>
                <w:rFonts w:ascii="Times New Roman" w:hAnsi="Times New Roman" w:cs="Times New Roman"/>
                <w:color w:val="000000" w:themeColor="text1"/>
                <w:sz w:val="23"/>
                <w:szCs w:val="23"/>
              </w:rPr>
              <w:t>sociālekonomiskajā un kultūras vidē.</w:t>
            </w:r>
          </w:p>
          <w:p w14:paraId="2726C8E8" w14:textId="2639512C" w:rsidR="0060681F" w:rsidRPr="00DC0516" w:rsidRDefault="002D711F" w:rsidP="002D711F">
            <w:pPr>
              <w:spacing w:after="0" w:line="240" w:lineRule="auto"/>
              <w:ind w:left="139" w:right="140"/>
              <w:jc w:val="both"/>
              <w:rPr>
                <w:rFonts w:ascii="Times New Roman" w:hAnsi="Times New Roman" w:cs="Times New Roman"/>
                <w:color w:val="000000" w:themeColor="text1"/>
                <w:sz w:val="23"/>
                <w:szCs w:val="23"/>
              </w:rPr>
            </w:pPr>
            <w:r w:rsidRPr="00DC0516">
              <w:rPr>
                <w:rFonts w:ascii="Times New Roman" w:hAnsi="Times New Roman" w:cs="Times New Roman"/>
                <w:color w:val="000000" w:themeColor="text1"/>
                <w:sz w:val="23"/>
                <w:szCs w:val="23"/>
              </w:rPr>
              <w:lastRenderedPageBreak/>
              <w:t xml:space="preserve">Arī iepriekšminētais norāda uz </w:t>
            </w:r>
            <w:r w:rsidR="007672B0" w:rsidRPr="00DC0516">
              <w:rPr>
                <w:rFonts w:ascii="Times New Roman" w:hAnsi="Times New Roman" w:cs="Times New Roman"/>
                <w:color w:val="000000" w:themeColor="text1"/>
                <w:sz w:val="23"/>
                <w:szCs w:val="23"/>
              </w:rPr>
              <w:t>nepieciešam</w:t>
            </w:r>
            <w:r w:rsidRPr="00DC0516">
              <w:rPr>
                <w:rFonts w:ascii="Times New Roman" w:hAnsi="Times New Roman" w:cs="Times New Roman"/>
                <w:color w:val="000000" w:themeColor="text1"/>
                <w:sz w:val="23"/>
                <w:szCs w:val="23"/>
              </w:rPr>
              <w:t>ību</w:t>
            </w:r>
            <w:r w:rsidR="007672B0" w:rsidRPr="00DC0516">
              <w:rPr>
                <w:rFonts w:ascii="Times New Roman" w:hAnsi="Times New Roman" w:cs="Times New Roman"/>
                <w:color w:val="000000" w:themeColor="text1"/>
                <w:sz w:val="23"/>
                <w:szCs w:val="23"/>
              </w:rPr>
              <w:t xml:space="preserve"> mainīt sociālā mentora noslodzes nosacījumus, nosakot, ka vienam sociālajam mentoram vienlaikus tiek piesaistītas ne </w:t>
            </w:r>
            <w:r w:rsidR="00E07DF0" w:rsidRPr="00DC0516">
              <w:rPr>
                <w:rFonts w:ascii="Times New Roman" w:hAnsi="Times New Roman" w:cs="Times New Roman"/>
                <w:color w:val="000000" w:themeColor="text1"/>
                <w:sz w:val="23"/>
                <w:szCs w:val="23"/>
              </w:rPr>
              <w:t xml:space="preserve">mazāk kā 5 mērķa grupas personas un ne </w:t>
            </w:r>
            <w:r w:rsidR="007672B0" w:rsidRPr="00DC0516">
              <w:rPr>
                <w:rFonts w:ascii="Times New Roman" w:hAnsi="Times New Roman" w:cs="Times New Roman"/>
                <w:color w:val="000000" w:themeColor="text1"/>
                <w:sz w:val="23"/>
                <w:szCs w:val="23"/>
              </w:rPr>
              <w:t>vairāk kā 20 mērķa grupas personas.</w:t>
            </w:r>
            <w:r w:rsidR="007672B0" w:rsidRPr="007672B0">
              <w:rPr>
                <w:rFonts w:ascii="Times New Roman" w:hAnsi="Times New Roman" w:cs="Times New Roman"/>
                <w:color w:val="000000" w:themeColor="text1"/>
                <w:sz w:val="23"/>
                <w:szCs w:val="23"/>
              </w:rPr>
              <w:t xml:space="preserve"> </w:t>
            </w:r>
            <w:r w:rsidR="00A84D47" w:rsidRPr="005F20BD">
              <w:rPr>
                <w:rFonts w:ascii="Times New Roman" w:hAnsi="Times New Roman" w:cs="Times New Roman"/>
                <w:color w:val="000000" w:themeColor="text1"/>
                <w:sz w:val="23"/>
                <w:szCs w:val="23"/>
              </w:rPr>
              <w:t>Ņemot vērā</w:t>
            </w:r>
            <w:r w:rsidR="003C579E" w:rsidRPr="005F20BD">
              <w:rPr>
                <w:rFonts w:ascii="Times New Roman" w:hAnsi="Times New Roman" w:cs="Times New Roman"/>
                <w:color w:val="000000" w:themeColor="text1"/>
                <w:sz w:val="23"/>
                <w:szCs w:val="23"/>
              </w:rPr>
              <w:t xml:space="preserve"> </w:t>
            </w:r>
            <w:r w:rsidR="00350815" w:rsidRPr="005F20BD">
              <w:rPr>
                <w:rFonts w:ascii="Times New Roman" w:hAnsi="Times New Roman" w:cs="Times New Roman"/>
                <w:color w:val="000000" w:themeColor="text1"/>
                <w:sz w:val="23"/>
                <w:szCs w:val="23"/>
              </w:rPr>
              <w:t xml:space="preserve">individuālo </w:t>
            </w:r>
            <w:r w:rsidR="003C579E" w:rsidRPr="005F20BD">
              <w:rPr>
                <w:rFonts w:ascii="Times New Roman" w:hAnsi="Times New Roman" w:cs="Times New Roman"/>
                <w:color w:val="000000" w:themeColor="text1"/>
                <w:sz w:val="23"/>
                <w:szCs w:val="23"/>
              </w:rPr>
              <w:t>sociālo gadījumu vadības sarežģītības pakā</w:t>
            </w:r>
            <w:r w:rsidR="00A84D47" w:rsidRPr="005F20BD">
              <w:rPr>
                <w:rFonts w:ascii="Times New Roman" w:hAnsi="Times New Roman" w:cs="Times New Roman"/>
                <w:color w:val="000000" w:themeColor="text1"/>
                <w:sz w:val="23"/>
                <w:szCs w:val="23"/>
              </w:rPr>
              <w:t>pi</w:t>
            </w:r>
            <w:r w:rsidR="00A9220B" w:rsidRPr="005F20BD">
              <w:rPr>
                <w:rFonts w:ascii="Times New Roman" w:hAnsi="Times New Roman" w:cs="Times New Roman"/>
                <w:color w:val="000000" w:themeColor="text1"/>
                <w:sz w:val="23"/>
                <w:szCs w:val="23"/>
              </w:rPr>
              <w:t xml:space="preserve"> un to, </w:t>
            </w:r>
            <w:r w:rsidR="00A9220B" w:rsidRPr="001C4B73">
              <w:rPr>
                <w:rFonts w:ascii="Times New Roman" w:hAnsi="Times New Roman" w:cs="Times New Roman"/>
                <w:color w:val="000000" w:themeColor="text1"/>
                <w:sz w:val="23"/>
                <w:szCs w:val="23"/>
              </w:rPr>
              <w:t>ka</w:t>
            </w:r>
            <w:r w:rsidR="00E57CE1" w:rsidRPr="001C4B73">
              <w:rPr>
                <w:rFonts w:ascii="Times New Roman" w:hAnsi="Times New Roman" w:cs="Times New Roman"/>
                <w:color w:val="000000" w:themeColor="text1"/>
                <w:sz w:val="23"/>
                <w:szCs w:val="23"/>
              </w:rPr>
              <w:t xml:space="preserve"> sociālā mentora darbs ar mērķa grupas personām ir ar augstāku intensitātes un sarežģītības pakāpi nekā pašvaldību sociālajos dienestos</w:t>
            </w:r>
            <w:r w:rsidR="00EC230A" w:rsidRPr="001C4B73">
              <w:rPr>
                <w:rFonts w:ascii="Times New Roman" w:hAnsi="Times New Roman" w:cs="Times New Roman"/>
                <w:color w:val="000000" w:themeColor="text1"/>
                <w:sz w:val="23"/>
                <w:szCs w:val="23"/>
              </w:rPr>
              <w:t xml:space="preserve"> </w:t>
            </w:r>
            <w:proofErr w:type="gramStart"/>
            <w:r w:rsidR="00E57CE1" w:rsidRPr="001C4B73">
              <w:rPr>
                <w:rFonts w:ascii="Times New Roman" w:hAnsi="Times New Roman" w:cs="Times New Roman"/>
                <w:color w:val="000000" w:themeColor="text1"/>
                <w:sz w:val="23"/>
                <w:szCs w:val="23"/>
              </w:rPr>
              <w:t>(</w:t>
            </w:r>
            <w:proofErr w:type="gramEnd"/>
            <w:r w:rsidR="002F6A13" w:rsidRPr="001C4B73">
              <w:rPr>
                <w:rFonts w:ascii="Times New Roman" w:hAnsi="Times New Roman" w:cs="Times New Roman"/>
                <w:color w:val="000000" w:themeColor="text1"/>
                <w:sz w:val="23"/>
                <w:szCs w:val="23"/>
              </w:rPr>
              <w:t>nākas saskarties</w:t>
            </w:r>
            <w:r w:rsidR="00E57CE1" w:rsidRPr="001C4B73">
              <w:rPr>
                <w:rFonts w:ascii="Times New Roman" w:hAnsi="Times New Roman" w:cs="Times New Roman"/>
                <w:color w:val="000000" w:themeColor="text1"/>
                <w:sz w:val="23"/>
                <w:szCs w:val="23"/>
              </w:rPr>
              <w:t xml:space="preserve"> ar tādu </w:t>
            </w:r>
            <w:r w:rsidR="006915BB" w:rsidRPr="001C4B73">
              <w:rPr>
                <w:rFonts w:ascii="Times New Roman" w:hAnsi="Times New Roman" w:cs="Times New Roman"/>
                <w:color w:val="000000" w:themeColor="text1"/>
                <w:sz w:val="23"/>
                <w:szCs w:val="23"/>
              </w:rPr>
              <w:t xml:space="preserve">atbalsta </w:t>
            </w:r>
            <w:r w:rsidR="00E57CE1" w:rsidRPr="001C4B73">
              <w:rPr>
                <w:rFonts w:ascii="Times New Roman" w:hAnsi="Times New Roman" w:cs="Times New Roman"/>
                <w:color w:val="000000" w:themeColor="text1"/>
                <w:sz w:val="23"/>
                <w:szCs w:val="23"/>
              </w:rPr>
              <w:t>pakalpojumu plānošanu un dažādu starpinstitucionālu sadarbības veidu attīstīšanu, k</w:t>
            </w:r>
            <w:r w:rsidR="00700F6E" w:rsidRPr="001C4B73">
              <w:rPr>
                <w:rFonts w:ascii="Times New Roman" w:hAnsi="Times New Roman" w:cs="Times New Roman"/>
                <w:color w:val="000000" w:themeColor="text1"/>
                <w:sz w:val="23"/>
                <w:szCs w:val="23"/>
              </w:rPr>
              <w:t>āda</w:t>
            </w:r>
            <w:r w:rsidR="00E57CE1" w:rsidRPr="001C4B73">
              <w:rPr>
                <w:rFonts w:ascii="Times New Roman" w:hAnsi="Times New Roman" w:cs="Times New Roman"/>
                <w:color w:val="000000" w:themeColor="text1"/>
                <w:sz w:val="23"/>
                <w:szCs w:val="23"/>
              </w:rPr>
              <w:t xml:space="preserve"> Latvij</w:t>
            </w:r>
            <w:r w:rsidR="00700F6E" w:rsidRPr="001C4B73">
              <w:rPr>
                <w:rFonts w:ascii="Times New Roman" w:hAnsi="Times New Roman" w:cs="Times New Roman"/>
                <w:color w:val="000000" w:themeColor="text1"/>
                <w:sz w:val="23"/>
                <w:szCs w:val="23"/>
              </w:rPr>
              <w:t>ā</w:t>
            </w:r>
            <w:r w:rsidR="00E57CE1" w:rsidRPr="001C4B73">
              <w:rPr>
                <w:rFonts w:ascii="Times New Roman" w:hAnsi="Times New Roman" w:cs="Times New Roman"/>
                <w:color w:val="000000" w:themeColor="text1"/>
                <w:sz w:val="23"/>
                <w:szCs w:val="23"/>
              </w:rPr>
              <w:t xml:space="preserve"> </w:t>
            </w:r>
            <w:r w:rsidR="00700F6E" w:rsidRPr="001C4B73">
              <w:rPr>
                <w:rFonts w:ascii="Times New Roman" w:hAnsi="Times New Roman" w:cs="Times New Roman"/>
                <w:color w:val="000000" w:themeColor="text1"/>
                <w:sz w:val="23"/>
                <w:szCs w:val="23"/>
              </w:rPr>
              <w:t xml:space="preserve">līdz šim </w:t>
            </w:r>
            <w:r w:rsidR="00E57CE1" w:rsidRPr="001C4B73">
              <w:rPr>
                <w:rFonts w:ascii="Times New Roman" w:hAnsi="Times New Roman" w:cs="Times New Roman"/>
                <w:color w:val="000000" w:themeColor="text1"/>
                <w:sz w:val="23"/>
                <w:szCs w:val="23"/>
              </w:rPr>
              <w:t xml:space="preserve">vēl nav </w:t>
            </w:r>
            <w:r w:rsidR="00700F6E" w:rsidRPr="001C4B73">
              <w:rPr>
                <w:rFonts w:ascii="Times New Roman" w:hAnsi="Times New Roman" w:cs="Times New Roman"/>
                <w:color w:val="000000" w:themeColor="text1"/>
                <w:sz w:val="23"/>
                <w:szCs w:val="23"/>
              </w:rPr>
              <w:t>veidota</w:t>
            </w:r>
            <w:r w:rsidR="00E57CE1" w:rsidRPr="001C4B73">
              <w:rPr>
                <w:rFonts w:ascii="Times New Roman" w:hAnsi="Times New Roman" w:cs="Times New Roman"/>
                <w:color w:val="000000" w:themeColor="text1"/>
                <w:sz w:val="23"/>
                <w:szCs w:val="23"/>
              </w:rPr>
              <w:t>)</w:t>
            </w:r>
            <w:r w:rsidR="003C579E" w:rsidRPr="001C4B73">
              <w:rPr>
                <w:rFonts w:ascii="Times New Roman" w:hAnsi="Times New Roman" w:cs="Times New Roman"/>
                <w:color w:val="000000" w:themeColor="text1"/>
                <w:sz w:val="23"/>
                <w:szCs w:val="23"/>
              </w:rPr>
              <w:t>,</w:t>
            </w:r>
            <w:r w:rsidR="00350815" w:rsidRPr="001C4B73">
              <w:rPr>
                <w:rFonts w:ascii="Times New Roman" w:hAnsi="Times New Roman" w:cs="Times New Roman"/>
                <w:color w:val="000000" w:themeColor="text1"/>
                <w:sz w:val="23"/>
                <w:szCs w:val="23"/>
              </w:rPr>
              <w:t xml:space="preserve"> ir </w:t>
            </w:r>
            <w:r w:rsidR="006915BB" w:rsidRPr="00DC0516">
              <w:rPr>
                <w:rFonts w:ascii="Times New Roman" w:hAnsi="Times New Roman" w:cs="Times New Roman"/>
                <w:color w:val="000000" w:themeColor="text1"/>
                <w:sz w:val="23"/>
                <w:szCs w:val="23"/>
              </w:rPr>
              <w:t>paredzamas</w:t>
            </w:r>
            <w:r w:rsidR="00350815" w:rsidRPr="00DC0516">
              <w:rPr>
                <w:rFonts w:ascii="Times New Roman" w:hAnsi="Times New Roman" w:cs="Times New Roman"/>
                <w:color w:val="000000" w:themeColor="text1"/>
                <w:sz w:val="23"/>
                <w:szCs w:val="23"/>
              </w:rPr>
              <w:t xml:space="preserve"> situācijas, kad</w:t>
            </w:r>
            <w:r w:rsidR="003C579E" w:rsidRPr="00DC0516">
              <w:rPr>
                <w:rFonts w:ascii="Times New Roman" w:hAnsi="Times New Roman" w:cs="Times New Roman"/>
                <w:color w:val="000000" w:themeColor="text1"/>
                <w:sz w:val="23"/>
                <w:szCs w:val="23"/>
              </w:rPr>
              <w:t xml:space="preserve"> </w:t>
            </w:r>
            <w:r w:rsidR="00047E74" w:rsidRPr="00DC0516">
              <w:rPr>
                <w:rFonts w:ascii="Times New Roman" w:hAnsi="Times New Roman" w:cs="Times New Roman"/>
                <w:color w:val="000000" w:themeColor="text1"/>
                <w:sz w:val="23"/>
                <w:szCs w:val="23"/>
              </w:rPr>
              <w:t xml:space="preserve">atsevišķos gadījumos </w:t>
            </w:r>
            <w:r w:rsidR="003C579E" w:rsidRPr="00DC0516">
              <w:rPr>
                <w:rFonts w:ascii="Times New Roman" w:hAnsi="Times New Roman" w:cs="Times New Roman"/>
                <w:color w:val="000000" w:themeColor="text1"/>
                <w:sz w:val="23"/>
                <w:szCs w:val="23"/>
              </w:rPr>
              <w:t xml:space="preserve">mēneša ietvaros </w:t>
            </w:r>
            <w:r w:rsidR="00350815" w:rsidRPr="00DC0516">
              <w:rPr>
                <w:rFonts w:ascii="Times New Roman" w:hAnsi="Times New Roman" w:cs="Times New Roman"/>
                <w:color w:val="000000" w:themeColor="text1"/>
                <w:sz w:val="23"/>
                <w:szCs w:val="23"/>
              </w:rPr>
              <w:t xml:space="preserve">sociālais mentors strādā </w:t>
            </w:r>
            <w:r w:rsidR="00AF65E8" w:rsidRPr="00DC0516">
              <w:rPr>
                <w:rFonts w:ascii="Times New Roman" w:hAnsi="Times New Roman" w:cs="Times New Roman"/>
                <w:color w:val="000000" w:themeColor="text1"/>
                <w:sz w:val="23"/>
                <w:szCs w:val="23"/>
              </w:rPr>
              <w:t xml:space="preserve">tikai </w:t>
            </w:r>
            <w:r w:rsidR="00350815" w:rsidRPr="00DC0516">
              <w:rPr>
                <w:rFonts w:ascii="Times New Roman" w:hAnsi="Times New Roman" w:cs="Times New Roman"/>
                <w:color w:val="000000" w:themeColor="text1"/>
                <w:sz w:val="23"/>
                <w:szCs w:val="23"/>
              </w:rPr>
              <w:t xml:space="preserve">ar vienu </w:t>
            </w:r>
            <w:r w:rsidR="00047E74" w:rsidRPr="00DC0516">
              <w:rPr>
                <w:rFonts w:ascii="Times New Roman" w:hAnsi="Times New Roman" w:cs="Times New Roman"/>
                <w:color w:val="000000" w:themeColor="text1"/>
                <w:sz w:val="23"/>
                <w:szCs w:val="23"/>
              </w:rPr>
              <w:t>ģimeni</w:t>
            </w:r>
            <w:r w:rsidR="002B6CF4" w:rsidRPr="00DC0516">
              <w:rPr>
                <w:rFonts w:ascii="Times New Roman" w:hAnsi="Times New Roman" w:cs="Times New Roman"/>
                <w:color w:val="000000" w:themeColor="text1"/>
                <w:sz w:val="23"/>
                <w:szCs w:val="23"/>
              </w:rPr>
              <w:t xml:space="preserve"> (kopumā ne mazāk kā 5 personām)</w:t>
            </w:r>
            <w:r w:rsidR="00C82B84" w:rsidRPr="00DC0516">
              <w:rPr>
                <w:rFonts w:ascii="Times New Roman" w:hAnsi="Times New Roman" w:cs="Times New Roman"/>
                <w:color w:val="000000" w:themeColor="text1"/>
                <w:sz w:val="23"/>
                <w:szCs w:val="23"/>
              </w:rPr>
              <w:t>, kas varētu būt identificēts kā</w:t>
            </w:r>
            <w:r w:rsidR="006373DA" w:rsidRPr="00DC0516">
              <w:rPr>
                <w:rFonts w:ascii="Times New Roman" w:hAnsi="Times New Roman" w:cs="Times New Roman"/>
                <w:color w:val="000000" w:themeColor="text1"/>
                <w:sz w:val="23"/>
                <w:szCs w:val="23"/>
              </w:rPr>
              <w:t xml:space="preserve"> </w:t>
            </w:r>
            <w:r w:rsidR="00C82B84" w:rsidRPr="00DC0516">
              <w:rPr>
                <w:rFonts w:ascii="Times New Roman" w:hAnsi="Times New Roman" w:cs="Times New Roman"/>
                <w:color w:val="000000" w:themeColor="text1"/>
                <w:sz w:val="23"/>
                <w:szCs w:val="23"/>
              </w:rPr>
              <w:t>smagāks gadījums, jo ir bērns ar invaliditāti, ģimene nerunā valodā, kam</w:t>
            </w:r>
            <w:r w:rsidR="00CD56A0" w:rsidRPr="00DC0516">
              <w:rPr>
                <w:rFonts w:ascii="Times New Roman" w:hAnsi="Times New Roman" w:cs="Times New Roman"/>
                <w:color w:val="000000" w:themeColor="text1"/>
                <w:sz w:val="23"/>
                <w:szCs w:val="23"/>
              </w:rPr>
              <w:t xml:space="preserve"> ir</w:t>
            </w:r>
            <w:r w:rsidR="00C82B84" w:rsidRPr="00DC0516">
              <w:rPr>
                <w:rFonts w:ascii="Times New Roman" w:hAnsi="Times New Roman" w:cs="Times New Roman"/>
                <w:color w:val="000000" w:themeColor="text1"/>
                <w:sz w:val="23"/>
                <w:szCs w:val="23"/>
              </w:rPr>
              <w:t xml:space="preserve"> iespējams piesaistīt tulku, un vēlas integrēties </w:t>
            </w:r>
            <w:r w:rsidR="00754F16" w:rsidRPr="00DC0516">
              <w:rPr>
                <w:rFonts w:ascii="Times New Roman" w:hAnsi="Times New Roman" w:cs="Times New Roman"/>
                <w:color w:val="000000" w:themeColor="text1"/>
                <w:sz w:val="23"/>
                <w:szCs w:val="23"/>
              </w:rPr>
              <w:t>ārpus Rīgas kādā citā Latvijas pilsētā</w:t>
            </w:r>
            <w:r w:rsidR="00350815" w:rsidRPr="00DC0516">
              <w:rPr>
                <w:rFonts w:ascii="Times New Roman" w:hAnsi="Times New Roman" w:cs="Times New Roman"/>
                <w:color w:val="000000" w:themeColor="text1"/>
                <w:sz w:val="23"/>
                <w:szCs w:val="23"/>
              </w:rPr>
              <w:t xml:space="preserve">, </w:t>
            </w:r>
            <w:r w:rsidR="00AF65E8" w:rsidRPr="00DC0516">
              <w:rPr>
                <w:rFonts w:ascii="Times New Roman" w:hAnsi="Times New Roman" w:cs="Times New Roman"/>
                <w:color w:val="000000" w:themeColor="text1"/>
                <w:sz w:val="23"/>
                <w:szCs w:val="23"/>
              </w:rPr>
              <w:t>savukārt</w:t>
            </w:r>
            <w:r w:rsidR="009F6D1D" w:rsidRPr="00DC0516">
              <w:rPr>
                <w:rFonts w:ascii="Times New Roman" w:hAnsi="Times New Roman" w:cs="Times New Roman"/>
                <w:color w:val="000000" w:themeColor="text1"/>
                <w:sz w:val="23"/>
                <w:szCs w:val="23"/>
              </w:rPr>
              <w:t xml:space="preserve"> cits </w:t>
            </w:r>
            <w:r w:rsidR="00434824" w:rsidRPr="00DC0516">
              <w:rPr>
                <w:rFonts w:ascii="Times New Roman" w:hAnsi="Times New Roman" w:cs="Times New Roman"/>
                <w:color w:val="000000" w:themeColor="text1"/>
                <w:sz w:val="23"/>
                <w:szCs w:val="23"/>
              </w:rPr>
              <w:t xml:space="preserve">sociālais </w:t>
            </w:r>
            <w:r w:rsidR="009F6D1D" w:rsidRPr="00DC0516">
              <w:rPr>
                <w:rFonts w:ascii="Times New Roman" w:hAnsi="Times New Roman" w:cs="Times New Roman"/>
                <w:color w:val="000000" w:themeColor="text1"/>
                <w:sz w:val="23"/>
                <w:szCs w:val="23"/>
              </w:rPr>
              <w:t>mentors pakalpojumu sniedz v</w:t>
            </w:r>
            <w:r w:rsidR="00434824" w:rsidRPr="00DC0516">
              <w:rPr>
                <w:rFonts w:ascii="Times New Roman" w:hAnsi="Times New Roman" w:cs="Times New Roman"/>
                <w:color w:val="000000" w:themeColor="text1"/>
                <w:sz w:val="23"/>
                <w:szCs w:val="23"/>
              </w:rPr>
              <w:t>ienlaikus</w:t>
            </w:r>
            <w:r w:rsidR="00350815" w:rsidRPr="00DC0516">
              <w:rPr>
                <w:rFonts w:ascii="Times New Roman" w:hAnsi="Times New Roman" w:cs="Times New Roman"/>
                <w:color w:val="000000" w:themeColor="text1"/>
                <w:sz w:val="23"/>
                <w:szCs w:val="23"/>
              </w:rPr>
              <w:t xml:space="preserve"> </w:t>
            </w:r>
            <w:r w:rsidR="00AF65E8" w:rsidRPr="00DC0516">
              <w:rPr>
                <w:rFonts w:ascii="Times New Roman" w:hAnsi="Times New Roman" w:cs="Times New Roman"/>
                <w:color w:val="000000" w:themeColor="text1"/>
                <w:sz w:val="23"/>
                <w:szCs w:val="23"/>
              </w:rPr>
              <w:t>vairākām</w:t>
            </w:r>
            <w:r w:rsidR="00350815" w:rsidRPr="00DC0516">
              <w:rPr>
                <w:rFonts w:ascii="Times New Roman" w:hAnsi="Times New Roman" w:cs="Times New Roman"/>
                <w:color w:val="000000" w:themeColor="text1"/>
                <w:sz w:val="23"/>
                <w:szCs w:val="23"/>
              </w:rPr>
              <w:t xml:space="preserve"> </w:t>
            </w:r>
            <w:r w:rsidR="00047E74" w:rsidRPr="00DC0516">
              <w:rPr>
                <w:rFonts w:ascii="Times New Roman" w:hAnsi="Times New Roman" w:cs="Times New Roman"/>
                <w:color w:val="000000" w:themeColor="text1"/>
                <w:sz w:val="23"/>
                <w:szCs w:val="23"/>
              </w:rPr>
              <w:t xml:space="preserve">ģimenēm un individuālām </w:t>
            </w:r>
            <w:r w:rsidR="00350815" w:rsidRPr="00DC0516">
              <w:rPr>
                <w:rFonts w:ascii="Times New Roman" w:hAnsi="Times New Roman" w:cs="Times New Roman"/>
                <w:color w:val="000000" w:themeColor="text1"/>
                <w:sz w:val="23"/>
                <w:szCs w:val="23"/>
              </w:rPr>
              <w:t>mērķa grupas personām</w:t>
            </w:r>
            <w:r w:rsidR="00AF65E8" w:rsidRPr="00DC0516">
              <w:rPr>
                <w:rFonts w:ascii="Times New Roman" w:hAnsi="Times New Roman" w:cs="Times New Roman"/>
                <w:color w:val="000000" w:themeColor="text1"/>
                <w:sz w:val="23"/>
                <w:szCs w:val="23"/>
              </w:rPr>
              <w:t xml:space="preserve"> (</w:t>
            </w:r>
            <w:r w:rsidR="00047E74" w:rsidRPr="00DC0516">
              <w:rPr>
                <w:rFonts w:ascii="Times New Roman" w:hAnsi="Times New Roman" w:cs="Times New Roman"/>
                <w:color w:val="000000" w:themeColor="text1"/>
                <w:sz w:val="23"/>
                <w:szCs w:val="23"/>
              </w:rPr>
              <w:t xml:space="preserve">kopumā </w:t>
            </w:r>
            <w:r w:rsidR="00AF65E8" w:rsidRPr="00DC0516">
              <w:rPr>
                <w:rFonts w:ascii="Times New Roman" w:hAnsi="Times New Roman" w:cs="Times New Roman"/>
                <w:color w:val="000000" w:themeColor="text1"/>
                <w:sz w:val="23"/>
                <w:szCs w:val="23"/>
              </w:rPr>
              <w:t>ne vairāk kā 20</w:t>
            </w:r>
            <w:r w:rsidR="00047E74" w:rsidRPr="00DC0516">
              <w:rPr>
                <w:rFonts w:ascii="Times New Roman" w:hAnsi="Times New Roman" w:cs="Times New Roman"/>
                <w:color w:val="000000" w:themeColor="text1"/>
                <w:sz w:val="23"/>
                <w:szCs w:val="23"/>
              </w:rPr>
              <w:t xml:space="preserve"> personām</w:t>
            </w:r>
            <w:r w:rsidR="00AF65E8" w:rsidRPr="00DC0516">
              <w:rPr>
                <w:rFonts w:ascii="Times New Roman" w:hAnsi="Times New Roman" w:cs="Times New Roman"/>
                <w:color w:val="000000" w:themeColor="text1"/>
                <w:sz w:val="23"/>
                <w:szCs w:val="23"/>
              </w:rPr>
              <w:t>)</w:t>
            </w:r>
            <w:r w:rsidR="00754F16" w:rsidRPr="00DC0516">
              <w:rPr>
                <w:rFonts w:ascii="Times New Roman" w:hAnsi="Times New Roman" w:cs="Times New Roman"/>
                <w:color w:val="000000" w:themeColor="text1"/>
                <w:sz w:val="23"/>
                <w:szCs w:val="23"/>
              </w:rPr>
              <w:t>, kas uzskatāmi kā vieglāk</w:t>
            </w:r>
            <w:r w:rsidR="00CD56A0" w:rsidRPr="00DC0516">
              <w:rPr>
                <w:rFonts w:ascii="Times New Roman" w:hAnsi="Times New Roman" w:cs="Times New Roman"/>
                <w:color w:val="000000" w:themeColor="text1"/>
                <w:sz w:val="23"/>
                <w:szCs w:val="23"/>
              </w:rPr>
              <w:t>i</w:t>
            </w:r>
            <w:r w:rsidR="00754F16" w:rsidRPr="00DC0516">
              <w:rPr>
                <w:rFonts w:ascii="Times New Roman" w:hAnsi="Times New Roman" w:cs="Times New Roman"/>
                <w:color w:val="000000" w:themeColor="text1"/>
                <w:sz w:val="23"/>
                <w:szCs w:val="23"/>
              </w:rPr>
              <w:t xml:space="preserve"> </w:t>
            </w:r>
            <w:r w:rsidR="009F6D1D" w:rsidRPr="00DC0516">
              <w:rPr>
                <w:rFonts w:ascii="Times New Roman" w:hAnsi="Times New Roman" w:cs="Times New Roman"/>
                <w:color w:val="000000" w:themeColor="text1"/>
                <w:sz w:val="23"/>
                <w:szCs w:val="23"/>
              </w:rPr>
              <w:t>gadījum</w:t>
            </w:r>
            <w:r w:rsidR="00754F16" w:rsidRPr="00DC0516">
              <w:rPr>
                <w:rFonts w:ascii="Times New Roman" w:hAnsi="Times New Roman" w:cs="Times New Roman"/>
                <w:color w:val="000000" w:themeColor="text1"/>
                <w:sz w:val="23"/>
                <w:szCs w:val="23"/>
              </w:rPr>
              <w:t>i, jo personas ir motivētas, atsaucīgas un spēj ātrāk adaptēties un pielāgoties</w:t>
            </w:r>
            <w:r w:rsidR="00CD56A0" w:rsidRPr="00DC0516">
              <w:rPr>
                <w:rFonts w:ascii="Times New Roman" w:hAnsi="Times New Roman" w:cs="Times New Roman"/>
                <w:color w:val="000000" w:themeColor="text1"/>
                <w:sz w:val="23"/>
                <w:szCs w:val="23"/>
              </w:rPr>
              <w:t xml:space="preserve"> jaunajai sociālekonomiska</w:t>
            </w:r>
            <w:r w:rsidR="00CE19DD" w:rsidRPr="00DC0516">
              <w:rPr>
                <w:rFonts w:ascii="Times New Roman" w:hAnsi="Times New Roman" w:cs="Times New Roman"/>
                <w:color w:val="000000" w:themeColor="text1"/>
                <w:sz w:val="23"/>
                <w:szCs w:val="23"/>
              </w:rPr>
              <w:t>i</w:t>
            </w:r>
            <w:r w:rsidR="00CD56A0" w:rsidRPr="00DC0516">
              <w:rPr>
                <w:rFonts w:ascii="Times New Roman" w:hAnsi="Times New Roman" w:cs="Times New Roman"/>
                <w:color w:val="000000" w:themeColor="text1"/>
                <w:sz w:val="23"/>
                <w:szCs w:val="23"/>
              </w:rPr>
              <w:t xml:space="preserve"> situācijai</w:t>
            </w:r>
            <w:r w:rsidR="00754F16" w:rsidRPr="00DC0516">
              <w:rPr>
                <w:rFonts w:ascii="Times New Roman" w:hAnsi="Times New Roman" w:cs="Times New Roman"/>
                <w:color w:val="000000" w:themeColor="text1"/>
                <w:sz w:val="23"/>
                <w:szCs w:val="23"/>
              </w:rPr>
              <w:t>.</w:t>
            </w:r>
          </w:p>
          <w:p w14:paraId="5AA70C0B" w14:textId="2745F55E" w:rsidR="00E07DF0" w:rsidRPr="00DC0516" w:rsidRDefault="00FE079D" w:rsidP="00A16780">
            <w:pPr>
              <w:spacing w:after="0" w:line="240" w:lineRule="auto"/>
              <w:ind w:left="139" w:right="140"/>
              <w:jc w:val="both"/>
              <w:rPr>
                <w:rFonts w:ascii="Times New Roman" w:hAnsi="Times New Roman" w:cs="Times New Roman"/>
                <w:color w:val="000000" w:themeColor="text1"/>
                <w:sz w:val="23"/>
                <w:szCs w:val="23"/>
              </w:rPr>
            </w:pPr>
            <w:r w:rsidRPr="00DC0516">
              <w:rPr>
                <w:rFonts w:ascii="Times New Roman" w:hAnsi="Times New Roman" w:cs="Times New Roman"/>
                <w:color w:val="000000" w:themeColor="text1"/>
                <w:sz w:val="23"/>
                <w:szCs w:val="23"/>
              </w:rPr>
              <w:t>Sociālā darba un sociālā mentora pakalpojuma nodrošināšana patvēruma meklētājiem un personām ar bēgļa vai alternatīvo statusu ir inovācija sociālo pakalpojumu jomā, kas tiek pilotēta 9.1.4.4. pasākumā. Pakalpojuma efektivitāti un novērtēšanu SIF organizēs</w:t>
            </w:r>
            <w:r w:rsidR="00A16780" w:rsidRPr="00DC0516">
              <w:rPr>
                <w:rFonts w:ascii="Times New Roman" w:hAnsi="Times New Roman" w:cs="Times New Roman"/>
                <w:color w:val="000000" w:themeColor="text1"/>
                <w:sz w:val="23"/>
                <w:szCs w:val="23"/>
              </w:rPr>
              <w:t xml:space="preserve"> 2018.</w:t>
            </w:r>
            <w:r w:rsidR="00D9609F" w:rsidRPr="00DC0516">
              <w:rPr>
                <w:rFonts w:ascii="Times New Roman" w:hAnsi="Times New Roman" w:cs="Times New Roman"/>
                <w:color w:val="000000" w:themeColor="text1"/>
                <w:sz w:val="23"/>
                <w:szCs w:val="23"/>
              </w:rPr>
              <w:t xml:space="preserve"> </w:t>
            </w:r>
            <w:r w:rsidRPr="00DC0516">
              <w:rPr>
                <w:rFonts w:ascii="Times New Roman" w:hAnsi="Times New Roman" w:cs="Times New Roman"/>
                <w:color w:val="000000" w:themeColor="text1"/>
                <w:sz w:val="23"/>
                <w:szCs w:val="23"/>
              </w:rPr>
              <w:t>gadā. Tādējādi, ja pēc 9.1.4.4.pasākuma projekta īstenošanas beigām nacionālā līmenī tiks pieņemts lēmums par sociālā darbinieka un sociālā mentora pakalpojuma nodrošināšanas turpināšanu</w:t>
            </w:r>
            <w:r w:rsidR="00A16780" w:rsidRPr="00DC0516">
              <w:rPr>
                <w:rFonts w:ascii="Times New Roman" w:hAnsi="Times New Roman" w:cs="Times New Roman"/>
                <w:color w:val="000000" w:themeColor="text1"/>
                <w:sz w:val="23"/>
                <w:szCs w:val="23"/>
              </w:rPr>
              <w:t xml:space="preserve">, </w:t>
            </w:r>
            <w:r w:rsidRPr="00DC0516">
              <w:rPr>
                <w:rFonts w:ascii="Times New Roman" w:hAnsi="Times New Roman" w:cs="Times New Roman"/>
                <w:color w:val="000000" w:themeColor="text1"/>
                <w:sz w:val="23"/>
                <w:szCs w:val="23"/>
              </w:rPr>
              <w:t>9.1.4.4. pasākumā būs radīts pamats šāda vai līdzīga pakalpojuma turpināšanai un finansēšanai no valsts budžeta</w:t>
            </w:r>
            <w:r w:rsidR="00A16780" w:rsidRPr="00DC0516">
              <w:rPr>
                <w:rFonts w:ascii="Times New Roman" w:hAnsi="Times New Roman" w:cs="Times New Roman"/>
                <w:color w:val="000000" w:themeColor="text1"/>
                <w:sz w:val="23"/>
                <w:szCs w:val="23"/>
              </w:rPr>
              <w:t>.</w:t>
            </w:r>
          </w:p>
          <w:p w14:paraId="541D3CEA" w14:textId="6C502BA3" w:rsidR="00B20055" w:rsidRPr="005F20BD" w:rsidRDefault="003C579E" w:rsidP="007A5FA4">
            <w:pPr>
              <w:spacing w:after="0" w:line="240" w:lineRule="auto"/>
              <w:ind w:left="139" w:right="140"/>
              <w:jc w:val="both"/>
              <w:rPr>
                <w:rFonts w:ascii="Times New Roman" w:hAnsi="Times New Roman" w:cs="Times New Roman"/>
                <w:b/>
                <w:color w:val="000000" w:themeColor="text1"/>
                <w:sz w:val="23"/>
                <w:szCs w:val="23"/>
              </w:rPr>
            </w:pPr>
            <w:r w:rsidRPr="005F20BD">
              <w:rPr>
                <w:rFonts w:ascii="Times New Roman" w:hAnsi="Times New Roman" w:cs="Times New Roman"/>
                <w:color w:val="000000" w:themeColor="text1"/>
                <w:sz w:val="23"/>
                <w:szCs w:val="23"/>
              </w:rPr>
              <w:t>Lai nodrošinātu profesionālu</w:t>
            </w:r>
            <w:r w:rsidR="00AF410C" w:rsidRPr="005F20BD">
              <w:rPr>
                <w:rFonts w:ascii="Times New Roman" w:hAnsi="Times New Roman" w:cs="Times New Roman"/>
                <w:color w:val="000000" w:themeColor="text1"/>
                <w:sz w:val="23"/>
                <w:szCs w:val="23"/>
              </w:rPr>
              <w:t xml:space="preserve"> sociālā darbinieka un sociālā </w:t>
            </w:r>
            <w:r w:rsidRPr="005F20BD">
              <w:rPr>
                <w:rFonts w:ascii="Times New Roman" w:hAnsi="Times New Roman" w:cs="Times New Roman"/>
                <w:color w:val="000000" w:themeColor="text1"/>
                <w:sz w:val="23"/>
                <w:szCs w:val="23"/>
              </w:rPr>
              <w:t>mentora pakalpojuma sniedzēju piesaisti darbam ar mērķa grupu, nepieciešams</w:t>
            </w:r>
            <w:r w:rsidR="00A6464C" w:rsidRPr="005F20BD">
              <w:rPr>
                <w:rFonts w:ascii="Times New Roman" w:hAnsi="Times New Roman" w:cs="Times New Roman"/>
                <w:color w:val="000000" w:themeColor="text1"/>
                <w:sz w:val="23"/>
                <w:szCs w:val="23"/>
              </w:rPr>
              <w:t xml:space="preserve"> </w:t>
            </w:r>
            <w:r w:rsidR="009134F3" w:rsidRPr="005F20BD">
              <w:rPr>
                <w:rFonts w:ascii="Times New Roman" w:hAnsi="Times New Roman" w:cs="Times New Roman"/>
                <w:color w:val="000000" w:themeColor="text1"/>
                <w:sz w:val="23"/>
                <w:szCs w:val="23"/>
              </w:rPr>
              <w:t xml:space="preserve">MK noteikumus Nr.102 </w:t>
            </w:r>
            <w:r w:rsidR="00A6464C" w:rsidRPr="005F20BD">
              <w:rPr>
                <w:rFonts w:ascii="Times New Roman" w:hAnsi="Times New Roman" w:cs="Times New Roman"/>
                <w:color w:val="000000" w:themeColor="text1"/>
                <w:sz w:val="23"/>
                <w:szCs w:val="23"/>
              </w:rPr>
              <w:t>papildin</w:t>
            </w:r>
            <w:r w:rsidR="009134F3" w:rsidRPr="005F20BD">
              <w:rPr>
                <w:rFonts w:ascii="Times New Roman" w:hAnsi="Times New Roman" w:cs="Times New Roman"/>
                <w:color w:val="000000" w:themeColor="text1"/>
                <w:sz w:val="23"/>
                <w:szCs w:val="23"/>
              </w:rPr>
              <w:t>ā</w:t>
            </w:r>
            <w:r w:rsidR="00A6464C" w:rsidRPr="005F20BD">
              <w:rPr>
                <w:rFonts w:ascii="Times New Roman" w:hAnsi="Times New Roman" w:cs="Times New Roman"/>
                <w:color w:val="000000" w:themeColor="text1"/>
                <w:sz w:val="23"/>
                <w:szCs w:val="23"/>
              </w:rPr>
              <w:t xml:space="preserve">t </w:t>
            </w:r>
            <w:r w:rsidR="00047E74" w:rsidRPr="005F20BD">
              <w:rPr>
                <w:rFonts w:ascii="Times New Roman" w:hAnsi="Times New Roman" w:cs="Times New Roman"/>
                <w:color w:val="000000" w:themeColor="text1"/>
                <w:sz w:val="23"/>
                <w:szCs w:val="23"/>
              </w:rPr>
              <w:t xml:space="preserve">arī </w:t>
            </w:r>
            <w:r w:rsidR="00A6464C" w:rsidRPr="005F20BD">
              <w:rPr>
                <w:rFonts w:ascii="Times New Roman" w:hAnsi="Times New Roman" w:cs="Times New Roman"/>
                <w:color w:val="000000" w:themeColor="text1"/>
                <w:sz w:val="23"/>
                <w:szCs w:val="23"/>
              </w:rPr>
              <w:t>ar nosacījumu, ka sociālo pakalpojumu sniedzējam</w:t>
            </w:r>
            <w:r w:rsidR="003F4E84" w:rsidRPr="005F20BD">
              <w:rPr>
                <w:rFonts w:ascii="Times New Roman" w:hAnsi="Times New Roman" w:cs="Times New Roman"/>
                <w:color w:val="000000" w:themeColor="text1"/>
                <w:sz w:val="23"/>
                <w:szCs w:val="23"/>
              </w:rPr>
              <w:t xml:space="preserve"> (kas nodrošina sociālo darbiniek</w:t>
            </w:r>
            <w:r w:rsidR="009134F3" w:rsidRPr="005F20BD">
              <w:rPr>
                <w:rFonts w:ascii="Times New Roman" w:hAnsi="Times New Roman" w:cs="Times New Roman"/>
                <w:color w:val="000000" w:themeColor="text1"/>
                <w:sz w:val="23"/>
                <w:szCs w:val="23"/>
              </w:rPr>
              <w:t>a</w:t>
            </w:r>
            <w:r w:rsidR="003F4E84" w:rsidRPr="005F20BD">
              <w:rPr>
                <w:rFonts w:ascii="Times New Roman" w:hAnsi="Times New Roman" w:cs="Times New Roman"/>
                <w:color w:val="000000" w:themeColor="text1"/>
                <w:sz w:val="23"/>
                <w:szCs w:val="23"/>
              </w:rPr>
              <w:t xml:space="preserve"> un sociāla mentora pakalpojumu)</w:t>
            </w:r>
            <w:r w:rsidR="00A6464C" w:rsidRPr="005F20BD">
              <w:rPr>
                <w:rFonts w:ascii="Times New Roman" w:hAnsi="Times New Roman" w:cs="Times New Roman"/>
                <w:color w:val="000000" w:themeColor="text1"/>
                <w:sz w:val="23"/>
                <w:szCs w:val="23"/>
              </w:rPr>
              <w:t xml:space="preserve"> ir jābūt reģistrētam sociālo pakalpojumu sniedzēju reģistrā</w:t>
            </w:r>
            <w:r w:rsidR="00E74E87" w:rsidRPr="005F20BD">
              <w:rPr>
                <w:rFonts w:ascii="Times New Roman" w:hAnsi="Times New Roman" w:cs="Times New Roman"/>
                <w:color w:val="000000" w:themeColor="text1"/>
                <w:sz w:val="23"/>
                <w:szCs w:val="23"/>
              </w:rPr>
              <w:t xml:space="preserve"> kā </w:t>
            </w:r>
            <w:r w:rsidR="0065192D" w:rsidRPr="005F20BD">
              <w:rPr>
                <w:rFonts w:ascii="Times New Roman" w:hAnsi="Times New Roman" w:cs="Times New Roman"/>
                <w:color w:val="000000" w:themeColor="text1"/>
                <w:sz w:val="23"/>
                <w:szCs w:val="23"/>
              </w:rPr>
              <w:t xml:space="preserve">sociālās rehabilitācijas </w:t>
            </w:r>
            <w:r w:rsidR="00E74E87" w:rsidRPr="005F20BD">
              <w:rPr>
                <w:rFonts w:ascii="Times New Roman" w:hAnsi="Times New Roman" w:cs="Times New Roman"/>
                <w:color w:val="000000" w:themeColor="text1"/>
                <w:sz w:val="23"/>
                <w:szCs w:val="23"/>
              </w:rPr>
              <w:t>pakalpojuma sniedzējam</w:t>
            </w:r>
            <w:r w:rsidR="0065192D" w:rsidRPr="005F20BD">
              <w:rPr>
                <w:rFonts w:ascii="Times New Roman" w:hAnsi="Times New Roman" w:cs="Times New Roman"/>
                <w:color w:val="000000" w:themeColor="text1"/>
                <w:sz w:val="23"/>
                <w:szCs w:val="23"/>
              </w:rPr>
              <w:t xml:space="preserve"> darbam ar</w:t>
            </w:r>
            <w:r w:rsidR="00A6464C" w:rsidRPr="005F20BD">
              <w:rPr>
                <w:rFonts w:ascii="Times New Roman" w:hAnsi="Times New Roman" w:cs="Times New Roman"/>
                <w:color w:val="000000" w:themeColor="text1"/>
                <w:sz w:val="23"/>
                <w:szCs w:val="23"/>
              </w:rPr>
              <w:t xml:space="preserve"> krīzes situācijā nonākušām personām</w:t>
            </w:r>
            <w:r w:rsidR="00EC230A" w:rsidRPr="005F20BD">
              <w:rPr>
                <w:rFonts w:ascii="Times New Roman" w:hAnsi="Times New Roman" w:cs="Times New Roman"/>
                <w:color w:val="000000" w:themeColor="text1"/>
                <w:sz w:val="23"/>
                <w:szCs w:val="23"/>
              </w:rPr>
              <w:t xml:space="preserve"> </w:t>
            </w:r>
            <w:proofErr w:type="gramStart"/>
            <w:r w:rsidR="0065192D" w:rsidRPr="005F20BD">
              <w:rPr>
                <w:rFonts w:ascii="Times New Roman" w:hAnsi="Times New Roman" w:cs="Times New Roman"/>
                <w:color w:val="000000" w:themeColor="text1"/>
                <w:sz w:val="23"/>
                <w:szCs w:val="23"/>
              </w:rPr>
              <w:t>(</w:t>
            </w:r>
            <w:proofErr w:type="gramEnd"/>
            <w:r w:rsidR="0065192D" w:rsidRPr="005F20BD">
              <w:rPr>
                <w:rFonts w:ascii="Times New Roman" w:hAnsi="Times New Roman" w:cs="Times New Roman"/>
                <w:color w:val="000000" w:themeColor="text1"/>
                <w:sz w:val="23"/>
                <w:szCs w:val="23"/>
              </w:rPr>
              <w:t xml:space="preserve">atbilstoši Sociālo  pakalpojumu un sociālās palīdzības likumā noteiktajam, krīzes situācija ir situācija, kurā ģimene (persona) katastrofas vai citu no ģimenes (personas) gribas neatkarīgu apstākļu dēļ pati saviem spēkiem nespēj nodrošināt savas pamatvajadzības un tai ir nepieciešama psihosociāla vai materiāla palīdzība) </w:t>
            </w:r>
            <w:r w:rsidR="00E74E87" w:rsidRPr="005F20BD">
              <w:rPr>
                <w:rFonts w:ascii="Times New Roman" w:hAnsi="Times New Roman" w:cs="Times New Roman"/>
                <w:color w:val="000000" w:themeColor="text1"/>
                <w:sz w:val="23"/>
                <w:szCs w:val="23"/>
              </w:rPr>
              <w:t>.</w:t>
            </w:r>
          </w:p>
          <w:p w14:paraId="19F44A2E" w14:textId="77777777" w:rsidR="00CE2DA5" w:rsidRPr="005F20BD" w:rsidRDefault="00CE2DA5" w:rsidP="00CE2DA5">
            <w:pPr>
              <w:spacing w:after="0" w:line="240" w:lineRule="auto"/>
              <w:ind w:left="139" w:right="140"/>
              <w:jc w:val="both"/>
              <w:rPr>
                <w:rFonts w:ascii="Times New Roman" w:hAnsi="Times New Roman" w:cs="Times New Roman"/>
                <w:sz w:val="23"/>
                <w:szCs w:val="23"/>
              </w:rPr>
            </w:pPr>
          </w:p>
          <w:p w14:paraId="66190D8E" w14:textId="6B223E05" w:rsidR="007C563A" w:rsidRPr="005F20BD" w:rsidRDefault="00A6464C" w:rsidP="00A6464C">
            <w:pPr>
              <w:pStyle w:val="ListParagraph"/>
              <w:numPr>
                <w:ilvl w:val="0"/>
                <w:numId w:val="34"/>
              </w:numPr>
              <w:spacing w:after="0" w:line="240" w:lineRule="auto"/>
              <w:ind w:left="139" w:right="140" w:firstLine="221"/>
              <w:jc w:val="both"/>
              <w:rPr>
                <w:rFonts w:ascii="Times New Roman" w:hAnsi="Times New Roman" w:cs="Times New Roman"/>
                <w:b/>
                <w:color w:val="000000" w:themeColor="text1"/>
                <w:sz w:val="23"/>
                <w:szCs w:val="23"/>
              </w:rPr>
            </w:pPr>
            <w:r w:rsidRPr="005F20BD">
              <w:rPr>
                <w:rFonts w:ascii="Times New Roman" w:hAnsi="Times New Roman" w:cs="Times New Roman"/>
                <w:b/>
                <w:color w:val="000000" w:themeColor="text1"/>
                <w:sz w:val="23"/>
                <w:szCs w:val="23"/>
              </w:rPr>
              <w:t>Citu</w:t>
            </w:r>
            <w:r w:rsidR="009548BF" w:rsidRPr="005F20BD">
              <w:rPr>
                <w:rFonts w:ascii="Times New Roman" w:hAnsi="Times New Roman" w:cs="Times New Roman"/>
                <w:b/>
                <w:color w:val="000000" w:themeColor="text1"/>
                <w:sz w:val="23"/>
                <w:szCs w:val="23"/>
              </w:rPr>
              <w:t xml:space="preserve"> tehn</w:t>
            </w:r>
            <w:r w:rsidR="00F05938" w:rsidRPr="005F20BD">
              <w:rPr>
                <w:rFonts w:ascii="Times New Roman" w:hAnsi="Times New Roman" w:cs="Times New Roman"/>
                <w:b/>
                <w:color w:val="000000" w:themeColor="text1"/>
                <w:sz w:val="23"/>
                <w:szCs w:val="23"/>
              </w:rPr>
              <w:t>isk</w:t>
            </w:r>
            <w:r w:rsidRPr="005F20BD">
              <w:rPr>
                <w:rFonts w:ascii="Times New Roman" w:hAnsi="Times New Roman" w:cs="Times New Roman"/>
                <w:b/>
                <w:color w:val="000000" w:themeColor="text1"/>
                <w:sz w:val="23"/>
                <w:szCs w:val="23"/>
              </w:rPr>
              <w:t>u</w:t>
            </w:r>
            <w:r w:rsidR="00F05938" w:rsidRPr="005F20BD">
              <w:rPr>
                <w:rFonts w:ascii="Times New Roman" w:hAnsi="Times New Roman" w:cs="Times New Roman"/>
                <w:b/>
                <w:color w:val="000000" w:themeColor="text1"/>
                <w:sz w:val="23"/>
                <w:szCs w:val="23"/>
              </w:rPr>
              <w:t xml:space="preserve"> un redakcionāl</w:t>
            </w:r>
            <w:r w:rsidRPr="005F20BD">
              <w:rPr>
                <w:rFonts w:ascii="Times New Roman" w:hAnsi="Times New Roman" w:cs="Times New Roman"/>
                <w:b/>
                <w:color w:val="000000" w:themeColor="text1"/>
                <w:sz w:val="23"/>
                <w:szCs w:val="23"/>
              </w:rPr>
              <w:t>u</w:t>
            </w:r>
            <w:r w:rsidR="00F05938" w:rsidRPr="005F20BD">
              <w:rPr>
                <w:rFonts w:ascii="Times New Roman" w:hAnsi="Times New Roman" w:cs="Times New Roman"/>
                <w:b/>
                <w:color w:val="000000" w:themeColor="text1"/>
                <w:sz w:val="23"/>
                <w:szCs w:val="23"/>
              </w:rPr>
              <w:t xml:space="preserve"> precizējum</w:t>
            </w:r>
            <w:r w:rsidRPr="005F20BD">
              <w:rPr>
                <w:rFonts w:ascii="Times New Roman" w:hAnsi="Times New Roman" w:cs="Times New Roman"/>
                <w:b/>
                <w:color w:val="000000" w:themeColor="text1"/>
                <w:sz w:val="23"/>
                <w:szCs w:val="23"/>
              </w:rPr>
              <w:t>u veikšanu</w:t>
            </w:r>
            <w:r w:rsidR="009548BF" w:rsidRPr="005F20BD">
              <w:rPr>
                <w:rFonts w:ascii="Times New Roman" w:hAnsi="Times New Roman" w:cs="Times New Roman"/>
                <w:b/>
                <w:color w:val="000000" w:themeColor="text1"/>
                <w:sz w:val="23"/>
                <w:szCs w:val="23"/>
              </w:rPr>
              <w:t>.</w:t>
            </w:r>
          </w:p>
          <w:p w14:paraId="7AB5613A" w14:textId="1B5976F4" w:rsidR="003613C6" w:rsidRPr="005F20BD" w:rsidRDefault="009548BF" w:rsidP="00FA46F9">
            <w:pPr>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Lai nodrošinātu tiesiskā regulējuma normu n</w:t>
            </w:r>
            <w:r w:rsidR="00BA7941" w:rsidRPr="005F20BD">
              <w:rPr>
                <w:rFonts w:ascii="Times New Roman" w:hAnsi="Times New Roman" w:cs="Times New Roman"/>
                <w:color w:val="000000" w:themeColor="text1"/>
                <w:sz w:val="23"/>
                <w:szCs w:val="23"/>
              </w:rPr>
              <w:t>epārprotamu un skaidru izpratni</w:t>
            </w:r>
            <w:r w:rsidR="00012EDB" w:rsidRPr="005F20BD">
              <w:rPr>
                <w:rFonts w:ascii="Times New Roman" w:hAnsi="Times New Roman" w:cs="Times New Roman"/>
                <w:color w:val="000000" w:themeColor="text1"/>
                <w:sz w:val="23"/>
                <w:szCs w:val="23"/>
              </w:rPr>
              <w:t>, kā arī nodrošinātu</w:t>
            </w:r>
            <w:r w:rsidR="00C17EF6" w:rsidRPr="005F20BD">
              <w:rPr>
                <w:rFonts w:ascii="Times New Roman" w:hAnsi="Times New Roman" w:cs="Times New Roman"/>
                <w:color w:val="000000" w:themeColor="text1"/>
                <w:sz w:val="23"/>
                <w:szCs w:val="23"/>
              </w:rPr>
              <w:t xml:space="preserve"> vienotu pieeju </w:t>
            </w:r>
            <w:r w:rsidR="003437A9" w:rsidRPr="005F20BD">
              <w:rPr>
                <w:rFonts w:ascii="Times New Roman" w:hAnsi="Times New Roman" w:cs="Times New Roman"/>
                <w:color w:val="000000" w:themeColor="text1"/>
                <w:sz w:val="23"/>
                <w:szCs w:val="23"/>
              </w:rPr>
              <w:t>LM</w:t>
            </w:r>
            <w:r w:rsidR="001E7287" w:rsidRPr="005F20BD">
              <w:rPr>
                <w:rFonts w:ascii="Times New Roman" w:hAnsi="Times New Roman" w:cs="Times New Roman"/>
                <w:color w:val="000000" w:themeColor="text1"/>
                <w:sz w:val="23"/>
                <w:szCs w:val="23"/>
              </w:rPr>
              <w:t xml:space="preserve"> pārziņā esošo specifisko atbalsta mērķu </w:t>
            </w:r>
            <w:r w:rsidR="00012EDB" w:rsidRPr="005F20BD">
              <w:rPr>
                <w:rFonts w:ascii="Times New Roman" w:hAnsi="Times New Roman" w:cs="Times New Roman"/>
                <w:color w:val="000000" w:themeColor="text1"/>
                <w:sz w:val="23"/>
                <w:szCs w:val="23"/>
              </w:rPr>
              <w:t xml:space="preserve">pasākumu </w:t>
            </w:r>
            <w:r w:rsidR="00C17EF6" w:rsidRPr="005F20BD">
              <w:rPr>
                <w:rFonts w:ascii="Times New Roman" w:hAnsi="Times New Roman" w:cs="Times New Roman"/>
                <w:color w:val="000000" w:themeColor="text1"/>
                <w:sz w:val="23"/>
                <w:szCs w:val="23"/>
              </w:rPr>
              <w:t xml:space="preserve">īstenošanas noteikumu tiesiskajā regulējumā </w:t>
            </w:r>
            <w:r w:rsidR="003613C6" w:rsidRPr="005F20BD">
              <w:rPr>
                <w:rFonts w:ascii="Times New Roman" w:hAnsi="Times New Roman" w:cs="Times New Roman"/>
                <w:color w:val="000000" w:themeColor="text1"/>
                <w:sz w:val="23"/>
                <w:szCs w:val="23"/>
              </w:rPr>
              <w:t>attiecībā uz izmaksu pozīcijām</w:t>
            </w:r>
            <w:r w:rsidR="00012EDB" w:rsidRPr="005F20BD">
              <w:rPr>
                <w:rFonts w:ascii="Times New Roman" w:hAnsi="Times New Roman" w:cs="Times New Roman"/>
                <w:color w:val="000000" w:themeColor="text1"/>
                <w:sz w:val="23"/>
                <w:szCs w:val="23"/>
              </w:rPr>
              <w:t>, tiek veikti redakcionāli</w:t>
            </w:r>
            <w:r w:rsidR="00C17EF6" w:rsidRPr="005F20BD">
              <w:rPr>
                <w:rFonts w:ascii="Times New Roman" w:hAnsi="Times New Roman" w:cs="Times New Roman"/>
                <w:color w:val="000000" w:themeColor="text1"/>
                <w:sz w:val="23"/>
                <w:szCs w:val="23"/>
              </w:rPr>
              <w:t xml:space="preserve"> precizējumi MK noteikumu</w:t>
            </w:r>
            <w:r w:rsidR="00364025" w:rsidRPr="005F20BD">
              <w:rPr>
                <w:rFonts w:ascii="Times New Roman" w:hAnsi="Times New Roman" w:cs="Times New Roman"/>
                <w:color w:val="000000" w:themeColor="text1"/>
                <w:sz w:val="23"/>
                <w:szCs w:val="23"/>
              </w:rPr>
              <w:t xml:space="preserve"> Nr.102 19.1.</w:t>
            </w:r>
            <w:r w:rsidR="0033308A">
              <w:rPr>
                <w:rFonts w:ascii="Times New Roman" w:hAnsi="Times New Roman" w:cs="Times New Roman"/>
                <w:color w:val="000000" w:themeColor="text1"/>
                <w:sz w:val="23"/>
                <w:szCs w:val="23"/>
              </w:rPr>
              <w:t>, 19.3</w:t>
            </w:r>
            <w:r w:rsidR="00364025" w:rsidRPr="005F20BD">
              <w:rPr>
                <w:rFonts w:ascii="Times New Roman" w:hAnsi="Times New Roman" w:cs="Times New Roman"/>
                <w:color w:val="000000" w:themeColor="text1"/>
                <w:sz w:val="23"/>
                <w:szCs w:val="23"/>
              </w:rPr>
              <w:t xml:space="preserve"> un </w:t>
            </w:r>
            <w:r w:rsidR="003F6F70" w:rsidRPr="005F20BD">
              <w:rPr>
                <w:rFonts w:ascii="Times New Roman" w:hAnsi="Times New Roman" w:cs="Times New Roman"/>
                <w:color w:val="000000" w:themeColor="text1"/>
                <w:sz w:val="23"/>
                <w:szCs w:val="23"/>
              </w:rPr>
              <w:t>19.</w:t>
            </w:r>
            <w:r w:rsidR="008432B8" w:rsidRPr="005F20BD">
              <w:rPr>
                <w:rFonts w:ascii="Times New Roman" w:hAnsi="Times New Roman" w:cs="Times New Roman"/>
                <w:color w:val="000000" w:themeColor="text1"/>
                <w:sz w:val="23"/>
                <w:szCs w:val="23"/>
              </w:rPr>
              <w:t>6</w:t>
            </w:r>
            <w:r w:rsidR="003613C6" w:rsidRPr="005F20BD">
              <w:rPr>
                <w:rFonts w:ascii="Times New Roman" w:hAnsi="Times New Roman" w:cs="Times New Roman"/>
                <w:color w:val="000000" w:themeColor="text1"/>
                <w:sz w:val="23"/>
                <w:szCs w:val="23"/>
              </w:rPr>
              <w:t xml:space="preserve"> apakšpunktos.</w:t>
            </w:r>
          </w:p>
          <w:p w14:paraId="621D2C42" w14:textId="14DC071A" w:rsidR="0023321B" w:rsidRDefault="00854812" w:rsidP="00C857DE">
            <w:pPr>
              <w:spacing w:after="0" w:line="240" w:lineRule="auto"/>
              <w:ind w:left="137"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lastRenderedPageBreak/>
              <w:t>Šī brīža MK noteikumu Nr. 102 19.1. apakšpunktā nav noteikts</w:t>
            </w:r>
            <w:r w:rsidR="00BA512C" w:rsidRPr="005F20BD">
              <w:rPr>
                <w:rFonts w:ascii="Times New Roman" w:hAnsi="Times New Roman" w:cs="Times New Roman"/>
                <w:color w:val="000000" w:themeColor="text1"/>
                <w:sz w:val="23"/>
                <w:szCs w:val="23"/>
              </w:rPr>
              <w:t>,</w:t>
            </w:r>
            <w:r w:rsidRPr="005F20BD">
              <w:rPr>
                <w:rFonts w:ascii="Times New Roman" w:hAnsi="Times New Roman" w:cs="Times New Roman"/>
                <w:color w:val="000000" w:themeColor="text1"/>
                <w:sz w:val="23"/>
                <w:szCs w:val="23"/>
              </w:rPr>
              <w:t xml:space="preserve"> vai 700 </w:t>
            </w:r>
            <w:proofErr w:type="spellStart"/>
            <w:r w:rsidRPr="005F20BD">
              <w:rPr>
                <w:rFonts w:ascii="Times New Roman" w:hAnsi="Times New Roman" w:cs="Times New Roman"/>
                <w:i/>
                <w:color w:val="000000" w:themeColor="text1"/>
                <w:sz w:val="23"/>
                <w:szCs w:val="23"/>
              </w:rPr>
              <w:t>euro</w:t>
            </w:r>
            <w:proofErr w:type="spellEnd"/>
            <w:r w:rsidRPr="005F20BD">
              <w:rPr>
                <w:rFonts w:ascii="Times New Roman" w:hAnsi="Times New Roman" w:cs="Times New Roman"/>
                <w:color w:val="000000" w:themeColor="text1"/>
                <w:sz w:val="23"/>
                <w:szCs w:val="23"/>
              </w:rPr>
              <w:t xml:space="preserve"> motivācijas paaugstināšanas un atbalsta pakalpojumu nodrošināšanai vienai 9.1.4.4.</w:t>
            </w:r>
            <w:r w:rsidR="00364025" w:rsidRPr="005F20BD">
              <w:rPr>
                <w:rFonts w:ascii="Times New Roman" w:hAnsi="Times New Roman" w:cs="Times New Roman"/>
                <w:color w:val="000000" w:themeColor="text1"/>
                <w:sz w:val="23"/>
                <w:szCs w:val="23"/>
              </w:rPr>
              <w:t xml:space="preserve"> pasākuma mērķa grupas personai</w:t>
            </w:r>
            <w:r w:rsidRPr="005F20BD">
              <w:rPr>
                <w:rFonts w:ascii="Times New Roman" w:hAnsi="Times New Roman" w:cs="Times New Roman"/>
                <w:color w:val="000000" w:themeColor="text1"/>
                <w:sz w:val="23"/>
                <w:szCs w:val="23"/>
              </w:rPr>
              <w:t xml:space="preserve"> ir</w:t>
            </w:r>
            <w:proofErr w:type="gramStart"/>
            <w:r w:rsidRPr="005F20BD">
              <w:rPr>
                <w:rFonts w:ascii="Times New Roman" w:hAnsi="Times New Roman" w:cs="Times New Roman"/>
                <w:color w:val="000000" w:themeColor="text1"/>
                <w:sz w:val="23"/>
                <w:szCs w:val="23"/>
              </w:rPr>
              <w:t xml:space="preserve"> izņemot vai ieskaitot pievienotās vērtības nod</w:t>
            </w:r>
            <w:r w:rsidR="00E72B3D" w:rsidRPr="005F20BD">
              <w:rPr>
                <w:rFonts w:ascii="Times New Roman" w:hAnsi="Times New Roman" w:cs="Times New Roman"/>
                <w:color w:val="000000" w:themeColor="text1"/>
                <w:sz w:val="23"/>
                <w:szCs w:val="23"/>
              </w:rPr>
              <w:t>okli</w:t>
            </w:r>
            <w:proofErr w:type="gramEnd"/>
            <w:r w:rsidR="00E72B3D" w:rsidRPr="005F20BD">
              <w:rPr>
                <w:rFonts w:ascii="Times New Roman" w:hAnsi="Times New Roman" w:cs="Times New Roman"/>
                <w:color w:val="000000" w:themeColor="text1"/>
                <w:sz w:val="23"/>
                <w:szCs w:val="23"/>
              </w:rPr>
              <w:t xml:space="preserve"> (turpmāk – PVN), attiecīgi šobrīd</w:t>
            </w:r>
            <w:r w:rsidRPr="005F20BD">
              <w:rPr>
                <w:rFonts w:ascii="Times New Roman" w:hAnsi="Times New Roman" w:cs="Times New Roman"/>
                <w:color w:val="000000" w:themeColor="text1"/>
                <w:sz w:val="23"/>
                <w:szCs w:val="23"/>
              </w:rPr>
              <w:t xml:space="preserve"> nav viennozīmīgi saprotams</w:t>
            </w:r>
            <w:r w:rsidR="00E72B3D" w:rsidRPr="005F20BD">
              <w:rPr>
                <w:rFonts w:ascii="Times New Roman" w:hAnsi="Times New Roman" w:cs="Times New Roman"/>
                <w:color w:val="000000" w:themeColor="text1"/>
                <w:sz w:val="23"/>
                <w:szCs w:val="23"/>
              </w:rPr>
              <w:t>,</w:t>
            </w:r>
            <w:r w:rsidRPr="005F20BD">
              <w:rPr>
                <w:rFonts w:ascii="Times New Roman" w:hAnsi="Times New Roman" w:cs="Times New Roman"/>
                <w:color w:val="000000" w:themeColor="text1"/>
                <w:sz w:val="23"/>
                <w:szCs w:val="23"/>
              </w:rPr>
              <w:t xml:space="preserve"> </w:t>
            </w:r>
            <w:r w:rsidR="00F83229" w:rsidRPr="005F20BD">
              <w:rPr>
                <w:rFonts w:ascii="Times New Roman" w:hAnsi="Times New Roman" w:cs="Times New Roman"/>
                <w:color w:val="000000" w:themeColor="text1"/>
                <w:sz w:val="23"/>
                <w:szCs w:val="23"/>
              </w:rPr>
              <w:t>kāds finansējuma apmērs ir novirzāms pakalpojuma sniedzējiem</w:t>
            </w:r>
            <w:r w:rsidR="00E72B3D" w:rsidRPr="005F20BD">
              <w:rPr>
                <w:rFonts w:ascii="Times New Roman" w:hAnsi="Times New Roman" w:cs="Times New Roman"/>
                <w:color w:val="000000" w:themeColor="text1"/>
                <w:sz w:val="23"/>
                <w:szCs w:val="23"/>
              </w:rPr>
              <w:t xml:space="preserve"> par</w:t>
            </w:r>
            <w:r w:rsidRPr="005F20BD">
              <w:rPr>
                <w:rFonts w:ascii="Times New Roman" w:hAnsi="Times New Roman" w:cs="Times New Roman"/>
                <w:color w:val="000000" w:themeColor="text1"/>
                <w:sz w:val="23"/>
                <w:szCs w:val="23"/>
              </w:rPr>
              <w:t xml:space="preserve"> </w:t>
            </w:r>
            <w:r w:rsidR="00E72B3D" w:rsidRPr="005F20BD">
              <w:rPr>
                <w:rFonts w:ascii="Times New Roman" w:hAnsi="Times New Roman" w:cs="Times New Roman"/>
                <w:color w:val="000000" w:themeColor="text1"/>
                <w:sz w:val="23"/>
                <w:szCs w:val="23"/>
              </w:rPr>
              <w:t xml:space="preserve">vienas 9.1.4.4. pasākuma mērķa grupas personas iesaisti </w:t>
            </w:r>
            <w:r w:rsidR="00E72B3D" w:rsidRPr="005F20BD">
              <w:rPr>
                <w:rFonts w:ascii="Times New Roman" w:hAnsi="Times New Roman" w:cs="Times New Roman"/>
                <w:sz w:val="23"/>
                <w:szCs w:val="23"/>
              </w:rPr>
              <w:t xml:space="preserve"> </w:t>
            </w:r>
            <w:r w:rsidR="00E72B3D" w:rsidRPr="005F20BD">
              <w:rPr>
                <w:rFonts w:ascii="Times New Roman" w:hAnsi="Times New Roman" w:cs="Times New Roman"/>
                <w:color w:val="000000" w:themeColor="text1"/>
                <w:sz w:val="23"/>
                <w:szCs w:val="23"/>
              </w:rPr>
              <w:t>motivācijas paaugstināšanas un atbalsta pasākumos. Līdz ar to MK noteikumu Nr.102 19.1. apakšpunkts ir jā</w:t>
            </w:r>
            <w:r w:rsidR="00141FF0">
              <w:rPr>
                <w:rFonts w:ascii="Times New Roman" w:hAnsi="Times New Roman" w:cs="Times New Roman"/>
                <w:color w:val="000000" w:themeColor="text1"/>
                <w:sz w:val="23"/>
                <w:szCs w:val="23"/>
              </w:rPr>
              <w:t>precizē, nosakot, ka</w:t>
            </w:r>
            <w:r w:rsidR="00E72B3D" w:rsidRPr="005F20BD">
              <w:rPr>
                <w:rFonts w:ascii="Times New Roman" w:hAnsi="Times New Roman" w:cs="Times New Roman"/>
                <w:sz w:val="23"/>
                <w:szCs w:val="23"/>
              </w:rPr>
              <w:t xml:space="preserve"> </w:t>
            </w:r>
            <w:r w:rsidR="00E72B3D" w:rsidRPr="005F20BD">
              <w:rPr>
                <w:rFonts w:ascii="Times New Roman" w:hAnsi="Times New Roman" w:cs="Times New Roman"/>
                <w:color w:val="000000" w:themeColor="text1"/>
                <w:sz w:val="23"/>
                <w:szCs w:val="23"/>
              </w:rPr>
              <w:t xml:space="preserve">izmaksas motivācijas paaugstināšanas un atbalsta pakalpojumu īstenošanai nepārsniedz 700 </w:t>
            </w:r>
            <w:proofErr w:type="spellStart"/>
            <w:r w:rsidR="00E72B3D" w:rsidRPr="005F20BD">
              <w:rPr>
                <w:rFonts w:ascii="Times New Roman" w:hAnsi="Times New Roman" w:cs="Times New Roman"/>
                <w:color w:val="000000" w:themeColor="text1"/>
                <w:sz w:val="23"/>
                <w:szCs w:val="23"/>
              </w:rPr>
              <w:t>euro</w:t>
            </w:r>
            <w:proofErr w:type="spellEnd"/>
            <w:r w:rsidR="00E72B3D" w:rsidRPr="005F20BD">
              <w:rPr>
                <w:rFonts w:ascii="Times New Roman" w:hAnsi="Times New Roman" w:cs="Times New Roman"/>
                <w:color w:val="000000" w:themeColor="text1"/>
                <w:sz w:val="23"/>
                <w:szCs w:val="23"/>
              </w:rPr>
              <w:t xml:space="preserve"> bez PVN.</w:t>
            </w:r>
          </w:p>
          <w:p w14:paraId="58092E8F" w14:textId="71C42053" w:rsidR="00141FF0" w:rsidRPr="00DC0516" w:rsidRDefault="00CC7049" w:rsidP="006C78E0">
            <w:pPr>
              <w:spacing w:after="0" w:line="240" w:lineRule="auto"/>
              <w:ind w:left="137" w:right="140"/>
              <w:jc w:val="both"/>
              <w:rPr>
                <w:rFonts w:ascii="Times New Roman" w:hAnsi="Times New Roman" w:cs="Times New Roman"/>
                <w:color w:val="000000" w:themeColor="text1"/>
                <w:sz w:val="23"/>
                <w:szCs w:val="23"/>
              </w:rPr>
            </w:pPr>
            <w:r w:rsidRPr="00DC0516">
              <w:rPr>
                <w:rFonts w:ascii="Times New Roman" w:hAnsi="Times New Roman" w:cs="Times New Roman"/>
                <w:color w:val="000000" w:themeColor="text1"/>
                <w:sz w:val="23"/>
                <w:szCs w:val="23"/>
              </w:rPr>
              <w:t xml:space="preserve">Līdzīgas </w:t>
            </w:r>
            <w:r w:rsidR="00141FF0" w:rsidRPr="00DC0516">
              <w:rPr>
                <w:rFonts w:ascii="Times New Roman" w:hAnsi="Times New Roman" w:cs="Times New Roman"/>
                <w:color w:val="000000" w:themeColor="text1"/>
                <w:sz w:val="23"/>
                <w:szCs w:val="23"/>
              </w:rPr>
              <w:t>izmaiņas veicamas arī MK noteikumu</w:t>
            </w:r>
            <w:r w:rsidR="00F65BFC" w:rsidRPr="00DC0516">
              <w:rPr>
                <w:rFonts w:ascii="Times New Roman" w:hAnsi="Times New Roman" w:cs="Times New Roman"/>
                <w:color w:val="000000" w:themeColor="text1"/>
                <w:sz w:val="23"/>
                <w:szCs w:val="23"/>
              </w:rPr>
              <w:t xml:space="preserve"> Nr. 102</w:t>
            </w:r>
            <w:r w:rsidR="00141FF0" w:rsidRPr="00DC0516">
              <w:rPr>
                <w:rFonts w:ascii="Times New Roman" w:hAnsi="Times New Roman" w:cs="Times New Roman"/>
                <w:color w:val="000000" w:themeColor="text1"/>
                <w:sz w:val="23"/>
                <w:szCs w:val="23"/>
              </w:rPr>
              <w:t xml:space="preserve"> 19.3 apakšpunktā, precizējot</w:t>
            </w:r>
            <w:r w:rsidR="007F36A2" w:rsidRPr="00DC0516">
              <w:rPr>
                <w:rFonts w:ascii="Times New Roman" w:hAnsi="Times New Roman" w:cs="Times New Roman"/>
                <w:color w:val="000000" w:themeColor="text1"/>
                <w:sz w:val="23"/>
                <w:szCs w:val="23"/>
              </w:rPr>
              <w:t>,</w:t>
            </w:r>
            <w:r w:rsidR="00141FF0" w:rsidRPr="00DC0516">
              <w:rPr>
                <w:rFonts w:ascii="Times New Roman" w:hAnsi="Times New Roman" w:cs="Times New Roman"/>
                <w:color w:val="000000" w:themeColor="text1"/>
                <w:sz w:val="23"/>
                <w:szCs w:val="23"/>
              </w:rPr>
              <w:t xml:space="preserve"> ka </w:t>
            </w:r>
            <w:r w:rsidR="00A077DA" w:rsidRPr="00DC0516">
              <w:rPr>
                <w:rFonts w:ascii="Times New Roman" w:hAnsi="Times New Roman" w:cs="Times New Roman"/>
                <w:color w:val="000000" w:themeColor="text1"/>
                <w:sz w:val="23"/>
                <w:szCs w:val="23"/>
              </w:rPr>
              <w:t>izmaks</w:t>
            </w:r>
            <w:r w:rsidR="00A6763F" w:rsidRPr="00DC0516">
              <w:rPr>
                <w:rFonts w:ascii="Times New Roman" w:hAnsi="Times New Roman" w:cs="Times New Roman"/>
                <w:color w:val="000000" w:themeColor="text1"/>
                <w:sz w:val="23"/>
                <w:szCs w:val="23"/>
              </w:rPr>
              <w:t>ā</w:t>
            </w:r>
            <w:r w:rsidR="00A077DA" w:rsidRPr="00DC0516">
              <w:rPr>
                <w:rFonts w:ascii="Times New Roman" w:hAnsi="Times New Roman" w:cs="Times New Roman"/>
                <w:color w:val="000000" w:themeColor="text1"/>
                <w:sz w:val="23"/>
                <w:szCs w:val="23"/>
              </w:rPr>
              <w:t>s sociālā darbinieka</w:t>
            </w:r>
            <w:r w:rsidR="006C78E0" w:rsidRPr="00DC0516">
              <w:rPr>
                <w:rFonts w:ascii="Times New Roman" w:hAnsi="Times New Roman" w:cs="Times New Roman"/>
                <w:color w:val="000000" w:themeColor="text1"/>
                <w:sz w:val="23"/>
                <w:szCs w:val="23"/>
              </w:rPr>
              <w:t xml:space="preserve">, kas nepārsniedz 1 400 </w:t>
            </w:r>
            <w:proofErr w:type="spellStart"/>
            <w:r w:rsidR="006C78E0" w:rsidRPr="00DC0516">
              <w:rPr>
                <w:rFonts w:ascii="Times New Roman" w:hAnsi="Times New Roman" w:cs="Times New Roman"/>
                <w:i/>
                <w:color w:val="000000" w:themeColor="text1"/>
                <w:sz w:val="23"/>
                <w:szCs w:val="23"/>
              </w:rPr>
              <w:t>euro</w:t>
            </w:r>
            <w:proofErr w:type="spellEnd"/>
            <w:r w:rsidR="006C78E0" w:rsidRPr="00DC0516">
              <w:rPr>
                <w:rFonts w:ascii="Times New Roman" w:hAnsi="Times New Roman" w:cs="Times New Roman"/>
                <w:color w:val="000000" w:themeColor="text1"/>
                <w:sz w:val="23"/>
                <w:szCs w:val="23"/>
              </w:rPr>
              <w:t xml:space="preserve"> </w:t>
            </w:r>
            <w:r w:rsidR="00A077DA" w:rsidRPr="00DC0516">
              <w:rPr>
                <w:rFonts w:ascii="Times New Roman" w:hAnsi="Times New Roman" w:cs="Times New Roman"/>
                <w:color w:val="000000" w:themeColor="text1"/>
                <w:sz w:val="23"/>
                <w:szCs w:val="23"/>
              </w:rPr>
              <w:t>mēnesī par viena sociālā darbinieka pakalpojumu</w:t>
            </w:r>
            <w:r w:rsidR="00A6763F" w:rsidRPr="00DC0516">
              <w:rPr>
                <w:rFonts w:ascii="Times New Roman" w:hAnsi="Times New Roman" w:cs="Times New Roman"/>
                <w:color w:val="000000" w:themeColor="text1"/>
                <w:sz w:val="23"/>
                <w:szCs w:val="23"/>
              </w:rPr>
              <w:t>,</w:t>
            </w:r>
            <w:r w:rsidR="00444F22" w:rsidRPr="00DC0516">
              <w:rPr>
                <w:rFonts w:ascii="Times New Roman" w:hAnsi="Times New Roman" w:cs="Times New Roman"/>
                <w:color w:val="000000" w:themeColor="text1"/>
                <w:sz w:val="23"/>
                <w:szCs w:val="23"/>
              </w:rPr>
              <w:t xml:space="preserve"> un</w:t>
            </w:r>
            <w:r w:rsidR="00A6763F" w:rsidRPr="00DC0516">
              <w:rPr>
                <w:rFonts w:ascii="Times New Roman" w:hAnsi="Times New Roman" w:cs="Times New Roman"/>
                <w:color w:val="000000" w:themeColor="text1"/>
                <w:sz w:val="23"/>
                <w:szCs w:val="23"/>
              </w:rPr>
              <w:t xml:space="preserve"> sociālā mentora</w:t>
            </w:r>
            <w:r w:rsidR="00444F22" w:rsidRPr="00DC0516">
              <w:rPr>
                <w:rFonts w:ascii="Times New Roman" w:hAnsi="Times New Roman" w:cs="Times New Roman"/>
                <w:color w:val="000000" w:themeColor="text1"/>
                <w:sz w:val="23"/>
                <w:szCs w:val="23"/>
              </w:rPr>
              <w:t>, kas nepārsniedz</w:t>
            </w:r>
            <w:r w:rsidR="00A6763F" w:rsidRPr="00DC0516">
              <w:rPr>
                <w:rFonts w:ascii="Times New Roman" w:hAnsi="Times New Roman" w:cs="Times New Roman"/>
                <w:color w:val="000000" w:themeColor="text1"/>
                <w:sz w:val="23"/>
                <w:szCs w:val="23"/>
              </w:rPr>
              <w:t xml:space="preserve"> 1 000 </w:t>
            </w:r>
            <w:proofErr w:type="spellStart"/>
            <w:r w:rsidR="00A6763F" w:rsidRPr="00DC0516">
              <w:rPr>
                <w:rFonts w:ascii="Times New Roman" w:hAnsi="Times New Roman" w:cs="Times New Roman"/>
                <w:i/>
                <w:color w:val="000000" w:themeColor="text1"/>
                <w:sz w:val="23"/>
                <w:szCs w:val="23"/>
              </w:rPr>
              <w:t>euro</w:t>
            </w:r>
            <w:proofErr w:type="spellEnd"/>
            <w:r w:rsidR="00A6763F" w:rsidRPr="00DC0516">
              <w:rPr>
                <w:rFonts w:ascii="Times New Roman" w:hAnsi="Times New Roman" w:cs="Times New Roman"/>
                <w:color w:val="000000" w:themeColor="text1"/>
                <w:sz w:val="23"/>
                <w:szCs w:val="23"/>
              </w:rPr>
              <w:t xml:space="preserve"> mēnesī par viena sociālā mentora pakalpojumu</w:t>
            </w:r>
            <w:r w:rsidR="0013045B" w:rsidRPr="00DC0516">
              <w:rPr>
                <w:rFonts w:ascii="Times New Roman" w:hAnsi="Times New Roman" w:cs="Times New Roman"/>
                <w:color w:val="000000" w:themeColor="text1"/>
                <w:sz w:val="23"/>
                <w:szCs w:val="23"/>
              </w:rPr>
              <w:t>,</w:t>
            </w:r>
            <w:r w:rsidR="00A6763F" w:rsidRPr="00DC0516">
              <w:rPr>
                <w:rFonts w:ascii="Times New Roman" w:hAnsi="Times New Roman" w:cs="Times New Roman"/>
                <w:color w:val="000000" w:themeColor="text1"/>
                <w:sz w:val="23"/>
                <w:szCs w:val="23"/>
              </w:rPr>
              <w:t xml:space="preserve"> piesaistei</w:t>
            </w:r>
            <w:r w:rsidR="0013045B" w:rsidRPr="00DC0516">
              <w:rPr>
                <w:rFonts w:ascii="Times New Roman" w:hAnsi="Times New Roman" w:cs="Times New Roman"/>
                <w:color w:val="000000" w:themeColor="text1"/>
                <w:sz w:val="23"/>
                <w:szCs w:val="23"/>
              </w:rPr>
              <w:t xml:space="preserve"> netiek iekļauts</w:t>
            </w:r>
            <w:r w:rsidR="00A6763F" w:rsidRPr="00DC0516">
              <w:rPr>
                <w:rFonts w:ascii="Times New Roman" w:hAnsi="Times New Roman" w:cs="Times New Roman"/>
                <w:color w:val="000000" w:themeColor="text1"/>
                <w:sz w:val="23"/>
                <w:szCs w:val="23"/>
              </w:rPr>
              <w:t xml:space="preserve"> </w:t>
            </w:r>
            <w:r w:rsidR="006C78E0" w:rsidRPr="00DC0516">
              <w:rPr>
                <w:rFonts w:ascii="Times New Roman" w:hAnsi="Times New Roman" w:cs="Times New Roman"/>
                <w:color w:val="000000" w:themeColor="text1"/>
                <w:sz w:val="23"/>
                <w:szCs w:val="23"/>
              </w:rPr>
              <w:t>PVN.</w:t>
            </w:r>
          </w:p>
          <w:p w14:paraId="64EFF5B7" w14:textId="7063AB98" w:rsidR="00D048CC" w:rsidRPr="00DC0516" w:rsidRDefault="00CC7049" w:rsidP="006C78E0">
            <w:pPr>
              <w:spacing w:after="0" w:line="240" w:lineRule="auto"/>
              <w:ind w:left="139" w:right="140"/>
              <w:jc w:val="both"/>
              <w:rPr>
                <w:rFonts w:ascii="Times New Roman" w:hAnsi="Times New Roman" w:cs="Times New Roman"/>
                <w:color w:val="000000" w:themeColor="text1"/>
                <w:sz w:val="23"/>
                <w:szCs w:val="23"/>
              </w:rPr>
            </w:pPr>
            <w:r w:rsidRPr="00DC0516">
              <w:rPr>
                <w:rFonts w:ascii="Times New Roman" w:hAnsi="Times New Roman" w:cs="Times New Roman"/>
                <w:color w:val="000000" w:themeColor="text1"/>
                <w:sz w:val="23"/>
                <w:szCs w:val="23"/>
              </w:rPr>
              <w:t xml:space="preserve">Minētais priekšlikums </w:t>
            </w:r>
            <w:r w:rsidR="00350B4C" w:rsidRPr="00DC0516">
              <w:rPr>
                <w:rFonts w:ascii="Times New Roman" w:hAnsi="Times New Roman" w:cs="Times New Roman"/>
                <w:color w:val="000000" w:themeColor="text1"/>
                <w:sz w:val="23"/>
                <w:szCs w:val="23"/>
              </w:rPr>
              <w:t xml:space="preserve">nosaka pakalpojuma cenu </w:t>
            </w:r>
            <w:proofErr w:type="gramStart"/>
            <w:r w:rsidR="00350B4C" w:rsidRPr="00DC0516">
              <w:rPr>
                <w:rFonts w:ascii="Times New Roman" w:hAnsi="Times New Roman" w:cs="Times New Roman"/>
                <w:color w:val="000000" w:themeColor="text1"/>
                <w:sz w:val="23"/>
                <w:szCs w:val="23"/>
              </w:rPr>
              <w:t>(</w:t>
            </w:r>
            <w:proofErr w:type="gramEnd"/>
            <w:r w:rsidR="00350B4C" w:rsidRPr="00DC0516">
              <w:rPr>
                <w:rFonts w:ascii="Times New Roman" w:hAnsi="Times New Roman" w:cs="Times New Roman"/>
                <w:color w:val="000000" w:themeColor="text1"/>
                <w:sz w:val="23"/>
                <w:szCs w:val="23"/>
              </w:rPr>
              <w:t>kas ietver</w:t>
            </w:r>
            <w:r w:rsidR="00562311" w:rsidRPr="00DC0516">
              <w:t xml:space="preserve"> </w:t>
            </w:r>
            <w:r w:rsidR="00562311" w:rsidRPr="00DC0516">
              <w:rPr>
                <w:rFonts w:ascii="Times New Roman" w:hAnsi="Times New Roman" w:cs="Times New Roman"/>
                <w:color w:val="000000" w:themeColor="text1"/>
                <w:sz w:val="23"/>
                <w:szCs w:val="23"/>
              </w:rPr>
              <w:t xml:space="preserve">speciālistu atlīdzības izmaksas (darba samaksas, valsts sociālās apdrošināšanas obligāto iemaksu, pabalstu un kompensāciju) un pakalpojuma sniedzēja administratīvās izmaksas (speciālistu profesionālās pilnveides, </w:t>
            </w:r>
            <w:proofErr w:type="spellStart"/>
            <w:r w:rsidR="00562311" w:rsidRPr="00DC0516">
              <w:rPr>
                <w:rFonts w:ascii="Times New Roman" w:hAnsi="Times New Roman" w:cs="Times New Roman"/>
                <w:color w:val="000000" w:themeColor="text1"/>
                <w:sz w:val="23"/>
                <w:szCs w:val="23"/>
              </w:rPr>
              <w:t>supervīzijas</w:t>
            </w:r>
            <w:proofErr w:type="spellEnd"/>
            <w:r w:rsidR="00562311" w:rsidRPr="00DC0516">
              <w:rPr>
                <w:rFonts w:ascii="Times New Roman" w:hAnsi="Times New Roman" w:cs="Times New Roman"/>
                <w:color w:val="000000" w:themeColor="text1"/>
                <w:sz w:val="23"/>
                <w:szCs w:val="23"/>
              </w:rPr>
              <w:t>, kancelejas preču, transporta izdevumu un citus ar pakalpojum</w:t>
            </w:r>
            <w:r w:rsidR="00444F22" w:rsidRPr="00DC0516">
              <w:rPr>
                <w:rFonts w:ascii="Times New Roman" w:hAnsi="Times New Roman" w:cs="Times New Roman"/>
                <w:color w:val="000000" w:themeColor="text1"/>
                <w:sz w:val="23"/>
                <w:szCs w:val="23"/>
              </w:rPr>
              <w:t>a sniegšanu saistītos izdevumus</w:t>
            </w:r>
            <w:r w:rsidR="00350B4C" w:rsidRPr="00DC0516">
              <w:rPr>
                <w:rFonts w:ascii="Times New Roman" w:hAnsi="Times New Roman" w:cs="Times New Roman"/>
                <w:color w:val="000000" w:themeColor="text1"/>
                <w:sz w:val="23"/>
                <w:szCs w:val="23"/>
              </w:rPr>
              <w:t xml:space="preserve">) gan gadījumos, ja pakalpojuma sniedzējs ir PVN maksātājs, gan gadījumos, ja pakalpojums sniedzējs nav PVN maksātājs. </w:t>
            </w:r>
          </w:p>
          <w:p w14:paraId="5C82043D" w14:textId="3D6BA043" w:rsidR="00364025" w:rsidRPr="005F20BD" w:rsidRDefault="00E72B3D" w:rsidP="006C78E0">
            <w:pPr>
              <w:spacing w:after="0" w:line="240" w:lineRule="auto"/>
              <w:ind w:left="139" w:right="140"/>
              <w:jc w:val="both"/>
              <w:rPr>
                <w:rFonts w:ascii="Times New Roman" w:hAnsi="Times New Roman" w:cs="Times New Roman"/>
                <w:b/>
                <w:color w:val="000000" w:themeColor="text1"/>
                <w:sz w:val="23"/>
                <w:szCs w:val="23"/>
              </w:rPr>
            </w:pPr>
            <w:r w:rsidRPr="005F20BD">
              <w:rPr>
                <w:rFonts w:ascii="Times New Roman" w:hAnsi="Times New Roman" w:cs="Times New Roman"/>
                <w:color w:val="000000" w:themeColor="text1"/>
                <w:sz w:val="23"/>
                <w:szCs w:val="23"/>
              </w:rPr>
              <w:t xml:space="preserve">Noteikumu projekts paredz </w:t>
            </w:r>
            <w:r w:rsidR="00E56A70" w:rsidRPr="005F20BD">
              <w:rPr>
                <w:rFonts w:ascii="Times New Roman" w:hAnsi="Times New Roman" w:cs="Times New Roman"/>
                <w:color w:val="000000" w:themeColor="text1"/>
                <w:sz w:val="23"/>
                <w:szCs w:val="23"/>
              </w:rPr>
              <w:t>precizēt arī MK noteikumu Nr. 102 19.6. apakšpunktu, nosakot, ka</w:t>
            </w:r>
            <w:r w:rsidRPr="005F20BD">
              <w:rPr>
                <w:rFonts w:ascii="Times New Roman" w:hAnsi="Times New Roman" w:cs="Times New Roman"/>
                <w:color w:val="000000" w:themeColor="text1"/>
                <w:sz w:val="23"/>
                <w:szCs w:val="23"/>
              </w:rPr>
              <w:t xml:space="preserve"> finansējuma saņēmējam projekta vadības personālam nepieciešamo darba vietas aprīkojumu ne tikai iegādāties, bet arī īrēt.  </w:t>
            </w:r>
            <w:r w:rsidR="00E56A70" w:rsidRPr="005F20BD">
              <w:rPr>
                <w:rFonts w:ascii="Times New Roman" w:hAnsi="Times New Roman" w:cs="Times New Roman"/>
                <w:color w:val="000000" w:themeColor="text1"/>
                <w:sz w:val="23"/>
                <w:szCs w:val="23"/>
              </w:rPr>
              <w:t xml:space="preserve">Minētās izmaiņas </w:t>
            </w:r>
            <w:r w:rsidRPr="005F20BD">
              <w:rPr>
                <w:rFonts w:ascii="Times New Roman" w:hAnsi="Times New Roman" w:cs="Times New Roman"/>
                <w:color w:val="000000" w:themeColor="text1"/>
                <w:sz w:val="23"/>
                <w:szCs w:val="23"/>
              </w:rPr>
              <w:t xml:space="preserve">veiktas atbilstoši vadošās iestādes vadlīnijām Nr. 2.1. "Vadlīnijas attiecināmo un neattiecināmo izmaksu noteikšanai </w:t>
            </w:r>
            <w:proofErr w:type="gramStart"/>
            <w:r w:rsidRPr="005F20BD">
              <w:rPr>
                <w:rFonts w:ascii="Times New Roman" w:hAnsi="Times New Roman" w:cs="Times New Roman"/>
                <w:color w:val="000000" w:themeColor="text1"/>
                <w:sz w:val="23"/>
                <w:szCs w:val="23"/>
              </w:rPr>
              <w:t>2014. – 2020.</w:t>
            </w:r>
            <w:proofErr w:type="gramEnd"/>
            <w:r w:rsidRPr="005F20BD">
              <w:rPr>
                <w:rFonts w:ascii="Times New Roman" w:hAnsi="Times New Roman" w:cs="Times New Roman"/>
                <w:color w:val="000000" w:themeColor="text1"/>
                <w:sz w:val="23"/>
                <w:szCs w:val="23"/>
              </w:rPr>
              <w:t xml:space="preserve"> gada plānošanas periodā" aktuālās versijas 7.2. apakšpunktam, kur noteikts, ka plānojot projektam nepieciešamo finansējumu, potenciālajam projekta iesniedzējam ir jāizvērtē, vai saimnieciski izdevīgāk ir darba vietas</w:t>
            </w:r>
            <w:r w:rsidRPr="005F20BD">
              <w:rPr>
                <w:rFonts w:ascii="Times New Roman" w:hAnsi="Times New Roman" w:cs="Times New Roman"/>
                <w:b/>
                <w:color w:val="000000" w:themeColor="text1"/>
                <w:sz w:val="23"/>
                <w:szCs w:val="23"/>
              </w:rPr>
              <w:t xml:space="preserve"> </w:t>
            </w:r>
            <w:r w:rsidRPr="005F20BD">
              <w:rPr>
                <w:rFonts w:ascii="Times New Roman" w:hAnsi="Times New Roman" w:cs="Times New Roman"/>
                <w:color w:val="000000" w:themeColor="text1"/>
                <w:sz w:val="23"/>
                <w:szCs w:val="23"/>
              </w:rPr>
              <w:t>aprīkojumu pirkt vai īrēt un šajā gadījumā jāievēro saimnieciskā izdevīguma princips.</w:t>
            </w:r>
          </w:p>
        </w:tc>
      </w:tr>
      <w:tr w:rsidR="00CC1A56" w:rsidRPr="005F20BD" w14:paraId="430D5B1D" w14:textId="77777777" w:rsidTr="00851A38">
        <w:trPr>
          <w:trHeight w:val="476"/>
        </w:trPr>
        <w:tc>
          <w:tcPr>
            <w:tcW w:w="224" w:type="pct"/>
          </w:tcPr>
          <w:p w14:paraId="510678D3" w14:textId="54A71239" w:rsidR="00CC1A56" w:rsidRPr="005F20BD" w:rsidRDefault="00CC1A56" w:rsidP="00C52703">
            <w:pPr>
              <w:pStyle w:val="naiskr"/>
              <w:spacing w:before="0" w:beforeAutospacing="0" w:after="0" w:afterAutospacing="0"/>
              <w:ind w:left="57" w:right="140"/>
              <w:jc w:val="center"/>
              <w:rPr>
                <w:sz w:val="23"/>
                <w:szCs w:val="23"/>
              </w:rPr>
            </w:pPr>
            <w:r w:rsidRPr="005F20BD">
              <w:rPr>
                <w:sz w:val="23"/>
                <w:szCs w:val="23"/>
              </w:rPr>
              <w:lastRenderedPageBreak/>
              <w:t>3.</w:t>
            </w:r>
          </w:p>
        </w:tc>
        <w:tc>
          <w:tcPr>
            <w:tcW w:w="1540" w:type="pct"/>
          </w:tcPr>
          <w:p w14:paraId="0056287A" w14:textId="77777777" w:rsidR="00CC1A56" w:rsidRPr="005F20BD" w:rsidRDefault="00CC1A56" w:rsidP="00C52703">
            <w:pPr>
              <w:pStyle w:val="naiskr"/>
              <w:spacing w:before="0" w:beforeAutospacing="0" w:after="0" w:afterAutospacing="0"/>
              <w:ind w:left="57" w:right="140"/>
              <w:rPr>
                <w:sz w:val="23"/>
                <w:szCs w:val="23"/>
              </w:rPr>
            </w:pPr>
            <w:r w:rsidRPr="005F20BD">
              <w:rPr>
                <w:sz w:val="23"/>
                <w:szCs w:val="23"/>
              </w:rPr>
              <w:t>Projekta izstrādē iesaistītās institūcijas</w:t>
            </w:r>
          </w:p>
        </w:tc>
        <w:tc>
          <w:tcPr>
            <w:tcW w:w="3236" w:type="pct"/>
            <w:tcBorders>
              <w:top w:val="single" w:sz="4" w:space="0" w:color="auto"/>
            </w:tcBorders>
          </w:tcPr>
          <w:p w14:paraId="045B7111" w14:textId="08C5BB66" w:rsidR="00CC1A56" w:rsidRPr="005F20BD" w:rsidRDefault="00070392" w:rsidP="00C52703">
            <w:pPr>
              <w:shd w:val="clear" w:color="auto" w:fill="FFFFFF"/>
              <w:spacing w:after="0" w:line="240" w:lineRule="auto"/>
              <w:ind w:left="139" w:right="140"/>
              <w:jc w:val="both"/>
              <w:rPr>
                <w:rFonts w:ascii="Times New Roman" w:hAnsi="Times New Roman" w:cs="Times New Roman"/>
                <w:color w:val="000000" w:themeColor="text1"/>
                <w:sz w:val="23"/>
                <w:szCs w:val="23"/>
              </w:rPr>
            </w:pPr>
            <w:r w:rsidRPr="005F20BD">
              <w:rPr>
                <w:rFonts w:ascii="Times New Roman" w:hAnsi="Times New Roman" w:cs="Times New Roman"/>
                <w:color w:val="000000" w:themeColor="text1"/>
                <w:sz w:val="23"/>
                <w:szCs w:val="23"/>
              </w:rPr>
              <w:t>Labklājības ministrija.</w:t>
            </w:r>
          </w:p>
        </w:tc>
      </w:tr>
      <w:tr w:rsidR="00CC1A56" w:rsidRPr="005F20BD" w14:paraId="3888F858" w14:textId="77777777" w:rsidTr="00232AD6">
        <w:tc>
          <w:tcPr>
            <w:tcW w:w="224" w:type="pct"/>
          </w:tcPr>
          <w:p w14:paraId="726D49C0" w14:textId="77777777" w:rsidR="00CC1A56" w:rsidRPr="005F20BD" w:rsidRDefault="00CC1A56" w:rsidP="00C52703">
            <w:pPr>
              <w:pStyle w:val="naiskr"/>
              <w:spacing w:before="0" w:beforeAutospacing="0" w:after="0" w:afterAutospacing="0"/>
              <w:ind w:left="57" w:right="140"/>
              <w:jc w:val="center"/>
              <w:rPr>
                <w:sz w:val="23"/>
                <w:szCs w:val="23"/>
              </w:rPr>
            </w:pPr>
            <w:r w:rsidRPr="005F20BD">
              <w:rPr>
                <w:sz w:val="23"/>
                <w:szCs w:val="23"/>
              </w:rPr>
              <w:t>4.</w:t>
            </w:r>
          </w:p>
        </w:tc>
        <w:tc>
          <w:tcPr>
            <w:tcW w:w="1540" w:type="pct"/>
          </w:tcPr>
          <w:p w14:paraId="65B3391E" w14:textId="77777777" w:rsidR="00CC1A56" w:rsidRPr="005F20BD" w:rsidRDefault="00CC1A56" w:rsidP="00C52703">
            <w:pPr>
              <w:pStyle w:val="naiskr"/>
              <w:spacing w:before="0" w:beforeAutospacing="0" w:after="0" w:afterAutospacing="0"/>
              <w:ind w:left="57" w:right="140"/>
              <w:rPr>
                <w:sz w:val="23"/>
                <w:szCs w:val="23"/>
              </w:rPr>
            </w:pPr>
            <w:r w:rsidRPr="005F20BD">
              <w:rPr>
                <w:sz w:val="23"/>
                <w:szCs w:val="23"/>
              </w:rPr>
              <w:t>Cita informācija</w:t>
            </w:r>
          </w:p>
        </w:tc>
        <w:tc>
          <w:tcPr>
            <w:tcW w:w="3236" w:type="pct"/>
          </w:tcPr>
          <w:p w14:paraId="4004F6C0" w14:textId="6A7280AE" w:rsidR="00012EDB" w:rsidRPr="005F20BD" w:rsidRDefault="00012EDB" w:rsidP="00C52703">
            <w:pPr>
              <w:spacing w:after="0" w:line="240" w:lineRule="auto"/>
              <w:ind w:left="136" w:right="140"/>
              <w:jc w:val="both"/>
              <w:rPr>
                <w:rFonts w:ascii="Times New Roman" w:hAnsi="Times New Roman" w:cs="Times New Roman"/>
                <w:b/>
                <w:color w:val="000000" w:themeColor="text1"/>
                <w:sz w:val="23"/>
                <w:szCs w:val="23"/>
              </w:rPr>
            </w:pPr>
            <w:r w:rsidRPr="005F20BD">
              <w:rPr>
                <w:rFonts w:ascii="Times New Roman" w:hAnsi="Times New Roman" w:cs="Times New Roman"/>
                <w:b/>
                <w:color w:val="000000" w:themeColor="text1"/>
                <w:sz w:val="23"/>
                <w:szCs w:val="23"/>
              </w:rPr>
              <w:t>Ierosināto grozījumu ietekme uz finansējuma saņēmēju.</w:t>
            </w:r>
          </w:p>
          <w:p w14:paraId="49BDD8D8" w14:textId="3AED0D89" w:rsidR="006F06E9" w:rsidRPr="005F20BD" w:rsidRDefault="002E236A" w:rsidP="006F06E9">
            <w:pPr>
              <w:spacing w:after="0" w:line="240" w:lineRule="auto"/>
              <w:ind w:left="136" w:right="140"/>
              <w:jc w:val="both"/>
              <w:rPr>
                <w:rFonts w:ascii="Times New Roman" w:hAnsi="Times New Roman" w:cs="Times New Roman"/>
                <w:sz w:val="23"/>
                <w:szCs w:val="23"/>
              </w:rPr>
            </w:pPr>
            <w:r w:rsidRPr="005F20BD">
              <w:rPr>
                <w:rFonts w:ascii="Times New Roman" w:hAnsi="Times New Roman" w:cs="Times New Roman"/>
                <w:color w:val="000000" w:themeColor="text1"/>
                <w:sz w:val="23"/>
                <w:szCs w:val="23"/>
              </w:rPr>
              <w:t xml:space="preserve">SIF </w:t>
            </w:r>
            <w:r w:rsidR="004F5D2A" w:rsidRPr="005F20BD">
              <w:rPr>
                <w:rFonts w:ascii="Times New Roman" w:hAnsi="Times New Roman" w:cs="Times New Roman"/>
                <w:color w:val="000000" w:themeColor="text1"/>
                <w:sz w:val="23"/>
                <w:szCs w:val="23"/>
              </w:rPr>
              <w:t xml:space="preserve">ietekmē noteikumu projekta </w:t>
            </w:r>
          </w:p>
          <w:p w14:paraId="0884DEA9" w14:textId="77777777" w:rsidR="00DF2DF4" w:rsidRDefault="003220FC" w:rsidP="00045129">
            <w:pPr>
              <w:spacing w:after="0" w:line="240" w:lineRule="auto"/>
              <w:ind w:left="136" w:right="140"/>
              <w:jc w:val="both"/>
              <w:rPr>
                <w:rFonts w:ascii="Times New Roman" w:hAnsi="Times New Roman" w:cs="Times New Roman"/>
                <w:sz w:val="23"/>
                <w:szCs w:val="23"/>
              </w:rPr>
            </w:pPr>
            <w:r w:rsidRPr="005F20BD">
              <w:rPr>
                <w:rFonts w:ascii="Times New Roman" w:hAnsi="Times New Roman" w:cs="Times New Roman"/>
                <w:sz w:val="23"/>
                <w:szCs w:val="23"/>
              </w:rPr>
              <w:t xml:space="preserve">punkti </w:t>
            </w:r>
            <w:r w:rsidR="00BE1302" w:rsidRPr="005F20BD">
              <w:rPr>
                <w:rFonts w:ascii="Times New Roman" w:hAnsi="Times New Roman" w:cs="Times New Roman"/>
                <w:sz w:val="23"/>
                <w:szCs w:val="23"/>
              </w:rPr>
              <w:t>1</w:t>
            </w:r>
            <w:r w:rsidR="002E236A" w:rsidRPr="005F20BD">
              <w:rPr>
                <w:rFonts w:ascii="Times New Roman" w:hAnsi="Times New Roman" w:cs="Times New Roman"/>
                <w:sz w:val="23"/>
                <w:szCs w:val="23"/>
              </w:rPr>
              <w:t>.</w:t>
            </w:r>
            <w:r w:rsidR="00BE1302" w:rsidRPr="005F20BD">
              <w:rPr>
                <w:rFonts w:ascii="Times New Roman" w:hAnsi="Times New Roman" w:cs="Times New Roman"/>
                <w:sz w:val="23"/>
                <w:szCs w:val="23"/>
              </w:rPr>
              <w:t>,2</w:t>
            </w:r>
            <w:r w:rsidR="002E236A" w:rsidRPr="005F20BD">
              <w:rPr>
                <w:rFonts w:ascii="Times New Roman" w:hAnsi="Times New Roman" w:cs="Times New Roman"/>
                <w:sz w:val="23"/>
                <w:szCs w:val="23"/>
              </w:rPr>
              <w:t>.</w:t>
            </w:r>
            <w:r w:rsidR="00BE1302" w:rsidRPr="005F20BD">
              <w:rPr>
                <w:rFonts w:ascii="Times New Roman" w:hAnsi="Times New Roman" w:cs="Times New Roman"/>
                <w:sz w:val="23"/>
                <w:szCs w:val="23"/>
              </w:rPr>
              <w:t>,3</w:t>
            </w:r>
            <w:r w:rsidR="002E236A" w:rsidRPr="005F20BD">
              <w:rPr>
                <w:rFonts w:ascii="Times New Roman" w:hAnsi="Times New Roman" w:cs="Times New Roman"/>
                <w:sz w:val="23"/>
                <w:szCs w:val="23"/>
              </w:rPr>
              <w:t>.</w:t>
            </w:r>
            <w:r w:rsidR="00BE1302" w:rsidRPr="005F20BD">
              <w:rPr>
                <w:rFonts w:ascii="Times New Roman" w:hAnsi="Times New Roman" w:cs="Times New Roman"/>
                <w:sz w:val="23"/>
                <w:szCs w:val="23"/>
              </w:rPr>
              <w:t>,4</w:t>
            </w:r>
            <w:r w:rsidR="002646FF" w:rsidRPr="005F20BD">
              <w:rPr>
                <w:rFonts w:ascii="Times New Roman" w:hAnsi="Times New Roman" w:cs="Times New Roman"/>
                <w:sz w:val="23"/>
                <w:szCs w:val="23"/>
              </w:rPr>
              <w:t>.</w:t>
            </w:r>
            <w:r w:rsidR="00BE1302" w:rsidRPr="005F20BD">
              <w:rPr>
                <w:rFonts w:ascii="Times New Roman" w:hAnsi="Times New Roman" w:cs="Times New Roman"/>
                <w:sz w:val="23"/>
                <w:szCs w:val="23"/>
              </w:rPr>
              <w:t>,5</w:t>
            </w:r>
            <w:r w:rsidR="002646FF" w:rsidRPr="005F20BD">
              <w:rPr>
                <w:rFonts w:ascii="Times New Roman" w:hAnsi="Times New Roman" w:cs="Times New Roman"/>
                <w:sz w:val="23"/>
                <w:szCs w:val="23"/>
              </w:rPr>
              <w:t>.</w:t>
            </w:r>
            <w:r w:rsidR="00BE1302" w:rsidRPr="005F20BD">
              <w:rPr>
                <w:rFonts w:ascii="Times New Roman" w:hAnsi="Times New Roman" w:cs="Times New Roman"/>
                <w:sz w:val="23"/>
                <w:szCs w:val="23"/>
              </w:rPr>
              <w:t>,6</w:t>
            </w:r>
            <w:r w:rsidR="00421A55" w:rsidRPr="005F20BD">
              <w:rPr>
                <w:rFonts w:ascii="Times New Roman" w:hAnsi="Times New Roman" w:cs="Times New Roman"/>
                <w:sz w:val="23"/>
                <w:szCs w:val="23"/>
              </w:rPr>
              <w:t>,7</w:t>
            </w:r>
            <w:r w:rsidR="00784228">
              <w:rPr>
                <w:rFonts w:ascii="Times New Roman" w:hAnsi="Times New Roman" w:cs="Times New Roman"/>
                <w:sz w:val="23"/>
                <w:szCs w:val="23"/>
              </w:rPr>
              <w:t>,8</w:t>
            </w:r>
            <w:r w:rsidR="00BE1302" w:rsidRPr="005F20BD">
              <w:rPr>
                <w:rFonts w:ascii="Times New Roman" w:hAnsi="Times New Roman" w:cs="Times New Roman"/>
                <w:sz w:val="23"/>
                <w:szCs w:val="23"/>
              </w:rPr>
              <w:t xml:space="preserve">. </w:t>
            </w:r>
            <w:r w:rsidR="00421A55" w:rsidRPr="005F20BD">
              <w:rPr>
                <w:rFonts w:ascii="Times New Roman" w:hAnsi="Times New Roman" w:cs="Times New Roman"/>
                <w:sz w:val="23"/>
                <w:szCs w:val="23"/>
              </w:rPr>
              <w:t>Noteikumu projekta 1, 2, 3, 4, 7</w:t>
            </w:r>
            <w:r w:rsidR="00784228">
              <w:rPr>
                <w:rFonts w:ascii="Times New Roman" w:hAnsi="Times New Roman" w:cs="Times New Roman"/>
                <w:sz w:val="23"/>
                <w:szCs w:val="23"/>
              </w:rPr>
              <w:t>,8</w:t>
            </w:r>
            <w:r w:rsidR="00BE1302" w:rsidRPr="005F20BD">
              <w:rPr>
                <w:rFonts w:ascii="Times New Roman" w:hAnsi="Times New Roman" w:cs="Times New Roman"/>
                <w:sz w:val="23"/>
                <w:szCs w:val="23"/>
              </w:rPr>
              <w:t xml:space="preserve"> punkti </w:t>
            </w:r>
            <w:r w:rsidR="00DF2DF4" w:rsidRPr="005F20BD">
              <w:rPr>
                <w:rFonts w:ascii="Times New Roman" w:hAnsi="Times New Roman" w:cs="Times New Roman"/>
                <w:sz w:val="23"/>
                <w:szCs w:val="23"/>
              </w:rPr>
              <w:t xml:space="preserve">rada nepieciešamību </w:t>
            </w:r>
            <w:r w:rsidR="00327DEA" w:rsidRPr="005F20BD">
              <w:rPr>
                <w:rFonts w:ascii="Times New Roman" w:hAnsi="Times New Roman" w:cs="Times New Roman"/>
                <w:sz w:val="23"/>
                <w:szCs w:val="23"/>
              </w:rPr>
              <w:t>SIF</w:t>
            </w:r>
            <w:r w:rsidRPr="005F20BD">
              <w:rPr>
                <w:rFonts w:ascii="Times New Roman" w:hAnsi="Times New Roman" w:cs="Times New Roman"/>
                <w:sz w:val="23"/>
                <w:szCs w:val="23"/>
              </w:rPr>
              <w:t xml:space="preserve"> </w:t>
            </w:r>
            <w:r w:rsidR="00DF2DF4" w:rsidRPr="005F20BD">
              <w:rPr>
                <w:rFonts w:ascii="Times New Roman" w:hAnsi="Times New Roman" w:cs="Times New Roman"/>
                <w:sz w:val="23"/>
                <w:szCs w:val="23"/>
              </w:rPr>
              <w:t xml:space="preserve">veikt </w:t>
            </w:r>
            <w:r w:rsidR="00045129" w:rsidRPr="005F20BD">
              <w:rPr>
                <w:rFonts w:ascii="Times New Roman" w:hAnsi="Times New Roman" w:cs="Times New Roman"/>
                <w:sz w:val="23"/>
                <w:szCs w:val="23"/>
              </w:rPr>
              <w:t xml:space="preserve">grozījumus </w:t>
            </w:r>
            <w:r w:rsidR="00DF2DF4" w:rsidRPr="005F20BD">
              <w:rPr>
                <w:rFonts w:ascii="Times New Roman" w:hAnsi="Times New Roman" w:cs="Times New Roman"/>
                <w:sz w:val="23"/>
                <w:szCs w:val="23"/>
              </w:rPr>
              <w:t>projekt</w:t>
            </w:r>
            <w:r w:rsidR="00327DEA" w:rsidRPr="005F20BD">
              <w:rPr>
                <w:rFonts w:ascii="Times New Roman" w:hAnsi="Times New Roman" w:cs="Times New Roman"/>
                <w:sz w:val="23"/>
                <w:szCs w:val="23"/>
              </w:rPr>
              <w:t>ā</w:t>
            </w:r>
            <w:r w:rsidR="009F7B18" w:rsidRPr="005F20BD">
              <w:rPr>
                <w:rFonts w:ascii="Times New Roman" w:hAnsi="Times New Roman" w:cs="Times New Roman"/>
                <w:sz w:val="23"/>
                <w:szCs w:val="23"/>
              </w:rPr>
              <w:t>,</w:t>
            </w:r>
            <w:r w:rsidR="00771202" w:rsidRPr="005F20BD">
              <w:rPr>
                <w:rFonts w:ascii="Times New Roman" w:hAnsi="Times New Roman" w:cs="Times New Roman"/>
                <w:sz w:val="23"/>
                <w:szCs w:val="23"/>
              </w:rPr>
              <w:t xml:space="preserve"> bet precīzi to izvērtēs finansējuma saņēmējs, gatavojot grozījumus projektā</w:t>
            </w:r>
            <w:r w:rsidR="00E90AB4" w:rsidRPr="005F20BD">
              <w:rPr>
                <w:rFonts w:ascii="Times New Roman" w:hAnsi="Times New Roman" w:cs="Times New Roman"/>
                <w:sz w:val="23"/>
                <w:szCs w:val="23"/>
              </w:rPr>
              <w:t>.</w:t>
            </w:r>
          </w:p>
          <w:p w14:paraId="085DA22C" w14:textId="77777777" w:rsidR="00E07DF0" w:rsidRDefault="00E07DF0" w:rsidP="00045129">
            <w:pPr>
              <w:spacing w:after="0" w:line="240" w:lineRule="auto"/>
              <w:ind w:left="136" w:right="140"/>
              <w:jc w:val="both"/>
              <w:rPr>
                <w:rFonts w:ascii="Times New Roman" w:hAnsi="Times New Roman" w:cs="Times New Roman"/>
                <w:b/>
                <w:color w:val="000000" w:themeColor="text1"/>
                <w:sz w:val="23"/>
                <w:szCs w:val="23"/>
              </w:rPr>
            </w:pPr>
          </w:p>
          <w:p w14:paraId="27A3232B" w14:textId="4F81878E" w:rsidR="00E07DF0" w:rsidRPr="00DC0516" w:rsidRDefault="00E07DF0" w:rsidP="00045129">
            <w:pPr>
              <w:spacing w:after="0" w:line="240" w:lineRule="auto"/>
              <w:ind w:left="136" w:right="140"/>
              <w:jc w:val="both"/>
              <w:rPr>
                <w:rFonts w:ascii="Times New Roman" w:hAnsi="Times New Roman" w:cs="Times New Roman"/>
                <w:color w:val="000000" w:themeColor="text1"/>
                <w:sz w:val="23"/>
                <w:szCs w:val="23"/>
              </w:rPr>
            </w:pPr>
            <w:r w:rsidRPr="00DC0516">
              <w:rPr>
                <w:rFonts w:ascii="Times New Roman" w:hAnsi="Times New Roman" w:cs="Times New Roman"/>
                <w:color w:val="000000" w:themeColor="text1"/>
                <w:sz w:val="23"/>
                <w:szCs w:val="23"/>
              </w:rPr>
              <w:t xml:space="preserve">Sociālā mentora pakalpojuma nodrošināšana ir paredzēta kopumā trīs LM pārziņā SAM pasākumos, proti, 9.1.1.2. pasākumā "Ilgstošo bezdarbnieku aktivizācijas pasākumi", </w:t>
            </w:r>
            <w:r w:rsidR="00E7774D" w:rsidRPr="00DC0516">
              <w:rPr>
                <w:rFonts w:ascii="Times New Roman" w:hAnsi="Times New Roman" w:cs="Times New Roman"/>
                <w:color w:val="000000" w:themeColor="text1"/>
                <w:sz w:val="23"/>
                <w:szCs w:val="23"/>
              </w:rPr>
              <w:t>9.2.2.1</w:t>
            </w:r>
            <w:r w:rsidRPr="00DC0516">
              <w:rPr>
                <w:rFonts w:ascii="Times New Roman" w:hAnsi="Times New Roman" w:cs="Times New Roman"/>
                <w:color w:val="000000" w:themeColor="text1"/>
                <w:sz w:val="23"/>
                <w:szCs w:val="23"/>
              </w:rPr>
              <w:t>.</w:t>
            </w:r>
            <w:r w:rsidR="00E7774D" w:rsidRPr="00DC0516">
              <w:rPr>
                <w:rFonts w:ascii="Times New Roman" w:hAnsi="Times New Roman" w:cs="Times New Roman"/>
                <w:color w:val="000000" w:themeColor="text1"/>
                <w:sz w:val="23"/>
                <w:szCs w:val="23"/>
              </w:rPr>
              <w:t xml:space="preserve"> </w:t>
            </w:r>
            <w:r w:rsidRPr="00DC0516">
              <w:rPr>
                <w:rFonts w:ascii="Times New Roman" w:hAnsi="Times New Roman" w:cs="Times New Roman"/>
                <w:color w:val="000000" w:themeColor="text1"/>
                <w:sz w:val="23"/>
                <w:szCs w:val="23"/>
              </w:rPr>
              <w:t>pasākumā "</w:t>
            </w:r>
            <w:proofErr w:type="spellStart"/>
            <w:r w:rsidRPr="00DC0516">
              <w:rPr>
                <w:rFonts w:ascii="Times New Roman" w:hAnsi="Times New Roman" w:cs="Times New Roman"/>
                <w:color w:val="000000" w:themeColor="text1"/>
                <w:sz w:val="23"/>
                <w:szCs w:val="23"/>
              </w:rPr>
              <w:t>Deinstitucionalizācija</w:t>
            </w:r>
            <w:proofErr w:type="spellEnd"/>
            <w:r w:rsidRPr="00DC0516">
              <w:rPr>
                <w:rFonts w:ascii="Times New Roman" w:hAnsi="Times New Roman" w:cs="Times New Roman"/>
                <w:color w:val="000000" w:themeColor="text1"/>
                <w:sz w:val="23"/>
                <w:szCs w:val="23"/>
              </w:rPr>
              <w:t xml:space="preserve">" un 9.1.4.4. pasākumā. </w:t>
            </w:r>
            <w:r w:rsidR="00E7774D" w:rsidRPr="00DC0516">
              <w:rPr>
                <w:rFonts w:ascii="Times New Roman" w:hAnsi="Times New Roman" w:cs="Times New Roman"/>
                <w:color w:val="000000" w:themeColor="text1"/>
                <w:sz w:val="23"/>
                <w:szCs w:val="23"/>
              </w:rPr>
              <w:t xml:space="preserve">Katrā no šiem pasākumiem ir noteikti atšķirīgi sociālā mentora noslodzes un darba samaksas nosacījumi. </w:t>
            </w:r>
            <w:r w:rsidRPr="00DC0516">
              <w:rPr>
                <w:rFonts w:ascii="Times New Roman" w:hAnsi="Times New Roman" w:cs="Times New Roman"/>
                <w:color w:val="000000" w:themeColor="text1"/>
                <w:sz w:val="23"/>
                <w:szCs w:val="23"/>
              </w:rPr>
              <w:t xml:space="preserve">LM </w:t>
            </w:r>
            <w:r w:rsidR="00E7774D" w:rsidRPr="00DC0516">
              <w:rPr>
                <w:rFonts w:ascii="Times New Roman" w:hAnsi="Times New Roman" w:cs="Times New Roman"/>
                <w:color w:val="000000" w:themeColor="text1"/>
                <w:sz w:val="23"/>
                <w:szCs w:val="23"/>
              </w:rPr>
              <w:t xml:space="preserve">šobrīd vērtē </w:t>
            </w:r>
            <w:r w:rsidR="00E7774D" w:rsidRPr="00DC0516">
              <w:rPr>
                <w:rFonts w:ascii="Times New Roman" w:hAnsi="Times New Roman" w:cs="Times New Roman"/>
                <w:color w:val="000000" w:themeColor="text1"/>
                <w:sz w:val="23"/>
                <w:szCs w:val="23"/>
              </w:rPr>
              <w:lastRenderedPageBreak/>
              <w:t>iespēju izstrādāt</w:t>
            </w:r>
            <w:r w:rsidRPr="00DC0516">
              <w:rPr>
                <w:rFonts w:ascii="Times New Roman" w:hAnsi="Times New Roman" w:cs="Times New Roman"/>
                <w:color w:val="000000" w:themeColor="text1"/>
                <w:sz w:val="23"/>
                <w:szCs w:val="23"/>
              </w:rPr>
              <w:t xml:space="preserve"> vienotu pieeju sociālā mentora noslodzes un atalgojuma sistēmas noteikšanā</w:t>
            </w:r>
            <w:r w:rsidR="00E7774D" w:rsidRPr="00DC0516">
              <w:rPr>
                <w:rFonts w:ascii="Times New Roman" w:hAnsi="Times New Roman" w:cs="Times New Roman"/>
                <w:color w:val="000000" w:themeColor="text1"/>
                <w:sz w:val="23"/>
                <w:szCs w:val="23"/>
              </w:rPr>
              <w:t xml:space="preserve"> visos trīs SAM pasākumos</w:t>
            </w:r>
            <w:r w:rsidRPr="00DC0516">
              <w:rPr>
                <w:rFonts w:ascii="Times New Roman" w:hAnsi="Times New Roman" w:cs="Times New Roman"/>
                <w:color w:val="000000" w:themeColor="text1"/>
                <w:sz w:val="23"/>
                <w:szCs w:val="23"/>
              </w:rPr>
              <w:t xml:space="preserve">, līdz ar to nepieciešamības gadījumā tiks iniciēti attiecīgi </w:t>
            </w:r>
            <w:r w:rsidR="00E7774D" w:rsidRPr="00DC0516">
              <w:rPr>
                <w:rFonts w:ascii="Times New Roman" w:hAnsi="Times New Roman" w:cs="Times New Roman"/>
                <w:color w:val="000000" w:themeColor="text1"/>
                <w:sz w:val="23"/>
                <w:szCs w:val="23"/>
              </w:rPr>
              <w:t>grozījumi MK noteikumos Nr.102</w:t>
            </w:r>
            <w:r w:rsidRPr="00DC0516">
              <w:rPr>
                <w:rFonts w:ascii="Times New Roman" w:hAnsi="Times New Roman" w:cs="Times New Roman"/>
                <w:color w:val="000000" w:themeColor="text1"/>
                <w:sz w:val="23"/>
                <w:szCs w:val="23"/>
              </w:rPr>
              <w:t>.</w:t>
            </w:r>
          </w:p>
        </w:tc>
      </w:tr>
    </w:tbl>
    <w:p w14:paraId="40DBDF74" w14:textId="77777777" w:rsidR="00CC1A13" w:rsidRPr="005F20BD" w:rsidRDefault="00CC1A13" w:rsidP="00C52703">
      <w:pPr>
        <w:spacing w:after="0" w:line="240" w:lineRule="auto"/>
        <w:ind w:right="140"/>
        <w:rPr>
          <w:rFonts w:ascii="Times New Roman" w:hAnsi="Times New Roman" w:cs="Times New Roman"/>
          <w:sz w:val="23"/>
          <w:szCs w:val="23"/>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5F20BD" w14:paraId="0320F7F7" w14:textId="77777777" w:rsidTr="00BD3AE4">
        <w:trPr>
          <w:trHeight w:val="556"/>
        </w:trPr>
        <w:tc>
          <w:tcPr>
            <w:tcW w:w="9634" w:type="dxa"/>
            <w:gridSpan w:val="3"/>
            <w:vAlign w:val="center"/>
          </w:tcPr>
          <w:p w14:paraId="5D20C248" w14:textId="77777777" w:rsidR="00CC1A56" w:rsidRPr="005F20BD" w:rsidRDefault="00CC1A56" w:rsidP="00C52703">
            <w:pPr>
              <w:pStyle w:val="naisnod"/>
              <w:spacing w:before="0" w:beforeAutospacing="0" w:after="0" w:afterAutospacing="0"/>
              <w:ind w:left="57" w:right="140"/>
              <w:jc w:val="center"/>
              <w:rPr>
                <w:b/>
                <w:sz w:val="23"/>
                <w:szCs w:val="23"/>
              </w:rPr>
            </w:pPr>
            <w:r w:rsidRPr="005F20BD">
              <w:rPr>
                <w:b/>
                <w:sz w:val="23"/>
                <w:szCs w:val="23"/>
              </w:rPr>
              <w:t>II. Tiesību akta projekta ietekme uz sabiedrību, tautsaimniecības attīstību</w:t>
            </w:r>
          </w:p>
          <w:p w14:paraId="4CCA2CAE" w14:textId="77777777" w:rsidR="00CC1A56" w:rsidRPr="005F20BD" w:rsidRDefault="00CC1A56" w:rsidP="00C52703">
            <w:pPr>
              <w:pStyle w:val="naisnod"/>
              <w:spacing w:before="0" w:beforeAutospacing="0" w:after="0" w:afterAutospacing="0"/>
              <w:ind w:left="57" w:right="140"/>
              <w:jc w:val="center"/>
              <w:rPr>
                <w:b/>
                <w:sz w:val="23"/>
                <w:szCs w:val="23"/>
              </w:rPr>
            </w:pPr>
            <w:r w:rsidRPr="005F20BD">
              <w:rPr>
                <w:b/>
                <w:sz w:val="23"/>
                <w:szCs w:val="23"/>
              </w:rPr>
              <w:t>un administratīvo slogu</w:t>
            </w:r>
          </w:p>
        </w:tc>
      </w:tr>
      <w:tr w:rsidR="00CC1A56" w:rsidRPr="005F20BD" w14:paraId="7690B02F" w14:textId="77777777" w:rsidTr="00BD3AE4">
        <w:trPr>
          <w:trHeight w:val="467"/>
        </w:trPr>
        <w:tc>
          <w:tcPr>
            <w:tcW w:w="431" w:type="dxa"/>
          </w:tcPr>
          <w:p w14:paraId="22D56FA9" w14:textId="77777777" w:rsidR="00CC1A56" w:rsidRPr="005F20BD" w:rsidRDefault="00CC1A56" w:rsidP="00C52703">
            <w:pPr>
              <w:pStyle w:val="naiskr"/>
              <w:spacing w:before="0" w:beforeAutospacing="0" w:after="0" w:afterAutospacing="0"/>
              <w:ind w:left="57" w:right="140"/>
              <w:jc w:val="both"/>
              <w:rPr>
                <w:sz w:val="23"/>
                <w:szCs w:val="23"/>
              </w:rPr>
            </w:pPr>
            <w:r w:rsidRPr="005F20BD">
              <w:rPr>
                <w:sz w:val="23"/>
                <w:szCs w:val="23"/>
              </w:rPr>
              <w:t>1.</w:t>
            </w:r>
          </w:p>
        </w:tc>
        <w:tc>
          <w:tcPr>
            <w:tcW w:w="2976" w:type="dxa"/>
          </w:tcPr>
          <w:p w14:paraId="71297153" w14:textId="427C949E" w:rsidR="00CC1A56" w:rsidRPr="005F20BD" w:rsidRDefault="00CC1A56" w:rsidP="00C52703">
            <w:pPr>
              <w:pStyle w:val="naiskr"/>
              <w:spacing w:before="0" w:beforeAutospacing="0" w:after="0" w:afterAutospacing="0"/>
              <w:ind w:left="57" w:right="140"/>
              <w:rPr>
                <w:sz w:val="23"/>
                <w:szCs w:val="23"/>
              </w:rPr>
            </w:pPr>
            <w:r w:rsidRPr="005F20BD">
              <w:rPr>
                <w:sz w:val="23"/>
                <w:szCs w:val="23"/>
              </w:rPr>
              <w:t xml:space="preserve">Sabiedrības mērķgrupas, kuras tiesiskais regulējums </w:t>
            </w:r>
            <w:r w:rsidR="005C5283" w:rsidRPr="005F20BD">
              <w:rPr>
                <w:sz w:val="23"/>
                <w:szCs w:val="23"/>
              </w:rPr>
              <w:t>ietekmē</w:t>
            </w:r>
            <w:proofErr w:type="gramStart"/>
            <w:r w:rsidR="005C5283" w:rsidRPr="005F20BD">
              <w:rPr>
                <w:sz w:val="23"/>
                <w:szCs w:val="23"/>
              </w:rPr>
              <w:t xml:space="preserve"> vai </w:t>
            </w:r>
            <w:r w:rsidRPr="005F20BD">
              <w:rPr>
                <w:sz w:val="23"/>
                <w:szCs w:val="23"/>
              </w:rPr>
              <w:t>varētu ietekmēt</w:t>
            </w:r>
            <w:proofErr w:type="gramEnd"/>
          </w:p>
        </w:tc>
        <w:tc>
          <w:tcPr>
            <w:tcW w:w="6227" w:type="dxa"/>
          </w:tcPr>
          <w:p w14:paraId="5DED6035" w14:textId="559A06EC" w:rsidR="00A15852" w:rsidRPr="005F20BD" w:rsidRDefault="00B14F97" w:rsidP="002E7FC9">
            <w:pPr>
              <w:shd w:val="clear" w:color="auto" w:fill="FFFFFF"/>
              <w:spacing w:after="0" w:line="240" w:lineRule="auto"/>
              <w:ind w:left="139" w:right="140"/>
              <w:jc w:val="both"/>
              <w:rPr>
                <w:rFonts w:ascii="Times New Roman" w:hAnsi="Times New Roman" w:cs="Times New Roman"/>
                <w:sz w:val="23"/>
                <w:szCs w:val="23"/>
              </w:rPr>
            </w:pPr>
            <w:bookmarkStart w:id="1" w:name="p21"/>
            <w:bookmarkEnd w:id="1"/>
            <w:r w:rsidRPr="005F20BD">
              <w:rPr>
                <w:rFonts w:ascii="Times New Roman" w:hAnsi="Times New Roman" w:cs="Times New Roman"/>
                <w:sz w:val="23"/>
                <w:szCs w:val="23"/>
              </w:rPr>
              <w:t>P</w:t>
            </w:r>
            <w:r w:rsidR="00125329" w:rsidRPr="005F20BD">
              <w:rPr>
                <w:rFonts w:ascii="Times New Roman" w:hAnsi="Times New Roman" w:cs="Times New Roman"/>
                <w:sz w:val="23"/>
                <w:szCs w:val="23"/>
              </w:rPr>
              <w:t>atvēruma meklētāji un personas ar bēgļa vai alternatīvo statusu.</w:t>
            </w:r>
          </w:p>
        </w:tc>
      </w:tr>
      <w:tr w:rsidR="00CC1A56" w:rsidRPr="005F20BD" w14:paraId="6F8CAE29" w14:textId="77777777" w:rsidTr="00BD3AE4">
        <w:trPr>
          <w:trHeight w:val="523"/>
        </w:trPr>
        <w:tc>
          <w:tcPr>
            <w:tcW w:w="431" w:type="dxa"/>
          </w:tcPr>
          <w:p w14:paraId="27C40099" w14:textId="77777777" w:rsidR="00CC1A56" w:rsidRPr="005F20BD" w:rsidRDefault="00CC1A56" w:rsidP="00C52703">
            <w:pPr>
              <w:pStyle w:val="naiskr"/>
              <w:spacing w:before="0" w:beforeAutospacing="0" w:after="0" w:afterAutospacing="0"/>
              <w:ind w:left="57" w:right="140"/>
              <w:jc w:val="both"/>
              <w:rPr>
                <w:sz w:val="23"/>
                <w:szCs w:val="23"/>
              </w:rPr>
            </w:pPr>
            <w:r w:rsidRPr="005F20BD">
              <w:rPr>
                <w:sz w:val="23"/>
                <w:szCs w:val="23"/>
              </w:rPr>
              <w:t>2.</w:t>
            </w:r>
          </w:p>
        </w:tc>
        <w:tc>
          <w:tcPr>
            <w:tcW w:w="2976" w:type="dxa"/>
          </w:tcPr>
          <w:p w14:paraId="2557BB6F" w14:textId="77777777" w:rsidR="00CC1A56" w:rsidRPr="005F20BD" w:rsidRDefault="00CC1A56" w:rsidP="00C52703">
            <w:pPr>
              <w:pStyle w:val="naiskr"/>
              <w:spacing w:before="0" w:beforeAutospacing="0" w:after="0" w:afterAutospacing="0"/>
              <w:ind w:left="57" w:right="140"/>
              <w:rPr>
                <w:sz w:val="23"/>
                <w:szCs w:val="23"/>
              </w:rPr>
            </w:pPr>
            <w:r w:rsidRPr="005F20BD">
              <w:rPr>
                <w:sz w:val="23"/>
                <w:szCs w:val="23"/>
              </w:rPr>
              <w:t>Tiesiskā regulējuma ietekme uz tautsaimniecību un administratīvo slogu</w:t>
            </w:r>
          </w:p>
        </w:tc>
        <w:tc>
          <w:tcPr>
            <w:tcW w:w="6227" w:type="dxa"/>
          </w:tcPr>
          <w:p w14:paraId="31BE6099" w14:textId="6A9DF994" w:rsidR="00FC27F0" w:rsidRPr="005F20BD" w:rsidRDefault="003F0AF6" w:rsidP="00C52703">
            <w:pPr>
              <w:shd w:val="clear" w:color="auto" w:fill="FFFFFF"/>
              <w:spacing w:after="0" w:line="240" w:lineRule="auto"/>
              <w:ind w:left="139" w:right="140"/>
              <w:jc w:val="both"/>
              <w:rPr>
                <w:rFonts w:ascii="Times New Roman" w:hAnsi="Times New Roman" w:cs="Times New Roman"/>
                <w:sz w:val="23"/>
                <w:szCs w:val="23"/>
                <w:lang w:eastAsia="lv-LV"/>
              </w:rPr>
            </w:pPr>
            <w:r w:rsidRPr="005F20BD">
              <w:rPr>
                <w:rFonts w:ascii="Times New Roman" w:hAnsi="Times New Roman" w:cs="Times New Roman"/>
                <w:sz w:val="23"/>
                <w:szCs w:val="23"/>
                <w:lang w:eastAsia="lv-LV"/>
              </w:rPr>
              <w:t>Kopumā s</w:t>
            </w:r>
            <w:r w:rsidR="0056177D" w:rsidRPr="005F20BD">
              <w:rPr>
                <w:rFonts w:ascii="Times New Roman" w:hAnsi="Times New Roman" w:cs="Times New Roman"/>
                <w:sz w:val="23"/>
                <w:szCs w:val="23"/>
                <w:lang w:eastAsia="lv-LV"/>
              </w:rPr>
              <w:t xml:space="preserve">abiedrības grupām </w:t>
            </w:r>
            <w:r w:rsidR="00EA6716" w:rsidRPr="005F20BD">
              <w:rPr>
                <w:rFonts w:ascii="Times New Roman" w:hAnsi="Times New Roman" w:cs="Times New Roman"/>
                <w:sz w:val="23"/>
                <w:szCs w:val="23"/>
                <w:lang w:eastAsia="lv-LV"/>
              </w:rPr>
              <w:t>noteikumu projekta tiesiskais regulējums nemaina tiesības un pienākumus, kā arī veicamās darbības.</w:t>
            </w:r>
          </w:p>
        </w:tc>
      </w:tr>
      <w:tr w:rsidR="00CC1A56" w:rsidRPr="005F20BD" w14:paraId="61914012" w14:textId="77777777" w:rsidTr="00BD3AE4">
        <w:trPr>
          <w:trHeight w:val="523"/>
        </w:trPr>
        <w:tc>
          <w:tcPr>
            <w:tcW w:w="431" w:type="dxa"/>
          </w:tcPr>
          <w:p w14:paraId="03026045" w14:textId="77777777" w:rsidR="00CC1A56" w:rsidRPr="005F20BD" w:rsidRDefault="00CC1A56" w:rsidP="00C52703">
            <w:pPr>
              <w:pStyle w:val="naiskr"/>
              <w:spacing w:before="0" w:beforeAutospacing="0" w:after="0" w:afterAutospacing="0"/>
              <w:ind w:left="57" w:right="140"/>
              <w:jc w:val="both"/>
              <w:rPr>
                <w:sz w:val="23"/>
                <w:szCs w:val="23"/>
              </w:rPr>
            </w:pPr>
            <w:r w:rsidRPr="005F20BD">
              <w:rPr>
                <w:sz w:val="23"/>
                <w:szCs w:val="23"/>
              </w:rPr>
              <w:t>3.</w:t>
            </w:r>
          </w:p>
        </w:tc>
        <w:tc>
          <w:tcPr>
            <w:tcW w:w="2976" w:type="dxa"/>
          </w:tcPr>
          <w:p w14:paraId="0D33F6D5" w14:textId="77777777" w:rsidR="00CC1A56" w:rsidRPr="005F20BD" w:rsidRDefault="00CC1A56" w:rsidP="00C52703">
            <w:pPr>
              <w:pStyle w:val="naiskr"/>
              <w:spacing w:before="0" w:beforeAutospacing="0" w:after="0" w:afterAutospacing="0"/>
              <w:ind w:left="57" w:right="140"/>
              <w:rPr>
                <w:sz w:val="23"/>
                <w:szCs w:val="23"/>
              </w:rPr>
            </w:pPr>
            <w:r w:rsidRPr="005F20BD">
              <w:rPr>
                <w:sz w:val="23"/>
                <w:szCs w:val="23"/>
              </w:rPr>
              <w:t>Administratīvo izmaksu monetārs novērtējums</w:t>
            </w:r>
          </w:p>
        </w:tc>
        <w:tc>
          <w:tcPr>
            <w:tcW w:w="6227" w:type="dxa"/>
          </w:tcPr>
          <w:p w14:paraId="1D9112F7" w14:textId="0684F6C5" w:rsidR="00CC1A56" w:rsidRPr="005F20BD" w:rsidRDefault="00154FD6" w:rsidP="00C52703">
            <w:pPr>
              <w:shd w:val="clear" w:color="auto" w:fill="FFFFFF"/>
              <w:spacing w:after="0" w:line="240" w:lineRule="auto"/>
              <w:ind w:left="139" w:right="140"/>
              <w:jc w:val="both"/>
              <w:rPr>
                <w:rFonts w:ascii="Times New Roman" w:hAnsi="Times New Roman" w:cs="Times New Roman"/>
                <w:sz w:val="23"/>
                <w:szCs w:val="23"/>
                <w:lang w:eastAsia="lv-LV"/>
              </w:rPr>
            </w:pPr>
            <w:r w:rsidRPr="005F20BD">
              <w:rPr>
                <w:rFonts w:ascii="Times New Roman" w:hAnsi="Times New Roman" w:cs="Times New Roman"/>
                <w:sz w:val="23"/>
                <w:szCs w:val="23"/>
              </w:rPr>
              <w:t>N</w:t>
            </w:r>
            <w:r w:rsidR="006908E6" w:rsidRPr="005F20BD">
              <w:rPr>
                <w:rFonts w:ascii="Times New Roman" w:hAnsi="Times New Roman" w:cs="Times New Roman"/>
                <w:sz w:val="23"/>
                <w:szCs w:val="23"/>
              </w:rPr>
              <w:t>oteikumu projekts šo jomu neskar.</w:t>
            </w:r>
          </w:p>
        </w:tc>
      </w:tr>
      <w:tr w:rsidR="00CC1A56" w:rsidRPr="005F20BD" w14:paraId="474C7997" w14:textId="77777777" w:rsidTr="00BD3AE4">
        <w:trPr>
          <w:trHeight w:val="498"/>
        </w:trPr>
        <w:tc>
          <w:tcPr>
            <w:tcW w:w="431" w:type="dxa"/>
          </w:tcPr>
          <w:p w14:paraId="1C53E5E5" w14:textId="77777777" w:rsidR="00CC1A56" w:rsidRPr="005F20BD" w:rsidRDefault="00CC1A56" w:rsidP="00C52703">
            <w:pPr>
              <w:pStyle w:val="naiskr"/>
              <w:spacing w:before="0" w:beforeAutospacing="0" w:after="0" w:afterAutospacing="0"/>
              <w:ind w:left="57" w:right="140"/>
              <w:jc w:val="both"/>
              <w:rPr>
                <w:sz w:val="23"/>
                <w:szCs w:val="23"/>
              </w:rPr>
            </w:pPr>
            <w:r w:rsidRPr="005F20BD">
              <w:rPr>
                <w:sz w:val="23"/>
                <w:szCs w:val="23"/>
              </w:rPr>
              <w:t>4.</w:t>
            </w:r>
          </w:p>
        </w:tc>
        <w:tc>
          <w:tcPr>
            <w:tcW w:w="2976" w:type="dxa"/>
          </w:tcPr>
          <w:p w14:paraId="59A73AD6" w14:textId="77777777" w:rsidR="00CC1A56" w:rsidRPr="005F20BD" w:rsidRDefault="00CC1A56" w:rsidP="00C52703">
            <w:pPr>
              <w:pStyle w:val="naiskr"/>
              <w:spacing w:before="0" w:beforeAutospacing="0" w:after="0" w:afterAutospacing="0"/>
              <w:ind w:left="57" w:right="140"/>
              <w:rPr>
                <w:sz w:val="23"/>
                <w:szCs w:val="23"/>
              </w:rPr>
            </w:pPr>
            <w:r w:rsidRPr="005F20BD">
              <w:rPr>
                <w:sz w:val="23"/>
                <w:szCs w:val="23"/>
              </w:rPr>
              <w:t>Cita informācija</w:t>
            </w:r>
          </w:p>
        </w:tc>
        <w:tc>
          <w:tcPr>
            <w:tcW w:w="6227" w:type="dxa"/>
          </w:tcPr>
          <w:p w14:paraId="7F8909DE" w14:textId="1BF0A98B" w:rsidR="00BB28B2" w:rsidRPr="005F20BD" w:rsidRDefault="00070392" w:rsidP="00C52703">
            <w:pPr>
              <w:shd w:val="clear" w:color="auto" w:fill="FFFFFF"/>
              <w:spacing w:after="0" w:line="240" w:lineRule="auto"/>
              <w:ind w:left="139" w:right="140"/>
              <w:jc w:val="both"/>
              <w:rPr>
                <w:rFonts w:ascii="Times New Roman" w:hAnsi="Times New Roman" w:cs="Times New Roman"/>
                <w:sz w:val="23"/>
                <w:szCs w:val="23"/>
              </w:rPr>
            </w:pPr>
            <w:r w:rsidRPr="005F20BD">
              <w:rPr>
                <w:rFonts w:ascii="Times New Roman" w:hAnsi="Times New Roman" w:cs="Times New Roman"/>
                <w:sz w:val="23"/>
                <w:szCs w:val="23"/>
              </w:rPr>
              <w:t>Nav.</w:t>
            </w:r>
            <w:r w:rsidR="00BB28B2" w:rsidRPr="005F20BD">
              <w:rPr>
                <w:rFonts w:ascii="Times New Roman" w:hAnsi="Times New Roman" w:cs="Times New Roman"/>
                <w:sz w:val="23"/>
                <w:szCs w:val="23"/>
              </w:rPr>
              <w:t xml:space="preserve"> </w:t>
            </w:r>
          </w:p>
        </w:tc>
      </w:tr>
    </w:tbl>
    <w:p w14:paraId="27A1C91F" w14:textId="77777777" w:rsidR="00912394" w:rsidRPr="005F20BD" w:rsidRDefault="00912394" w:rsidP="00C52703">
      <w:pPr>
        <w:spacing w:before="120" w:after="120" w:line="240" w:lineRule="auto"/>
        <w:ind w:right="140"/>
        <w:rPr>
          <w:rFonts w:ascii="Times New Roman" w:hAnsi="Times New Roman" w:cs="Times New Roman"/>
          <w:sz w:val="23"/>
          <w:szCs w:val="23"/>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717"/>
        <w:gridCol w:w="6381"/>
      </w:tblGrid>
      <w:tr w:rsidR="00912394" w:rsidRPr="005F20BD" w14:paraId="5A8B5C41" w14:textId="77777777" w:rsidTr="00BD3AE4">
        <w:trPr>
          <w:trHeight w:val="461"/>
          <w:jc w:val="center"/>
        </w:trPr>
        <w:tc>
          <w:tcPr>
            <w:tcW w:w="9634" w:type="dxa"/>
            <w:gridSpan w:val="3"/>
            <w:vAlign w:val="center"/>
          </w:tcPr>
          <w:p w14:paraId="4D268A10" w14:textId="77777777" w:rsidR="00912394" w:rsidRPr="005F20BD" w:rsidRDefault="00912394" w:rsidP="00C52703">
            <w:pPr>
              <w:spacing w:after="0" w:line="240" w:lineRule="auto"/>
              <w:ind w:right="140"/>
              <w:jc w:val="center"/>
              <w:rPr>
                <w:rFonts w:ascii="Times New Roman" w:eastAsia="Times New Roman" w:hAnsi="Times New Roman" w:cs="Times New Roman"/>
                <w:b/>
                <w:sz w:val="23"/>
                <w:szCs w:val="23"/>
                <w:lang w:eastAsia="lv-LV"/>
              </w:rPr>
            </w:pPr>
            <w:r w:rsidRPr="005F20BD">
              <w:rPr>
                <w:rFonts w:ascii="Times New Roman" w:eastAsia="Times New Roman" w:hAnsi="Times New Roman" w:cs="Times New Roman"/>
                <w:sz w:val="23"/>
                <w:szCs w:val="23"/>
                <w:lang w:eastAsia="lv-LV"/>
              </w:rPr>
              <w:br w:type="page"/>
            </w:r>
            <w:r w:rsidRPr="005F20BD">
              <w:rPr>
                <w:rFonts w:ascii="Times New Roman" w:eastAsia="Times New Roman" w:hAnsi="Times New Roman" w:cs="Times New Roman"/>
                <w:b/>
                <w:sz w:val="23"/>
                <w:szCs w:val="23"/>
                <w:lang w:eastAsia="lv-LV"/>
              </w:rPr>
              <w:t>IV. Tiesību akta projekta ietekme uz spēkā esošo tiesību normu sistēmu</w:t>
            </w:r>
          </w:p>
        </w:tc>
      </w:tr>
      <w:tr w:rsidR="00912394" w:rsidRPr="005F20BD" w14:paraId="738CA678" w14:textId="77777777" w:rsidTr="00BD3AE4">
        <w:trPr>
          <w:jc w:val="center"/>
        </w:trPr>
        <w:tc>
          <w:tcPr>
            <w:tcW w:w="536" w:type="dxa"/>
          </w:tcPr>
          <w:p w14:paraId="2F5F1EA7"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5F20BD">
              <w:rPr>
                <w:rFonts w:ascii="Times New Roman" w:eastAsia="Times New Roman" w:hAnsi="Times New Roman" w:cs="Times New Roman"/>
                <w:iCs/>
                <w:sz w:val="23"/>
                <w:szCs w:val="23"/>
                <w:lang w:eastAsia="lv-LV"/>
              </w:rPr>
              <w:t>1.</w:t>
            </w:r>
          </w:p>
        </w:tc>
        <w:tc>
          <w:tcPr>
            <w:tcW w:w="2717" w:type="dxa"/>
          </w:tcPr>
          <w:p w14:paraId="6F27BBDD"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5F20BD">
              <w:rPr>
                <w:rFonts w:ascii="Times New Roman" w:eastAsia="Times New Roman" w:hAnsi="Times New Roman" w:cs="Times New Roman"/>
                <w:sz w:val="23"/>
                <w:szCs w:val="23"/>
                <w:lang w:eastAsia="lv-LV"/>
              </w:rPr>
              <w:t>Nepieciešamie saistītie tiesību aktu projekti</w:t>
            </w:r>
          </w:p>
        </w:tc>
        <w:tc>
          <w:tcPr>
            <w:tcW w:w="6381" w:type="dxa"/>
          </w:tcPr>
          <w:p w14:paraId="625F0D43" w14:textId="7B26D482" w:rsidR="00912394" w:rsidRPr="005F20BD" w:rsidRDefault="00154FD6" w:rsidP="00C52703">
            <w:pPr>
              <w:shd w:val="clear" w:color="auto" w:fill="FFFFFF"/>
              <w:spacing w:after="0" w:line="240" w:lineRule="auto"/>
              <w:ind w:right="140"/>
              <w:jc w:val="both"/>
              <w:rPr>
                <w:rFonts w:ascii="Times New Roman" w:hAnsi="Times New Roman" w:cs="Times New Roman"/>
                <w:color w:val="000000"/>
                <w:sz w:val="23"/>
                <w:szCs w:val="23"/>
                <w:lang w:eastAsia="lv-LV"/>
              </w:rPr>
            </w:pPr>
            <w:r w:rsidRPr="005F20BD">
              <w:rPr>
                <w:rFonts w:ascii="Times New Roman" w:hAnsi="Times New Roman" w:cs="Times New Roman"/>
                <w:sz w:val="23"/>
                <w:szCs w:val="23"/>
              </w:rPr>
              <w:t>Nav.</w:t>
            </w:r>
            <w:r w:rsidR="007A32FF" w:rsidRPr="005F20BD">
              <w:rPr>
                <w:rFonts w:ascii="Times New Roman" w:hAnsi="Times New Roman" w:cs="Times New Roman"/>
                <w:sz w:val="23"/>
                <w:szCs w:val="23"/>
              </w:rPr>
              <w:t xml:space="preserve"> </w:t>
            </w:r>
          </w:p>
        </w:tc>
      </w:tr>
      <w:tr w:rsidR="00912394" w:rsidRPr="005F20BD" w14:paraId="289628BD" w14:textId="77777777" w:rsidTr="00BD3AE4">
        <w:trPr>
          <w:jc w:val="center"/>
        </w:trPr>
        <w:tc>
          <w:tcPr>
            <w:tcW w:w="536" w:type="dxa"/>
          </w:tcPr>
          <w:p w14:paraId="75DB2F58"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5F20BD">
              <w:rPr>
                <w:rFonts w:ascii="Times New Roman" w:eastAsia="Times New Roman" w:hAnsi="Times New Roman" w:cs="Times New Roman"/>
                <w:iCs/>
                <w:sz w:val="23"/>
                <w:szCs w:val="23"/>
                <w:lang w:eastAsia="lv-LV"/>
              </w:rPr>
              <w:t>2.</w:t>
            </w:r>
          </w:p>
        </w:tc>
        <w:tc>
          <w:tcPr>
            <w:tcW w:w="2717" w:type="dxa"/>
          </w:tcPr>
          <w:p w14:paraId="74B43695"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sz w:val="23"/>
                <w:szCs w:val="23"/>
                <w:lang w:eastAsia="lv-LV"/>
              </w:rPr>
            </w:pPr>
            <w:r w:rsidRPr="005F20BD">
              <w:rPr>
                <w:rFonts w:ascii="Times New Roman" w:eastAsia="Times New Roman" w:hAnsi="Times New Roman" w:cs="Times New Roman"/>
                <w:sz w:val="23"/>
                <w:szCs w:val="23"/>
                <w:lang w:eastAsia="lv-LV"/>
              </w:rPr>
              <w:t>Atbildīgā institūcija</w:t>
            </w:r>
          </w:p>
        </w:tc>
        <w:tc>
          <w:tcPr>
            <w:tcW w:w="6381" w:type="dxa"/>
          </w:tcPr>
          <w:p w14:paraId="409ED675" w14:textId="77777777" w:rsidR="00912394" w:rsidRPr="005F20BD" w:rsidRDefault="00912394" w:rsidP="00C52703">
            <w:pPr>
              <w:shd w:val="clear" w:color="auto" w:fill="FFFFFF"/>
              <w:spacing w:after="0" w:line="240" w:lineRule="auto"/>
              <w:ind w:right="140"/>
              <w:jc w:val="both"/>
              <w:rPr>
                <w:rFonts w:ascii="Times New Roman" w:hAnsi="Times New Roman" w:cs="Times New Roman"/>
                <w:color w:val="000000"/>
                <w:sz w:val="23"/>
                <w:szCs w:val="23"/>
                <w:lang w:eastAsia="lv-LV"/>
              </w:rPr>
            </w:pPr>
            <w:r w:rsidRPr="005F20BD">
              <w:rPr>
                <w:rFonts w:ascii="Times New Roman" w:hAnsi="Times New Roman" w:cs="Times New Roman"/>
                <w:sz w:val="23"/>
                <w:szCs w:val="23"/>
              </w:rPr>
              <w:t>Labklājības ministrija.</w:t>
            </w:r>
          </w:p>
        </w:tc>
      </w:tr>
      <w:tr w:rsidR="00912394" w:rsidRPr="005F20BD" w14:paraId="074657DF" w14:textId="77777777" w:rsidTr="00BD3AE4">
        <w:trPr>
          <w:jc w:val="center"/>
        </w:trPr>
        <w:tc>
          <w:tcPr>
            <w:tcW w:w="536" w:type="dxa"/>
          </w:tcPr>
          <w:p w14:paraId="23A59328"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5F20BD">
              <w:rPr>
                <w:rFonts w:ascii="Times New Roman" w:eastAsia="Times New Roman" w:hAnsi="Times New Roman" w:cs="Times New Roman"/>
                <w:iCs/>
                <w:sz w:val="23"/>
                <w:szCs w:val="23"/>
                <w:lang w:eastAsia="lv-LV"/>
              </w:rPr>
              <w:t>3.</w:t>
            </w:r>
          </w:p>
        </w:tc>
        <w:tc>
          <w:tcPr>
            <w:tcW w:w="2717" w:type="dxa"/>
          </w:tcPr>
          <w:p w14:paraId="220B3DB9" w14:textId="77777777" w:rsidR="00912394" w:rsidRPr="005F20BD" w:rsidRDefault="00912394" w:rsidP="00C52703">
            <w:pPr>
              <w:tabs>
                <w:tab w:val="left" w:pos="2628"/>
              </w:tabs>
              <w:spacing w:after="0" w:line="240" w:lineRule="auto"/>
              <w:ind w:right="140"/>
              <w:jc w:val="both"/>
              <w:rPr>
                <w:rFonts w:ascii="Times New Roman" w:eastAsia="Times New Roman" w:hAnsi="Times New Roman" w:cs="Times New Roman"/>
                <w:iCs/>
                <w:sz w:val="23"/>
                <w:szCs w:val="23"/>
                <w:lang w:eastAsia="lv-LV"/>
              </w:rPr>
            </w:pPr>
            <w:r w:rsidRPr="005F20BD">
              <w:rPr>
                <w:rFonts w:ascii="Times New Roman" w:eastAsia="Times New Roman" w:hAnsi="Times New Roman" w:cs="Times New Roman"/>
                <w:sz w:val="23"/>
                <w:szCs w:val="23"/>
                <w:lang w:eastAsia="lv-LV"/>
              </w:rPr>
              <w:t>Cita informācija</w:t>
            </w:r>
          </w:p>
        </w:tc>
        <w:tc>
          <w:tcPr>
            <w:tcW w:w="6381" w:type="dxa"/>
          </w:tcPr>
          <w:p w14:paraId="244BB408" w14:textId="4EC8E797" w:rsidR="00912394" w:rsidRPr="00520151" w:rsidRDefault="00E07DF0" w:rsidP="00C52703">
            <w:pPr>
              <w:tabs>
                <w:tab w:val="left" w:pos="2628"/>
              </w:tabs>
              <w:spacing w:before="100" w:beforeAutospacing="1" w:after="0" w:afterAutospacing="1" w:line="240" w:lineRule="auto"/>
              <w:ind w:right="140"/>
              <w:jc w:val="both"/>
              <w:rPr>
                <w:rFonts w:ascii="Times New Roman" w:eastAsia="Times New Roman" w:hAnsi="Times New Roman" w:cs="Times New Roman"/>
                <w:iCs/>
                <w:sz w:val="23"/>
                <w:szCs w:val="23"/>
                <w:lang w:eastAsia="lv-LV"/>
              </w:rPr>
            </w:pPr>
            <w:r w:rsidRPr="00520151">
              <w:rPr>
                <w:rFonts w:ascii="Times New Roman" w:eastAsia="Times New Roman" w:hAnsi="Times New Roman" w:cs="Times New Roman"/>
                <w:iCs/>
                <w:sz w:val="23"/>
                <w:szCs w:val="23"/>
                <w:lang w:eastAsia="lv-LV"/>
              </w:rPr>
              <w:t>Nav</w:t>
            </w:r>
            <w:r w:rsidR="00E7774D" w:rsidRPr="00520151">
              <w:rPr>
                <w:rFonts w:ascii="Times New Roman" w:eastAsia="Times New Roman" w:hAnsi="Times New Roman" w:cs="Times New Roman"/>
                <w:iCs/>
                <w:sz w:val="23"/>
                <w:szCs w:val="23"/>
                <w:lang w:eastAsia="lv-LV"/>
              </w:rPr>
              <w:t>.</w:t>
            </w:r>
          </w:p>
        </w:tc>
      </w:tr>
    </w:tbl>
    <w:p w14:paraId="50128F68" w14:textId="77777777" w:rsidR="00CE275A" w:rsidRPr="005F20BD" w:rsidRDefault="00CE275A" w:rsidP="00C52703">
      <w:pPr>
        <w:spacing w:before="120" w:after="120" w:line="240" w:lineRule="auto"/>
        <w:ind w:right="140"/>
        <w:rPr>
          <w:rFonts w:ascii="Times New Roman" w:hAnsi="Times New Roman" w:cs="Times New Roman"/>
          <w:sz w:val="23"/>
          <w:szCs w:val="23"/>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316"/>
      </w:tblGrid>
      <w:tr w:rsidR="00005FA3" w:rsidRPr="005F20BD" w14:paraId="18936445" w14:textId="77777777" w:rsidTr="00BD3AE4">
        <w:trPr>
          <w:trHeight w:val="421"/>
          <w:jc w:val="center"/>
        </w:trPr>
        <w:tc>
          <w:tcPr>
            <w:tcW w:w="9634" w:type="dxa"/>
            <w:gridSpan w:val="3"/>
            <w:vAlign w:val="center"/>
          </w:tcPr>
          <w:p w14:paraId="6998737D" w14:textId="77777777" w:rsidR="00005FA3" w:rsidRPr="005F20BD" w:rsidRDefault="00005FA3" w:rsidP="00C52703">
            <w:pPr>
              <w:pStyle w:val="naisnod"/>
              <w:spacing w:before="0" w:beforeAutospacing="0" w:after="0" w:afterAutospacing="0"/>
              <w:ind w:left="57" w:right="140"/>
              <w:jc w:val="center"/>
              <w:rPr>
                <w:sz w:val="23"/>
                <w:szCs w:val="23"/>
              </w:rPr>
            </w:pPr>
            <w:r w:rsidRPr="005F20BD">
              <w:rPr>
                <w:b/>
                <w:sz w:val="23"/>
                <w:szCs w:val="23"/>
              </w:rPr>
              <w:t>VI. Sabiedrības līdzdalība un komunikācijas aktivitātes</w:t>
            </w:r>
          </w:p>
        </w:tc>
      </w:tr>
      <w:tr w:rsidR="00005FA3" w:rsidRPr="005F20BD" w14:paraId="67FA636E" w14:textId="77777777" w:rsidTr="00BD3AE4">
        <w:trPr>
          <w:trHeight w:val="553"/>
          <w:jc w:val="center"/>
        </w:trPr>
        <w:tc>
          <w:tcPr>
            <w:tcW w:w="476" w:type="dxa"/>
          </w:tcPr>
          <w:p w14:paraId="697A6715" w14:textId="77777777" w:rsidR="00005FA3" w:rsidRPr="005F20BD" w:rsidRDefault="00005FA3" w:rsidP="00C52703">
            <w:pPr>
              <w:spacing w:after="0" w:line="240" w:lineRule="auto"/>
              <w:ind w:left="57" w:right="140"/>
              <w:jc w:val="both"/>
              <w:rPr>
                <w:rFonts w:ascii="Times New Roman" w:hAnsi="Times New Roman" w:cs="Times New Roman"/>
                <w:bCs/>
                <w:sz w:val="23"/>
                <w:szCs w:val="23"/>
              </w:rPr>
            </w:pPr>
            <w:r w:rsidRPr="005F20BD">
              <w:rPr>
                <w:rFonts w:ascii="Times New Roman" w:hAnsi="Times New Roman" w:cs="Times New Roman"/>
                <w:bCs/>
                <w:sz w:val="23"/>
                <w:szCs w:val="23"/>
              </w:rPr>
              <w:t>1.</w:t>
            </w:r>
          </w:p>
        </w:tc>
        <w:tc>
          <w:tcPr>
            <w:tcW w:w="2842" w:type="dxa"/>
          </w:tcPr>
          <w:p w14:paraId="17D17D6D" w14:textId="77777777" w:rsidR="00005FA3" w:rsidRPr="005F20BD" w:rsidRDefault="00005FA3" w:rsidP="00C52703">
            <w:pPr>
              <w:tabs>
                <w:tab w:val="left" w:pos="170"/>
              </w:tabs>
              <w:spacing w:after="0" w:line="240" w:lineRule="auto"/>
              <w:ind w:left="57" w:right="140"/>
              <w:rPr>
                <w:rFonts w:ascii="Times New Roman" w:hAnsi="Times New Roman" w:cs="Times New Roman"/>
                <w:sz w:val="23"/>
                <w:szCs w:val="23"/>
                <w:lang w:eastAsia="lv-LV"/>
              </w:rPr>
            </w:pPr>
            <w:r w:rsidRPr="005F20BD">
              <w:rPr>
                <w:rFonts w:ascii="Times New Roman" w:hAnsi="Times New Roman" w:cs="Times New Roman"/>
                <w:sz w:val="23"/>
                <w:szCs w:val="23"/>
                <w:lang w:eastAsia="lv-LV"/>
              </w:rPr>
              <w:t>Plānotās sabiedrības līdzdalības un komunikācijas aktivitātes saistībā ar projektu</w:t>
            </w:r>
          </w:p>
        </w:tc>
        <w:tc>
          <w:tcPr>
            <w:tcW w:w="6316" w:type="dxa"/>
          </w:tcPr>
          <w:p w14:paraId="5AC58E8B" w14:textId="266AD21D" w:rsidR="00005FA3" w:rsidRPr="005F20BD" w:rsidRDefault="004206FD" w:rsidP="00C52703">
            <w:pPr>
              <w:shd w:val="clear" w:color="auto" w:fill="FFFFFF"/>
              <w:spacing w:after="0" w:line="240" w:lineRule="auto"/>
              <w:ind w:left="57" w:right="140"/>
              <w:jc w:val="both"/>
              <w:rPr>
                <w:rFonts w:ascii="Times New Roman" w:hAnsi="Times New Roman" w:cs="Times New Roman"/>
                <w:bCs/>
                <w:sz w:val="23"/>
                <w:szCs w:val="23"/>
                <w:lang w:eastAsia="lv-LV"/>
              </w:rPr>
            </w:pPr>
            <w:bookmarkStart w:id="2" w:name="p61"/>
            <w:bookmarkEnd w:id="2"/>
            <w:r w:rsidRPr="005F20BD">
              <w:rPr>
                <w:rFonts w:ascii="Times New Roman" w:hAnsi="Times New Roman" w:cs="Times New Roman"/>
                <w:bCs/>
                <w:sz w:val="23"/>
                <w:szCs w:val="23"/>
                <w:lang w:eastAsia="lv-LV"/>
              </w:rPr>
              <w:t>N</w:t>
            </w:r>
            <w:r w:rsidR="005B5A32" w:rsidRPr="005F20BD">
              <w:rPr>
                <w:rFonts w:ascii="Times New Roman" w:hAnsi="Times New Roman" w:cs="Times New Roman"/>
                <w:bCs/>
                <w:sz w:val="23"/>
                <w:szCs w:val="23"/>
                <w:lang w:eastAsia="lv-LV"/>
              </w:rPr>
              <w:t>oteikumu projekts šo jomu neskar.</w:t>
            </w:r>
          </w:p>
        </w:tc>
      </w:tr>
      <w:tr w:rsidR="00005FA3" w:rsidRPr="005F20BD" w14:paraId="486E4872" w14:textId="77777777" w:rsidTr="00BD3AE4">
        <w:trPr>
          <w:trHeight w:val="339"/>
          <w:jc w:val="center"/>
        </w:trPr>
        <w:tc>
          <w:tcPr>
            <w:tcW w:w="476" w:type="dxa"/>
          </w:tcPr>
          <w:p w14:paraId="0BC5533F" w14:textId="77777777" w:rsidR="00005FA3" w:rsidRPr="005F20BD" w:rsidRDefault="00005FA3" w:rsidP="00C52703">
            <w:pPr>
              <w:spacing w:after="0" w:line="240" w:lineRule="auto"/>
              <w:ind w:left="57" w:right="140"/>
              <w:jc w:val="both"/>
              <w:rPr>
                <w:rFonts w:ascii="Times New Roman" w:hAnsi="Times New Roman" w:cs="Times New Roman"/>
                <w:bCs/>
                <w:sz w:val="23"/>
                <w:szCs w:val="23"/>
              </w:rPr>
            </w:pPr>
            <w:r w:rsidRPr="005F20BD">
              <w:rPr>
                <w:rFonts w:ascii="Times New Roman" w:hAnsi="Times New Roman" w:cs="Times New Roman"/>
                <w:bCs/>
                <w:sz w:val="23"/>
                <w:szCs w:val="23"/>
              </w:rPr>
              <w:t>2.</w:t>
            </w:r>
          </w:p>
        </w:tc>
        <w:tc>
          <w:tcPr>
            <w:tcW w:w="2842" w:type="dxa"/>
          </w:tcPr>
          <w:p w14:paraId="2C175B06" w14:textId="77777777" w:rsidR="00005FA3" w:rsidRPr="005F20BD" w:rsidRDefault="00005FA3" w:rsidP="00C52703">
            <w:pPr>
              <w:spacing w:after="0" w:line="240" w:lineRule="auto"/>
              <w:ind w:left="57" w:right="140"/>
              <w:rPr>
                <w:rFonts w:ascii="Times New Roman" w:hAnsi="Times New Roman" w:cs="Times New Roman"/>
                <w:sz w:val="23"/>
                <w:szCs w:val="23"/>
                <w:lang w:eastAsia="lv-LV"/>
              </w:rPr>
            </w:pPr>
            <w:r w:rsidRPr="005F20BD">
              <w:rPr>
                <w:rFonts w:ascii="Times New Roman" w:hAnsi="Times New Roman" w:cs="Times New Roman"/>
                <w:sz w:val="23"/>
                <w:szCs w:val="23"/>
                <w:lang w:eastAsia="lv-LV"/>
              </w:rPr>
              <w:t>Sabiedrības līdzdalība projekta izstrādē</w:t>
            </w:r>
          </w:p>
        </w:tc>
        <w:tc>
          <w:tcPr>
            <w:tcW w:w="6316" w:type="dxa"/>
          </w:tcPr>
          <w:p w14:paraId="170BC56E" w14:textId="326E6BC1" w:rsidR="00005FA3" w:rsidRPr="005F20BD" w:rsidRDefault="00005FA3" w:rsidP="00C52703">
            <w:pPr>
              <w:shd w:val="clear" w:color="auto" w:fill="FFFFFF"/>
              <w:spacing w:after="0" w:line="240" w:lineRule="auto"/>
              <w:ind w:left="79" w:right="140"/>
              <w:jc w:val="both"/>
              <w:rPr>
                <w:rFonts w:ascii="Times New Roman" w:hAnsi="Times New Roman" w:cs="Times New Roman"/>
                <w:sz w:val="23"/>
                <w:szCs w:val="23"/>
                <w:lang w:eastAsia="lv-LV"/>
              </w:rPr>
            </w:pPr>
            <w:bookmarkStart w:id="3" w:name="p62"/>
            <w:bookmarkEnd w:id="3"/>
            <w:r w:rsidRPr="005F20BD">
              <w:rPr>
                <w:rFonts w:ascii="Times New Roman" w:hAnsi="Times New Roman" w:cs="Times New Roman"/>
                <w:sz w:val="23"/>
                <w:szCs w:val="23"/>
              </w:rPr>
              <w:t xml:space="preserve">Sabiedrība tika aicināta līdzdarboties MK noteikumu projekta izstrādē, ievietojot MK noteikumu projektu tīmekļa vietnē </w:t>
            </w:r>
            <w:hyperlink r:id="rId8" w:history="1">
              <w:r w:rsidRPr="005F20BD">
                <w:rPr>
                  <w:rStyle w:val="Hyperlink"/>
                  <w:rFonts w:ascii="Times New Roman" w:hAnsi="Times New Roman" w:cs="Times New Roman"/>
                  <w:sz w:val="23"/>
                  <w:szCs w:val="23"/>
                </w:rPr>
                <w:t>www.lm.gov.lv</w:t>
              </w:r>
            </w:hyperlink>
            <w:r w:rsidRPr="005F20BD">
              <w:rPr>
                <w:rFonts w:ascii="Times New Roman" w:hAnsi="Times New Roman" w:cs="Times New Roman"/>
                <w:sz w:val="23"/>
                <w:szCs w:val="23"/>
              </w:rPr>
              <w:t xml:space="preserve"> un</w:t>
            </w:r>
            <w:proofErr w:type="gramStart"/>
            <w:r w:rsidRPr="005F20BD">
              <w:rPr>
                <w:rFonts w:ascii="Times New Roman" w:hAnsi="Times New Roman" w:cs="Times New Roman"/>
                <w:sz w:val="23"/>
                <w:szCs w:val="23"/>
              </w:rPr>
              <w:t xml:space="preserve"> aicinot </w:t>
            </w:r>
            <w:r w:rsidR="00513B6F" w:rsidRPr="005F20BD">
              <w:rPr>
                <w:rFonts w:ascii="Times New Roman" w:hAnsi="Times New Roman" w:cs="Times New Roman"/>
                <w:sz w:val="23"/>
                <w:szCs w:val="23"/>
              </w:rPr>
              <w:t>no 2017</w:t>
            </w:r>
            <w:r w:rsidRPr="005F20BD">
              <w:rPr>
                <w:rFonts w:ascii="Times New Roman" w:hAnsi="Times New Roman" w:cs="Times New Roman"/>
                <w:sz w:val="23"/>
                <w:szCs w:val="23"/>
              </w:rPr>
              <w:t>.</w:t>
            </w:r>
            <w:r w:rsidR="00870980" w:rsidRPr="005F20BD">
              <w:rPr>
                <w:rFonts w:ascii="Times New Roman" w:hAnsi="Times New Roman" w:cs="Times New Roman"/>
                <w:sz w:val="23"/>
                <w:szCs w:val="23"/>
              </w:rPr>
              <w:t xml:space="preserve"> </w:t>
            </w:r>
            <w:r w:rsidR="004206FD" w:rsidRPr="005F20BD">
              <w:rPr>
                <w:rFonts w:ascii="Times New Roman" w:hAnsi="Times New Roman" w:cs="Times New Roman"/>
                <w:sz w:val="23"/>
                <w:szCs w:val="23"/>
              </w:rPr>
              <w:t xml:space="preserve">gada </w:t>
            </w:r>
            <w:r w:rsidR="00125329" w:rsidRPr="005F20BD">
              <w:rPr>
                <w:rFonts w:ascii="Times New Roman" w:hAnsi="Times New Roman" w:cs="Times New Roman"/>
                <w:sz w:val="23"/>
                <w:szCs w:val="23"/>
              </w:rPr>
              <w:t>9. maija</w:t>
            </w:r>
            <w:proofErr w:type="gramEnd"/>
            <w:r w:rsidRPr="005F20BD">
              <w:rPr>
                <w:rFonts w:ascii="Times New Roman" w:hAnsi="Times New Roman" w:cs="Times New Roman"/>
                <w:sz w:val="23"/>
                <w:szCs w:val="23"/>
              </w:rPr>
              <w:t xml:space="preserve"> līdz </w:t>
            </w:r>
            <w:r w:rsidR="000E7D0B" w:rsidRPr="005F20BD">
              <w:rPr>
                <w:rFonts w:ascii="Times New Roman" w:hAnsi="Times New Roman" w:cs="Times New Roman"/>
                <w:sz w:val="23"/>
                <w:szCs w:val="23"/>
              </w:rPr>
              <w:t xml:space="preserve">2017. gada </w:t>
            </w:r>
            <w:r w:rsidR="00125329" w:rsidRPr="005F20BD">
              <w:rPr>
                <w:rFonts w:ascii="Times New Roman" w:hAnsi="Times New Roman" w:cs="Times New Roman"/>
                <w:sz w:val="23"/>
                <w:szCs w:val="23"/>
              </w:rPr>
              <w:t>23. maijam</w:t>
            </w:r>
            <w:r w:rsidRPr="005F20BD">
              <w:rPr>
                <w:rFonts w:ascii="Times New Roman" w:hAnsi="Times New Roman" w:cs="Times New Roman"/>
                <w:sz w:val="23"/>
                <w:szCs w:val="23"/>
              </w:rPr>
              <w:t xml:space="preserve"> </w:t>
            </w:r>
            <w:r w:rsidR="002A50DC" w:rsidRPr="005F20BD">
              <w:rPr>
                <w:rFonts w:ascii="Times New Roman" w:hAnsi="Times New Roman" w:cs="Times New Roman"/>
                <w:sz w:val="23"/>
                <w:szCs w:val="23"/>
                <w:lang w:eastAsia="lv-LV"/>
              </w:rPr>
              <w:t>sabiedrības pārstāvjus:</w:t>
            </w:r>
          </w:p>
          <w:p w14:paraId="39A1D50B" w14:textId="12D00DAF" w:rsidR="00005FA3" w:rsidRPr="005F20BD" w:rsidRDefault="00005FA3" w:rsidP="00C52703">
            <w:pPr>
              <w:shd w:val="clear" w:color="auto" w:fill="FFFFFF"/>
              <w:spacing w:after="0" w:line="240" w:lineRule="auto"/>
              <w:ind w:left="79" w:right="140"/>
              <w:jc w:val="both"/>
              <w:rPr>
                <w:rFonts w:ascii="Times New Roman" w:hAnsi="Times New Roman" w:cs="Times New Roman"/>
                <w:sz w:val="23"/>
                <w:szCs w:val="23"/>
                <w:lang w:eastAsia="lv-LV"/>
              </w:rPr>
            </w:pPr>
            <w:r w:rsidRPr="005F20BD">
              <w:rPr>
                <w:rFonts w:ascii="Times New Roman" w:hAnsi="Times New Roman" w:cs="Times New Roman"/>
                <w:sz w:val="23"/>
                <w:szCs w:val="23"/>
                <w:lang w:eastAsia="lv-LV"/>
              </w:rPr>
              <w:t xml:space="preserve">1) rakstiski sniegt viedokli par </w:t>
            </w:r>
            <w:r w:rsidR="004206FD" w:rsidRPr="005F20BD">
              <w:rPr>
                <w:rFonts w:ascii="Times New Roman" w:hAnsi="Times New Roman" w:cs="Times New Roman"/>
                <w:sz w:val="23"/>
                <w:szCs w:val="23"/>
                <w:lang w:eastAsia="lv-LV"/>
              </w:rPr>
              <w:t xml:space="preserve">noteikumu </w:t>
            </w:r>
            <w:r w:rsidR="001E272C" w:rsidRPr="005F20BD">
              <w:rPr>
                <w:rFonts w:ascii="Times New Roman" w:hAnsi="Times New Roman" w:cs="Times New Roman"/>
                <w:sz w:val="23"/>
                <w:szCs w:val="23"/>
                <w:lang w:eastAsia="lv-LV"/>
              </w:rPr>
              <w:t xml:space="preserve">projektu tā izstrādes stadijā – </w:t>
            </w:r>
            <w:r w:rsidR="0013052B" w:rsidRPr="005F20BD">
              <w:rPr>
                <w:rFonts w:ascii="Times New Roman" w:hAnsi="Times New Roman" w:cs="Times New Roman"/>
                <w:sz w:val="23"/>
                <w:szCs w:val="23"/>
                <w:lang w:eastAsia="lv-LV"/>
              </w:rPr>
              <w:t>nosūtot uz elektronisko pasta adresi</w:t>
            </w:r>
            <w:r w:rsidR="001E272C" w:rsidRPr="005F20BD">
              <w:rPr>
                <w:rFonts w:ascii="Times New Roman" w:hAnsi="Times New Roman" w:cs="Times New Roman"/>
                <w:sz w:val="23"/>
                <w:szCs w:val="23"/>
                <w:lang w:eastAsia="lv-LV"/>
              </w:rPr>
              <w:t xml:space="preserve">: </w:t>
            </w:r>
            <w:hyperlink r:id="rId9" w:history="1">
              <w:r w:rsidR="001E272C" w:rsidRPr="005F20BD">
                <w:rPr>
                  <w:rStyle w:val="Hyperlink"/>
                  <w:rFonts w:ascii="Times New Roman" w:hAnsi="Times New Roman" w:cs="Times New Roman"/>
                  <w:sz w:val="23"/>
                  <w:szCs w:val="23"/>
                  <w:lang w:eastAsia="lv-LV"/>
                </w:rPr>
                <w:t>atbildiga.iestade@lm.gov.lv</w:t>
              </w:r>
            </w:hyperlink>
            <w:r w:rsidR="001E272C" w:rsidRPr="005F20BD">
              <w:rPr>
                <w:rFonts w:ascii="Times New Roman" w:hAnsi="Times New Roman" w:cs="Times New Roman"/>
                <w:sz w:val="23"/>
                <w:szCs w:val="23"/>
                <w:lang w:eastAsia="lv-LV"/>
              </w:rPr>
              <w:t>;</w:t>
            </w:r>
          </w:p>
          <w:p w14:paraId="2A743DA9" w14:textId="120A782C" w:rsidR="00005FA3" w:rsidRPr="005F20BD" w:rsidRDefault="007E09B8" w:rsidP="00C52703">
            <w:pPr>
              <w:shd w:val="clear" w:color="auto" w:fill="FFFFFF"/>
              <w:spacing w:after="0" w:line="240" w:lineRule="auto"/>
              <w:ind w:left="79" w:right="140"/>
              <w:jc w:val="both"/>
              <w:rPr>
                <w:rFonts w:ascii="Times New Roman" w:hAnsi="Times New Roman" w:cs="Times New Roman"/>
                <w:sz w:val="23"/>
                <w:szCs w:val="23"/>
                <w:lang w:eastAsia="lv-LV"/>
              </w:rPr>
            </w:pPr>
            <w:r w:rsidRPr="005F20BD">
              <w:rPr>
                <w:rFonts w:ascii="Times New Roman" w:hAnsi="Times New Roman" w:cs="Times New Roman"/>
                <w:sz w:val="23"/>
                <w:szCs w:val="23"/>
                <w:lang w:eastAsia="lv-LV"/>
              </w:rPr>
              <w:t>2</w:t>
            </w:r>
            <w:r w:rsidR="00005FA3" w:rsidRPr="005F20BD">
              <w:rPr>
                <w:rFonts w:ascii="Times New Roman" w:hAnsi="Times New Roman" w:cs="Times New Roman"/>
                <w:sz w:val="23"/>
                <w:szCs w:val="23"/>
                <w:lang w:eastAsia="lv-LV"/>
              </w:rPr>
              <w:t>) klātienē.</w:t>
            </w:r>
          </w:p>
        </w:tc>
      </w:tr>
      <w:tr w:rsidR="00005FA3" w:rsidRPr="005F20BD" w14:paraId="69000DC9" w14:textId="77777777" w:rsidTr="00BD3AE4">
        <w:trPr>
          <w:trHeight w:val="476"/>
          <w:jc w:val="center"/>
        </w:trPr>
        <w:tc>
          <w:tcPr>
            <w:tcW w:w="476" w:type="dxa"/>
          </w:tcPr>
          <w:p w14:paraId="49DE2544" w14:textId="77777777" w:rsidR="00005FA3" w:rsidRPr="005F20BD" w:rsidRDefault="00005FA3" w:rsidP="00C52703">
            <w:pPr>
              <w:spacing w:after="0" w:line="240" w:lineRule="auto"/>
              <w:ind w:left="57" w:right="140"/>
              <w:jc w:val="both"/>
              <w:rPr>
                <w:rFonts w:ascii="Times New Roman" w:hAnsi="Times New Roman" w:cs="Times New Roman"/>
                <w:bCs/>
                <w:sz w:val="23"/>
                <w:szCs w:val="23"/>
              </w:rPr>
            </w:pPr>
            <w:r w:rsidRPr="005F20BD">
              <w:rPr>
                <w:rFonts w:ascii="Times New Roman" w:hAnsi="Times New Roman" w:cs="Times New Roman"/>
                <w:bCs/>
                <w:sz w:val="23"/>
                <w:szCs w:val="23"/>
              </w:rPr>
              <w:t>3.</w:t>
            </w:r>
          </w:p>
        </w:tc>
        <w:tc>
          <w:tcPr>
            <w:tcW w:w="2842" w:type="dxa"/>
          </w:tcPr>
          <w:p w14:paraId="6A487219" w14:textId="499AF532" w:rsidR="00005FA3" w:rsidRPr="005F20BD" w:rsidRDefault="00005FA3" w:rsidP="00C52703">
            <w:pPr>
              <w:spacing w:after="0" w:line="240" w:lineRule="auto"/>
              <w:ind w:left="57" w:right="140"/>
              <w:rPr>
                <w:rFonts w:ascii="Times New Roman" w:hAnsi="Times New Roman" w:cs="Times New Roman"/>
                <w:sz w:val="23"/>
                <w:szCs w:val="23"/>
                <w:lang w:eastAsia="lv-LV"/>
              </w:rPr>
            </w:pPr>
            <w:r w:rsidRPr="005F20BD">
              <w:rPr>
                <w:rFonts w:ascii="Times New Roman" w:hAnsi="Times New Roman" w:cs="Times New Roman"/>
                <w:sz w:val="23"/>
                <w:szCs w:val="23"/>
                <w:lang w:eastAsia="lv-LV"/>
              </w:rPr>
              <w:t>Sabiedrības līdzdalības rezultāti</w:t>
            </w:r>
          </w:p>
        </w:tc>
        <w:tc>
          <w:tcPr>
            <w:tcW w:w="6316" w:type="dxa"/>
          </w:tcPr>
          <w:p w14:paraId="784E2576" w14:textId="4FC73267" w:rsidR="00005FA3" w:rsidRPr="005F20BD" w:rsidRDefault="00776448" w:rsidP="00C52703">
            <w:pPr>
              <w:shd w:val="clear" w:color="auto" w:fill="FFFFFF"/>
              <w:spacing w:after="0" w:line="240" w:lineRule="auto"/>
              <w:ind w:right="140"/>
              <w:jc w:val="both"/>
              <w:rPr>
                <w:rFonts w:ascii="Times New Roman" w:hAnsi="Times New Roman" w:cs="Times New Roman"/>
                <w:color w:val="FF0000"/>
                <w:sz w:val="23"/>
                <w:szCs w:val="23"/>
              </w:rPr>
            </w:pPr>
            <w:r w:rsidRPr="005F20BD">
              <w:rPr>
                <w:rFonts w:ascii="Times New Roman" w:hAnsi="Times New Roman" w:cs="Times New Roman"/>
                <w:sz w:val="23"/>
                <w:szCs w:val="23"/>
              </w:rPr>
              <w:t>MK noteikumu projekta izstrādē netika iesniegts neviens viedoklis par dokumentu izstrādes stadijā, kā arī neviens sabiedrības loceklis neizrādīja interesi iesaistīties diskusiju grupās, forumos un citās līdzdalības aktivitātēs.</w:t>
            </w:r>
          </w:p>
        </w:tc>
      </w:tr>
      <w:tr w:rsidR="00005FA3" w:rsidRPr="005F20BD" w14:paraId="5394C58F" w14:textId="77777777" w:rsidTr="00BD3AE4">
        <w:trPr>
          <w:trHeight w:val="476"/>
          <w:jc w:val="center"/>
        </w:trPr>
        <w:tc>
          <w:tcPr>
            <w:tcW w:w="476" w:type="dxa"/>
          </w:tcPr>
          <w:p w14:paraId="421DC3D7" w14:textId="77777777" w:rsidR="00005FA3" w:rsidRPr="005F20BD" w:rsidRDefault="00005FA3" w:rsidP="00C52703">
            <w:pPr>
              <w:spacing w:after="0" w:line="240" w:lineRule="auto"/>
              <w:ind w:left="57" w:right="140"/>
              <w:jc w:val="both"/>
              <w:rPr>
                <w:rFonts w:ascii="Times New Roman" w:hAnsi="Times New Roman" w:cs="Times New Roman"/>
                <w:bCs/>
                <w:sz w:val="23"/>
                <w:szCs w:val="23"/>
              </w:rPr>
            </w:pPr>
            <w:r w:rsidRPr="005F20BD">
              <w:rPr>
                <w:rFonts w:ascii="Times New Roman" w:hAnsi="Times New Roman" w:cs="Times New Roman"/>
                <w:bCs/>
                <w:sz w:val="23"/>
                <w:szCs w:val="23"/>
              </w:rPr>
              <w:t>4.</w:t>
            </w:r>
          </w:p>
        </w:tc>
        <w:tc>
          <w:tcPr>
            <w:tcW w:w="2842" w:type="dxa"/>
          </w:tcPr>
          <w:p w14:paraId="0AEEF78F" w14:textId="77777777" w:rsidR="00005FA3" w:rsidRPr="005F20BD" w:rsidRDefault="00005FA3" w:rsidP="00C52703">
            <w:pPr>
              <w:spacing w:after="0" w:line="240" w:lineRule="auto"/>
              <w:ind w:left="57" w:right="140"/>
              <w:rPr>
                <w:rFonts w:ascii="Times New Roman" w:hAnsi="Times New Roman" w:cs="Times New Roman"/>
                <w:sz w:val="23"/>
                <w:szCs w:val="23"/>
                <w:lang w:eastAsia="lv-LV"/>
              </w:rPr>
            </w:pPr>
            <w:r w:rsidRPr="005F20BD">
              <w:rPr>
                <w:rFonts w:ascii="Times New Roman" w:hAnsi="Times New Roman" w:cs="Times New Roman"/>
                <w:sz w:val="23"/>
                <w:szCs w:val="23"/>
                <w:lang w:eastAsia="lv-LV"/>
              </w:rPr>
              <w:t>Cita informācija</w:t>
            </w:r>
          </w:p>
        </w:tc>
        <w:tc>
          <w:tcPr>
            <w:tcW w:w="6316" w:type="dxa"/>
          </w:tcPr>
          <w:p w14:paraId="0C9BE45F" w14:textId="1A7522FB" w:rsidR="00005FA3" w:rsidRPr="005F20BD" w:rsidRDefault="004E522D" w:rsidP="00C52703">
            <w:pPr>
              <w:spacing w:after="0" w:line="240" w:lineRule="auto"/>
              <w:ind w:left="57" w:right="140"/>
              <w:jc w:val="both"/>
              <w:rPr>
                <w:rFonts w:ascii="Times New Roman" w:hAnsi="Times New Roman" w:cs="Times New Roman"/>
                <w:sz w:val="23"/>
                <w:szCs w:val="23"/>
              </w:rPr>
            </w:pPr>
            <w:r w:rsidRPr="005F20BD">
              <w:rPr>
                <w:rFonts w:ascii="Times New Roman" w:hAnsi="Times New Roman" w:cs="Times New Roman"/>
                <w:sz w:val="23"/>
                <w:szCs w:val="23"/>
              </w:rPr>
              <w:t>Nav.</w:t>
            </w:r>
          </w:p>
        </w:tc>
      </w:tr>
    </w:tbl>
    <w:p w14:paraId="704504F1" w14:textId="5B9F80CD" w:rsidR="00B17B2A" w:rsidRDefault="00B17B2A" w:rsidP="006F1D44">
      <w:pPr>
        <w:tabs>
          <w:tab w:val="left" w:pos="2267"/>
        </w:tabs>
        <w:spacing w:before="120" w:after="120" w:line="240" w:lineRule="auto"/>
        <w:ind w:right="140"/>
        <w:rPr>
          <w:rFonts w:ascii="Times New Roman" w:hAnsi="Times New Roman" w:cs="Times New Roman"/>
          <w:sz w:val="23"/>
          <w:szCs w:val="23"/>
        </w:rPr>
      </w:pPr>
    </w:p>
    <w:p w14:paraId="111D0F8B" w14:textId="01BD9EEF" w:rsidR="00384976" w:rsidRDefault="00384976" w:rsidP="006F1D44">
      <w:pPr>
        <w:tabs>
          <w:tab w:val="left" w:pos="2267"/>
        </w:tabs>
        <w:spacing w:before="120" w:after="120" w:line="240" w:lineRule="auto"/>
        <w:ind w:right="140"/>
        <w:rPr>
          <w:rFonts w:ascii="Times New Roman" w:hAnsi="Times New Roman" w:cs="Times New Roman"/>
          <w:sz w:val="23"/>
          <w:szCs w:val="23"/>
        </w:rPr>
      </w:pPr>
    </w:p>
    <w:p w14:paraId="6286E042" w14:textId="77777777" w:rsidR="00384976" w:rsidRDefault="00384976" w:rsidP="006F1D44">
      <w:pPr>
        <w:tabs>
          <w:tab w:val="left" w:pos="2267"/>
        </w:tabs>
        <w:spacing w:before="120" w:after="120" w:line="240" w:lineRule="auto"/>
        <w:ind w:right="140"/>
        <w:rPr>
          <w:rFonts w:ascii="Times New Roman" w:hAnsi="Times New Roman" w:cs="Times New Roman"/>
          <w:sz w:val="23"/>
          <w:szCs w:val="23"/>
        </w:rPr>
      </w:pPr>
      <w:bookmarkStart w:id="4" w:name="_GoBack"/>
      <w:bookmarkEnd w:id="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582"/>
      </w:tblGrid>
      <w:tr w:rsidR="00CC1A56" w:rsidRPr="005F20BD" w14:paraId="621941AE" w14:textId="77777777" w:rsidTr="00BD3AE4">
        <w:trPr>
          <w:trHeight w:val="381"/>
          <w:jc w:val="center"/>
        </w:trPr>
        <w:tc>
          <w:tcPr>
            <w:tcW w:w="9634" w:type="dxa"/>
            <w:gridSpan w:val="3"/>
            <w:vAlign w:val="center"/>
          </w:tcPr>
          <w:p w14:paraId="5898343F" w14:textId="05CA126C" w:rsidR="00CC1A56" w:rsidRPr="005F20BD" w:rsidRDefault="006F1D44" w:rsidP="00C52703">
            <w:pPr>
              <w:pStyle w:val="naisnod"/>
              <w:spacing w:before="0" w:beforeAutospacing="0" w:after="0" w:afterAutospacing="0"/>
              <w:ind w:left="57" w:right="140"/>
              <w:jc w:val="center"/>
              <w:rPr>
                <w:sz w:val="23"/>
                <w:szCs w:val="23"/>
              </w:rPr>
            </w:pPr>
            <w:r>
              <w:rPr>
                <w:sz w:val="23"/>
                <w:szCs w:val="23"/>
              </w:rPr>
              <w:tab/>
            </w:r>
            <w:r w:rsidR="00CC1A56" w:rsidRPr="005F20BD">
              <w:rPr>
                <w:b/>
                <w:sz w:val="23"/>
                <w:szCs w:val="23"/>
              </w:rPr>
              <w:t>VII. Tiesību akta projekta izpildes nodrošināšana un tās ietekme uz institūcijām</w:t>
            </w:r>
          </w:p>
        </w:tc>
      </w:tr>
      <w:tr w:rsidR="00CC1A56" w:rsidRPr="005F20BD" w14:paraId="09EAE2BA" w14:textId="77777777" w:rsidTr="00BD3AE4">
        <w:trPr>
          <w:trHeight w:val="427"/>
          <w:jc w:val="center"/>
        </w:trPr>
        <w:tc>
          <w:tcPr>
            <w:tcW w:w="437" w:type="dxa"/>
          </w:tcPr>
          <w:p w14:paraId="7DF9A685" w14:textId="77777777" w:rsidR="00CC1A56" w:rsidRPr="005F20BD" w:rsidRDefault="00CC1A56" w:rsidP="00C52703">
            <w:pPr>
              <w:pStyle w:val="naisnod"/>
              <w:spacing w:before="0" w:beforeAutospacing="0" w:after="0" w:afterAutospacing="0"/>
              <w:ind w:left="57" w:right="140"/>
              <w:jc w:val="both"/>
              <w:rPr>
                <w:sz w:val="23"/>
                <w:szCs w:val="23"/>
              </w:rPr>
            </w:pPr>
            <w:r w:rsidRPr="005F20BD">
              <w:rPr>
                <w:sz w:val="23"/>
                <w:szCs w:val="23"/>
              </w:rPr>
              <w:t>1.</w:t>
            </w:r>
          </w:p>
        </w:tc>
        <w:tc>
          <w:tcPr>
            <w:tcW w:w="3615" w:type="dxa"/>
          </w:tcPr>
          <w:p w14:paraId="6D763540" w14:textId="77777777" w:rsidR="00CC1A56" w:rsidRPr="005F20BD" w:rsidRDefault="00CC1A56" w:rsidP="00C52703">
            <w:pPr>
              <w:pStyle w:val="naisf"/>
              <w:spacing w:before="0" w:beforeAutospacing="0" w:after="0" w:afterAutospacing="0"/>
              <w:ind w:left="57" w:right="140"/>
              <w:rPr>
                <w:sz w:val="23"/>
                <w:szCs w:val="23"/>
              </w:rPr>
            </w:pPr>
            <w:r w:rsidRPr="005F20BD">
              <w:rPr>
                <w:sz w:val="23"/>
                <w:szCs w:val="23"/>
              </w:rPr>
              <w:t>Projekta izpildē iesaistītās institūcijas</w:t>
            </w:r>
          </w:p>
        </w:tc>
        <w:tc>
          <w:tcPr>
            <w:tcW w:w="5582" w:type="dxa"/>
          </w:tcPr>
          <w:p w14:paraId="6AE5B8AE" w14:textId="647EF4AC" w:rsidR="00A63152" w:rsidRPr="005F20BD" w:rsidRDefault="00EC3F29" w:rsidP="00954B3E">
            <w:pPr>
              <w:shd w:val="clear" w:color="auto" w:fill="FFFFFF"/>
              <w:spacing w:after="0" w:line="240" w:lineRule="auto"/>
              <w:ind w:left="57" w:right="140"/>
              <w:jc w:val="both"/>
              <w:rPr>
                <w:rFonts w:ascii="Times New Roman" w:hAnsi="Times New Roman" w:cs="Times New Roman"/>
                <w:sz w:val="23"/>
                <w:szCs w:val="23"/>
              </w:rPr>
            </w:pPr>
            <w:bookmarkStart w:id="5" w:name="p66"/>
            <w:bookmarkStart w:id="6" w:name="p67"/>
            <w:bookmarkStart w:id="7" w:name="p68"/>
            <w:bookmarkStart w:id="8" w:name="p69"/>
            <w:bookmarkEnd w:id="5"/>
            <w:bookmarkEnd w:id="6"/>
            <w:bookmarkEnd w:id="7"/>
            <w:bookmarkEnd w:id="8"/>
            <w:r w:rsidRPr="005F20BD">
              <w:rPr>
                <w:rFonts w:ascii="Times New Roman" w:hAnsi="Times New Roman" w:cs="Times New Roman"/>
                <w:sz w:val="23"/>
                <w:szCs w:val="23"/>
              </w:rPr>
              <w:t>SIF</w:t>
            </w:r>
            <w:r w:rsidR="008B3943" w:rsidRPr="005F20BD">
              <w:rPr>
                <w:rFonts w:ascii="Times New Roman" w:hAnsi="Times New Roman" w:cs="Times New Roman"/>
                <w:sz w:val="23"/>
                <w:szCs w:val="23"/>
              </w:rPr>
              <w:t xml:space="preserve"> </w:t>
            </w:r>
            <w:r w:rsidR="00D72D06" w:rsidRPr="005F20BD">
              <w:rPr>
                <w:rFonts w:ascii="Times New Roman" w:hAnsi="Times New Roman" w:cs="Times New Roman"/>
                <w:sz w:val="23"/>
                <w:szCs w:val="23"/>
              </w:rPr>
              <w:t>kā finansējuma saņēmējs 9.1.4</w:t>
            </w:r>
            <w:r w:rsidR="00A63152" w:rsidRPr="005F20BD">
              <w:rPr>
                <w:rFonts w:ascii="Times New Roman" w:hAnsi="Times New Roman" w:cs="Times New Roman"/>
                <w:sz w:val="23"/>
                <w:szCs w:val="23"/>
              </w:rPr>
              <w:t>.4</w:t>
            </w:r>
            <w:r w:rsidR="008B3943" w:rsidRPr="005F20BD">
              <w:rPr>
                <w:rFonts w:ascii="Times New Roman" w:hAnsi="Times New Roman" w:cs="Times New Roman"/>
                <w:sz w:val="23"/>
                <w:szCs w:val="23"/>
              </w:rPr>
              <w:t>. pasākuma ietvaros</w:t>
            </w:r>
            <w:r w:rsidR="00A63152" w:rsidRPr="005F20BD">
              <w:rPr>
                <w:rFonts w:ascii="Times New Roman" w:hAnsi="Times New Roman" w:cs="Times New Roman"/>
                <w:sz w:val="23"/>
                <w:szCs w:val="23"/>
              </w:rPr>
              <w:t>,</w:t>
            </w:r>
            <w:r w:rsidR="00661FDC" w:rsidRPr="005F20BD">
              <w:rPr>
                <w:rFonts w:ascii="Times New Roman" w:hAnsi="Times New Roman" w:cs="Times New Roman"/>
                <w:sz w:val="23"/>
                <w:szCs w:val="23"/>
              </w:rPr>
              <w:t xml:space="preserve"> Pilsonības un migrācijas lietu pārvalde un Nodrošinājuma valsts </w:t>
            </w:r>
            <w:r w:rsidR="00954B3E" w:rsidRPr="005F20BD">
              <w:rPr>
                <w:rFonts w:ascii="Times New Roman" w:hAnsi="Times New Roman" w:cs="Times New Roman"/>
                <w:sz w:val="23"/>
                <w:szCs w:val="23"/>
              </w:rPr>
              <w:t>aģentūra kā sadarbības partneri.</w:t>
            </w:r>
          </w:p>
        </w:tc>
      </w:tr>
      <w:tr w:rsidR="00CC1A56" w:rsidRPr="005F20BD" w14:paraId="3510445C" w14:textId="77777777" w:rsidTr="00BD3AE4">
        <w:trPr>
          <w:trHeight w:val="463"/>
          <w:jc w:val="center"/>
        </w:trPr>
        <w:tc>
          <w:tcPr>
            <w:tcW w:w="437" w:type="dxa"/>
          </w:tcPr>
          <w:p w14:paraId="1308A242" w14:textId="77777777" w:rsidR="00CC1A56" w:rsidRPr="005F20BD" w:rsidRDefault="00CC1A56" w:rsidP="00C52703">
            <w:pPr>
              <w:pStyle w:val="naisnod"/>
              <w:spacing w:before="0" w:beforeAutospacing="0" w:after="0" w:afterAutospacing="0"/>
              <w:ind w:left="57" w:right="140"/>
              <w:jc w:val="both"/>
              <w:rPr>
                <w:sz w:val="23"/>
                <w:szCs w:val="23"/>
              </w:rPr>
            </w:pPr>
            <w:r w:rsidRPr="005F20BD">
              <w:rPr>
                <w:sz w:val="23"/>
                <w:szCs w:val="23"/>
              </w:rPr>
              <w:t>2.</w:t>
            </w:r>
          </w:p>
        </w:tc>
        <w:tc>
          <w:tcPr>
            <w:tcW w:w="3615" w:type="dxa"/>
          </w:tcPr>
          <w:p w14:paraId="4D4589A7" w14:textId="77777777" w:rsidR="00CC1A56" w:rsidRPr="005F20BD" w:rsidRDefault="00CC1A56" w:rsidP="00C52703">
            <w:pPr>
              <w:pStyle w:val="naisf"/>
              <w:spacing w:before="0" w:beforeAutospacing="0" w:after="0" w:afterAutospacing="0"/>
              <w:ind w:left="57" w:right="140"/>
              <w:rPr>
                <w:sz w:val="23"/>
                <w:szCs w:val="23"/>
              </w:rPr>
            </w:pPr>
            <w:r w:rsidRPr="005F20BD">
              <w:rPr>
                <w:sz w:val="23"/>
                <w:szCs w:val="23"/>
              </w:rPr>
              <w:t>Projekta izpildes ietekme uz pār</w:t>
            </w:r>
            <w:r w:rsidRPr="005F20BD">
              <w:rPr>
                <w:sz w:val="23"/>
                <w:szCs w:val="23"/>
              </w:rPr>
              <w:softHyphen/>
              <w:t>valdes funkcijām un institucionālo struktūru.</w:t>
            </w:r>
          </w:p>
          <w:p w14:paraId="7FBEB709" w14:textId="77777777" w:rsidR="00CC1A56" w:rsidRPr="005F20BD" w:rsidRDefault="00CC1A56" w:rsidP="00C52703">
            <w:pPr>
              <w:pStyle w:val="naisf"/>
              <w:spacing w:before="0" w:beforeAutospacing="0" w:after="0" w:afterAutospacing="0"/>
              <w:ind w:left="57" w:right="140"/>
              <w:rPr>
                <w:sz w:val="23"/>
                <w:szCs w:val="23"/>
              </w:rPr>
            </w:pPr>
            <w:r w:rsidRPr="005F20BD">
              <w:rPr>
                <w:sz w:val="23"/>
                <w:szCs w:val="23"/>
              </w:rPr>
              <w:t>Jaunu institūciju izveide, esošu institūciju likvidācija vai reorga</w:t>
            </w:r>
            <w:r w:rsidRPr="005F20BD">
              <w:rPr>
                <w:sz w:val="23"/>
                <w:szCs w:val="23"/>
              </w:rPr>
              <w:softHyphen/>
              <w:t>nizācija, to ietekme uz institūcijas cilvēkresursiem</w:t>
            </w:r>
          </w:p>
        </w:tc>
        <w:tc>
          <w:tcPr>
            <w:tcW w:w="5582" w:type="dxa"/>
          </w:tcPr>
          <w:p w14:paraId="5280DFA3" w14:textId="51906FAE" w:rsidR="00CC1A56" w:rsidRPr="005F20BD" w:rsidRDefault="004206FD" w:rsidP="00C52703">
            <w:pPr>
              <w:shd w:val="clear" w:color="auto" w:fill="FFFFFF"/>
              <w:spacing w:after="0" w:line="240" w:lineRule="auto"/>
              <w:ind w:left="57" w:right="140"/>
              <w:jc w:val="both"/>
              <w:rPr>
                <w:rFonts w:ascii="Times New Roman" w:hAnsi="Times New Roman" w:cs="Times New Roman"/>
                <w:sz w:val="23"/>
                <w:szCs w:val="23"/>
                <w:lang w:eastAsia="lv-LV"/>
              </w:rPr>
            </w:pPr>
            <w:r w:rsidRPr="005F20BD">
              <w:rPr>
                <w:rFonts w:ascii="Times New Roman" w:hAnsi="Times New Roman" w:cs="Times New Roman"/>
                <w:sz w:val="23"/>
                <w:szCs w:val="23"/>
              </w:rPr>
              <w:t>N</w:t>
            </w:r>
            <w:r w:rsidR="00C5083D" w:rsidRPr="005F20BD">
              <w:rPr>
                <w:rFonts w:ascii="Times New Roman" w:hAnsi="Times New Roman" w:cs="Times New Roman"/>
                <w:sz w:val="23"/>
                <w:szCs w:val="23"/>
              </w:rPr>
              <w:t>oteikumu</w:t>
            </w:r>
            <w:r w:rsidR="004C62CC" w:rsidRPr="005F20BD">
              <w:rPr>
                <w:rFonts w:ascii="Times New Roman" w:hAnsi="Times New Roman" w:cs="Times New Roman"/>
                <w:sz w:val="23"/>
                <w:szCs w:val="23"/>
              </w:rPr>
              <w:t xml:space="preserve"> </w:t>
            </w:r>
            <w:r w:rsidR="00232033" w:rsidRPr="005F20BD">
              <w:rPr>
                <w:rFonts w:ascii="Times New Roman" w:hAnsi="Times New Roman" w:cs="Times New Roman"/>
                <w:sz w:val="23"/>
                <w:szCs w:val="23"/>
              </w:rPr>
              <w:t>projekts šo jomu neskar.</w:t>
            </w:r>
          </w:p>
        </w:tc>
      </w:tr>
      <w:tr w:rsidR="00CC1A56" w:rsidRPr="005F20BD" w14:paraId="216C7616" w14:textId="77777777" w:rsidTr="00BD3AE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5F20BD" w:rsidRDefault="00CC1A56" w:rsidP="00C52703">
            <w:pPr>
              <w:pStyle w:val="naisnod"/>
              <w:spacing w:before="0" w:beforeAutospacing="0" w:after="0" w:afterAutospacing="0"/>
              <w:ind w:left="57" w:right="140"/>
              <w:jc w:val="both"/>
              <w:rPr>
                <w:sz w:val="23"/>
                <w:szCs w:val="23"/>
              </w:rPr>
            </w:pPr>
            <w:r w:rsidRPr="005F20BD">
              <w:rPr>
                <w:sz w:val="23"/>
                <w:szCs w:val="23"/>
              </w:rPr>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5F20BD" w:rsidRDefault="00CC1A56" w:rsidP="00C52703">
            <w:pPr>
              <w:pStyle w:val="naisf"/>
              <w:spacing w:before="0" w:beforeAutospacing="0" w:after="0" w:afterAutospacing="0"/>
              <w:ind w:left="57" w:right="140"/>
              <w:rPr>
                <w:sz w:val="23"/>
                <w:szCs w:val="23"/>
              </w:rPr>
            </w:pPr>
            <w:r w:rsidRPr="005F20BD">
              <w:rPr>
                <w:sz w:val="23"/>
                <w:szCs w:val="23"/>
              </w:rPr>
              <w:t>Cita informācija</w:t>
            </w:r>
          </w:p>
        </w:tc>
        <w:tc>
          <w:tcPr>
            <w:tcW w:w="5582" w:type="dxa"/>
            <w:tcBorders>
              <w:top w:val="single" w:sz="4" w:space="0" w:color="auto"/>
              <w:left w:val="single" w:sz="4" w:space="0" w:color="auto"/>
              <w:bottom w:val="single" w:sz="4" w:space="0" w:color="auto"/>
              <w:right w:val="single" w:sz="4" w:space="0" w:color="auto"/>
            </w:tcBorders>
          </w:tcPr>
          <w:p w14:paraId="503BCE76" w14:textId="77777777" w:rsidR="00CC1A56" w:rsidRPr="005F20BD" w:rsidRDefault="00232033" w:rsidP="00C52703">
            <w:pPr>
              <w:spacing w:after="0" w:line="240" w:lineRule="auto"/>
              <w:ind w:left="57" w:right="140"/>
              <w:jc w:val="both"/>
              <w:rPr>
                <w:rFonts w:ascii="Times New Roman" w:hAnsi="Times New Roman" w:cs="Times New Roman"/>
                <w:sz w:val="23"/>
                <w:szCs w:val="23"/>
                <w:lang w:eastAsia="lv-LV"/>
              </w:rPr>
            </w:pPr>
            <w:r w:rsidRPr="005F20BD">
              <w:rPr>
                <w:rFonts w:ascii="Times New Roman" w:hAnsi="Times New Roman" w:cs="Times New Roman"/>
                <w:sz w:val="23"/>
                <w:szCs w:val="23"/>
              </w:rPr>
              <w:t>Nav.</w:t>
            </w:r>
          </w:p>
        </w:tc>
      </w:tr>
    </w:tbl>
    <w:p w14:paraId="1FC3CEC5" w14:textId="77777777" w:rsidR="00EC230A" w:rsidRPr="005F20BD" w:rsidRDefault="00EC230A" w:rsidP="00C52703">
      <w:pPr>
        <w:pStyle w:val="naisf"/>
        <w:spacing w:before="0" w:beforeAutospacing="0" w:after="0" w:afterAutospacing="0"/>
        <w:ind w:right="140"/>
        <w:rPr>
          <w:sz w:val="23"/>
          <w:szCs w:val="23"/>
        </w:rPr>
      </w:pPr>
    </w:p>
    <w:p w14:paraId="0D88D001" w14:textId="24710B1B" w:rsidR="001976D1" w:rsidRPr="005F20BD" w:rsidRDefault="00E007F1" w:rsidP="00C52703">
      <w:pPr>
        <w:pStyle w:val="naisf"/>
        <w:spacing w:before="0" w:beforeAutospacing="0" w:after="0" w:afterAutospacing="0"/>
        <w:ind w:right="140"/>
        <w:rPr>
          <w:sz w:val="23"/>
          <w:szCs w:val="23"/>
        </w:rPr>
      </w:pPr>
      <w:r w:rsidRPr="005F20BD">
        <w:rPr>
          <w:sz w:val="23"/>
          <w:szCs w:val="23"/>
        </w:rPr>
        <w:t>Anotācijas</w:t>
      </w:r>
      <w:r w:rsidR="00562A57" w:rsidRPr="005F20BD">
        <w:rPr>
          <w:sz w:val="23"/>
          <w:szCs w:val="23"/>
        </w:rPr>
        <w:t xml:space="preserve"> </w:t>
      </w:r>
      <w:r w:rsidR="0084121A" w:rsidRPr="005F20BD">
        <w:rPr>
          <w:sz w:val="23"/>
          <w:szCs w:val="23"/>
        </w:rPr>
        <w:t>III</w:t>
      </w:r>
      <w:r w:rsidRPr="005F20BD">
        <w:rPr>
          <w:sz w:val="23"/>
          <w:szCs w:val="23"/>
        </w:rPr>
        <w:t xml:space="preserve"> </w:t>
      </w:r>
      <w:r w:rsidR="0072573A" w:rsidRPr="005F20BD">
        <w:rPr>
          <w:sz w:val="23"/>
          <w:szCs w:val="23"/>
        </w:rPr>
        <w:t xml:space="preserve">un V </w:t>
      </w:r>
      <w:r w:rsidRPr="005F20BD">
        <w:rPr>
          <w:sz w:val="23"/>
          <w:szCs w:val="23"/>
        </w:rPr>
        <w:t>sadaļa –</w:t>
      </w:r>
      <w:r w:rsidR="000D2B37" w:rsidRPr="005F20BD">
        <w:rPr>
          <w:sz w:val="23"/>
          <w:szCs w:val="23"/>
        </w:rPr>
        <w:t xml:space="preserve"> </w:t>
      </w:r>
      <w:r w:rsidRPr="005F20BD">
        <w:rPr>
          <w:sz w:val="23"/>
          <w:szCs w:val="23"/>
        </w:rPr>
        <w:t>noteikumu projekts šo jomu neskar.</w:t>
      </w:r>
    </w:p>
    <w:p w14:paraId="190086D4" w14:textId="77777777" w:rsidR="00E56A70" w:rsidRPr="005F20BD" w:rsidRDefault="00E56A70" w:rsidP="00CB346B">
      <w:pPr>
        <w:pStyle w:val="naisf"/>
        <w:tabs>
          <w:tab w:val="left" w:pos="6096"/>
        </w:tabs>
        <w:spacing w:before="0" w:after="0"/>
        <w:ind w:left="-709" w:right="140" w:firstLine="720"/>
        <w:rPr>
          <w:sz w:val="23"/>
          <w:szCs w:val="23"/>
        </w:rPr>
      </w:pPr>
    </w:p>
    <w:p w14:paraId="3E01A0FE" w14:textId="3CE0D963" w:rsidR="001D3664" w:rsidRPr="005F20BD" w:rsidRDefault="001D3664" w:rsidP="00CB346B">
      <w:pPr>
        <w:pStyle w:val="naisf"/>
        <w:tabs>
          <w:tab w:val="left" w:pos="6096"/>
        </w:tabs>
        <w:spacing w:before="0" w:after="0"/>
        <w:ind w:left="-709" w:right="140" w:firstLine="720"/>
        <w:rPr>
          <w:sz w:val="23"/>
          <w:szCs w:val="23"/>
        </w:rPr>
      </w:pPr>
      <w:r w:rsidRPr="005F20BD">
        <w:rPr>
          <w:sz w:val="23"/>
          <w:szCs w:val="23"/>
        </w:rPr>
        <w:t>Labklājības ministrs</w:t>
      </w:r>
      <w:r w:rsidRPr="005F20BD">
        <w:rPr>
          <w:sz w:val="23"/>
          <w:szCs w:val="23"/>
        </w:rPr>
        <w:tab/>
      </w:r>
      <w:r w:rsidR="001115BB" w:rsidRPr="005F20BD">
        <w:rPr>
          <w:sz w:val="23"/>
          <w:szCs w:val="23"/>
        </w:rPr>
        <w:tab/>
      </w:r>
      <w:r w:rsidR="001115BB" w:rsidRPr="005F20BD">
        <w:rPr>
          <w:sz w:val="23"/>
          <w:szCs w:val="23"/>
        </w:rPr>
        <w:tab/>
      </w:r>
      <w:r w:rsidRPr="005F20BD">
        <w:rPr>
          <w:sz w:val="23"/>
          <w:szCs w:val="23"/>
        </w:rPr>
        <w:t>Jānis Reirs</w:t>
      </w:r>
    </w:p>
    <w:p w14:paraId="554F2A1D" w14:textId="446591FD" w:rsidR="004611A9" w:rsidRPr="005F20BD" w:rsidRDefault="004611A9" w:rsidP="00CB346B">
      <w:pPr>
        <w:pStyle w:val="naisf"/>
        <w:tabs>
          <w:tab w:val="left" w:pos="6096"/>
        </w:tabs>
        <w:spacing w:before="0" w:after="0"/>
        <w:ind w:left="-709" w:right="140" w:firstLine="720"/>
        <w:rPr>
          <w:sz w:val="23"/>
          <w:szCs w:val="23"/>
        </w:rPr>
      </w:pPr>
    </w:p>
    <w:p w14:paraId="079E619E" w14:textId="6FA5D7A0" w:rsidR="00E56A70" w:rsidRDefault="00E56A70" w:rsidP="00EC230A">
      <w:pPr>
        <w:pStyle w:val="naisf"/>
        <w:tabs>
          <w:tab w:val="left" w:pos="6096"/>
        </w:tabs>
        <w:spacing w:before="0" w:after="0"/>
        <w:ind w:right="140"/>
        <w:rPr>
          <w:sz w:val="23"/>
          <w:szCs w:val="23"/>
        </w:rPr>
      </w:pPr>
    </w:p>
    <w:p w14:paraId="484DFC73" w14:textId="77777777" w:rsidR="00B03C10" w:rsidRPr="005F20BD" w:rsidRDefault="00B03C10" w:rsidP="00EC230A">
      <w:pPr>
        <w:pStyle w:val="naisf"/>
        <w:tabs>
          <w:tab w:val="left" w:pos="6096"/>
        </w:tabs>
        <w:spacing w:before="0" w:after="0"/>
        <w:ind w:right="140"/>
        <w:rPr>
          <w:sz w:val="23"/>
          <w:szCs w:val="23"/>
        </w:rPr>
      </w:pPr>
    </w:p>
    <w:p w14:paraId="19544521" w14:textId="16038523" w:rsidR="00CB346B" w:rsidRPr="005F20BD" w:rsidRDefault="00CB346B" w:rsidP="00CB346B">
      <w:pPr>
        <w:pStyle w:val="naisf"/>
        <w:tabs>
          <w:tab w:val="left" w:pos="6096"/>
        </w:tabs>
        <w:spacing w:before="0" w:after="0"/>
        <w:ind w:left="-709" w:right="140" w:firstLine="720"/>
        <w:rPr>
          <w:sz w:val="23"/>
          <w:szCs w:val="23"/>
        </w:rPr>
      </w:pPr>
      <w:r w:rsidRPr="005F20BD">
        <w:rPr>
          <w:sz w:val="23"/>
          <w:szCs w:val="23"/>
        </w:rPr>
        <w:t>Labklājības ministrijas valsts sekretārs</w:t>
      </w:r>
      <w:r w:rsidRPr="005F20BD">
        <w:rPr>
          <w:sz w:val="23"/>
          <w:szCs w:val="23"/>
        </w:rPr>
        <w:tab/>
      </w:r>
      <w:r w:rsidR="001115BB" w:rsidRPr="005F20BD">
        <w:rPr>
          <w:sz w:val="23"/>
          <w:szCs w:val="23"/>
        </w:rPr>
        <w:tab/>
      </w:r>
      <w:r w:rsidR="001115BB" w:rsidRPr="005F20BD">
        <w:rPr>
          <w:sz w:val="23"/>
          <w:szCs w:val="23"/>
        </w:rPr>
        <w:tab/>
      </w:r>
      <w:r w:rsidRPr="005F20BD">
        <w:rPr>
          <w:sz w:val="23"/>
          <w:szCs w:val="23"/>
        </w:rPr>
        <w:t xml:space="preserve">Ingus </w:t>
      </w:r>
      <w:proofErr w:type="spellStart"/>
      <w:r w:rsidRPr="005F20BD">
        <w:rPr>
          <w:sz w:val="23"/>
          <w:szCs w:val="23"/>
        </w:rPr>
        <w:t>Alliks</w:t>
      </w:r>
      <w:proofErr w:type="spellEnd"/>
    </w:p>
    <w:p w14:paraId="5A980DA9" w14:textId="77777777" w:rsidR="00AA6D4F" w:rsidRDefault="00AA6D4F" w:rsidP="00C52703">
      <w:pPr>
        <w:spacing w:after="0" w:line="240" w:lineRule="auto"/>
        <w:ind w:right="140"/>
        <w:rPr>
          <w:rFonts w:ascii="Times New Roman" w:hAnsi="Times New Roman" w:cs="Times New Roman"/>
          <w:color w:val="000000"/>
          <w:sz w:val="23"/>
          <w:szCs w:val="23"/>
        </w:rPr>
      </w:pPr>
    </w:p>
    <w:p w14:paraId="40E91D6F" w14:textId="77777777" w:rsidR="00AA6D4F" w:rsidRDefault="00AA6D4F" w:rsidP="00C52703">
      <w:pPr>
        <w:spacing w:after="0" w:line="240" w:lineRule="auto"/>
        <w:ind w:right="140"/>
        <w:rPr>
          <w:rFonts w:ascii="Times New Roman" w:hAnsi="Times New Roman" w:cs="Times New Roman"/>
          <w:color w:val="000000"/>
          <w:sz w:val="23"/>
          <w:szCs w:val="23"/>
        </w:rPr>
      </w:pPr>
    </w:p>
    <w:p w14:paraId="6E173595" w14:textId="0CE5482D" w:rsidR="00AA6D4F" w:rsidRDefault="00AA6D4F" w:rsidP="00C52703">
      <w:pPr>
        <w:spacing w:after="0" w:line="240" w:lineRule="auto"/>
        <w:ind w:right="140"/>
        <w:rPr>
          <w:rFonts w:ascii="Times New Roman" w:hAnsi="Times New Roman" w:cs="Times New Roman"/>
          <w:color w:val="000000"/>
          <w:sz w:val="23"/>
          <w:szCs w:val="23"/>
        </w:rPr>
      </w:pPr>
    </w:p>
    <w:p w14:paraId="530EAF67" w14:textId="0BCD5590" w:rsidR="00444F22" w:rsidRDefault="00444F22" w:rsidP="00C52703">
      <w:pPr>
        <w:spacing w:after="0" w:line="240" w:lineRule="auto"/>
        <w:ind w:right="140"/>
        <w:rPr>
          <w:rFonts w:ascii="Times New Roman" w:hAnsi="Times New Roman" w:cs="Times New Roman"/>
          <w:color w:val="000000"/>
          <w:sz w:val="23"/>
          <w:szCs w:val="23"/>
        </w:rPr>
      </w:pPr>
    </w:p>
    <w:p w14:paraId="5F581A7A" w14:textId="28E4B073" w:rsidR="00444F22" w:rsidRDefault="00444F22" w:rsidP="00C52703">
      <w:pPr>
        <w:spacing w:after="0" w:line="240" w:lineRule="auto"/>
        <w:ind w:right="140"/>
        <w:rPr>
          <w:rFonts w:ascii="Times New Roman" w:hAnsi="Times New Roman" w:cs="Times New Roman"/>
          <w:color w:val="000000"/>
          <w:sz w:val="23"/>
          <w:szCs w:val="23"/>
        </w:rPr>
      </w:pPr>
    </w:p>
    <w:p w14:paraId="685206AA" w14:textId="69D0118D" w:rsidR="00444F22" w:rsidRDefault="00444F22" w:rsidP="00C52703">
      <w:pPr>
        <w:spacing w:after="0" w:line="240" w:lineRule="auto"/>
        <w:ind w:right="140"/>
        <w:rPr>
          <w:rFonts w:ascii="Times New Roman" w:hAnsi="Times New Roman" w:cs="Times New Roman"/>
          <w:color w:val="000000"/>
          <w:sz w:val="23"/>
          <w:szCs w:val="23"/>
        </w:rPr>
      </w:pPr>
    </w:p>
    <w:p w14:paraId="6E3E5098" w14:textId="1D868E43" w:rsidR="00444F22" w:rsidRDefault="00444F22" w:rsidP="00C52703">
      <w:pPr>
        <w:spacing w:after="0" w:line="240" w:lineRule="auto"/>
        <w:ind w:right="140"/>
        <w:rPr>
          <w:rFonts w:ascii="Times New Roman" w:hAnsi="Times New Roman" w:cs="Times New Roman"/>
          <w:color w:val="000000"/>
          <w:sz w:val="23"/>
          <w:szCs w:val="23"/>
        </w:rPr>
      </w:pPr>
    </w:p>
    <w:p w14:paraId="4E0C6739" w14:textId="21E20DA0" w:rsidR="00444F22" w:rsidRDefault="00444F22" w:rsidP="00C52703">
      <w:pPr>
        <w:spacing w:after="0" w:line="240" w:lineRule="auto"/>
        <w:ind w:right="140"/>
        <w:rPr>
          <w:rFonts w:ascii="Times New Roman" w:hAnsi="Times New Roman" w:cs="Times New Roman"/>
          <w:color w:val="000000"/>
          <w:sz w:val="23"/>
          <w:szCs w:val="23"/>
        </w:rPr>
      </w:pPr>
    </w:p>
    <w:p w14:paraId="7831731C" w14:textId="775F59B2" w:rsidR="00444F22" w:rsidRDefault="00444F22" w:rsidP="00C52703">
      <w:pPr>
        <w:spacing w:after="0" w:line="240" w:lineRule="auto"/>
        <w:ind w:right="140"/>
        <w:rPr>
          <w:rFonts w:ascii="Times New Roman" w:hAnsi="Times New Roman" w:cs="Times New Roman"/>
          <w:color w:val="000000"/>
          <w:sz w:val="23"/>
          <w:szCs w:val="23"/>
        </w:rPr>
      </w:pPr>
    </w:p>
    <w:p w14:paraId="2000E94B" w14:textId="77777777" w:rsidR="00444F22" w:rsidRDefault="00444F22" w:rsidP="00C52703">
      <w:pPr>
        <w:spacing w:after="0" w:line="240" w:lineRule="auto"/>
        <w:ind w:right="140"/>
        <w:rPr>
          <w:rFonts w:ascii="Times New Roman" w:hAnsi="Times New Roman" w:cs="Times New Roman"/>
          <w:color w:val="000000"/>
          <w:sz w:val="23"/>
          <w:szCs w:val="23"/>
        </w:rPr>
      </w:pPr>
    </w:p>
    <w:p w14:paraId="4B8E381A" w14:textId="77777777" w:rsidR="00B03C10" w:rsidRDefault="00B03C10" w:rsidP="00C52703">
      <w:pPr>
        <w:spacing w:after="0" w:line="240" w:lineRule="auto"/>
        <w:ind w:right="140"/>
        <w:rPr>
          <w:rFonts w:ascii="Times New Roman" w:hAnsi="Times New Roman" w:cs="Times New Roman"/>
          <w:color w:val="000000"/>
          <w:sz w:val="23"/>
          <w:szCs w:val="23"/>
        </w:rPr>
      </w:pPr>
    </w:p>
    <w:p w14:paraId="654F6241" w14:textId="77777777" w:rsidR="00B03C10" w:rsidRDefault="00B03C10" w:rsidP="00C52703">
      <w:pPr>
        <w:spacing w:after="0" w:line="240" w:lineRule="auto"/>
        <w:ind w:right="140"/>
        <w:rPr>
          <w:rFonts w:ascii="Times New Roman" w:hAnsi="Times New Roman" w:cs="Times New Roman"/>
          <w:color w:val="000000"/>
          <w:sz w:val="23"/>
          <w:szCs w:val="23"/>
        </w:rPr>
      </w:pPr>
    </w:p>
    <w:p w14:paraId="55F10D5B" w14:textId="77777777" w:rsidR="00B03C10" w:rsidRDefault="00B03C10" w:rsidP="00C52703">
      <w:pPr>
        <w:spacing w:after="0" w:line="240" w:lineRule="auto"/>
        <w:ind w:right="140"/>
        <w:rPr>
          <w:rFonts w:ascii="Times New Roman" w:hAnsi="Times New Roman" w:cs="Times New Roman"/>
          <w:color w:val="000000"/>
          <w:sz w:val="23"/>
          <w:szCs w:val="23"/>
        </w:rPr>
      </w:pPr>
    </w:p>
    <w:p w14:paraId="56BA6705" w14:textId="77777777" w:rsidR="00B03C10" w:rsidRDefault="00B03C10" w:rsidP="00C52703">
      <w:pPr>
        <w:spacing w:after="0" w:line="240" w:lineRule="auto"/>
        <w:ind w:right="140"/>
        <w:rPr>
          <w:rFonts w:ascii="Times New Roman" w:hAnsi="Times New Roman" w:cs="Times New Roman"/>
          <w:color w:val="000000"/>
          <w:sz w:val="23"/>
          <w:szCs w:val="23"/>
        </w:rPr>
      </w:pPr>
    </w:p>
    <w:p w14:paraId="21F9E09B" w14:textId="77777777" w:rsidR="00B03C10" w:rsidRDefault="00B03C10" w:rsidP="00C52703">
      <w:pPr>
        <w:spacing w:after="0" w:line="240" w:lineRule="auto"/>
        <w:ind w:right="140"/>
        <w:rPr>
          <w:rFonts w:ascii="Times New Roman" w:hAnsi="Times New Roman" w:cs="Times New Roman"/>
          <w:color w:val="000000"/>
          <w:sz w:val="23"/>
          <w:szCs w:val="23"/>
        </w:rPr>
      </w:pPr>
    </w:p>
    <w:p w14:paraId="418F35E4" w14:textId="77777777" w:rsidR="00B03C10" w:rsidRDefault="00B03C10" w:rsidP="00C52703">
      <w:pPr>
        <w:spacing w:after="0" w:line="240" w:lineRule="auto"/>
        <w:ind w:right="140"/>
        <w:rPr>
          <w:rFonts w:ascii="Times New Roman" w:hAnsi="Times New Roman" w:cs="Times New Roman"/>
          <w:color w:val="000000"/>
          <w:sz w:val="23"/>
          <w:szCs w:val="23"/>
        </w:rPr>
      </w:pPr>
    </w:p>
    <w:p w14:paraId="5CBFF08D" w14:textId="0238742C" w:rsidR="00B03C10" w:rsidRDefault="00B03C10" w:rsidP="00C52703">
      <w:pPr>
        <w:spacing w:after="0" w:line="240" w:lineRule="auto"/>
        <w:ind w:right="140"/>
        <w:rPr>
          <w:rFonts w:ascii="Times New Roman" w:hAnsi="Times New Roman" w:cs="Times New Roman"/>
          <w:color w:val="000000"/>
          <w:sz w:val="23"/>
          <w:szCs w:val="23"/>
        </w:rPr>
      </w:pPr>
    </w:p>
    <w:p w14:paraId="4ACD70F5" w14:textId="77777777" w:rsidR="00F65BFC" w:rsidRDefault="00F65BFC" w:rsidP="00C52703">
      <w:pPr>
        <w:spacing w:after="0" w:line="240" w:lineRule="auto"/>
        <w:ind w:right="140"/>
        <w:rPr>
          <w:rFonts w:ascii="Times New Roman" w:hAnsi="Times New Roman" w:cs="Times New Roman"/>
          <w:color w:val="000000"/>
          <w:sz w:val="23"/>
          <w:szCs w:val="23"/>
        </w:rPr>
      </w:pPr>
    </w:p>
    <w:p w14:paraId="3414DA28" w14:textId="3447363C" w:rsidR="00436ECE" w:rsidRPr="00520151" w:rsidRDefault="00A96DE0" w:rsidP="00C52703">
      <w:pPr>
        <w:spacing w:after="0" w:line="240" w:lineRule="auto"/>
        <w:ind w:right="140"/>
        <w:rPr>
          <w:rFonts w:ascii="Times New Roman" w:hAnsi="Times New Roman" w:cs="Times New Roman"/>
          <w:color w:val="000000"/>
          <w:sz w:val="20"/>
          <w:szCs w:val="20"/>
        </w:rPr>
      </w:pPr>
      <w:r w:rsidRPr="00520151">
        <w:rPr>
          <w:rFonts w:ascii="Times New Roman" w:hAnsi="Times New Roman" w:cs="Times New Roman"/>
          <w:color w:val="000000"/>
          <w:sz w:val="20"/>
          <w:szCs w:val="20"/>
        </w:rPr>
        <w:t>Sāre,</w:t>
      </w:r>
      <w:r w:rsidR="008F51CD" w:rsidRPr="00520151">
        <w:rPr>
          <w:rFonts w:ascii="Times New Roman" w:hAnsi="Times New Roman" w:cs="Times New Roman"/>
          <w:color w:val="000000"/>
          <w:sz w:val="20"/>
          <w:szCs w:val="20"/>
        </w:rPr>
        <w:t xml:space="preserve"> 67782652</w:t>
      </w:r>
    </w:p>
    <w:p w14:paraId="6687B658" w14:textId="0BD6F111" w:rsidR="00CF2423" w:rsidRPr="00520151" w:rsidRDefault="00384976" w:rsidP="00C52703">
      <w:pPr>
        <w:spacing w:after="0" w:line="240" w:lineRule="auto"/>
        <w:ind w:right="140"/>
        <w:rPr>
          <w:rFonts w:ascii="Times New Roman" w:hAnsi="Times New Roman" w:cs="Times New Roman"/>
          <w:sz w:val="20"/>
          <w:szCs w:val="20"/>
        </w:rPr>
      </w:pPr>
      <w:hyperlink r:id="rId10" w:history="1">
        <w:r w:rsidR="00AE107D" w:rsidRPr="00520151">
          <w:rPr>
            <w:rStyle w:val="Hyperlink"/>
            <w:rFonts w:ascii="Times New Roman" w:hAnsi="Times New Roman" w:cs="Times New Roman"/>
            <w:sz w:val="20"/>
            <w:szCs w:val="20"/>
          </w:rPr>
          <w:t>Egita.Sare@lm.gov.lv</w:t>
        </w:r>
      </w:hyperlink>
      <w:r w:rsidR="00AE107D" w:rsidRPr="00520151">
        <w:rPr>
          <w:rFonts w:ascii="Times New Roman" w:hAnsi="Times New Roman" w:cs="Times New Roman"/>
          <w:color w:val="000000"/>
          <w:sz w:val="20"/>
          <w:szCs w:val="20"/>
        </w:rPr>
        <w:t xml:space="preserve"> </w:t>
      </w:r>
    </w:p>
    <w:p w14:paraId="4FEAC695" w14:textId="602FC40F" w:rsidR="007576CB" w:rsidRPr="005F20BD" w:rsidRDefault="00CF2423" w:rsidP="00CF2423">
      <w:pPr>
        <w:tabs>
          <w:tab w:val="left" w:pos="2358"/>
        </w:tabs>
        <w:rPr>
          <w:rFonts w:ascii="Times New Roman" w:hAnsi="Times New Roman" w:cs="Times New Roman"/>
          <w:sz w:val="23"/>
          <w:szCs w:val="23"/>
        </w:rPr>
      </w:pPr>
      <w:r w:rsidRPr="005F20BD">
        <w:rPr>
          <w:rFonts w:ascii="Times New Roman" w:hAnsi="Times New Roman" w:cs="Times New Roman"/>
          <w:sz w:val="23"/>
          <w:szCs w:val="23"/>
        </w:rPr>
        <w:tab/>
      </w:r>
    </w:p>
    <w:sectPr w:rsidR="007576CB" w:rsidRPr="005F20BD" w:rsidSect="009F602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3601" w14:textId="77777777" w:rsidR="00C226FD" w:rsidRDefault="00C226FD" w:rsidP="006D6C82">
      <w:pPr>
        <w:spacing w:after="0" w:line="240" w:lineRule="auto"/>
      </w:pPr>
      <w:r>
        <w:separator/>
      </w:r>
    </w:p>
  </w:endnote>
  <w:endnote w:type="continuationSeparator" w:id="0">
    <w:p w14:paraId="41D093A2" w14:textId="77777777" w:rsidR="00C226FD" w:rsidRDefault="00C226FD"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D3C5" w14:textId="77777777" w:rsidR="006F1D44" w:rsidRDefault="006F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2BD1" w14:textId="32D80467" w:rsidR="00754F16" w:rsidRPr="009E1A2A" w:rsidRDefault="00604844" w:rsidP="00B35849">
    <w:pPr>
      <w:pStyle w:val="Footer"/>
      <w:ind w:left="-284"/>
      <w:jc w:val="both"/>
    </w:pPr>
    <w:r>
      <w:rPr>
        <w:rFonts w:ascii="Times New Roman" w:hAnsi="Times New Roman" w:cs="Times New Roman"/>
        <w:color w:val="000000"/>
        <w:sz w:val="20"/>
      </w:rPr>
      <w:t>LMAnot_9144_DV_102groz_2</w:t>
    </w:r>
    <w:r w:rsidR="006F1D44">
      <w:rPr>
        <w:rFonts w:ascii="Times New Roman" w:hAnsi="Times New Roman" w:cs="Times New Roman"/>
        <w:color w:val="000000"/>
        <w:sz w:val="20"/>
      </w:rPr>
      <w:t>7</w:t>
    </w:r>
    <w:r w:rsidR="00754F16">
      <w:rPr>
        <w:rFonts w:ascii="Times New Roman" w:hAnsi="Times New Roman" w:cs="Times New Roman"/>
        <w:color w:val="000000"/>
        <w:sz w:val="20"/>
      </w:rPr>
      <w:t>07</w:t>
    </w:r>
    <w:r w:rsidR="00754F16" w:rsidRPr="009E1A2A">
      <w:rPr>
        <w:rFonts w:ascii="Times New Roman" w:hAnsi="Times New Roman" w:cs="Times New Roman"/>
        <w:color w:val="000000"/>
        <w:sz w:val="20"/>
      </w:rPr>
      <w:t>2017;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1401F9B8" w:rsidR="00754F16" w:rsidRPr="00154FD6" w:rsidRDefault="00754F16" w:rsidP="00154FD6">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w:t>
    </w:r>
    <w:r w:rsidR="00E002F6">
      <w:rPr>
        <w:rFonts w:ascii="Times New Roman" w:hAnsi="Times New Roman" w:cs="Times New Roman"/>
        <w:color w:val="000000"/>
        <w:sz w:val="20"/>
      </w:rPr>
      <w:t>_9144_DV_102groz_27</w:t>
    </w:r>
    <w:r>
      <w:rPr>
        <w:rFonts w:ascii="Times New Roman" w:hAnsi="Times New Roman" w:cs="Times New Roman"/>
        <w:color w:val="000000"/>
        <w:sz w:val="20"/>
      </w:rPr>
      <w:t>072017</w:t>
    </w:r>
    <w:r w:rsidRPr="00154FD6">
      <w:rPr>
        <w:rFonts w:ascii="Times New Roman" w:hAnsi="Times New Roman" w:cs="Times New Roman"/>
        <w:color w:val="000000"/>
        <w:sz w:val="20"/>
      </w:rPr>
      <w:t xml:space="preserve">; </w:t>
    </w:r>
    <w:r>
      <w:rPr>
        <w:rFonts w:ascii="Times New Roman" w:hAnsi="Times New Roman" w:cs="Times New Roman"/>
        <w:color w:val="000000"/>
        <w:sz w:val="20"/>
      </w:rPr>
      <w:t>Grozījumi Ministru kabineta 2016. gada 9. februāra noteikumos Nr. 102</w:t>
    </w:r>
    <w:r w:rsidRPr="00154FD6">
      <w:rPr>
        <w:rFonts w:ascii="Times New Roman" w:hAnsi="Times New Roman" w:cs="Times New Roman"/>
        <w:color w:val="000000"/>
        <w:sz w:val="20"/>
      </w:rPr>
      <w:t xml:space="preserve"> </w:t>
    </w:r>
    <w:r w:rsidRPr="00DF2A4A">
      <w:rPr>
        <w:rFonts w:ascii="Times New Roman" w:hAnsi="Times New Roman" w:cs="Times New Roman"/>
        <w:color w:val="000000"/>
        <w:sz w:val="20"/>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Pr="00154FD6">
      <w:rPr>
        <w:rFonts w:ascii="Times New Roman" w:hAnsi="Times New Roman" w:cs="Times New Roman"/>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C885" w14:textId="77777777" w:rsidR="00C226FD" w:rsidRDefault="00C226FD" w:rsidP="006D6C82">
      <w:pPr>
        <w:spacing w:after="0" w:line="240" w:lineRule="auto"/>
      </w:pPr>
      <w:r>
        <w:separator/>
      </w:r>
    </w:p>
  </w:footnote>
  <w:footnote w:type="continuationSeparator" w:id="0">
    <w:p w14:paraId="23A7F74C" w14:textId="77777777" w:rsidR="00C226FD" w:rsidRDefault="00C226FD" w:rsidP="006D6C82">
      <w:pPr>
        <w:spacing w:after="0" w:line="240" w:lineRule="auto"/>
      </w:pPr>
      <w:r>
        <w:continuationSeparator/>
      </w:r>
    </w:p>
  </w:footnote>
  <w:footnote w:id="1">
    <w:p w14:paraId="60A6AEEA" w14:textId="2FA95D71" w:rsidR="00754F16" w:rsidRDefault="00754F16">
      <w:pPr>
        <w:pStyle w:val="FootnoteText"/>
      </w:pPr>
      <w:r>
        <w:rPr>
          <w:rStyle w:val="FootnoteReference"/>
        </w:rPr>
        <w:footnoteRef/>
      </w:r>
      <w:r>
        <w:t xml:space="preserve"> </w:t>
      </w:r>
      <w:r w:rsidRPr="00EE0324">
        <w:t>Sabiedrības integrācijas fonda apkopotā informācija par sniegto sociālā darbinieka un sociālā mentora pakalpojumu 2016.</w:t>
      </w:r>
      <w:r>
        <w:t xml:space="preserve"> </w:t>
      </w:r>
      <w:r w:rsidRPr="00EE0324">
        <w:t xml:space="preserve">gadā, </w:t>
      </w:r>
      <w:proofErr w:type="gramStart"/>
      <w:r w:rsidRPr="00EE0324">
        <w:t>balstoties uz veiktajiem</w:t>
      </w:r>
      <w:proofErr w:type="gramEnd"/>
      <w:r w:rsidRPr="00EE0324">
        <w:t xml:space="preserve"> ierakstiem klienta individuālajos sociālekonomiskajos plānos.</w:t>
      </w:r>
    </w:p>
    <w:p w14:paraId="1B38D520" w14:textId="77777777" w:rsidR="00754F16" w:rsidRDefault="0075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55C4" w14:textId="77777777" w:rsidR="006F1D44" w:rsidRDefault="006F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30913"/>
      <w:docPartObj>
        <w:docPartGallery w:val="Page Numbers (Top of Page)"/>
        <w:docPartUnique/>
      </w:docPartObj>
    </w:sdtPr>
    <w:sdtEndPr>
      <w:rPr>
        <w:rFonts w:ascii="Times New Roman" w:hAnsi="Times New Roman" w:cs="Times New Roman"/>
        <w:noProof/>
        <w:sz w:val="24"/>
      </w:rPr>
    </w:sdtEndPr>
    <w:sdtContent>
      <w:p w14:paraId="798729B5" w14:textId="732E9ACC" w:rsidR="00754F16" w:rsidRPr="00436ECE" w:rsidRDefault="00754F16">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384976" w:rsidRPr="00384976">
          <w:rPr>
            <w:rFonts w:cs="Times New Roman"/>
            <w:noProof/>
          </w:rPr>
          <w:t>8</w:t>
        </w:r>
        <w:r w:rsidRPr="00436ECE">
          <w:rPr>
            <w:rFonts w:ascii="Times New Roman" w:hAnsi="Times New Roman" w:cs="Times New Roman"/>
            <w:noProof/>
            <w:sz w:val="24"/>
          </w:rPr>
          <w:fldChar w:fldCharType="end"/>
        </w:r>
      </w:p>
    </w:sdtContent>
  </w:sdt>
  <w:p w14:paraId="51580ABA" w14:textId="77777777" w:rsidR="00754F16" w:rsidRDefault="00754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D1A2" w14:textId="77777777" w:rsidR="006F1D44" w:rsidRDefault="006F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E31F0E"/>
    <w:multiLevelType w:val="hybridMultilevel"/>
    <w:tmpl w:val="FC70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D67F5"/>
    <w:multiLevelType w:val="hybridMultilevel"/>
    <w:tmpl w:val="55889F1C"/>
    <w:lvl w:ilvl="0" w:tplc="7A8002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2D033E"/>
    <w:multiLevelType w:val="hybridMultilevel"/>
    <w:tmpl w:val="374821FE"/>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5" w15:restartNumberingAfterBreak="0">
    <w:nsid w:val="0F404FAB"/>
    <w:multiLevelType w:val="hybridMultilevel"/>
    <w:tmpl w:val="4658F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7" w15:restartNumberingAfterBreak="0">
    <w:nsid w:val="1126006B"/>
    <w:multiLevelType w:val="hybridMultilevel"/>
    <w:tmpl w:val="CA1AC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2F2BC7"/>
    <w:multiLevelType w:val="hybridMultilevel"/>
    <w:tmpl w:val="4656D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3219B1"/>
    <w:multiLevelType w:val="hybridMultilevel"/>
    <w:tmpl w:val="9DA07A54"/>
    <w:lvl w:ilvl="0" w:tplc="7A8002BC">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ACD4EB4"/>
    <w:multiLevelType w:val="hybridMultilevel"/>
    <w:tmpl w:val="810E6764"/>
    <w:lvl w:ilvl="0" w:tplc="2AF09DEA">
      <w:start w:val="1"/>
      <w:numFmt w:val="decimal"/>
      <w:lvlText w:val="%1)"/>
      <w:lvlJc w:val="left"/>
      <w:pPr>
        <w:ind w:left="571" w:hanging="435"/>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2" w15:restartNumberingAfterBreak="0">
    <w:nsid w:val="1B751195"/>
    <w:multiLevelType w:val="hybridMultilevel"/>
    <w:tmpl w:val="8F8C851C"/>
    <w:lvl w:ilvl="0" w:tplc="93B6284E">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3C0973"/>
    <w:multiLevelType w:val="hybridMultilevel"/>
    <w:tmpl w:val="EC8E8AAC"/>
    <w:lvl w:ilvl="0" w:tplc="65F00B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E0BBC"/>
    <w:multiLevelType w:val="hybridMultilevel"/>
    <w:tmpl w:val="AF5C07EA"/>
    <w:lvl w:ilvl="0" w:tplc="C33E9760">
      <w:start w:val="1"/>
      <w:numFmt w:val="decimal"/>
      <w:lvlText w:val="%1)"/>
      <w:lvlJc w:val="left"/>
      <w:pPr>
        <w:ind w:left="927"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7" w15:restartNumberingAfterBreak="0">
    <w:nsid w:val="26F53AD0"/>
    <w:multiLevelType w:val="hybridMultilevel"/>
    <w:tmpl w:val="D72C6AD4"/>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1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37B56B0F"/>
    <w:multiLevelType w:val="hybridMultilevel"/>
    <w:tmpl w:val="F7B6B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F85E51"/>
    <w:multiLevelType w:val="hybridMultilevel"/>
    <w:tmpl w:val="23CA7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156101"/>
    <w:multiLevelType w:val="hybridMultilevel"/>
    <w:tmpl w:val="63B2F90A"/>
    <w:lvl w:ilvl="0" w:tplc="38A69230">
      <w:numFmt w:val="bullet"/>
      <w:lvlText w:val="-"/>
      <w:lvlJc w:val="left"/>
      <w:pPr>
        <w:ind w:left="1362" w:hanging="360"/>
      </w:pPr>
      <w:rPr>
        <w:rFonts w:ascii="Times New Roman" w:eastAsiaTheme="minorHAnsi" w:hAnsi="Times New Roman" w:cs="Times New Roman" w:hint="default"/>
      </w:rPr>
    </w:lvl>
    <w:lvl w:ilvl="1" w:tplc="04260003" w:tentative="1">
      <w:start w:val="1"/>
      <w:numFmt w:val="bullet"/>
      <w:lvlText w:val="o"/>
      <w:lvlJc w:val="left"/>
      <w:pPr>
        <w:ind w:left="2082" w:hanging="360"/>
      </w:pPr>
      <w:rPr>
        <w:rFonts w:ascii="Courier New" w:hAnsi="Courier New" w:cs="Courier New" w:hint="default"/>
      </w:rPr>
    </w:lvl>
    <w:lvl w:ilvl="2" w:tplc="04260005" w:tentative="1">
      <w:start w:val="1"/>
      <w:numFmt w:val="bullet"/>
      <w:lvlText w:val=""/>
      <w:lvlJc w:val="left"/>
      <w:pPr>
        <w:ind w:left="2802" w:hanging="360"/>
      </w:pPr>
      <w:rPr>
        <w:rFonts w:ascii="Wingdings" w:hAnsi="Wingdings" w:hint="default"/>
      </w:rPr>
    </w:lvl>
    <w:lvl w:ilvl="3" w:tplc="04260001" w:tentative="1">
      <w:start w:val="1"/>
      <w:numFmt w:val="bullet"/>
      <w:lvlText w:val=""/>
      <w:lvlJc w:val="left"/>
      <w:pPr>
        <w:ind w:left="3522" w:hanging="360"/>
      </w:pPr>
      <w:rPr>
        <w:rFonts w:ascii="Symbol" w:hAnsi="Symbol" w:hint="default"/>
      </w:rPr>
    </w:lvl>
    <w:lvl w:ilvl="4" w:tplc="04260003" w:tentative="1">
      <w:start w:val="1"/>
      <w:numFmt w:val="bullet"/>
      <w:lvlText w:val="o"/>
      <w:lvlJc w:val="left"/>
      <w:pPr>
        <w:ind w:left="4242" w:hanging="360"/>
      </w:pPr>
      <w:rPr>
        <w:rFonts w:ascii="Courier New" w:hAnsi="Courier New" w:cs="Courier New" w:hint="default"/>
      </w:rPr>
    </w:lvl>
    <w:lvl w:ilvl="5" w:tplc="04260005" w:tentative="1">
      <w:start w:val="1"/>
      <w:numFmt w:val="bullet"/>
      <w:lvlText w:val=""/>
      <w:lvlJc w:val="left"/>
      <w:pPr>
        <w:ind w:left="4962" w:hanging="360"/>
      </w:pPr>
      <w:rPr>
        <w:rFonts w:ascii="Wingdings" w:hAnsi="Wingdings" w:hint="default"/>
      </w:rPr>
    </w:lvl>
    <w:lvl w:ilvl="6" w:tplc="04260001" w:tentative="1">
      <w:start w:val="1"/>
      <w:numFmt w:val="bullet"/>
      <w:lvlText w:val=""/>
      <w:lvlJc w:val="left"/>
      <w:pPr>
        <w:ind w:left="5682" w:hanging="360"/>
      </w:pPr>
      <w:rPr>
        <w:rFonts w:ascii="Symbol" w:hAnsi="Symbol" w:hint="default"/>
      </w:rPr>
    </w:lvl>
    <w:lvl w:ilvl="7" w:tplc="04260003" w:tentative="1">
      <w:start w:val="1"/>
      <w:numFmt w:val="bullet"/>
      <w:lvlText w:val="o"/>
      <w:lvlJc w:val="left"/>
      <w:pPr>
        <w:ind w:left="6402" w:hanging="360"/>
      </w:pPr>
      <w:rPr>
        <w:rFonts w:ascii="Courier New" w:hAnsi="Courier New" w:cs="Courier New" w:hint="default"/>
      </w:rPr>
    </w:lvl>
    <w:lvl w:ilvl="8" w:tplc="04260005" w:tentative="1">
      <w:start w:val="1"/>
      <w:numFmt w:val="bullet"/>
      <w:lvlText w:val=""/>
      <w:lvlJc w:val="left"/>
      <w:pPr>
        <w:ind w:left="7122" w:hanging="360"/>
      </w:pPr>
      <w:rPr>
        <w:rFonts w:ascii="Wingdings" w:hAnsi="Wingdings" w:hint="default"/>
      </w:rPr>
    </w:lvl>
  </w:abstractNum>
  <w:abstractNum w:abstractNumId="23" w15:restartNumberingAfterBreak="0">
    <w:nsid w:val="3F4452DD"/>
    <w:multiLevelType w:val="hybridMultilevel"/>
    <w:tmpl w:val="D5BE6252"/>
    <w:lvl w:ilvl="0" w:tplc="3EF82F9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765419"/>
    <w:multiLevelType w:val="hybridMultilevel"/>
    <w:tmpl w:val="8730A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2" w15:restartNumberingAfterBreak="0">
    <w:nsid w:val="5B56462C"/>
    <w:multiLevelType w:val="hybridMultilevel"/>
    <w:tmpl w:val="6CD81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11A77"/>
    <w:multiLevelType w:val="hybridMultilevel"/>
    <w:tmpl w:val="4762E37A"/>
    <w:lvl w:ilvl="0" w:tplc="31C47162">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34"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3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6" w15:restartNumberingAfterBreak="0">
    <w:nsid w:val="666E4E6F"/>
    <w:multiLevelType w:val="hybridMultilevel"/>
    <w:tmpl w:val="A5BED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0" w15:restartNumberingAfterBreak="0">
    <w:nsid w:val="6AF20ABA"/>
    <w:multiLevelType w:val="hybridMultilevel"/>
    <w:tmpl w:val="39BEA62E"/>
    <w:lvl w:ilvl="0" w:tplc="C8F4BB48">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1"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749078EE"/>
    <w:multiLevelType w:val="hybridMultilevel"/>
    <w:tmpl w:val="6EB214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586CFA"/>
    <w:multiLevelType w:val="hybridMultilevel"/>
    <w:tmpl w:val="A888D8F4"/>
    <w:lvl w:ilvl="0" w:tplc="0426000F">
      <w:start w:val="1"/>
      <w:numFmt w:val="decimal"/>
      <w:lvlText w:val="%1."/>
      <w:lvlJc w:val="left"/>
      <w:pPr>
        <w:ind w:left="1002" w:hanging="360"/>
      </w:pPr>
    </w:lvl>
    <w:lvl w:ilvl="1" w:tplc="04260019" w:tentative="1">
      <w:start w:val="1"/>
      <w:numFmt w:val="lowerLetter"/>
      <w:lvlText w:val="%2."/>
      <w:lvlJc w:val="left"/>
      <w:pPr>
        <w:ind w:left="1722" w:hanging="360"/>
      </w:pPr>
    </w:lvl>
    <w:lvl w:ilvl="2" w:tplc="0426001B" w:tentative="1">
      <w:start w:val="1"/>
      <w:numFmt w:val="lowerRoman"/>
      <w:lvlText w:val="%3."/>
      <w:lvlJc w:val="right"/>
      <w:pPr>
        <w:ind w:left="2442" w:hanging="180"/>
      </w:pPr>
    </w:lvl>
    <w:lvl w:ilvl="3" w:tplc="0426000F" w:tentative="1">
      <w:start w:val="1"/>
      <w:numFmt w:val="decimal"/>
      <w:lvlText w:val="%4."/>
      <w:lvlJc w:val="left"/>
      <w:pPr>
        <w:ind w:left="3162" w:hanging="360"/>
      </w:pPr>
    </w:lvl>
    <w:lvl w:ilvl="4" w:tplc="04260019" w:tentative="1">
      <w:start w:val="1"/>
      <w:numFmt w:val="lowerLetter"/>
      <w:lvlText w:val="%5."/>
      <w:lvlJc w:val="left"/>
      <w:pPr>
        <w:ind w:left="3882" w:hanging="360"/>
      </w:pPr>
    </w:lvl>
    <w:lvl w:ilvl="5" w:tplc="0426001B" w:tentative="1">
      <w:start w:val="1"/>
      <w:numFmt w:val="lowerRoman"/>
      <w:lvlText w:val="%6."/>
      <w:lvlJc w:val="right"/>
      <w:pPr>
        <w:ind w:left="4602" w:hanging="180"/>
      </w:pPr>
    </w:lvl>
    <w:lvl w:ilvl="6" w:tplc="0426000F" w:tentative="1">
      <w:start w:val="1"/>
      <w:numFmt w:val="decimal"/>
      <w:lvlText w:val="%7."/>
      <w:lvlJc w:val="left"/>
      <w:pPr>
        <w:ind w:left="5322" w:hanging="360"/>
      </w:pPr>
    </w:lvl>
    <w:lvl w:ilvl="7" w:tplc="04260019" w:tentative="1">
      <w:start w:val="1"/>
      <w:numFmt w:val="lowerLetter"/>
      <w:lvlText w:val="%8."/>
      <w:lvlJc w:val="left"/>
      <w:pPr>
        <w:ind w:left="6042" w:hanging="360"/>
      </w:pPr>
    </w:lvl>
    <w:lvl w:ilvl="8" w:tplc="0426001B" w:tentative="1">
      <w:start w:val="1"/>
      <w:numFmt w:val="lowerRoman"/>
      <w:lvlText w:val="%9."/>
      <w:lvlJc w:val="right"/>
      <w:pPr>
        <w:ind w:left="6762" w:hanging="180"/>
      </w:pPr>
    </w:lvl>
  </w:abstractNum>
  <w:abstractNum w:abstractNumId="44" w15:restartNumberingAfterBreak="0">
    <w:nsid w:val="7D8951D5"/>
    <w:multiLevelType w:val="hybridMultilevel"/>
    <w:tmpl w:val="AF5C07EA"/>
    <w:lvl w:ilvl="0" w:tplc="C33E9760">
      <w:start w:val="1"/>
      <w:numFmt w:val="decimal"/>
      <w:lvlText w:val="%1)"/>
      <w:lvlJc w:val="left"/>
      <w:pPr>
        <w:ind w:left="927"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5" w15:restartNumberingAfterBreak="0">
    <w:nsid w:val="7F511F5E"/>
    <w:multiLevelType w:val="hybridMultilevel"/>
    <w:tmpl w:val="16FE6B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24"/>
  </w:num>
  <w:num w:numId="4">
    <w:abstractNumId w:val="39"/>
  </w:num>
  <w:num w:numId="5">
    <w:abstractNumId w:val="35"/>
  </w:num>
  <w:num w:numId="6">
    <w:abstractNumId w:val="2"/>
  </w:num>
  <w:num w:numId="7">
    <w:abstractNumId w:val="38"/>
  </w:num>
  <w:num w:numId="8">
    <w:abstractNumId w:val="29"/>
  </w:num>
  <w:num w:numId="9">
    <w:abstractNumId w:val="0"/>
  </w:num>
  <w:num w:numId="10">
    <w:abstractNumId w:val="28"/>
  </w:num>
  <w:num w:numId="11">
    <w:abstractNumId w:val="37"/>
  </w:num>
  <w:num w:numId="12">
    <w:abstractNumId w:val="30"/>
  </w:num>
  <w:num w:numId="13">
    <w:abstractNumId w:val="41"/>
  </w:num>
  <w:num w:numId="14">
    <w:abstractNumId w:val="34"/>
  </w:num>
  <w:num w:numId="15">
    <w:abstractNumId w:val="18"/>
  </w:num>
  <w:num w:numId="16">
    <w:abstractNumId w:val="6"/>
  </w:num>
  <w:num w:numId="17">
    <w:abstractNumId w:val="25"/>
  </w:num>
  <w:num w:numId="18">
    <w:abstractNumId w:val="19"/>
  </w:num>
  <w:num w:numId="19">
    <w:abstractNumId w:val="31"/>
  </w:num>
  <w:num w:numId="20">
    <w:abstractNumId w:val="27"/>
  </w:num>
  <w:num w:numId="21">
    <w:abstractNumId w:val="13"/>
  </w:num>
  <w:num w:numId="22">
    <w:abstractNumId w:val="33"/>
  </w:num>
  <w:num w:numId="23">
    <w:abstractNumId w:val="1"/>
  </w:num>
  <w:num w:numId="24">
    <w:abstractNumId w:val="12"/>
  </w:num>
  <w:num w:numId="25">
    <w:abstractNumId w:val="40"/>
  </w:num>
  <w:num w:numId="26">
    <w:abstractNumId w:val="15"/>
  </w:num>
  <w:num w:numId="27">
    <w:abstractNumId w:val="45"/>
  </w:num>
  <w:num w:numId="28">
    <w:abstractNumId w:val="44"/>
  </w:num>
  <w:num w:numId="29">
    <w:abstractNumId w:val="43"/>
  </w:num>
  <w:num w:numId="30">
    <w:abstractNumId w:val="22"/>
  </w:num>
  <w:num w:numId="31">
    <w:abstractNumId w:val="3"/>
  </w:num>
  <w:num w:numId="32">
    <w:abstractNumId w:val="10"/>
  </w:num>
  <w:num w:numId="33">
    <w:abstractNumId w:val="32"/>
  </w:num>
  <w:num w:numId="34">
    <w:abstractNumId w:val="23"/>
  </w:num>
  <w:num w:numId="35">
    <w:abstractNumId w:val="42"/>
  </w:num>
  <w:num w:numId="36">
    <w:abstractNumId w:val="20"/>
  </w:num>
  <w:num w:numId="37">
    <w:abstractNumId w:val="26"/>
  </w:num>
  <w:num w:numId="38">
    <w:abstractNumId w:val="36"/>
  </w:num>
  <w:num w:numId="39">
    <w:abstractNumId w:val="5"/>
  </w:num>
  <w:num w:numId="40">
    <w:abstractNumId w:val="7"/>
  </w:num>
  <w:num w:numId="41">
    <w:abstractNumId w:val="21"/>
  </w:num>
  <w:num w:numId="42">
    <w:abstractNumId w:val="9"/>
  </w:num>
  <w:num w:numId="43">
    <w:abstractNumId w:val="16"/>
  </w:num>
  <w:num w:numId="44">
    <w:abstractNumId w:val="17"/>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0D0"/>
    <w:rsid w:val="00002103"/>
    <w:rsid w:val="00003DD2"/>
    <w:rsid w:val="00003F3F"/>
    <w:rsid w:val="0000547E"/>
    <w:rsid w:val="0000589D"/>
    <w:rsid w:val="00005FA3"/>
    <w:rsid w:val="00006529"/>
    <w:rsid w:val="0000666D"/>
    <w:rsid w:val="00006B59"/>
    <w:rsid w:val="000078D4"/>
    <w:rsid w:val="00010D08"/>
    <w:rsid w:val="0001133A"/>
    <w:rsid w:val="00011C17"/>
    <w:rsid w:val="00011F07"/>
    <w:rsid w:val="0001267A"/>
    <w:rsid w:val="0001276D"/>
    <w:rsid w:val="00012EDB"/>
    <w:rsid w:val="00013695"/>
    <w:rsid w:val="00013869"/>
    <w:rsid w:val="00014606"/>
    <w:rsid w:val="00014696"/>
    <w:rsid w:val="00015325"/>
    <w:rsid w:val="00015E89"/>
    <w:rsid w:val="00016379"/>
    <w:rsid w:val="00017081"/>
    <w:rsid w:val="000171F9"/>
    <w:rsid w:val="00017EC3"/>
    <w:rsid w:val="000202C2"/>
    <w:rsid w:val="0002039C"/>
    <w:rsid w:val="000204BF"/>
    <w:rsid w:val="00021854"/>
    <w:rsid w:val="00021B42"/>
    <w:rsid w:val="0002257A"/>
    <w:rsid w:val="0002270C"/>
    <w:rsid w:val="00023665"/>
    <w:rsid w:val="000238EE"/>
    <w:rsid w:val="00023BAD"/>
    <w:rsid w:val="00024B12"/>
    <w:rsid w:val="000252F1"/>
    <w:rsid w:val="00026A31"/>
    <w:rsid w:val="00026E7A"/>
    <w:rsid w:val="00027173"/>
    <w:rsid w:val="00030616"/>
    <w:rsid w:val="00031425"/>
    <w:rsid w:val="00031F51"/>
    <w:rsid w:val="00032B69"/>
    <w:rsid w:val="0003380D"/>
    <w:rsid w:val="0003437A"/>
    <w:rsid w:val="0003650A"/>
    <w:rsid w:val="00036938"/>
    <w:rsid w:val="00037AAC"/>
    <w:rsid w:val="00037AF1"/>
    <w:rsid w:val="00041B8A"/>
    <w:rsid w:val="00042BE7"/>
    <w:rsid w:val="000436B1"/>
    <w:rsid w:val="0004457E"/>
    <w:rsid w:val="00044C3F"/>
    <w:rsid w:val="00045129"/>
    <w:rsid w:val="00045663"/>
    <w:rsid w:val="000459D0"/>
    <w:rsid w:val="00046FEA"/>
    <w:rsid w:val="0004702E"/>
    <w:rsid w:val="000470FA"/>
    <w:rsid w:val="0004772F"/>
    <w:rsid w:val="00047E74"/>
    <w:rsid w:val="00050118"/>
    <w:rsid w:val="000512FE"/>
    <w:rsid w:val="00051456"/>
    <w:rsid w:val="000521D5"/>
    <w:rsid w:val="000524E2"/>
    <w:rsid w:val="00052889"/>
    <w:rsid w:val="00052C7E"/>
    <w:rsid w:val="00052F8A"/>
    <w:rsid w:val="0005378C"/>
    <w:rsid w:val="00053B68"/>
    <w:rsid w:val="0005495B"/>
    <w:rsid w:val="00054B74"/>
    <w:rsid w:val="0005587D"/>
    <w:rsid w:val="000561FB"/>
    <w:rsid w:val="00056D91"/>
    <w:rsid w:val="0005752F"/>
    <w:rsid w:val="00060AA8"/>
    <w:rsid w:val="0006133E"/>
    <w:rsid w:val="000614F9"/>
    <w:rsid w:val="00061F81"/>
    <w:rsid w:val="00062FEF"/>
    <w:rsid w:val="00063158"/>
    <w:rsid w:val="0006361C"/>
    <w:rsid w:val="000636F5"/>
    <w:rsid w:val="00064446"/>
    <w:rsid w:val="000644EE"/>
    <w:rsid w:val="00064E1B"/>
    <w:rsid w:val="00065BD4"/>
    <w:rsid w:val="00065E19"/>
    <w:rsid w:val="0006686A"/>
    <w:rsid w:val="000671BF"/>
    <w:rsid w:val="00067526"/>
    <w:rsid w:val="00070392"/>
    <w:rsid w:val="00070C98"/>
    <w:rsid w:val="00071515"/>
    <w:rsid w:val="00071A74"/>
    <w:rsid w:val="00071C84"/>
    <w:rsid w:val="0007254C"/>
    <w:rsid w:val="00072B68"/>
    <w:rsid w:val="00072D70"/>
    <w:rsid w:val="00073983"/>
    <w:rsid w:val="00073990"/>
    <w:rsid w:val="00075813"/>
    <w:rsid w:val="00075819"/>
    <w:rsid w:val="00076F7A"/>
    <w:rsid w:val="00077330"/>
    <w:rsid w:val="000779FD"/>
    <w:rsid w:val="00080EBD"/>
    <w:rsid w:val="000811BB"/>
    <w:rsid w:val="00083C9F"/>
    <w:rsid w:val="00084ECA"/>
    <w:rsid w:val="00085995"/>
    <w:rsid w:val="0008789D"/>
    <w:rsid w:val="00087965"/>
    <w:rsid w:val="00090419"/>
    <w:rsid w:val="00090D49"/>
    <w:rsid w:val="00090D5E"/>
    <w:rsid w:val="0009109A"/>
    <w:rsid w:val="000915D4"/>
    <w:rsid w:val="00091B67"/>
    <w:rsid w:val="000922F9"/>
    <w:rsid w:val="00093B4C"/>
    <w:rsid w:val="000958FF"/>
    <w:rsid w:val="00097BCB"/>
    <w:rsid w:val="000A0ED2"/>
    <w:rsid w:val="000A2F6A"/>
    <w:rsid w:val="000A336B"/>
    <w:rsid w:val="000A39C0"/>
    <w:rsid w:val="000A3E70"/>
    <w:rsid w:val="000A48CD"/>
    <w:rsid w:val="000A50F4"/>
    <w:rsid w:val="000A556B"/>
    <w:rsid w:val="000A6213"/>
    <w:rsid w:val="000A6567"/>
    <w:rsid w:val="000A69BD"/>
    <w:rsid w:val="000A742F"/>
    <w:rsid w:val="000A7969"/>
    <w:rsid w:val="000B01C0"/>
    <w:rsid w:val="000B078D"/>
    <w:rsid w:val="000B106C"/>
    <w:rsid w:val="000B11B7"/>
    <w:rsid w:val="000B11C8"/>
    <w:rsid w:val="000B1855"/>
    <w:rsid w:val="000B187C"/>
    <w:rsid w:val="000B1E6A"/>
    <w:rsid w:val="000B2273"/>
    <w:rsid w:val="000B231C"/>
    <w:rsid w:val="000B2DD3"/>
    <w:rsid w:val="000B2FD1"/>
    <w:rsid w:val="000B3563"/>
    <w:rsid w:val="000B3566"/>
    <w:rsid w:val="000B3A20"/>
    <w:rsid w:val="000B3E14"/>
    <w:rsid w:val="000B4251"/>
    <w:rsid w:val="000B4B4A"/>
    <w:rsid w:val="000B4C65"/>
    <w:rsid w:val="000B4FE0"/>
    <w:rsid w:val="000B57A9"/>
    <w:rsid w:val="000B5F1B"/>
    <w:rsid w:val="000B663A"/>
    <w:rsid w:val="000B68E3"/>
    <w:rsid w:val="000B6BFA"/>
    <w:rsid w:val="000C03E5"/>
    <w:rsid w:val="000C2DB6"/>
    <w:rsid w:val="000C31E5"/>
    <w:rsid w:val="000C53F2"/>
    <w:rsid w:val="000C5439"/>
    <w:rsid w:val="000C5458"/>
    <w:rsid w:val="000C6B47"/>
    <w:rsid w:val="000C6DA7"/>
    <w:rsid w:val="000C7456"/>
    <w:rsid w:val="000C77F5"/>
    <w:rsid w:val="000C7D73"/>
    <w:rsid w:val="000D267D"/>
    <w:rsid w:val="000D2AFF"/>
    <w:rsid w:val="000D2B37"/>
    <w:rsid w:val="000D3227"/>
    <w:rsid w:val="000D3E36"/>
    <w:rsid w:val="000D4008"/>
    <w:rsid w:val="000D4A61"/>
    <w:rsid w:val="000D62D5"/>
    <w:rsid w:val="000D7810"/>
    <w:rsid w:val="000D78D0"/>
    <w:rsid w:val="000D7D2C"/>
    <w:rsid w:val="000D7E3C"/>
    <w:rsid w:val="000E0340"/>
    <w:rsid w:val="000E05E6"/>
    <w:rsid w:val="000E1567"/>
    <w:rsid w:val="000E1C6C"/>
    <w:rsid w:val="000E3218"/>
    <w:rsid w:val="000E4341"/>
    <w:rsid w:val="000E5272"/>
    <w:rsid w:val="000E5A32"/>
    <w:rsid w:val="000E5A74"/>
    <w:rsid w:val="000E7722"/>
    <w:rsid w:val="000E7D0B"/>
    <w:rsid w:val="000F0B1A"/>
    <w:rsid w:val="000F16A0"/>
    <w:rsid w:val="000F17ED"/>
    <w:rsid w:val="000F182E"/>
    <w:rsid w:val="000F299D"/>
    <w:rsid w:val="000F2C5F"/>
    <w:rsid w:val="000F388B"/>
    <w:rsid w:val="000F3A81"/>
    <w:rsid w:val="000F3EDD"/>
    <w:rsid w:val="000F3F33"/>
    <w:rsid w:val="000F4176"/>
    <w:rsid w:val="000F4195"/>
    <w:rsid w:val="000F450E"/>
    <w:rsid w:val="000F52C3"/>
    <w:rsid w:val="000F6254"/>
    <w:rsid w:val="000F6E64"/>
    <w:rsid w:val="00101C66"/>
    <w:rsid w:val="001026E2"/>
    <w:rsid w:val="00102862"/>
    <w:rsid w:val="00102D0D"/>
    <w:rsid w:val="0010479A"/>
    <w:rsid w:val="00105E26"/>
    <w:rsid w:val="00106240"/>
    <w:rsid w:val="00106294"/>
    <w:rsid w:val="00106363"/>
    <w:rsid w:val="0010758B"/>
    <w:rsid w:val="00107CBE"/>
    <w:rsid w:val="0011041C"/>
    <w:rsid w:val="001106A9"/>
    <w:rsid w:val="00111080"/>
    <w:rsid w:val="001115BB"/>
    <w:rsid w:val="001120F4"/>
    <w:rsid w:val="001121D6"/>
    <w:rsid w:val="001144D9"/>
    <w:rsid w:val="0011497C"/>
    <w:rsid w:val="001157C6"/>
    <w:rsid w:val="001160AB"/>
    <w:rsid w:val="001167E8"/>
    <w:rsid w:val="0011756F"/>
    <w:rsid w:val="00117740"/>
    <w:rsid w:val="001178FF"/>
    <w:rsid w:val="00117FBC"/>
    <w:rsid w:val="00120927"/>
    <w:rsid w:val="00120AC1"/>
    <w:rsid w:val="00120AFF"/>
    <w:rsid w:val="00120E4D"/>
    <w:rsid w:val="00122566"/>
    <w:rsid w:val="00122FF6"/>
    <w:rsid w:val="00123317"/>
    <w:rsid w:val="001236F0"/>
    <w:rsid w:val="00123FAA"/>
    <w:rsid w:val="00124043"/>
    <w:rsid w:val="0012469E"/>
    <w:rsid w:val="00124F56"/>
    <w:rsid w:val="0012511E"/>
    <w:rsid w:val="001251AC"/>
    <w:rsid w:val="001251BF"/>
    <w:rsid w:val="00125329"/>
    <w:rsid w:val="00125A43"/>
    <w:rsid w:val="001264CC"/>
    <w:rsid w:val="00126B38"/>
    <w:rsid w:val="00126CFA"/>
    <w:rsid w:val="001279FA"/>
    <w:rsid w:val="00127B26"/>
    <w:rsid w:val="00127B63"/>
    <w:rsid w:val="001300F6"/>
    <w:rsid w:val="0013045B"/>
    <w:rsid w:val="0013052B"/>
    <w:rsid w:val="00130BC6"/>
    <w:rsid w:val="00131499"/>
    <w:rsid w:val="00131AD4"/>
    <w:rsid w:val="00131D62"/>
    <w:rsid w:val="00132038"/>
    <w:rsid w:val="001334D7"/>
    <w:rsid w:val="0013367A"/>
    <w:rsid w:val="00133EEC"/>
    <w:rsid w:val="001341FB"/>
    <w:rsid w:val="00134495"/>
    <w:rsid w:val="00135168"/>
    <w:rsid w:val="00135741"/>
    <w:rsid w:val="00135E4A"/>
    <w:rsid w:val="001364FC"/>
    <w:rsid w:val="001368CA"/>
    <w:rsid w:val="00137897"/>
    <w:rsid w:val="001404EA"/>
    <w:rsid w:val="0014099E"/>
    <w:rsid w:val="00140CF3"/>
    <w:rsid w:val="00141FF0"/>
    <w:rsid w:val="00142092"/>
    <w:rsid w:val="00142454"/>
    <w:rsid w:val="00142651"/>
    <w:rsid w:val="00143900"/>
    <w:rsid w:val="0014751F"/>
    <w:rsid w:val="00147A19"/>
    <w:rsid w:val="00150221"/>
    <w:rsid w:val="00150ABA"/>
    <w:rsid w:val="00151074"/>
    <w:rsid w:val="001511F4"/>
    <w:rsid w:val="00151A7A"/>
    <w:rsid w:val="00151B7B"/>
    <w:rsid w:val="00151D5B"/>
    <w:rsid w:val="00152B34"/>
    <w:rsid w:val="00152C24"/>
    <w:rsid w:val="00153517"/>
    <w:rsid w:val="00153E19"/>
    <w:rsid w:val="001549A6"/>
    <w:rsid w:val="00154FD6"/>
    <w:rsid w:val="00155900"/>
    <w:rsid w:val="001567A4"/>
    <w:rsid w:val="00156A55"/>
    <w:rsid w:val="001572E3"/>
    <w:rsid w:val="00157710"/>
    <w:rsid w:val="00160280"/>
    <w:rsid w:val="001618DA"/>
    <w:rsid w:val="0016361D"/>
    <w:rsid w:val="00163D1A"/>
    <w:rsid w:val="00164BBC"/>
    <w:rsid w:val="00164E09"/>
    <w:rsid w:val="00165252"/>
    <w:rsid w:val="0016662C"/>
    <w:rsid w:val="00166A07"/>
    <w:rsid w:val="00166E6E"/>
    <w:rsid w:val="00167190"/>
    <w:rsid w:val="001679C6"/>
    <w:rsid w:val="00167B02"/>
    <w:rsid w:val="00170376"/>
    <w:rsid w:val="00171851"/>
    <w:rsid w:val="00173EE5"/>
    <w:rsid w:val="00174DE2"/>
    <w:rsid w:val="00175233"/>
    <w:rsid w:val="001757CF"/>
    <w:rsid w:val="00175977"/>
    <w:rsid w:val="00175B59"/>
    <w:rsid w:val="0017690D"/>
    <w:rsid w:val="00176916"/>
    <w:rsid w:val="0018106D"/>
    <w:rsid w:val="001812F6"/>
    <w:rsid w:val="001813F8"/>
    <w:rsid w:val="001827A2"/>
    <w:rsid w:val="00182C2E"/>
    <w:rsid w:val="001836E1"/>
    <w:rsid w:val="00183CA6"/>
    <w:rsid w:val="001843EA"/>
    <w:rsid w:val="0018659B"/>
    <w:rsid w:val="001866B3"/>
    <w:rsid w:val="00186B4F"/>
    <w:rsid w:val="0018780A"/>
    <w:rsid w:val="00191247"/>
    <w:rsid w:val="00191251"/>
    <w:rsid w:val="001922F0"/>
    <w:rsid w:val="00192E3A"/>
    <w:rsid w:val="00193635"/>
    <w:rsid w:val="00193FB1"/>
    <w:rsid w:val="00195D6C"/>
    <w:rsid w:val="00196504"/>
    <w:rsid w:val="0019680C"/>
    <w:rsid w:val="001968AC"/>
    <w:rsid w:val="001969E9"/>
    <w:rsid w:val="00196D4D"/>
    <w:rsid w:val="0019759F"/>
    <w:rsid w:val="001976D1"/>
    <w:rsid w:val="00197E17"/>
    <w:rsid w:val="001A17A2"/>
    <w:rsid w:val="001A2142"/>
    <w:rsid w:val="001A2483"/>
    <w:rsid w:val="001A292D"/>
    <w:rsid w:val="001A2EA8"/>
    <w:rsid w:val="001A477D"/>
    <w:rsid w:val="001A4D33"/>
    <w:rsid w:val="001A572E"/>
    <w:rsid w:val="001A58BD"/>
    <w:rsid w:val="001A7DCA"/>
    <w:rsid w:val="001B06D2"/>
    <w:rsid w:val="001B0E13"/>
    <w:rsid w:val="001B1214"/>
    <w:rsid w:val="001B28FF"/>
    <w:rsid w:val="001B2C36"/>
    <w:rsid w:val="001B3617"/>
    <w:rsid w:val="001B480A"/>
    <w:rsid w:val="001B6876"/>
    <w:rsid w:val="001B71DB"/>
    <w:rsid w:val="001B76DB"/>
    <w:rsid w:val="001B7B6F"/>
    <w:rsid w:val="001C047C"/>
    <w:rsid w:val="001C11F4"/>
    <w:rsid w:val="001C1C33"/>
    <w:rsid w:val="001C24FD"/>
    <w:rsid w:val="001C252C"/>
    <w:rsid w:val="001C2A9E"/>
    <w:rsid w:val="001C30D5"/>
    <w:rsid w:val="001C3190"/>
    <w:rsid w:val="001C366A"/>
    <w:rsid w:val="001C4B73"/>
    <w:rsid w:val="001C5502"/>
    <w:rsid w:val="001C5A5B"/>
    <w:rsid w:val="001C5EA5"/>
    <w:rsid w:val="001C6360"/>
    <w:rsid w:val="001C7476"/>
    <w:rsid w:val="001C7D4E"/>
    <w:rsid w:val="001D05CC"/>
    <w:rsid w:val="001D065F"/>
    <w:rsid w:val="001D2307"/>
    <w:rsid w:val="001D30E7"/>
    <w:rsid w:val="001D3664"/>
    <w:rsid w:val="001D367E"/>
    <w:rsid w:val="001D37DB"/>
    <w:rsid w:val="001D3D1E"/>
    <w:rsid w:val="001D4AE1"/>
    <w:rsid w:val="001D5674"/>
    <w:rsid w:val="001D59E5"/>
    <w:rsid w:val="001D63B6"/>
    <w:rsid w:val="001D7459"/>
    <w:rsid w:val="001E04D8"/>
    <w:rsid w:val="001E0523"/>
    <w:rsid w:val="001E0D14"/>
    <w:rsid w:val="001E151B"/>
    <w:rsid w:val="001E272C"/>
    <w:rsid w:val="001E2D9C"/>
    <w:rsid w:val="001E2FE4"/>
    <w:rsid w:val="001E317F"/>
    <w:rsid w:val="001E502A"/>
    <w:rsid w:val="001E591C"/>
    <w:rsid w:val="001E5F25"/>
    <w:rsid w:val="001E645F"/>
    <w:rsid w:val="001E7287"/>
    <w:rsid w:val="001F059F"/>
    <w:rsid w:val="001F0BA7"/>
    <w:rsid w:val="001F1D6D"/>
    <w:rsid w:val="001F1E6C"/>
    <w:rsid w:val="001F21C4"/>
    <w:rsid w:val="001F28FA"/>
    <w:rsid w:val="001F2AF9"/>
    <w:rsid w:val="001F2DAD"/>
    <w:rsid w:val="001F3002"/>
    <w:rsid w:val="001F3174"/>
    <w:rsid w:val="001F39FF"/>
    <w:rsid w:val="001F46C8"/>
    <w:rsid w:val="001F5194"/>
    <w:rsid w:val="001F5F36"/>
    <w:rsid w:val="001F5F57"/>
    <w:rsid w:val="001F76F9"/>
    <w:rsid w:val="00200888"/>
    <w:rsid w:val="0020142A"/>
    <w:rsid w:val="00201BD4"/>
    <w:rsid w:val="00201FE6"/>
    <w:rsid w:val="00202E94"/>
    <w:rsid w:val="00203052"/>
    <w:rsid w:val="002032BC"/>
    <w:rsid w:val="00204E81"/>
    <w:rsid w:val="002071BE"/>
    <w:rsid w:val="00207A45"/>
    <w:rsid w:val="002101B5"/>
    <w:rsid w:val="0021123C"/>
    <w:rsid w:val="00212082"/>
    <w:rsid w:val="002123C9"/>
    <w:rsid w:val="0021246C"/>
    <w:rsid w:val="002129DF"/>
    <w:rsid w:val="002141C0"/>
    <w:rsid w:val="00214F0A"/>
    <w:rsid w:val="0021567A"/>
    <w:rsid w:val="00216B50"/>
    <w:rsid w:val="00216DF9"/>
    <w:rsid w:val="00216EDB"/>
    <w:rsid w:val="00216F8A"/>
    <w:rsid w:val="00217299"/>
    <w:rsid w:val="002202FB"/>
    <w:rsid w:val="00220421"/>
    <w:rsid w:val="0022087D"/>
    <w:rsid w:val="00220B36"/>
    <w:rsid w:val="00220CB7"/>
    <w:rsid w:val="0022203B"/>
    <w:rsid w:val="00222C71"/>
    <w:rsid w:val="00222D7B"/>
    <w:rsid w:val="00224734"/>
    <w:rsid w:val="00225AD0"/>
    <w:rsid w:val="00225D69"/>
    <w:rsid w:val="00225EE2"/>
    <w:rsid w:val="002260DD"/>
    <w:rsid w:val="002262A3"/>
    <w:rsid w:val="002265B8"/>
    <w:rsid w:val="00227438"/>
    <w:rsid w:val="00227B56"/>
    <w:rsid w:val="0023103B"/>
    <w:rsid w:val="002319D1"/>
    <w:rsid w:val="00231E97"/>
    <w:rsid w:val="00232033"/>
    <w:rsid w:val="00232AD6"/>
    <w:rsid w:val="0023321B"/>
    <w:rsid w:val="00233598"/>
    <w:rsid w:val="00233C7C"/>
    <w:rsid w:val="002343F2"/>
    <w:rsid w:val="00235210"/>
    <w:rsid w:val="0023593D"/>
    <w:rsid w:val="00235FBE"/>
    <w:rsid w:val="002364D0"/>
    <w:rsid w:val="002417B3"/>
    <w:rsid w:val="00241EB8"/>
    <w:rsid w:val="00242579"/>
    <w:rsid w:val="0024323B"/>
    <w:rsid w:val="002439F2"/>
    <w:rsid w:val="00243FD0"/>
    <w:rsid w:val="00244ED1"/>
    <w:rsid w:val="00246978"/>
    <w:rsid w:val="0025014D"/>
    <w:rsid w:val="00250433"/>
    <w:rsid w:val="0025089E"/>
    <w:rsid w:val="00250DF2"/>
    <w:rsid w:val="0025179B"/>
    <w:rsid w:val="00251F3D"/>
    <w:rsid w:val="002524A9"/>
    <w:rsid w:val="00252E9B"/>
    <w:rsid w:val="00253B33"/>
    <w:rsid w:val="00254049"/>
    <w:rsid w:val="00254349"/>
    <w:rsid w:val="002547D0"/>
    <w:rsid w:val="00255D15"/>
    <w:rsid w:val="00255EF7"/>
    <w:rsid w:val="00255F0A"/>
    <w:rsid w:val="0025754F"/>
    <w:rsid w:val="00260A3F"/>
    <w:rsid w:val="00260AEC"/>
    <w:rsid w:val="00260DC8"/>
    <w:rsid w:val="00260F04"/>
    <w:rsid w:val="00261A15"/>
    <w:rsid w:val="0026221C"/>
    <w:rsid w:val="0026255B"/>
    <w:rsid w:val="0026259D"/>
    <w:rsid w:val="00262878"/>
    <w:rsid w:val="002632A3"/>
    <w:rsid w:val="002636F8"/>
    <w:rsid w:val="00263ACE"/>
    <w:rsid w:val="00263B92"/>
    <w:rsid w:val="002646FF"/>
    <w:rsid w:val="00265B48"/>
    <w:rsid w:val="00265EF9"/>
    <w:rsid w:val="00266594"/>
    <w:rsid w:val="00266B53"/>
    <w:rsid w:val="00266FEE"/>
    <w:rsid w:val="0026710C"/>
    <w:rsid w:val="00270217"/>
    <w:rsid w:val="002706F4"/>
    <w:rsid w:val="00271196"/>
    <w:rsid w:val="00271C60"/>
    <w:rsid w:val="00271F33"/>
    <w:rsid w:val="00272465"/>
    <w:rsid w:val="002726F7"/>
    <w:rsid w:val="002741B7"/>
    <w:rsid w:val="00274208"/>
    <w:rsid w:val="00274A0D"/>
    <w:rsid w:val="00274C4D"/>
    <w:rsid w:val="002773EA"/>
    <w:rsid w:val="00277744"/>
    <w:rsid w:val="002800E8"/>
    <w:rsid w:val="0028094F"/>
    <w:rsid w:val="00280A6E"/>
    <w:rsid w:val="0028194F"/>
    <w:rsid w:val="00281D5F"/>
    <w:rsid w:val="002823A1"/>
    <w:rsid w:val="00283791"/>
    <w:rsid w:val="00283A6A"/>
    <w:rsid w:val="00283C4F"/>
    <w:rsid w:val="00285414"/>
    <w:rsid w:val="0028711F"/>
    <w:rsid w:val="002874DE"/>
    <w:rsid w:val="00287E80"/>
    <w:rsid w:val="00290264"/>
    <w:rsid w:val="002904A2"/>
    <w:rsid w:val="00290745"/>
    <w:rsid w:val="0029194D"/>
    <w:rsid w:val="002924C5"/>
    <w:rsid w:val="002926EE"/>
    <w:rsid w:val="00292F7C"/>
    <w:rsid w:val="00293077"/>
    <w:rsid w:val="0029377C"/>
    <w:rsid w:val="00295D34"/>
    <w:rsid w:val="00295F94"/>
    <w:rsid w:val="002A0A5A"/>
    <w:rsid w:val="002A161A"/>
    <w:rsid w:val="002A193A"/>
    <w:rsid w:val="002A40DC"/>
    <w:rsid w:val="002A4781"/>
    <w:rsid w:val="002A4E79"/>
    <w:rsid w:val="002A50DC"/>
    <w:rsid w:val="002A56E4"/>
    <w:rsid w:val="002A5BB3"/>
    <w:rsid w:val="002A618A"/>
    <w:rsid w:val="002A623A"/>
    <w:rsid w:val="002A6349"/>
    <w:rsid w:val="002B0D05"/>
    <w:rsid w:val="002B113C"/>
    <w:rsid w:val="002B1692"/>
    <w:rsid w:val="002B1A0A"/>
    <w:rsid w:val="002B3CE8"/>
    <w:rsid w:val="002B515B"/>
    <w:rsid w:val="002B53CF"/>
    <w:rsid w:val="002B6CF4"/>
    <w:rsid w:val="002B77CC"/>
    <w:rsid w:val="002B7AC7"/>
    <w:rsid w:val="002C0340"/>
    <w:rsid w:val="002C098E"/>
    <w:rsid w:val="002C11DA"/>
    <w:rsid w:val="002C12DA"/>
    <w:rsid w:val="002C12FD"/>
    <w:rsid w:val="002C1473"/>
    <w:rsid w:val="002C1581"/>
    <w:rsid w:val="002C1CB9"/>
    <w:rsid w:val="002C1D61"/>
    <w:rsid w:val="002C2517"/>
    <w:rsid w:val="002C2AE4"/>
    <w:rsid w:val="002C2B80"/>
    <w:rsid w:val="002C2F95"/>
    <w:rsid w:val="002C366E"/>
    <w:rsid w:val="002C3F28"/>
    <w:rsid w:val="002C40F6"/>
    <w:rsid w:val="002C4D57"/>
    <w:rsid w:val="002C4DB7"/>
    <w:rsid w:val="002C61A4"/>
    <w:rsid w:val="002C7BA7"/>
    <w:rsid w:val="002D0746"/>
    <w:rsid w:val="002D078E"/>
    <w:rsid w:val="002D07AB"/>
    <w:rsid w:val="002D1C06"/>
    <w:rsid w:val="002D1E3E"/>
    <w:rsid w:val="002D1F05"/>
    <w:rsid w:val="002D1FC9"/>
    <w:rsid w:val="002D2016"/>
    <w:rsid w:val="002D3979"/>
    <w:rsid w:val="002D54AE"/>
    <w:rsid w:val="002D5EEA"/>
    <w:rsid w:val="002D6B12"/>
    <w:rsid w:val="002D711F"/>
    <w:rsid w:val="002D71DD"/>
    <w:rsid w:val="002E1E98"/>
    <w:rsid w:val="002E2310"/>
    <w:rsid w:val="002E236A"/>
    <w:rsid w:val="002E23F4"/>
    <w:rsid w:val="002E241C"/>
    <w:rsid w:val="002E2814"/>
    <w:rsid w:val="002E28BF"/>
    <w:rsid w:val="002E2F96"/>
    <w:rsid w:val="002E3E72"/>
    <w:rsid w:val="002E41E1"/>
    <w:rsid w:val="002E50F3"/>
    <w:rsid w:val="002E63D3"/>
    <w:rsid w:val="002E72CB"/>
    <w:rsid w:val="002E740C"/>
    <w:rsid w:val="002E7753"/>
    <w:rsid w:val="002E7CCB"/>
    <w:rsid w:val="002E7FC0"/>
    <w:rsid w:val="002E7FC9"/>
    <w:rsid w:val="002F0408"/>
    <w:rsid w:val="002F04AE"/>
    <w:rsid w:val="002F083C"/>
    <w:rsid w:val="002F08F0"/>
    <w:rsid w:val="002F12D3"/>
    <w:rsid w:val="002F2310"/>
    <w:rsid w:val="002F26D9"/>
    <w:rsid w:val="002F2D45"/>
    <w:rsid w:val="002F2E1D"/>
    <w:rsid w:val="002F2E4B"/>
    <w:rsid w:val="002F2F27"/>
    <w:rsid w:val="002F46FB"/>
    <w:rsid w:val="002F4EA6"/>
    <w:rsid w:val="002F5F41"/>
    <w:rsid w:val="002F66A3"/>
    <w:rsid w:val="002F6A13"/>
    <w:rsid w:val="002F795B"/>
    <w:rsid w:val="00300D8B"/>
    <w:rsid w:val="00302FF9"/>
    <w:rsid w:val="0030390D"/>
    <w:rsid w:val="00303FFC"/>
    <w:rsid w:val="00306B7C"/>
    <w:rsid w:val="00306C43"/>
    <w:rsid w:val="00306D02"/>
    <w:rsid w:val="003079D5"/>
    <w:rsid w:val="00307D8A"/>
    <w:rsid w:val="0031037A"/>
    <w:rsid w:val="00310CA3"/>
    <w:rsid w:val="0031243A"/>
    <w:rsid w:val="0031256A"/>
    <w:rsid w:val="00312681"/>
    <w:rsid w:val="00312CB6"/>
    <w:rsid w:val="003152B9"/>
    <w:rsid w:val="003165E8"/>
    <w:rsid w:val="0031777C"/>
    <w:rsid w:val="00320142"/>
    <w:rsid w:val="00320789"/>
    <w:rsid w:val="003209DF"/>
    <w:rsid w:val="00320A19"/>
    <w:rsid w:val="00321618"/>
    <w:rsid w:val="00321D39"/>
    <w:rsid w:val="003220FC"/>
    <w:rsid w:val="0032272F"/>
    <w:rsid w:val="003237BF"/>
    <w:rsid w:val="00323DF2"/>
    <w:rsid w:val="00325044"/>
    <w:rsid w:val="003256EB"/>
    <w:rsid w:val="00325A4E"/>
    <w:rsid w:val="00326333"/>
    <w:rsid w:val="003272DC"/>
    <w:rsid w:val="00327D5C"/>
    <w:rsid w:val="00327DEA"/>
    <w:rsid w:val="00331073"/>
    <w:rsid w:val="00331830"/>
    <w:rsid w:val="003323A1"/>
    <w:rsid w:val="00332E5B"/>
    <w:rsid w:val="0033308A"/>
    <w:rsid w:val="0033312F"/>
    <w:rsid w:val="00333322"/>
    <w:rsid w:val="00333A63"/>
    <w:rsid w:val="00335636"/>
    <w:rsid w:val="003356A1"/>
    <w:rsid w:val="00335B8F"/>
    <w:rsid w:val="00336B3A"/>
    <w:rsid w:val="00337296"/>
    <w:rsid w:val="00337299"/>
    <w:rsid w:val="00337A74"/>
    <w:rsid w:val="0034071E"/>
    <w:rsid w:val="00340EEA"/>
    <w:rsid w:val="0034335F"/>
    <w:rsid w:val="003437A9"/>
    <w:rsid w:val="00343FED"/>
    <w:rsid w:val="00344A2D"/>
    <w:rsid w:val="00344FDB"/>
    <w:rsid w:val="00345771"/>
    <w:rsid w:val="00345CED"/>
    <w:rsid w:val="003460F3"/>
    <w:rsid w:val="00347235"/>
    <w:rsid w:val="003472E5"/>
    <w:rsid w:val="003477A6"/>
    <w:rsid w:val="003478B9"/>
    <w:rsid w:val="00350815"/>
    <w:rsid w:val="0035099D"/>
    <w:rsid w:val="003509D3"/>
    <w:rsid w:val="00350B4C"/>
    <w:rsid w:val="00352F2E"/>
    <w:rsid w:val="00352F71"/>
    <w:rsid w:val="00354F77"/>
    <w:rsid w:val="00356035"/>
    <w:rsid w:val="0035641C"/>
    <w:rsid w:val="003570A6"/>
    <w:rsid w:val="0035793F"/>
    <w:rsid w:val="00360DBE"/>
    <w:rsid w:val="003613C6"/>
    <w:rsid w:val="00362573"/>
    <w:rsid w:val="0036350E"/>
    <w:rsid w:val="00364025"/>
    <w:rsid w:val="003640A3"/>
    <w:rsid w:val="003641C2"/>
    <w:rsid w:val="00364C7E"/>
    <w:rsid w:val="00365181"/>
    <w:rsid w:val="00365B8E"/>
    <w:rsid w:val="00366DB3"/>
    <w:rsid w:val="00367E00"/>
    <w:rsid w:val="00367FF8"/>
    <w:rsid w:val="0037056C"/>
    <w:rsid w:val="00370CF7"/>
    <w:rsid w:val="003726E4"/>
    <w:rsid w:val="00372BA5"/>
    <w:rsid w:val="00373363"/>
    <w:rsid w:val="00374435"/>
    <w:rsid w:val="0037444B"/>
    <w:rsid w:val="00374E39"/>
    <w:rsid w:val="0037582A"/>
    <w:rsid w:val="00375993"/>
    <w:rsid w:val="003803BF"/>
    <w:rsid w:val="00381C6F"/>
    <w:rsid w:val="0038217F"/>
    <w:rsid w:val="0038282F"/>
    <w:rsid w:val="00382C79"/>
    <w:rsid w:val="0038335A"/>
    <w:rsid w:val="00383D83"/>
    <w:rsid w:val="0038431E"/>
    <w:rsid w:val="003844A8"/>
    <w:rsid w:val="00384976"/>
    <w:rsid w:val="003857D5"/>
    <w:rsid w:val="00385A8B"/>
    <w:rsid w:val="00386816"/>
    <w:rsid w:val="00386D89"/>
    <w:rsid w:val="00386FEE"/>
    <w:rsid w:val="0038763E"/>
    <w:rsid w:val="0038780E"/>
    <w:rsid w:val="00387AD2"/>
    <w:rsid w:val="00390ABA"/>
    <w:rsid w:val="00390F7B"/>
    <w:rsid w:val="003919EB"/>
    <w:rsid w:val="00392DB9"/>
    <w:rsid w:val="0039303A"/>
    <w:rsid w:val="00393677"/>
    <w:rsid w:val="00393B9C"/>
    <w:rsid w:val="00395314"/>
    <w:rsid w:val="00395626"/>
    <w:rsid w:val="00396161"/>
    <w:rsid w:val="003966F6"/>
    <w:rsid w:val="00397EF3"/>
    <w:rsid w:val="003A0576"/>
    <w:rsid w:val="003A11C3"/>
    <w:rsid w:val="003A160D"/>
    <w:rsid w:val="003A3A21"/>
    <w:rsid w:val="003A45E6"/>
    <w:rsid w:val="003A539E"/>
    <w:rsid w:val="003A55C7"/>
    <w:rsid w:val="003A56FB"/>
    <w:rsid w:val="003A77B7"/>
    <w:rsid w:val="003A7B09"/>
    <w:rsid w:val="003A7FC2"/>
    <w:rsid w:val="003B0FBE"/>
    <w:rsid w:val="003B1CB5"/>
    <w:rsid w:val="003B3A3F"/>
    <w:rsid w:val="003B6D2F"/>
    <w:rsid w:val="003B77D2"/>
    <w:rsid w:val="003B7D60"/>
    <w:rsid w:val="003C06B9"/>
    <w:rsid w:val="003C0A4A"/>
    <w:rsid w:val="003C1312"/>
    <w:rsid w:val="003C2C59"/>
    <w:rsid w:val="003C2D5C"/>
    <w:rsid w:val="003C3096"/>
    <w:rsid w:val="003C34A4"/>
    <w:rsid w:val="003C3CD8"/>
    <w:rsid w:val="003C475D"/>
    <w:rsid w:val="003C53F4"/>
    <w:rsid w:val="003C577A"/>
    <w:rsid w:val="003C579E"/>
    <w:rsid w:val="003C5A18"/>
    <w:rsid w:val="003C6461"/>
    <w:rsid w:val="003D2E25"/>
    <w:rsid w:val="003D2E3D"/>
    <w:rsid w:val="003D2E69"/>
    <w:rsid w:val="003D31CC"/>
    <w:rsid w:val="003D48C9"/>
    <w:rsid w:val="003D58F4"/>
    <w:rsid w:val="003D5C6A"/>
    <w:rsid w:val="003D601D"/>
    <w:rsid w:val="003D664A"/>
    <w:rsid w:val="003D6BF2"/>
    <w:rsid w:val="003D6DAA"/>
    <w:rsid w:val="003D70D9"/>
    <w:rsid w:val="003D7B6B"/>
    <w:rsid w:val="003D7BFD"/>
    <w:rsid w:val="003D7FCC"/>
    <w:rsid w:val="003E005B"/>
    <w:rsid w:val="003E0894"/>
    <w:rsid w:val="003E0960"/>
    <w:rsid w:val="003E1B96"/>
    <w:rsid w:val="003E2523"/>
    <w:rsid w:val="003E28E3"/>
    <w:rsid w:val="003E422A"/>
    <w:rsid w:val="003E4EA9"/>
    <w:rsid w:val="003E7465"/>
    <w:rsid w:val="003F0AF6"/>
    <w:rsid w:val="003F143C"/>
    <w:rsid w:val="003F44A8"/>
    <w:rsid w:val="003F4E84"/>
    <w:rsid w:val="003F5A98"/>
    <w:rsid w:val="003F6F70"/>
    <w:rsid w:val="003F700D"/>
    <w:rsid w:val="003F7CA1"/>
    <w:rsid w:val="004001DB"/>
    <w:rsid w:val="004009E1"/>
    <w:rsid w:val="00400ECD"/>
    <w:rsid w:val="00401317"/>
    <w:rsid w:val="00401DEF"/>
    <w:rsid w:val="00402411"/>
    <w:rsid w:val="00402599"/>
    <w:rsid w:val="004027BC"/>
    <w:rsid w:val="004042CA"/>
    <w:rsid w:val="00405002"/>
    <w:rsid w:val="00405240"/>
    <w:rsid w:val="00405B70"/>
    <w:rsid w:val="00406313"/>
    <w:rsid w:val="00407C99"/>
    <w:rsid w:val="00407CC6"/>
    <w:rsid w:val="00410F40"/>
    <w:rsid w:val="00411776"/>
    <w:rsid w:val="0041186D"/>
    <w:rsid w:val="00411941"/>
    <w:rsid w:val="00411D08"/>
    <w:rsid w:val="00412437"/>
    <w:rsid w:val="004136EC"/>
    <w:rsid w:val="00414668"/>
    <w:rsid w:val="00415EC3"/>
    <w:rsid w:val="00416790"/>
    <w:rsid w:val="004169EA"/>
    <w:rsid w:val="00417AC5"/>
    <w:rsid w:val="00417E24"/>
    <w:rsid w:val="004204F7"/>
    <w:rsid w:val="004206FD"/>
    <w:rsid w:val="004209DB"/>
    <w:rsid w:val="00421A55"/>
    <w:rsid w:val="0042221E"/>
    <w:rsid w:val="00423467"/>
    <w:rsid w:val="00423544"/>
    <w:rsid w:val="00423784"/>
    <w:rsid w:val="00423E7C"/>
    <w:rsid w:val="00424774"/>
    <w:rsid w:val="0042494A"/>
    <w:rsid w:val="00424FE2"/>
    <w:rsid w:val="004265D4"/>
    <w:rsid w:val="00426914"/>
    <w:rsid w:val="00427707"/>
    <w:rsid w:val="004277FA"/>
    <w:rsid w:val="004279E4"/>
    <w:rsid w:val="00427EFE"/>
    <w:rsid w:val="00430112"/>
    <w:rsid w:val="0043187B"/>
    <w:rsid w:val="00432510"/>
    <w:rsid w:val="0043260B"/>
    <w:rsid w:val="00432F4F"/>
    <w:rsid w:val="0043474C"/>
    <w:rsid w:val="0043476C"/>
    <w:rsid w:val="00434824"/>
    <w:rsid w:val="00436ECE"/>
    <w:rsid w:val="0043762E"/>
    <w:rsid w:val="004408B9"/>
    <w:rsid w:val="00441E6A"/>
    <w:rsid w:val="00442A4B"/>
    <w:rsid w:val="00444127"/>
    <w:rsid w:val="00444402"/>
    <w:rsid w:val="00444F22"/>
    <w:rsid w:val="00445A9C"/>
    <w:rsid w:val="00447033"/>
    <w:rsid w:val="004472F8"/>
    <w:rsid w:val="00447EFE"/>
    <w:rsid w:val="00450704"/>
    <w:rsid w:val="00451683"/>
    <w:rsid w:val="004539CF"/>
    <w:rsid w:val="0045519B"/>
    <w:rsid w:val="004564AF"/>
    <w:rsid w:val="00456C38"/>
    <w:rsid w:val="00456E82"/>
    <w:rsid w:val="00460CE7"/>
    <w:rsid w:val="004611A9"/>
    <w:rsid w:val="004618A8"/>
    <w:rsid w:val="004624AF"/>
    <w:rsid w:val="00462F04"/>
    <w:rsid w:val="00463F42"/>
    <w:rsid w:val="0046408E"/>
    <w:rsid w:val="00464412"/>
    <w:rsid w:val="00466686"/>
    <w:rsid w:val="00466C89"/>
    <w:rsid w:val="004670C4"/>
    <w:rsid w:val="00470125"/>
    <w:rsid w:val="004703F5"/>
    <w:rsid w:val="00470659"/>
    <w:rsid w:val="0047066C"/>
    <w:rsid w:val="00471651"/>
    <w:rsid w:val="004721E1"/>
    <w:rsid w:val="00472AA2"/>
    <w:rsid w:val="00474B02"/>
    <w:rsid w:val="00474C1A"/>
    <w:rsid w:val="00475066"/>
    <w:rsid w:val="00475A30"/>
    <w:rsid w:val="00475E36"/>
    <w:rsid w:val="0047658C"/>
    <w:rsid w:val="00477439"/>
    <w:rsid w:val="00477952"/>
    <w:rsid w:val="00477AA0"/>
    <w:rsid w:val="00481F52"/>
    <w:rsid w:val="00482606"/>
    <w:rsid w:val="00482D2F"/>
    <w:rsid w:val="00482E14"/>
    <w:rsid w:val="004835F0"/>
    <w:rsid w:val="0048459E"/>
    <w:rsid w:val="0048594B"/>
    <w:rsid w:val="00485C57"/>
    <w:rsid w:val="004863B9"/>
    <w:rsid w:val="00487ACB"/>
    <w:rsid w:val="00487C68"/>
    <w:rsid w:val="00487CD4"/>
    <w:rsid w:val="00490F2C"/>
    <w:rsid w:val="00491283"/>
    <w:rsid w:val="00491D87"/>
    <w:rsid w:val="0049345C"/>
    <w:rsid w:val="00495387"/>
    <w:rsid w:val="0049678F"/>
    <w:rsid w:val="00497B3A"/>
    <w:rsid w:val="004A0115"/>
    <w:rsid w:val="004A0343"/>
    <w:rsid w:val="004A0562"/>
    <w:rsid w:val="004A0A95"/>
    <w:rsid w:val="004A2D83"/>
    <w:rsid w:val="004A3369"/>
    <w:rsid w:val="004A3684"/>
    <w:rsid w:val="004A3710"/>
    <w:rsid w:val="004A3CAA"/>
    <w:rsid w:val="004A4070"/>
    <w:rsid w:val="004A46E7"/>
    <w:rsid w:val="004A470F"/>
    <w:rsid w:val="004A4C14"/>
    <w:rsid w:val="004A4C54"/>
    <w:rsid w:val="004A5167"/>
    <w:rsid w:val="004A51B4"/>
    <w:rsid w:val="004A6312"/>
    <w:rsid w:val="004A6633"/>
    <w:rsid w:val="004A6AB6"/>
    <w:rsid w:val="004B1159"/>
    <w:rsid w:val="004B28AB"/>
    <w:rsid w:val="004B2DE7"/>
    <w:rsid w:val="004B31C0"/>
    <w:rsid w:val="004B4BC8"/>
    <w:rsid w:val="004B5621"/>
    <w:rsid w:val="004B57D0"/>
    <w:rsid w:val="004B6481"/>
    <w:rsid w:val="004B7333"/>
    <w:rsid w:val="004C0127"/>
    <w:rsid w:val="004C0612"/>
    <w:rsid w:val="004C0D5F"/>
    <w:rsid w:val="004C20A4"/>
    <w:rsid w:val="004C2CFD"/>
    <w:rsid w:val="004C2E6F"/>
    <w:rsid w:val="004C30A3"/>
    <w:rsid w:val="004C3B1A"/>
    <w:rsid w:val="004C55C1"/>
    <w:rsid w:val="004C5E6A"/>
    <w:rsid w:val="004C62CC"/>
    <w:rsid w:val="004C6820"/>
    <w:rsid w:val="004C6B7C"/>
    <w:rsid w:val="004C7866"/>
    <w:rsid w:val="004C7EB0"/>
    <w:rsid w:val="004D0C63"/>
    <w:rsid w:val="004D1684"/>
    <w:rsid w:val="004D1912"/>
    <w:rsid w:val="004D1A48"/>
    <w:rsid w:val="004D1B2C"/>
    <w:rsid w:val="004D24D9"/>
    <w:rsid w:val="004D25B1"/>
    <w:rsid w:val="004D282C"/>
    <w:rsid w:val="004D2900"/>
    <w:rsid w:val="004D2AA7"/>
    <w:rsid w:val="004D2B3E"/>
    <w:rsid w:val="004D3C50"/>
    <w:rsid w:val="004D46D1"/>
    <w:rsid w:val="004D4829"/>
    <w:rsid w:val="004D4A4C"/>
    <w:rsid w:val="004D519D"/>
    <w:rsid w:val="004D5F81"/>
    <w:rsid w:val="004D6411"/>
    <w:rsid w:val="004D654A"/>
    <w:rsid w:val="004D7937"/>
    <w:rsid w:val="004E0703"/>
    <w:rsid w:val="004E1A90"/>
    <w:rsid w:val="004E1D75"/>
    <w:rsid w:val="004E2988"/>
    <w:rsid w:val="004E447F"/>
    <w:rsid w:val="004E522D"/>
    <w:rsid w:val="004E5962"/>
    <w:rsid w:val="004E655D"/>
    <w:rsid w:val="004E687B"/>
    <w:rsid w:val="004F0B2E"/>
    <w:rsid w:val="004F0B8D"/>
    <w:rsid w:val="004F1555"/>
    <w:rsid w:val="004F1BD2"/>
    <w:rsid w:val="004F21DF"/>
    <w:rsid w:val="004F31C1"/>
    <w:rsid w:val="004F3307"/>
    <w:rsid w:val="004F4AEB"/>
    <w:rsid w:val="004F5CC4"/>
    <w:rsid w:val="004F5D2A"/>
    <w:rsid w:val="004F68AA"/>
    <w:rsid w:val="004F75B3"/>
    <w:rsid w:val="004F7B63"/>
    <w:rsid w:val="004F7C1D"/>
    <w:rsid w:val="0050059C"/>
    <w:rsid w:val="00500787"/>
    <w:rsid w:val="005007A2"/>
    <w:rsid w:val="005016A2"/>
    <w:rsid w:val="00501AFF"/>
    <w:rsid w:val="00502073"/>
    <w:rsid w:val="0050251C"/>
    <w:rsid w:val="0050327A"/>
    <w:rsid w:val="0050380C"/>
    <w:rsid w:val="00503EFA"/>
    <w:rsid w:val="005043BA"/>
    <w:rsid w:val="00505A06"/>
    <w:rsid w:val="00506AB0"/>
    <w:rsid w:val="00507A6B"/>
    <w:rsid w:val="00507BF0"/>
    <w:rsid w:val="00510766"/>
    <w:rsid w:val="005109D3"/>
    <w:rsid w:val="005113D8"/>
    <w:rsid w:val="0051161F"/>
    <w:rsid w:val="00512FC4"/>
    <w:rsid w:val="005137A0"/>
    <w:rsid w:val="00513B6F"/>
    <w:rsid w:val="00513D20"/>
    <w:rsid w:val="00514C83"/>
    <w:rsid w:val="00514DDD"/>
    <w:rsid w:val="00516952"/>
    <w:rsid w:val="00516EC4"/>
    <w:rsid w:val="00520151"/>
    <w:rsid w:val="00520453"/>
    <w:rsid w:val="00521A62"/>
    <w:rsid w:val="00522708"/>
    <w:rsid w:val="00522D15"/>
    <w:rsid w:val="00522F75"/>
    <w:rsid w:val="005238CA"/>
    <w:rsid w:val="005246C9"/>
    <w:rsid w:val="00526185"/>
    <w:rsid w:val="00526240"/>
    <w:rsid w:val="005263BF"/>
    <w:rsid w:val="00526595"/>
    <w:rsid w:val="005269D8"/>
    <w:rsid w:val="00526E81"/>
    <w:rsid w:val="00526EE0"/>
    <w:rsid w:val="00527898"/>
    <w:rsid w:val="00530252"/>
    <w:rsid w:val="0053257A"/>
    <w:rsid w:val="0053294C"/>
    <w:rsid w:val="005329D0"/>
    <w:rsid w:val="00532EEC"/>
    <w:rsid w:val="0053351B"/>
    <w:rsid w:val="00533AB1"/>
    <w:rsid w:val="00533C09"/>
    <w:rsid w:val="005346EE"/>
    <w:rsid w:val="005354E9"/>
    <w:rsid w:val="00536218"/>
    <w:rsid w:val="005366A4"/>
    <w:rsid w:val="005378C9"/>
    <w:rsid w:val="00537BD4"/>
    <w:rsid w:val="00540284"/>
    <w:rsid w:val="00540475"/>
    <w:rsid w:val="005404CC"/>
    <w:rsid w:val="0054112D"/>
    <w:rsid w:val="0054120F"/>
    <w:rsid w:val="005413FA"/>
    <w:rsid w:val="00541D95"/>
    <w:rsid w:val="00542508"/>
    <w:rsid w:val="00543634"/>
    <w:rsid w:val="00543F32"/>
    <w:rsid w:val="00544820"/>
    <w:rsid w:val="00545953"/>
    <w:rsid w:val="00545CA6"/>
    <w:rsid w:val="00546A34"/>
    <w:rsid w:val="00546E8E"/>
    <w:rsid w:val="00547CF2"/>
    <w:rsid w:val="00547E33"/>
    <w:rsid w:val="0055242A"/>
    <w:rsid w:val="0055295F"/>
    <w:rsid w:val="00554033"/>
    <w:rsid w:val="005550F6"/>
    <w:rsid w:val="00555521"/>
    <w:rsid w:val="00555CCF"/>
    <w:rsid w:val="00555E40"/>
    <w:rsid w:val="00556506"/>
    <w:rsid w:val="00556D9B"/>
    <w:rsid w:val="00557339"/>
    <w:rsid w:val="005573B8"/>
    <w:rsid w:val="005616C0"/>
    <w:rsid w:val="0056177D"/>
    <w:rsid w:val="005617F9"/>
    <w:rsid w:val="00561934"/>
    <w:rsid w:val="00562311"/>
    <w:rsid w:val="005627F0"/>
    <w:rsid w:val="00562A57"/>
    <w:rsid w:val="00562D3E"/>
    <w:rsid w:val="00563133"/>
    <w:rsid w:val="0056357B"/>
    <w:rsid w:val="00564AE2"/>
    <w:rsid w:val="00567BE0"/>
    <w:rsid w:val="00567F7E"/>
    <w:rsid w:val="005705ED"/>
    <w:rsid w:val="0057084B"/>
    <w:rsid w:val="00571FAE"/>
    <w:rsid w:val="00572089"/>
    <w:rsid w:val="00574C7D"/>
    <w:rsid w:val="00575810"/>
    <w:rsid w:val="00575CBB"/>
    <w:rsid w:val="005760D0"/>
    <w:rsid w:val="00576839"/>
    <w:rsid w:val="005774E8"/>
    <w:rsid w:val="00577526"/>
    <w:rsid w:val="00577A4B"/>
    <w:rsid w:val="00577C66"/>
    <w:rsid w:val="005804D7"/>
    <w:rsid w:val="00580EA0"/>
    <w:rsid w:val="005821D8"/>
    <w:rsid w:val="005822CC"/>
    <w:rsid w:val="005826B9"/>
    <w:rsid w:val="00582946"/>
    <w:rsid w:val="005838A3"/>
    <w:rsid w:val="00584C6C"/>
    <w:rsid w:val="00585097"/>
    <w:rsid w:val="005860C2"/>
    <w:rsid w:val="00586B47"/>
    <w:rsid w:val="00586EEB"/>
    <w:rsid w:val="00587547"/>
    <w:rsid w:val="00587C43"/>
    <w:rsid w:val="00590E26"/>
    <w:rsid w:val="00590F81"/>
    <w:rsid w:val="005913E4"/>
    <w:rsid w:val="00592807"/>
    <w:rsid w:val="00594751"/>
    <w:rsid w:val="005949ED"/>
    <w:rsid w:val="00595994"/>
    <w:rsid w:val="00595C73"/>
    <w:rsid w:val="0059754D"/>
    <w:rsid w:val="005A10A6"/>
    <w:rsid w:val="005A2B5B"/>
    <w:rsid w:val="005A2C37"/>
    <w:rsid w:val="005A3314"/>
    <w:rsid w:val="005A3B3C"/>
    <w:rsid w:val="005A5C8E"/>
    <w:rsid w:val="005A6EEF"/>
    <w:rsid w:val="005A705B"/>
    <w:rsid w:val="005A7179"/>
    <w:rsid w:val="005B043C"/>
    <w:rsid w:val="005B063F"/>
    <w:rsid w:val="005B0985"/>
    <w:rsid w:val="005B0A25"/>
    <w:rsid w:val="005B0CB1"/>
    <w:rsid w:val="005B0CCA"/>
    <w:rsid w:val="005B104F"/>
    <w:rsid w:val="005B189A"/>
    <w:rsid w:val="005B1977"/>
    <w:rsid w:val="005B2878"/>
    <w:rsid w:val="005B2CE4"/>
    <w:rsid w:val="005B3CA2"/>
    <w:rsid w:val="005B4AFC"/>
    <w:rsid w:val="005B4E1B"/>
    <w:rsid w:val="005B5997"/>
    <w:rsid w:val="005B5A32"/>
    <w:rsid w:val="005B5D3F"/>
    <w:rsid w:val="005B5E31"/>
    <w:rsid w:val="005C1B61"/>
    <w:rsid w:val="005C2B8D"/>
    <w:rsid w:val="005C3BBF"/>
    <w:rsid w:val="005C3C52"/>
    <w:rsid w:val="005C4206"/>
    <w:rsid w:val="005C4FF5"/>
    <w:rsid w:val="005C5283"/>
    <w:rsid w:val="005C5E5B"/>
    <w:rsid w:val="005C7150"/>
    <w:rsid w:val="005C718F"/>
    <w:rsid w:val="005C7482"/>
    <w:rsid w:val="005C77D4"/>
    <w:rsid w:val="005C7A48"/>
    <w:rsid w:val="005C7E63"/>
    <w:rsid w:val="005D06EB"/>
    <w:rsid w:val="005D0E22"/>
    <w:rsid w:val="005D107F"/>
    <w:rsid w:val="005D186D"/>
    <w:rsid w:val="005D1F25"/>
    <w:rsid w:val="005D46AF"/>
    <w:rsid w:val="005D4C93"/>
    <w:rsid w:val="005D508F"/>
    <w:rsid w:val="005D53F7"/>
    <w:rsid w:val="005D6A1D"/>
    <w:rsid w:val="005D6EC7"/>
    <w:rsid w:val="005D701C"/>
    <w:rsid w:val="005D761B"/>
    <w:rsid w:val="005D7FBB"/>
    <w:rsid w:val="005E044D"/>
    <w:rsid w:val="005E0D05"/>
    <w:rsid w:val="005E1B93"/>
    <w:rsid w:val="005E1C8D"/>
    <w:rsid w:val="005E27C0"/>
    <w:rsid w:val="005E2ED8"/>
    <w:rsid w:val="005E329F"/>
    <w:rsid w:val="005E37AA"/>
    <w:rsid w:val="005E75FA"/>
    <w:rsid w:val="005E7A56"/>
    <w:rsid w:val="005F04EE"/>
    <w:rsid w:val="005F0A8B"/>
    <w:rsid w:val="005F17D0"/>
    <w:rsid w:val="005F204E"/>
    <w:rsid w:val="005F20BD"/>
    <w:rsid w:val="005F296A"/>
    <w:rsid w:val="005F3088"/>
    <w:rsid w:val="005F3A90"/>
    <w:rsid w:val="005F3FF9"/>
    <w:rsid w:val="005F403C"/>
    <w:rsid w:val="005F4473"/>
    <w:rsid w:val="005F4D8E"/>
    <w:rsid w:val="005F693F"/>
    <w:rsid w:val="006006A0"/>
    <w:rsid w:val="00601232"/>
    <w:rsid w:val="006012EA"/>
    <w:rsid w:val="006021B6"/>
    <w:rsid w:val="0060232E"/>
    <w:rsid w:val="006023C3"/>
    <w:rsid w:val="00602DD3"/>
    <w:rsid w:val="00604844"/>
    <w:rsid w:val="00604867"/>
    <w:rsid w:val="00604895"/>
    <w:rsid w:val="00604CAE"/>
    <w:rsid w:val="00604FA8"/>
    <w:rsid w:val="0060681F"/>
    <w:rsid w:val="00607724"/>
    <w:rsid w:val="00607DA4"/>
    <w:rsid w:val="00611AA4"/>
    <w:rsid w:val="00612807"/>
    <w:rsid w:val="00613D42"/>
    <w:rsid w:val="006144D3"/>
    <w:rsid w:val="00614856"/>
    <w:rsid w:val="00615806"/>
    <w:rsid w:val="00615EB8"/>
    <w:rsid w:val="006164CA"/>
    <w:rsid w:val="00616A97"/>
    <w:rsid w:val="00616AE7"/>
    <w:rsid w:val="00620374"/>
    <w:rsid w:val="00620990"/>
    <w:rsid w:val="00620A1F"/>
    <w:rsid w:val="00620D5B"/>
    <w:rsid w:val="006228AE"/>
    <w:rsid w:val="00622ABE"/>
    <w:rsid w:val="0062315A"/>
    <w:rsid w:val="00623238"/>
    <w:rsid w:val="006235F4"/>
    <w:rsid w:val="00623E74"/>
    <w:rsid w:val="00624697"/>
    <w:rsid w:val="006266CA"/>
    <w:rsid w:val="006302C0"/>
    <w:rsid w:val="00630B23"/>
    <w:rsid w:val="00630B4F"/>
    <w:rsid w:val="0063135C"/>
    <w:rsid w:val="00631AA8"/>
    <w:rsid w:val="006327A1"/>
    <w:rsid w:val="00632954"/>
    <w:rsid w:val="006331A6"/>
    <w:rsid w:val="0063603F"/>
    <w:rsid w:val="0063698C"/>
    <w:rsid w:val="0063732A"/>
    <w:rsid w:val="006373DA"/>
    <w:rsid w:val="00637E67"/>
    <w:rsid w:val="00640118"/>
    <w:rsid w:val="00641F84"/>
    <w:rsid w:val="00643689"/>
    <w:rsid w:val="00644DFB"/>
    <w:rsid w:val="00645F66"/>
    <w:rsid w:val="0064617D"/>
    <w:rsid w:val="00646F10"/>
    <w:rsid w:val="00647760"/>
    <w:rsid w:val="0065009A"/>
    <w:rsid w:val="00650116"/>
    <w:rsid w:val="00650FF9"/>
    <w:rsid w:val="00651134"/>
    <w:rsid w:val="0065192D"/>
    <w:rsid w:val="00653357"/>
    <w:rsid w:val="00654303"/>
    <w:rsid w:val="0065467F"/>
    <w:rsid w:val="00657B8C"/>
    <w:rsid w:val="006600EA"/>
    <w:rsid w:val="00660D3B"/>
    <w:rsid w:val="00660D70"/>
    <w:rsid w:val="006612C1"/>
    <w:rsid w:val="00661FDC"/>
    <w:rsid w:val="00664341"/>
    <w:rsid w:val="00665BA1"/>
    <w:rsid w:val="0066700C"/>
    <w:rsid w:val="00667199"/>
    <w:rsid w:val="006673B6"/>
    <w:rsid w:val="006673C0"/>
    <w:rsid w:val="006678CE"/>
    <w:rsid w:val="00667C27"/>
    <w:rsid w:val="00670FDD"/>
    <w:rsid w:val="0067184D"/>
    <w:rsid w:val="00672114"/>
    <w:rsid w:val="00672660"/>
    <w:rsid w:val="00673064"/>
    <w:rsid w:val="00673264"/>
    <w:rsid w:val="006743CD"/>
    <w:rsid w:val="00674B41"/>
    <w:rsid w:val="00675797"/>
    <w:rsid w:val="00675CAA"/>
    <w:rsid w:val="00675F90"/>
    <w:rsid w:val="00676446"/>
    <w:rsid w:val="00676D6B"/>
    <w:rsid w:val="006807CC"/>
    <w:rsid w:val="006814C7"/>
    <w:rsid w:val="00682215"/>
    <w:rsid w:val="00682E06"/>
    <w:rsid w:val="00683144"/>
    <w:rsid w:val="006831D4"/>
    <w:rsid w:val="006838C8"/>
    <w:rsid w:val="00683C96"/>
    <w:rsid w:val="00686B89"/>
    <w:rsid w:val="006876D7"/>
    <w:rsid w:val="006877BE"/>
    <w:rsid w:val="006901AA"/>
    <w:rsid w:val="006907DC"/>
    <w:rsid w:val="006908E6"/>
    <w:rsid w:val="00691286"/>
    <w:rsid w:val="00691555"/>
    <w:rsid w:val="006915BB"/>
    <w:rsid w:val="00692278"/>
    <w:rsid w:val="00693E06"/>
    <w:rsid w:val="006952F4"/>
    <w:rsid w:val="006961DD"/>
    <w:rsid w:val="00696AFF"/>
    <w:rsid w:val="00696EFC"/>
    <w:rsid w:val="00697BD3"/>
    <w:rsid w:val="00697F73"/>
    <w:rsid w:val="006A0A38"/>
    <w:rsid w:val="006A167A"/>
    <w:rsid w:val="006A2655"/>
    <w:rsid w:val="006A30F2"/>
    <w:rsid w:val="006A3667"/>
    <w:rsid w:val="006A4ED1"/>
    <w:rsid w:val="006A5AC3"/>
    <w:rsid w:val="006A5E6D"/>
    <w:rsid w:val="006A6F0D"/>
    <w:rsid w:val="006A7702"/>
    <w:rsid w:val="006A7C26"/>
    <w:rsid w:val="006B0758"/>
    <w:rsid w:val="006B0E27"/>
    <w:rsid w:val="006B15C4"/>
    <w:rsid w:val="006B1DFB"/>
    <w:rsid w:val="006B1E00"/>
    <w:rsid w:val="006B2298"/>
    <w:rsid w:val="006B265E"/>
    <w:rsid w:val="006B2C2F"/>
    <w:rsid w:val="006B3A87"/>
    <w:rsid w:val="006B616F"/>
    <w:rsid w:val="006B681D"/>
    <w:rsid w:val="006B695D"/>
    <w:rsid w:val="006B7133"/>
    <w:rsid w:val="006B76E9"/>
    <w:rsid w:val="006B7B8C"/>
    <w:rsid w:val="006C221D"/>
    <w:rsid w:val="006C31F8"/>
    <w:rsid w:val="006C33DF"/>
    <w:rsid w:val="006C482C"/>
    <w:rsid w:val="006C510F"/>
    <w:rsid w:val="006C536E"/>
    <w:rsid w:val="006C57C9"/>
    <w:rsid w:val="006C6545"/>
    <w:rsid w:val="006C78E0"/>
    <w:rsid w:val="006C7F37"/>
    <w:rsid w:val="006D01B7"/>
    <w:rsid w:val="006D10F2"/>
    <w:rsid w:val="006D27D9"/>
    <w:rsid w:val="006D3CCD"/>
    <w:rsid w:val="006D4479"/>
    <w:rsid w:val="006D4660"/>
    <w:rsid w:val="006D46D1"/>
    <w:rsid w:val="006D47E6"/>
    <w:rsid w:val="006D530F"/>
    <w:rsid w:val="006D5386"/>
    <w:rsid w:val="006D54BE"/>
    <w:rsid w:val="006D573E"/>
    <w:rsid w:val="006D597B"/>
    <w:rsid w:val="006D5B6A"/>
    <w:rsid w:val="006D5F2F"/>
    <w:rsid w:val="006D6154"/>
    <w:rsid w:val="006D6C82"/>
    <w:rsid w:val="006D6F00"/>
    <w:rsid w:val="006D7F0E"/>
    <w:rsid w:val="006E0337"/>
    <w:rsid w:val="006E0343"/>
    <w:rsid w:val="006E169E"/>
    <w:rsid w:val="006E1A34"/>
    <w:rsid w:val="006E1CAB"/>
    <w:rsid w:val="006E2A46"/>
    <w:rsid w:val="006E3024"/>
    <w:rsid w:val="006E3605"/>
    <w:rsid w:val="006E3699"/>
    <w:rsid w:val="006E3C56"/>
    <w:rsid w:val="006E3CC8"/>
    <w:rsid w:val="006E418F"/>
    <w:rsid w:val="006E4915"/>
    <w:rsid w:val="006E5374"/>
    <w:rsid w:val="006E63EB"/>
    <w:rsid w:val="006E681C"/>
    <w:rsid w:val="006E6CAE"/>
    <w:rsid w:val="006F054A"/>
    <w:rsid w:val="006F06E9"/>
    <w:rsid w:val="006F1838"/>
    <w:rsid w:val="006F1D44"/>
    <w:rsid w:val="006F2B42"/>
    <w:rsid w:val="006F2B56"/>
    <w:rsid w:val="006F35C0"/>
    <w:rsid w:val="006F47B4"/>
    <w:rsid w:val="006F53F1"/>
    <w:rsid w:val="006F5820"/>
    <w:rsid w:val="006F615E"/>
    <w:rsid w:val="006F663F"/>
    <w:rsid w:val="006F6735"/>
    <w:rsid w:val="00700B49"/>
    <w:rsid w:val="00700F2F"/>
    <w:rsid w:val="00700F6E"/>
    <w:rsid w:val="007012D9"/>
    <w:rsid w:val="0070213C"/>
    <w:rsid w:val="007027BC"/>
    <w:rsid w:val="00702F38"/>
    <w:rsid w:val="007032FF"/>
    <w:rsid w:val="00704C83"/>
    <w:rsid w:val="00704F81"/>
    <w:rsid w:val="007070C3"/>
    <w:rsid w:val="00707258"/>
    <w:rsid w:val="00713493"/>
    <w:rsid w:val="00713EDD"/>
    <w:rsid w:val="00714963"/>
    <w:rsid w:val="007154CC"/>
    <w:rsid w:val="00715808"/>
    <w:rsid w:val="00715B9F"/>
    <w:rsid w:val="0071652E"/>
    <w:rsid w:val="0071772C"/>
    <w:rsid w:val="00717E24"/>
    <w:rsid w:val="00717FE2"/>
    <w:rsid w:val="00722076"/>
    <w:rsid w:val="00723236"/>
    <w:rsid w:val="007233F2"/>
    <w:rsid w:val="00723551"/>
    <w:rsid w:val="0072360F"/>
    <w:rsid w:val="00724999"/>
    <w:rsid w:val="0072499E"/>
    <w:rsid w:val="00724EB7"/>
    <w:rsid w:val="00724ED3"/>
    <w:rsid w:val="0072573A"/>
    <w:rsid w:val="007259C9"/>
    <w:rsid w:val="00726340"/>
    <w:rsid w:val="00727C64"/>
    <w:rsid w:val="00730723"/>
    <w:rsid w:val="00730916"/>
    <w:rsid w:val="0073130C"/>
    <w:rsid w:val="0073144B"/>
    <w:rsid w:val="007322FB"/>
    <w:rsid w:val="00734F88"/>
    <w:rsid w:val="00735778"/>
    <w:rsid w:val="00735E2F"/>
    <w:rsid w:val="007360BC"/>
    <w:rsid w:val="0073613E"/>
    <w:rsid w:val="007363B3"/>
    <w:rsid w:val="0073743D"/>
    <w:rsid w:val="007379E9"/>
    <w:rsid w:val="00737BE7"/>
    <w:rsid w:val="00737F46"/>
    <w:rsid w:val="007403E5"/>
    <w:rsid w:val="00740C78"/>
    <w:rsid w:val="00741507"/>
    <w:rsid w:val="0074404D"/>
    <w:rsid w:val="0074407A"/>
    <w:rsid w:val="007448D7"/>
    <w:rsid w:val="0074524D"/>
    <w:rsid w:val="00745648"/>
    <w:rsid w:val="00745690"/>
    <w:rsid w:val="007457B0"/>
    <w:rsid w:val="00745865"/>
    <w:rsid w:val="00746827"/>
    <w:rsid w:val="007475F3"/>
    <w:rsid w:val="00750A2C"/>
    <w:rsid w:val="00751A10"/>
    <w:rsid w:val="00751F38"/>
    <w:rsid w:val="00753EC5"/>
    <w:rsid w:val="00754639"/>
    <w:rsid w:val="007549AB"/>
    <w:rsid w:val="00754F16"/>
    <w:rsid w:val="00755C65"/>
    <w:rsid w:val="00756794"/>
    <w:rsid w:val="00756B14"/>
    <w:rsid w:val="00756C11"/>
    <w:rsid w:val="007576CB"/>
    <w:rsid w:val="00757F79"/>
    <w:rsid w:val="00760606"/>
    <w:rsid w:val="00761E5D"/>
    <w:rsid w:val="00761EDF"/>
    <w:rsid w:val="00762879"/>
    <w:rsid w:val="007628DE"/>
    <w:rsid w:val="00762FA9"/>
    <w:rsid w:val="00763575"/>
    <w:rsid w:val="00763B36"/>
    <w:rsid w:val="00764032"/>
    <w:rsid w:val="00764545"/>
    <w:rsid w:val="007672B0"/>
    <w:rsid w:val="00771202"/>
    <w:rsid w:val="0077161A"/>
    <w:rsid w:val="00771FE0"/>
    <w:rsid w:val="0077206F"/>
    <w:rsid w:val="007723BC"/>
    <w:rsid w:val="007726FF"/>
    <w:rsid w:val="00772B2C"/>
    <w:rsid w:val="0077492B"/>
    <w:rsid w:val="00774A63"/>
    <w:rsid w:val="00774CCC"/>
    <w:rsid w:val="0077641F"/>
    <w:rsid w:val="00776448"/>
    <w:rsid w:val="00776508"/>
    <w:rsid w:val="00776CCF"/>
    <w:rsid w:val="00776EAC"/>
    <w:rsid w:val="0078021E"/>
    <w:rsid w:val="00780D2E"/>
    <w:rsid w:val="00780D98"/>
    <w:rsid w:val="00781EAB"/>
    <w:rsid w:val="007831DA"/>
    <w:rsid w:val="00783401"/>
    <w:rsid w:val="007836D9"/>
    <w:rsid w:val="00784228"/>
    <w:rsid w:val="00786082"/>
    <w:rsid w:val="007905BF"/>
    <w:rsid w:val="00790B62"/>
    <w:rsid w:val="00790C10"/>
    <w:rsid w:val="0079126E"/>
    <w:rsid w:val="00791E4E"/>
    <w:rsid w:val="0079345D"/>
    <w:rsid w:val="00793F60"/>
    <w:rsid w:val="00794F93"/>
    <w:rsid w:val="007958D8"/>
    <w:rsid w:val="00796848"/>
    <w:rsid w:val="007970C1"/>
    <w:rsid w:val="00797BB6"/>
    <w:rsid w:val="007A012A"/>
    <w:rsid w:val="007A1818"/>
    <w:rsid w:val="007A273E"/>
    <w:rsid w:val="007A2D04"/>
    <w:rsid w:val="007A32FF"/>
    <w:rsid w:val="007A333C"/>
    <w:rsid w:val="007A367F"/>
    <w:rsid w:val="007A379F"/>
    <w:rsid w:val="007A3D3A"/>
    <w:rsid w:val="007A3F4F"/>
    <w:rsid w:val="007A449A"/>
    <w:rsid w:val="007A513C"/>
    <w:rsid w:val="007A57FC"/>
    <w:rsid w:val="007A5FA4"/>
    <w:rsid w:val="007A6F9F"/>
    <w:rsid w:val="007A79D1"/>
    <w:rsid w:val="007B0237"/>
    <w:rsid w:val="007B1540"/>
    <w:rsid w:val="007B1554"/>
    <w:rsid w:val="007B1700"/>
    <w:rsid w:val="007B1CDE"/>
    <w:rsid w:val="007B3AA4"/>
    <w:rsid w:val="007B3B1D"/>
    <w:rsid w:val="007B41E8"/>
    <w:rsid w:val="007B4434"/>
    <w:rsid w:val="007B4EC4"/>
    <w:rsid w:val="007B59F9"/>
    <w:rsid w:val="007B5AD5"/>
    <w:rsid w:val="007B5BE6"/>
    <w:rsid w:val="007B7CE5"/>
    <w:rsid w:val="007B7F9D"/>
    <w:rsid w:val="007C1BE5"/>
    <w:rsid w:val="007C3331"/>
    <w:rsid w:val="007C34A7"/>
    <w:rsid w:val="007C3B0F"/>
    <w:rsid w:val="007C478E"/>
    <w:rsid w:val="007C4A3C"/>
    <w:rsid w:val="007C563A"/>
    <w:rsid w:val="007C5C58"/>
    <w:rsid w:val="007C6CB4"/>
    <w:rsid w:val="007C7A8A"/>
    <w:rsid w:val="007C7C3B"/>
    <w:rsid w:val="007D007D"/>
    <w:rsid w:val="007D00B4"/>
    <w:rsid w:val="007D0576"/>
    <w:rsid w:val="007D1388"/>
    <w:rsid w:val="007D2B71"/>
    <w:rsid w:val="007D385B"/>
    <w:rsid w:val="007D39D6"/>
    <w:rsid w:val="007D42D2"/>
    <w:rsid w:val="007D56E8"/>
    <w:rsid w:val="007D6DE8"/>
    <w:rsid w:val="007D72A2"/>
    <w:rsid w:val="007E04E5"/>
    <w:rsid w:val="007E08EA"/>
    <w:rsid w:val="007E09B8"/>
    <w:rsid w:val="007E1404"/>
    <w:rsid w:val="007E2AB5"/>
    <w:rsid w:val="007E2E4B"/>
    <w:rsid w:val="007E404D"/>
    <w:rsid w:val="007E4123"/>
    <w:rsid w:val="007E5922"/>
    <w:rsid w:val="007E5C11"/>
    <w:rsid w:val="007E61FE"/>
    <w:rsid w:val="007E641F"/>
    <w:rsid w:val="007E6A04"/>
    <w:rsid w:val="007F095E"/>
    <w:rsid w:val="007F0CDF"/>
    <w:rsid w:val="007F19BA"/>
    <w:rsid w:val="007F36A2"/>
    <w:rsid w:val="007F44BF"/>
    <w:rsid w:val="007F46A7"/>
    <w:rsid w:val="007F4FED"/>
    <w:rsid w:val="007F5571"/>
    <w:rsid w:val="007F57E5"/>
    <w:rsid w:val="007F5F34"/>
    <w:rsid w:val="007F69E8"/>
    <w:rsid w:val="007F7C7E"/>
    <w:rsid w:val="00800C67"/>
    <w:rsid w:val="0080175A"/>
    <w:rsid w:val="00803059"/>
    <w:rsid w:val="0080358F"/>
    <w:rsid w:val="008035CE"/>
    <w:rsid w:val="0080414C"/>
    <w:rsid w:val="00806E0F"/>
    <w:rsid w:val="00806EF1"/>
    <w:rsid w:val="0080723C"/>
    <w:rsid w:val="00807DDF"/>
    <w:rsid w:val="0081121C"/>
    <w:rsid w:val="008115C1"/>
    <w:rsid w:val="00812374"/>
    <w:rsid w:val="008125E4"/>
    <w:rsid w:val="00813263"/>
    <w:rsid w:val="008141A8"/>
    <w:rsid w:val="00814473"/>
    <w:rsid w:val="00814A00"/>
    <w:rsid w:val="00814DEA"/>
    <w:rsid w:val="008151CA"/>
    <w:rsid w:val="00815239"/>
    <w:rsid w:val="0081703D"/>
    <w:rsid w:val="008179B6"/>
    <w:rsid w:val="0082196D"/>
    <w:rsid w:val="00821BD2"/>
    <w:rsid w:val="0082215D"/>
    <w:rsid w:val="00823F41"/>
    <w:rsid w:val="00824C40"/>
    <w:rsid w:val="008260C4"/>
    <w:rsid w:val="00826A67"/>
    <w:rsid w:val="0082782B"/>
    <w:rsid w:val="008279B2"/>
    <w:rsid w:val="0083142B"/>
    <w:rsid w:val="0083228E"/>
    <w:rsid w:val="00833EBD"/>
    <w:rsid w:val="00834102"/>
    <w:rsid w:val="00834446"/>
    <w:rsid w:val="00834B50"/>
    <w:rsid w:val="00835248"/>
    <w:rsid w:val="00835D90"/>
    <w:rsid w:val="0083676C"/>
    <w:rsid w:val="00836EA6"/>
    <w:rsid w:val="0083730F"/>
    <w:rsid w:val="0083771F"/>
    <w:rsid w:val="0084121A"/>
    <w:rsid w:val="00841CAE"/>
    <w:rsid w:val="008422E1"/>
    <w:rsid w:val="008432B8"/>
    <w:rsid w:val="00843389"/>
    <w:rsid w:val="00843ABB"/>
    <w:rsid w:val="00843C60"/>
    <w:rsid w:val="00845B19"/>
    <w:rsid w:val="0084706B"/>
    <w:rsid w:val="008477DE"/>
    <w:rsid w:val="00847FB2"/>
    <w:rsid w:val="0085012D"/>
    <w:rsid w:val="0085116D"/>
    <w:rsid w:val="00851A38"/>
    <w:rsid w:val="008529AC"/>
    <w:rsid w:val="00852C4B"/>
    <w:rsid w:val="00854812"/>
    <w:rsid w:val="00855FFC"/>
    <w:rsid w:val="00856DF6"/>
    <w:rsid w:val="00857C5B"/>
    <w:rsid w:val="00857F11"/>
    <w:rsid w:val="008602FB"/>
    <w:rsid w:val="00863159"/>
    <w:rsid w:val="00863796"/>
    <w:rsid w:val="00864977"/>
    <w:rsid w:val="00864F54"/>
    <w:rsid w:val="00865DE7"/>
    <w:rsid w:val="00866279"/>
    <w:rsid w:val="00867476"/>
    <w:rsid w:val="00867B3F"/>
    <w:rsid w:val="00867FC8"/>
    <w:rsid w:val="00870319"/>
    <w:rsid w:val="00870980"/>
    <w:rsid w:val="008729D2"/>
    <w:rsid w:val="00873297"/>
    <w:rsid w:val="008737D0"/>
    <w:rsid w:val="00873FA1"/>
    <w:rsid w:val="00874136"/>
    <w:rsid w:val="00874FAD"/>
    <w:rsid w:val="0087502F"/>
    <w:rsid w:val="00875219"/>
    <w:rsid w:val="00876CF6"/>
    <w:rsid w:val="00877963"/>
    <w:rsid w:val="008806F3"/>
    <w:rsid w:val="00880B22"/>
    <w:rsid w:val="00881E24"/>
    <w:rsid w:val="008833FB"/>
    <w:rsid w:val="00883F80"/>
    <w:rsid w:val="00884383"/>
    <w:rsid w:val="00886FF3"/>
    <w:rsid w:val="00887DEE"/>
    <w:rsid w:val="008910ED"/>
    <w:rsid w:val="00891832"/>
    <w:rsid w:val="00891861"/>
    <w:rsid w:val="00891D72"/>
    <w:rsid w:val="00892460"/>
    <w:rsid w:val="00892486"/>
    <w:rsid w:val="00893D6D"/>
    <w:rsid w:val="00893F92"/>
    <w:rsid w:val="0089466B"/>
    <w:rsid w:val="00895B23"/>
    <w:rsid w:val="0089694B"/>
    <w:rsid w:val="008970FF"/>
    <w:rsid w:val="00897223"/>
    <w:rsid w:val="008A0FB4"/>
    <w:rsid w:val="008A10C7"/>
    <w:rsid w:val="008A14E2"/>
    <w:rsid w:val="008A16D3"/>
    <w:rsid w:val="008A1B2D"/>
    <w:rsid w:val="008A2038"/>
    <w:rsid w:val="008A2F72"/>
    <w:rsid w:val="008A36F9"/>
    <w:rsid w:val="008A3E47"/>
    <w:rsid w:val="008A4AA0"/>
    <w:rsid w:val="008A5E18"/>
    <w:rsid w:val="008A603D"/>
    <w:rsid w:val="008A6356"/>
    <w:rsid w:val="008A6D21"/>
    <w:rsid w:val="008B00DD"/>
    <w:rsid w:val="008B0304"/>
    <w:rsid w:val="008B1086"/>
    <w:rsid w:val="008B10C6"/>
    <w:rsid w:val="008B273E"/>
    <w:rsid w:val="008B3943"/>
    <w:rsid w:val="008B39BD"/>
    <w:rsid w:val="008B3D8E"/>
    <w:rsid w:val="008B4101"/>
    <w:rsid w:val="008B5117"/>
    <w:rsid w:val="008B5F29"/>
    <w:rsid w:val="008B6752"/>
    <w:rsid w:val="008B724E"/>
    <w:rsid w:val="008B726F"/>
    <w:rsid w:val="008C0CD0"/>
    <w:rsid w:val="008C41ED"/>
    <w:rsid w:val="008C4498"/>
    <w:rsid w:val="008C4688"/>
    <w:rsid w:val="008C48E0"/>
    <w:rsid w:val="008C4D11"/>
    <w:rsid w:val="008C666B"/>
    <w:rsid w:val="008C698E"/>
    <w:rsid w:val="008C72F8"/>
    <w:rsid w:val="008C7B1E"/>
    <w:rsid w:val="008D01BB"/>
    <w:rsid w:val="008D040C"/>
    <w:rsid w:val="008D0558"/>
    <w:rsid w:val="008D206C"/>
    <w:rsid w:val="008D29D6"/>
    <w:rsid w:val="008D2EC8"/>
    <w:rsid w:val="008D2FCB"/>
    <w:rsid w:val="008D34FC"/>
    <w:rsid w:val="008D3F32"/>
    <w:rsid w:val="008D41C7"/>
    <w:rsid w:val="008D438A"/>
    <w:rsid w:val="008D5878"/>
    <w:rsid w:val="008D61BF"/>
    <w:rsid w:val="008D6771"/>
    <w:rsid w:val="008D719A"/>
    <w:rsid w:val="008E0455"/>
    <w:rsid w:val="008E0EC9"/>
    <w:rsid w:val="008E1037"/>
    <w:rsid w:val="008E134F"/>
    <w:rsid w:val="008E1E5F"/>
    <w:rsid w:val="008E235B"/>
    <w:rsid w:val="008E24A2"/>
    <w:rsid w:val="008E2888"/>
    <w:rsid w:val="008E2F7F"/>
    <w:rsid w:val="008E305B"/>
    <w:rsid w:val="008E3A03"/>
    <w:rsid w:val="008E4676"/>
    <w:rsid w:val="008E52AB"/>
    <w:rsid w:val="008E5407"/>
    <w:rsid w:val="008E5533"/>
    <w:rsid w:val="008E6423"/>
    <w:rsid w:val="008E65CA"/>
    <w:rsid w:val="008E79BF"/>
    <w:rsid w:val="008F0C75"/>
    <w:rsid w:val="008F1C53"/>
    <w:rsid w:val="008F1FFD"/>
    <w:rsid w:val="008F2895"/>
    <w:rsid w:val="008F377C"/>
    <w:rsid w:val="008F451C"/>
    <w:rsid w:val="008F51CD"/>
    <w:rsid w:val="008F54B5"/>
    <w:rsid w:val="008F6700"/>
    <w:rsid w:val="008F6F05"/>
    <w:rsid w:val="008F742D"/>
    <w:rsid w:val="008F7D4B"/>
    <w:rsid w:val="009002E5"/>
    <w:rsid w:val="00900690"/>
    <w:rsid w:val="00900C5F"/>
    <w:rsid w:val="009010E6"/>
    <w:rsid w:val="00901140"/>
    <w:rsid w:val="00901930"/>
    <w:rsid w:val="00901B96"/>
    <w:rsid w:val="00901FAD"/>
    <w:rsid w:val="00902453"/>
    <w:rsid w:val="009027AD"/>
    <w:rsid w:val="00902D3F"/>
    <w:rsid w:val="00902F79"/>
    <w:rsid w:val="009034F8"/>
    <w:rsid w:val="00904103"/>
    <w:rsid w:val="00904484"/>
    <w:rsid w:val="00904D5B"/>
    <w:rsid w:val="009063A7"/>
    <w:rsid w:val="009070A9"/>
    <w:rsid w:val="00907576"/>
    <w:rsid w:val="00907C4E"/>
    <w:rsid w:val="00907D20"/>
    <w:rsid w:val="00910F28"/>
    <w:rsid w:val="00910F74"/>
    <w:rsid w:val="00911485"/>
    <w:rsid w:val="00911B3D"/>
    <w:rsid w:val="00912394"/>
    <w:rsid w:val="00912A48"/>
    <w:rsid w:val="00912DC5"/>
    <w:rsid w:val="00912E29"/>
    <w:rsid w:val="009134F3"/>
    <w:rsid w:val="00913ECF"/>
    <w:rsid w:val="0091551C"/>
    <w:rsid w:val="0091569D"/>
    <w:rsid w:val="009159F6"/>
    <w:rsid w:val="00915DA0"/>
    <w:rsid w:val="00915E0E"/>
    <w:rsid w:val="00916B2F"/>
    <w:rsid w:val="00917D23"/>
    <w:rsid w:val="00917DE7"/>
    <w:rsid w:val="00920D6B"/>
    <w:rsid w:val="009236BA"/>
    <w:rsid w:val="00924A2D"/>
    <w:rsid w:val="00924EFD"/>
    <w:rsid w:val="0092507A"/>
    <w:rsid w:val="00925BF8"/>
    <w:rsid w:val="00925D8A"/>
    <w:rsid w:val="00930897"/>
    <w:rsid w:val="009308DA"/>
    <w:rsid w:val="00931E3A"/>
    <w:rsid w:val="009323FC"/>
    <w:rsid w:val="00932BEF"/>
    <w:rsid w:val="00932D42"/>
    <w:rsid w:val="00933653"/>
    <w:rsid w:val="0093430C"/>
    <w:rsid w:val="00934EDF"/>
    <w:rsid w:val="0093520F"/>
    <w:rsid w:val="00935C43"/>
    <w:rsid w:val="00936929"/>
    <w:rsid w:val="00936E79"/>
    <w:rsid w:val="0094080C"/>
    <w:rsid w:val="00940EF5"/>
    <w:rsid w:val="0094102B"/>
    <w:rsid w:val="00941D8F"/>
    <w:rsid w:val="00942C42"/>
    <w:rsid w:val="00942E7D"/>
    <w:rsid w:val="00944925"/>
    <w:rsid w:val="009453EF"/>
    <w:rsid w:val="00945F7E"/>
    <w:rsid w:val="009463F5"/>
    <w:rsid w:val="0094657E"/>
    <w:rsid w:val="00946C82"/>
    <w:rsid w:val="00947C69"/>
    <w:rsid w:val="00950267"/>
    <w:rsid w:val="00950659"/>
    <w:rsid w:val="00951043"/>
    <w:rsid w:val="00951CEE"/>
    <w:rsid w:val="00952032"/>
    <w:rsid w:val="00952177"/>
    <w:rsid w:val="009527FB"/>
    <w:rsid w:val="00952D63"/>
    <w:rsid w:val="00953350"/>
    <w:rsid w:val="00953394"/>
    <w:rsid w:val="0095383C"/>
    <w:rsid w:val="00953C6C"/>
    <w:rsid w:val="009548BF"/>
    <w:rsid w:val="00954B3E"/>
    <w:rsid w:val="0095511D"/>
    <w:rsid w:val="00955325"/>
    <w:rsid w:val="00955A21"/>
    <w:rsid w:val="00955BFE"/>
    <w:rsid w:val="00956611"/>
    <w:rsid w:val="009575A6"/>
    <w:rsid w:val="00957C83"/>
    <w:rsid w:val="00960970"/>
    <w:rsid w:val="00960F57"/>
    <w:rsid w:val="00961316"/>
    <w:rsid w:val="009618F1"/>
    <w:rsid w:val="00961B51"/>
    <w:rsid w:val="00961B63"/>
    <w:rsid w:val="00961CBD"/>
    <w:rsid w:val="00962BF1"/>
    <w:rsid w:val="00962FE8"/>
    <w:rsid w:val="00963F9B"/>
    <w:rsid w:val="00964DD0"/>
    <w:rsid w:val="00965F00"/>
    <w:rsid w:val="009665F6"/>
    <w:rsid w:val="009713DE"/>
    <w:rsid w:val="009716C7"/>
    <w:rsid w:val="009723B0"/>
    <w:rsid w:val="009735A0"/>
    <w:rsid w:val="00973663"/>
    <w:rsid w:val="00973AF3"/>
    <w:rsid w:val="00975A28"/>
    <w:rsid w:val="00975BC8"/>
    <w:rsid w:val="00981A0F"/>
    <w:rsid w:val="00981D28"/>
    <w:rsid w:val="00982610"/>
    <w:rsid w:val="00982E9A"/>
    <w:rsid w:val="009839BD"/>
    <w:rsid w:val="009841E3"/>
    <w:rsid w:val="00985161"/>
    <w:rsid w:val="00985A85"/>
    <w:rsid w:val="00987BC1"/>
    <w:rsid w:val="00987E99"/>
    <w:rsid w:val="0099013A"/>
    <w:rsid w:val="00990D8A"/>
    <w:rsid w:val="009911D2"/>
    <w:rsid w:val="009918FA"/>
    <w:rsid w:val="00992622"/>
    <w:rsid w:val="00993F47"/>
    <w:rsid w:val="009945CD"/>
    <w:rsid w:val="0099500D"/>
    <w:rsid w:val="00995545"/>
    <w:rsid w:val="00996F89"/>
    <w:rsid w:val="0099750F"/>
    <w:rsid w:val="00997FE8"/>
    <w:rsid w:val="009A13B7"/>
    <w:rsid w:val="009A161F"/>
    <w:rsid w:val="009A1E98"/>
    <w:rsid w:val="009A2AF0"/>
    <w:rsid w:val="009A3237"/>
    <w:rsid w:val="009A3E98"/>
    <w:rsid w:val="009A40C4"/>
    <w:rsid w:val="009A48D5"/>
    <w:rsid w:val="009A53B0"/>
    <w:rsid w:val="009A57AF"/>
    <w:rsid w:val="009A5F8B"/>
    <w:rsid w:val="009A6824"/>
    <w:rsid w:val="009A6FB5"/>
    <w:rsid w:val="009A7D68"/>
    <w:rsid w:val="009B00C6"/>
    <w:rsid w:val="009B04A9"/>
    <w:rsid w:val="009B0594"/>
    <w:rsid w:val="009B0D7F"/>
    <w:rsid w:val="009B1CAA"/>
    <w:rsid w:val="009B252C"/>
    <w:rsid w:val="009B3061"/>
    <w:rsid w:val="009B3ECB"/>
    <w:rsid w:val="009B4385"/>
    <w:rsid w:val="009B4C78"/>
    <w:rsid w:val="009B4CEE"/>
    <w:rsid w:val="009B52BC"/>
    <w:rsid w:val="009B54E3"/>
    <w:rsid w:val="009B5EDB"/>
    <w:rsid w:val="009B66AC"/>
    <w:rsid w:val="009B6B49"/>
    <w:rsid w:val="009B727F"/>
    <w:rsid w:val="009C06A4"/>
    <w:rsid w:val="009C0B81"/>
    <w:rsid w:val="009C1654"/>
    <w:rsid w:val="009C17A5"/>
    <w:rsid w:val="009C307C"/>
    <w:rsid w:val="009C38AA"/>
    <w:rsid w:val="009C39B5"/>
    <w:rsid w:val="009C4A6E"/>
    <w:rsid w:val="009C5386"/>
    <w:rsid w:val="009C5D4E"/>
    <w:rsid w:val="009C73F0"/>
    <w:rsid w:val="009C73FF"/>
    <w:rsid w:val="009D029E"/>
    <w:rsid w:val="009D07D0"/>
    <w:rsid w:val="009D15B1"/>
    <w:rsid w:val="009D20A9"/>
    <w:rsid w:val="009D23C3"/>
    <w:rsid w:val="009D299D"/>
    <w:rsid w:val="009D2DB7"/>
    <w:rsid w:val="009D3874"/>
    <w:rsid w:val="009D3C41"/>
    <w:rsid w:val="009D41DD"/>
    <w:rsid w:val="009D453C"/>
    <w:rsid w:val="009D48E7"/>
    <w:rsid w:val="009D694B"/>
    <w:rsid w:val="009E0435"/>
    <w:rsid w:val="009E044D"/>
    <w:rsid w:val="009E0A4B"/>
    <w:rsid w:val="009E0CE3"/>
    <w:rsid w:val="009E0EEF"/>
    <w:rsid w:val="009E12A1"/>
    <w:rsid w:val="009E1A2A"/>
    <w:rsid w:val="009E1B92"/>
    <w:rsid w:val="009E1BF6"/>
    <w:rsid w:val="009E1C45"/>
    <w:rsid w:val="009E49FA"/>
    <w:rsid w:val="009E5CD8"/>
    <w:rsid w:val="009E62CA"/>
    <w:rsid w:val="009E66A3"/>
    <w:rsid w:val="009E717F"/>
    <w:rsid w:val="009E7324"/>
    <w:rsid w:val="009E73F7"/>
    <w:rsid w:val="009E7680"/>
    <w:rsid w:val="009F029E"/>
    <w:rsid w:val="009F0B3F"/>
    <w:rsid w:val="009F2627"/>
    <w:rsid w:val="009F3157"/>
    <w:rsid w:val="009F37C8"/>
    <w:rsid w:val="009F37C9"/>
    <w:rsid w:val="009F3BE9"/>
    <w:rsid w:val="009F3C67"/>
    <w:rsid w:val="009F3FEF"/>
    <w:rsid w:val="009F54A6"/>
    <w:rsid w:val="009F570C"/>
    <w:rsid w:val="009F6021"/>
    <w:rsid w:val="009F6552"/>
    <w:rsid w:val="009F6B34"/>
    <w:rsid w:val="009F6D1D"/>
    <w:rsid w:val="009F788A"/>
    <w:rsid w:val="009F7B18"/>
    <w:rsid w:val="00A004CB"/>
    <w:rsid w:val="00A00DAB"/>
    <w:rsid w:val="00A012A4"/>
    <w:rsid w:val="00A01C6C"/>
    <w:rsid w:val="00A02C4F"/>
    <w:rsid w:val="00A02DF7"/>
    <w:rsid w:val="00A02E3E"/>
    <w:rsid w:val="00A02E4D"/>
    <w:rsid w:val="00A0371B"/>
    <w:rsid w:val="00A03782"/>
    <w:rsid w:val="00A04112"/>
    <w:rsid w:val="00A04AAD"/>
    <w:rsid w:val="00A05516"/>
    <w:rsid w:val="00A05699"/>
    <w:rsid w:val="00A06CFD"/>
    <w:rsid w:val="00A0725A"/>
    <w:rsid w:val="00A07493"/>
    <w:rsid w:val="00A077DA"/>
    <w:rsid w:val="00A07A9E"/>
    <w:rsid w:val="00A100F7"/>
    <w:rsid w:val="00A10355"/>
    <w:rsid w:val="00A11C33"/>
    <w:rsid w:val="00A12C69"/>
    <w:rsid w:val="00A14038"/>
    <w:rsid w:val="00A14991"/>
    <w:rsid w:val="00A14C59"/>
    <w:rsid w:val="00A15852"/>
    <w:rsid w:val="00A15FE8"/>
    <w:rsid w:val="00A1676F"/>
    <w:rsid w:val="00A16780"/>
    <w:rsid w:val="00A20AA8"/>
    <w:rsid w:val="00A20B5A"/>
    <w:rsid w:val="00A20F92"/>
    <w:rsid w:val="00A21296"/>
    <w:rsid w:val="00A21E48"/>
    <w:rsid w:val="00A23253"/>
    <w:rsid w:val="00A23D87"/>
    <w:rsid w:val="00A240CC"/>
    <w:rsid w:val="00A24F82"/>
    <w:rsid w:val="00A259AD"/>
    <w:rsid w:val="00A267AD"/>
    <w:rsid w:val="00A26B1A"/>
    <w:rsid w:val="00A31B93"/>
    <w:rsid w:val="00A32F09"/>
    <w:rsid w:val="00A33379"/>
    <w:rsid w:val="00A347F0"/>
    <w:rsid w:val="00A34EA0"/>
    <w:rsid w:val="00A35878"/>
    <w:rsid w:val="00A3731A"/>
    <w:rsid w:val="00A37357"/>
    <w:rsid w:val="00A376CC"/>
    <w:rsid w:val="00A37E58"/>
    <w:rsid w:val="00A37E91"/>
    <w:rsid w:val="00A407CD"/>
    <w:rsid w:val="00A41DC4"/>
    <w:rsid w:val="00A4241D"/>
    <w:rsid w:val="00A442E4"/>
    <w:rsid w:val="00A44A57"/>
    <w:rsid w:val="00A46C01"/>
    <w:rsid w:val="00A477FC"/>
    <w:rsid w:val="00A47ABF"/>
    <w:rsid w:val="00A506B1"/>
    <w:rsid w:val="00A51ADE"/>
    <w:rsid w:val="00A51E2C"/>
    <w:rsid w:val="00A532AA"/>
    <w:rsid w:val="00A53E6F"/>
    <w:rsid w:val="00A546B7"/>
    <w:rsid w:val="00A559C3"/>
    <w:rsid w:val="00A574AE"/>
    <w:rsid w:val="00A57692"/>
    <w:rsid w:val="00A57AC3"/>
    <w:rsid w:val="00A60311"/>
    <w:rsid w:val="00A60497"/>
    <w:rsid w:val="00A60DE9"/>
    <w:rsid w:val="00A61093"/>
    <w:rsid w:val="00A6121F"/>
    <w:rsid w:val="00A63152"/>
    <w:rsid w:val="00A63695"/>
    <w:rsid w:val="00A6377E"/>
    <w:rsid w:val="00A6464C"/>
    <w:rsid w:val="00A64C30"/>
    <w:rsid w:val="00A6525B"/>
    <w:rsid w:val="00A65744"/>
    <w:rsid w:val="00A65B55"/>
    <w:rsid w:val="00A6763F"/>
    <w:rsid w:val="00A6792B"/>
    <w:rsid w:val="00A67F75"/>
    <w:rsid w:val="00A70424"/>
    <w:rsid w:val="00A7263D"/>
    <w:rsid w:val="00A72879"/>
    <w:rsid w:val="00A72B1D"/>
    <w:rsid w:val="00A74718"/>
    <w:rsid w:val="00A7506F"/>
    <w:rsid w:val="00A75411"/>
    <w:rsid w:val="00A769DB"/>
    <w:rsid w:val="00A80F91"/>
    <w:rsid w:val="00A81161"/>
    <w:rsid w:val="00A81846"/>
    <w:rsid w:val="00A82C10"/>
    <w:rsid w:val="00A82EE1"/>
    <w:rsid w:val="00A841FC"/>
    <w:rsid w:val="00A84D47"/>
    <w:rsid w:val="00A855B3"/>
    <w:rsid w:val="00A86395"/>
    <w:rsid w:val="00A90A56"/>
    <w:rsid w:val="00A90C2E"/>
    <w:rsid w:val="00A9154C"/>
    <w:rsid w:val="00A9220B"/>
    <w:rsid w:val="00A925B4"/>
    <w:rsid w:val="00A934D1"/>
    <w:rsid w:val="00A937F1"/>
    <w:rsid w:val="00A95D91"/>
    <w:rsid w:val="00A96537"/>
    <w:rsid w:val="00A9695E"/>
    <w:rsid w:val="00A96DE0"/>
    <w:rsid w:val="00A96E28"/>
    <w:rsid w:val="00AA0AF6"/>
    <w:rsid w:val="00AA222B"/>
    <w:rsid w:val="00AA2505"/>
    <w:rsid w:val="00AA2B4E"/>
    <w:rsid w:val="00AA3A66"/>
    <w:rsid w:val="00AA3FD7"/>
    <w:rsid w:val="00AA54DD"/>
    <w:rsid w:val="00AA576C"/>
    <w:rsid w:val="00AA5D0A"/>
    <w:rsid w:val="00AA6BF5"/>
    <w:rsid w:val="00AA6D4F"/>
    <w:rsid w:val="00AA744A"/>
    <w:rsid w:val="00AB0912"/>
    <w:rsid w:val="00AB137D"/>
    <w:rsid w:val="00AB1B89"/>
    <w:rsid w:val="00AB23D6"/>
    <w:rsid w:val="00AB2943"/>
    <w:rsid w:val="00AB39F2"/>
    <w:rsid w:val="00AB3D2B"/>
    <w:rsid w:val="00AB458F"/>
    <w:rsid w:val="00AB58D2"/>
    <w:rsid w:val="00AB657E"/>
    <w:rsid w:val="00AB7A8C"/>
    <w:rsid w:val="00AB7E4F"/>
    <w:rsid w:val="00AC075A"/>
    <w:rsid w:val="00AC0FA8"/>
    <w:rsid w:val="00AC2722"/>
    <w:rsid w:val="00AC3BA6"/>
    <w:rsid w:val="00AC4921"/>
    <w:rsid w:val="00AC4D46"/>
    <w:rsid w:val="00AC6FD3"/>
    <w:rsid w:val="00AC745C"/>
    <w:rsid w:val="00AC76C1"/>
    <w:rsid w:val="00AC7805"/>
    <w:rsid w:val="00AD02E4"/>
    <w:rsid w:val="00AD10C5"/>
    <w:rsid w:val="00AD118D"/>
    <w:rsid w:val="00AD1B23"/>
    <w:rsid w:val="00AD1C68"/>
    <w:rsid w:val="00AD2603"/>
    <w:rsid w:val="00AD2DFF"/>
    <w:rsid w:val="00AD3A61"/>
    <w:rsid w:val="00AD4A96"/>
    <w:rsid w:val="00AD4E5B"/>
    <w:rsid w:val="00AD5C55"/>
    <w:rsid w:val="00AD5F44"/>
    <w:rsid w:val="00AD634C"/>
    <w:rsid w:val="00AD76AF"/>
    <w:rsid w:val="00AD796A"/>
    <w:rsid w:val="00AE04EE"/>
    <w:rsid w:val="00AE107D"/>
    <w:rsid w:val="00AE11EB"/>
    <w:rsid w:val="00AE1DC4"/>
    <w:rsid w:val="00AE2B34"/>
    <w:rsid w:val="00AE3082"/>
    <w:rsid w:val="00AE4510"/>
    <w:rsid w:val="00AE55CF"/>
    <w:rsid w:val="00AE560C"/>
    <w:rsid w:val="00AE5B62"/>
    <w:rsid w:val="00AE5DFD"/>
    <w:rsid w:val="00AE67FE"/>
    <w:rsid w:val="00AE6E8E"/>
    <w:rsid w:val="00AE79EF"/>
    <w:rsid w:val="00AF0D0D"/>
    <w:rsid w:val="00AF1A81"/>
    <w:rsid w:val="00AF410C"/>
    <w:rsid w:val="00AF5585"/>
    <w:rsid w:val="00AF5F3D"/>
    <w:rsid w:val="00AF5F89"/>
    <w:rsid w:val="00AF65B3"/>
    <w:rsid w:val="00AF65E8"/>
    <w:rsid w:val="00AF6BD4"/>
    <w:rsid w:val="00AF7185"/>
    <w:rsid w:val="00AF7670"/>
    <w:rsid w:val="00B000F7"/>
    <w:rsid w:val="00B00A9D"/>
    <w:rsid w:val="00B00D71"/>
    <w:rsid w:val="00B00F6C"/>
    <w:rsid w:val="00B0145D"/>
    <w:rsid w:val="00B018E7"/>
    <w:rsid w:val="00B03C10"/>
    <w:rsid w:val="00B04CCD"/>
    <w:rsid w:val="00B053F7"/>
    <w:rsid w:val="00B05D16"/>
    <w:rsid w:val="00B0694A"/>
    <w:rsid w:val="00B07E67"/>
    <w:rsid w:val="00B10319"/>
    <w:rsid w:val="00B105FC"/>
    <w:rsid w:val="00B11523"/>
    <w:rsid w:val="00B11A04"/>
    <w:rsid w:val="00B12BE4"/>
    <w:rsid w:val="00B132F1"/>
    <w:rsid w:val="00B1359A"/>
    <w:rsid w:val="00B13677"/>
    <w:rsid w:val="00B13A60"/>
    <w:rsid w:val="00B145E4"/>
    <w:rsid w:val="00B14635"/>
    <w:rsid w:val="00B14F97"/>
    <w:rsid w:val="00B153C2"/>
    <w:rsid w:val="00B15642"/>
    <w:rsid w:val="00B15E6D"/>
    <w:rsid w:val="00B1737E"/>
    <w:rsid w:val="00B17B2A"/>
    <w:rsid w:val="00B17DD3"/>
    <w:rsid w:val="00B20055"/>
    <w:rsid w:val="00B20304"/>
    <w:rsid w:val="00B209A8"/>
    <w:rsid w:val="00B21134"/>
    <w:rsid w:val="00B21330"/>
    <w:rsid w:val="00B21B3B"/>
    <w:rsid w:val="00B21BEF"/>
    <w:rsid w:val="00B22E3B"/>
    <w:rsid w:val="00B22E4A"/>
    <w:rsid w:val="00B22E91"/>
    <w:rsid w:val="00B237EC"/>
    <w:rsid w:val="00B26650"/>
    <w:rsid w:val="00B268CE"/>
    <w:rsid w:val="00B26DAA"/>
    <w:rsid w:val="00B274DB"/>
    <w:rsid w:val="00B27947"/>
    <w:rsid w:val="00B27E29"/>
    <w:rsid w:val="00B30266"/>
    <w:rsid w:val="00B312D4"/>
    <w:rsid w:val="00B31CAE"/>
    <w:rsid w:val="00B321EE"/>
    <w:rsid w:val="00B322B9"/>
    <w:rsid w:val="00B33E0F"/>
    <w:rsid w:val="00B34022"/>
    <w:rsid w:val="00B35099"/>
    <w:rsid w:val="00B35611"/>
    <w:rsid w:val="00B35849"/>
    <w:rsid w:val="00B37686"/>
    <w:rsid w:val="00B3789A"/>
    <w:rsid w:val="00B40093"/>
    <w:rsid w:val="00B44A0B"/>
    <w:rsid w:val="00B45A1D"/>
    <w:rsid w:val="00B46237"/>
    <w:rsid w:val="00B462A6"/>
    <w:rsid w:val="00B46D66"/>
    <w:rsid w:val="00B50064"/>
    <w:rsid w:val="00B507EB"/>
    <w:rsid w:val="00B50DBB"/>
    <w:rsid w:val="00B52440"/>
    <w:rsid w:val="00B52F29"/>
    <w:rsid w:val="00B53870"/>
    <w:rsid w:val="00B542D5"/>
    <w:rsid w:val="00B54CE9"/>
    <w:rsid w:val="00B5672E"/>
    <w:rsid w:val="00B57596"/>
    <w:rsid w:val="00B61ABA"/>
    <w:rsid w:val="00B6270D"/>
    <w:rsid w:val="00B63520"/>
    <w:rsid w:val="00B639BB"/>
    <w:rsid w:val="00B63A57"/>
    <w:rsid w:val="00B6455D"/>
    <w:rsid w:val="00B64C54"/>
    <w:rsid w:val="00B64D35"/>
    <w:rsid w:val="00B64EB5"/>
    <w:rsid w:val="00B66AD5"/>
    <w:rsid w:val="00B6731B"/>
    <w:rsid w:val="00B67684"/>
    <w:rsid w:val="00B67BB5"/>
    <w:rsid w:val="00B700BC"/>
    <w:rsid w:val="00B7021D"/>
    <w:rsid w:val="00B7117E"/>
    <w:rsid w:val="00B71BD0"/>
    <w:rsid w:val="00B7201F"/>
    <w:rsid w:val="00B721B3"/>
    <w:rsid w:val="00B72EAF"/>
    <w:rsid w:val="00B741CC"/>
    <w:rsid w:val="00B74649"/>
    <w:rsid w:val="00B74980"/>
    <w:rsid w:val="00B7572D"/>
    <w:rsid w:val="00B75F6D"/>
    <w:rsid w:val="00B766F1"/>
    <w:rsid w:val="00B76DE8"/>
    <w:rsid w:val="00B7776F"/>
    <w:rsid w:val="00B77E90"/>
    <w:rsid w:val="00B803DB"/>
    <w:rsid w:val="00B80868"/>
    <w:rsid w:val="00B80BD6"/>
    <w:rsid w:val="00B81445"/>
    <w:rsid w:val="00B81A6C"/>
    <w:rsid w:val="00B81B2C"/>
    <w:rsid w:val="00B82474"/>
    <w:rsid w:val="00B8264E"/>
    <w:rsid w:val="00B8312C"/>
    <w:rsid w:val="00B843E6"/>
    <w:rsid w:val="00B84730"/>
    <w:rsid w:val="00B847A7"/>
    <w:rsid w:val="00B84B98"/>
    <w:rsid w:val="00B84CD8"/>
    <w:rsid w:val="00B8509A"/>
    <w:rsid w:val="00B85C54"/>
    <w:rsid w:val="00B86F5D"/>
    <w:rsid w:val="00B90341"/>
    <w:rsid w:val="00B90925"/>
    <w:rsid w:val="00B90D82"/>
    <w:rsid w:val="00B91350"/>
    <w:rsid w:val="00B91992"/>
    <w:rsid w:val="00B919EA"/>
    <w:rsid w:val="00B91FCA"/>
    <w:rsid w:val="00B92460"/>
    <w:rsid w:val="00B94B7A"/>
    <w:rsid w:val="00B96F3F"/>
    <w:rsid w:val="00B9743B"/>
    <w:rsid w:val="00BA1168"/>
    <w:rsid w:val="00BA1671"/>
    <w:rsid w:val="00BA1CEB"/>
    <w:rsid w:val="00BA2271"/>
    <w:rsid w:val="00BA2549"/>
    <w:rsid w:val="00BA276C"/>
    <w:rsid w:val="00BA44F5"/>
    <w:rsid w:val="00BA4BC7"/>
    <w:rsid w:val="00BA512C"/>
    <w:rsid w:val="00BA54B1"/>
    <w:rsid w:val="00BA5806"/>
    <w:rsid w:val="00BA58A1"/>
    <w:rsid w:val="00BA5C7D"/>
    <w:rsid w:val="00BA5D9F"/>
    <w:rsid w:val="00BA7941"/>
    <w:rsid w:val="00BA7FF1"/>
    <w:rsid w:val="00BB1734"/>
    <w:rsid w:val="00BB1850"/>
    <w:rsid w:val="00BB28B2"/>
    <w:rsid w:val="00BB2CCB"/>
    <w:rsid w:val="00BB2D10"/>
    <w:rsid w:val="00BB3388"/>
    <w:rsid w:val="00BB35A6"/>
    <w:rsid w:val="00BB3EAD"/>
    <w:rsid w:val="00BB4862"/>
    <w:rsid w:val="00BB583A"/>
    <w:rsid w:val="00BB5B09"/>
    <w:rsid w:val="00BB7642"/>
    <w:rsid w:val="00BB77F5"/>
    <w:rsid w:val="00BB7991"/>
    <w:rsid w:val="00BC0951"/>
    <w:rsid w:val="00BC0DB5"/>
    <w:rsid w:val="00BC1631"/>
    <w:rsid w:val="00BC2DCD"/>
    <w:rsid w:val="00BC3F27"/>
    <w:rsid w:val="00BC409C"/>
    <w:rsid w:val="00BC4D25"/>
    <w:rsid w:val="00BC61E8"/>
    <w:rsid w:val="00BC668F"/>
    <w:rsid w:val="00BC72D3"/>
    <w:rsid w:val="00BD078B"/>
    <w:rsid w:val="00BD14B2"/>
    <w:rsid w:val="00BD1E4A"/>
    <w:rsid w:val="00BD21A9"/>
    <w:rsid w:val="00BD2575"/>
    <w:rsid w:val="00BD31AD"/>
    <w:rsid w:val="00BD395D"/>
    <w:rsid w:val="00BD3AE4"/>
    <w:rsid w:val="00BD7129"/>
    <w:rsid w:val="00BD76EA"/>
    <w:rsid w:val="00BD7758"/>
    <w:rsid w:val="00BD7C45"/>
    <w:rsid w:val="00BD7D55"/>
    <w:rsid w:val="00BD7E1F"/>
    <w:rsid w:val="00BE034C"/>
    <w:rsid w:val="00BE0398"/>
    <w:rsid w:val="00BE118F"/>
    <w:rsid w:val="00BE1302"/>
    <w:rsid w:val="00BE2E77"/>
    <w:rsid w:val="00BE34A5"/>
    <w:rsid w:val="00BE3615"/>
    <w:rsid w:val="00BE3FD8"/>
    <w:rsid w:val="00BE60DD"/>
    <w:rsid w:val="00BE638D"/>
    <w:rsid w:val="00BE66A6"/>
    <w:rsid w:val="00BE7705"/>
    <w:rsid w:val="00BE787A"/>
    <w:rsid w:val="00BE7A5B"/>
    <w:rsid w:val="00BF002F"/>
    <w:rsid w:val="00BF0490"/>
    <w:rsid w:val="00BF04DC"/>
    <w:rsid w:val="00BF17F8"/>
    <w:rsid w:val="00BF1BD8"/>
    <w:rsid w:val="00BF1C90"/>
    <w:rsid w:val="00BF2A38"/>
    <w:rsid w:val="00BF3325"/>
    <w:rsid w:val="00BF3824"/>
    <w:rsid w:val="00BF3AA1"/>
    <w:rsid w:val="00BF3CD2"/>
    <w:rsid w:val="00BF3F3E"/>
    <w:rsid w:val="00BF4116"/>
    <w:rsid w:val="00BF4421"/>
    <w:rsid w:val="00BF4646"/>
    <w:rsid w:val="00BF48EF"/>
    <w:rsid w:val="00BF5B57"/>
    <w:rsid w:val="00BF611E"/>
    <w:rsid w:val="00BF6BD4"/>
    <w:rsid w:val="00BF6D19"/>
    <w:rsid w:val="00BF7058"/>
    <w:rsid w:val="00BF7564"/>
    <w:rsid w:val="00BF77D6"/>
    <w:rsid w:val="00C01289"/>
    <w:rsid w:val="00C020AF"/>
    <w:rsid w:val="00C025AF"/>
    <w:rsid w:val="00C028D6"/>
    <w:rsid w:val="00C02BA6"/>
    <w:rsid w:val="00C03611"/>
    <w:rsid w:val="00C03A85"/>
    <w:rsid w:val="00C05027"/>
    <w:rsid w:val="00C06CE5"/>
    <w:rsid w:val="00C07C88"/>
    <w:rsid w:val="00C128A3"/>
    <w:rsid w:val="00C131D8"/>
    <w:rsid w:val="00C13215"/>
    <w:rsid w:val="00C14F31"/>
    <w:rsid w:val="00C15321"/>
    <w:rsid w:val="00C154E3"/>
    <w:rsid w:val="00C167E3"/>
    <w:rsid w:val="00C16BDE"/>
    <w:rsid w:val="00C176E6"/>
    <w:rsid w:val="00C17EF6"/>
    <w:rsid w:val="00C20F59"/>
    <w:rsid w:val="00C226FD"/>
    <w:rsid w:val="00C22E6B"/>
    <w:rsid w:val="00C2372F"/>
    <w:rsid w:val="00C23752"/>
    <w:rsid w:val="00C23FE1"/>
    <w:rsid w:val="00C24E8B"/>
    <w:rsid w:val="00C25BAE"/>
    <w:rsid w:val="00C25FBE"/>
    <w:rsid w:val="00C2636D"/>
    <w:rsid w:val="00C26E20"/>
    <w:rsid w:val="00C2707F"/>
    <w:rsid w:val="00C27C22"/>
    <w:rsid w:val="00C302D7"/>
    <w:rsid w:val="00C31535"/>
    <w:rsid w:val="00C31F62"/>
    <w:rsid w:val="00C3224E"/>
    <w:rsid w:val="00C3502D"/>
    <w:rsid w:val="00C359A4"/>
    <w:rsid w:val="00C35AE1"/>
    <w:rsid w:val="00C35E04"/>
    <w:rsid w:val="00C36BD9"/>
    <w:rsid w:val="00C36E90"/>
    <w:rsid w:val="00C37E5B"/>
    <w:rsid w:val="00C40373"/>
    <w:rsid w:val="00C41016"/>
    <w:rsid w:val="00C41FF1"/>
    <w:rsid w:val="00C42E30"/>
    <w:rsid w:val="00C43367"/>
    <w:rsid w:val="00C43430"/>
    <w:rsid w:val="00C444FD"/>
    <w:rsid w:val="00C459AA"/>
    <w:rsid w:val="00C46320"/>
    <w:rsid w:val="00C46BC5"/>
    <w:rsid w:val="00C46F98"/>
    <w:rsid w:val="00C475F0"/>
    <w:rsid w:val="00C4797C"/>
    <w:rsid w:val="00C5083D"/>
    <w:rsid w:val="00C51095"/>
    <w:rsid w:val="00C52517"/>
    <w:rsid w:val="00C52703"/>
    <w:rsid w:val="00C52A69"/>
    <w:rsid w:val="00C52D59"/>
    <w:rsid w:val="00C52F70"/>
    <w:rsid w:val="00C5320A"/>
    <w:rsid w:val="00C53C19"/>
    <w:rsid w:val="00C541A0"/>
    <w:rsid w:val="00C541BC"/>
    <w:rsid w:val="00C54BED"/>
    <w:rsid w:val="00C5531F"/>
    <w:rsid w:val="00C5596B"/>
    <w:rsid w:val="00C5702D"/>
    <w:rsid w:val="00C61BC8"/>
    <w:rsid w:val="00C630C1"/>
    <w:rsid w:val="00C63E56"/>
    <w:rsid w:val="00C64831"/>
    <w:rsid w:val="00C64A63"/>
    <w:rsid w:val="00C64EAE"/>
    <w:rsid w:val="00C654BD"/>
    <w:rsid w:val="00C65D9E"/>
    <w:rsid w:val="00C66861"/>
    <w:rsid w:val="00C70C2D"/>
    <w:rsid w:val="00C71200"/>
    <w:rsid w:val="00C71AA1"/>
    <w:rsid w:val="00C726ED"/>
    <w:rsid w:val="00C72760"/>
    <w:rsid w:val="00C75735"/>
    <w:rsid w:val="00C762CA"/>
    <w:rsid w:val="00C76B69"/>
    <w:rsid w:val="00C80769"/>
    <w:rsid w:val="00C818CC"/>
    <w:rsid w:val="00C828D9"/>
    <w:rsid w:val="00C82B84"/>
    <w:rsid w:val="00C844B9"/>
    <w:rsid w:val="00C845E5"/>
    <w:rsid w:val="00C84944"/>
    <w:rsid w:val="00C85094"/>
    <w:rsid w:val="00C85500"/>
    <w:rsid w:val="00C857DE"/>
    <w:rsid w:val="00C8589F"/>
    <w:rsid w:val="00C87828"/>
    <w:rsid w:val="00C87E36"/>
    <w:rsid w:val="00C92466"/>
    <w:rsid w:val="00C92961"/>
    <w:rsid w:val="00C92C2E"/>
    <w:rsid w:val="00C939B9"/>
    <w:rsid w:val="00C95090"/>
    <w:rsid w:val="00C95CA2"/>
    <w:rsid w:val="00C96B78"/>
    <w:rsid w:val="00C96D09"/>
    <w:rsid w:val="00CA0A0D"/>
    <w:rsid w:val="00CA2C74"/>
    <w:rsid w:val="00CA2CD0"/>
    <w:rsid w:val="00CA39D4"/>
    <w:rsid w:val="00CA3EE5"/>
    <w:rsid w:val="00CA42D4"/>
    <w:rsid w:val="00CA4D72"/>
    <w:rsid w:val="00CA4FE2"/>
    <w:rsid w:val="00CA512B"/>
    <w:rsid w:val="00CA696E"/>
    <w:rsid w:val="00CA720D"/>
    <w:rsid w:val="00CA74AB"/>
    <w:rsid w:val="00CA7833"/>
    <w:rsid w:val="00CA7EE8"/>
    <w:rsid w:val="00CB016F"/>
    <w:rsid w:val="00CB1CA0"/>
    <w:rsid w:val="00CB2D2A"/>
    <w:rsid w:val="00CB3393"/>
    <w:rsid w:val="00CB346B"/>
    <w:rsid w:val="00CB3D09"/>
    <w:rsid w:val="00CB465B"/>
    <w:rsid w:val="00CB51E5"/>
    <w:rsid w:val="00CB550A"/>
    <w:rsid w:val="00CB63D4"/>
    <w:rsid w:val="00CB6821"/>
    <w:rsid w:val="00CB77A4"/>
    <w:rsid w:val="00CC02C5"/>
    <w:rsid w:val="00CC04A6"/>
    <w:rsid w:val="00CC0936"/>
    <w:rsid w:val="00CC0DA6"/>
    <w:rsid w:val="00CC1A13"/>
    <w:rsid w:val="00CC1A56"/>
    <w:rsid w:val="00CC2274"/>
    <w:rsid w:val="00CC2F67"/>
    <w:rsid w:val="00CC3A80"/>
    <w:rsid w:val="00CC4055"/>
    <w:rsid w:val="00CC4461"/>
    <w:rsid w:val="00CC4BB4"/>
    <w:rsid w:val="00CC644B"/>
    <w:rsid w:val="00CC7049"/>
    <w:rsid w:val="00CC74EF"/>
    <w:rsid w:val="00CD0F1F"/>
    <w:rsid w:val="00CD1E60"/>
    <w:rsid w:val="00CD2723"/>
    <w:rsid w:val="00CD2E50"/>
    <w:rsid w:val="00CD3D81"/>
    <w:rsid w:val="00CD3F5B"/>
    <w:rsid w:val="00CD4464"/>
    <w:rsid w:val="00CD46C7"/>
    <w:rsid w:val="00CD56A0"/>
    <w:rsid w:val="00CD5CA9"/>
    <w:rsid w:val="00CD67CD"/>
    <w:rsid w:val="00CD7264"/>
    <w:rsid w:val="00CD72E5"/>
    <w:rsid w:val="00CE0141"/>
    <w:rsid w:val="00CE19DD"/>
    <w:rsid w:val="00CE1AC8"/>
    <w:rsid w:val="00CE25EC"/>
    <w:rsid w:val="00CE275A"/>
    <w:rsid w:val="00CE2DA5"/>
    <w:rsid w:val="00CE3B17"/>
    <w:rsid w:val="00CE573D"/>
    <w:rsid w:val="00CE58AB"/>
    <w:rsid w:val="00CE6900"/>
    <w:rsid w:val="00CE708C"/>
    <w:rsid w:val="00CE7104"/>
    <w:rsid w:val="00CE71A7"/>
    <w:rsid w:val="00CE764A"/>
    <w:rsid w:val="00CF0791"/>
    <w:rsid w:val="00CF1723"/>
    <w:rsid w:val="00CF2423"/>
    <w:rsid w:val="00CF3C1C"/>
    <w:rsid w:val="00CF49F4"/>
    <w:rsid w:val="00CF4BC8"/>
    <w:rsid w:val="00CF5377"/>
    <w:rsid w:val="00CF5763"/>
    <w:rsid w:val="00CF6DD0"/>
    <w:rsid w:val="00CF70FD"/>
    <w:rsid w:val="00D00A58"/>
    <w:rsid w:val="00D01027"/>
    <w:rsid w:val="00D010B9"/>
    <w:rsid w:val="00D021A1"/>
    <w:rsid w:val="00D032B3"/>
    <w:rsid w:val="00D0364B"/>
    <w:rsid w:val="00D048CC"/>
    <w:rsid w:val="00D04B7A"/>
    <w:rsid w:val="00D052B4"/>
    <w:rsid w:val="00D06316"/>
    <w:rsid w:val="00D074D8"/>
    <w:rsid w:val="00D07EF9"/>
    <w:rsid w:val="00D100E3"/>
    <w:rsid w:val="00D103CA"/>
    <w:rsid w:val="00D10EE6"/>
    <w:rsid w:val="00D115D3"/>
    <w:rsid w:val="00D121A8"/>
    <w:rsid w:val="00D1414D"/>
    <w:rsid w:val="00D15025"/>
    <w:rsid w:val="00D15E8D"/>
    <w:rsid w:val="00D171B6"/>
    <w:rsid w:val="00D17876"/>
    <w:rsid w:val="00D17E19"/>
    <w:rsid w:val="00D21A4D"/>
    <w:rsid w:val="00D23026"/>
    <w:rsid w:val="00D26764"/>
    <w:rsid w:val="00D26915"/>
    <w:rsid w:val="00D2777A"/>
    <w:rsid w:val="00D31445"/>
    <w:rsid w:val="00D3156C"/>
    <w:rsid w:val="00D31FFE"/>
    <w:rsid w:val="00D321B2"/>
    <w:rsid w:val="00D32BD8"/>
    <w:rsid w:val="00D32FF1"/>
    <w:rsid w:val="00D343A0"/>
    <w:rsid w:val="00D346AC"/>
    <w:rsid w:val="00D36314"/>
    <w:rsid w:val="00D3713F"/>
    <w:rsid w:val="00D37528"/>
    <w:rsid w:val="00D378FF"/>
    <w:rsid w:val="00D37B5F"/>
    <w:rsid w:val="00D404FE"/>
    <w:rsid w:val="00D4230B"/>
    <w:rsid w:val="00D43633"/>
    <w:rsid w:val="00D437E5"/>
    <w:rsid w:val="00D43A49"/>
    <w:rsid w:val="00D45090"/>
    <w:rsid w:val="00D45728"/>
    <w:rsid w:val="00D45966"/>
    <w:rsid w:val="00D473ED"/>
    <w:rsid w:val="00D4756B"/>
    <w:rsid w:val="00D504D0"/>
    <w:rsid w:val="00D53B1F"/>
    <w:rsid w:val="00D5496A"/>
    <w:rsid w:val="00D54AF3"/>
    <w:rsid w:val="00D54CF5"/>
    <w:rsid w:val="00D55901"/>
    <w:rsid w:val="00D57765"/>
    <w:rsid w:val="00D61CB4"/>
    <w:rsid w:val="00D621FF"/>
    <w:rsid w:val="00D62B34"/>
    <w:rsid w:val="00D63868"/>
    <w:rsid w:val="00D639CE"/>
    <w:rsid w:val="00D63DF3"/>
    <w:rsid w:val="00D63E65"/>
    <w:rsid w:val="00D649BB"/>
    <w:rsid w:val="00D64A0C"/>
    <w:rsid w:val="00D64DD0"/>
    <w:rsid w:val="00D655D1"/>
    <w:rsid w:val="00D66362"/>
    <w:rsid w:val="00D666CD"/>
    <w:rsid w:val="00D66BAF"/>
    <w:rsid w:val="00D70565"/>
    <w:rsid w:val="00D71DE7"/>
    <w:rsid w:val="00D72D06"/>
    <w:rsid w:val="00D73256"/>
    <w:rsid w:val="00D7404B"/>
    <w:rsid w:val="00D741F9"/>
    <w:rsid w:val="00D7599C"/>
    <w:rsid w:val="00D75E74"/>
    <w:rsid w:val="00D76D35"/>
    <w:rsid w:val="00D77819"/>
    <w:rsid w:val="00D810C3"/>
    <w:rsid w:val="00D81398"/>
    <w:rsid w:val="00D8156E"/>
    <w:rsid w:val="00D81E71"/>
    <w:rsid w:val="00D83561"/>
    <w:rsid w:val="00D836CB"/>
    <w:rsid w:val="00D837EF"/>
    <w:rsid w:val="00D85726"/>
    <w:rsid w:val="00D85A8C"/>
    <w:rsid w:val="00D86907"/>
    <w:rsid w:val="00D86EAE"/>
    <w:rsid w:val="00D87631"/>
    <w:rsid w:val="00D9016E"/>
    <w:rsid w:val="00D90484"/>
    <w:rsid w:val="00D92420"/>
    <w:rsid w:val="00D9255A"/>
    <w:rsid w:val="00D92564"/>
    <w:rsid w:val="00D9328F"/>
    <w:rsid w:val="00D93B34"/>
    <w:rsid w:val="00D943D4"/>
    <w:rsid w:val="00D94FCD"/>
    <w:rsid w:val="00D95043"/>
    <w:rsid w:val="00D9556F"/>
    <w:rsid w:val="00D959D3"/>
    <w:rsid w:val="00D9609F"/>
    <w:rsid w:val="00D969D0"/>
    <w:rsid w:val="00D96E00"/>
    <w:rsid w:val="00D97960"/>
    <w:rsid w:val="00DA01C4"/>
    <w:rsid w:val="00DA0211"/>
    <w:rsid w:val="00DA1934"/>
    <w:rsid w:val="00DA3442"/>
    <w:rsid w:val="00DA35CB"/>
    <w:rsid w:val="00DA3C00"/>
    <w:rsid w:val="00DA4D2A"/>
    <w:rsid w:val="00DA50B5"/>
    <w:rsid w:val="00DA5B37"/>
    <w:rsid w:val="00DA657B"/>
    <w:rsid w:val="00DB0D7D"/>
    <w:rsid w:val="00DB10EF"/>
    <w:rsid w:val="00DB1513"/>
    <w:rsid w:val="00DB1660"/>
    <w:rsid w:val="00DB1C6F"/>
    <w:rsid w:val="00DB2427"/>
    <w:rsid w:val="00DB3425"/>
    <w:rsid w:val="00DB3ECA"/>
    <w:rsid w:val="00DB4952"/>
    <w:rsid w:val="00DB4E06"/>
    <w:rsid w:val="00DB4E8D"/>
    <w:rsid w:val="00DB6D8E"/>
    <w:rsid w:val="00DB6EE7"/>
    <w:rsid w:val="00DC0450"/>
    <w:rsid w:val="00DC0516"/>
    <w:rsid w:val="00DC0EDF"/>
    <w:rsid w:val="00DC18DA"/>
    <w:rsid w:val="00DC1BA5"/>
    <w:rsid w:val="00DC228A"/>
    <w:rsid w:val="00DC2B41"/>
    <w:rsid w:val="00DC2C82"/>
    <w:rsid w:val="00DC3FDE"/>
    <w:rsid w:val="00DC43E1"/>
    <w:rsid w:val="00DC5643"/>
    <w:rsid w:val="00DC608A"/>
    <w:rsid w:val="00DC69FB"/>
    <w:rsid w:val="00DC71B9"/>
    <w:rsid w:val="00DC7724"/>
    <w:rsid w:val="00DD11BE"/>
    <w:rsid w:val="00DD2684"/>
    <w:rsid w:val="00DD28C8"/>
    <w:rsid w:val="00DD3534"/>
    <w:rsid w:val="00DD3888"/>
    <w:rsid w:val="00DD3EB1"/>
    <w:rsid w:val="00DD4DCD"/>
    <w:rsid w:val="00DD5A4C"/>
    <w:rsid w:val="00DD632B"/>
    <w:rsid w:val="00DD6346"/>
    <w:rsid w:val="00DD6601"/>
    <w:rsid w:val="00DD7253"/>
    <w:rsid w:val="00DD750B"/>
    <w:rsid w:val="00DE02B6"/>
    <w:rsid w:val="00DE0F62"/>
    <w:rsid w:val="00DE24F8"/>
    <w:rsid w:val="00DE2FFA"/>
    <w:rsid w:val="00DE38FE"/>
    <w:rsid w:val="00DE4367"/>
    <w:rsid w:val="00DE5565"/>
    <w:rsid w:val="00DE59C0"/>
    <w:rsid w:val="00DE5C34"/>
    <w:rsid w:val="00DE6174"/>
    <w:rsid w:val="00DE6D6F"/>
    <w:rsid w:val="00DE747D"/>
    <w:rsid w:val="00DF1C4E"/>
    <w:rsid w:val="00DF2A4A"/>
    <w:rsid w:val="00DF2B46"/>
    <w:rsid w:val="00DF2DF4"/>
    <w:rsid w:val="00DF34C7"/>
    <w:rsid w:val="00DF4BCA"/>
    <w:rsid w:val="00DF5014"/>
    <w:rsid w:val="00DF5A0B"/>
    <w:rsid w:val="00DF5AF1"/>
    <w:rsid w:val="00DF73E6"/>
    <w:rsid w:val="00E002F6"/>
    <w:rsid w:val="00E007F1"/>
    <w:rsid w:val="00E0093C"/>
    <w:rsid w:val="00E00BA2"/>
    <w:rsid w:val="00E014EA"/>
    <w:rsid w:val="00E01D2E"/>
    <w:rsid w:val="00E01EA4"/>
    <w:rsid w:val="00E02415"/>
    <w:rsid w:val="00E027E3"/>
    <w:rsid w:val="00E03D1C"/>
    <w:rsid w:val="00E0449E"/>
    <w:rsid w:val="00E049F5"/>
    <w:rsid w:val="00E052F8"/>
    <w:rsid w:val="00E05804"/>
    <w:rsid w:val="00E05EEE"/>
    <w:rsid w:val="00E06A68"/>
    <w:rsid w:val="00E07DF0"/>
    <w:rsid w:val="00E10364"/>
    <w:rsid w:val="00E12349"/>
    <w:rsid w:val="00E12B15"/>
    <w:rsid w:val="00E12BF8"/>
    <w:rsid w:val="00E13643"/>
    <w:rsid w:val="00E139C6"/>
    <w:rsid w:val="00E13C41"/>
    <w:rsid w:val="00E13F40"/>
    <w:rsid w:val="00E14397"/>
    <w:rsid w:val="00E14DA9"/>
    <w:rsid w:val="00E159E2"/>
    <w:rsid w:val="00E1625A"/>
    <w:rsid w:val="00E16392"/>
    <w:rsid w:val="00E176C1"/>
    <w:rsid w:val="00E21201"/>
    <w:rsid w:val="00E21C05"/>
    <w:rsid w:val="00E234F6"/>
    <w:rsid w:val="00E2397E"/>
    <w:rsid w:val="00E252BA"/>
    <w:rsid w:val="00E26A0A"/>
    <w:rsid w:val="00E271BD"/>
    <w:rsid w:val="00E2764C"/>
    <w:rsid w:val="00E30C97"/>
    <w:rsid w:val="00E3105D"/>
    <w:rsid w:val="00E31FAF"/>
    <w:rsid w:val="00E3215E"/>
    <w:rsid w:val="00E32C66"/>
    <w:rsid w:val="00E3406F"/>
    <w:rsid w:val="00E34592"/>
    <w:rsid w:val="00E34CC4"/>
    <w:rsid w:val="00E34FEE"/>
    <w:rsid w:val="00E350FD"/>
    <w:rsid w:val="00E36F69"/>
    <w:rsid w:val="00E370A5"/>
    <w:rsid w:val="00E3717F"/>
    <w:rsid w:val="00E375F7"/>
    <w:rsid w:val="00E37E2E"/>
    <w:rsid w:val="00E41029"/>
    <w:rsid w:val="00E4169F"/>
    <w:rsid w:val="00E42347"/>
    <w:rsid w:val="00E429E6"/>
    <w:rsid w:val="00E43BF0"/>
    <w:rsid w:val="00E4470A"/>
    <w:rsid w:val="00E462B9"/>
    <w:rsid w:val="00E46B62"/>
    <w:rsid w:val="00E509DC"/>
    <w:rsid w:val="00E50C2A"/>
    <w:rsid w:val="00E51274"/>
    <w:rsid w:val="00E51D15"/>
    <w:rsid w:val="00E51D20"/>
    <w:rsid w:val="00E51E3A"/>
    <w:rsid w:val="00E522B5"/>
    <w:rsid w:val="00E53594"/>
    <w:rsid w:val="00E5514E"/>
    <w:rsid w:val="00E55DFF"/>
    <w:rsid w:val="00E55F49"/>
    <w:rsid w:val="00E5614C"/>
    <w:rsid w:val="00E56A70"/>
    <w:rsid w:val="00E57467"/>
    <w:rsid w:val="00E5761D"/>
    <w:rsid w:val="00E57CE1"/>
    <w:rsid w:val="00E61151"/>
    <w:rsid w:val="00E61BB9"/>
    <w:rsid w:val="00E6351B"/>
    <w:rsid w:val="00E652CD"/>
    <w:rsid w:val="00E65E39"/>
    <w:rsid w:val="00E662C3"/>
    <w:rsid w:val="00E664F5"/>
    <w:rsid w:val="00E66770"/>
    <w:rsid w:val="00E66C74"/>
    <w:rsid w:val="00E71320"/>
    <w:rsid w:val="00E7185E"/>
    <w:rsid w:val="00E72138"/>
    <w:rsid w:val="00E722AE"/>
    <w:rsid w:val="00E7262E"/>
    <w:rsid w:val="00E72B3D"/>
    <w:rsid w:val="00E73617"/>
    <w:rsid w:val="00E74162"/>
    <w:rsid w:val="00E7427E"/>
    <w:rsid w:val="00E74E87"/>
    <w:rsid w:val="00E7505C"/>
    <w:rsid w:val="00E7560D"/>
    <w:rsid w:val="00E7774D"/>
    <w:rsid w:val="00E77ED8"/>
    <w:rsid w:val="00E77F23"/>
    <w:rsid w:val="00E804B2"/>
    <w:rsid w:val="00E80958"/>
    <w:rsid w:val="00E81B96"/>
    <w:rsid w:val="00E84426"/>
    <w:rsid w:val="00E84C36"/>
    <w:rsid w:val="00E851CE"/>
    <w:rsid w:val="00E85AA7"/>
    <w:rsid w:val="00E85AC3"/>
    <w:rsid w:val="00E85D9D"/>
    <w:rsid w:val="00E869D3"/>
    <w:rsid w:val="00E90466"/>
    <w:rsid w:val="00E90AB4"/>
    <w:rsid w:val="00E90BB9"/>
    <w:rsid w:val="00E92B01"/>
    <w:rsid w:val="00E95791"/>
    <w:rsid w:val="00E95B07"/>
    <w:rsid w:val="00E95D2A"/>
    <w:rsid w:val="00E9794D"/>
    <w:rsid w:val="00EA0769"/>
    <w:rsid w:val="00EA0C42"/>
    <w:rsid w:val="00EA1B7F"/>
    <w:rsid w:val="00EA3134"/>
    <w:rsid w:val="00EA37C9"/>
    <w:rsid w:val="00EA3A4D"/>
    <w:rsid w:val="00EA401C"/>
    <w:rsid w:val="00EA510D"/>
    <w:rsid w:val="00EA57F5"/>
    <w:rsid w:val="00EA5C35"/>
    <w:rsid w:val="00EA6120"/>
    <w:rsid w:val="00EA62E8"/>
    <w:rsid w:val="00EA6716"/>
    <w:rsid w:val="00EA6ABD"/>
    <w:rsid w:val="00EA7D8B"/>
    <w:rsid w:val="00EB0A65"/>
    <w:rsid w:val="00EB2511"/>
    <w:rsid w:val="00EB2A67"/>
    <w:rsid w:val="00EB2A96"/>
    <w:rsid w:val="00EB3B4E"/>
    <w:rsid w:val="00EB4F32"/>
    <w:rsid w:val="00EB7A02"/>
    <w:rsid w:val="00EB7E2A"/>
    <w:rsid w:val="00EC007A"/>
    <w:rsid w:val="00EC0DA1"/>
    <w:rsid w:val="00EC1C7E"/>
    <w:rsid w:val="00EC230A"/>
    <w:rsid w:val="00EC34F9"/>
    <w:rsid w:val="00EC3875"/>
    <w:rsid w:val="00EC3F29"/>
    <w:rsid w:val="00EC47B3"/>
    <w:rsid w:val="00EC6A1C"/>
    <w:rsid w:val="00EC6F47"/>
    <w:rsid w:val="00EC748B"/>
    <w:rsid w:val="00EC77B0"/>
    <w:rsid w:val="00EC7935"/>
    <w:rsid w:val="00EC7E2C"/>
    <w:rsid w:val="00ED0AD2"/>
    <w:rsid w:val="00ED1F45"/>
    <w:rsid w:val="00ED4855"/>
    <w:rsid w:val="00ED4BCB"/>
    <w:rsid w:val="00ED4CB5"/>
    <w:rsid w:val="00ED5220"/>
    <w:rsid w:val="00ED56D4"/>
    <w:rsid w:val="00ED63AA"/>
    <w:rsid w:val="00ED6A87"/>
    <w:rsid w:val="00EE026F"/>
    <w:rsid w:val="00EE0324"/>
    <w:rsid w:val="00EE09ED"/>
    <w:rsid w:val="00EE0D6B"/>
    <w:rsid w:val="00EE0D85"/>
    <w:rsid w:val="00EE0DB7"/>
    <w:rsid w:val="00EE2067"/>
    <w:rsid w:val="00EE2BBA"/>
    <w:rsid w:val="00EE2D47"/>
    <w:rsid w:val="00EE419E"/>
    <w:rsid w:val="00EE4532"/>
    <w:rsid w:val="00EE4861"/>
    <w:rsid w:val="00EE48F6"/>
    <w:rsid w:val="00EE5461"/>
    <w:rsid w:val="00EE56EA"/>
    <w:rsid w:val="00EE57D5"/>
    <w:rsid w:val="00EE5B3B"/>
    <w:rsid w:val="00EE5CCA"/>
    <w:rsid w:val="00EE60B4"/>
    <w:rsid w:val="00EE6493"/>
    <w:rsid w:val="00EE6945"/>
    <w:rsid w:val="00EE6B78"/>
    <w:rsid w:val="00EE78A9"/>
    <w:rsid w:val="00EF05BF"/>
    <w:rsid w:val="00EF44D4"/>
    <w:rsid w:val="00EF4D9C"/>
    <w:rsid w:val="00EF5354"/>
    <w:rsid w:val="00EF6FED"/>
    <w:rsid w:val="00EF78B8"/>
    <w:rsid w:val="00EF7C0B"/>
    <w:rsid w:val="00EF7F6F"/>
    <w:rsid w:val="00F00CD5"/>
    <w:rsid w:val="00F03C4B"/>
    <w:rsid w:val="00F04951"/>
    <w:rsid w:val="00F056E3"/>
    <w:rsid w:val="00F05938"/>
    <w:rsid w:val="00F05C78"/>
    <w:rsid w:val="00F06033"/>
    <w:rsid w:val="00F0704C"/>
    <w:rsid w:val="00F07BB7"/>
    <w:rsid w:val="00F103A9"/>
    <w:rsid w:val="00F10F82"/>
    <w:rsid w:val="00F115CB"/>
    <w:rsid w:val="00F11BE7"/>
    <w:rsid w:val="00F11F5B"/>
    <w:rsid w:val="00F12271"/>
    <w:rsid w:val="00F12F22"/>
    <w:rsid w:val="00F133AD"/>
    <w:rsid w:val="00F13594"/>
    <w:rsid w:val="00F138AF"/>
    <w:rsid w:val="00F13FDE"/>
    <w:rsid w:val="00F141F3"/>
    <w:rsid w:val="00F14363"/>
    <w:rsid w:val="00F157BF"/>
    <w:rsid w:val="00F15AB1"/>
    <w:rsid w:val="00F15C0D"/>
    <w:rsid w:val="00F16177"/>
    <w:rsid w:val="00F168AD"/>
    <w:rsid w:val="00F16D63"/>
    <w:rsid w:val="00F17FBB"/>
    <w:rsid w:val="00F207BD"/>
    <w:rsid w:val="00F209CC"/>
    <w:rsid w:val="00F212A9"/>
    <w:rsid w:val="00F22393"/>
    <w:rsid w:val="00F23C23"/>
    <w:rsid w:val="00F23F1D"/>
    <w:rsid w:val="00F257D2"/>
    <w:rsid w:val="00F25CC7"/>
    <w:rsid w:val="00F279AA"/>
    <w:rsid w:val="00F27D87"/>
    <w:rsid w:val="00F30563"/>
    <w:rsid w:val="00F32A03"/>
    <w:rsid w:val="00F341F1"/>
    <w:rsid w:val="00F342D9"/>
    <w:rsid w:val="00F35020"/>
    <w:rsid w:val="00F35E73"/>
    <w:rsid w:val="00F365C9"/>
    <w:rsid w:val="00F3700E"/>
    <w:rsid w:val="00F40C7A"/>
    <w:rsid w:val="00F42E9B"/>
    <w:rsid w:val="00F44201"/>
    <w:rsid w:val="00F44B68"/>
    <w:rsid w:val="00F45F22"/>
    <w:rsid w:val="00F46530"/>
    <w:rsid w:val="00F46944"/>
    <w:rsid w:val="00F46C94"/>
    <w:rsid w:val="00F47283"/>
    <w:rsid w:val="00F474EE"/>
    <w:rsid w:val="00F5037A"/>
    <w:rsid w:val="00F5042D"/>
    <w:rsid w:val="00F51573"/>
    <w:rsid w:val="00F537A7"/>
    <w:rsid w:val="00F550CF"/>
    <w:rsid w:val="00F5557E"/>
    <w:rsid w:val="00F555FD"/>
    <w:rsid w:val="00F561E0"/>
    <w:rsid w:val="00F574AF"/>
    <w:rsid w:val="00F575D2"/>
    <w:rsid w:val="00F602B8"/>
    <w:rsid w:val="00F60540"/>
    <w:rsid w:val="00F6105E"/>
    <w:rsid w:val="00F619E5"/>
    <w:rsid w:val="00F61C35"/>
    <w:rsid w:val="00F63019"/>
    <w:rsid w:val="00F638CD"/>
    <w:rsid w:val="00F64AD3"/>
    <w:rsid w:val="00F64B20"/>
    <w:rsid w:val="00F6560A"/>
    <w:rsid w:val="00F65BFC"/>
    <w:rsid w:val="00F666B4"/>
    <w:rsid w:val="00F669EC"/>
    <w:rsid w:val="00F66BC5"/>
    <w:rsid w:val="00F67CF3"/>
    <w:rsid w:val="00F7038E"/>
    <w:rsid w:val="00F707CE"/>
    <w:rsid w:val="00F71741"/>
    <w:rsid w:val="00F7217B"/>
    <w:rsid w:val="00F727EC"/>
    <w:rsid w:val="00F72B05"/>
    <w:rsid w:val="00F72DDD"/>
    <w:rsid w:val="00F76028"/>
    <w:rsid w:val="00F777B1"/>
    <w:rsid w:val="00F801FD"/>
    <w:rsid w:val="00F8235A"/>
    <w:rsid w:val="00F83229"/>
    <w:rsid w:val="00F833D1"/>
    <w:rsid w:val="00F83501"/>
    <w:rsid w:val="00F8353C"/>
    <w:rsid w:val="00F837D8"/>
    <w:rsid w:val="00F844EC"/>
    <w:rsid w:val="00F8484C"/>
    <w:rsid w:val="00F848FC"/>
    <w:rsid w:val="00F84DE7"/>
    <w:rsid w:val="00F84F95"/>
    <w:rsid w:val="00F85935"/>
    <w:rsid w:val="00F86C1C"/>
    <w:rsid w:val="00F86C25"/>
    <w:rsid w:val="00F879EC"/>
    <w:rsid w:val="00F90ABD"/>
    <w:rsid w:val="00F910C1"/>
    <w:rsid w:val="00F91598"/>
    <w:rsid w:val="00F91C9E"/>
    <w:rsid w:val="00F92078"/>
    <w:rsid w:val="00F925CF"/>
    <w:rsid w:val="00F92E3B"/>
    <w:rsid w:val="00F930ED"/>
    <w:rsid w:val="00F937BD"/>
    <w:rsid w:val="00F93D7A"/>
    <w:rsid w:val="00F93E8E"/>
    <w:rsid w:val="00F9416E"/>
    <w:rsid w:val="00F945BA"/>
    <w:rsid w:val="00F9504A"/>
    <w:rsid w:val="00F953B0"/>
    <w:rsid w:val="00F95491"/>
    <w:rsid w:val="00F9599D"/>
    <w:rsid w:val="00F96546"/>
    <w:rsid w:val="00F96737"/>
    <w:rsid w:val="00F972DE"/>
    <w:rsid w:val="00F97DAC"/>
    <w:rsid w:val="00F97FAE"/>
    <w:rsid w:val="00FA020C"/>
    <w:rsid w:val="00FA0BEA"/>
    <w:rsid w:val="00FA0D61"/>
    <w:rsid w:val="00FA46F9"/>
    <w:rsid w:val="00FA4808"/>
    <w:rsid w:val="00FA4DA9"/>
    <w:rsid w:val="00FA52A9"/>
    <w:rsid w:val="00FA5D10"/>
    <w:rsid w:val="00FA6008"/>
    <w:rsid w:val="00FA676F"/>
    <w:rsid w:val="00FA77F7"/>
    <w:rsid w:val="00FB03B0"/>
    <w:rsid w:val="00FB0EB3"/>
    <w:rsid w:val="00FB108A"/>
    <w:rsid w:val="00FB1868"/>
    <w:rsid w:val="00FB21D1"/>
    <w:rsid w:val="00FB26FE"/>
    <w:rsid w:val="00FB4818"/>
    <w:rsid w:val="00FB5AD9"/>
    <w:rsid w:val="00FB5FF9"/>
    <w:rsid w:val="00FB77EB"/>
    <w:rsid w:val="00FC0D29"/>
    <w:rsid w:val="00FC1047"/>
    <w:rsid w:val="00FC1C2E"/>
    <w:rsid w:val="00FC1E8C"/>
    <w:rsid w:val="00FC20A6"/>
    <w:rsid w:val="00FC2641"/>
    <w:rsid w:val="00FC27F0"/>
    <w:rsid w:val="00FC2AC7"/>
    <w:rsid w:val="00FC3101"/>
    <w:rsid w:val="00FC3372"/>
    <w:rsid w:val="00FC3503"/>
    <w:rsid w:val="00FC472B"/>
    <w:rsid w:val="00FC49A8"/>
    <w:rsid w:val="00FC6320"/>
    <w:rsid w:val="00FC6354"/>
    <w:rsid w:val="00FC66D4"/>
    <w:rsid w:val="00FC67A7"/>
    <w:rsid w:val="00FC6CF7"/>
    <w:rsid w:val="00FC740A"/>
    <w:rsid w:val="00FC746F"/>
    <w:rsid w:val="00FD0304"/>
    <w:rsid w:val="00FD1665"/>
    <w:rsid w:val="00FD283C"/>
    <w:rsid w:val="00FD3164"/>
    <w:rsid w:val="00FD4080"/>
    <w:rsid w:val="00FD438C"/>
    <w:rsid w:val="00FD473B"/>
    <w:rsid w:val="00FD55A9"/>
    <w:rsid w:val="00FD6409"/>
    <w:rsid w:val="00FD7714"/>
    <w:rsid w:val="00FE079D"/>
    <w:rsid w:val="00FE25BF"/>
    <w:rsid w:val="00FE25D4"/>
    <w:rsid w:val="00FE2831"/>
    <w:rsid w:val="00FE2E16"/>
    <w:rsid w:val="00FE3B66"/>
    <w:rsid w:val="00FE3C5B"/>
    <w:rsid w:val="00FE3E44"/>
    <w:rsid w:val="00FE579D"/>
    <w:rsid w:val="00FE76BE"/>
    <w:rsid w:val="00FF0BE0"/>
    <w:rsid w:val="00FF1054"/>
    <w:rsid w:val="00FF15E3"/>
    <w:rsid w:val="00FF1AD8"/>
    <w:rsid w:val="00FF23AC"/>
    <w:rsid w:val="00FF341E"/>
    <w:rsid w:val="00FF3893"/>
    <w:rsid w:val="00FF4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5313D"/>
  <w15:docId w15:val="{324787FC-0FFF-4140-A0B7-CFDDB95A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paragraph" w:customStyle="1" w:styleId="naisc">
    <w:name w:val="naisc"/>
    <w:basedOn w:val="Normal"/>
    <w:rsid w:val="004E298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A05516"/>
  </w:style>
  <w:style w:type="paragraph" w:customStyle="1" w:styleId="logo">
    <w:name w:val="logo"/>
    <w:basedOn w:val="Normal"/>
    <w:uiPriority w:val="99"/>
    <w:rsid w:val="005425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54F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63D1A"/>
  </w:style>
  <w:style w:type="character" w:customStyle="1" w:styleId="Mention1">
    <w:name w:val="Mention1"/>
    <w:basedOn w:val="DefaultParagraphFont"/>
    <w:uiPriority w:val="99"/>
    <w:semiHidden/>
    <w:unhideWhenUsed/>
    <w:rsid w:val="00AE107D"/>
    <w:rPr>
      <w:color w:val="2B579A"/>
      <w:shd w:val="clear" w:color="auto" w:fill="E6E6E6"/>
    </w:rPr>
  </w:style>
  <w:style w:type="paragraph" w:styleId="NoSpacing">
    <w:name w:val="No Spacing"/>
    <w:uiPriority w:val="1"/>
    <w:qFormat/>
    <w:rsid w:val="0038763E"/>
    <w:pPr>
      <w:spacing w:after="0" w:line="240" w:lineRule="auto"/>
    </w:pPr>
  </w:style>
  <w:style w:type="character" w:styleId="Mention">
    <w:name w:val="Mention"/>
    <w:basedOn w:val="DefaultParagraphFont"/>
    <w:uiPriority w:val="99"/>
    <w:semiHidden/>
    <w:unhideWhenUsed/>
    <w:rsid w:val="00306B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55342">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2924879">
      <w:bodyDiv w:val="1"/>
      <w:marLeft w:val="0"/>
      <w:marRight w:val="0"/>
      <w:marTop w:val="0"/>
      <w:marBottom w:val="0"/>
      <w:divBdr>
        <w:top w:val="none" w:sz="0" w:space="0" w:color="auto"/>
        <w:left w:val="none" w:sz="0" w:space="0" w:color="auto"/>
        <w:bottom w:val="none" w:sz="0" w:space="0" w:color="auto"/>
        <w:right w:val="none" w:sz="0" w:space="0" w:color="auto"/>
      </w:divBdr>
    </w:div>
    <w:div w:id="484901983">
      <w:bodyDiv w:val="1"/>
      <w:marLeft w:val="0"/>
      <w:marRight w:val="0"/>
      <w:marTop w:val="0"/>
      <w:marBottom w:val="0"/>
      <w:divBdr>
        <w:top w:val="none" w:sz="0" w:space="0" w:color="auto"/>
        <w:left w:val="none" w:sz="0" w:space="0" w:color="auto"/>
        <w:bottom w:val="none" w:sz="0" w:space="0" w:color="auto"/>
        <w:right w:val="none" w:sz="0" w:space="0" w:color="auto"/>
      </w:divBdr>
    </w:div>
    <w:div w:id="777219706">
      <w:bodyDiv w:val="1"/>
      <w:marLeft w:val="0"/>
      <w:marRight w:val="0"/>
      <w:marTop w:val="0"/>
      <w:marBottom w:val="0"/>
      <w:divBdr>
        <w:top w:val="none" w:sz="0" w:space="0" w:color="auto"/>
        <w:left w:val="none" w:sz="0" w:space="0" w:color="auto"/>
        <w:bottom w:val="none" w:sz="0" w:space="0" w:color="auto"/>
        <w:right w:val="none" w:sz="0" w:space="0" w:color="auto"/>
      </w:divBdr>
    </w:div>
    <w:div w:id="972294826">
      <w:bodyDiv w:val="1"/>
      <w:marLeft w:val="0"/>
      <w:marRight w:val="0"/>
      <w:marTop w:val="0"/>
      <w:marBottom w:val="0"/>
      <w:divBdr>
        <w:top w:val="none" w:sz="0" w:space="0" w:color="auto"/>
        <w:left w:val="none" w:sz="0" w:space="0" w:color="auto"/>
        <w:bottom w:val="none" w:sz="0" w:space="0" w:color="auto"/>
        <w:right w:val="none" w:sz="0" w:space="0" w:color="auto"/>
      </w:divBdr>
    </w:div>
    <w:div w:id="1411539092">
      <w:bodyDiv w:val="1"/>
      <w:marLeft w:val="0"/>
      <w:marRight w:val="0"/>
      <w:marTop w:val="0"/>
      <w:marBottom w:val="0"/>
      <w:divBdr>
        <w:top w:val="none" w:sz="0" w:space="0" w:color="auto"/>
        <w:left w:val="none" w:sz="0" w:space="0" w:color="auto"/>
        <w:bottom w:val="none" w:sz="0" w:space="0" w:color="auto"/>
        <w:right w:val="none" w:sz="0" w:space="0" w:color="auto"/>
      </w:divBdr>
    </w:div>
    <w:div w:id="18135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966D-32CA-47F1-B0AB-968943AD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14561</Words>
  <Characters>8301</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14. aprīļa noteikumos Nr. 193</vt:lpstr>
      <vt:lpstr>Grozījumi 14. aprīļa noteikumos Nr. 193</vt:lpstr>
    </vt:vector>
  </TitlesOfParts>
  <Company>LRLM</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14. aprīļa noteikumos Nr. 193</dc:title>
  <dc:subject>Anotācija</dc:subject>
  <dc:creator>Vjaceslavs Makarovs</dc:creator>
  <dc:description>Tel.: 67782958_x000d_
Vjaceslavs.Makarovs@lm.gov.lv</dc:description>
  <cp:lastModifiedBy>Egita Sāre</cp:lastModifiedBy>
  <cp:revision>19</cp:revision>
  <cp:lastPrinted>2017-07-28T07:25:00Z</cp:lastPrinted>
  <dcterms:created xsi:type="dcterms:W3CDTF">2017-07-26T13:53:00Z</dcterms:created>
  <dcterms:modified xsi:type="dcterms:W3CDTF">2017-07-28T07:29:00Z</dcterms:modified>
</cp:coreProperties>
</file>