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EA" w:rsidRPr="009E56EA" w:rsidRDefault="009E56EA" w:rsidP="009E56EA">
      <w:pPr>
        <w:pStyle w:val="Heading1"/>
        <w:widowControl/>
        <w:ind w:left="5760" w:firstLine="720"/>
        <w:jc w:val="right"/>
        <w:rPr>
          <w:sz w:val="24"/>
          <w:szCs w:val="24"/>
          <w:lang w:val="lv-LV"/>
        </w:rPr>
      </w:pPr>
      <w:bookmarkStart w:id="0" w:name="_GoBack"/>
      <w:bookmarkEnd w:id="0"/>
      <w:r w:rsidRPr="009E56EA">
        <w:rPr>
          <w:sz w:val="24"/>
          <w:szCs w:val="24"/>
          <w:lang w:val="lv-LV"/>
        </w:rPr>
        <w:t>Projekts</w:t>
      </w:r>
    </w:p>
    <w:p w:rsidR="009E56EA" w:rsidRPr="009E56EA" w:rsidRDefault="009E56EA" w:rsidP="009E56EA">
      <w:pPr>
        <w:rPr>
          <w:sz w:val="24"/>
          <w:szCs w:val="24"/>
          <w:lang w:val="lv-LV"/>
        </w:rPr>
      </w:pPr>
    </w:p>
    <w:p w:rsidR="009E56EA" w:rsidRPr="009E56EA" w:rsidRDefault="009E56EA" w:rsidP="009E56EA">
      <w:pPr>
        <w:jc w:val="center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LATVIJAS REPUBLIKAS MINISTRU KABINETS</w:t>
      </w:r>
    </w:p>
    <w:p w:rsidR="009E56EA" w:rsidRPr="009E56EA" w:rsidRDefault="009E56EA" w:rsidP="009E56EA">
      <w:pPr>
        <w:rPr>
          <w:b/>
          <w:sz w:val="24"/>
          <w:szCs w:val="24"/>
          <w:u w:val="single"/>
          <w:lang w:val="lv-LV"/>
        </w:rPr>
      </w:pPr>
    </w:p>
    <w:p w:rsidR="009E56EA" w:rsidRPr="009E56EA" w:rsidRDefault="009E56EA" w:rsidP="009E56EA">
      <w:pPr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 xml:space="preserve">2017. gada </w:t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  <w:t>Rīkojums Nr.</w:t>
      </w:r>
    </w:p>
    <w:p w:rsidR="009E56EA" w:rsidRPr="009E56EA" w:rsidRDefault="009E56EA" w:rsidP="009E56EA">
      <w:pPr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Rīgā</w:t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  <w:t>(prot. Nr.          .§)</w:t>
      </w:r>
    </w:p>
    <w:p w:rsidR="009E56EA" w:rsidRPr="009E56EA" w:rsidRDefault="009E56EA" w:rsidP="009E56EA">
      <w:pPr>
        <w:jc w:val="center"/>
        <w:rPr>
          <w:b/>
          <w:sz w:val="24"/>
          <w:szCs w:val="24"/>
          <w:lang w:val="lv-LV"/>
        </w:rPr>
      </w:pPr>
    </w:p>
    <w:p w:rsidR="009E56EA" w:rsidRPr="0071444E" w:rsidRDefault="009E56EA" w:rsidP="0071444E">
      <w:pPr>
        <w:ind w:firstLine="720"/>
        <w:jc w:val="center"/>
        <w:rPr>
          <w:b/>
          <w:bCs/>
          <w:sz w:val="24"/>
          <w:szCs w:val="24"/>
          <w:lang w:val="lv-LV"/>
        </w:rPr>
      </w:pPr>
      <w:r w:rsidRPr="0071444E">
        <w:rPr>
          <w:b/>
          <w:bCs/>
          <w:sz w:val="24"/>
          <w:szCs w:val="24"/>
          <w:lang w:val="lv-LV"/>
        </w:rPr>
        <w:t>Par valstij pi</w:t>
      </w:r>
      <w:r w:rsidR="00FA2364" w:rsidRPr="0071444E">
        <w:rPr>
          <w:b/>
          <w:bCs/>
          <w:sz w:val="24"/>
          <w:szCs w:val="24"/>
          <w:lang w:val="lv-LV"/>
        </w:rPr>
        <w:t>ed</w:t>
      </w:r>
      <w:r w:rsidR="00887DBC" w:rsidRPr="0071444E">
        <w:rPr>
          <w:b/>
          <w:bCs/>
          <w:sz w:val="24"/>
          <w:szCs w:val="24"/>
          <w:lang w:val="lv-LV"/>
        </w:rPr>
        <w:t>erošo nekustamo īpašumu</w:t>
      </w:r>
      <w:r w:rsidR="00A07AAB" w:rsidRPr="0071444E">
        <w:rPr>
          <w:b/>
          <w:bCs/>
          <w:sz w:val="24"/>
          <w:szCs w:val="24"/>
          <w:lang w:val="lv-LV"/>
        </w:rPr>
        <w:t xml:space="preserve"> </w:t>
      </w:r>
      <w:r w:rsidRPr="0071444E">
        <w:rPr>
          <w:b/>
          <w:bCs/>
          <w:sz w:val="24"/>
          <w:szCs w:val="24"/>
          <w:lang w:val="lv-LV"/>
        </w:rPr>
        <w:t xml:space="preserve">nodošanu </w:t>
      </w:r>
      <w:r w:rsidR="00A07AAB" w:rsidRPr="0071444E">
        <w:rPr>
          <w:b/>
          <w:bCs/>
          <w:sz w:val="24"/>
          <w:szCs w:val="24"/>
          <w:lang w:val="lv-LV"/>
        </w:rPr>
        <w:t>Rundāles</w:t>
      </w:r>
      <w:r w:rsidRPr="0071444E">
        <w:rPr>
          <w:b/>
          <w:bCs/>
          <w:sz w:val="24"/>
          <w:szCs w:val="24"/>
          <w:lang w:val="lv-LV"/>
        </w:rPr>
        <w:t xml:space="preserve"> novada pašvaldības īpašumā</w:t>
      </w:r>
    </w:p>
    <w:p w:rsidR="009E56EA" w:rsidRPr="009E56EA" w:rsidRDefault="009E56EA" w:rsidP="009E56EA">
      <w:pPr>
        <w:jc w:val="both"/>
        <w:rPr>
          <w:sz w:val="24"/>
          <w:szCs w:val="24"/>
          <w:lang w:val="lv-LV"/>
        </w:rPr>
      </w:pPr>
    </w:p>
    <w:p w:rsidR="00210F71" w:rsidRDefault="009E56EA" w:rsidP="009E56EA">
      <w:pPr>
        <w:ind w:firstLine="720"/>
        <w:jc w:val="both"/>
        <w:rPr>
          <w:color w:val="000000"/>
          <w:sz w:val="24"/>
          <w:szCs w:val="24"/>
          <w:lang w:val="lv-LV"/>
        </w:rPr>
      </w:pPr>
      <w:r w:rsidRPr="009E56EA">
        <w:rPr>
          <w:color w:val="000000"/>
          <w:sz w:val="24"/>
          <w:szCs w:val="24"/>
          <w:lang w:val="lv-LV"/>
        </w:rPr>
        <w:t>1. Saskaņā ar Publiskas personas mantas atsavināšanas likuma 4</w:t>
      </w:r>
      <w:r w:rsidR="00566EB9">
        <w:rPr>
          <w:color w:val="000000"/>
          <w:sz w:val="24"/>
          <w:szCs w:val="24"/>
          <w:lang w:val="lv-LV"/>
        </w:rPr>
        <w:t>2. panta pirmo daļu un 43.pantu</w:t>
      </w:r>
      <w:r w:rsidRPr="009E56EA">
        <w:rPr>
          <w:color w:val="000000"/>
          <w:sz w:val="24"/>
          <w:szCs w:val="24"/>
          <w:lang w:val="lv-LV"/>
        </w:rPr>
        <w:t xml:space="preserve"> </w:t>
      </w:r>
      <w:r w:rsidR="005C1614">
        <w:rPr>
          <w:color w:val="000000"/>
          <w:sz w:val="24"/>
          <w:szCs w:val="24"/>
          <w:lang w:val="lv-LV"/>
        </w:rPr>
        <w:t xml:space="preserve">un likuma “Par autoceļiem” 4.panta pirmo daļu </w:t>
      </w:r>
      <w:r w:rsidRPr="009E56EA">
        <w:rPr>
          <w:color w:val="000000"/>
          <w:sz w:val="24"/>
          <w:szCs w:val="24"/>
          <w:lang w:val="lv-LV"/>
        </w:rPr>
        <w:t>atļaut Satiksmes ministr</w:t>
      </w:r>
      <w:r w:rsidR="00900827">
        <w:rPr>
          <w:color w:val="000000"/>
          <w:sz w:val="24"/>
          <w:szCs w:val="24"/>
          <w:lang w:val="lv-LV"/>
        </w:rPr>
        <w:t>ij</w:t>
      </w:r>
      <w:r w:rsidR="00A07AAB">
        <w:rPr>
          <w:color w:val="000000"/>
          <w:sz w:val="24"/>
          <w:szCs w:val="24"/>
          <w:lang w:val="lv-LV"/>
        </w:rPr>
        <w:t>ai nodot bez atlīdzības Rundāles</w:t>
      </w:r>
      <w:r w:rsidRPr="009E56EA">
        <w:rPr>
          <w:color w:val="000000"/>
          <w:sz w:val="24"/>
          <w:szCs w:val="24"/>
          <w:lang w:val="lv-LV"/>
        </w:rPr>
        <w:t xml:space="preserve"> novada pašvaldības īpašum</w:t>
      </w:r>
      <w:r w:rsidR="006D5E49">
        <w:rPr>
          <w:color w:val="000000"/>
          <w:sz w:val="24"/>
          <w:szCs w:val="24"/>
          <w:lang w:val="lv-LV"/>
        </w:rPr>
        <w:t>ā</w:t>
      </w:r>
      <w:r w:rsidR="00566EB9">
        <w:rPr>
          <w:color w:val="000000"/>
          <w:sz w:val="24"/>
          <w:szCs w:val="24"/>
          <w:lang w:val="lv-LV"/>
        </w:rPr>
        <w:t xml:space="preserve"> </w:t>
      </w:r>
      <w:r w:rsidR="00210F71">
        <w:rPr>
          <w:color w:val="000000"/>
          <w:sz w:val="24"/>
          <w:szCs w:val="24"/>
          <w:lang w:val="lv-LV"/>
        </w:rPr>
        <w:t xml:space="preserve">šādus </w:t>
      </w:r>
      <w:r w:rsidR="00566EB9">
        <w:rPr>
          <w:color w:val="000000"/>
          <w:sz w:val="24"/>
          <w:szCs w:val="24"/>
          <w:lang w:val="lv-LV"/>
        </w:rPr>
        <w:t>valstij piederošo</w:t>
      </w:r>
      <w:r w:rsidR="00210F71">
        <w:rPr>
          <w:color w:val="000000"/>
          <w:sz w:val="24"/>
          <w:szCs w:val="24"/>
          <w:lang w:val="lv-LV"/>
        </w:rPr>
        <w:t>s</w:t>
      </w:r>
      <w:r w:rsidR="00A07AAB">
        <w:rPr>
          <w:color w:val="000000"/>
          <w:sz w:val="24"/>
          <w:szCs w:val="24"/>
          <w:lang w:val="lv-LV"/>
        </w:rPr>
        <w:t xml:space="preserve"> nekustamo</w:t>
      </w:r>
      <w:r w:rsidR="00566EB9">
        <w:rPr>
          <w:color w:val="000000"/>
          <w:sz w:val="24"/>
          <w:szCs w:val="24"/>
          <w:lang w:val="lv-LV"/>
        </w:rPr>
        <w:t>s</w:t>
      </w:r>
      <w:r w:rsidR="00A07AAB">
        <w:rPr>
          <w:color w:val="000000"/>
          <w:sz w:val="24"/>
          <w:szCs w:val="24"/>
          <w:lang w:val="lv-LV"/>
        </w:rPr>
        <w:t xml:space="preserve"> īpašumu</w:t>
      </w:r>
      <w:r w:rsidR="00566EB9">
        <w:rPr>
          <w:color w:val="000000"/>
          <w:sz w:val="24"/>
          <w:szCs w:val="24"/>
          <w:lang w:val="lv-LV"/>
        </w:rPr>
        <w:t>s</w:t>
      </w:r>
      <w:r w:rsidR="00210F71">
        <w:rPr>
          <w:color w:val="000000"/>
          <w:sz w:val="24"/>
          <w:szCs w:val="24"/>
          <w:lang w:val="lv-LV"/>
        </w:rPr>
        <w:t>:</w:t>
      </w:r>
    </w:p>
    <w:p w:rsidR="00210F71" w:rsidRPr="003E187F" w:rsidRDefault="00210F71" w:rsidP="009E56EA">
      <w:pPr>
        <w:ind w:firstLine="720"/>
        <w:jc w:val="both"/>
        <w:rPr>
          <w:color w:val="000000"/>
          <w:sz w:val="24"/>
          <w:szCs w:val="24"/>
          <w:lang w:val="lv-LV"/>
        </w:rPr>
      </w:pPr>
      <w:r w:rsidRPr="003E187F">
        <w:rPr>
          <w:color w:val="000000"/>
          <w:sz w:val="24"/>
          <w:szCs w:val="24"/>
          <w:lang w:val="lv-LV"/>
        </w:rPr>
        <w:t>1.1.</w:t>
      </w:r>
      <w:r w:rsidR="00A07AAB" w:rsidRPr="003E187F">
        <w:rPr>
          <w:color w:val="000000"/>
          <w:sz w:val="24"/>
          <w:szCs w:val="24"/>
          <w:lang w:val="lv-LV"/>
        </w:rPr>
        <w:t xml:space="preserve"> „V1033” </w:t>
      </w:r>
      <w:r w:rsidR="009E56EA" w:rsidRPr="003E187F">
        <w:rPr>
          <w:color w:val="000000"/>
          <w:sz w:val="24"/>
          <w:szCs w:val="24"/>
          <w:lang w:val="lv-LV"/>
        </w:rPr>
        <w:t>(nekustamā īp</w:t>
      </w:r>
      <w:r w:rsidR="00057B68" w:rsidRPr="003E187F">
        <w:rPr>
          <w:color w:val="000000"/>
          <w:sz w:val="24"/>
          <w:szCs w:val="24"/>
          <w:lang w:val="lv-LV"/>
        </w:rPr>
        <w:t xml:space="preserve">ašuma kadastra Nr. </w:t>
      </w:r>
      <w:r w:rsidR="00A07AAB" w:rsidRPr="003E187F">
        <w:rPr>
          <w:color w:val="000000"/>
          <w:sz w:val="24"/>
          <w:szCs w:val="24"/>
          <w:lang w:val="lv-LV"/>
        </w:rPr>
        <w:t>4076</w:t>
      </w:r>
      <w:r w:rsidRPr="003E187F">
        <w:rPr>
          <w:color w:val="000000"/>
          <w:sz w:val="24"/>
          <w:szCs w:val="24"/>
          <w:lang w:val="lv-LV"/>
        </w:rPr>
        <w:t xml:space="preserve"> </w:t>
      </w:r>
      <w:r w:rsidR="00A07AAB" w:rsidRPr="003E187F">
        <w:rPr>
          <w:color w:val="000000"/>
          <w:sz w:val="24"/>
          <w:szCs w:val="24"/>
          <w:lang w:val="lv-LV"/>
        </w:rPr>
        <w:t>003</w:t>
      </w:r>
      <w:r w:rsidRPr="003E187F">
        <w:rPr>
          <w:color w:val="000000"/>
          <w:sz w:val="24"/>
          <w:szCs w:val="24"/>
          <w:lang w:val="lv-LV"/>
        </w:rPr>
        <w:t xml:space="preserve"> </w:t>
      </w:r>
      <w:r w:rsidR="00A07AAB" w:rsidRPr="003E187F">
        <w:rPr>
          <w:color w:val="000000"/>
          <w:sz w:val="24"/>
          <w:szCs w:val="24"/>
          <w:lang w:val="lv-LV"/>
        </w:rPr>
        <w:t>0643</w:t>
      </w:r>
      <w:r w:rsidR="00543534" w:rsidRPr="003E187F">
        <w:rPr>
          <w:color w:val="000000"/>
          <w:sz w:val="24"/>
          <w:szCs w:val="24"/>
          <w:lang w:val="lv-LV"/>
        </w:rPr>
        <w:t>) - zemes vienību</w:t>
      </w:r>
      <w:r w:rsidR="00280D4F" w:rsidRPr="003E187F">
        <w:rPr>
          <w:color w:val="000000"/>
          <w:sz w:val="24"/>
          <w:szCs w:val="24"/>
          <w:lang w:val="lv-LV"/>
        </w:rPr>
        <w:t xml:space="preserve"> 7</w:t>
      </w:r>
      <w:r w:rsidR="009C0D9A" w:rsidRPr="003E187F">
        <w:rPr>
          <w:color w:val="000000"/>
          <w:sz w:val="24"/>
          <w:szCs w:val="24"/>
          <w:lang w:val="lv-LV"/>
        </w:rPr>
        <w:t>,</w:t>
      </w:r>
      <w:r w:rsidR="00280D4F" w:rsidRPr="003E187F">
        <w:rPr>
          <w:color w:val="000000"/>
          <w:sz w:val="24"/>
          <w:szCs w:val="24"/>
          <w:lang w:val="lv-LV"/>
        </w:rPr>
        <w:t>6</w:t>
      </w:r>
      <w:r w:rsidR="00281530" w:rsidRPr="003E187F">
        <w:rPr>
          <w:color w:val="000000"/>
          <w:sz w:val="24"/>
          <w:szCs w:val="24"/>
          <w:lang w:val="lv-LV"/>
        </w:rPr>
        <w:t xml:space="preserve"> ha platībā</w:t>
      </w:r>
      <w:r w:rsidR="009E56EA" w:rsidRPr="003E187F">
        <w:rPr>
          <w:color w:val="000000"/>
          <w:sz w:val="24"/>
          <w:szCs w:val="24"/>
          <w:lang w:val="lv-LV"/>
        </w:rPr>
        <w:t xml:space="preserve"> (</w:t>
      </w:r>
      <w:r w:rsidR="009C0D9A" w:rsidRPr="003E187F">
        <w:rPr>
          <w:color w:val="000000"/>
          <w:sz w:val="24"/>
          <w:szCs w:val="24"/>
          <w:lang w:val="lv-LV"/>
        </w:rPr>
        <w:t xml:space="preserve">zemes vienības </w:t>
      </w:r>
      <w:r w:rsidR="009E56EA" w:rsidRPr="003E187F">
        <w:rPr>
          <w:color w:val="000000"/>
          <w:sz w:val="24"/>
          <w:szCs w:val="24"/>
          <w:lang w:val="lv-LV"/>
        </w:rPr>
        <w:t>kadastra apz</w:t>
      </w:r>
      <w:r w:rsidR="00280D4F" w:rsidRPr="003E187F">
        <w:rPr>
          <w:color w:val="000000"/>
          <w:sz w:val="24"/>
          <w:szCs w:val="24"/>
          <w:lang w:val="lv-LV"/>
        </w:rPr>
        <w:t>īmējums 4076</w:t>
      </w:r>
      <w:r w:rsidRPr="003E187F">
        <w:rPr>
          <w:color w:val="000000"/>
          <w:sz w:val="24"/>
          <w:szCs w:val="24"/>
          <w:lang w:val="lv-LV"/>
        </w:rPr>
        <w:t xml:space="preserve"> </w:t>
      </w:r>
      <w:r w:rsidR="00280D4F" w:rsidRPr="003E187F">
        <w:rPr>
          <w:color w:val="000000"/>
          <w:sz w:val="24"/>
          <w:szCs w:val="24"/>
          <w:lang w:val="lv-LV"/>
        </w:rPr>
        <w:t>003</w:t>
      </w:r>
      <w:r w:rsidRPr="003E187F">
        <w:rPr>
          <w:color w:val="000000"/>
          <w:sz w:val="24"/>
          <w:szCs w:val="24"/>
          <w:lang w:val="lv-LV"/>
        </w:rPr>
        <w:t xml:space="preserve"> </w:t>
      </w:r>
      <w:r w:rsidR="00280D4F" w:rsidRPr="003E187F">
        <w:rPr>
          <w:color w:val="000000"/>
          <w:sz w:val="24"/>
          <w:szCs w:val="24"/>
          <w:lang w:val="lv-LV"/>
        </w:rPr>
        <w:t>0619</w:t>
      </w:r>
      <w:r w:rsidR="009C0D9A" w:rsidRPr="003E187F">
        <w:rPr>
          <w:color w:val="000000"/>
          <w:sz w:val="24"/>
          <w:szCs w:val="24"/>
          <w:lang w:val="lv-LV"/>
        </w:rPr>
        <w:t>)</w:t>
      </w:r>
      <w:r w:rsidR="00280D4F" w:rsidRPr="003E187F">
        <w:rPr>
          <w:color w:val="000000"/>
          <w:sz w:val="24"/>
          <w:szCs w:val="24"/>
          <w:lang w:val="lv-LV"/>
        </w:rPr>
        <w:t xml:space="preserve"> </w:t>
      </w:r>
      <w:r w:rsidR="00FB0488" w:rsidRPr="003E187F">
        <w:rPr>
          <w:color w:val="000000"/>
          <w:sz w:val="24"/>
          <w:szCs w:val="24"/>
          <w:lang w:val="lv-LV"/>
        </w:rPr>
        <w:t>- Rundāles pagastā, Rundāles novadā, un uz tās izbūvēto komplekso inženierbūvi – valsts vietējā autoceļa V1033 „Pilsrundāle-Svitene-Klieņi” posmu 1,42.-9,17. km (būves kadastra apzīmējums 4076 003 0619 001)</w:t>
      </w:r>
      <w:r w:rsidR="00566EB9" w:rsidRPr="003E187F">
        <w:rPr>
          <w:color w:val="000000"/>
          <w:sz w:val="24"/>
          <w:szCs w:val="24"/>
          <w:lang w:val="lv-LV"/>
        </w:rPr>
        <w:t xml:space="preserve">, </w:t>
      </w:r>
    </w:p>
    <w:p w:rsidR="00210F71" w:rsidRPr="003E187F" w:rsidRDefault="00210F71" w:rsidP="009E56EA">
      <w:pPr>
        <w:ind w:firstLine="720"/>
        <w:jc w:val="both"/>
        <w:rPr>
          <w:color w:val="000000"/>
          <w:sz w:val="24"/>
          <w:szCs w:val="24"/>
          <w:lang w:val="lv-LV"/>
        </w:rPr>
      </w:pPr>
      <w:r w:rsidRPr="003E187F">
        <w:rPr>
          <w:color w:val="000000"/>
          <w:sz w:val="24"/>
          <w:szCs w:val="24"/>
          <w:lang w:val="lv-LV"/>
        </w:rPr>
        <w:t xml:space="preserve">1.2. </w:t>
      </w:r>
      <w:r w:rsidR="00280D4F" w:rsidRPr="003E187F">
        <w:rPr>
          <w:color w:val="000000"/>
          <w:sz w:val="24"/>
          <w:szCs w:val="24"/>
          <w:lang w:val="lv-LV"/>
        </w:rPr>
        <w:t>„V1033”</w:t>
      </w:r>
      <w:r w:rsidR="00543534" w:rsidRPr="003E187F">
        <w:rPr>
          <w:color w:val="000000"/>
          <w:sz w:val="24"/>
          <w:szCs w:val="24"/>
          <w:lang w:val="lv-LV"/>
        </w:rPr>
        <w:t xml:space="preserve"> (nekustamā īpašuma kadastra Nr. 4088</w:t>
      </w:r>
      <w:r w:rsidRPr="003E187F">
        <w:rPr>
          <w:color w:val="000000"/>
          <w:sz w:val="24"/>
          <w:szCs w:val="24"/>
          <w:lang w:val="lv-LV"/>
        </w:rPr>
        <w:t xml:space="preserve"> </w:t>
      </w:r>
      <w:r w:rsidR="00543534" w:rsidRPr="003E187F">
        <w:rPr>
          <w:color w:val="000000"/>
          <w:sz w:val="24"/>
          <w:szCs w:val="24"/>
          <w:lang w:val="lv-LV"/>
        </w:rPr>
        <w:t>004</w:t>
      </w:r>
      <w:r w:rsidRPr="003E187F">
        <w:rPr>
          <w:color w:val="000000"/>
          <w:sz w:val="24"/>
          <w:szCs w:val="24"/>
          <w:lang w:val="lv-LV"/>
        </w:rPr>
        <w:t xml:space="preserve"> </w:t>
      </w:r>
      <w:r w:rsidR="00543534" w:rsidRPr="003E187F">
        <w:rPr>
          <w:color w:val="000000"/>
          <w:sz w:val="24"/>
          <w:szCs w:val="24"/>
          <w:lang w:val="lv-LV"/>
        </w:rPr>
        <w:t>0508) – zemes vienību 2,3 ha platībā (zemes vienības kadastra apzīmējums 4088</w:t>
      </w:r>
      <w:r w:rsidRPr="003E187F">
        <w:rPr>
          <w:color w:val="000000"/>
          <w:sz w:val="24"/>
          <w:szCs w:val="24"/>
          <w:lang w:val="lv-LV"/>
        </w:rPr>
        <w:t xml:space="preserve"> </w:t>
      </w:r>
      <w:r w:rsidR="00543534" w:rsidRPr="003E187F">
        <w:rPr>
          <w:color w:val="000000"/>
          <w:sz w:val="24"/>
          <w:szCs w:val="24"/>
          <w:lang w:val="lv-LV"/>
        </w:rPr>
        <w:t>004</w:t>
      </w:r>
      <w:r w:rsidRPr="003E187F">
        <w:rPr>
          <w:color w:val="000000"/>
          <w:sz w:val="24"/>
          <w:szCs w:val="24"/>
          <w:lang w:val="lv-LV"/>
        </w:rPr>
        <w:t xml:space="preserve"> 0505), </w:t>
      </w:r>
      <w:r w:rsidR="00543534" w:rsidRPr="003E187F">
        <w:rPr>
          <w:color w:val="000000"/>
          <w:sz w:val="24"/>
          <w:szCs w:val="24"/>
          <w:lang w:val="lv-LV"/>
        </w:rPr>
        <w:t xml:space="preserve">zemes vienību 4,5 ha platībā </w:t>
      </w:r>
      <w:r w:rsidRPr="003E187F">
        <w:rPr>
          <w:color w:val="000000"/>
          <w:sz w:val="24"/>
          <w:szCs w:val="24"/>
          <w:lang w:val="lv-LV"/>
        </w:rPr>
        <w:t>(zemes vienības kadastra apzīmējums 4088 005 0040) – Svitenes pagastā, Rundāles novadā,</w:t>
      </w:r>
      <w:r w:rsidR="00FB0488" w:rsidRPr="003E187F">
        <w:rPr>
          <w:color w:val="000000"/>
          <w:sz w:val="24"/>
          <w:szCs w:val="24"/>
          <w:lang w:val="lv-LV"/>
        </w:rPr>
        <w:t xml:space="preserve"> un uz tām izbūvēto komplekso inženierbūvi – valsts vietējā autoceļa V1033 „Pilsrundāle-Svitene-Klieņi” posmu 1,42.-9,17. km (būves kadastra apzīmējums 4076 003 0619 001).</w:t>
      </w:r>
    </w:p>
    <w:p w:rsidR="004E582D" w:rsidRDefault="004E582D" w:rsidP="00FB0488">
      <w:pPr>
        <w:jc w:val="both"/>
        <w:rPr>
          <w:color w:val="000000"/>
          <w:sz w:val="24"/>
          <w:szCs w:val="24"/>
          <w:lang w:val="lv-LV"/>
        </w:rPr>
      </w:pPr>
    </w:p>
    <w:p w:rsidR="00210F71" w:rsidRPr="00210F71" w:rsidRDefault="00210F71" w:rsidP="00210F71">
      <w:pPr>
        <w:ind w:firstLine="720"/>
        <w:jc w:val="both"/>
        <w:rPr>
          <w:sz w:val="24"/>
          <w:szCs w:val="24"/>
          <w:lang w:val="lv-LV"/>
        </w:rPr>
      </w:pPr>
      <w:r w:rsidRPr="00210F71">
        <w:rPr>
          <w:sz w:val="24"/>
          <w:szCs w:val="24"/>
          <w:lang w:val="lv-LV"/>
        </w:rPr>
        <w:t xml:space="preserve">2. </w:t>
      </w:r>
      <w:r>
        <w:rPr>
          <w:sz w:val="24"/>
          <w:szCs w:val="24"/>
          <w:lang w:val="lv-LV"/>
        </w:rPr>
        <w:t xml:space="preserve">Rundāles </w:t>
      </w:r>
      <w:r w:rsidRPr="00210F71">
        <w:rPr>
          <w:sz w:val="24"/>
          <w:szCs w:val="24"/>
          <w:lang w:val="lv-LV"/>
        </w:rPr>
        <w:t>novada pašvaldībai saskaņā ar Publiskas personas mantas atsavināšanas likuma 42. panta pirmo daļu šā rīkojuma 1. punktā minētos nekustamos īpašumus:</w:t>
      </w:r>
    </w:p>
    <w:p w:rsidR="004E582D" w:rsidRPr="004E582D" w:rsidRDefault="008101F6" w:rsidP="008101F6">
      <w:pPr>
        <w:pStyle w:val="tv2132"/>
        <w:spacing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2.1. izmantot </w:t>
      </w:r>
      <w:r w:rsidR="00210F71" w:rsidRPr="00210F71">
        <w:rPr>
          <w:color w:val="auto"/>
          <w:sz w:val="24"/>
          <w:szCs w:val="24"/>
        </w:rPr>
        <w:t>likuma "Par pašvaldībām" 15</w:t>
      </w:r>
      <w:r>
        <w:rPr>
          <w:color w:val="auto"/>
          <w:sz w:val="24"/>
          <w:szCs w:val="24"/>
        </w:rPr>
        <w:t xml:space="preserve">. </w:t>
      </w:r>
      <w:r w:rsidR="00210F71" w:rsidRPr="00210F71">
        <w:rPr>
          <w:color w:val="auto"/>
          <w:sz w:val="24"/>
          <w:szCs w:val="24"/>
        </w:rPr>
        <w:t>panta pirmās daļas 2</w:t>
      </w:r>
      <w:r w:rsidR="004E582D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="00210F71" w:rsidRPr="00210F71">
        <w:rPr>
          <w:color w:val="auto"/>
          <w:sz w:val="24"/>
          <w:szCs w:val="24"/>
        </w:rPr>
        <w:t>p</w:t>
      </w:r>
      <w:r w:rsidR="004E582D">
        <w:rPr>
          <w:color w:val="auto"/>
          <w:sz w:val="24"/>
          <w:szCs w:val="24"/>
        </w:rPr>
        <w:t>unktā minētās</w:t>
      </w:r>
      <w:r w:rsidR="00210F71" w:rsidRPr="00210F71">
        <w:rPr>
          <w:color w:val="auto"/>
          <w:sz w:val="24"/>
          <w:szCs w:val="24"/>
        </w:rPr>
        <w:t xml:space="preserve"> </w:t>
      </w:r>
      <w:r w:rsidR="004E582D">
        <w:rPr>
          <w:color w:val="auto"/>
          <w:sz w:val="24"/>
          <w:szCs w:val="24"/>
        </w:rPr>
        <w:t>autonomās funkcijas</w:t>
      </w:r>
      <w:r w:rsidR="00210F71" w:rsidRPr="00210F71">
        <w:rPr>
          <w:color w:val="auto"/>
          <w:sz w:val="24"/>
          <w:szCs w:val="24"/>
        </w:rPr>
        <w:t xml:space="preserve"> īstenošanai – </w:t>
      </w:r>
      <w:r w:rsidR="00210F71" w:rsidRPr="004E582D">
        <w:rPr>
          <w:color w:val="auto"/>
          <w:sz w:val="24"/>
          <w:szCs w:val="24"/>
        </w:rPr>
        <w:t>gādāt par savas administratīvās teritorijas labiekārtošanu un sanitāro tīrību (ielu, ceļu un laukumu būvniecība, rekonstruēšana un uzturēšana; ielu, laukumu un citu publiskai lietošanai paredzēto teritoriju apgaismošana; parku, skvēru un zaļo zonu ierīkošana un uzturēšana; atkritumu savākšanas un izvešanas kontrole; pretplūdu pasākumi; kapsētu un beigto dzīvnieku apbedīšanas vietu izveidošana un uzturēšana);</w:t>
      </w:r>
      <w:r w:rsidR="004E582D" w:rsidRPr="004E582D">
        <w:rPr>
          <w:color w:val="auto"/>
          <w:sz w:val="24"/>
          <w:szCs w:val="24"/>
        </w:rPr>
        <w:t xml:space="preserve"> </w:t>
      </w:r>
      <w:r w:rsidR="004E582D">
        <w:rPr>
          <w:color w:val="auto"/>
          <w:sz w:val="24"/>
          <w:szCs w:val="24"/>
        </w:rPr>
        <w:t xml:space="preserve"> </w:t>
      </w:r>
      <w:r w:rsidR="004E582D" w:rsidRPr="00210F71">
        <w:rPr>
          <w:color w:val="auto"/>
          <w:sz w:val="24"/>
          <w:szCs w:val="24"/>
        </w:rPr>
        <w:t>likuma "Par pašvaldībām" 15. panta p</w:t>
      </w:r>
      <w:r w:rsidR="004E582D">
        <w:rPr>
          <w:color w:val="auto"/>
          <w:sz w:val="24"/>
          <w:szCs w:val="24"/>
        </w:rPr>
        <w:t>irmās daļas 5.</w:t>
      </w:r>
      <w:r w:rsidR="004E582D" w:rsidRPr="00210F71">
        <w:rPr>
          <w:color w:val="auto"/>
          <w:sz w:val="24"/>
          <w:szCs w:val="24"/>
        </w:rPr>
        <w:t>p</w:t>
      </w:r>
      <w:r w:rsidR="004E582D">
        <w:rPr>
          <w:color w:val="auto"/>
          <w:sz w:val="24"/>
          <w:szCs w:val="24"/>
        </w:rPr>
        <w:t xml:space="preserve">unktā minētās autonomās funkcijas īstenošanai - </w:t>
      </w:r>
      <w:r w:rsidR="004E582D" w:rsidRPr="004E582D">
        <w:rPr>
          <w:color w:val="auto"/>
          <w:sz w:val="24"/>
          <w:szCs w:val="24"/>
        </w:rPr>
        <w:t xml:space="preserve">rūpēties par kultūru un sekmēt tradicionālo kultūras vērtību saglabāšanu un tautas jaunrades attīstību (organizatoriska un finansiāla palīdzība kultūras iestādēm un pasākumiem, atbalsts kultūras pieminekļu saglabāšanai u.c.); </w:t>
      </w:r>
      <w:r w:rsidR="004E582D" w:rsidRPr="00210F71">
        <w:rPr>
          <w:color w:val="auto"/>
          <w:sz w:val="24"/>
          <w:szCs w:val="24"/>
        </w:rPr>
        <w:t>likuma "Par pašvaldībām" 15. panta p</w:t>
      </w:r>
      <w:r w:rsidR="004E582D">
        <w:rPr>
          <w:color w:val="auto"/>
          <w:sz w:val="24"/>
          <w:szCs w:val="24"/>
        </w:rPr>
        <w:t>irmās daļas 10.</w:t>
      </w:r>
      <w:r w:rsidR="004E582D" w:rsidRPr="00210F71">
        <w:rPr>
          <w:color w:val="auto"/>
          <w:sz w:val="24"/>
          <w:szCs w:val="24"/>
        </w:rPr>
        <w:t>p</w:t>
      </w:r>
      <w:r w:rsidR="004E582D">
        <w:rPr>
          <w:color w:val="auto"/>
          <w:sz w:val="24"/>
          <w:szCs w:val="24"/>
        </w:rPr>
        <w:t xml:space="preserve">unktā minētās autonomās funkcijas īstenošanai - </w:t>
      </w:r>
      <w:r w:rsidR="004E582D" w:rsidRPr="004E582D">
        <w:rPr>
          <w:color w:val="auto"/>
          <w:sz w:val="24"/>
          <w:szCs w:val="24"/>
        </w:rPr>
        <w:t xml:space="preserve">sekmēt saimniecisko darbību attiecīgajā administratīvajā teritorijā, rūpēties par bezdarba samazināšanu; </w:t>
      </w:r>
      <w:r w:rsidR="004E582D">
        <w:rPr>
          <w:color w:val="auto"/>
          <w:sz w:val="24"/>
          <w:szCs w:val="24"/>
        </w:rPr>
        <w:t xml:space="preserve">Tūrisma likuma 8.pantā </w:t>
      </w:r>
      <w:r>
        <w:rPr>
          <w:color w:val="auto"/>
          <w:sz w:val="24"/>
          <w:szCs w:val="24"/>
        </w:rPr>
        <w:t>norādītās</w:t>
      </w:r>
      <w:r w:rsidR="004E582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autonomās</w:t>
      </w:r>
      <w:r w:rsidR="00D0253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funkcijas</w:t>
      </w:r>
      <w:r w:rsidR="004E582D">
        <w:rPr>
          <w:color w:val="auto"/>
          <w:sz w:val="24"/>
          <w:szCs w:val="24"/>
        </w:rPr>
        <w:t xml:space="preserve"> īstenošanai - </w:t>
      </w:r>
      <w:r w:rsidR="004E582D" w:rsidRPr="004E582D">
        <w:rPr>
          <w:color w:val="auto"/>
          <w:sz w:val="24"/>
          <w:szCs w:val="24"/>
        </w:rPr>
        <w:t>teritorijas attīstī</w:t>
      </w:r>
      <w:r w:rsidR="00D0253D">
        <w:rPr>
          <w:color w:val="auto"/>
          <w:sz w:val="24"/>
          <w:szCs w:val="24"/>
        </w:rPr>
        <w:t>bas plānošanas dokumentos noteikt</w:t>
      </w:r>
      <w:r w:rsidR="004E582D" w:rsidRPr="004E582D">
        <w:rPr>
          <w:color w:val="auto"/>
          <w:sz w:val="24"/>
          <w:szCs w:val="24"/>
        </w:rPr>
        <w:t xml:space="preserve"> tūrisma, tai skaitā kūrortu, attīstības perspektīvas un kūrortu teritorijas;</w:t>
      </w:r>
      <w:r w:rsidR="00D0253D">
        <w:rPr>
          <w:color w:val="auto"/>
          <w:sz w:val="24"/>
          <w:szCs w:val="24"/>
        </w:rPr>
        <w:t xml:space="preserve"> nodrošināt</w:t>
      </w:r>
      <w:r w:rsidR="004E582D" w:rsidRPr="004E582D">
        <w:rPr>
          <w:color w:val="auto"/>
          <w:sz w:val="24"/>
          <w:szCs w:val="24"/>
        </w:rPr>
        <w:t xml:space="preserve"> pasākumus tūrisma, tai skaitā kūrortu, attīstībai, kā arī vispusīgas un precīzas informācijas sniegšanu Latvijā un ārvalstīs par tūrisma iespējām, dabas dziednieciskajiem resursiem un kūrortu pakalpojumiem savā teritorijā;</w:t>
      </w:r>
      <w:r w:rsidR="00D0253D">
        <w:rPr>
          <w:color w:val="auto"/>
          <w:sz w:val="24"/>
          <w:szCs w:val="24"/>
        </w:rPr>
        <w:t xml:space="preserve"> nodrošināt</w:t>
      </w:r>
      <w:r w:rsidR="004E582D" w:rsidRPr="004E582D">
        <w:rPr>
          <w:color w:val="auto"/>
          <w:sz w:val="24"/>
          <w:szCs w:val="24"/>
        </w:rPr>
        <w:t xml:space="preserve"> tūrisma objektu saglabāšanu un iespējas tos izmantot tūrisma vajadzībām;</w:t>
      </w:r>
      <w:r w:rsidR="00D0253D">
        <w:rPr>
          <w:color w:val="auto"/>
          <w:sz w:val="24"/>
          <w:szCs w:val="24"/>
        </w:rPr>
        <w:t xml:space="preserve"> piedalīties</w:t>
      </w:r>
      <w:r w:rsidR="004E582D" w:rsidRPr="004E582D">
        <w:rPr>
          <w:color w:val="auto"/>
          <w:sz w:val="24"/>
          <w:szCs w:val="24"/>
        </w:rPr>
        <w:t xml:space="preserve"> tūrisma informācijas centru, punktu un stendu izveidošanā un finansēšanā;</w:t>
      </w:r>
      <w:r w:rsidR="00D0253D">
        <w:rPr>
          <w:color w:val="auto"/>
          <w:sz w:val="24"/>
          <w:szCs w:val="24"/>
        </w:rPr>
        <w:t xml:space="preserve"> veicināt</w:t>
      </w:r>
      <w:r w:rsidR="004E582D" w:rsidRPr="004E582D">
        <w:rPr>
          <w:color w:val="auto"/>
          <w:sz w:val="24"/>
          <w:szCs w:val="24"/>
        </w:rPr>
        <w:t xml:space="preserve"> kultūrizglītojošo darbu tūrisma jomā un vese</w:t>
      </w:r>
      <w:r w:rsidR="00D0253D">
        <w:rPr>
          <w:color w:val="auto"/>
          <w:sz w:val="24"/>
          <w:szCs w:val="24"/>
        </w:rPr>
        <w:t>līga dzīvesveida popularizēšanu,</w:t>
      </w:r>
    </w:p>
    <w:p w:rsidR="00210F71" w:rsidRPr="00210F71" w:rsidRDefault="00210F71" w:rsidP="00210F71">
      <w:pPr>
        <w:ind w:firstLine="709"/>
        <w:jc w:val="both"/>
        <w:rPr>
          <w:sz w:val="24"/>
          <w:szCs w:val="24"/>
          <w:lang w:val="lv-LV"/>
        </w:rPr>
      </w:pPr>
    </w:p>
    <w:p w:rsidR="00210F71" w:rsidRPr="00210F71" w:rsidRDefault="00210F71" w:rsidP="00210F71">
      <w:pPr>
        <w:ind w:firstLine="720"/>
        <w:jc w:val="both"/>
        <w:rPr>
          <w:sz w:val="24"/>
          <w:szCs w:val="24"/>
          <w:lang w:val="lv-LV"/>
        </w:rPr>
      </w:pPr>
      <w:r w:rsidRPr="00210F71">
        <w:rPr>
          <w:sz w:val="24"/>
          <w:szCs w:val="24"/>
          <w:lang w:val="lv-LV"/>
        </w:rPr>
        <w:t>2.2. bez atlīdzības nodot valstij, ja tie vairs netiek izmantoti šā rīkojuma 2.1. a</w:t>
      </w:r>
      <w:r w:rsidR="00D0253D">
        <w:rPr>
          <w:sz w:val="24"/>
          <w:szCs w:val="24"/>
          <w:lang w:val="lv-LV"/>
        </w:rPr>
        <w:t>pakšpunktā minēto funkciju</w:t>
      </w:r>
      <w:r w:rsidRPr="00210F71">
        <w:rPr>
          <w:sz w:val="24"/>
          <w:szCs w:val="24"/>
          <w:lang w:val="lv-LV"/>
        </w:rPr>
        <w:t xml:space="preserve"> īstenošanai.  </w:t>
      </w:r>
    </w:p>
    <w:p w:rsidR="00210F71" w:rsidRPr="00210F71" w:rsidRDefault="00210F71" w:rsidP="00210F71">
      <w:pPr>
        <w:ind w:firstLine="720"/>
        <w:jc w:val="both"/>
        <w:rPr>
          <w:sz w:val="28"/>
          <w:szCs w:val="28"/>
          <w:lang w:val="lv-LV"/>
        </w:rPr>
      </w:pPr>
    </w:p>
    <w:p w:rsidR="00210F71" w:rsidRPr="00210F71" w:rsidRDefault="00210F71" w:rsidP="00210F71">
      <w:pPr>
        <w:ind w:firstLine="720"/>
        <w:jc w:val="both"/>
        <w:rPr>
          <w:sz w:val="24"/>
          <w:szCs w:val="24"/>
          <w:lang w:val="lv-LV"/>
        </w:rPr>
      </w:pPr>
      <w:r w:rsidRPr="00210F71">
        <w:rPr>
          <w:sz w:val="24"/>
          <w:szCs w:val="24"/>
          <w:lang w:val="lv-LV"/>
        </w:rPr>
        <w:lastRenderedPageBreak/>
        <w:t xml:space="preserve">3. </w:t>
      </w:r>
      <w:r w:rsidR="00D0253D" w:rsidRPr="00D0253D">
        <w:rPr>
          <w:sz w:val="24"/>
          <w:szCs w:val="24"/>
          <w:lang w:val="lv-LV"/>
        </w:rPr>
        <w:t xml:space="preserve">Rundāles </w:t>
      </w:r>
      <w:r w:rsidRPr="00210F71">
        <w:rPr>
          <w:sz w:val="24"/>
          <w:szCs w:val="24"/>
          <w:lang w:val="lv-LV"/>
        </w:rPr>
        <w:t>novada pašvaldībai, nostiprinot zemesgrāmatā īpašuma tiesības uz šā rīkojuma 1. punktā minētajiem nekustamajiem īpašumiem:</w:t>
      </w:r>
    </w:p>
    <w:p w:rsidR="00210F71" w:rsidRPr="00210F71" w:rsidRDefault="00210F71" w:rsidP="00210F71">
      <w:pPr>
        <w:ind w:firstLine="720"/>
        <w:jc w:val="both"/>
        <w:rPr>
          <w:sz w:val="24"/>
          <w:szCs w:val="24"/>
          <w:lang w:val="lv-LV"/>
        </w:rPr>
      </w:pPr>
      <w:r w:rsidRPr="00210F71">
        <w:rPr>
          <w:sz w:val="24"/>
          <w:szCs w:val="24"/>
          <w:lang w:val="lv-LV"/>
        </w:rPr>
        <w:t xml:space="preserve">3.1. norādīt, ka īpašuma tiesības nostiprinātas uz laiku, kamēr </w:t>
      </w:r>
      <w:r w:rsidR="00D0253D" w:rsidRPr="00D0253D">
        <w:rPr>
          <w:sz w:val="24"/>
          <w:szCs w:val="24"/>
          <w:lang w:val="lv-LV"/>
        </w:rPr>
        <w:t xml:space="preserve">Rundāles </w:t>
      </w:r>
      <w:r w:rsidRPr="00210F71">
        <w:rPr>
          <w:sz w:val="24"/>
          <w:szCs w:val="24"/>
          <w:lang w:val="lv-LV"/>
        </w:rPr>
        <w:t>novada pašvaldība nodrošina šā r</w:t>
      </w:r>
      <w:r w:rsidR="00D0253D" w:rsidRPr="00D0253D">
        <w:rPr>
          <w:sz w:val="24"/>
          <w:szCs w:val="24"/>
          <w:lang w:val="lv-LV"/>
        </w:rPr>
        <w:t>īkojuma 2.1. apakšpunktā minēto funkciju</w:t>
      </w:r>
      <w:r w:rsidRPr="00210F71">
        <w:rPr>
          <w:sz w:val="24"/>
          <w:szCs w:val="24"/>
          <w:lang w:val="lv-LV"/>
        </w:rPr>
        <w:t xml:space="preserve"> īstenošanu;</w:t>
      </w:r>
    </w:p>
    <w:p w:rsidR="00210F71" w:rsidRPr="00210F71" w:rsidRDefault="00210F71" w:rsidP="00210F71">
      <w:pPr>
        <w:ind w:firstLine="720"/>
        <w:jc w:val="both"/>
        <w:rPr>
          <w:sz w:val="24"/>
          <w:szCs w:val="24"/>
          <w:lang w:val="lv-LV"/>
        </w:rPr>
      </w:pPr>
      <w:r w:rsidRPr="00210F71">
        <w:rPr>
          <w:sz w:val="24"/>
          <w:szCs w:val="24"/>
          <w:lang w:val="lv-LV"/>
        </w:rPr>
        <w:t>3.2. ierakstīt atzīmi par aizliegumu atsavināt nekustamos īpašumus un apgrūtināt tos ar hipotēku.</w:t>
      </w:r>
    </w:p>
    <w:p w:rsidR="00210F71" w:rsidRPr="00210F71" w:rsidRDefault="00210F71" w:rsidP="00210F71">
      <w:pPr>
        <w:ind w:firstLine="720"/>
        <w:jc w:val="both"/>
        <w:rPr>
          <w:sz w:val="28"/>
          <w:szCs w:val="28"/>
          <w:lang w:val="lv-LV"/>
        </w:rPr>
      </w:pPr>
    </w:p>
    <w:p w:rsidR="00210F71" w:rsidRPr="00210F71" w:rsidRDefault="00210F71" w:rsidP="00210F71">
      <w:pPr>
        <w:ind w:firstLine="720"/>
        <w:jc w:val="both"/>
        <w:rPr>
          <w:sz w:val="24"/>
          <w:szCs w:val="24"/>
          <w:lang w:val="lv-LV"/>
        </w:rPr>
      </w:pPr>
      <w:r w:rsidRPr="00210F71">
        <w:rPr>
          <w:sz w:val="24"/>
          <w:szCs w:val="24"/>
          <w:lang w:val="lv-LV"/>
        </w:rPr>
        <w:t>4. Šā rīkojuma 3.2. apakšpunktā minēto aizliegumu – apgrūtināt nekustamos īpašumus ar hipotēku – nepiemēro, ja nekustamie īpašumi tiek ieķīlāti par labu v</w:t>
      </w:r>
      <w:r w:rsidR="00D0253D" w:rsidRPr="00D0253D">
        <w:rPr>
          <w:sz w:val="24"/>
          <w:szCs w:val="24"/>
          <w:lang w:val="lv-LV"/>
        </w:rPr>
        <w:t>alstij (Valsts kases personā),</w:t>
      </w:r>
      <w:r w:rsidRPr="00210F71">
        <w:rPr>
          <w:sz w:val="24"/>
          <w:szCs w:val="24"/>
          <w:lang w:val="lv-LV"/>
        </w:rPr>
        <w:t xml:space="preserve"> </w:t>
      </w:r>
      <w:r w:rsidR="00D0253D" w:rsidRPr="00D0253D">
        <w:rPr>
          <w:sz w:val="24"/>
          <w:szCs w:val="24"/>
          <w:lang w:val="lv-LV"/>
        </w:rPr>
        <w:t>lai saņemtu Eiropas Savienības fondu atbalstu</w:t>
      </w:r>
      <w:r w:rsidRPr="00210F71">
        <w:rPr>
          <w:sz w:val="24"/>
          <w:szCs w:val="24"/>
          <w:lang w:val="lv-LV"/>
        </w:rPr>
        <w:t>.</w:t>
      </w:r>
    </w:p>
    <w:p w:rsidR="00210F71" w:rsidRPr="009E56EA" w:rsidRDefault="00210F71" w:rsidP="00210F71">
      <w:pPr>
        <w:ind w:firstLine="720"/>
        <w:jc w:val="both"/>
        <w:rPr>
          <w:color w:val="000000"/>
          <w:sz w:val="24"/>
          <w:szCs w:val="24"/>
          <w:lang w:val="lv-LV"/>
        </w:rPr>
      </w:pPr>
    </w:p>
    <w:p w:rsidR="009E56EA" w:rsidRPr="009E56EA" w:rsidRDefault="009E56EA" w:rsidP="009E56EA">
      <w:pPr>
        <w:rPr>
          <w:sz w:val="24"/>
          <w:szCs w:val="24"/>
          <w:lang w:val="lv-LV"/>
        </w:rPr>
      </w:pPr>
    </w:p>
    <w:p w:rsidR="009E56EA" w:rsidRPr="009E56EA" w:rsidRDefault="009E56EA" w:rsidP="009E56EA">
      <w:pPr>
        <w:pStyle w:val="naislab"/>
        <w:spacing w:before="0" w:after="0"/>
        <w:ind w:right="480"/>
        <w:jc w:val="both"/>
      </w:pPr>
      <w:r w:rsidRPr="009E56EA">
        <w:t xml:space="preserve">            Ministru prezidents</w:t>
      </w:r>
      <w:r w:rsidRPr="009E56EA">
        <w:tab/>
      </w:r>
      <w:r w:rsidRPr="009E56EA">
        <w:tab/>
        <w:t xml:space="preserve">  </w:t>
      </w:r>
      <w:r w:rsidRPr="009E56EA">
        <w:tab/>
      </w:r>
      <w:r w:rsidRPr="009E56EA">
        <w:tab/>
        <w:t xml:space="preserve">        </w:t>
      </w:r>
      <w:r w:rsidRPr="009E56EA">
        <w:tab/>
        <w:t xml:space="preserve">           </w:t>
      </w:r>
      <w:proofErr w:type="spellStart"/>
      <w:r w:rsidRPr="009E56EA">
        <w:t>M.Kučinskis</w:t>
      </w:r>
      <w:proofErr w:type="spellEnd"/>
    </w:p>
    <w:p w:rsidR="009E56EA" w:rsidRDefault="009E56EA" w:rsidP="009E56EA">
      <w:pPr>
        <w:pStyle w:val="naisf"/>
        <w:spacing w:before="0" w:after="0"/>
        <w:ind w:firstLine="0"/>
      </w:pPr>
      <w:r w:rsidRPr="009E56EA">
        <w:tab/>
      </w:r>
    </w:p>
    <w:p w:rsidR="00D0253D" w:rsidRPr="009E56EA" w:rsidRDefault="00D0253D" w:rsidP="009E56EA">
      <w:pPr>
        <w:pStyle w:val="naisf"/>
        <w:spacing w:before="0" w:after="0"/>
        <w:ind w:firstLine="0"/>
      </w:pPr>
    </w:p>
    <w:p w:rsidR="009E56EA" w:rsidRPr="009E56EA" w:rsidRDefault="009E56EA" w:rsidP="009E56EA">
      <w:pPr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ab/>
        <w:t>Satiksmes ministrs</w:t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proofErr w:type="spellStart"/>
      <w:r w:rsidRPr="009E56EA">
        <w:rPr>
          <w:sz w:val="24"/>
          <w:szCs w:val="24"/>
          <w:lang w:val="lv-LV"/>
        </w:rPr>
        <w:t>U.Augulis</w:t>
      </w:r>
      <w:proofErr w:type="spellEnd"/>
    </w:p>
    <w:p w:rsidR="009E56EA" w:rsidRPr="009E56EA" w:rsidRDefault="009E56EA" w:rsidP="009E56EA">
      <w:pPr>
        <w:rPr>
          <w:sz w:val="24"/>
          <w:szCs w:val="24"/>
          <w:lang w:val="lv-LV"/>
        </w:rPr>
      </w:pPr>
    </w:p>
    <w:p w:rsidR="009E56EA" w:rsidRPr="009E56EA" w:rsidRDefault="009E56EA" w:rsidP="009E56EA">
      <w:pPr>
        <w:ind w:firstLine="720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 xml:space="preserve">Iesniedzējs: </w:t>
      </w:r>
    </w:p>
    <w:p w:rsidR="00D66332" w:rsidRDefault="003E187F" w:rsidP="009E56EA">
      <w:pPr>
        <w:ind w:firstLine="72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</w:t>
      </w:r>
      <w:r w:rsidR="009E56EA" w:rsidRPr="009E56EA">
        <w:rPr>
          <w:sz w:val="24"/>
          <w:szCs w:val="24"/>
          <w:lang w:val="lv-LV"/>
        </w:rPr>
        <w:t>at</w:t>
      </w:r>
      <w:r w:rsidR="00D66332">
        <w:rPr>
          <w:sz w:val="24"/>
          <w:szCs w:val="24"/>
          <w:lang w:val="lv-LV"/>
        </w:rPr>
        <w:t xml:space="preserve">iksmes ministra </w:t>
      </w:r>
      <w:proofErr w:type="spellStart"/>
      <w:r w:rsidR="00D66332">
        <w:rPr>
          <w:sz w:val="24"/>
          <w:szCs w:val="24"/>
          <w:lang w:val="lv-LV"/>
        </w:rPr>
        <w:t>p.i</w:t>
      </w:r>
      <w:proofErr w:type="spellEnd"/>
      <w:r w:rsidR="00D66332">
        <w:rPr>
          <w:sz w:val="24"/>
          <w:szCs w:val="24"/>
          <w:lang w:val="lv-LV"/>
        </w:rPr>
        <w:t>.</w:t>
      </w:r>
    </w:p>
    <w:p w:rsidR="009E56EA" w:rsidRPr="009E56EA" w:rsidRDefault="00D66332" w:rsidP="009E56EA">
      <w:pPr>
        <w:ind w:firstLine="72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zemkopības ministrs</w:t>
      </w:r>
      <w:r w:rsidR="009E56EA" w:rsidRPr="009E56EA">
        <w:rPr>
          <w:sz w:val="24"/>
          <w:szCs w:val="24"/>
          <w:lang w:val="lv-LV"/>
        </w:rPr>
        <w:t xml:space="preserve">  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J.Dūklavs</w:t>
      </w:r>
      <w:r w:rsidR="009E56EA" w:rsidRPr="009E56EA">
        <w:rPr>
          <w:sz w:val="24"/>
          <w:szCs w:val="24"/>
          <w:lang w:val="lv-LV"/>
        </w:rPr>
        <w:t xml:space="preserve">                 </w:t>
      </w:r>
      <w:r w:rsidR="009E56EA" w:rsidRPr="009E56EA">
        <w:rPr>
          <w:sz w:val="24"/>
          <w:szCs w:val="24"/>
          <w:lang w:val="lv-LV"/>
        </w:rPr>
        <w:tab/>
      </w:r>
      <w:r w:rsidR="009E56EA" w:rsidRPr="009E56EA">
        <w:rPr>
          <w:sz w:val="24"/>
          <w:szCs w:val="24"/>
          <w:lang w:val="lv-LV"/>
        </w:rPr>
        <w:tab/>
      </w:r>
      <w:r w:rsidR="009E56EA" w:rsidRPr="009E56EA">
        <w:rPr>
          <w:sz w:val="24"/>
          <w:szCs w:val="24"/>
          <w:lang w:val="lv-LV"/>
        </w:rPr>
        <w:tab/>
      </w:r>
      <w:r w:rsidR="009E56EA" w:rsidRPr="009E56EA">
        <w:rPr>
          <w:sz w:val="24"/>
          <w:szCs w:val="24"/>
          <w:lang w:val="lv-LV"/>
        </w:rPr>
        <w:tab/>
      </w:r>
    </w:p>
    <w:p w:rsidR="009E56EA" w:rsidRPr="009E56EA" w:rsidRDefault="009E56EA" w:rsidP="009E56EA">
      <w:pPr>
        <w:ind w:firstLine="720"/>
        <w:rPr>
          <w:sz w:val="24"/>
          <w:szCs w:val="24"/>
          <w:lang w:val="lv-LV"/>
        </w:rPr>
      </w:pPr>
    </w:p>
    <w:p w:rsidR="00D0253D" w:rsidRDefault="00456F9D" w:rsidP="009E56EA">
      <w:pPr>
        <w:ind w:firstLine="684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</w:p>
    <w:p w:rsidR="003E187F" w:rsidRDefault="003E187F" w:rsidP="009E56EA">
      <w:pPr>
        <w:ind w:firstLine="684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Vīza: Valsts sekretāra vietā – </w:t>
      </w:r>
    </w:p>
    <w:p w:rsidR="009E56EA" w:rsidRPr="009E56EA" w:rsidRDefault="003E187F" w:rsidP="009E56EA">
      <w:pPr>
        <w:ind w:firstLine="684"/>
        <w:rPr>
          <w:bCs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 valsts sekretāra vietniece</w:t>
      </w:r>
      <w:r w:rsidR="00FB0488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 xml:space="preserve">                                    </w:t>
      </w:r>
      <w:proofErr w:type="spellStart"/>
      <w:r>
        <w:rPr>
          <w:sz w:val="24"/>
          <w:szCs w:val="24"/>
          <w:lang w:val="lv-LV"/>
        </w:rPr>
        <w:t>Dž.Innusa</w:t>
      </w:r>
      <w:proofErr w:type="spellEnd"/>
      <w:r w:rsidR="00FB0488">
        <w:rPr>
          <w:sz w:val="24"/>
          <w:szCs w:val="24"/>
          <w:lang w:val="lv-LV"/>
        </w:rPr>
        <w:tab/>
      </w:r>
      <w:r w:rsidR="00FB0488">
        <w:rPr>
          <w:sz w:val="24"/>
          <w:szCs w:val="24"/>
          <w:lang w:val="lv-LV"/>
        </w:rPr>
        <w:tab/>
      </w:r>
      <w:r w:rsidR="00FB0488">
        <w:rPr>
          <w:sz w:val="24"/>
          <w:szCs w:val="24"/>
          <w:lang w:val="lv-LV"/>
        </w:rPr>
        <w:tab/>
      </w:r>
      <w:r w:rsidR="00FB0488">
        <w:rPr>
          <w:sz w:val="24"/>
          <w:szCs w:val="24"/>
          <w:lang w:val="lv-LV"/>
        </w:rPr>
        <w:tab/>
      </w:r>
      <w:r w:rsidR="00FB0488">
        <w:rPr>
          <w:sz w:val="24"/>
          <w:szCs w:val="24"/>
          <w:lang w:val="lv-LV"/>
        </w:rPr>
        <w:tab/>
      </w:r>
      <w:r w:rsidR="00456F9D">
        <w:rPr>
          <w:sz w:val="24"/>
          <w:szCs w:val="24"/>
          <w:lang w:val="lv-LV"/>
        </w:rPr>
        <w:tab/>
      </w:r>
      <w:r w:rsidR="00456F9D">
        <w:rPr>
          <w:sz w:val="24"/>
          <w:szCs w:val="24"/>
          <w:lang w:val="lv-LV"/>
        </w:rPr>
        <w:tab/>
      </w:r>
      <w:r w:rsidR="00456F9D">
        <w:rPr>
          <w:sz w:val="24"/>
          <w:szCs w:val="24"/>
          <w:lang w:val="lv-LV"/>
        </w:rPr>
        <w:tab/>
      </w:r>
      <w:r w:rsidR="00456F9D">
        <w:rPr>
          <w:sz w:val="24"/>
          <w:szCs w:val="24"/>
          <w:lang w:val="lv-LV"/>
        </w:rPr>
        <w:tab/>
        <w:t xml:space="preserve"> </w:t>
      </w:r>
    </w:p>
    <w:p w:rsidR="009E56EA" w:rsidRPr="009E56EA" w:rsidRDefault="009E56EA" w:rsidP="009E56EA">
      <w:pPr>
        <w:rPr>
          <w:bCs/>
          <w:sz w:val="24"/>
          <w:szCs w:val="24"/>
          <w:lang w:val="lv-LV"/>
        </w:rPr>
      </w:pPr>
    </w:p>
    <w:p w:rsidR="009E56EA" w:rsidRPr="009E56EA" w:rsidRDefault="009E56EA" w:rsidP="009E56EA">
      <w:pPr>
        <w:rPr>
          <w:bCs/>
          <w:sz w:val="24"/>
          <w:szCs w:val="24"/>
          <w:lang w:val="lv-LV"/>
        </w:rPr>
      </w:pPr>
    </w:p>
    <w:p w:rsidR="00D0253D" w:rsidRDefault="00D0253D" w:rsidP="009E56EA">
      <w:pPr>
        <w:rPr>
          <w:bCs/>
          <w:lang w:val="lv-LV"/>
        </w:rPr>
      </w:pPr>
    </w:p>
    <w:p w:rsidR="00D0253D" w:rsidRDefault="00D0253D" w:rsidP="009E56EA">
      <w:pPr>
        <w:rPr>
          <w:bCs/>
          <w:lang w:val="lv-LV"/>
        </w:rPr>
      </w:pPr>
    </w:p>
    <w:p w:rsidR="00D0253D" w:rsidRDefault="00D0253D" w:rsidP="009E56EA">
      <w:pPr>
        <w:rPr>
          <w:bCs/>
          <w:lang w:val="lv-LV"/>
        </w:rPr>
      </w:pPr>
    </w:p>
    <w:p w:rsidR="00D0253D" w:rsidRDefault="00D0253D" w:rsidP="009E56EA">
      <w:pPr>
        <w:rPr>
          <w:bCs/>
          <w:lang w:val="lv-LV"/>
        </w:rPr>
      </w:pPr>
    </w:p>
    <w:p w:rsidR="00D0253D" w:rsidRDefault="00D0253D" w:rsidP="009E56EA">
      <w:pPr>
        <w:rPr>
          <w:bCs/>
          <w:lang w:val="lv-LV"/>
        </w:rPr>
      </w:pPr>
    </w:p>
    <w:p w:rsidR="00D0253D" w:rsidRDefault="00D0253D" w:rsidP="009E56EA">
      <w:pPr>
        <w:rPr>
          <w:bCs/>
          <w:lang w:val="lv-LV"/>
        </w:rPr>
      </w:pPr>
    </w:p>
    <w:p w:rsidR="00D0253D" w:rsidRDefault="00D0253D" w:rsidP="009E56EA">
      <w:pPr>
        <w:rPr>
          <w:bCs/>
          <w:lang w:val="lv-LV"/>
        </w:rPr>
      </w:pPr>
    </w:p>
    <w:p w:rsidR="00D0253D" w:rsidRDefault="00D0253D" w:rsidP="009E56EA">
      <w:pPr>
        <w:rPr>
          <w:bCs/>
          <w:lang w:val="lv-LV"/>
        </w:rPr>
      </w:pPr>
    </w:p>
    <w:p w:rsidR="00D0253D" w:rsidRDefault="00D0253D" w:rsidP="009E56EA">
      <w:pPr>
        <w:rPr>
          <w:bCs/>
          <w:lang w:val="lv-LV"/>
        </w:rPr>
      </w:pPr>
    </w:p>
    <w:p w:rsidR="00D0253D" w:rsidRDefault="00D0253D" w:rsidP="009E56EA">
      <w:pPr>
        <w:rPr>
          <w:bCs/>
          <w:lang w:val="lv-LV"/>
        </w:rPr>
      </w:pPr>
    </w:p>
    <w:p w:rsidR="00D0253D" w:rsidRDefault="00D0253D" w:rsidP="009E56EA">
      <w:pPr>
        <w:rPr>
          <w:bCs/>
          <w:lang w:val="lv-LV"/>
        </w:rPr>
      </w:pPr>
    </w:p>
    <w:p w:rsidR="00D0253D" w:rsidRDefault="00D0253D" w:rsidP="009E56EA">
      <w:pPr>
        <w:rPr>
          <w:bCs/>
          <w:lang w:val="lv-LV"/>
        </w:rPr>
      </w:pPr>
    </w:p>
    <w:p w:rsidR="00D0253D" w:rsidRDefault="00D0253D" w:rsidP="009E56EA">
      <w:pPr>
        <w:rPr>
          <w:bCs/>
          <w:lang w:val="lv-LV"/>
        </w:rPr>
      </w:pPr>
    </w:p>
    <w:p w:rsidR="00D0253D" w:rsidRDefault="00D0253D" w:rsidP="009E56EA">
      <w:pPr>
        <w:rPr>
          <w:bCs/>
          <w:lang w:val="lv-LV"/>
        </w:rPr>
      </w:pPr>
    </w:p>
    <w:p w:rsidR="009E56EA" w:rsidRPr="00D0253D" w:rsidRDefault="009E56EA" w:rsidP="009E56EA">
      <w:pPr>
        <w:rPr>
          <w:bCs/>
          <w:lang w:val="lv-LV"/>
        </w:rPr>
      </w:pPr>
      <w:r w:rsidRPr="00D0253D">
        <w:rPr>
          <w:bCs/>
          <w:lang w:val="lv-LV"/>
        </w:rPr>
        <w:t xml:space="preserve">Bojāre, 67028380 </w:t>
      </w:r>
    </w:p>
    <w:p w:rsidR="009E56EA" w:rsidRPr="00D0253D" w:rsidRDefault="00B0385C" w:rsidP="009E56EA">
      <w:pPr>
        <w:rPr>
          <w:bCs/>
          <w:lang w:val="lv-LV"/>
        </w:rPr>
      </w:pPr>
      <w:hyperlink r:id="rId8" w:history="1">
        <w:r w:rsidR="009E56EA" w:rsidRPr="00D0253D">
          <w:rPr>
            <w:rStyle w:val="Hyperlink"/>
            <w:bCs/>
            <w:lang w:val="lv-LV"/>
          </w:rPr>
          <w:t>anita.bojare@lvceli.lv</w:t>
        </w:r>
      </w:hyperlink>
      <w:r w:rsidR="009E56EA" w:rsidRPr="00D0253D">
        <w:rPr>
          <w:bCs/>
          <w:lang w:val="lv-LV"/>
        </w:rPr>
        <w:t xml:space="preserve"> </w:t>
      </w:r>
    </w:p>
    <w:p w:rsidR="00D0253D" w:rsidRDefault="00D0253D" w:rsidP="009E56EA">
      <w:pPr>
        <w:rPr>
          <w:bCs/>
          <w:lang w:val="lv-LV"/>
        </w:rPr>
      </w:pPr>
      <w:r w:rsidRPr="00D0253D">
        <w:rPr>
          <w:bCs/>
          <w:lang w:val="lv-LV"/>
        </w:rPr>
        <w:t>Siliņa, 67028031</w:t>
      </w:r>
    </w:p>
    <w:p w:rsidR="00D0253D" w:rsidRPr="00D0253D" w:rsidRDefault="00D0253D" w:rsidP="009E56EA">
      <w:pPr>
        <w:rPr>
          <w:bCs/>
          <w:lang w:val="lv-LV"/>
        </w:rPr>
      </w:pPr>
      <w:r>
        <w:rPr>
          <w:bCs/>
          <w:lang w:val="lv-LV"/>
        </w:rPr>
        <w:t>sandra.silina@sam.gov.lv</w:t>
      </w:r>
    </w:p>
    <w:p w:rsidR="009E56EA" w:rsidRPr="00D0253D" w:rsidRDefault="009E56EA" w:rsidP="009E56EA">
      <w:pPr>
        <w:rPr>
          <w:sz w:val="24"/>
          <w:szCs w:val="24"/>
          <w:lang w:val="lv-LV"/>
        </w:rPr>
      </w:pPr>
    </w:p>
    <w:p w:rsidR="000E277D" w:rsidRPr="00D0253D" w:rsidRDefault="000E277D">
      <w:pPr>
        <w:rPr>
          <w:lang w:val="lv-LV"/>
        </w:rPr>
      </w:pPr>
    </w:p>
    <w:sectPr w:rsidR="000E277D" w:rsidRPr="00D0253D" w:rsidSect="009B1BAD">
      <w:headerReference w:type="even" r:id="rId9"/>
      <w:headerReference w:type="default" r:id="rId10"/>
      <w:footerReference w:type="default" r:id="rId11"/>
      <w:footerReference w:type="first" r:id="rId12"/>
      <w:pgSz w:w="11907" w:h="16840"/>
      <w:pgMar w:top="1134" w:right="1134" w:bottom="1418" w:left="1701" w:header="720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00" w:rsidRDefault="00D35900" w:rsidP="006D1171">
      <w:r>
        <w:separator/>
      </w:r>
    </w:p>
  </w:endnote>
  <w:endnote w:type="continuationSeparator" w:id="0">
    <w:p w:rsidR="00D35900" w:rsidRDefault="00D35900" w:rsidP="006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A9" w:rsidRPr="00D0253D" w:rsidRDefault="00C86D50" w:rsidP="00D0253D">
    <w:pPr>
      <w:pStyle w:val="Footer"/>
      <w:jc w:val="both"/>
      <w:rPr>
        <w:lang w:val="lv-LV"/>
      </w:rPr>
    </w:pPr>
    <w:r>
      <w:rPr>
        <w:lang w:val="lv-LV"/>
      </w:rPr>
      <w:t>SAMRik_2507</w:t>
    </w:r>
    <w:r w:rsidR="00D0253D">
      <w:rPr>
        <w:lang w:val="lv-LV"/>
      </w:rPr>
      <w:t>17_Rundāle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B7" w:rsidRPr="00305A82" w:rsidRDefault="009E56EA" w:rsidP="009B1BAD">
    <w:pPr>
      <w:rPr>
        <w:lang w:val="lv-LV"/>
      </w:rPr>
    </w:pPr>
    <w:r w:rsidRPr="002E22AD">
      <w:rPr>
        <w:lang w:val="lv-LV"/>
      </w:rPr>
      <w:t>SAM</w:t>
    </w:r>
    <w:r w:rsidR="00C86D50">
      <w:rPr>
        <w:lang w:val="lv-LV"/>
      </w:rPr>
      <w:t>Rik_2507</w:t>
    </w:r>
    <w:r w:rsidR="002E4641">
      <w:rPr>
        <w:lang w:val="lv-LV"/>
      </w:rPr>
      <w:t>17_Rundale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00" w:rsidRDefault="00D35900" w:rsidP="006D1171">
      <w:r>
        <w:separator/>
      </w:r>
    </w:p>
  </w:footnote>
  <w:footnote w:type="continuationSeparator" w:id="0">
    <w:p w:rsidR="00D35900" w:rsidRDefault="00D35900" w:rsidP="006D1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B7" w:rsidRDefault="003949CC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3B7" w:rsidRDefault="00B038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B7" w:rsidRDefault="003949CC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85C">
      <w:rPr>
        <w:rStyle w:val="PageNumber"/>
        <w:noProof/>
      </w:rPr>
      <w:t>2</w:t>
    </w:r>
    <w:r>
      <w:rPr>
        <w:rStyle w:val="PageNumber"/>
      </w:rPr>
      <w:fldChar w:fldCharType="end"/>
    </w:r>
  </w:p>
  <w:p w:rsidR="003503B7" w:rsidRDefault="00B038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EA"/>
    <w:rsid w:val="00057B68"/>
    <w:rsid w:val="00077DD5"/>
    <w:rsid w:val="00095D1F"/>
    <w:rsid w:val="000C0B6B"/>
    <w:rsid w:val="000D1D3A"/>
    <w:rsid w:val="000E277D"/>
    <w:rsid w:val="000F14A3"/>
    <w:rsid w:val="0010574C"/>
    <w:rsid w:val="00111A9E"/>
    <w:rsid w:val="00142B8D"/>
    <w:rsid w:val="001A69A2"/>
    <w:rsid w:val="001C7CC8"/>
    <w:rsid w:val="00210F71"/>
    <w:rsid w:val="0021448A"/>
    <w:rsid w:val="00280D4F"/>
    <w:rsid w:val="00281530"/>
    <w:rsid w:val="002A1DFB"/>
    <w:rsid w:val="002B71B2"/>
    <w:rsid w:val="002E4641"/>
    <w:rsid w:val="00314484"/>
    <w:rsid w:val="00321D57"/>
    <w:rsid w:val="0035668F"/>
    <w:rsid w:val="003949CC"/>
    <w:rsid w:val="003C310E"/>
    <w:rsid w:val="003E187F"/>
    <w:rsid w:val="00410DAE"/>
    <w:rsid w:val="00456F9D"/>
    <w:rsid w:val="00485FEB"/>
    <w:rsid w:val="004E582D"/>
    <w:rsid w:val="00543534"/>
    <w:rsid w:val="00562F2E"/>
    <w:rsid w:val="00566EB9"/>
    <w:rsid w:val="00573612"/>
    <w:rsid w:val="005C1614"/>
    <w:rsid w:val="005E1E55"/>
    <w:rsid w:val="00614512"/>
    <w:rsid w:val="006D1171"/>
    <w:rsid w:val="006D5E49"/>
    <w:rsid w:val="0071444E"/>
    <w:rsid w:val="007C67D5"/>
    <w:rsid w:val="008101F6"/>
    <w:rsid w:val="008106B4"/>
    <w:rsid w:val="00830024"/>
    <w:rsid w:val="00837163"/>
    <w:rsid w:val="00887DBC"/>
    <w:rsid w:val="00900827"/>
    <w:rsid w:val="00940757"/>
    <w:rsid w:val="00965C34"/>
    <w:rsid w:val="00987BFA"/>
    <w:rsid w:val="009C0D9A"/>
    <w:rsid w:val="009E56EA"/>
    <w:rsid w:val="00A07AAB"/>
    <w:rsid w:val="00A24F4C"/>
    <w:rsid w:val="00A359E7"/>
    <w:rsid w:val="00A46EED"/>
    <w:rsid w:val="00A559AD"/>
    <w:rsid w:val="00B0385C"/>
    <w:rsid w:val="00B51E5D"/>
    <w:rsid w:val="00C049BE"/>
    <w:rsid w:val="00C1791C"/>
    <w:rsid w:val="00C86D50"/>
    <w:rsid w:val="00CE06C8"/>
    <w:rsid w:val="00CE2EBA"/>
    <w:rsid w:val="00D0253D"/>
    <w:rsid w:val="00D35900"/>
    <w:rsid w:val="00D417DC"/>
    <w:rsid w:val="00D66332"/>
    <w:rsid w:val="00D779B4"/>
    <w:rsid w:val="00DC6C73"/>
    <w:rsid w:val="00E07C83"/>
    <w:rsid w:val="00F700E2"/>
    <w:rsid w:val="00F92E5C"/>
    <w:rsid w:val="00FA2364"/>
    <w:rsid w:val="00FB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E56EA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6EA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9E5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9E56EA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9E56EA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9E56EA"/>
  </w:style>
  <w:style w:type="character" w:styleId="Hyperlink">
    <w:name w:val="Hyperlink"/>
    <w:rsid w:val="009E56EA"/>
    <w:rPr>
      <w:color w:val="0000FF"/>
      <w:u w:val="single"/>
    </w:rPr>
  </w:style>
  <w:style w:type="paragraph" w:styleId="Footer">
    <w:name w:val="footer"/>
    <w:basedOn w:val="Normal"/>
    <w:link w:val="FooterChar"/>
    <w:rsid w:val="009E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210F71"/>
    <w:pPr>
      <w:ind w:left="720"/>
      <w:contextualSpacing/>
    </w:pPr>
  </w:style>
  <w:style w:type="paragraph" w:customStyle="1" w:styleId="tv2132">
    <w:name w:val="tv2132"/>
    <w:basedOn w:val="Normal"/>
    <w:rsid w:val="004E582D"/>
    <w:pPr>
      <w:spacing w:line="360" w:lineRule="auto"/>
      <w:ind w:firstLine="300"/>
    </w:pPr>
    <w:rPr>
      <w:color w:val="414142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3D"/>
    <w:rPr>
      <w:rFonts w:ascii="Tahoma" w:eastAsia="Times New Roman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E56EA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6EA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9E5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9E56EA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9E56EA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9E56EA"/>
  </w:style>
  <w:style w:type="character" w:styleId="Hyperlink">
    <w:name w:val="Hyperlink"/>
    <w:rsid w:val="009E56EA"/>
    <w:rPr>
      <w:color w:val="0000FF"/>
      <w:u w:val="single"/>
    </w:rPr>
  </w:style>
  <w:style w:type="paragraph" w:styleId="Footer">
    <w:name w:val="footer"/>
    <w:basedOn w:val="Normal"/>
    <w:link w:val="FooterChar"/>
    <w:rsid w:val="009E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210F71"/>
    <w:pPr>
      <w:ind w:left="720"/>
      <w:contextualSpacing/>
    </w:pPr>
  </w:style>
  <w:style w:type="paragraph" w:customStyle="1" w:styleId="tv2132">
    <w:name w:val="tv2132"/>
    <w:basedOn w:val="Normal"/>
    <w:rsid w:val="004E582D"/>
    <w:pPr>
      <w:spacing w:line="360" w:lineRule="auto"/>
      <w:ind w:firstLine="300"/>
    </w:pPr>
    <w:rPr>
      <w:color w:val="414142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3D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bojare@lvceli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A87D-C90A-463D-AFC5-825CB2A9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2801</Words>
  <Characters>1597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piederošo nekustamo īpašumu nodošanu Rundāles novada pašvaldības īpašumā </dc:title>
  <dc:creator>satiksmes ministrijas Juridiskā departamenta Nekustamo īpašumu nodaļas vecākā referente Sandra Siliņa;VAS "Latvijas Valsts ceļi" juriste Anita Bojāre;67028380;anita.bojare@lvceli.lv</dc:creator>
  <cp:keywords>Ministru kabineta rīkojuma projekts</cp:keywords>
  <dc:description>anita.bojare@lvceli.lv, 67028380; sandra.silina@sam.gov.lv, 67028031</dc:description>
  <cp:lastModifiedBy>Sandra Siliņa</cp:lastModifiedBy>
  <cp:revision>10</cp:revision>
  <cp:lastPrinted>2017-07-25T09:30:00Z</cp:lastPrinted>
  <dcterms:created xsi:type="dcterms:W3CDTF">2017-06-15T11:41:00Z</dcterms:created>
  <dcterms:modified xsi:type="dcterms:W3CDTF">2017-08-01T08:51:00Z</dcterms:modified>
</cp:coreProperties>
</file>