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159FC" w14:textId="77777777" w:rsidR="002B06A4" w:rsidRPr="0058589B" w:rsidRDefault="002B06A4" w:rsidP="0085340E">
      <w:pPr>
        <w:spacing w:after="0" w:line="240" w:lineRule="auto"/>
        <w:jc w:val="right"/>
        <w:rPr>
          <w:rFonts w:ascii="Times New Roman" w:hAnsi="Times New Roman" w:cs="Times New Roman"/>
          <w:sz w:val="28"/>
          <w:szCs w:val="28"/>
        </w:rPr>
      </w:pPr>
      <w:r w:rsidRPr="0058589B">
        <w:rPr>
          <w:rFonts w:ascii="Times New Roman" w:hAnsi="Times New Roman" w:cs="Times New Roman"/>
          <w:sz w:val="28"/>
          <w:szCs w:val="28"/>
        </w:rPr>
        <w:t>Likumprojekts</w:t>
      </w:r>
    </w:p>
    <w:p w14:paraId="4035DAEF" w14:textId="77777777" w:rsidR="002B06A4" w:rsidRPr="0058589B" w:rsidRDefault="002B06A4" w:rsidP="009438D3">
      <w:pPr>
        <w:spacing w:after="0" w:line="240" w:lineRule="auto"/>
        <w:jc w:val="both"/>
        <w:rPr>
          <w:rFonts w:ascii="Times New Roman" w:hAnsi="Times New Roman" w:cs="Times New Roman"/>
          <w:sz w:val="28"/>
          <w:szCs w:val="28"/>
        </w:rPr>
      </w:pPr>
    </w:p>
    <w:p w14:paraId="6D1CDA1D" w14:textId="77777777" w:rsidR="002B06A4" w:rsidRPr="0058589B" w:rsidRDefault="002B06A4" w:rsidP="009438D3">
      <w:pPr>
        <w:spacing w:after="0" w:line="240" w:lineRule="auto"/>
        <w:jc w:val="both"/>
        <w:rPr>
          <w:rFonts w:ascii="Times New Roman" w:hAnsi="Times New Roman" w:cs="Times New Roman"/>
          <w:sz w:val="28"/>
          <w:szCs w:val="28"/>
        </w:rPr>
      </w:pPr>
    </w:p>
    <w:p w14:paraId="06E8874B" w14:textId="77777777" w:rsidR="00F524CC" w:rsidRPr="0058589B" w:rsidRDefault="00F524CC" w:rsidP="00014711">
      <w:pPr>
        <w:spacing w:after="0" w:line="240" w:lineRule="auto"/>
        <w:jc w:val="center"/>
        <w:rPr>
          <w:rFonts w:ascii="Times New Roman" w:hAnsi="Times New Roman" w:cs="Times New Roman"/>
          <w:b/>
          <w:sz w:val="28"/>
          <w:szCs w:val="28"/>
        </w:rPr>
      </w:pPr>
      <w:r w:rsidRPr="0058589B">
        <w:rPr>
          <w:rFonts w:ascii="Times New Roman" w:hAnsi="Times New Roman" w:cs="Times New Roman"/>
          <w:b/>
          <w:sz w:val="28"/>
          <w:szCs w:val="28"/>
        </w:rPr>
        <w:t>Grozījumi likumā "Par valsts noslēpumu"</w:t>
      </w:r>
    </w:p>
    <w:p w14:paraId="219B0C5C" w14:textId="77777777" w:rsidR="002A0136" w:rsidRPr="0058589B" w:rsidRDefault="002A0136" w:rsidP="0085340E">
      <w:pPr>
        <w:spacing w:after="0" w:line="240" w:lineRule="auto"/>
        <w:ind w:firstLine="709"/>
        <w:jc w:val="center"/>
        <w:rPr>
          <w:rFonts w:ascii="Times New Roman" w:hAnsi="Times New Roman" w:cs="Times New Roman"/>
          <w:sz w:val="28"/>
          <w:szCs w:val="28"/>
        </w:rPr>
      </w:pPr>
    </w:p>
    <w:p w14:paraId="5435DD2B" w14:textId="77777777" w:rsidR="00CA39F9" w:rsidRPr="0058589B" w:rsidRDefault="002A0136" w:rsidP="0085340E">
      <w:pPr>
        <w:spacing w:after="0" w:line="240" w:lineRule="auto"/>
        <w:ind w:firstLine="709"/>
        <w:jc w:val="both"/>
        <w:rPr>
          <w:rFonts w:ascii="Times New Roman" w:hAnsi="Times New Roman" w:cs="Times New Roman"/>
          <w:sz w:val="28"/>
          <w:szCs w:val="28"/>
        </w:rPr>
      </w:pPr>
      <w:r w:rsidRPr="0058589B">
        <w:rPr>
          <w:rFonts w:ascii="Times New Roman" w:hAnsi="Times New Roman" w:cs="Times New Roman"/>
          <w:sz w:val="28"/>
          <w:szCs w:val="28"/>
        </w:rPr>
        <w:t>Izdarīt likumā "Par valsts noslēpumu" (Latvijas Republikas Saeimas un Ministru Kabineta Ziņotājs, 1996, 22.</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1997, 10.</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1998, 1., 14.</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1999, 8.</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2000, 14.</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2002, 2., 24.</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2004, 2., 7., 13.</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2005, 8.</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2006, 12.</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2007, 6., 9.</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2008, 13.</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Latvijas Vēstnesis, 2009, 205.</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2013, 25.</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w:t>
      </w:r>
      <w:r w:rsidR="002A758D" w:rsidRPr="0058589B">
        <w:rPr>
          <w:rFonts w:ascii="Times New Roman" w:hAnsi="Times New Roman" w:cs="Times New Roman"/>
          <w:sz w:val="28"/>
          <w:szCs w:val="28"/>
        </w:rPr>
        <w:t>; 2014, 105.</w:t>
      </w:r>
      <w:r w:rsidR="003B2EAB" w:rsidRPr="0058589B">
        <w:rPr>
          <w:rFonts w:ascii="Times New Roman" w:hAnsi="Times New Roman" w:cs="Times New Roman"/>
          <w:sz w:val="28"/>
          <w:szCs w:val="28"/>
        </w:rPr>
        <w:t> </w:t>
      </w:r>
      <w:r w:rsidR="002A758D" w:rsidRPr="0058589B">
        <w:rPr>
          <w:rFonts w:ascii="Times New Roman" w:hAnsi="Times New Roman" w:cs="Times New Roman"/>
          <w:sz w:val="28"/>
          <w:szCs w:val="28"/>
        </w:rPr>
        <w:t>nr.</w:t>
      </w:r>
      <w:r w:rsidRPr="0058589B">
        <w:rPr>
          <w:rFonts w:ascii="Times New Roman" w:hAnsi="Times New Roman" w:cs="Times New Roman"/>
          <w:sz w:val="28"/>
          <w:szCs w:val="28"/>
        </w:rPr>
        <w:t>) šādus grozījumus:</w:t>
      </w:r>
    </w:p>
    <w:p w14:paraId="317299DB" w14:textId="77777777" w:rsidR="003E0059" w:rsidRPr="009438D3" w:rsidRDefault="003E0059" w:rsidP="009438D3">
      <w:pPr>
        <w:spacing w:after="0" w:line="240" w:lineRule="auto"/>
        <w:jc w:val="both"/>
        <w:rPr>
          <w:rFonts w:ascii="Times New Roman" w:hAnsi="Times New Roman" w:cs="Times New Roman"/>
          <w:sz w:val="28"/>
          <w:szCs w:val="28"/>
        </w:rPr>
      </w:pPr>
    </w:p>
    <w:p w14:paraId="14853B3B" w14:textId="77777777" w:rsidR="00886F52" w:rsidRPr="0058589B" w:rsidRDefault="0034228F"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1. </w:t>
      </w:r>
      <w:r w:rsidR="00EF3BF1" w:rsidRPr="0058589B">
        <w:rPr>
          <w:rFonts w:ascii="Times New Roman" w:hAnsi="Times New Roman" w:cs="Times New Roman"/>
          <w:sz w:val="28"/>
          <w:szCs w:val="28"/>
        </w:rPr>
        <w:t>9.</w:t>
      </w:r>
      <w:r w:rsidR="00014711" w:rsidRPr="0058589B">
        <w:rPr>
          <w:rFonts w:ascii="Times New Roman" w:hAnsi="Times New Roman" w:cs="Times New Roman"/>
          <w:sz w:val="28"/>
          <w:szCs w:val="28"/>
        </w:rPr>
        <w:t> </w:t>
      </w:r>
      <w:r w:rsidR="00EF3BF1" w:rsidRPr="0058589B">
        <w:rPr>
          <w:rFonts w:ascii="Times New Roman" w:hAnsi="Times New Roman" w:cs="Times New Roman"/>
          <w:sz w:val="28"/>
          <w:szCs w:val="28"/>
        </w:rPr>
        <w:t>pantā:</w:t>
      </w:r>
    </w:p>
    <w:p w14:paraId="563E03A6" w14:textId="77777777" w:rsidR="00014711" w:rsidRPr="009438D3" w:rsidRDefault="00014711" w:rsidP="009438D3">
      <w:pPr>
        <w:spacing w:after="0" w:line="240" w:lineRule="auto"/>
        <w:jc w:val="both"/>
        <w:rPr>
          <w:rFonts w:ascii="Times New Roman" w:hAnsi="Times New Roman" w:cs="Times New Roman"/>
          <w:sz w:val="28"/>
          <w:szCs w:val="28"/>
        </w:rPr>
      </w:pPr>
    </w:p>
    <w:p w14:paraId="241EE082" w14:textId="5FAF187A" w:rsidR="00EF3BF1" w:rsidRPr="0058589B" w:rsidRDefault="00EF3BF1"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izteikt trešās daļas 3.</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punktu šādā redakcijā:</w:t>
      </w:r>
    </w:p>
    <w:p w14:paraId="4F978F9A" w14:textId="77777777" w:rsidR="0034228F" w:rsidRPr="009438D3" w:rsidRDefault="0034228F" w:rsidP="009438D3">
      <w:pPr>
        <w:spacing w:after="0" w:line="240" w:lineRule="auto"/>
        <w:jc w:val="both"/>
        <w:rPr>
          <w:rFonts w:ascii="Times New Roman" w:hAnsi="Times New Roman" w:cs="Times New Roman"/>
          <w:sz w:val="28"/>
          <w:szCs w:val="28"/>
        </w:rPr>
      </w:pPr>
    </w:p>
    <w:p w14:paraId="046CDF84" w14:textId="638E9252" w:rsidR="008C4A38" w:rsidRPr="0058589B" w:rsidRDefault="0034228F"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w:t>
      </w:r>
      <w:r w:rsidR="00EF3BF1" w:rsidRPr="0058589B">
        <w:rPr>
          <w:rFonts w:ascii="Times New Roman" w:hAnsi="Times New Roman" w:cs="Times New Roman"/>
          <w:sz w:val="28"/>
          <w:szCs w:val="28"/>
        </w:rPr>
        <w:t>3)</w:t>
      </w:r>
      <w:r w:rsidRPr="0058589B">
        <w:rPr>
          <w:rFonts w:ascii="Times New Roman" w:hAnsi="Times New Roman" w:cs="Times New Roman"/>
          <w:sz w:val="28"/>
          <w:szCs w:val="28"/>
        </w:rPr>
        <w:t> </w:t>
      </w:r>
      <w:r w:rsidR="008C4A38" w:rsidRPr="0058589B">
        <w:rPr>
          <w:rFonts w:ascii="Times New Roman" w:hAnsi="Times New Roman" w:cs="Times New Roman"/>
          <w:sz w:val="28"/>
          <w:szCs w:val="28"/>
        </w:rPr>
        <w:t>kura:</w:t>
      </w:r>
    </w:p>
    <w:p w14:paraId="5FC772E3" w14:textId="7DD9E6E2" w:rsidR="00DB308A" w:rsidRPr="0058589B" w:rsidRDefault="0034228F"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a) </w:t>
      </w:r>
      <w:r w:rsidR="00C54A81" w:rsidRPr="0058589B">
        <w:rPr>
          <w:rFonts w:ascii="Times New Roman" w:hAnsi="Times New Roman" w:cs="Times New Roman"/>
          <w:sz w:val="28"/>
          <w:szCs w:val="28"/>
        </w:rPr>
        <w:t>sodīta par tīšu noziedzīgu nodarījumu vai par valsts noslēpuma izpaušanu aiz neuzmanības</w:t>
      </w:r>
      <w:r w:rsidR="0058589B" w:rsidRPr="0058589B">
        <w:rPr>
          <w:rFonts w:ascii="Times New Roman" w:hAnsi="Times New Roman" w:cs="Times New Roman"/>
          <w:sz w:val="28"/>
          <w:szCs w:val="28"/>
        </w:rPr>
        <w:t> </w:t>
      </w:r>
      <w:r w:rsidR="00C54A81" w:rsidRPr="0058589B">
        <w:rPr>
          <w:rFonts w:ascii="Times New Roman" w:hAnsi="Times New Roman" w:cs="Times New Roman"/>
          <w:sz w:val="28"/>
          <w:szCs w:val="28"/>
        </w:rPr>
        <w:t>– neatkarīgi no sodāmības dzēšanas vai noņemšanas</w:t>
      </w:r>
      <w:r w:rsidR="008C4A38" w:rsidRPr="0058589B">
        <w:rPr>
          <w:rFonts w:ascii="Times New Roman" w:hAnsi="Times New Roman" w:cs="Times New Roman"/>
          <w:sz w:val="28"/>
          <w:szCs w:val="28"/>
        </w:rPr>
        <w:t>,</w:t>
      </w:r>
    </w:p>
    <w:p w14:paraId="018F678E" w14:textId="6F904142" w:rsidR="00C54A81" w:rsidRPr="0058589B" w:rsidRDefault="0034228F"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b) </w:t>
      </w:r>
      <w:r w:rsidR="001E4315" w:rsidRPr="0058589B">
        <w:rPr>
          <w:rFonts w:ascii="Times New Roman" w:hAnsi="Times New Roman" w:cs="Times New Roman"/>
          <w:sz w:val="28"/>
          <w:szCs w:val="28"/>
        </w:rPr>
        <w:t xml:space="preserve">notiesāta </w:t>
      </w:r>
      <w:r w:rsidR="00C54A81" w:rsidRPr="0058589B">
        <w:rPr>
          <w:rFonts w:ascii="Times New Roman" w:hAnsi="Times New Roman" w:cs="Times New Roman"/>
          <w:sz w:val="28"/>
          <w:szCs w:val="28"/>
        </w:rPr>
        <w:t>par tīšu noziedzīgu nodarījumu vai par valsts noslēpuma izpaušanu aiz neuzmanības, atbrīvojot no soda, vai kriminālprocess pret to izb</w:t>
      </w:r>
      <w:r w:rsidR="008C4A38" w:rsidRPr="0058589B">
        <w:rPr>
          <w:rFonts w:ascii="Times New Roman" w:hAnsi="Times New Roman" w:cs="Times New Roman"/>
          <w:sz w:val="28"/>
          <w:szCs w:val="28"/>
        </w:rPr>
        <w:t>eigts uz nereabilitējoša pamata</w:t>
      </w:r>
      <w:r w:rsidR="00AC7A5B" w:rsidRPr="0058589B">
        <w:rPr>
          <w:rFonts w:ascii="Times New Roman" w:hAnsi="Times New Roman" w:cs="Times New Roman"/>
          <w:sz w:val="28"/>
          <w:szCs w:val="28"/>
        </w:rPr>
        <w:t>;</w:t>
      </w:r>
      <w:r w:rsidRPr="0058589B">
        <w:rPr>
          <w:rFonts w:ascii="Times New Roman" w:hAnsi="Times New Roman" w:cs="Times New Roman"/>
          <w:sz w:val="28"/>
          <w:szCs w:val="28"/>
        </w:rPr>
        <w:t>"</w:t>
      </w:r>
      <w:r w:rsidR="00AC7A5B" w:rsidRPr="0058589B">
        <w:rPr>
          <w:rFonts w:ascii="Times New Roman" w:hAnsi="Times New Roman" w:cs="Times New Roman"/>
          <w:sz w:val="28"/>
          <w:szCs w:val="28"/>
        </w:rPr>
        <w:t>;</w:t>
      </w:r>
    </w:p>
    <w:p w14:paraId="75845413" w14:textId="77777777" w:rsidR="001D2559" w:rsidRPr="009438D3" w:rsidRDefault="001D2559" w:rsidP="009438D3">
      <w:pPr>
        <w:spacing w:after="0" w:line="240" w:lineRule="auto"/>
        <w:jc w:val="both"/>
        <w:rPr>
          <w:rFonts w:ascii="Times New Roman" w:hAnsi="Times New Roman" w:cs="Times New Roman"/>
          <w:sz w:val="28"/>
          <w:szCs w:val="28"/>
        </w:rPr>
      </w:pPr>
    </w:p>
    <w:p w14:paraId="709A6485" w14:textId="0C246948" w:rsidR="00FE4C2D" w:rsidRPr="0058589B" w:rsidRDefault="00886F52"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i</w:t>
      </w:r>
      <w:r w:rsidR="00EF3BF1" w:rsidRPr="0058589B">
        <w:rPr>
          <w:rFonts w:ascii="Times New Roman" w:hAnsi="Times New Roman" w:cs="Times New Roman"/>
          <w:sz w:val="28"/>
          <w:szCs w:val="28"/>
        </w:rPr>
        <w:t xml:space="preserve">zteikt </w:t>
      </w:r>
      <w:r w:rsidR="00FE4C2D" w:rsidRPr="0058589B">
        <w:rPr>
          <w:rFonts w:ascii="Times New Roman" w:hAnsi="Times New Roman" w:cs="Times New Roman"/>
          <w:sz w:val="28"/>
          <w:szCs w:val="28"/>
        </w:rPr>
        <w:t>trešās daļas 7.</w:t>
      </w:r>
      <w:r w:rsidR="0034228F" w:rsidRPr="0058589B">
        <w:rPr>
          <w:rFonts w:ascii="Times New Roman" w:hAnsi="Times New Roman" w:cs="Times New Roman"/>
          <w:sz w:val="28"/>
          <w:szCs w:val="28"/>
        </w:rPr>
        <w:t> </w:t>
      </w:r>
      <w:r w:rsidR="00FE4C2D" w:rsidRPr="0058589B">
        <w:rPr>
          <w:rFonts w:ascii="Times New Roman" w:hAnsi="Times New Roman" w:cs="Times New Roman"/>
          <w:sz w:val="28"/>
          <w:szCs w:val="28"/>
        </w:rPr>
        <w:t>punktu šādā redakcijā:</w:t>
      </w:r>
    </w:p>
    <w:p w14:paraId="6E0F4537" w14:textId="77777777" w:rsidR="0034228F" w:rsidRPr="009438D3" w:rsidRDefault="0034228F" w:rsidP="009438D3">
      <w:pPr>
        <w:spacing w:after="0" w:line="240" w:lineRule="auto"/>
        <w:jc w:val="both"/>
        <w:rPr>
          <w:rFonts w:ascii="Times New Roman" w:hAnsi="Times New Roman" w:cs="Times New Roman"/>
          <w:sz w:val="28"/>
          <w:szCs w:val="28"/>
        </w:rPr>
      </w:pPr>
    </w:p>
    <w:p w14:paraId="1BFC176B" w14:textId="77777777" w:rsidR="006E5189" w:rsidRDefault="006E5189" w:rsidP="006E5189">
      <w:pPr>
        <w:pStyle w:val="Sarakstarindkopa"/>
        <w:spacing w:after="0" w:line="240" w:lineRule="auto"/>
        <w:ind w:left="0" w:firstLine="709"/>
        <w:jc w:val="both"/>
        <w:rPr>
          <w:rFonts w:ascii="Times New Roman" w:hAnsi="Times New Roman" w:cs="Times New Roman"/>
          <w:sz w:val="28"/>
          <w:szCs w:val="28"/>
        </w:rPr>
      </w:pPr>
      <w:r w:rsidRPr="006E5189">
        <w:rPr>
          <w:rFonts w:ascii="Times New Roman" w:hAnsi="Times New Roman" w:cs="Times New Roman"/>
          <w:sz w:val="28"/>
          <w:szCs w:val="28"/>
        </w:rPr>
        <w:t>"7) kurai konstatēti psihiski un uzvedības traucējumi, tai skaitā traucējumi alkohola, narkotisko, psihotropo vai toksisko vielu lietošanas dēļ, kas dod pamatu apšaubīt tās spēju ievērot valsts noslēpuma aizsardzības nosacījumus;";</w:t>
      </w:r>
    </w:p>
    <w:p w14:paraId="4010BC4F" w14:textId="77777777" w:rsidR="00886F52" w:rsidRPr="0058589B" w:rsidRDefault="00886F52" w:rsidP="0085340E">
      <w:pPr>
        <w:pStyle w:val="Sarakstarindkopa"/>
        <w:spacing w:after="0" w:line="240" w:lineRule="auto"/>
        <w:ind w:firstLine="709"/>
        <w:jc w:val="both"/>
        <w:rPr>
          <w:rFonts w:ascii="Times New Roman" w:hAnsi="Times New Roman" w:cs="Times New Roman"/>
          <w:sz w:val="28"/>
          <w:szCs w:val="28"/>
        </w:rPr>
      </w:pPr>
    </w:p>
    <w:p w14:paraId="5D150142" w14:textId="0474A84A" w:rsidR="00886F52" w:rsidRPr="0058589B" w:rsidRDefault="00886F52"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papildināt pantu ar 3.</w:t>
      </w:r>
      <w:r w:rsidR="00B7353E" w:rsidRPr="0058589B">
        <w:rPr>
          <w:rFonts w:ascii="Times New Roman" w:hAnsi="Times New Roman" w:cs="Times New Roman"/>
          <w:sz w:val="28"/>
          <w:szCs w:val="28"/>
          <w:vertAlign w:val="superscript"/>
        </w:rPr>
        <w:t>2</w:t>
      </w:r>
      <w:r w:rsidR="0034228F" w:rsidRPr="0058589B">
        <w:rPr>
          <w:rFonts w:ascii="Times New Roman" w:hAnsi="Times New Roman" w:cs="Times New Roman"/>
          <w:sz w:val="28"/>
          <w:szCs w:val="28"/>
        </w:rPr>
        <w:t> </w:t>
      </w:r>
      <w:r w:rsidRPr="0058589B">
        <w:rPr>
          <w:rFonts w:ascii="Times New Roman" w:hAnsi="Times New Roman" w:cs="Times New Roman"/>
          <w:sz w:val="28"/>
          <w:szCs w:val="28"/>
        </w:rPr>
        <w:t>daļu šādā redakcijā:</w:t>
      </w:r>
    </w:p>
    <w:p w14:paraId="09DE23A9" w14:textId="77777777" w:rsidR="0034228F" w:rsidRPr="009438D3" w:rsidRDefault="0034228F" w:rsidP="009438D3">
      <w:pPr>
        <w:spacing w:after="0" w:line="240" w:lineRule="auto"/>
        <w:jc w:val="both"/>
        <w:rPr>
          <w:rFonts w:ascii="Times New Roman" w:hAnsi="Times New Roman" w:cs="Times New Roman"/>
          <w:sz w:val="28"/>
          <w:szCs w:val="28"/>
        </w:rPr>
      </w:pPr>
    </w:p>
    <w:p w14:paraId="2A0AC657" w14:textId="7A6A952F" w:rsidR="003E63EE" w:rsidRDefault="0034228F"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w:t>
      </w:r>
      <w:r w:rsidR="00886F52" w:rsidRPr="0058589B">
        <w:rPr>
          <w:rFonts w:ascii="Times New Roman" w:hAnsi="Times New Roman" w:cs="Times New Roman"/>
          <w:sz w:val="28"/>
          <w:szCs w:val="28"/>
        </w:rPr>
        <w:t>(3</w:t>
      </w:r>
      <w:r w:rsidR="00B7353E" w:rsidRPr="0058589B">
        <w:rPr>
          <w:rFonts w:ascii="Times New Roman" w:hAnsi="Times New Roman" w:cs="Times New Roman"/>
          <w:sz w:val="28"/>
          <w:szCs w:val="28"/>
          <w:vertAlign w:val="superscript"/>
        </w:rPr>
        <w:t>2</w:t>
      </w:r>
      <w:r w:rsidR="00886F52" w:rsidRPr="0058589B">
        <w:rPr>
          <w:rFonts w:ascii="Times New Roman" w:hAnsi="Times New Roman" w:cs="Times New Roman"/>
          <w:sz w:val="28"/>
          <w:szCs w:val="28"/>
        </w:rPr>
        <w:t>)</w:t>
      </w:r>
      <w:r w:rsidRPr="0058589B">
        <w:rPr>
          <w:rFonts w:ascii="Times New Roman" w:hAnsi="Times New Roman" w:cs="Times New Roman"/>
          <w:sz w:val="28"/>
          <w:szCs w:val="28"/>
        </w:rPr>
        <w:t> </w:t>
      </w:r>
      <w:r w:rsidR="00154128" w:rsidRPr="0058589B">
        <w:rPr>
          <w:rFonts w:ascii="Times New Roman" w:hAnsi="Times New Roman" w:cs="Times New Roman"/>
          <w:sz w:val="28"/>
          <w:szCs w:val="28"/>
        </w:rPr>
        <w:t xml:space="preserve">Ministru kabinets nosaka </w:t>
      </w:r>
      <w:r w:rsidR="00A0181E" w:rsidRPr="0058589B">
        <w:rPr>
          <w:rFonts w:ascii="Times New Roman" w:hAnsi="Times New Roman" w:cs="Times New Roman"/>
          <w:sz w:val="28"/>
          <w:szCs w:val="28"/>
        </w:rPr>
        <w:t>šā panta trešās daļas 7.</w:t>
      </w:r>
      <w:r w:rsidRPr="0058589B">
        <w:rPr>
          <w:rFonts w:ascii="Times New Roman" w:hAnsi="Times New Roman" w:cs="Times New Roman"/>
          <w:sz w:val="28"/>
          <w:szCs w:val="28"/>
        </w:rPr>
        <w:t> </w:t>
      </w:r>
      <w:r w:rsidR="00A0181E" w:rsidRPr="0058589B">
        <w:rPr>
          <w:rFonts w:ascii="Times New Roman" w:hAnsi="Times New Roman" w:cs="Times New Roman"/>
          <w:sz w:val="28"/>
          <w:szCs w:val="28"/>
        </w:rPr>
        <w:t xml:space="preserve">punktā paredzētās </w:t>
      </w:r>
      <w:r w:rsidR="00154128" w:rsidRPr="0058589B">
        <w:rPr>
          <w:rFonts w:ascii="Times New Roman" w:hAnsi="Times New Roman" w:cs="Times New Roman"/>
          <w:sz w:val="28"/>
          <w:szCs w:val="28"/>
        </w:rPr>
        <w:t>medicīniskās pretindikācijas spe</w:t>
      </w:r>
      <w:r w:rsidR="00821BFF" w:rsidRPr="0058589B">
        <w:rPr>
          <w:rFonts w:ascii="Times New Roman" w:hAnsi="Times New Roman" w:cs="Times New Roman"/>
          <w:sz w:val="28"/>
          <w:szCs w:val="28"/>
        </w:rPr>
        <w:t>ciālās atļaujas izsniegšanai</w:t>
      </w:r>
      <w:r w:rsidR="008E4C0C">
        <w:rPr>
          <w:rFonts w:ascii="Times New Roman" w:hAnsi="Times New Roman" w:cs="Times New Roman"/>
          <w:sz w:val="28"/>
          <w:szCs w:val="28"/>
        </w:rPr>
        <w:t xml:space="preserve">, </w:t>
      </w:r>
      <w:r w:rsidR="00154128" w:rsidRPr="0058589B">
        <w:rPr>
          <w:rFonts w:ascii="Times New Roman" w:hAnsi="Times New Roman" w:cs="Times New Roman"/>
          <w:sz w:val="28"/>
          <w:szCs w:val="28"/>
        </w:rPr>
        <w:t xml:space="preserve">kārtību, kādā </w:t>
      </w:r>
      <w:r w:rsidR="008E4C0C" w:rsidRPr="0058589B">
        <w:rPr>
          <w:rFonts w:ascii="Times New Roman" w:hAnsi="Times New Roman" w:cs="Times New Roman"/>
          <w:sz w:val="28"/>
          <w:szCs w:val="28"/>
        </w:rPr>
        <w:t>persona tiek nosūtīta uz pārbaudi</w:t>
      </w:r>
      <w:r w:rsidR="008E4C0C">
        <w:rPr>
          <w:rFonts w:ascii="Times New Roman" w:hAnsi="Times New Roman" w:cs="Times New Roman"/>
          <w:sz w:val="28"/>
          <w:szCs w:val="28"/>
        </w:rPr>
        <w:t xml:space="preserve">, kā tiek </w:t>
      </w:r>
      <w:r w:rsidR="00154128" w:rsidRPr="0058589B">
        <w:rPr>
          <w:rFonts w:ascii="Times New Roman" w:hAnsi="Times New Roman" w:cs="Times New Roman"/>
          <w:sz w:val="28"/>
          <w:szCs w:val="28"/>
        </w:rPr>
        <w:t>veiktas veselības pārbaudes</w:t>
      </w:r>
      <w:r w:rsidR="008E4C0C">
        <w:rPr>
          <w:rFonts w:ascii="Times New Roman" w:hAnsi="Times New Roman" w:cs="Times New Roman"/>
          <w:sz w:val="28"/>
          <w:szCs w:val="28"/>
        </w:rPr>
        <w:t xml:space="preserve">, </w:t>
      </w:r>
      <w:r w:rsidR="006A6692">
        <w:rPr>
          <w:rFonts w:ascii="Times New Roman" w:hAnsi="Times New Roman" w:cs="Times New Roman"/>
          <w:sz w:val="28"/>
          <w:szCs w:val="28"/>
        </w:rPr>
        <w:t xml:space="preserve">kā arī </w:t>
      </w:r>
      <w:r w:rsidR="008E4C0C" w:rsidRPr="008E4C0C">
        <w:rPr>
          <w:rFonts w:ascii="Times New Roman" w:hAnsi="Times New Roman" w:cs="Times New Roman"/>
          <w:sz w:val="28"/>
          <w:szCs w:val="28"/>
        </w:rPr>
        <w:t>veselības pārbaudes komisijas darba organizāciju un apmaksas kārtību</w:t>
      </w:r>
      <w:r w:rsidRPr="0058589B">
        <w:rPr>
          <w:rFonts w:ascii="Times New Roman" w:hAnsi="Times New Roman" w:cs="Times New Roman"/>
          <w:sz w:val="28"/>
          <w:szCs w:val="28"/>
        </w:rPr>
        <w:t>"</w:t>
      </w:r>
      <w:r w:rsidR="00D42DCB" w:rsidRPr="0058589B">
        <w:rPr>
          <w:rFonts w:ascii="Times New Roman" w:hAnsi="Times New Roman" w:cs="Times New Roman"/>
          <w:sz w:val="28"/>
          <w:szCs w:val="28"/>
        </w:rPr>
        <w:t>;</w:t>
      </w:r>
    </w:p>
    <w:p w14:paraId="7A67B711" w14:textId="77777777" w:rsidR="00D42DCB" w:rsidRPr="009438D3" w:rsidRDefault="00D42DCB" w:rsidP="009438D3">
      <w:pPr>
        <w:spacing w:after="0" w:line="240" w:lineRule="auto"/>
        <w:jc w:val="both"/>
        <w:rPr>
          <w:rFonts w:ascii="Times New Roman" w:hAnsi="Times New Roman" w:cs="Times New Roman"/>
          <w:sz w:val="28"/>
          <w:szCs w:val="28"/>
        </w:rPr>
      </w:pPr>
    </w:p>
    <w:p w14:paraId="77E7019B" w14:textId="0E06FEBD" w:rsidR="00D42DCB" w:rsidRPr="0058589B" w:rsidRDefault="00D42DCB"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izteikt ceturto daļu šādā redakcijā:</w:t>
      </w:r>
    </w:p>
    <w:p w14:paraId="74359004" w14:textId="77777777" w:rsidR="0034228F" w:rsidRPr="009438D3" w:rsidRDefault="0034228F" w:rsidP="009438D3">
      <w:pPr>
        <w:spacing w:after="0" w:line="240" w:lineRule="auto"/>
        <w:jc w:val="both"/>
        <w:rPr>
          <w:rFonts w:ascii="Times New Roman" w:hAnsi="Times New Roman" w:cs="Times New Roman"/>
          <w:sz w:val="28"/>
          <w:szCs w:val="28"/>
        </w:rPr>
      </w:pPr>
    </w:p>
    <w:p w14:paraId="45E2DB45" w14:textId="2B7B5650" w:rsidR="00D42DCB" w:rsidRPr="0058589B" w:rsidRDefault="0034228F"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w:t>
      </w:r>
      <w:r w:rsidR="00D42DCB" w:rsidRPr="0058589B">
        <w:rPr>
          <w:rFonts w:ascii="Times New Roman" w:hAnsi="Times New Roman" w:cs="Times New Roman"/>
          <w:sz w:val="28"/>
          <w:szCs w:val="28"/>
        </w:rPr>
        <w:t>(4)</w:t>
      </w:r>
      <w:r w:rsidR="003B2EAB" w:rsidRPr="0058589B">
        <w:rPr>
          <w:rFonts w:ascii="Times New Roman" w:hAnsi="Times New Roman" w:cs="Times New Roman"/>
          <w:sz w:val="28"/>
          <w:szCs w:val="28"/>
        </w:rPr>
        <w:t> </w:t>
      </w:r>
      <w:r w:rsidR="00AD73E5" w:rsidRPr="0058589B">
        <w:rPr>
          <w:rFonts w:ascii="Times New Roman" w:hAnsi="Times New Roman" w:cs="Times New Roman"/>
          <w:sz w:val="28"/>
          <w:szCs w:val="28"/>
        </w:rPr>
        <w:t>Pamatojoties uz institūcijas, kas ir pārbaudes iniciators, priekšlikumu, vai pēc savas iniciatīvas valsts drošība</w:t>
      </w:r>
      <w:r w:rsidR="00A64A5D" w:rsidRPr="0058589B">
        <w:rPr>
          <w:rFonts w:ascii="Times New Roman" w:hAnsi="Times New Roman" w:cs="Times New Roman"/>
          <w:sz w:val="28"/>
          <w:szCs w:val="28"/>
        </w:rPr>
        <w:t>s</w:t>
      </w:r>
      <w:r w:rsidR="00AD73E5" w:rsidRPr="0058589B">
        <w:rPr>
          <w:rFonts w:ascii="Times New Roman" w:hAnsi="Times New Roman" w:cs="Times New Roman"/>
          <w:sz w:val="28"/>
          <w:szCs w:val="28"/>
        </w:rPr>
        <w:t xml:space="preserve"> iestādes vadītājs pēc pārbaudes izdarīšanas </w:t>
      </w:r>
      <w:r w:rsidR="00D42DCB" w:rsidRPr="0058589B">
        <w:rPr>
          <w:rFonts w:ascii="Times New Roman" w:hAnsi="Times New Roman" w:cs="Times New Roman"/>
          <w:sz w:val="28"/>
          <w:szCs w:val="28"/>
        </w:rPr>
        <w:t>var atļaut pieeju valsts noslēpumam atsevišķām personām, kurām to ierobežo šā panta trešās daļas 3.</w:t>
      </w:r>
      <w:r w:rsidRPr="0058589B">
        <w:rPr>
          <w:rFonts w:ascii="Times New Roman" w:hAnsi="Times New Roman" w:cs="Times New Roman"/>
          <w:sz w:val="28"/>
          <w:szCs w:val="28"/>
        </w:rPr>
        <w:t> </w:t>
      </w:r>
      <w:r w:rsidR="00D42DCB" w:rsidRPr="0058589B">
        <w:rPr>
          <w:rFonts w:ascii="Times New Roman" w:hAnsi="Times New Roman" w:cs="Times New Roman"/>
          <w:sz w:val="28"/>
          <w:szCs w:val="28"/>
        </w:rPr>
        <w:t>punkta nosacījumi, ja nav izdarīts smags vai sevišķi smags noziegums</w:t>
      </w:r>
      <w:r w:rsidR="0058589B">
        <w:rPr>
          <w:rFonts w:ascii="Times New Roman" w:hAnsi="Times New Roman" w:cs="Times New Roman"/>
          <w:sz w:val="28"/>
          <w:szCs w:val="28"/>
        </w:rPr>
        <w:t> </w:t>
      </w:r>
      <w:r w:rsidR="003B2EAB" w:rsidRPr="0058589B">
        <w:rPr>
          <w:rFonts w:ascii="Times New Roman" w:hAnsi="Times New Roman" w:cs="Times New Roman"/>
          <w:sz w:val="28"/>
          <w:szCs w:val="28"/>
        </w:rPr>
        <w:t xml:space="preserve">– </w:t>
      </w:r>
      <w:r w:rsidR="00D309C5" w:rsidRPr="0058589B">
        <w:rPr>
          <w:rFonts w:ascii="Times New Roman" w:hAnsi="Times New Roman" w:cs="Times New Roman"/>
          <w:sz w:val="28"/>
          <w:szCs w:val="28"/>
        </w:rPr>
        <w:t>neatkarīgi no sodāmības dzēšanas vai noņemšanas</w:t>
      </w:r>
      <w:r w:rsidR="0098087B" w:rsidRPr="0058589B">
        <w:rPr>
          <w:rFonts w:ascii="Times New Roman" w:hAnsi="Times New Roman" w:cs="Times New Roman"/>
          <w:sz w:val="28"/>
          <w:szCs w:val="28"/>
        </w:rPr>
        <w:t>.</w:t>
      </w:r>
      <w:r w:rsidRPr="0058589B">
        <w:rPr>
          <w:rFonts w:ascii="Times New Roman" w:hAnsi="Times New Roman" w:cs="Times New Roman"/>
          <w:sz w:val="28"/>
          <w:szCs w:val="28"/>
        </w:rPr>
        <w:t>"</w:t>
      </w:r>
    </w:p>
    <w:p w14:paraId="2B02BC9C" w14:textId="77777777" w:rsidR="00CA2BBE" w:rsidRPr="009438D3" w:rsidRDefault="00CA2BBE" w:rsidP="009438D3">
      <w:pPr>
        <w:spacing w:after="0" w:line="240" w:lineRule="auto"/>
        <w:jc w:val="both"/>
        <w:rPr>
          <w:rFonts w:ascii="Times New Roman" w:hAnsi="Times New Roman" w:cs="Times New Roman"/>
          <w:sz w:val="28"/>
          <w:szCs w:val="28"/>
        </w:rPr>
      </w:pPr>
    </w:p>
    <w:p w14:paraId="230A7EA5" w14:textId="19DA9D8A" w:rsidR="00CA2BBE" w:rsidRPr="0058589B" w:rsidRDefault="0034228F"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2. </w:t>
      </w:r>
      <w:r w:rsidR="00CA2BBE" w:rsidRPr="0058589B">
        <w:rPr>
          <w:rFonts w:ascii="Times New Roman" w:eastAsia="Times New Roman" w:hAnsi="Times New Roman" w:cs="Times New Roman"/>
          <w:sz w:val="28"/>
          <w:szCs w:val="28"/>
          <w:lang w:eastAsia="lv-LV"/>
        </w:rPr>
        <w:t>10.</w:t>
      </w:r>
      <w:r w:rsidR="007002A5" w:rsidRPr="0058589B">
        <w:rPr>
          <w:rFonts w:ascii="Times New Roman" w:eastAsia="Times New Roman" w:hAnsi="Times New Roman" w:cs="Times New Roman"/>
          <w:sz w:val="28"/>
          <w:szCs w:val="28"/>
          <w:lang w:eastAsia="lv-LV"/>
        </w:rPr>
        <w:t> </w:t>
      </w:r>
      <w:r w:rsidR="00CA2BBE" w:rsidRPr="0058589B">
        <w:rPr>
          <w:rFonts w:ascii="Times New Roman" w:eastAsia="Times New Roman" w:hAnsi="Times New Roman" w:cs="Times New Roman"/>
          <w:sz w:val="28"/>
          <w:szCs w:val="28"/>
          <w:lang w:eastAsia="lv-LV"/>
        </w:rPr>
        <w:t>pantā:</w:t>
      </w:r>
    </w:p>
    <w:p w14:paraId="64A94ED7" w14:textId="77777777" w:rsidR="00014711" w:rsidRPr="0058589B" w:rsidRDefault="00014711" w:rsidP="009438D3">
      <w:pPr>
        <w:spacing w:after="0" w:line="240" w:lineRule="auto"/>
        <w:jc w:val="both"/>
        <w:rPr>
          <w:rFonts w:ascii="Times New Roman" w:eastAsia="Times New Roman" w:hAnsi="Times New Roman" w:cs="Times New Roman"/>
          <w:sz w:val="28"/>
          <w:szCs w:val="28"/>
          <w:lang w:eastAsia="lv-LV"/>
        </w:rPr>
      </w:pPr>
    </w:p>
    <w:p w14:paraId="4E427236" w14:textId="5D916FDB" w:rsidR="00CA2BBE" w:rsidRPr="0058589B" w:rsidRDefault="00CA2BBE" w:rsidP="0085340E">
      <w:pPr>
        <w:spacing w:after="0" w:line="240" w:lineRule="auto"/>
        <w:ind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izteikt otro daļu šādā redakcijā:</w:t>
      </w:r>
    </w:p>
    <w:p w14:paraId="66244EDE" w14:textId="77777777" w:rsidR="00014711" w:rsidRPr="009438D3" w:rsidRDefault="00014711" w:rsidP="009438D3">
      <w:pPr>
        <w:spacing w:after="0" w:line="240" w:lineRule="auto"/>
        <w:jc w:val="both"/>
        <w:rPr>
          <w:rFonts w:ascii="Times New Roman" w:eastAsia="Times New Roman" w:hAnsi="Times New Roman" w:cs="Times New Roman"/>
          <w:sz w:val="28"/>
          <w:szCs w:val="28"/>
          <w:lang w:eastAsia="lv-LV"/>
        </w:rPr>
      </w:pPr>
    </w:p>
    <w:p w14:paraId="19F27EE8" w14:textId="38FE3ADD" w:rsidR="00D75E9F" w:rsidRPr="002971F9" w:rsidRDefault="0034228F" w:rsidP="002971F9">
      <w:pPr>
        <w:pStyle w:val="Sarakstarindkopa"/>
        <w:spacing w:after="0" w:line="240" w:lineRule="auto"/>
        <w:ind w:left="0" w:firstLine="709"/>
        <w:jc w:val="both"/>
        <w:rPr>
          <w:rFonts w:ascii="Times New Roman" w:eastAsia="Times New Roman" w:hAnsi="Times New Roman" w:cs="Times New Roman"/>
          <w:color w:val="C00000"/>
          <w:sz w:val="28"/>
          <w:szCs w:val="28"/>
          <w:lang w:eastAsia="lv-LV"/>
        </w:rPr>
      </w:pPr>
      <w:r w:rsidRPr="0058589B">
        <w:rPr>
          <w:rFonts w:ascii="Times New Roman" w:eastAsia="Times New Roman" w:hAnsi="Times New Roman" w:cs="Times New Roman"/>
          <w:sz w:val="28"/>
          <w:szCs w:val="28"/>
          <w:lang w:eastAsia="lv-LV"/>
        </w:rPr>
        <w:t>"</w:t>
      </w:r>
      <w:r w:rsidR="00CA2BBE" w:rsidRPr="0058589B">
        <w:rPr>
          <w:rFonts w:ascii="Times New Roman" w:eastAsia="Times New Roman" w:hAnsi="Times New Roman" w:cs="Times New Roman"/>
          <w:sz w:val="28"/>
          <w:szCs w:val="28"/>
          <w:lang w:eastAsia="lv-LV"/>
        </w:rPr>
        <w:t>(2)</w:t>
      </w:r>
      <w:r w:rsidRPr="0058589B">
        <w:rPr>
          <w:rFonts w:ascii="Times New Roman" w:eastAsia="Times New Roman" w:hAnsi="Times New Roman" w:cs="Times New Roman"/>
          <w:sz w:val="28"/>
          <w:szCs w:val="28"/>
          <w:lang w:eastAsia="lv-LV"/>
        </w:rPr>
        <w:t> </w:t>
      </w:r>
      <w:r w:rsidR="007B3779" w:rsidRPr="0058589B">
        <w:rPr>
          <w:rFonts w:ascii="Times New Roman" w:eastAsia="Times New Roman" w:hAnsi="Times New Roman" w:cs="Times New Roman"/>
          <w:sz w:val="28"/>
          <w:szCs w:val="28"/>
          <w:lang w:eastAsia="lv-LV"/>
        </w:rPr>
        <w:t>Personu p</w:t>
      </w:r>
      <w:r w:rsidR="00B10549" w:rsidRPr="0058589B">
        <w:rPr>
          <w:rFonts w:ascii="Times New Roman" w:eastAsia="Times New Roman" w:hAnsi="Times New Roman" w:cs="Times New Roman"/>
          <w:sz w:val="28"/>
          <w:szCs w:val="28"/>
          <w:lang w:eastAsia="lv-LV"/>
        </w:rPr>
        <w:t xml:space="preserve">ārbaudes </w:t>
      </w:r>
      <w:r w:rsidR="007B3779" w:rsidRPr="0058589B">
        <w:rPr>
          <w:rFonts w:ascii="Times New Roman" w:eastAsia="Times New Roman" w:hAnsi="Times New Roman" w:cs="Times New Roman"/>
          <w:sz w:val="28"/>
          <w:szCs w:val="28"/>
          <w:lang w:eastAsia="lv-LV"/>
        </w:rPr>
        <w:t>termiņus nosaka Ministru kabinets</w:t>
      </w:r>
      <w:r w:rsidR="00AE3059" w:rsidRPr="0058589B">
        <w:rPr>
          <w:rFonts w:ascii="Times New Roman" w:eastAsia="Times New Roman" w:hAnsi="Times New Roman" w:cs="Times New Roman"/>
          <w:sz w:val="28"/>
          <w:szCs w:val="28"/>
          <w:lang w:eastAsia="lv-LV"/>
        </w:rPr>
        <w:t>.</w:t>
      </w:r>
      <w:r w:rsidR="00CA2BBE" w:rsidRPr="0058589B">
        <w:rPr>
          <w:rFonts w:ascii="Times New Roman" w:eastAsia="Times New Roman" w:hAnsi="Times New Roman" w:cs="Times New Roman"/>
          <w:sz w:val="28"/>
          <w:szCs w:val="28"/>
          <w:lang w:eastAsia="lv-LV"/>
        </w:rPr>
        <w:t xml:space="preserve"> </w:t>
      </w:r>
      <w:r w:rsidR="00AE3059" w:rsidRPr="0058589B">
        <w:rPr>
          <w:rFonts w:ascii="Times New Roman" w:eastAsia="Times New Roman" w:hAnsi="Times New Roman" w:cs="Times New Roman"/>
          <w:sz w:val="28"/>
          <w:szCs w:val="28"/>
          <w:lang w:eastAsia="lv-LV"/>
        </w:rPr>
        <w:t>P</w:t>
      </w:r>
      <w:r w:rsidR="00CA2BBE" w:rsidRPr="0058589B">
        <w:rPr>
          <w:rFonts w:ascii="Times New Roman" w:eastAsia="Times New Roman" w:hAnsi="Times New Roman" w:cs="Times New Roman"/>
          <w:sz w:val="28"/>
          <w:szCs w:val="28"/>
          <w:lang w:eastAsia="lv-LV"/>
        </w:rPr>
        <w:t>erson</w:t>
      </w:r>
      <w:r w:rsidR="008C0491">
        <w:rPr>
          <w:rFonts w:ascii="Times New Roman" w:eastAsia="Times New Roman" w:hAnsi="Times New Roman" w:cs="Times New Roman"/>
          <w:sz w:val="28"/>
          <w:szCs w:val="28"/>
          <w:lang w:eastAsia="lv-LV"/>
        </w:rPr>
        <w:t xml:space="preserve">u </w:t>
      </w:r>
      <w:r w:rsidR="00CA2BBE" w:rsidRPr="0058589B">
        <w:rPr>
          <w:rFonts w:ascii="Times New Roman" w:eastAsia="Times New Roman" w:hAnsi="Times New Roman" w:cs="Times New Roman"/>
          <w:sz w:val="28"/>
          <w:szCs w:val="28"/>
          <w:lang w:eastAsia="lv-LV"/>
        </w:rPr>
        <w:t>pārbaudes procesa organizāciju, metod</w:t>
      </w:r>
      <w:r w:rsidR="00AE3059" w:rsidRPr="0058589B">
        <w:rPr>
          <w:rFonts w:ascii="Times New Roman" w:eastAsia="Times New Roman" w:hAnsi="Times New Roman" w:cs="Times New Roman"/>
          <w:sz w:val="28"/>
          <w:szCs w:val="28"/>
          <w:lang w:eastAsia="lv-LV"/>
        </w:rPr>
        <w:t>es</w:t>
      </w:r>
      <w:r w:rsidR="00CA2BBE" w:rsidRPr="0058589B">
        <w:rPr>
          <w:rFonts w:ascii="Times New Roman" w:eastAsia="Times New Roman" w:hAnsi="Times New Roman" w:cs="Times New Roman"/>
          <w:sz w:val="28"/>
          <w:szCs w:val="28"/>
          <w:lang w:eastAsia="lv-LV"/>
        </w:rPr>
        <w:t>, taktiku, līdzekļ</w:t>
      </w:r>
      <w:r w:rsidR="00AE3059" w:rsidRPr="0058589B">
        <w:rPr>
          <w:rFonts w:ascii="Times New Roman" w:eastAsia="Times New Roman" w:hAnsi="Times New Roman" w:cs="Times New Roman"/>
          <w:sz w:val="28"/>
          <w:szCs w:val="28"/>
          <w:lang w:eastAsia="lv-LV"/>
        </w:rPr>
        <w:t>us</w:t>
      </w:r>
      <w:r w:rsidR="00CA2BBE" w:rsidRPr="0058589B">
        <w:rPr>
          <w:rFonts w:ascii="Times New Roman" w:eastAsia="Times New Roman" w:hAnsi="Times New Roman" w:cs="Times New Roman"/>
          <w:sz w:val="28"/>
          <w:szCs w:val="28"/>
          <w:lang w:eastAsia="lv-LV"/>
        </w:rPr>
        <w:t xml:space="preserve"> un cit</w:t>
      </w:r>
      <w:r w:rsidR="00AE3059" w:rsidRPr="0058589B">
        <w:rPr>
          <w:rFonts w:ascii="Times New Roman" w:eastAsia="Times New Roman" w:hAnsi="Times New Roman" w:cs="Times New Roman"/>
          <w:sz w:val="28"/>
          <w:szCs w:val="28"/>
          <w:lang w:eastAsia="lv-LV"/>
        </w:rPr>
        <w:t>us</w:t>
      </w:r>
      <w:r w:rsidR="00CA2BBE" w:rsidRPr="0058589B">
        <w:rPr>
          <w:rFonts w:ascii="Times New Roman" w:eastAsia="Times New Roman" w:hAnsi="Times New Roman" w:cs="Times New Roman"/>
          <w:sz w:val="28"/>
          <w:szCs w:val="28"/>
          <w:lang w:eastAsia="lv-LV"/>
        </w:rPr>
        <w:t xml:space="preserve"> jautājum</w:t>
      </w:r>
      <w:r w:rsidR="00AE3059" w:rsidRPr="0058589B">
        <w:rPr>
          <w:rFonts w:ascii="Times New Roman" w:eastAsia="Times New Roman" w:hAnsi="Times New Roman" w:cs="Times New Roman"/>
          <w:sz w:val="28"/>
          <w:szCs w:val="28"/>
          <w:lang w:eastAsia="lv-LV"/>
        </w:rPr>
        <w:t>u</w:t>
      </w:r>
      <w:r w:rsidR="008F378E" w:rsidRPr="0058589B">
        <w:rPr>
          <w:rFonts w:ascii="Times New Roman" w:eastAsia="Times New Roman" w:hAnsi="Times New Roman" w:cs="Times New Roman"/>
          <w:sz w:val="28"/>
          <w:szCs w:val="28"/>
          <w:lang w:eastAsia="lv-LV"/>
        </w:rPr>
        <w:t>s</w:t>
      </w:r>
      <w:r w:rsidR="00CA2BBE" w:rsidRPr="0058589B">
        <w:rPr>
          <w:rFonts w:ascii="Times New Roman" w:eastAsia="Times New Roman" w:hAnsi="Times New Roman" w:cs="Times New Roman"/>
          <w:sz w:val="28"/>
          <w:szCs w:val="28"/>
          <w:lang w:eastAsia="lv-LV"/>
        </w:rPr>
        <w:t>, kas jāievēro personas pārbau</w:t>
      </w:r>
      <w:r w:rsidR="007935A0" w:rsidRPr="0058589B">
        <w:rPr>
          <w:rFonts w:ascii="Times New Roman" w:eastAsia="Times New Roman" w:hAnsi="Times New Roman" w:cs="Times New Roman"/>
          <w:sz w:val="28"/>
          <w:szCs w:val="28"/>
          <w:lang w:eastAsia="lv-LV"/>
        </w:rPr>
        <w:t>des procesā</w:t>
      </w:r>
      <w:r w:rsidR="00AE3059" w:rsidRPr="0058589B">
        <w:rPr>
          <w:rFonts w:ascii="Times New Roman" w:eastAsia="Times New Roman" w:hAnsi="Times New Roman" w:cs="Times New Roman"/>
          <w:sz w:val="28"/>
          <w:szCs w:val="28"/>
          <w:lang w:eastAsia="lv-LV"/>
        </w:rPr>
        <w:t xml:space="preserve">, </w:t>
      </w:r>
      <w:r w:rsidR="002971F9" w:rsidRPr="003D6058">
        <w:rPr>
          <w:rFonts w:ascii="Times New Roman" w:eastAsia="Times New Roman" w:hAnsi="Times New Roman" w:cs="Times New Roman"/>
          <w:sz w:val="28"/>
          <w:szCs w:val="28"/>
          <w:lang w:eastAsia="lv-LV"/>
        </w:rPr>
        <w:t>pēc saskaņošanas ar ģenerālprokuroru nosaka Valsts drošības iestāžu padome</w:t>
      </w:r>
      <w:r w:rsidR="00FE5076" w:rsidRPr="002971F9">
        <w:rPr>
          <w:rFonts w:ascii="Times New Roman" w:eastAsia="Times New Roman" w:hAnsi="Times New Roman" w:cs="Times New Roman"/>
          <w:sz w:val="28"/>
          <w:szCs w:val="28"/>
          <w:lang w:eastAsia="lv-LV"/>
        </w:rPr>
        <w:t>.</w:t>
      </w:r>
      <w:r w:rsidRPr="002971F9">
        <w:rPr>
          <w:rFonts w:ascii="Times New Roman" w:eastAsia="Times New Roman" w:hAnsi="Times New Roman" w:cs="Times New Roman"/>
          <w:sz w:val="28"/>
          <w:szCs w:val="28"/>
          <w:lang w:eastAsia="lv-LV"/>
        </w:rPr>
        <w:t>"</w:t>
      </w:r>
      <w:r w:rsidR="00FE5076" w:rsidRPr="002971F9">
        <w:rPr>
          <w:rFonts w:ascii="Times New Roman" w:eastAsia="Times New Roman" w:hAnsi="Times New Roman" w:cs="Times New Roman"/>
          <w:sz w:val="28"/>
          <w:szCs w:val="28"/>
          <w:lang w:eastAsia="lv-LV"/>
        </w:rPr>
        <w:t>;</w:t>
      </w:r>
    </w:p>
    <w:p w14:paraId="06FB3F1C" w14:textId="77777777" w:rsidR="0034228F" w:rsidRPr="0058589B" w:rsidRDefault="0034228F" w:rsidP="009438D3">
      <w:pPr>
        <w:pStyle w:val="Paraststmeklis"/>
        <w:spacing w:before="0" w:beforeAutospacing="0" w:after="0"/>
        <w:jc w:val="both"/>
        <w:rPr>
          <w:sz w:val="28"/>
          <w:szCs w:val="28"/>
        </w:rPr>
      </w:pPr>
    </w:p>
    <w:p w14:paraId="6FB0CAD1" w14:textId="35AAFD13" w:rsidR="00CA2BBE" w:rsidRPr="0058589B" w:rsidRDefault="00CA2BBE" w:rsidP="0085340E">
      <w:pPr>
        <w:pStyle w:val="Paraststmeklis"/>
        <w:spacing w:before="0" w:beforeAutospacing="0" w:after="0"/>
        <w:ind w:firstLine="709"/>
        <w:jc w:val="both"/>
        <w:rPr>
          <w:sz w:val="28"/>
          <w:szCs w:val="28"/>
        </w:rPr>
      </w:pPr>
      <w:r w:rsidRPr="0058589B">
        <w:rPr>
          <w:sz w:val="28"/>
          <w:szCs w:val="28"/>
        </w:rPr>
        <w:t>papildināt pantu ar 2.</w:t>
      </w:r>
      <w:r w:rsidR="003B2EAB" w:rsidRPr="0058589B">
        <w:rPr>
          <w:sz w:val="28"/>
          <w:szCs w:val="28"/>
          <w:vertAlign w:val="superscript"/>
        </w:rPr>
        <w:t>1</w:t>
      </w:r>
      <w:r w:rsidRPr="0058589B">
        <w:rPr>
          <w:sz w:val="28"/>
          <w:szCs w:val="28"/>
        </w:rPr>
        <w:t>, 2.</w:t>
      </w:r>
      <w:r w:rsidR="003B2EAB" w:rsidRPr="0058589B">
        <w:rPr>
          <w:sz w:val="28"/>
          <w:szCs w:val="28"/>
          <w:vertAlign w:val="superscript"/>
        </w:rPr>
        <w:t>2</w:t>
      </w:r>
      <w:r w:rsidRPr="0058589B">
        <w:rPr>
          <w:sz w:val="28"/>
          <w:szCs w:val="28"/>
        </w:rPr>
        <w:t>, 2.</w:t>
      </w:r>
      <w:r w:rsidR="003B2EAB" w:rsidRPr="0058589B">
        <w:rPr>
          <w:sz w:val="28"/>
          <w:szCs w:val="28"/>
          <w:vertAlign w:val="superscript"/>
        </w:rPr>
        <w:t>3</w:t>
      </w:r>
      <w:r w:rsidRPr="0058589B">
        <w:rPr>
          <w:sz w:val="28"/>
          <w:szCs w:val="28"/>
        </w:rPr>
        <w:t>, 2.</w:t>
      </w:r>
      <w:r w:rsidRPr="0058589B">
        <w:rPr>
          <w:sz w:val="28"/>
          <w:szCs w:val="28"/>
          <w:vertAlign w:val="superscript"/>
        </w:rPr>
        <w:t>4</w:t>
      </w:r>
      <w:r w:rsidRPr="0058589B">
        <w:rPr>
          <w:sz w:val="28"/>
          <w:szCs w:val="28"/>
        </w:rPr>
        <w:t>, 2.</w:t>
      </w:r>
      <w:r w:rsidRPr="0058589B">
        <w:rPr>
          <w:sz w:val="28"/>
          <w:szCs w:val="28"/>
          <w:vertAlign w:val="superscript"/>
        </w:rPr>
        <w:t>5</w:t>
      </w:r>
      <w:r w:rsidR="007002A5" w:rsidRPr="0058589B">
        <w:rPr>
          <w:sz w:val="28"/>
          <w:szCs w:val="28"/>
        </w:rPr>
        <w:t> </w:t>
      </w:r>
      <w:r w:rsidRPr="0058589B">
        <w:rPr>
          <w:sz w:val="28"/>
          <w:szCs w:val="28"/>
        </w:rPr>
        <w:t>un 2.</w:t>
      </w:r>
      <w:r w:rsidRPr="0058589B">
        <w:rPr>
          <w:sz w:val="28"/>
          <w:szCs w:val="28"/>
          <w:vertAlign w:val="superscript"/>
        </w:rPr>
        <w:t>6</w:t>
      </w:r>
      <w:r w:rsidR="003B2EAB" w:rsidRPr="0058589B">
        <w:rPr>
          <w:sz w:val="28"/>
          <w:szCs w:val="28"/>
        </w:rPr>
        <w:t> </w:t>
      </w:r>
      <w:r w:rsidRPr="0058589B">
        <w:rPr>
          <w:sz w:val="28"/>
          <w:szCs w:val="28"/>
        </w:rPr>
        <w:t>daļu šādā redakcijā:</w:t>
      </w:r>
    </w:p>
    <w:p w14:paraId="6C61B639" w14:textId="77777777" w:rsidR="0034228F" w:rsidRPr="0058589B" w:rsidRDefault="0034228F" w:rsidP="009438D3">
      <w:pPr>
        <w:pStyle w:val="Paraststmeklis"/>
        <w:spacing w:before="0" w:beforeAutospacing="0" w:after="0"/>
        <w:jc w:val="both"/>
        <w:rPr>
          <w:sz w:val="28"/>
          <w:szCs w:val="28"/>
        </w:rPr>
      </w:pPr>
    </w:p>
    <w:p w14:paraId="7B98A41C" w14:textId="6AAC6699" w:rsidR="00CA2BBE" w:rsidRPr="0058589B" w:rsidRDefault="0034228F" w:rsidP="0085340E">
      <w:pPr>
        <w:pStyle w:val="Paraststmeklis"/>
        <w:spacing w:before="0" w:beforeAutospacing="0" w:after="0"/>
        <w:ind w:firstLine="709"/>
        <w:jc w:val="both"/>
        <w:rPr>
          <w:sz w:val="28"/>
          <w:szCs w:val="28"/>
        </w:rPr>
      </w:pPr>
      <w:r w:rsidRPr="0058589B">
        <w:rPr>
          <w:sz w:val="28"/>
          <w:szCs w:val="28"/>
        </w:rPr>
        <w:t>"</w:t>
      </w:r>
      <w:r w:rsidR="00CA2BBE" w:rsidRPr="0058589B">
        <w:rPr>
          <w:sz w:val="28"/>
          <w:szCs w:val="28"/>
        </w:rPr>
        <w:t>(2</w:t>
      </w:r>
      <w:r w:rsidR="00CA2BBE" w:rsidRPr="0058589B">
        <w:rPr>
          <w:sz w:val="28"/>
          <w:szCs w:val="28"/>
          <w:vertAlign w:val="superscript"/>
        </w:rPr>
        <w:t>1</w:t>
      </w:r>
      <w:r w:rsidR="00CA2BBE" w:rsidRPr="0058589B">
        <w:rPr>
          <w:sz w:val="28"/>
          <w:szCs w:val="28"/>
        </w:rPr>
        <w:t>)</w:t>
      </w:r>
      <w:r w:rsidRPr="0058589B">
        <w:rPr>
          <w:sz w:val="28"/>
          <w:szCs w:val="28"/>
        </w:rPr>
        <w:t> </w:t>
      </w:r>
      <w:r w:rsidR="00CA2BBE" w:rsidRPr="0058589B">
        <w:rPr>
          <w:sz w:val="28"/>
          <w:szCs w:val="28"/>
        </w:rPr>
        <w:t>Ja jāizvērtē pārbaudes laikā iegūta informācija, kas var būt par pamatu personai liegt pieeju valsts noslēpumam, valsts drošības iestāde nodrošina personas, kura pretendē uz pieeju valsts noslēpumam vai kurai ir izsniegta speciālā atļauja darbam ar valsts noslēpumu, uzklausīšanu.</w:t>
      </w:r>
    </w:p>
    <w:p w14:paraId="29DCCCAB" w14:textId="72E8F244" w:rsidR="00CA2BBE" w:rsidRPr="0058589B" w:rsidRDefault="00CA2BBE"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hAnsi="Times New Roman" w:cs="Times New Roman"/>
          <w:sz w:val="28"/>
          <w:szCs w:val="28"/>
        </w:rPr>
        <w:t>(2</w:t>
      </w:r>
      <w:r w:rsidRPr="0058589B">
        <w:rPr>
          <w:rFonts w:ascii="Times New Roman" w:hAnsi="Times New Roman" w:cs="Times New Roman"/>
          <w:sz w:val="28"/>
          <w:szCs w:val="28"/>
          <w:vertAlign w:val="superscript"/>
        </w:rPr>
        <w:t>2</w:t>
      </w:r>
      <w:r w:rsidRPr="0058589B">
        <w:rPr>
          <w:rFonts w:ascii="Times New Roman" w:hAnsi="Times New Roman" w:cs="Times New Roman"/>
          <w:sz w:val="28"/>
          <w:szCs w:val="28"/>
        </w:rPr>
        <w:t>)</w:t>
      </w:r>
      <w:r w:rsidR="0034228F" w:rsidRPr="0058589B">
        <w:rPr>
          <w:rFonts w:ascii="Times New Roman" w:hAnsi="Times New Roman" w:cs="Times New Roman"/>
          <w:sz w:val="28"/>
          <w:szCs w:val="28"/>
        </w:rPr>
        <w:t> </w:t>
      </w:r>
      <w:r w:rsidRPr="0058589B">
        <w:rPr>
          <w:rFonts w:ascii="Times New Roman" w:hAnsi="Times New Roman" w:cs="Times New Roman"/>
          <w:sz w:val="28"/>
          <w:szCs w:val="28"/>
        </w:rPr>
        <w:t xml:space="preserve">Valsts drošības iestāde </w:t>
      </w:r>
      <w:r w:rsidR="000A08CB" w:rsidRPr="0058589B">
        <w:rPr>
          <w:rFonts w:ascii="Times New Roman" w:hAnsi="Times New Roman" w:cs="Times New Roman"/>
          <w:sz w:val="28"/>
          <w:szCs w:val="28"/>
        </w:rPr>
        <w:t xml:space="preserve">saskaņā ar Paziņošanas likumu </w:t>
      </w:r>
      <w:r w:rsidRPr="0058589B">
        <w:rPr>
          <w:rFonts w:ascii="Times New Roman" w:hAnsi="Times New Roman" w:cs="Times New Roman"/>
          <w:sz w:val="28"/>
          <w:szCs w:val="28"/>
        </w:rPr>
        <w:t xml:space="preserve">paziņo pārbaudāmajai personai un institūcijai, kas ir pārbaudes iniciators, laiku, kurā personai ir jāierodas uz uzklausīšanu. Valsts </w:t>
      </w:r>
      <w:r w:rsidRPr="0058589B">
        <w:rPr>
          <w:rFonts w:ascii="Times New Roman" w:eastAsia="Times New Roman" w:hAnsi="Times New Roman" w:cs="Times New Roman"/>
          <w:sz w:val="28"/>
          <w:szCs w:val="28"/>
          <w:lang w:eastAsia="lv-LV"/>
        </w:rPr>
        <w:t xml:space="preserve">drošības iestāde uzklausīšanas laikā iepazīstina personu ar pārbaudes lietas kopsavilkumu, kurā norādīti iemesli, kādēļ personai var tikt liegta pieeja valsts noslēpumam. Pēc pārbaudāmās personas iepazīšanās ar pārbaudes lietas kopsavilkumu valsts drošības iestāde uzklausa pārbaudāmās personas </w:t>
      </w:r>
      <w:r w:rsidR="00571AC6" w:rsidRPr="0058589B">
        <w:rPr>
          <w:rFonts w:ascii="Times New Roman" w:eastAsia="Times New Roman" w:hAnsi="Times New Roman" w:cs="Times New Roman"/>
          <w:sz w:val="28"/>
          <w:szCs w:val="28"/>
          <w:lang w:eastAsia="lv-LV"/>
        </w:rPr>
        <w:t>pa</w:t>
      </w:r>
      <w:r w:rsidRPr="0058589B">
        <w:rPr>
          <w:rFonts w:ascii="Times New Roman" w:eastAsia="Times New Roman" w:hAnsi="Times New Roman" w:cs="Times New Roman"/>
          <w:sz w:val="28"/>
          <w:szCs w:val="28"/>
          <w:lang w:eastAsia="lv-LV"/>
        </w:rPr>
        <w:t>skaidrojumu par pārbaudes lietas kopsavilkumā minētajiem faktiem.</w:t>
      </w:r>
      <w:r w:rsidR="005E6999" w:rsidRPr="0058589B">
        <w:rPr>
          <w:sz w:val="28"/>
          <w:szCs w:val="28"/>
        </w:rPr>
        <w:t xml:space="preserve"> </w:t>
      </w:r>
      <w:r w:rsidR="005E6999" w:rsidRPr="0058589B">
        <w:rPr>
          <w:rFonts w:ascii="Times New Roman" w:eastAsia="Times New Roman" w:hAnsi="Times New Roman" w:cs="Times New Roman"/>
          <w:sz w:val="28"/>
          <w:szCs w:val="28"/>
          <w:lang w:eastAsia="lv-LV"/>
        </w:rPr>
        <w:t>Valsts drošības iestāde personas paskaidrojumu pievieno lietas materiāliem.</w:t>
      </w:r>
    </w:p>
    <w:p w14:paraId="16A497C3" w14:textId="6DA3101D" w:rsidR="004C30D7" w:rsidRPr="0058589B" w:rsidRDefault="00CA2BBE"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(2</w:t>
      </w:r>
      <w:r w:rsidRPr="0058589B">
        <w:rPr>
          <w:rFonts w:ascii="Times New Roman" w:hAnsi="Times New Roman" w:cs="Times New Roman"/>
          <w:sz w:val="28"/>
          <w:szCs w:val="28"/>
          <w:vertAlign w:val="superscript"/>
        </w:rPr>
        <w:t>3</w:t>
      </w:r>
      <w:r w:rsidRPr="0058589B">
        <w:rPr>
          <w:rFonts w:ascii="Times New Roman" w:hAnsi="Times New Roman" w:cs="Times New Roman"/>
          <w:sz w:val="28"/>
          <w:szCs w:val="28"/>
        </w:rPr>
        <w:t>)</w:t>
      </w:r>
      <w:r w:rsidR="0034228F" w:rsidRPr="0058589B">
        <w:rPr>
          <w:rFonts w:ascii="Times New Roman" w:hAnsi="Times New Roman" w:cs="Times New Roman"/>
          <w:sz w:val="28"/>
          <w:szCs w:val="28"/>
        </w:rPr>
        <w:t> </w:t>
      </w:r>
      <w:r w:rsidRPr="0058589B">
        <w:rPr>
          <w:rFonts w:ascii="Times New Roman" w:hAnsi="Times New Roman" w:cs="Times New Roman"/>
          <w:sz w:val="28"/>
          <w:szCs w:val="28"/>
        </w:rPr>
        <w:t>Personai ir pienākums norādītajā laikā ierasties valsts drošības iestādē. Per</w:t>
      </w:r>
      <w:r w:rsidR="00831B79" w:rsidRPr="0058589B">
        <w:rPr>
          <w:rFonts w:ascii="Times New Roman" w:hAnsi="Times New Roman" w:cs="Times New Roman"/>
          <w:sz w:val="28"/>
          <w:szCs w:val="28"/>
        </w:rPr>
        <w:t xml:space="preserve">sonas slimības vai citu attaisnojošu </w:t>
      </w:r>
      <w:r w:rsidRPr="0058589B">
        <w:rPr>
          <w:rFonts w:ascii="Times New Roman" w:hAnsi="Times New Roman" w:cs="Times New Roman"/>
          <w:sz w:val="28"/>
          <w:szCs w:val="28"/>
        </w:rPr>
        <w:t xml:space="preserve">iemeslu dēļ valsts drošības iestāde var pārcelt personas uzklausīšanu uz citu laiku. Ja persona neierodas uz uzklausīšanu valsts drošības iestādes norādītajā laikā bez attaisnojoša iemesla, </w:t>
      </w:r>
      <w:r w:rsidR="00831B79" w:rsidRPr="0058589B">
        <w:rPr>
          <w:rFonts w:ascii="Times New Roman" w:hAnsi="Times New Roman" w:cs="Times New Roman"/>
          <w:sz w:val="28"/>
          <w:szCs w:val="28"/>
        </w:rPr>
        <w:t>uzskatāms, k</w:t>
      </w:r>
      <w:r w:rsidR="00317ED0" w:rsidRPr="0058589B">
        <w:rPr>
          <w:rFonts w:ascii="Times New Roman" w:hAnsi="Times New Roman" w:cs="Times New Roman"/>
          <w:sz w:val="28"/>
          <w:szCs w:val="28"/>
        </w:rPr>
        <w:t xml:space="preserve">a tā atteikusies izmantot tiesības tikt uzklausītai </w:t>
      </w:r>
      <w:r w:rsidR="00831B79" w:rsidRPr="0058589B">
        <w:rPr>
          <w:rFonts w:ascii="Times New Roman" w:hAnsi="Times New Roman" w:cs="Times New Roman"/>
          <w:sz w:val="28"/>
          <w:szCs w:val="28"/>
        </w:rPr>
        <w:t>attiecīgajā pārbaudes procesa stadijā</w:t>
      </w:r>
      <w:r w:rsidR="004C30D7" w:rsidRPr="0058589B">
        <w:rPr>
          <w:rFonts w:ascii="Times New Roman" w:hAnsi="Times New Roman" w:cs="Times New Roman"/>
          <w:sz w:val="28"/>
          <w:szCs w:val="28"/>
        </w:rPr>
        <w:t>.</w:t>
      </w:r>
    </w:p>
    <w:p w14:paraId="435ECCEF" w14:textId="23AE1AA7" w:rsidR="00CA2BBE" w:rsidRPr="0058589B" w:rsidRDefault="00CA2BBE"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(2</w:t>
      </w:r>
      <w:r w:rsidRPr="0058589B">
        <w:rPr>
          <w:rFonts w:ascii="Times New Roman" w:hAnsi="Times New Roman" w:cs="Times New Roman"/>
          <w:sz w:val="28"/>
          <w:szCs w:val="28"/>
          <w:vertAlign w:val="superscript"/>
        </w:rPr>
        <w:t>4</w:t>
      </w:r>
      <w:r w:rsidRPr="0058589B">
        <w:rPr>
          <w:rFonts w:ascii="Times New Roman" w:hAnsi="Times New Roman" w:cs="Times New Roman"/>
          <w:sz w:val="28"/>
          <w:szCs w:val="28"/>
        </w:rPr>
        <w:t>)</w:t>
      </w:r>
      <w:r w:rsidR="0034228F" w:rsidRPr="0058589B">
        <w:rPr>
          <w:rFonts w:ascii="Times New Roman" w:hAnsi="Times New Roman" w:cs="Times New Roman"/>
          <w:sz w:val="28"/>
          <w:szCs w:val="28"/>
        </w:rPr>
        <w:t> </w:t>
      </w:r>
      <w:r w:rsidRPr="0058589B">
        <w:rPr>
          <w:rFonts w:ascii="Times New Roman" w:hAnsi="Times New Roman" w:cs="Times New Roman"/>
          <w:sz w:val="28"/>
          <w:szCs w:val="28"/>
        </w:rPr>
        <w:t>V</w:t>
      </w:r>
      <w:r w:rsidRPr="0058589B">
        <w:rPr>
          <w:rFonts w:ascii="Times New Roman" w:eastAsia="Times New Roman" w:hAnsi="Times New Roman" w:cs="Times New Roman"/>
          <w:sz w:val="28"/>
          <w:szCs w:val="28"/>
          <w:lang w:eastAsia="lv-LV"/>
        </w:rPr>
        <w:t>alsts drošības iestāde ir tiesīga pabeigt pārbaudi un pieņemt lēmumu, neuzklausot personu, ja:</w:t>
      </w:r>
    </w:p>
    <w:p w14:paraId="26E8D666" w14:textId="694144B8" w:rsidR="00CA2BBE" w:rsidRPr="0058589B" w:rsidRDefault="00CA2BBE"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1)</w:t>
      </w:r>
      <w:r w:rsidR="0034228F" w:rsidRPr="0058589B">
        <w:rPr>
          <w:rFonts w:ascii="Times New Roman" w:eastAsia="Times New Roman" w:hAnsi="Times New Roman" w:cs="Times New Roman"/>
          <w:sz w:val="28"/>
          <w:szCs w:val="28"/>
          <w:lang w:eastAsia="lv-LV"/>
        </w:rPr>
        <w:t> </w:t>
      </w:r>
      <w:r w:rsidRPr="0058589B">
        <w:rPr>
          <w:rFonts w:ascii="Times New Roman" w:eastAsia="Times New Roman" w:hAnsi="Times New Roman" w:cs="Times New Roman"/>
          <w:sz w:val="28"/>
          <w:szCs w:val="28"/>
          <w:lang w:eastAsia="lv-LV"/>
        </w:rPr>
        <w:t>persona nav ieradusies uz uzklausīšanu valsts drošības iestādes norādītajā laikā bez attaisnojoša iemesla vai nav informējusi valsts drošības iestādi par nepieciešamību attaisnojoša iemesla dēļ mainīt tās norādīto uzklausīšanas laiku;</w:t>
      </w:r>
    </w:p>
    <w:p w14:paraId="4D75DE45" w14:textId="07F62EB3" w:rsidR="00AE632A" w:rsidRPr="0058589B" w:rsidRDefault="00CA2BBE"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2)</w:t>
      </w:r>
      <w:r w:rsidR="0034228F" w:rsidRPr="0058589B">
        <w:rPr>
          <w:rFonts w:ascii="Times New Roman" w:eastAsia="Times New Roman" w:hAnsi="Times New Roman" w:cs="Times New Roman"/>
          <w:sz w:val="28"/>
          <w:szCs w:val="28"/>
          <w:lang w:eastAsia="lv-LV"/>
        </w:rPr>
        <w:t> </w:t>
      </w:r>
      <w:r w:rsidRPr="0058589B">
        <w:rPr>
          <w:rFonts w:ascii="Times New Roman" w:eastAsia="Times New Roman" w:hAnsi="Times New Roman" w:cs="Times New Roman"/>
          <w:sz w:val="28"/>
          <w:szCs w:val="28"/>
          <w:lang w:eastAsia="lv-LV"/>
        </w:rPr>
        <w:t>attaisnojoša iemesla dēļ persona</w:t>
      </w:r>
      <w:r w:rsidR="00D958AA" w:rsidRPr="0058589B">
        <w:rPr>
          <w:rFonts w:ascii="Times New Roman" w:eastAsia="Times New Roman" w:hAnsi="Times New Roman" w:cs="Times New Roman"/>
          <w:sz w:val="28"/>
          <w:szCs w:val="28"/>
          <w:lang w:eastAsia="lv-LV"/>
        </w:rPr>
        <w:t xml:space="preserve"> atkārtoti</w:t>
      </w:r>
      <w:r w:rsidRPr="0058589B">
        <w:rPr>
          <w:rFonts w:ascii="Times New Roman" w:eastAsia="Times New Roman" w:hAnsi="Times New Roman" w:cs="Times New Roman"/>
          <w:sz w:val="28"/>
          <w:szCs w:val="28"/>
          <w:lang w:eastAsia="lv-LV"/>
        </w:rPr>
        <w:t xml:space="preserve"> nevar ierasties uz </w:t>
      </w:r>
      <w:r w:rsidR="00B73D5F" w:rsidRPr="0058589B">
        <w:rPr>
          <w:rFonts w:ascii="Times New Roman" w:eastAsia="Times New Roman" w:hAnsi="Times New Roman" w:cs="Times New Roman"/>
          <w:sz w:val="28"/>
          <w:szCs w:val="28"/>
          <w:lang w:eastAsia="lv-LV"/>
        </w:rPr>
        <w:t xml:space="preserve">pārcelto </w:t>
      </w:r>
      <w:r w:rsidRPr="0058589B">
        <w:rPr>
          <w:rFonts w:ascii="Times New Roman" w:eastAsia="Times New Roman" w:hAnsi="Times New Roman" w:cs="Times New Roman"/>
          <w:sz w:val="28"/>
          <w:szCs w:val="28"/>
          <w:lang w:eastAsia="lv-LV"/>
        </w:rPr>
        <w:t>uzklau</w:t>
      </w:r>
      <w:r w:rsidR="00A70824" w:rsidRPr="0058589B">
        <w:rPr>
          <w:rFonts w:ascii="Times New Roman" w:eastAsia="Times New Roman" w:hAnsi="Times New Roman" w:cs="Times New Roman"/>
          <w:sz w:val="28"/>
          <w:szCs w:val="28"/>
          <w:lang w:eastAsia="lv-LV"/>
        </w:rPr>
        <w:t>sīšanu valsts drošības iestādē, bet personas pārbaudē iegūtā informācija ir pietiekama, lai valsts drošības iestāde pieņemtu lēmumu;</w:t>
      </w:r>
    </w:p>
    <w:p w14:paraId="3DDCE764" w14:textId="0A6A3311" w:rsidR="00CA2BBE" w:rsidRPr="0058589B" w:rsidRDefault="00CA2BBE"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3)</w:t>
      </w:r>
      <w:r w:rsidR="0034228F" w:rsidRPr="0058589B">
        <w:rPr>
          <w:rFonts w:ascii="Times New Roman" w:eastAsia="Times New Roman" w:hAnsi="Times New Roman" w:cs="Times New Roman"/>
          <w:sz w:val="28"/>
          <w:szCs w:val="28"/>
          <w:lang w:eastAsia="lv-LV"/>
        </w:rPr>
        <w:t> </w:t>
      </w:r>
      <w:r w:rsidRPr="0058589B">
        <w:rPr>
          <w:rFonts w:ascii="Times New Roman" w:eastAsia="Times New Roman" w:hAnsi="Times New Roman" w:cs="Times New Roman"/>
          <w:sz w:val="28"/>
          <w:szCs w:val="28"/>
          <w:lang w:eastAsia="lv-LV"/>
        </w:rPr>
        <w:t>valsts drošības interesēs nepieciešama personai izsniegtās speciālās atļaujas anulēšana nekavējoties.</w:t>
      </w:r>
    </w:p>
    <w:p w14:paraId="5EA5B780" w14:textId="54802CEF" w:rsidR="00CA2BBE" w:rsidRPr="0058589B" w:rsidRDefault="00CA2BBE"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w:t>
      </w:r>
      <w:r w:rsidRPr="0058589B">
        <w:rPr>
          <w:rFonts w:ascii="Times New Roman" w:hAnsi="Times New Roman" w:cs="Times New Roman"/>
          <w:sz w:val="28"/>
          <w:szCs w:val="28"/>
        </w:rPr>
        <w:t>2</w:t>
      </w:r>
      <w:r w:rsidRPr="0058589B">
        <w:rPr>
          <w:rFonts w:ascii="Times New Roman" w:hAnsi="Times New Roman" w:cs="Times New Roman"/>
          <w:sz w:val="28"/>
          <w:szCs w:val="28"/>
          <w:vertAlign w:val="superscript"/>
        </w:rPr>
        <w:t>5</w:t>
      </w:r>
      <w:r w:rsidRPr="0058589B">
        <w:rPr>
          <w:rFonts w:ascii="Times New Roman" w:eastAsia="Times New Roman" w:hAnsi="Times New Roman" w:cs="Times New Roman"/>
          <w:sz w:val="28"/>
          <w:szCs w:val="28"/>
          <w:lang w:eastAsia="lv-LV"/>
        </w:rPr>
        <w:t>)</w:t>
      </w:r>
      <w:r w:rsidR="0034228F" w:rsidRPr="0058589B">
        <w:rPr>
          <w:rFonts w:ascii="Times New Roman" w:eastAsia="Times New Roman" w:hAnsi="Times New Roman" w:cs="Times New Roman"/>
          <w:sz w:val="28"/>
          <w:szCs w:val="28"/>
          <w:lang w:eastAsia="lv-LV"/>
        </w:rPr>
        <w:t> </w:t>
      </w:r>
      <w:r w:rsidRPr="0058589B">
        <w:rPr>
          <w:rFonts w:ascii="Times New Roman" w:eastAsia="Times New Roman" w:hAnsi="Times New Roman" w:cs="Times New Roman"/>
          <w:sz w:val="28"/>
          <w:szCs w:val="28"/>
          <w:lang w:eastAsia="lv-LV"/>
        </w:rPr>
        <w:t xml:space="preserve">Ja </w:t>
      </w:r>
      <w:r w:rsidR="008B5452" w:rsidRPr="0058589B">
        <w:rPr>
          <w:rFonts w:ascii="Times New Roman" w:eastAsia="Times New Roman" w:hAnsi="Times New Roman" w:cs="Times New Roman"/>
          <w:sz w:val="28"/>
          <w:szCs w:val="28"/>
          <w:lang w:eastAsia="lv-LV"/>
        </w:rPr>
        <w:t xml:space="preserve">tiek </w:t>
      </w:r>
      <w:r w:rsidRPr="0058589B">
        <w:rPr>
          <w:rFonts w:ascii="Times New Roman" w:eastAsia="Times New Roman" w:hAnsi="Times New Roman" w:cs="Times New Roman"/>
          <w:sz w:val="28"/>
          <w:szCs w:val="28"/>
          <w:lang w:eastAsia="lv-LV"/>
        </w:rPr>
        <w:t xml:space="preserve">pieņemts lēmums </w:t>
      </w:r>
      <w:r w:rsidR="00B03FDF" w:rsidRPr="0058589B">
        <w:rPr>
          <w:rFonts w:ascii="Times New Roman" w:eastAsia="Times New Roman" w:hAnsi="Times New Roman" w:cs="Times New Roman"/>
          <w:sz w:val="28"/>
          <w:szCs w:val="28"/>
          <w:lang w:eastAsia="lv-LV"/>
        </w:rPr>
        <w:t>liegt personai pieeju valsts noslēpumam</w:t>
      </w:r>
      <w:r w:rsidRPr="0058589B">
        <w:rPr>
          <w:rFonts w:ascii="Times New Roman" w:eastAsia="Times New Roman" w:hAnsi="Times New Roman" w:cs="Times New Roman"/>
          <w:sz w:val="28"/>
          <w:szCs w:val="28"/>
          <w:lang w:eastAsia="lv-LV"/>
        </w:rPr>
        <w:t xml:space="preserve">, valsts drošības </w:t>
      </w:r>
      <w:r w:rsidR="00FA04B8" w:rsidRPr="0058589B">
        <w:rPr>
          <w:rFonts w:ascii="Times New Roman" w:eastAsia="Times New Roman" w:hAnsi="Times New Roman" w:cs="Times New Roman"/>
          <w:sz w:val="28"/>
          <w:szCs w:val="28"/>
          <w:lang w:eastAsia="lv-LV"/>
        </w:rPr>
        <w:t xml:space="preserve">iestāde pēc lēmuma pieņemšanas rakstveidā </w:t>
      </w:r>
      <w:r w:rsidRPr="0058589B">
        <w:rPr>
          <w:rFonts w:ascii="Times New Roman" w:eastAsia="Times New Roman" w:hAnsi="Times New Roman" w:cs="Times New Roman"/>
          <w:sz w:val="28"/>
          <w:szCs w:val="28"/>
          <w:lang w:eastAsia="lv-LV"/>
        </w:rPr>
        <w:t xml:space="preserve">informē personu par </w:t>
      </w:r>
      <w:r w:rsidR="00B03FDF" w:rsidRPr="0058589B">
        <w:rPr>
          <w:rFonts w:ascii="Times New Roman" w:eastAsia="Times New Roman" w:hAnsi="Times New Roman" w:cs="Times New Roman"/>
          <w:sz w:val="28"/>
          <w:szCs w:val="28"/>
          <w:lang w:eastAsia="lv-LV"/>
        </w:rPr>
        <w:t xml:space="preserve">šāda lēmuma </w:t>
      </w:r>
      <w:r w:rsidRPr="0058589B">
        <w:rPr>
          <w:rFonts w:ascii="Times New Roman" w:eastAsia="Times New Roman" w:hAnsi="Times New Roman" w:cs="Times New Roman"/>
          <w:sz w:val="28"/>
          <w:szCs w:val="28"/>
          <w:lang w:eastAsia="lv-LV"/>
        </w:rPr>
        <w:t>iemesliem</w:t>
      </w:r>
      <w:r w:rsidR="00E63FEC" w:rsidRPr="0058589B">
        <w:rPr>
          <w:rFonts w:ascii="Times New Roman" w:eastAsia="Times New Roman" w:hAnsi="Times New Roman" w:cs="Times New Roman"/>
          <w:sz w:val="28"/>
          <w:szCs w:val="28"/>
          <w:lang w:eastAsia="lv-LV"/>
        </w:rPr>
        <w:t xml:space="preserve"> saskaņā ar šā panta 2.</w:t>
      </w:r>
      <w:r w:rsidR="00E63FEC" w:rsidRPr="0058589B">
        <w:rPr>
          <w:rFonts w:ascii="Times New Roman" w:eastAsia="Times New Roman" w:hAnsi="Times New Roman" w:cs="Times New Roman"/>
          <w:sz w:val="28"/>
          <w:szCs w:val="28"/>
          <w:vertAlign w:val="superscript"/>
          <w:lang w:eastAsia="lv-LV"/>
        </w:rPr>
        <w:t>6</w:t>
      </w:r>
      <w:r w:rsidR="003E0059" w:rsidRPr="0058589B">
        <w:rPr>
          <w:rFonts w:ascii="Times New Roman" w:eastAsia="Times New Roman" w:hAnsi="Times New Roman" w:cs="Times New Roman"/>
          <w:sz w:val="28"/>
          <w:szCs w:val="28"/>
          <w:vertAlign w:val="superscript"/>
          <w:lang w:eastAsia="lv-LV"/>
        </w:rPr>
        <w:t> </w:t>
      </w:r>
      <w:r w:rsidR="00E63FEC" w:rsidRPr="0058589B">
        <w:rPr>
          <w:rFonts w:ascii="Times New Roman" w:eastAsia="Times New Roman" w:hAnsi="Times New Roman" w:cs="Times New Roman"/>
          <w:sz w:val="28"/>
          <w:szCs w:val="28"/>
          <w:lang w:eastAsia="lv-LV"/>
        </w:rPr>
        <w:t>daļu.</w:t>
      </w:r>
    </w:p>
    <w:p w14:paraId="167D90FB" w14:textId="5448B892" w:rsidR="004138B7" w:rsidRPr="0058589B" w:rsidRDefault="00CA2BBE"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lastRenderedPageBreak/>
        <w:t>(2</w:t>
      </w:r>
      <w:r w:rsidRPr="0058589B">
        <w:rPr>
          <w:rFonts w:ascii="Times New Roman" w:hAnsi="Times New Roman" w:cs="Times New Roman"/>
          <w:sz w:val="28"/>
          <w:szCs w:val="28"/>
          <w:vertAlign w:val="superscript"/>
        </w:rPr>
        <w:t>6</w:t>
      </w:r>
      <w:r w:rsidRPr="0058589B">
        <w:rPr>
          <w:rFonts w:ascii="Times New Roman" w:eastAsia="Times New Roman" w:hAnsi="Times New Roman" w:cs="Times New Roman"/>
          <w:sz w:val="28"/>
          <w:szCs w:val="28"/>
          <w:lang w:eastAsia="lv-LV"/>
        </w:rPr>
        <w:t>)</w:t>
      </w:r>
      <w:r w:rsidR="0034228F" w:rsidRPr="0058589B">
        <w:rPr>
          <w:sz w:val="28"/>
          <w:szCs w:val="28"/>
        </w:rPr>
        <w:t> </w:t>
      </w:r>
      <w:r w:rsidR="00622AF5" w:rsidRPr="0058589B">
        <w:rPr>
          <w:rFonts w:ascii="Times New Roman" w:eastAsia="Times New Roman" w:hAnsi="Times New Roman" w:cs="Times New Roman"/>
          <w:sz w:val="28"/>
          <w:szCs w:val="28"/>
          <w:lang w:eastAsia="lv-LV"/>
        </w:rPr>
        <w:t>Valsts drošības iestāde informē pārbaudāmo personu par iemesliem, kuru dēļ tai var tikt liegta</w:t>
      </w:r>
      <w:r w:rsidR="00746A07" w:rsidRPr="0058589B">
        <w:rPr>
          <w:rFonts w:ascii="Times New Roman" w:eastAsia="Times New Roman" w:hAnsi="Times New Roman" w:cs="Times New Roman"/>
          <w:sz w:val="28"/>
          <w:szCs w:val="28"/>
          <w:lang w:eastAsia="lv-LV"/>
        </w:rPr>
        <w:t xml:space="preserve"> vai ir liegta</w:t>
      </w:r>
      <w:r w:rsidR="00FE5076" w:rsidRPr="0058589B">
        <w:rPr>
          <w:rFonts w:ascii="Times New Roman" w:eastAsia="Times New Roman" w:hAnsi="Times New Roman" w:cs="Times New Roman"/>
          <w:sz w:val="28"/>
          <w:szCs w:val="28"/>
          <w:lang w:eastAsia="lv-LV"/>
        </w:rPr>
        <w:t xml:space="preserve"> pieeja valsts noslēpumam</w:t>
      </w:r>
      <w:r w:rsidR="0078397A" w:rsidRPr="0058589B">
        <w:rPr>
          <w:rFonts w:ascii="Times New Roman" w:eastAsia="Times New Roman" w:hAnsi="Times New Roman" w:cs="Times New Roman"/>
          <w:sz w:val="28"/>
          <w:szCs w:val="28"/>
          <w:lang w:eastAsia="lv-LV"/>
        </w:rPr>
        <w:t>, neatklājot tādu informāciju, kas var</w:t>
      </w:r>
      <w:r w:rsidR="004138B7" w:rsidRPr="0058589B">
        <w:rPr>
          <w:rFonts w:ascii="Times New Roman" w:eastAsia="Times New Roman" w:hAnsi="Times New Roman" w:cs="Times New Roman"/>
          <w:sz w:val="28"/>
          <w:szCs w:val="28"/>
          <w:lang w:eastAsia="lv-LV"/>
        </w:rPr>
        <w:t>:</w:t>
      </w:r>
    </w:p>
    <w:p w14:paraId="6A2F9ABD" w14:textId="04DD9A86" w:rsidR="004138B7" w:rsidRPr="0058589B" w:rsidRDefault="004138B7"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1)</w:t>
      </w:r>
      <w:r w:rsidR="0034228F" w:rsidRPr="0058589B">
        <w:rPr>
          <w:rFonts w:ascii="Times New Roman" w:eastAsia="Times New Roman" w:hAnsi="Times New Roman" w:cs="Times New Roman"/>
          <w:sz w:val="28"/>
          <w:szCs w:val="28"/>
          <w:lang w:eastAsia="lv-LV"/>
        </w:rPr>
        <w:t> </w:t>
      </w:r>
      <w:r w:rsidRPr="0058589B">
        <w:rPr>
          <w:rFonts w:ascii="Times New Roman" w:eastAsia="Times New Roman" w:hAnsi="Times New Roman" w:cs="Times New Roman"/>
          <w:sz w:val="28"/>
          <w:szCs w:val="28"/>
          <w:lang w:eastAsia="lv-LV"/>
        </w:rPr>
        <w:t>kaitēt citas personas tiesībām vai tiesiskajām interesēm;</w:t>
      </w:r>
    </w:p>
    <w:p w14:paraId="3F502F49" w14:textId="447DC638" w:rsidR="004138B7" w:rsidRPr="0058589B" w:rsidRDefault="004138B7"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2)</w:t>
      </w:r>
      <w:r w:rsidR="0034228F" w:rsidRPr="0058589B">
        <w:rPr>
          <w:rFonts w:ascii="Times New Roman" w:eastAsia="Times New Roman" w:hAnsi="Times New Roman" w:cs="Times New Roman"/>
          <w:sz w:val="28"/>
          <w:szCs w:val="28"/>
          <w:lang w:eastAsia="lv-LV"/>
        </w:rPr>
        <w:t> </w:t>
      </w:r>
      <w:r w:rsidRPr="0058589B">
        <w:rPr>
          <w:rFonts w:ascii="Times New Roman" w:eastAsia="Times New Roman" w:hAnsi="Times New Roman" w:cs="Times New Roman"/>
          <w:sz w:val="28"/>
          <w:szCs w:val="28"/>
          <w:lang w:eastAsia="lv-LV"/>
        </w:rPr>
        <w:t>atklāt slepenos palīgus vai personas, kas konfidenciāli sniegušas palīdzību;</w:t>
      </w:r>
    </w:p>
    <w:p w14:paraId="0232C935" w14:textId="282A2D62" w:rsidR="004138B7" w:rsidRPr="0058589B" w:rsidRDefault="004138B7"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3)</w:t>
      </w:r>
      <w:r w:rsidR="0034228F" w:rsidRPr="0058589B">
        <w:rPr>
          <w:rFonts w:ascii="Times New Roman" w:eastAsia="Times New Roman" w:hAnsi="Times New Roman" w:cs="Times New Roman"/>
          <w:sz w:val="28"/>
          <w:szCs w:val="28"/>
          <w:lang w:eastAsia="lv-LV"/>
        </w:rPr>
        <w:t> </w:t>
      </w:r>
      <w:r w:rsidRPr="0058589B">
        <w:rPr>
          <w:rFonts w:ascii="Times New Roman" w:eastAsia="Times New Roman" w:hAnsi="Times New Roman" w:cs="Times New Roman"/>
          <w:sz w:val="28"/>
          <w:szCs w:val="28"/>
          <w:lang w:eastAsia="lv-LV"/>
        </w:rPr>
        <w:t xml:space="preserve">atklāt </w:t>
      </w:r>
      <w:proofErr w:type="spellStart"/>
      <w:r w:rsidRPr="0058589B">
        <w:rPr>
          <w:rFonts w:ascii="Times New Roman" w:eastAsia="Times New Roman" w:hAnsi="Times New Roman" w:cs="Times New Roman"/>
          <w:sz w:val="28"/>
          <w:szCs w:val="28"/>
          <w:lang w:eastAsia="lv-LV"/>
        </w:rPr>
        <w:t>segorganizācijas</w:t>
      </w:r>
      <w:proofErr w:type="spellEnd"/>
      <w:r w:rsidRPr="0058589B">
        <w:rPr>
          <w:rFonts w:ascii="Times New Roman" w:eastAsia="Times New Roman" w:hAnsi="Times New Roman" w:cs="Times New Roman"/>
          <w:sz w:val="28"/>
          <w:szCs w:val="28"/>
          <w:lang w:eastAsia="lv-LV"/>
        </w:rPr>
        <w:t xml:space="preserve"> vai citus maskēšanās līdzekļus;</w:t>
      </w:r>
    </w:p>
    <w:p w14:paraId="715DA6E1" w14:textId="751BD6AD" w:rsidR="004138B7" w:rsidRPr="0058589B" w:rsidRDefault="004138B7"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4)</w:t>
      </w:r>
      <w:r w:rsidR="0034228F" w:rsidRPr="0058589B">
        <w:rPr>
          <w:rFonts w:ascii="Times New Roman" w:eastAsia="Times New Roman" w:hAnsi="Times New Roman" w:cs="Times New Roman"/>
          <w:sz w:val="28"/>
          <w:szCs w:val="28"/>
          <w:lang w:eastAsia="lv-LV"/>
        </w:rPr>
        <w:t> </w:t>
      </w:r>
      <w:r w:rsidRPr="0058589B">
        <w:rPr>
          <w:rFonts w:ascii="Times New Roman" w:eastAsia="Times New Roman" w:hAnsi="Times New Roman" w:cs="Times New Roman"/>
          <w:sz w:val="28"/>
          <w:szCs w:val="28"/>
          <w:lang w:eastAsia="lv-LV"/>
        </w:rPr>
        <w:t>atklāt valsts drošības iestāžu darba organizāciju, metodiku vai taktiku;</w:t>
      </w:r>
    </w:p>
    <w:p w14:paraId="30D80186" w14:textId="48078F07" w:rsidR="004138B7" w:rsidRPr="0058589B" w:rsidRDefault="004138B7"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5)</w:t>
      </w:r>
      <w:r w:rsidR="0034228F" w:rsidRPr="0058589B">
        <w:rPr>
          <w:rFonts w:ascii="Times New Roman" w:eastAsia="Times New Roman" w:hAnsi="Times New Roman" w:cs="Times New Roman"/>
          <w:sz w:val="28"/>
          <w:szCs w:val="28"/>
          <w:lang w:eastAsia="lv-LV"/>
        </w:rPr>
        <w:t> </w:t>
      </w:r>
      <w:r w:rsidRPr="0058589B">
        <w:rPr>
          <w:rFonts w:ascii="Times New Roman" w:eastAsia="Times New Roman" w:hAnsi="Times New Roman" w:cs="Times New Roman"/>
          <w:sz w:val="28"/>
          <w:szCs w:val="28"/>
          <w:lang w:eastAsia="lv-LV"/>
        </w:rPr>
        <w:t>kaitēt izlūkošanas, pretizlūkošanas vai operatīvās darbības uzdevumu izpildei;</w:t>
      </w:r>
    </w:p>
    <w:p w14:paraId="69BF3EEE" w14:textId="6506D3D6" w:rsidR="004138B7" w:rsidRPr="0058589B" w:rsidRDefault="004138B7"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6)</w:t>
      </w:r>
      <w:r w:rsidR="0034228F" w:rsidRPr="0058589B">
        <w:rPr>
          <w:rFonts w:ascii="Times New Roman" w:eastAsia="Times New Roman" w:hAnsi="Times New Roman" w:cs="Times New Roman"/>
          <w:sz w:val="28"/>
          <w:szCs w:val="28"/>
          <w:lang w:eastAsia="lv-LV"/>
        </w:rPr>
        <w:t> </w:t>
      </w:r>
      <w:r w:rsidRPr="0058589B">
        <w:rPr>
          <w:rFonts w:ascii="Times New Roman" w:eastAsia="Times New Roman" w:hAnsi="Times New Roman" w:cs="Times New Roman"/>
          <w:sz w:val="28"/>
          <w:szCs w:val="28"/>
          <w:lang w:eastAsia="lv-LV"/>
        </w:rPr>
        <w:t>atklāt valsts noslēpuma aizsardzības līdzekļus vai paņēmienus;</w:t>
      </w:r>
    </w:p>
    <w:p w14:paraId="68DE14B6" w14:textId="7075F8E8" w:rsidR="00CA2BBE" w:rsidRPr="0058589B" w:rsidRDefault="004138B7"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7)</w:t>
      </w:r>
      <w:r w:rsidR="0034228F" w:rsidRPr="0058589B">
        <w:rPr>
          <w:rFonts w:ascii="Times New Roman" w:eastAsia="Times New Roman" w:hAnsi="Times New Roman" w:cs="Times New Roman"/>
          <w:sz w:val="28"/>
          <w:szCs w:val="28"/>
          <w:lang w:eastAsia="lv-LV"/>
        </w:rPr>
        <w:t> </w:t>
      </w:r>
      <w:r w:rsidRPr="0058589B">
        <w:rPr>
          <w:rFonts w:ascii="Times New Roman" w:eastAsia="Times New Roman" w:hAnsi="Times New Roman" w:cs="Times New Roman"/>
          <w:sz w:val="28"/>
          <w:szCs w:val="28"/>
          <w:lang w:eastAsia="lv-LV"/>
        </w:rPr>
        <w:t>kaitēt sadarbībai ar ārvalstu speciālajiem dienestiem, tiesībsargājošajām iestādēm vai organizācijām.</w:t>
      </w:r>
      <w:r w:rsidR="0034228F" w:rsidRPr="0058589B">
        <w:rPr>
          <w:rFonts w:ascii="Times New Roman" w:eastAsia="Times New Roman" w:hAnsi="Times New Roman" w:cs="Times New Roman"/>
          <w:sz w:val="28"/>
          <w:szCs w:val="28"/>
          <w:lang w:eastAsia="lv-LV"/>
        </w:rPr>
        <w:t>"</w:t>
      </w:r>
      <w:r w:rsidRPr="0058589B">
        <w:rPr>
          <w:rFonts w:ascii="Times New Roman" w:eastAsia="Times New Roman" w:hAnsi="Times New Roman" w:cs="Times New Roman"/>
          <w:sz w:val="28"/>
          <w:szCs w:val="28"/>
          <w:lang w:eastAsia="lv-LV"/>
        </w:rPr>
        <w:t>;</w:t>
      </w:r>
    </w:p>
    <w:p w14:paraId="2ACD8BAB" w14:textId="77777777" w:rsidR="00CA2BBE" w:rsidRPr="009438D3" w:rsidRDefault="00CA2BBE" w:rsidP="009438D3">
      <w:pPr>
        <w:spacing w:after="0" w:line="240" w:lineRule="auto"/>
        <w:jc w:val="both"/>
        <w:rPr>
          <w:rFonts w:ascii="Times New Roman" w:eastAsia="Times New Roman" w:hAnsi="Times New Roman" w:cs="Times New Roman"/>
          <w:sz w:val="28"/>
          <w:szCs w:val="28"/>
          <w:lang w:eastAsia="lv-LV"/>
        </w:rPr>
      </w:pPr>
    </w:p>
    <w:p w14:paraId="2A73FB22" w14:textId="77777777" w:rsidR="00CA2BBE" w:rsidRPr="0058589B" w:rsidRDefault="00CA2BBE"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papildināt pantu ar sesto</w:t>
      </w:r>
      <w:r w:rsidR="00B03FDF" w:rsidRPr="0058589B">
        <w:rPr>
          <w:rFonts w:ascii="Times New Roman" w:eastAsia="Times New Roman" w:hAnsi="Times New Roman" w:cs="Times New Roman"/>
          <w:sz w:val="28"/>
          <w:szCs w:val="28"/>
          <w:lang w:eastAsia="lv-LV"/>
        </w:rPr>
        <w:t xml:space="preserve"> un septīto</w:t>
      </w:r>
      <w:r w:rsidRPr="0058589B">
        <w:rPr>
          <w:rFonts w:ascii="Times New Roman" w:eastAsia="Times New Roman" w:hAnsi="Times New Roman" w:cs="Times New Roman"/>
          <w:sz w:val="28"/>
          <w:szCs w:val="28"/>
          <w:lang w:eastAsia="lv-LV"/>
        </w:rPr>
        <w:t xml:space="preserve"> daļu šādā redakcijā:</w:t>
      </w:r>
    </w:p>
    <w:p w14:paraId="3E76234A" w14:textId="77777777" w:rsidR="0034228F" w:rsidRPr="009438D3" w:rsidRDefault="0034228F" w:rsidP="009438D3">
      <w:pPr>
        <w:spacing w:after="0" w:line="240" w:lineRule="auto"/>
        <w:jc w:val="both"/>
        <w:rPr>
          <w:rFonts w:ascii="Times New Roman" w:eastAsia="Times New Roman" w:hAnsi="Times New Roman" w:cs="Times New Roman"/>
          <w:sz w:val="28"/>
          <w:szCs w:val="28"/>
          <w:lang w:eastAsia="lv-LV"/>
        </w:rPr>
      </w:pPr>
    </w:p>
    <w:p w14:paraId="5534A2DA" w14:textId="7F23F48C" w:rsidR="00CA2BBE" w:rsidRPr="0058589B" w:rsidRDefault="0034228F"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w:t>
      </w:r>
      <w:r w:rsidR="00CA2BBE" w:rsidRPr="0058589B">
        <w:rPr>
          <w:rFonts w:ascii="Times New Roman" w:eastAsia="Times New Roman" w:hAnsi="Times New Roman" w:cs="Times New Roman"/>
          <w:sz w:val="28"/>
          <w:szCs w:val="28"/>
          <w:lang w:eastAsia="lv-LV"/>
        </w:rPr>
        <w:t>(6)</w:t>
      </w:r>
      <w:r w:rsidRPr="0058589B">
        <w:rPr>
          <w:rFonts w:ascii="Times New Roman" w:eastAsia="Times New Roman" w:hAnsi="Times New Roman" w:cs="Times New Roman"/>
          <w:sz w:val="28"/>
          <w:szCs w:val="28"/>
          <w:lang w:eastAsia="lv-LV"/>
        </w:rPr>
        <w:t> </w:t>
      </w:r>
      <w:r w:rsidR="00CA2BBE" w:rsidRPr="0058589B">
        <w:rPr>
          <w:rFonts w:ascii="Times New Roman" w:eastAsia="Times New Roman" w:hAnsi="Times New Roman" w:cs="Times New Roman"/>
          <w:sz w:val="28"/>
          <w:szCs w:val="28"/>
          <w:lang w:eastAsia="lv-LV"/>
        </w:rPr>
        <w:t>Valsts drošības iestāde personas pārbaudes ietvaros izvērtē tās atbilstību šā likuma prasībām, pārbaudot personas sniegto informāciju un</w:t>
      </w:r>
      <w:r w:rsidR="00CF36F8" w:rsidRPr="0058589B">
        <w:rPr>
          <w:rFonts w:ascii="Times New Roman" w:eastAsia="Times New Roman" w:hAnsi="Times New Roman" w:cs="Times New Roman"/>
          <w:sz w:val="28"/>
          <w:szCs w:val="28"/>
          <w:lang w:eastAsia="lv-LV"/>
        </w:rPr>
        <w:t>,</w:t>
      </w:r>
      <w:r w:rsidR="00CA2BBE" w:rsidRPr="0058589B">
        <w:rPr>
          <w:rFonts w:ascii="Times New Roman" w:eastAsia="Times New Roman" w:hAnsi="Times New Roman" w:cs="Times New Roman"/>
          <w:sz w:val="28"/>
          <w:szCs w:val="28"/>
          <w:lang w:eastAsia="lv-LV"/>
        </w:rPr>
        <w:t xml:space="preserve"> izvērtējot informāciju, kas par personu pieejama publiski vai iegūstama atbilstoši Valsts drošības iestāžu likumam un Operatīvās darbības likumam.</w:t>
      </w:r>
    </w:p>
    <w:p w14:paraId="5F585E49" w14:textId="6A980B1C" w:rsidR="00B03FDF" w:rsidRPr="0058589B" w:rsidRDefault="00321DFC"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(7)</w:t>
      </w:r>
      <w:r w:rsidR="0034228F" w:rsidRPr="0058589B">
        <w:rPr>
          <w:rFonts w:ascii="Times New Roman" w:eastAsia="Times New Roman" w:hAnsi="Times New Roman" w:cs="Times New Roman"/>
          <w:sz w:val="28"/>
          <w:szCs w:val="28"/>
          <w:lang w:eastAsia="lv-LV"/>
        </w:rPr>
        <w:t> </w:t>
      </w:r>
      <w:r w:rsidR="00B03FDF" w:rsidRPr="0058589B">
        <w:rPr>
          <w:rFonts w:ascii="Times New Roman" w:eastAsia="Times New Roman" w:hAnsi="Times New Roman" w:cs="Times New Roman"/>
          <w:sz w:val="28"/>
          <w:szCs w:val="28"/>
          <w:lang w:eastAsia="lv-LV"/>
        </w:rPr>
        <w:t>Valsts drošības iestāde informē institūciju, kas ir pārbaudes iniciators</w:t>
      </w:r>
      <w:r w:rsidRPr="0058589B">
        <w:rPr>
          <w:rFonts w:ascii="Times New Roman" w:eastAsia="Times New Roman" w:hAnsi="Times New Roman" w:cs="Times New Roman"/>
          <w:sz w:val="28"/>
          <w:szCs w:val="28"/>
          <w:lang w:eastAsia="lv-LV"/>
        </w:rPr>
        <w:t>, par personas pārbaudes rezultātā pieņemto lēmumu.</w:t>
      </w:r>
      <w:r w:rsidR="0034228F" w:rsidRPr="0058589B">
        <w:rPr>
          <w:rFonts w:ascii="Times New Roman" w:eastAsia="Times New Roman" w:hAnsi="Times New Roman" w:cs="Times New Roman"/>
          <w:sz w:val="28"/>
          <w:szCs w:val="28"/>
          <w:lang w:eastAsia="lv-LV"/>
        </w:rPr>
        <w:t>"</w:t>
      </w:r>
    </w:p>
    <w:p w14:paraId="5C25EF3C" w14:textId="77777777" w:rsidR="00CA2BBE" w:rsidRPr="009438D3" w:rsidRDefault="00CA2BBE" w:rsidP="009438D3">
      <w:pPr>
        <w:spacing w:after="0" w:line="240" w:lineRule="auto"/>
        <w:jc w:val="both"/>
        <w:rPr>
          <w:rFonts w:ascii="Times New Roman" w:eastAsia="Times New Roman" w:hAnsi="Times New Roman" w:cs="Times New Roman"/>
          <w:sz w:val="28"/>
          <w:szCs w:val="28"/>
          <w:lang w:eastAsia="lv-LV"/>
        </w:rPr>
      </w:pPr>
    </w:p>
    <w:p w14:paraId="3657AD09" w14:textId="77777777" w:rsidR="00747264" w:rsidRPr="0058589B" w:rsidRDefault="0034228F"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3. </w:t>
      </w:r>
      <w:r w:rsidR="007B3779" w:rsidRPr="0058589B">
        <w:rPr>
          <w:rFonts w:ascii="Times New Roman" w:hAnsi="Times New Roman" w:cs="Times New Roman"/>
          <w:sz w:val="28"/>
          <w:szCs w:val="28"/>
        </w:rPr>
        <w:t>I</w:t>
      </w:r>
      <w:r w:rsidR="00116290" w:rsidRPr="0058589B">
        <w:rPr>
          <w:rFonts w:ascii="Times New Roman" w:hAnsi="Times New Roman" w:cs="Times New Roman"/>
          <w:sz w:val="28"/>
          <w:szCs w:val="28"/>
        </w:rPr>
        <w:t>zteikt 11.</w:t>
      </w:r>
      <w:r w:rsidRPr="0058589B">
        <w:rPr>
          <w:rFonts w:ascii="Times New Roman" w:hAnsi="Times New Roman" w:cs="Times New Roman"/>
          <w:sz w:val="28"/>
          <w:szCs w:val="28"/>
        </w:rPr>
        <w:t> </w:t>
      </w:r>
      <w:r w:rsidR="004524D3" w:rsidRPr="0058589B">
        <w:rPr>
          <w:rFonts w:ascii="Times New Roman" w:hAnsi="Times New Roman" w:cs="Times New Roman"/>
          <w:sz w:val="28"/>
          <w:szCs w:val="28"/>
        </w:rPr>
        <w:t xml:space="preserve">panta </w:t>
      </w:r>
      <w:r w:rsidR="00747264" w:rsidRPr="0058589B">
        <w:rPr>
          <w:rFonts w:ascii="Times New Roman" w:hAnsi="Times New Roman" w:cs="Times New Roman"/>
          <w:sz w:val="28"/>
          <w:szCs w:val="28"/>
        </w:rPr>
        <w:t>piekto daļu šādā redakcijā:</w:t>
      </w:r>
    </w:p>
    <w:p w14:paraId="5C95FCBF" w14:textId="77777777" w:rsidR="0034228F" w:rsidRPr="0058589B" w:rsidRDefault="0034228F" w:rsidP="009438D3">
      <w:pPr>
        <w:spacing w:after="0" w:line="240" w:lineRule="auto"/>
        <w:jc w:val="both"/>
        <w:rPr>
          <w:rFonts w:ascii="Times New Roman" w:hAnsi="Times New Roman" w:cs="Times New Roman"/>
          <w:sz w:val="28"/>
          <w:szCs w:val="28"/>
        </w:rPr>
      </w:pPr>
    </w:p>
    <w:p w14:paraId="010E1A5C" w14:textId="23D026DA" w:rsidR="0034228F" w:rsidRPr="0058589B" w:rsidRDefault="0034228F" w:rsidP="0085340E">
      <w:pPr>
        <w:spacing w:after="0" w:line="240" w:lineRule="auto"/>
        <w:ind w:firstLine="709"/>
        <w:jc w:val="both"/>
        <w:rPr>
          <w:rFonts w:ascii="Times New Roman" w:hAnsi="Times New Roman" w:cs="Times New Roman"/>
          <w:sz w:val="28"/>
          <w:szCs w:val="28"/>
        </w:rPr>
      </w:pPr>
      <w:r w:rsidRPr="0058589B">
        <w:rPr>
          <w:rFonts w:ascii="Times New Roman" w:hAnsi="Times New Roman" w:cs="Times New Roman"/>
          <w:sz w:val="28"/>
          <w:szCs w:val="28"/>
        </w:rPr>
        <w:t>"</w:t>
      </w:r>
      <w:r w:rsidR="00DD56A1" w:rsidRPr="0058589B">
        <w:rPr>
          <w:rFonts w:ascii="Times New Roman" w:hAnsi="Times New Roman" w:cs="Times New Roman"/>
          <w:sz w:val="28"/>
          <w:szCs w:val="28"/>
        </w:rPr>
        <w:t>(5)</w:t>
      </w:r>
      <w:r w:rsidRPr="0058589B">
        <w:rPr>
          <w:rFonts w:ascii="Times New Roman" w:hAnsi="Times New Roman" w:cs="Times New Roman"/>
          <w:sz w:val="28"/>
          <w:szCs w:val="28"/>
        </w:rPr>
        <w:t> </w:t>
      </w:r>
      <w:r w:rsidR="00DD56A1" w:rsidRPr="0058589B">
        <w:rPr>
          <w:rFonts w:ascii="Times New Roman" w:hAnsi="Times New Roman" w:cs="Times New Roman"/>
          <w:sz w:val="28"/>
          <w:szCs w:val="28"/>
        </w:rPr>
        <w:t>L</w:t>
      </w:r>
      <w:r w:rsidR="00747264" w:rsidRPr="0058589B">
        <w:rPr>
          <w:rFonts w:ascii="Times New Roman" w:hAnsi="Times New Roman" w:cs="Times New Roman"/>
          <w:sz w:val="28"/>
          <w:szCs w:val="28"/>
        </w:rPr>
        <w:t>ēmum</w:t>
      </w:r>
      <w:r w:rsidR="002B2B30" w:rsidRPr="0058589B">
        <w:rPr>
          <w:rFonts w:ascii="Times New Roman" w:hAnsi="Times New Roman" w:cs="Times New Roman"/>
          <w:sz w:val="28"/>
          <w:szCs w:val="28"/>
        </w:rPr>
        <w:t>s</w:t>
      </w:r>
      <w:r w:rsidR="00747264" w:rsidRPr="0058589B">
        <w:rPr>
          <w:rFonts w:ascii="Times New Roman" w:hAnsi="Times New Roman" w:cs="Times New Roman"/>
          <w:sz w:val="28"/>
          <w:szCs w:val="28"/>
        </w:rPr>
        <w:t xml:space="preserve"> par atteikumu izsniegt speciālo atļauju </w:t>
      </w:r>
      <w:r w:rsidR="002B2B30" w:rsidRPr="0058589B">
        <w:rPr>
          <w:rFonts w:ascii="Times New Roman" w:hAnsi="Times New Roman" w:cs="Times New Roman"/>
          <w:sz w:val="28"/>
          <w:szCs w:val="28"/>
        </w:rPr>
        <w:t xml:space="preserve">stājas spēkā tā pieņemšanas brīdī, un </w:t>
      </w:r>
      <w:r w:rsidR="00747264" w:rsidRPr="0058589B">
        <w:rPr>
          <w:rFonts w:ascii="Times New Roman" w:hAnsi="Times New Roman" w:cs="Times New Roman"/>
          <w:sz w:val="28"/>
          <w:szCs w:val="28"/>
        </w:rPr>
        <w:t xml:space="preserve">persona </w:t>
      </w:r>
      <w:r w:rsidR="002B2B30" w:rsidRPr="0058589B">
        <w:rPr>
          <w:rFonts w:ascii="Times New Roman" w:hAnsi="Times New Roman" w:cs="Times New Roman"/>
          <w:sz w:val="28"/>
          <w:szCs w:val="28"/>
        </w:rPr>
        <w:t xml:space="preserve">to </w:t>
      </w:r>
      <w:r w:rsidR="00747264" w:rsidRPr="0058589B">
        <w:rPr>
          <w:rFonts w:ascii="Times New Roman" w:hAnsi="Times New Roman" w:cs="Times New Roman"/>
          <w:sz w:val="28"/>
          <w:szCs w:val="28"/>
        </w:rPr>
        <w:t>var apstrīdēt</w:t>
      </w:r>
      <w:r w:rsidR="004047FA" w:rsidRPr="0058589B">
        <w:rPr>
          <w:rFonts w:ascii="Times New Roman" w:hAnsi="Times New Roman" w:cs="Times New Roman"/>
          <w:sz w:val="28"/>
          <w:szCs w:val="28"/>
        </w:rPr>
        <w:t xml:space="preserve"> un pārsūdzēt šā likuma 16.</w:t>
      </w:r>
      <w:r w:rsidR="003E0059" w:rsidRPr="0058589B">
        <w:rPr>
          <w:rFonts w:ascii="Times New Roman" w:hAnsi="Times New Roman" w:cs="Times New Roman"/>
          <w:sz w:val="28"/>
          <w:szCs w:val="28"/>
        </w:rPr>
        <w:t> </w:t>
      </w:r>
      <w:r w:rsidR="004047FA" w:rsidRPr="0058589B">
        <w:rPr>
          <w:rFonts w:ascii="Times New Roman" w:hAnsi="Times New Roman" w:cs="Times New Roman"/>
          <w:sz w:val="28"/>
          <w:szCs w:val="28"/>
        </w:rPr>
        <w:t>pantā paredzētajā kārtībā</w:t>
      </w:r>
      <w:r w:rsidR="00FB6DE8" w:rsidRPr="0058589B">
        <w:rPr>
          <w:rFonts w:ascii="Times New Roman" w:hAnsi="Times New Roman" w:cs="Times New Roman"/>
          <w:sz w:val="28"/>
          <w:szCs w:val="28"/>
        </w:rPr>
        <w:t>.</w:t>
      </w:r>
      <w:r w:rsidRPr="0058589B">
        <w:rPr>
          <w:rFonts w:ascii="Times New Roman" w:hAnsi="Times New Roman" w:cs="Times New Roman"/>
          <w:sz w:val="28"/>
          <w:szCs w:val="28"/>
        </w:rPr>
        <w:t>"</w:t>
      </w:r>
    </w:p>
    <w:p w14:paraId="1515EF46" w14:textId="036F3BBC" w:rsidR="003C0A80" w:rsidRPr="0058589B" w:rsidRDefault="003C0A80" w:rsidP="009438D3">
      <w:pPr>
        <w:spacing w:after="0" w:line="240" w:lineRule="auto"/>
        <w:jc w:val="both"/>
        <w:rPr>
          <w:rFonts w:ascii="Times New Roman" w:hAnsi="Times New Roman" w:cs="Times New Roman"/>
          <w:sz w:val="28"/>
          <w:szCs w:val="28"/>
        </w:rPr>
      </w:pPr>
    </w:p>
    <w:p w14:paraId="05891E96" w14:textId="77777777" w:rsidR="00E920AC" w:rsidRPr="0058589B" w:rsidRDefault="0034228F"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4. </w:t>
      </w:r>
      <w:r w:rsidR="00E920AC" w:rsidRPr="0058589B">
        <w:rPr>
          <w:rFonts w:ascii="Times New Roman" w:hAnsi="Times New Roman" w:cs="Times New Roman"/>
          <w:sz w:val="28"/>
          <w:szCs w:val="28"/>
        </w:rPr>
        <w:t>13.</w:t>
      </w:r>
      <w:r w:rsidR="003B2EAB" w:rsidRPr="0058589B">
        <w:rPr>
          <w:rFonts w:ascii="Times New Roman" w:hAnsi="Times New Roman" w:cs="Times New Roman"/>
          <w:sz w:val="28"/>
          <w:szCs w:val="28"/>
        </w:rPr>
        <w:t> </w:t>
      </w:r>
      <w:r w:rsidR="00E920AC" w:rsidRPr="0058589B">
        <w:rPr>
          <w:rFonts w:ascii="Times New Roman" w:hAnsi="Times New Roman" w:cs="Times New Roman"/>
          <w:sz w:val="28"/>
          <w:szCs w:val="28"/>
        </w:rPr>
        <w:t>pantā:</w:t>
      </w:r>
    </w:p>
    <w:p w14:paraId="78670A69" w14:textId="77777777" w:rsidR="00014711" w:rsidRPr="0058589B" w:rsidRDefault="00014711" w:rsidP="009438D3">
      <w:pPr>
        <w:spacing w:after="0" w:line="240" w:lineRule="auto"/>
        <w:jc w:val="both"/>
        <w:rPr>
          <w:rFonts w:ascii="Times New Roman" w:hAnsi="Times New Roman" w:cs="Times New Roman"/>
          <w:sz w:val="28"/>
          <w:szCs w:val="28"/>
        </w:rPr>
      </w:pPr>
    </w:p>
    <w:p w14:paraId="24076342" w14:textId="77777777" w:rsidR="004423FF" w:rsidRPr="0058589B" w:rsidRDefault="00843A89" w:rsidP="0085340E">
      <w:pPr>
        <w:spacing w:after="0" w:line="240" w:lineRule="auto"/>
        <w:ind w:firstLine="709"/>
        <w:jc w:val="both"/>
        <w:rPr>
          <w:rFonts w:ascii="Times New Roman" w:hAnsi="Times New Roman" w:cs="Times New Roman"/>
          <w:sz w:val="28"/>
          <w:szCs w:val="28"/>
        </w:rPr>
      </w:pPr>
      <w:r w:rsidRPr="0058589B">
        <w:rPr>
          <w:rFonts w:ascii="Times New Roman" w:hAnsi="Times New Roman" w:cs="Times New Roman"/>
          <w:sz w:val="28"/>
          <w:szCs w:val="28"/>
        </w:rPr>
        <w:t>i</w:t>
      </w:r>
      <w:r w:rsidR="000D2966" w:rsidRPr="0058589B">
        <w:rPr>
          <w:rFonts w:ascii="Times New Roman" w:hAnsi="Times New Roman" w:cs="Times New Roman"/>
          <w:sz w:val="28"/>
          <w:szCs w:val="28"/>
        </w:rPr>
        <w:t>zteikt panta nosaukumu šādā redakcijā:</w:t>
      </w:r>
    </w:p>
    <w:p w14:paraId="4A7795A5" w14:textId="77777777" w:rsidR="0034228F" w:rsidRPr="0058589B" w:rsidRDefault="0034228F" w:rsidP="009438D3">
      <w:pPr>
        <w:spacing w:after="0" w:line="240" w:lineRule="auto"/>
        <w:jc w:val="both"/>
        <w:rPr>
          <w:rFonts w:ascii="Times New Roman" w:hAnsi="Times New Roman" w:cs="Times New Roman"/>
          <w:sz w:val="28"/>
          <w:szCs w:val="28"/>
        </w:rPr>
      </w:pPr>
    </w:p>
    <w:p w14:paraId="68B4BD65" w14:textId="61B6BFF1" w:rsidR="000D2966" w:rsidRPr="0058589B" w:rsidRDefault="0034228F" w:rsidP="0085340E">
      <w:pPr>
        <w:spacing w:after="0" w:line="240" w:lineRule="auto"/>
        <w:ind w:firstLine="709"/>
        <w:jc w:val="both"/>
        <w:rPr>
          <w:rFonts w:ascii="Times New Roman" w:hAnsi="Times New Roman" w:cs="Times New Roman"/>
          <w:sz w:val="28"/>
          <w:szCs w:val="28"/>
        </w:rPr>
      </w:pPr>
      <w:r w:rsidRPr="0058589B">
        <w:rPr>
          <w:rFonts w:ascii="Times New Roman" w:hAnsi="Times New Roman" w:cs="Times New Roman"/>
          <w:sz w:val="28"/>
          <w:szCs w:val="28"/>
        </w:rPr>
        <w:t>"</w:t>
      </w:r>
      <w:r w:rsidR="000D2966" w:rsidRPr="0058589B">
        <w:rPr>
          <w:rFonts w:ascii="Times New Roman" w:hAnsi="Times New Roman" w:cs="Times New Roman"/>
          <w:b/>
          <w:sz w:val="28"/>
          <w:szCs w:val="28"/>
        </w:rPr>
        <w:t>13.</w:t>
      </w:r>
      <w:r w:rsidR="003B2EAB" w:rsidRPr="0058589B">
        <w:rPr>
          <w:rFonts w:ascii="Times New Roman" w:hAnsi="Times New Roman" w:cs="Times New Roman"/>
          <w:b/>
          <w:sz w:val="28"/>
          <w:szCs w:val="28"/>
        </w:rPr>
        <w:t> </w:t>
      </w:r>
      <w:r w:rsidR="000D2966" w:rsidRPr="0058589B">
        <w:rPr>
          <w:rFonts w:ascii="Times New Roman" w:hAnsi="Times New Roman" w:cs="Times New Roman"/>
          <w:b/>
          <w:sz w:val="28"/>
          <w:szCs w:val="28"/>
        </w:rPr>
        <w:t>p</w:t>
      </w:r>
      <w:r w:rsidR="00357F8E" w:rsidRPr="0058589B">
        <w:rPr>
          <w:rFonts w:ascii="Times New Roman" w:hAnsi="Times New Roman" w:cs="Times New Roman"/>
          <w:b/>
          <w:sz w:val="28"/>
          <w:szCs w:val="28"/>
        </w:rPr>
        <w:t>ants. Speciāl</w:t>
      </w:r>
      <w:r w:rsidR="00A37C1E" w:rsidRPr="0058589B">
        <w:rPr>
          <w:rFonts w:ascii="Times New Roman" w:hAnsi="Times New Roman" w:cs="Times New Roman"/>
          <w:b/>
          <w:sz w:val="28"/>
          <w:szCs w:val="28"/>
        </w:rPr>
        <w:t>ās</w:t>
      </w:r>
      <w:r w:rsidR="00357F8E" w:rsidRPr="0058589B">
        <w:rPr>
          <w:rFonts w:ascii="Times New Roman" w:hAnsi="Times New Roman" w:cs="Times New Roman"/>
          <w:b/>
          <w:sz w:val="28"/>
          <w:szCs w:val="28"/>
        </w:rPr>
        <w:t xml:space="preserve"> atļauj</w:t>
      </w:r>
      <w:r w:rsidR="00A37C1E" w:rsidRPr="0058589B">
        <w:rPr>
          <w:rFonts w:ascii="Times New Roman" w:hAnsi="Times New Roman" w:cs="Times New Roman"/>
          <w:b/>
          <w:sz w:val="28"/>
          <w:szCs w:val="28"/>
        </w:rPr>
        <w:t>as</w:t>
      </w:r>
      <w:r w:rsidR="00357F8E" w:rsidRPr="0058589B">
        <w:rPr>
          <w:rFonts w:ascii="Times New Roman" w:hAnsi="Times New Roman" w:cs="Times New Roman"/>
          <w:b/>
          <w:sz w:val="28"/>
          <w:szCs w:val="28"/>
        </w:rPr>
        <w:t xml:space="preserve"> anulēšana</w:t>
      </w:r>
      <w:r w:rsidR="000D2966" w:rsidRPr="0058589B">
        <w:rPr>
          <w:rFonts w:ascii="Times New Roman" w:hAnsi="Times New Roman" w:cs="Times New Roman"/>
          <w:b/>
          <w:sz w:val="28"/>
          <w:szCs w:val="28"/>
        </w:rPr>
        <w:t xml:space="preserve"> un kategoriju pazemināšana</w:t>
      </w:r>
      <w:r w:rsidRPr="0058589B">
        <w:rPr>
          <w:rFonts w:ascii="Times New Roman" w:hAnsi="Times New Roman" w:cs="Times New Roman"/>
          <w:sz w:val="28"/>
          <w:szCs w:val="28"/>
        </w:rPr>
        <w:t>"</w:t>
      </w:r>
      <w:r w:rsidR="001B0CDA" w:rsidRPr="0058589B">
        <w:rPr>
          <w:rFonts w:ascii="Times New Roman" w:hAnsi="Times New Roman" w:cs="Times New Roman"/>
          <w:sz w:val="28"/>
          <w:szCs w:val="28"/>
        </w:rPr>
        <w:t>;</w:t>
      </w:r>
    </w:p>
    <w:p w14:paraId="78D2BF74" w14:textId="77777777" w:rsidR="0034228F" w:rsidRPr="0058589B" w:rsidRDefault="0034228F" w:rsidP="009438D3">
      <w:pPr>
        <w:spacing w:after="0" w:line="240" w:lineRule="auto"/>
        <w:jc w:val="both"/>
        <w:rPr>
          <w:rFonts w:ascii="Times New Roman" w:hAnsi="Times New Roman" w:cs="Times New Roman"/>
          <w:sz w:val="28"/>
          <w:szCs w:val="28"/>
        </w:rPr>
      </w:pPr>
    </w:p>
    <w:p w14:paraId="4807B755" w14:textId="68DA1449" w:rsidR="002B4BD2" w:rsidRPr="0058589B" w:rsidRDefault="002B4BD2" w:rsidP="0085340E">
      <w:pPr>
        <w:spacing w:after="0" w:line="240" w:lineRule="auto"/>
        <w:ind w:firstLine="709"/>
        <w:jc w:val="both"/>
        <w:rPr>
          <w:rFonts w:ascii="Times New Roman" w:hAnsi="Times New Roman" w:cs="Times New Roman"/>
          <w:sz w:val="28"/>
          <w:szCs w:val="28"/>
        </w:rPr>
      </w:pPr>
      <w:r w:rsidRPr="0058589B">
        <w:rPr>
          <w:rFonts w:ascii="Times New Roman" w:hAnsi="Times New Roman" w:cs="Times New Roman"/>
          <w:sz w:val="28"/>
          <w:szCs w:val="28"/>
        </w:rPr>
        <w:t xml:space="preserve">izslēgt otrajā daļā vārdus </w:t>
      </w:r>
      <w:r w:rsidR="003E0059" w:rsidRPr="0058589B">
        <w:rPr>
          <w:rFonts w:ascii="Times New Roman" w:hAnsi="Times New Roman" w:cs="Times New Roman"/>
          <w:sz w:val="28"/>
          <w:szCs w:val="28"/>
        </w:rPr>
        <w:t>"</w:t>
      </w:r>
      <w:r w:rsidRPr="0058589B">
        <w:rPr>
          <w:rFonts w:ascii="Times New Roman" w:hAnsi="Times New Roman" w:cs="Times New Roman"/>
          <w:sz w:val="28"/>
          <w:szCs w:val="28"/>
        </w:rPr>
        <w:t>termiņa nepagarināšanai vai</w:t>
      </w:r>
      <w:r w:rsidR="0034228F" w:rsidRPr="0058589B">
        <w:rPr>
          <w:rFonts w:ascii="Times New Roman" w:hAnsi="Times New Roman" w:cs="Times New Roman"/>
          <w:sz w:val="28"/>
          <w:szCs w:val="28"/>
        </w:rPr>
        <w:t>"</w:t>
      </w:r>
      <w:r w:rsidR="001B0CDA" w:rsidRPr="0058589B">
        <w:rPr>
          <w:rFonts w:ascii="Times New Roman" w:hAnsi="Times New Roman" w:cs="Times New Roman"/>
          <w:sz w:val="28"/>
          <w:szCs w:val="28"/>
        </w:rPr>
        <w:t>;</w:t>
      </w:r>
    </w:p>
    <w:p w14:paraId="6B110AD2" w14:textId="77777777" w:rsidR="001B0CDA" w:rsidRPr="0058589B" w:rsidRDefault="001B0CDA" w:rsidP="009438D3">
      <w:pPr>
        <w:spacing w:after="0" w:line="240" w:lineRule="auto"/>
        <w:jc w:val="both"/>
        <w:rPr>
          <w:rFonts w:ascii="Times New Roman" w:hAnsi="Times New Roman" w:cs="Times New Roman"/>
          <w:sz w:val="28"/>
          <w:szCs w:val="28"/>
        </w:rPr>
      </w:pPr>
    </w:p>
    <w:p w14:paraId="07D91D6B" w14:textId="11492870" w:rsidR="004423FF" w:rsidRPr="0058589B" w:rsidRDefault="004423FF"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izteikt trešo daļu šādā redakcijā:</w:t>
      </w:r>
    </w:p>
    <w:p w14:paraId="2F4A408E" w14:textId="77777777" w:rsidR="003E0059" w:rsidRPr="009438D3" w:rsidRDefault="003E0059" w:rsidP="009438D3">
      <w:pPr>
        <w:spacing w:after="0" w:line="240" w:lineRule="auto"/>
        <w:jc w:val="both"/>
        <w:rPr>
          <w:rFonts w:ascii="Times New Roman" w:hAnsi="Times New Roman" w:cs="Times New Roman"/>
          <w:sz w:val="28"/>
          <w:szCs w:val="28"/>
        </w:rPr>
      </w:pPr>
    </w:p>
    <w:p w14:paraId="4E9B4148" w14:textId="65443D25" w:rsidR="004423FF" w:rsidRPr="0058589B" w:rsidRDefault="0034228F"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w:t>
      </w:r>
      <w:r w:rsidR="004423FF" w:rsidRPr="0058589B">
        <w:rPr>
          <w:rFonts w:ascii="Times New Roman" w:hAnsi="Times New Roman" w:cs="Times New Roman"/>
          <w:sz w:val="28"/>
          <w:szCs w:val="28"/>
        </w:rPr>
        <w:t>(3)</w:t>
      </w:r>
      <w:r w:rsidRPr="0058589B">
        <w:rPr>
          <w:rFonts w:ascii="Times New Roman" w:hAnsi="Times New Roman" w:cs="Times New Roman"/>
          <w:sz w:val="28"/>
          <w:szCs w:val="28"/>
        </w:rPr>
        <w:t> </w:t>
      </w:r>
      <w:r w:rsidR="00BB11FC" w:rsidRPr="0058589B">
        <w:rPr>
          <w:rFonts w:ascii="Times New Roman" w:hAnsi="Times New Roman" w:cs="Times New Roman"/>
          <w:sz w:val="28"/>
          <w:szCs w:val="28"/>
        </w:rPr>
        <w:t>L</w:t>
      </w:r>
      <w:r w:rsidR="00263E91" w:rsidRPr="0058589B">
        <w:rPr>
          <w:rFonts w:ascii="Times New Roman" w:hAnsi="Times New Roman" w:cs="Times New Roman"/>
          <w:sz w:val="28"/>
          <w:szCs w:val="28"/>
        </w:rPr>
        <w:t xml:space="preserve">ēmums </w:t>
      </w:r>
      <w:r w:rsidR="00434A1C" w:rsidRPr="0058589B">
        <w:rPr>
          <w:rFonts w:ascii="Times New Roman" w:hAnsi="Times New Roman" w:cs="Times New Roman"/>
          <w:sz w:val="28"/>
          <w:szCs w:val="28"/>
        </w:rPr>
        <w:t>par speciālās atļaujas anulēšan</w:t>
      </w:r>
      <w:r w:rsidR="00357F8E" w:rsidRPr="0058589B">
        <w:rPr>
          <w:rFonts w:ascii="Times New Roman" w:hAnsi="Times New Roman" w:cs="Times New Roman"/>
          <w:sz w:val="28"/>
          <w:szCs w:val="28"/>
        </w:rPr>
        <w:t>u</w:t>
      </w:r>
      <w:r w:rsidR="00FE1451" w:rsidRPr="0058589B">
        <w:rPr>
          <w:rFonts w:ascii="Times New Roman" w:hAnsi="Times New Roman" w:cs="Times New Roman"/>
          <w:sz w:val="28"/>
          <w:szCs w:val="28"/>
        </w:rPr>
        <w:t xml:space="preserve"> </w:t>
      </w:r>
      <w:r w:rsidR="00263E91" w:rsidRPr="0058589B">
        <w:rPr>
          <w:rFonts w:ascii="Times New Roman" w:hAnsi="Times New Roman" w:cs="Times New Roman"/>
          <w:sz w:val="28"/>
          <w:szCs w:val="28"/>
        </w:rPr>
        <w:t>vai kategorijas pazemināšanu stājas spēkā tā pieņemšanas brīdī, un persona to var apstrīdēt un pārsūdzēt šā likuma 16.</w:t>
      </w:r>
      <w:r w:rsidRPr="0058589B">
        <w:rPr>
          <w:rFonts w:ascii="Times New Roman" w:hAnsi="Times New Roman" w:cs="Times New Roman"/>
          <w:sz w:val="28"/>
          <w:szCs w:val="28"/>
        </w:rPr>
        <w:t> </w:t>
      </w:r>
      <w:r w:rsidR="00263E91" w:rsidRPr="0058589B">
        <w:rPr>
          <w:rFonts w:ascii="Times New Roman" w:hAnsi="Times New Roman" w:cs="Times New Roman"/>
          <w:sz w:val="28"/>
          <w:szCs w:val="28"/>
        </w:rPr>
        <w:t>pantā paredzētajā kārtībā.</w:t>
      </w:r>
      <w:r w:rsidR="00F3036B" w:rsidRPr="0058589B">
        <w:rPr>
          <w:rFonts w:ascii="Times New Roman" w:hAnsi="Times New Roman" w:cs="Times New Roman"/>
          <w:sz w:val="28"/>
          <w:szCs w:val="28"/>
        </w:rPr>
        <w:t xml:space="preserve"> </w:t>
      </w:r>
      <w:r w:rsidR="00520B2E" w:rsidRPr="0058589B">
        <w:rPr>
          <w:rFonts w:ascii="Times New Roman" w:hAnsi="Times New Roman" w:cs="Times New Roman"/>
          <w:sz w:val="28"/>
          <w:szCs w:val="28"/>
        </w:rPr>
        <w:t xml:space="preserve">Ja lēmums par speciālās atļaujas anulēšanu vai kategorijas pazemināšanu tiek pieņemts, pamatojoties uz šā panta </w:t>
      </w:r>
      <w:r w:rsidR="00B10549" w:rsidRPr="0058589B">
        <w:rPr>
          <w:rFonts w:ascii="Times New Roman" w:hAnsi="Times New Roman" w:cs="Times New Roman"/>
          <w:sz w:val="28"/>
          <w:szCs w:val="28"/>
        </w:rPr>
        <w:t xml:space="preserve">pirmās daļas </w:t>
      </w:r>
      <w:r w:rsidR="00520B2E" w:rsidRPr="0058589B">
        <w:rPr>
          <w:rFonts w:ascii="Times New Roman" w:hAnsi="Times New Roman" w:cs="Times New Roman"/>
          <w:sz w:val="28"/>
          <w:szCs w:val="28"/>
        </w:rPr>
        <w:lastRenderedPageBreak/>
        <w:t>2.</w:t>
      </w:r>
      <w:r w:rsidR="00EA1EE5">
        <w:rPr>
          <w:rFonts w:ascii="Times New Roman" w:hAnsi="Times New Roman" w:cs="Times New Roman"/>
          <w:sz w:val="28"/>
          <w:szCs w:val="28"/>
        </w:rPr>
        <w:t>–</w:t>
      </w:r>
      <w:r w:rsidR="00520B2E" w:rsidRPr="0058589B">
        <w:rPr>
          <w:rFonts w:ascii="Times New Roman" w:hAnsi="Times New Roman" w:cs="Times New Roman"/>
          <w:sz w:val="28"/>
          <w:szCs w:val="28"/>
        </w:rPr>
        <w:t>4.</w:t>
      </w:r>
      <w:r w:rsidRPr="0058589B">
        <w:rPr>
          <w:rFonts w:ascii="Times New Roman" w:hAnsi="Times New Roman" w:cs="Times New Roman"/>
          <w:sz w:val="28"/>
          <w:szCs w:val="28"/>
        </w:rPr>
        <w:t> </w:t>
      </w:r>
      <w:r w:rsidR="00520B2E" w:rsidRPr="0058589B">
        <w:rPr>
          <w:rFonts w:ascii="Times New Roman" w:hAnsi="Times New Roman" w:cs="Times New Roman"/>
          <w:sz w:val="28"/>
          <w:szCs w:val="28"/>
        </w:rPr>
        <w:t xml:space="preserve">punktā minētajiem apstākļiem, valsts drošības iestāde nodrošina šā likuma </w:t>
      </w:r>
      <w:r w:rsidR="00A8172F" w:rsidRPr="0058589B">
        <w:rPr>
          <w:rFonts w:ascii="Times New Roman" w:hAnsi="Times New Roman" w:cs="Times New Roman"/>
          <w:sz w:val="28"/>
          <w:szCs w:val="28"/>
        </w:rPr>
        <w:t>10.</w:t>
      </w:r>
      <w:r w:rsidRPr="0058589B">
        <w:rPr>
          <w:rFonts w:ascii="Times New Roman" w:hAnsi="Times New Roman" w:cs="Times New Roman"/>
          <w:sz w:val="28"/>
          <w:szCs w:val="28"/>
        </w:rPr>
        <w:t> </w:t>
      </w:r>
      <w:r w:rsidR="00A8172F" w:rsidRPr="0058589B">
        <w:rPr>
          <w:rFonts w:ascii="Times New Roman" w:hAnsi="Times New Roman" w:cs="Times New Roman"/>
          <w:sz w:val="28"/>
          <w:szCs w:val="28"/>
        </w:rPr>
        <w:t xml:space="preserve">panta </w:t>
      </w:r>
      <w:r w:rsidR="00225B6A" w:rsidRPr="0058589B">
        <w:rPr>
          <w:rFonts w:ascii="Times New Roman" w:hAnsi="Times New Roman" w:cs="Times New Roman"/>
          <w:sz w:val="28"/>
          <w:szCs w:val="28"/>
        </w:rPr>
        <w:t>2.¹</w:t>
      </w:r>
      <w:r w:rsidR="00EA1EE5">
        <w:rPr>
          <w:rFonts w:ascii="Times New Roman" w:hAnsi="Times New Roman" w:cs="Times New Roman"/>
          <w:sz w:val="28"/>
          <w:szCs w:val="28"/>
        </w:rPr>
        <w:t>–</w:t>
      </w:r>
      <w:r w:rsidR="008872B3" w:rsidRPr="0058589B">
        <w:rPr>
          <w:rFonts w:ascii="Times New Roman" w:hAnsi="Times New Roman" w:cs="Times New Roman"/>
          <w:sz w:val="28"/>
          <w:szCs w:val="28"/>
        </w:rPr>
        <w:t>2.</w:t>
      </w:r>
      <w:r w:rsidR="008872B3" w:rsidRPr="0058589B">
        <w:rPr>
          <w:rFonts w:ascii="Times New Roman" w:hAnsi="Times New Roman" w:cs="Times New Roman"/>
          <w:sz w:val="28"/>
          <w:szCs w:val="28"/>
          <w:vertAlign w:val="superscript"/>
        </w:rPr>
        <w:t>6</w:t>
      </w:r>
      <w:r w:rsidRPr="0058589B">
        <w:rPr>
          <w:rFonts w:ascii="Times New Roman" w:hAnsi="Times New Roman" w:cs="Times New Roman"/>
          <w:sz w:val="28"/>
          <w:szCs w:val="28"/>
        </w:rPr>
        <w:t> </w:t>
      </w:r>
      <w:r w:rsidR="008872B3" w:rsidRPr="0058589B">
        <w:rPr>
          <w:rFonts w:ascii="Times New Roman" w:hAnsi="Times New Roman" w:cs="Times New Roman"/>
          <w:sz w:val="28"/>
          <w:szCs w:val="28"/>
        </w:rPr>
        <w:t xml:space="preserve">daļā </w:t>
      </w:r>
      <w:r w:rsidR="00520B2E" w:rsidRPr="0058589B">
        <w:rPr>
          <w:rFonts w:ascii="Times New Roman" w:hAnsi="Times New Roman" w:cs="Times New Roman"/>
          <w:sz w:val="28"/>
          <w:szCs w:val="28"/>
        </w:rPr>
        <w:t>paredzēto personas informēšanu un uzklausīšanu.</w:t>
      </w:r>
      <w:r w:rsidRPr="0058589B">
        <w:rPr>
          <w:rFonts w:ascii="Times New Roman" w:hAnsi="Times New Roman" w:cs="Times New Roman"/>
          <w:sz w:val="28"/>
          <w:szCs w:val="28"/>
        </w:rPr>
        <w:t>"</w:t>
      </w:r>
      <w:r w:rsidR="00246693" w:rsidRPr="0058589B">
        <w:rPr>
          <w:rFonts w:ascii="Times New Roman" w:hAnsi="Times New Roman" w:cs="Times New Roman"/>
          <w:sz w:val="28"/>
          <w:szCs w:val="28"/>
        </w:rPr>
        <w:t>;</w:t>
      </w:r>
    </w:p>
    <w:p w14:paraId="35243BC0" w14:textId="77777777" w:rsidR="000A08CB" w:rsidRPr="009438D3" w:rsidRDefault="000A08CB" w:rsidP="009438D3">
      <w:pPr>
        <w:spacing w:after="0" w:line="240" w:lineRule="auto"/>
        <w:jc w:val="both"/>
        <w:rPr>
          <w:rFonts w:ascii="Times New Roman" w:hAnsi="Times New Roman" w:cs="Times New Roman"/>
          <w:sz w:val="28"/>
          <w:szCs w:val="28"/>
        </w:rPr>
      </w:pPr>
    </w:p>
    <w:p w14:paraId="4A15115C" w14:textId="1D0EED0B" w:rsidR="000A08CB" w:rsidRPr="0058589B" w:rsidRDefault="000A08CB"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izteikt ceturto daļu šādā redakcijā:</w:t>
      </w:r>
    </w:p>
    <w:p w14:paraId="2547E3BF" w14:textId="77777777" w:rsidR="00014711" w:rsidRPr="009438D3" w:rsidRDefault="00014711" w:rsidP="009438D3">
      <w:pPr>
        <w:spacing w:after="0" w:line="240" w:lineRule="auto"/>
        <w:jc w:val="both"/>
        <w:rPr>
          <w:rFonts w:ascii="Times New Roman" w:hAnsi="Times New Roman" w:cs="Times New Roman"/>
          <w:sz w:val="28"/>
          <w:szCs w:val="28"/>
        </w:rPr>
      </w:pPr>
    </w:p>
    <w:p w14:paraId="51F8CA63" w14:textId="05EA958D" w:rsidR="000A08CB" w:rsidRPr="0058589B" w:rsidRDefault="0034228F"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w:t>
      </w:r>
      <w:r w:rsidR="000A08CB" w:rsidRPr="0058589B">
        <w:rPr>
          <w:rFonts w:ascii="Times New Roman" w:hAnsi="Times New Roman" w:cs="Times New Roman"/>
          <w:sz w:val="28"/>
          <w:szCs w:val="28"/>
        </w:rPr>
        <w:t>(4)</w:t>
      </w:r>
      <w:r w:rsidRPr="0058589B">
        <w:rPr>
          <w:rFonts w:ascii="Times New Roman" w:hAnsi="Times New Roman" w:cs="Times New Roman"/>
          <w:sz w:val="28"/>
          <w:szCs w:val="28"/>
        </w:rPr>
        <w:t> </w:t>
      </w:r>
      <w:r w:rsidR="000A08CB" w:rsidRPr="0058589B">
        <w:rPr>
          <w:rFonts w:ascii="Times New Roman" w:hAnsi="Times New Roman" w:cs="Times New Roman"/>
          <w:sz w:val="28"/>
          <w:szCs w:val="28"/>
        </w:rPr>
        <w:t>Ja amatpersonai vai darbiniekam, pamatojoties uz šā panta pirmās daļas 2.</w:t>
      </w:r>
      <w:r w:rsidR="00EA1EE5">
        <w:rPr>
          <w:rFonts w:ascii="Times New Roman" w:hAnsi="Times New Roman" w:cs="Times New Roman"/>
          <w:sz w:val="28"/>
          <w:szCs w:val="28"/>
        </w:rPr>
        <w:t>–</w:t>
      </w:r>
      <w:r w:rsidR="000A08CB" w:rsidRPr="0058589B">
        <w:rPr>
          <w:rFonts w:ascii="Times New Roman" w:hAnsi="Times New Roman" w:cs="Times New Roman"/>
          <w:sz w:val="28"/>
          <w:szCs w:val="28"/>
        </w:rPr>
        <w:t>4.</w:t>
      </w:r>
      <w:r w:rsidRPr="0058589B">
        <w:rPr>
          <w:rFonts w:ascii="Times New Roman" w:hAnsi="Times New Roman" w:cs="Times New Roman"/>
          <w:sz w:val="28"/>
          <w:szCs w:val="28"/>
        </w:rPr>
        <w:t> </w:t>
      </w:r>
      <w:r w:rsidR="000A08CB" w:rsidRPr="0058589B">
        <w:rPr>
          <w:rFonts w:ascii="Times New Roman" w:hAnsi="Times New Roman" w:cs="Times New Roman"/>
          <w:sz w:val="28"/>
          <w:szCs w:val="28"/>
        </w:rPr>
        <w:t xml:space="preserve">punktu, tiek anulēta speciālā atļauja, tas ir pietiekams pamats uzskatīt, ka šī persona neatbilst ieņemamam amatam (veicamajam darbam), kas saistīts ar valsts noslēpuma izmantošanu vai tā aizsardzību. Šāda persona pēc lēmuma pieņemšanas nekavējoties </w:t>
      </w:r>
      <w:r w:rsidR="00A37C1E" w:rsidRPr="0058589B">
        <w:rPr>
          <w:rFonts w:ascii="Times New Roman" w:hAnsi="Times New Roman" w:cs="Times New Roman"/>
          <w:sz w:val="28"/>
          <w:szCs w:val="28"/>
        </w:rPr>
        <w:t xml:space="preserve">pārceļama darbā, kas nav saistīts ar valsts noslēpumu, vai, ja tas nav iespējams, nekavējoties </w:t>
      </w:r>
      <w:r w:rsidR="000A08CB" w:rsidRPr="0058589B">
        <w:rPr>
          <w:rFonts w:ascii="Times New Roman" w:hAnsi="Times New Roman" w:cs="Times New Roman"/>
          <w:sz w:val="28"/>
          <w:szCs w:val="28"/>
        </w:rPr>
        <w:t>atstādināma no amata pi</w:t>
      </w:r>
      <w:r w:rsidR="002F0B1F" w:rsidRPr="0058589B">
        <w:rPr>
          <w:rFonts w:ascii="Times New Roman" w:hAnsi="Times New Roman" w:cs="Times New Roman"/>
          <w:sz w:val="28"/>
          <w:szCs w:val="28"/>
        </w:rPr>
        <w:t>enākuma pildīšanas</w:t>
      </w:r>
      <w:r w:rsidR="006220D6">
        <w:rPr>
          <w:rFonts w:ascii="Times New Roman" w:hAnsi="Times New Roman" w:cs="Times New Roman"/>
          <w:sz w:val="28"/>
          <w:szCs w:val="28"/>
        </w:rPr>
        <w:t>, saglabājot amata mēnešalgu un sociālās garantijas</w:t>
      </w:r>
      <w:r w:rsidR="000A08CB" w:rsidRPr="0058589B">
        <w:rPr>
          <w:rFonts w:ascii="Times New Roman" w:hAnsi="Times New Roman" w:cs="Times New Roman"/>
          <w:sz w:val="28"/>
          <w:szCs w:val="28"/>
        </w:rPr>
        <w:t xml:space="preserve">. Pēc galīgā lēmuma pieņemšanas </w:t>
      </w:r>
      <w:r w:rsidR="00A37C1E" w:rsidRPr="0058589B">
        <w:rPr>
          <w:rFonts w:ascii="Times New Roman" w:hAnsi="Times New Roman" w:cs="Times New Roman"/>
          <w:sz w:val="28"/>
          <w:szCs w:val="28"/>
        </w:rPr>
        <w:t xml:space="preserve">šādu personu nekavējoties pārceļ darbā, kas nav saistīts ar valsts noslēpumu, vai, ja tas nav iespējams, ar to </w:t>
      </w:r>
      <w:r w:rsidR="000A08CB" w:rsidRPr="0058589B">
        <w:rPr>
          <w:rFonts w:ascii="Times New Roman" w:hAnsi="Times New Roman" w:cs="Times New Roman"/>
          <w:sz w:val="28"/>
          <w:szCs w:val="28"/>
        </w:rPr>
        <w:t>nekavējoties izbeidzamas darba (</w:t>
      </w:r>
      <w:r w:rsidR="00A37C1E" w:rsidRPr="0058589B">
        <w:rPr>
          <w:rFonts w:ascii="Times New Roman" w:hAnsi="Times New Roman" w:cs="Times New Roman"/>
          <w:sz w:val="28"/>
          <w:szCs w:val="28"/>
        </w:rPr>
        <w:t xml:space="preserve">dienesta) attiecības. </w:t>
      </w:r>
      <w:r w:rsidR="000A08CB" w:rsidRPr="0058589B">
        <w:rPr>
          <w:rFonts w:ascii="Times New Roman" w:hAnsi="Times New Roman" w:cs="Times New Roman"/>
          <w:sz w:val="28"/>
          <w:szCs w:val="28"/>
        </w:rPr>
        <w:t>Persona, kurai ir pazemināta speciālās atļaujas kategorija, pārceļama atbilstošā darbā vai, ja tas nav iespējams, izbeidzamas darba (dienesta) attiecības ar to.</w:t>
      </w:r>
      <w:r w:rsidR="003B2EAB" w:rsidRPr="0058589B">
        <w:rPr>
          <w:rFonts w:ascii="Times New Roman" w:hAnsi="Times New Roman" w:cs="Times New Roman"/>
          <w:sz w:val="28"/>
          <w:szCs w:val="28"/>
        </w:rPr>
        <w:t>"</w:t>
      </w:r>
    </w:p>
    <w:p w14:paraId="500319A1" w14:textId="77777777" w:rsidR="00E920AC" w:rsidRPr="009438D3" w:rsidRDefault="00E920AC" w:rsidP="009438D3">
      <w:pPr>
        <w:spacing w:after="0" w:line="240" w:lineRule="auto"/>
        <w:jc w:val="both"/>
        <w:rPr>
          <w:rFonts w:ascii="Times New Roman" w:hAnsi="Times New Roman" w:cs="Times New Roman"/>
          <w:sz w:val="28"/>
          <w:szCs w:val="28"/>
        </w:rPr>
      </w:pPr>
    </w:p>
    <w:p w14:paraId="21FB0657" w14:textId="5082733F" w:rsidR="00CA39F9" w:rsidRPr="0058589B" w:rsidRDefault="0034228F" w:rsidP="0085340E">
      <w:pPr>
        <w:spacing w:after="0" w:line="240" w:lineRule="auto"/>
        <w:ind w:firstLine="709"/>
        <w:jc w:val="both"/>
        <w:rPr>
          <w:rFonts w:ascii="Times New Roman" w:hAnsi="Times New Roman" w:cs="Times New Roman"/>
          <w:sz w:val="28"/>
          <w:szCs w:val="28"/>
        </w:rPr>
      </w:pPr>
      <w:r w:rsidRPr="0058589B">
        <w:rPr>
          <w:rFonts w:ascii="Times New Roman" w:hAnsi="Times New Roman" w:cs="Times New Roman"/>
          <w:sz w:val="28"/>
          <w:szCs w:val="28"/>
        </w:rPr>
        <w:t>5. </w:t>
      </w:r>
      <w:r w:rsidR="00CA39F9" w:rsidRPr="0058589B">
        <w:rPr>
          <w:rFonts w:ascii="Times New Roman" w:hAnsi="Times New Roman" w:cs="Times New Roman"/>
          <w:sz w:val="28"/>
          <w:szCs w:val="28"/>
        </w:rPr>
        <w:t>Papildināt likumu ar 13.</w:t>
      </w:r>
      <w:r w:rsidR="00CA39F9" w:rsidRPr="0058589B">
        <w:rPr>
          <w:rFonts w:ascii="Times New Roman" w:hAnsi="Times New Roman" w:cs="Times New Roman"/>
          <w:sz w:val="28"/>
          <w:szCs w:val="28"/>
          <w:vertAlign w:val="superscript"/>
        </w:rPr>
        <w:t>1</w:t>
      </w:r>
      <w:r w:rsidRPr="0058589B">
        <w:rPr>
          <w:rFonts w:ascii="Times New Roman" w:hAnsi="Times New Roman" w:cs="Times New Roman"/>
          <w:sz w:val="28"/>
          <w:szCs w:val="28"/>
        </w:rPr>
        <w:t> </w:t>
      </w:r>
      <w:r w:rsidR="00CA39F9" w:rsidRPr="0058589B">
        <w:rPr>
          <w:rFonts w:ascii="Times New Roman" w:hAnsi="Times New Roman" w:cs="Times New Roman"/>
          <w:sz w:val="28"/>
          <w:szCs w:val="28"/>
        </w:rPr>
        <w:t>pantu šādā redakcijā:</w:t>
      </w:r>
    </w:p>
    <w:p w14:paraId="362EEAB5" w14:textId="77777777" w:rsidR="003E0059" w:rsidRPr="0058589B" w:rsidRDefault="003E0059" w:rsidP="009438D3">
      <w:pPr>
        <w:spacing w:after="0" w:line="240" w:lineRule="auto"/>
        <w:jc w:val="both"/>
        <w:rPr>
          <w:rFonts w:ascii="Times New Roman" w:hAnsi="Times New Roman" w:cs="Times New Roman"/>
          <w:sz w:val="28"/>
          <w:szCs w:val="28"/>
        </w:rPr>
      </w:pPr>
    </w:p>
    <w:p w14:paraId="40EEF6F3" w14:textId="378C2369" w:rsidR="00CA39F9" w:rsidRPr="0058589B" w:rsidRDefault="0034228F" w:rsidP="0085340E">
      <w:pPr>
        <w:spacing w:after="0" w:line="240" w:lineRule="auto"/>
        <w:ind w:firstLine="709"/>
        <w:jc w:val="both"/>
        <w:rPr>
          <w:rFonts w:ascii="Times New Roman" w:hAnsi="Times New Roman" w:cs="Times New Roman"/>
          <w:sz w:val="28"/>
          <w:szCs w:val="28"/>
        </w:rPr>
      </w:pPr>
      <w:r w:rsidRPr="0058589B">
        <w:rPr>
          <w:rFonts w:ascii="Times New Roman" w:hAnsi="Times New Roman" w:cs="Times New Roman"/>
          <w:sz w:val="28"/>
          <w:szCs w:val="28"/>
        </w:rPr>
        <w:t>"</w:t>
      </w:r>
      <w:r w:rsidR="00CA39F9" w:rsidRPr="0058589B">
        <w:rPr>
          <w:rFonts w:ascii="Times New Roman" w:hAnsi="Times New Roman" w:cs="Times New Roman"/>
          <w:b/>
          <w:sz w:val="28"/>
          <w:szCs w:val="28"/>
        </w:rPr>
        <w:t>13.</w:t>
      </w:r>
      <w:r w:rsidR="00CA39F9" w:rsidRPr="0058589B">
        <w:rPr>
          <w:rFonts w:ascii="Times New Roman" w:hAnsi="Times New Roman" w:cs="Times New Roman"/>
          <w:b/>
          <w:sz w:val="28"/>
          <w:szCs w:val="28"/>
          <w:vertAlign w:val="superscript"/>
        </w:rPr>
        <w:t>1</w:t>
      </w:r>
      <w:r w:rsidRPr="0058589B">
        <w:rPr>
          <w:rFonts w:ascii="Times New Roman" w:hAnsi="Times New Roman" w:cs="Times New Roman"/>
          <w:b/>
          <w:sz w:val="28"/>
          <w:szCs w:val="28"/>
        </w:rPr>
        <w:t> </w:t>
      </w:r>
      <w:r w:rsidR="00CA39F9" w:rsidRPr="0058589B">
        <w:rPr>
          <w:rFonts w:ascii="Times New Roman" w:hAnsi="Times New Roman" w:cs="Times New Roman"/>
          <w:b/>
          <w:sz w:val="28"/>
          <w:szCs w:val="28"/>
        </w:rPr>
        <w:t>pants.</w:t>
      </w:r>
      <w:r w:rsidR="00FF16D8" w:rsidRPr="0058589B">
        <w:rPr>
          <w:rFonts w:ascii="Times New Roman" w:hAnsi="Times New Roman" w:cs="Times New Roman"/>
          <w:sz w:val="28"/>
          <w:szCs w:val="28"/>
        </w:rPr>
        <w:t xml:space="preserve"> </w:t>
      </w:r>
      <w:r w:rsidR="00FF16D8" w:rsidRPr="0058589B">
        <w:rPr>
          <w:rFonts w:ascii="Times New Roman" w:hAnsi="Times New Roman" w:cs="Times New Roman"/>
          <w:b/>
          <w:sz w:val="28"/>
          <w:szCs w:val="28"/>
        </w:rPr>
        <w:t xml:space="preserve">Personas, kurai </w:t>
      </w:r>
      <w:r w:rsidR="00E94902" w:rsidRPr="0058589B">
        <w:rPr>
          <w:rFonts w:ascii="Times New Roman" w:hAnsi="Times New Roman" w:cs="Times New Roman"/>
          <w:b/>
          <w:sz w:val="28"/>
          <w:szCs w:val="28"/>
        </w:rPr>
        <w:t xml:space="preserve">bijusi </w:t>
      </w:r>
      <w:r w:rsidR="00FF16D8" w:rsidRPr="0058589B">
        <w:rPr>
          <w:rFonts w:ascii="Times New Roman" w:hAnsi="Times New Roman" w:cs="Times New Roman"/>
          <w:b/>
          <w:sz w:val="28"/>
          <w:szCs w:val="28"/>
        </w:rPr>
        <w:t xml:space="preserve">liegta pieeja valsts noslēpumam, atkārtota vērtēšana </w:t>
      </w:r>
    </w:p>
    <w:p w14:paraId="2A848FE9" w14:textId="77777777" w:rsidR="002B1EBF"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(1) </w:t>
      </w:r>
      <w:r w:rsidR="00081D93" w:rsidRPr="0058589B">
        <w:rPr>
          <w:rFonts w:ascii="Times New Roman" w:hAnsi="Times New Roman" w:cs="Times New Roman"/>
          <w:sz w:val="28"/>
          <w:szCs w:val="28"/>
        </w:rPr>
        <w:t>Personai</w:t>
      </w:r>
      <w:r w:rsidR="002B1EBF" w:rsidRPr="0058589B">
        <w:rPr>
          <w:rFonts w:ascii="Times New Roman" w:hAnsi="Times New Roman" w:cs="Times New Roman"/>
          <w:sz w:val="28"/>
          <w:szCs w:val="28"/>
        </w:rPr>
        <w:t>,</w:t>
      </w:r>
      <w:r w:rsidR="00081D93" w:rsidRPr="0058589B">
        <w:rPr>
          <w:rFonts w:ascii="Times New Roman" w:hAnsi="Times New Roman" w:cs="Times New Roman"/>
          <w:sz w:val="28"/>
          <w:szCs w:val="28"/>
        </w:rPr>
        <w:t xml:space="preserve"> kurai</w:t>
      </w:r>
      <w:r w:rsidR="007026A8" w:rsidRPr="0058589B">
        <w:rPr>
          <w:rFonts w:ascii="Times New Roman" w:hAnsi="Times New Roman" w:cs="Times New Roman"/>
          <w:sz w:val="28"/>
          <w:szCs w:val="28"/>
        </w:rPr>
        <w:t xml:space="preserve"> </w:t>
      </w:r>
      <w:r w:rsidR="00BF2823" w:rsidRPr="0058589B">
        <w:rPr>
          <w:rFonts w:ascii="Times New Roman" w:hAnsi="Times New Roman" w:cs="Times New Roman"/>
          <w:sz w:val="28"/>
          <w:szCs w:val="28"/>
        </w:rPr>
        <w:t xml:space="preserve">bijusi </w:t>
      </w:r>
      <w:r w:rsidR="00FF16D8" w:rsidRPr="0058589B">
        <w:rPr>
          <w:rFonts w:ascii="Times New Roman" w:hAnsi="Times New Roman" w:cs="Times New Roman"/>
          <w:sz w:val="28"/>
          <w:szCs w:val="28"/>
        </w:rPr>
        <w:t>l</w:t>
      </w:r>
      <w:r w:rsidR="00663795" w:rsidRPr="0058589B">
        <w:rPr>
          <w:rFonts w:ascii="Times New Roman" w:hAnsi="Times New Roman" w:cs="Times New Roman"/>
          <w:sz w:val="28"/>
          <w:szCs w:val="28"/>
        </w:rPr>
        <w:t xml:space="preserve">iegta pieeja valsts noslēpumam, </w:t>
      </w:r>
      <w:r w:rsidR="00081D93" w:rsidRPr="0058589B">
        <w:rPr>
          <w:rFonts w:ascii="Times New Roman" w:hAnsi="Times New Roman" w:cs="Times New Roman"/>
          <w:sz w:val="28"/>
          <w:szCs w:val="28"/>
        </w:rPr>
        <w:t>un kurai</w:t>
      </w:r>
      <w:r w:rsidR="00BA0D6F" w:rsidRPr="0058589B">
        <w:rPr>
          <w:rFonts w:ascii="Times New Roman" w:hAnsi="Times New Roman" w:cs="Times New Roman"/>
          <w:sz w:val="28"/>
          <w:szCs w:val="28"/>
        </w:rPr>
        <w:t xml:space="preserve"> </w:t>
      </w:r>
      <w:r w:rsidR="002B1EBF" w:rsidRPr="0058589B">
        <w:rPr>
          <w:rFonts w:ascii="Times New Roman" w:hAnsi="Times New Roman" w:cs="Times New Roman"/>
          <w:sz w:val="28"/>
          <w:szCs w:val="28"/>
        </w:rPr>
        <w:t>saskaņā ar amata (dienesta) pienākumiem vai konkrētu darba (dienesta) uzdevumu ir nepieciešams veikt darbu, kas saistīts ar valsts noslēpuma izmantošanu vai tā aizsardzību, ir tiesības atkārtoti pretendēt uz speciālās atļaujas saņemšanu šajā pantā paredzētajā kārtībā.</w:t>
      </w:r>
    </w:p>
    <w:p w14:paraId="3A91A9FF" w14:textId="77777777" w:rsidR="001D7301"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(2) </w:t>
      </w:r>
      <w:r w:rsidR="00615B69" w:rsidRPr="0058589B">
        <w:rPr>
          <w:rFonts w:ascii="Times New Roman" w:hAnsi="Times New Roman" w:cs="Times New Roman"/>
          <w:sz w:val="28"/>
          <w:szCs w:val="28"/>
        </w:rPr>
        <w:t>Ja iepriekš bij</w:t>
      </w:r>
      <w:r w:rsidR="00FD2E9E" w:rsidRPr="0058589B">
        <w:rPr>
          <w:rFonts w:ascii="Times New Roman" w:hAnsi="Times New Roman" w:cs="Times New Roman"/>
          <w:sz w:val="28"/>
          <w:szCs w:val="28"/>
        </w:rPr>
        <w:t xml:space="preserve">is pieņemts </w:t>
      </w:r>
      <w:r w:rsidR="00615B69" w:rsidRPr="0058589B">
        <w:rPr>
          <w:rFonts w:ascii="Times New Roman" w:hAnsi="Times New Roman" w:cs="Times New Roman"/>
          <w:sz w:val="28"/>
          <w:szCs w:val="28"/>
        </w:rPr>
        <w:t>lēmums par speciāl</w:t>
      </w:r>
      <w:r w:rsidR="00272F2F" w:rsidRPr="0058589B">
        <w:rPr>
          <w:rFonts w:ascii="Times New Roman" w:hAnsi="Times New Roman" w:cs="Times New Roman"/>
          <w:sz w:val="28"/>
          <w:szCs w:val="28"/>
        </w:rPr>
        <w:t xml:space="preserve">ās atļaujas atteikumu vai </w:t>
      </w:r>
      <w:r w:rsidR="00357F8E" w:rsidRPr="0058589B">
        <w:rPr>
          <w:rFonts w:ascii="Times New Roman" w:hAnsi="Times New Roman" w:cs="Times New Roman"/>
          <w:sz w:val="28"/>
          <w:szCs w:val="28"/>
        </w:rPr>
        <w:t>anulēšanu</w:t>
      </w:r>
      <w:r w:rsidR="00272F2F" w:rsidRPr="0058589B">
        <w:rPr>
          <w:rFonts w:ascii="Times New Roman" w:hAnsi="Times New Roman" w:cs="Times New Roman"/>
          <w:sz w:val="28"/>
          <w:szCs w:val="28"/>
        </w:rPr>
        <w:t>,</w:t>
      </w:r>
      <w:r w:rsidR="00615B69" w:rsidRPr="0058589B">
        <w:rPr>
          <w:rFonts w:ascii="Times New Roman" w:hAnsi="Times New Roman" w:cs="Times New Roman"/>
          <w:sz w:val="28"/>
          <w:szCs w:val="28"/>
        </w:rPr>
        <w:t xml:space="preserve"> </w:t>
      </w:r>
      <w:r w:rsidR="00FF16D8" w:rsidRPr="0058589B">
        <w:rPr>
          <w:rFonts w:ascii="Times New Roman" w:hAnsi="Times New Roman" w:cs="Times New Roman"/>
          <w:sz w:val="28"/>
          <w:szCs w:val="28"/>
        </w:rPr>
        <w:t xml:space="preserve">pieeja valsts noslēpumam var tikt vērtēta </w:t>
      </w:r>
      <w:r w:rsidR="001D7301" w:rsidRPr="0058589B">
        <w:rPr>
          <w:rFonts w:ascii="Times New Roman" w:hAnsi="Times New Roman" w:cs="Times New Roman"/>
          <w:sz w:val="28"/>
          <w:szCs w:val="28"/>
        </w:rPr>
        <w:t>piecus gadus pēc:</w:t>
      </w:r>
    </w:p>
    <w:p w14:paraId="01337900" w14:textId="16373FB9" w:rsidR="001D7301"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1) </w:t>
      </w:r>
      <w:r w:rsidR="001D7301" w:rsidRPr="0058589B">
        <w:rPr>
          <w:rFonts w:ascii="Times New Roman" w:hAnsi="Times New Roman" w:cs="Times New Roman"/>
          <w:sz w:val="28"/>
          <w:szCs w:val="28"/>
        </w:rPr>
        <w:t>La</w:t>
      </w:r>
      <w:r w:rsidR="00671BAE" w:rsidRPr="0058589B">
        <w:rPr>
          <w:rFonts w:ascii="Times New Roman" w:hAnsi="Times New Roman" w:cs="Times New Roman"/>
          <w:sz w:val="28"/>
          <w:szCs w:val="28"/>
        </w:rPr>
        <w:t xml:space="preserve">tvijas pilsonības atgūšanas, ja bijis piemērots </w:t>
      </w:r>
      <w:r w:rsidR="001D7301" w:rsidRPr="0058589B">
        <w:rPr>
          <w:rFonts w:ascii="Times New Roman" w:hAnsi="Times New Roman" w:cs="Times New Roman"/>
          <w:sz w:val="28"/>
          <w:szCs w:val="28"/>
        </w:rPr>
        <w:t xml:space="preserve">šā likuma </w:t>
      </w:r>
      <w:r w:rsidR="00671BAE" w:rsidRPr="0058589B">
        <w:rPr>
          <w:rFonts w:ascii="Times New Roman" w:hAnsi="Times New Roman" w:cs="Times New Roman"/>
          <w:sz w:val="28"/>
          <w:szCs w:val="28"/>
        </w:rPr>
        <w:t>9</w:t>
      </w:r>
      <w:r w:rsidR="001D7301" w:rsidRPr="0058589B">
        <w:rPr>
          <w:rFonts w:ascii="Times New Roman" w:hAnsi="Times New Roman" w:cs="Times New Roman"/>
          <w:sz w:val="28"/>
          <w:szCs w:val="28"/>
        </w:rPr>
        <w:t>.</w:t>
      </w:r>
      <w:r w:rsidRPr="0058589B">
        <w:rPr>
          <w:rFonts w:ascii="Times New Roman" w:hAnsi="Times New Roman" w:cs="Times New Roman"/>
          <w:sz w:val="28"/>
          <w:szCs w:val="28"/>
        </w:rPr>
        <w:t> </w:t>
      </w:r>
      <w:r w:rsidR="001D7301" w:rsidRPr="0058589B">
        <w:rPr>
          <w:rFonts w:ascii="Times New Roman" w:hAnsi="Times New Roman" w:cs="Times New Roman"/>
          <w:sz w:val="28"/>
          <w:szCs w:val="28"/>
        </w:rPr>
        <w:t>panta</w:t>
      </w:r>
      <w:r w:rsidR="00671BAE" w:rsidRPr="0058589B">
        <w:rPr>
          <w:rFonts w:ascii="Times New Roman" w:hAnsi="Times New Roman" w:cs="Times New Roman"/>
          <w:sz w:val="28"/>
          <w:szCs w:val="28"/>
        </w:rPr>
        <w:t xml:space="preserve"> </w:t>
      </w:r>
      <w:r w:rsidR="00C673FB" w:rsidRPr="0058589B">
        <w:rPr>
          <w:rFonts w:ascii="Times New Roman" w:hAnsi="Times New Roman" w:cs="Times New Roman"/>
          <w:sz w:val="28"/>
          <w:szCs w:val="28"/>
        </w:rPr>
        <w:t xml:space="preserve">trešās </w:t>
      </w:r>
      <w:r w:rsidR="00671BAE" w:rsidRPr="0058589B">
        <w:rPr>
          <w:rFonts w:ascii="Times New Roman" w:hAnsi="Times New Roman" w:cs="Times New Roman"/>
          <w:sz w:val="28"/>
          <w:szCs w:val="28"/>
        </w:rPr>
        <w:t>daļas 1.</w:t>
      </w:r>
      <w:r w:rsidRPr="0058589B">
        <w:rPr>
          <w:rFonts w:ascii="Times New Roman" w:hAnsi="Times New Roman" w:cs="Times New Roman"/>
          <w:sz w:val="28"/>
          <w:szCs w:val="28"/>
        </w:rPr>
        <w:t> </w:t>
      </w:r>
      <w:r w:rsidR="00671BAE" w:rsidRPr="0058589B">
        <w:rPr>
          <w:rFonts w:ascii="Times New Roman" w:hAnsi="Times New Roman" w:cs="Times New Roman"/>
          <w:sz w:val="28"/>
          <w:szCs w:val="28"/>
        </w:rPr>
        <w:t>punkts;</w:t>
      </w:r>
    </w:p>
    <w:p w14:paraId="2EB5B4EA" w14:textId="6094681C" w:rsidR="0037688A"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2) </w:t>
      </w:r>
      <w:r w:rsidR="00867593" w:rsidRPr="0058589B">
        <w:rPr>
          <w:rFonts w:ascii="Times New Roman" w:hAnsi="Times New Roman" w:cs="Times New Roman"/>
          <w:sz w:val="28"/>
          <w:szCs w:val="28"/>
        </w:rPr>
        <w:t>rīcībspējas atjaunošanas, ja bijis piemērots šā likuma 9.</w:t>
      </w:r>
      <w:r w:rsidRPr="0058589B">
        <w:rPr>
          <w:rFonts w:ascii="Times New Roman" w:hAnsi="Times New Roman" w:cs="Times New Roman"/>
          <w:sz w:val="28"/>
          <w:szCs w:val="28"/>
        </w:rPr>
        <w:t> </w:t>
      </w:r>
      <w:r w:rsidR="00867593" w:rsidRPr="0058589B">
        <w:rPr>
          <w:rFonts w:ascii="Times New Roman" w:hAnsi="Times New Roman" w:cs="Times New Roman"/>
          <w:sz w:val="28"/>
          <w:szCs w:val="28"/>
        </w:rPr>
        <w:t xml:space="preserve">panta </w:t>
      </w:r>
      <w:r w:rsidR="00C673FB" w:rsidRPr="0058589B">
        <w:rPr>
          <w:rFonts w:ascii="Times New Roman" w:hAnsi="Times New Roman" w:cs="Times New Roman"/>
          <w:sz w:val="28"/>
          <w:szCs w:val="28"/>
        </w:rPr>
        <w:t xml:space="preserve">trešās </w:t>
      </w:r>
      <w:r w:rsidR="00867593" w:rsidRPr="0058589B">
        <w:rPr>
          <w:rFonts w:ascii="Times New Roman" w:hAnsi="Times New Roman" w:cs="Times New Roman"/>
          <w:sz w:val="28"/>
          <w:szCs w:val="28"/>
        </w:rPr>
        <w:t>daļas 2.</w:t>
      </w:r>
      <w:r w:rsidR="003B2EAB" w:rsidRPr="0058589B">
        <w:rPr>
          <w:rFonts w:ascii="Times New Roman" w:hAnsi="Times New Roman" w:cs="Times New Roman"/>
          <w:sz w:val="28"/>
          <w:szCs w:val="28"/>
        </w:rPr>
        <w:t> </w:t>
      </w:r>
      <w:r w:rsidR="00867593" w:rsidRPr="0058589B">
        <w:rPr>
          <w:rFonts w:ascii="Times New Roman" w:hAnsi="Times New Roman" w:cs="Times New Roman"/>
          <w:sz w:val="28"/>
          <w:szCs w:val="28"/>
        </w:rPr>
        <w:t>punkts;</w:t>
      </w:r>
    </w:p>
    <w:p w14:paraId="0BEA4C87" w14:textId="4300A8D1" w:rsidR="0037688A"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3) </w:t>
      </w:r>
      <w:r w:rsidR="00867593" w:rsidRPr="0058589B">
        <w:rPr>
          <w:rFonts w:ascii="Times New Roman" w:hAnsi="Times New Roman" w:cs="Times New Roman"/>
          <w:sz w:val="28"/>
          <w:szCs w:val="28"/>
        </w:rPr>
        <w:t>lēmuma par speciālā</w:t>
      </w:r>
      <w:r w:rsidR="000D3133" w:rsidRPr="0058589B">
        <w:rPr>
          <w:rFonts w:ascii="Times New Roman" w:hAnsi="Times New Roman" w:cs="Times New Roman"/>
          <w:sz w:val="28"/>
          <w:szCs w:val="28"/>
        </w:rPr>
        <w:t>s atļaujas atteikumu vai</w:t>
      </w:r>
      <w:r w:rsidR="0089740D" w:rsidRPr="0058589B">
        <w:rPr>
          <w:rFonts w:ascii="Times New Roman" w:hAnsi="Times New Roman" w:cs="Times New Roman"/>
          <w:sz w:val="28"/>
          <w:szCs w:val="28"/>
        </w:rPr>
        <w:t xml:space="preserve"> anulēšanu </w:t>
      </w:r>
      <w:r w:rsidR="007C58D4" w:rsidRPr="0058589B">
        <w:rPr>
          <w:rFonts w:ascii="Times New Roman" w:hAnsi="Times New Roman" w:cs="Times New Roman"/>
          <w:sz w:val="28"/>
          <w:szCs w:val="28"/>
        </w:rPr>
        <w:t>spēkā stāšanās</w:t>
      </w:r>
      <w:r w:rsidR="00867593" w:rsidRPr="0058589B">
        <w:rPr>
          <w:rFonts w:ascii="Times New Roman" w:hAnsi="Times New Roman" w:cs="Times New Roman"/>
          <w:sz w:val="28"/>
          <w:szCs w:val="28"/>
        </w:rPr>
        <w:t xml:space="preserve">, ja bijis piemērots šā likuma </w:t>
      </w:r>
      <w:r w:rsidR="004D5726" w:rsidRPr="0058589B">
        <w:rPr>
          <w:rFonts w:ascii="Times New Roman" w:hAnsi="Times New Roman" w:cs="Times New Roman"/>
          <w:sz w:val="28"/>
          <w:szCs w:val="28"/>
        </w:rPr>
        <w:t>9.</w:t>
      </w:r>
      <w:r w:rsidRPr="0058589B">
        <w:rPr>
          <w:rFonts w:ascii="Times New Roman" w:hAnsi="Times New Roman" w:cs="Times New Roman"/>
          <w:sz w:val="28"/>
          <w:szCs w:val="28"/>
        </w:rPr>
        <w:t> </w:t>
      </w:r>
      <w:r w:rsidR="004D5726" w:rsidRPr="0058589B">
        <w:rPr>
          <w:rFonts w:ascii="Times New Roman" w:hAnsi="Times New Roman" w:cs="Times New Roman"/>
          <w:sz w:val="28"/>
          <w:szCs w:val="28"/>
        </w:rPr>
        <w:t xml:space="preserve">panta </w:t>
      </w:r>
      <w:r w:rsidR="003348FD" w:rsidRPr="0058589B">
        <w:rPr>
          <w:rFonts w:ascii="Times New Roman" w:hAnsi="Times New Roman" w:cs="Times New Roman"/>
          <w:sz w:val="28"/>
          <w:szCs w:val="28"/>
        </w:rPr>
        <w:t>trešās</w:t>
      </w:r>
      <w:r w:rsidR="004D5726" w:rsidRPr="0058589B">
        <w:rPr>
          <w:rFonts w:ascii="Times New Roman" w:hAnsi="Times New Roman" w:cs="Times New Roman"/>
          <w:sz w:val="28"/>
          <w:szCs w:val="28"/>
        </w:rPr>
        <w:t xml:space="preserve"> daļas 6.</w:t>
      </w:r>
      <w:r w:rsidR="0058589B">
        <w:rPr>
          <w:rFonts w:ascii="Times New Roman" w:hAnsi="Times New Roman" w:cs="Times New Roman"/>
          <w:sz w:val="28"/>
          <w:szCs w:val="28"/>
        </w:rPr>
        <w:t> </w:t>
      </w:r>
      <w:r w:rsidR="00A64A5D" w:rsidRPr="0058589B">
        <w:rPr>
          <w:rFonts w:ascii="Times New Roman" w:hAnsi="Times New Roman" w:cs="Times New Roman"/>
          <w:sz w:val="28"/>
          <w:szCs w:val="28"/>
        </w:rPr>
        <w:t>vai</w:t>
      </w:r>
      <w:r w:rsidR="00C673FB" w:rsidRPr="0058589B">
        <w:rPr>
          <w:rFonts w:ascii="Times New Roman" w:hAnsi="Times New Roman" w:cs="Times New Roman"/>
          <w:sz w:val="28"/>
          <w:szCs w:val="28"/>
        </w:rPr>
        <w:t xml:space="preserve"> 7.</w:t>
      </w:r>
      <w:r w:rsidRPr="0058589B">
        <w:rPr>
          <w:rFonts w:ascii="Times New Roman" w:hAnsi="Times New Roman" w:cs="Times New Roman"/>
          <w:sz w:val="28"/>
          <w:szCs w:val="28"/>
        </w:rPr>
        <w:t> </w:t>
      </w:r>
      <w:r w:rsidR="00C673FB" w:rsidRPr="0058589B">
        <w:rPr>
          <w:rFonts w:ascii="Times New Roman" w:hAnsi="Times New Roman" w:cs="Times New Roman"/>
          <w:sz w:val="28"/>
          <w:szCs w:val="28"/>
        </w:rPr>
        <w:t>punkts</w:t>
      </w:r>
      <w:r w:rsidR="00CE4D0F" w:rsidRPr="0058589B">
        <w:rPr>
          <w:rFonts w:ascii="Times New Roman" w:hAnsi="Times New Roman" w:cs="Times New Roman"/>
          <w:sz w:val="28"/>
          <w:szCs w:val="28"/>
        </w:rPr>
        <w:t xml:space="preserve"> vai</w:t>
      </w:r>
      <w:r w:rsidR="00BE182A" w:rsidRPr="0058589B">
        <w:rPr>
          <w:rFonts w:ascii="Times New Roman" w:hAnsi="Times New Roman" w:cs="Times New Roman"/>
          <w:sz w:val="28"/>
          <w:szCs w:val="28"/>
        </w:rPr>
        <w:t xml:space="preserve"> 13.</w:t>
      </w:r>
      <w:r w:rsidRPr="0058589B">
        <w:rPr>
          <w:rFonts w:ascii="Times New Roman" w:hAnsi="Times New Roman" w:cs="Times New Roman"/>
          <w:sz w:val="28"/>
          <w:szCs w:val="28"/>
        </w:rPr>
        <w:t> </w:t>
      </w:r>
      <w:r w:rsidR="00BE182A" w:rsidRPr="0058589B">
        <w:rPr>
          <w:rFonts w:ascii="Times New Roman" w:hAnsi="Times New Roman" w:cs="Times New Roman"/>
          <w:sz w:val="28"/>
          <w:szCs w:val="28"/>
        </w:rPr>
        <w:t>panta pirmās daļas 2., 3.</w:t>
      </w:r>
      <w:r w:rsidR="0058589B">
        <w:rPr>
          <w:rFonts w:ascii="Times New Roman" w:hAnsi="Times New Roman" w:cs="Times New Roman"/>
          <w:sz w:val="28"/>
          <w:szCs w:val="28"/>
        </w:rPr>
        <w:t> </w:t>
      </w:r>
      <w:r w:rsidR="00CE4D0F" w:rsidRPr="0058589B">
        <w:rPr>
          <w:rFonts w:ascii="Times New Roman" w:hAnsi="Times New Roman" w:cs="Times New Roman"/>
          <w:sz w:val="28"/>
          <w:szCs w:val="28"/>
        </w:rPr>
        <w:t xml:space="preserve">vai </w:t>
      </w:r>
      <w:r w:rsidR="00BE182A" w:rsidRPr="0058589B">
        <w:rPr>
          <w:rFonts w:ascii="Times New Roman" w:hAnsi="Times New Roman" w:cs="Times New Roman"/>
          <w:sz w:val="28"/>
          <w:szCs w:val="28"/>
        </w:rPr>
        <w:t>4.</w:t>
      </w:r>
      <w:r w:rsidRPr="0058589B">
        <w:rPr>
          <w:rFonts w:ascii="Times New Roman" w:hAnsi="Times New Roman" w:cs="Times New Roman"/>
          <w:sz w:val="28"/>
          <w:szCs w:val="28"/>
        </w:rPr>
        <w:t> </w:t>
      </w:r>
      <w:r w:rsidR="00BE182A" w:rsidRPr="0058589B">
        <w:rPr>
          <w:rFonts w:ascii="Times New Roman" w:hAnsi="Times New Roman" w:cs="Times New Roman"/>
          <w:sz w:val="28"/>
          <w:szCs w:val="28"/>
        </w:rPr>
        <w:t>punkts</w:t>
      </w:r>
      <w:r w:rsidR="0037688A" w:rsidRPr="0058589B">
        <w:rPr>
          <w:rFonts w:ascii="Times New Roman" w:hAnsi="Times New Roman" w:cs="Times New Roman"/>
          <w:sz w:val="28"/>
          <w:szCs w:val="28"/>
        </w:rPr>
        <w:t>.</w:t>
      </w:r>
    </w:p>
    <w:p w14:paraId="36869C04" w14:textId="0B594082" w:rsidR="00AE632A"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(3) </w:t>
      </w:r>
      <w:r w:rsidR="00FD2E9E" w:rsidRPr="0058589B">
        <w:rPr>
          <w:rFonts w:ascii="Times New Roman" w:hAnsi="Times New Roman" w:cs="Times New Roman"/>
          <w:sz w:val="28"/>
          <w:szCs w:val="28"/>
        </w:rPr>
        <w:t xml:space="preserve">Ja iepriekš bijis pieņemts </w:t>
      </w:r>
      <w:r w:rsidR="003424B3" w:rsidRPr="0058589B">
        <w:rPr>
          <w:rFonts w:ascii="Times New Roman" w:hAnsi="Times New Roman" w:cs="Times New Roman"/>
          <w:sz w:val="28"/>
          <w:szCs w:val="28"/>
        </w:rPr>
        <w:t>lēmums pa</w:t>
      </w:r>
      <w:r w:rsidR="00272F2F" w:rsidRPr="0058589B">
        <w:rPr>
          <w:rFonts w:ascii="Times New Roman" w:hAnsi="Times New Roman" w:cs="Times New Roman"/>
          <w:sz w:val="28"/>
          <w:szCs w:val="28"/>
        </w:rPr>
        <w:t xml:space="preserve">r speciālās </w:t>
      </w:r>
      <w:r w:rsidR="00357F8E" w:rsidRPr="0058589B">
        <w:rPr>
          <w:rFonts w:ascii="Times New Roman" w:hAnsi="Times New Roman" w:cs="Times New Roman"/>
          <w:sz w:val="28"/>
          <w:szCs w:val="28"/>
        </w:rPr>
        <w:t>atļaujas atteikumu vai anulēšanu</w:t>
      </w:r>
      <w:r w:rsidR="003424B3" w:rsidRPr="0058589B">
        <w:rPr>
          <w:rFonts w:ascii="Times New Roman" w:hAnsi="Times New Roman" w:cs="Times New Roman"/>
          <w:sz w:val="28"/>
          <w:szCs w:val="28"/>
        </w:rPr>
        <w:t xml:space="preserve">, </w:t>
      </w:r>
      <w:r w:rsidR="00BA0D6F" w:rsidRPr="0058589B">
        <w:rPr>
          <w:rFonts w:ascii="Times New Roman" w:hAnsi="Times New Roman" w:cs="Times New Roman"/>
          <w:sz w:val="28"/>
          <w:szCs w:val="28"/>
        </w:rPr>
        <w:t>kura pamatā ir šā likuma 9.</w:t>
      </w:r>
      <w:r w:rsidRPr="0058589B">
        <w:rPr>
          <w:rFonts w:ascii="Times New Roman" w:hAnsi="Times New Roman" w:cs="Times New Roman"/>
          <w:sz w:val="28"/>
          <w:szCs w:val="28"/>
        </w:rPr>
        <w:t> </w:t>
      </w:r>
      <w:r w:rsidR="00BA0D6F" w:rsidRPr="0058589B">
        <w:rPr>
          <w:rFonts w:ascii="Times New Roman" w:hAnsi="Times New Roman" w:cs="Times New Roman"/>
          <w:sz w:val="28"/>
          <w:szCs w:val="28"/>
        </w:rPr>
        <w:t>panta</w:t>
      </w:r>
      <w:r w:rsidR="00BF2823" w:rsidRPr="0058589B">
        <w:rPr>
          <w:rFonts w:ascii="Times New Roman" w:hAnsi="Times New Roman" w:cs="Times New Roman"/>
          <w:sz w:val="28"/>
          <w:szCs w:val="28"/>
        </w:rPr>
        <w:t xml:space="preserve"> trešās daļas 3., 4.</w:t>
      </w:r>
      <w:r w:rsidR="0058589B">
        <w:rPr>
          <w:rFonts w:ascii="Times New Roman" w:hAnsi="Times New Roman" w:cs="Times New Roman"/>
          <w:sz w:val="28"/>
          <w:szCs w:val="28"/>
        </w:rPr>
        <w:t> </w:t>
      </w:r>
      <w:r w:rsidR="00BF2823" w:rsidRPr="0058589B">
        <w:rPr>
          <w:rFonts w:ascii="Times New Roman" w:hAnsi="Times New Roman" w:cs="Times New Roman"/>
          <w:sz w:val="28"/>
          <w:szCs w:val="28"/>
        </w:rPr>
        <w:t>vai</w:t>
      </w:r>
      <w:r w:rsidR="00BA0D6F" w:rsidRPr="0058589B">
        <w:rPr>
          <w:rFonts w:ascii="Times New Roman" w:hAnsi="Times New Roman" w:cs="Times New Roman"/>
          <w:sz w:val="28"/>
          <w:szCs w:val="28"/>
        </w:rPr>
        <w:t xml:space="preserve"> 5.</w:t>
      </w:r>
      <w:r w:rsidRPr="0058589B">
        <w:rPr>
          <w:rFonts w:ascii="Times New Roman" w:hAnsi="Times New Roman" w:cs="Times New Roman"/>
          <w:sz w:val="28"/>
          <w:szCs w:val="28"/>
        </w:rPr>
        <w:t> </w:t>
      </w:r>
      <w:r w:rsidR="00BA0D6F" w:rsidRPr="0058589B">
        <w:rPr>
          <w:rFonts w:ascii="Times New Roman" w:hAnsi="Times New Roman" w:cs="Times New Roman"/>
          <w:sz w:val="28"/>
          <w:szCs w:val="28"/>
        </w:rPr>
        <w:t>punkts</w:t>
      </w:r>
      <w:r w:rsidR="0067674E" w:rsidRPr="0058589B">
        <w:rPr>
          <w:rFonts w:ascii="Times New Roman" w:hAnsi="Times New Roman" w:cs="Times New Roman"/>
          <w:sz w:val="28"/>
          <w:szCs w:val="28"/>
        </w:rPr>
        <w:t>,</w:t>
      </w:r>
      <w:r w:rsidR="000D0D63" w:rsidRPr="0058589B">
        <w:rPr>
          <w:rFonts w:ascii="Times New Roman" w:hAnsi="Times New Roman" w:cs="Times New Roman"/>
          <w:sz w:val="28"/>
          <w:szCs w:val="28"/>
        </w:rPr>
        <w:t xml:space="preserve"> </w:t>
      </w:r>
      <w:r w:rsidR="003424B3" w:rsidRPr="0058589B">
        <w:rPr>
          <w:rFonts w:ascii="Times New Roman" w:hAnsi="Times New Roman" w:cs="Times New Roman"/>
          <w:sz w:val="28"/>
          <w:szCs w:val="28"/>
        </w:rPr>
        <w:t>turpmāk personai ir liegts saņemt speciālo atļauju</w:t>
      </w:r>
      <w:r w:rsidR="000D0D63" w:rsidRPr="0058589B">
        <w:rPr>
          <w:rFonts w:ascii="Times New Roman" w:hAnsi="Times New Roman" w:cs="Times New Roman"/>
          <w:sz w:val="28"/>
          <w:szCs w:val="28"/>
        </w:rPr>
        <w:t xml:space="preserve">, </w:t>
      </w:r>
      <w:r w:rsidR="0067674E" w:rsidRPr="0058589B">
        <w:rPr>
          <w:rFonts w:ascii="Times New Roman" w:hAnsi="Times New Roman" w:cs="Times New Roman"/>
          <w:sz w:val="28"/>
          <w:szCs w:val="28"/>
        </w:rPr>
        <w:t>izņemot gadījumus</w:t>
      </w:r>
      <w:r w:rsidR="00C83F5C" w:rsidRPr="0058589B">
        <w:rPr>
          <w:rFonts w:ascii="Times New Roman" w:hAnsi="Times New Roman" w:cs="Times New Roman"/>
          <w:sz w:val="28"/>
          <w:szCs w:val="28"/>
        </w:rPr>
        <w:t>,</w:t>
      </w:r>
      <w:r w:rsidR="0067674E" w:rsidRPr="0058589B">
        <w:rPr>
          <w:rFonts w:ascii="Times New Roman" w:hAnsi="Times New Roman" w:cs="Times New Roman"/>
          <w:sz w:val="28"/>
          <w:szCs w:val="28"/>
        </w:rPr>
        <w:t xml:space="preserve"> kad </w:t>
      </w:r>
      <w:r w:rsidR="00336613" w:rsidRPr="0058589B">
        <w:rPr>
          <w:rFonts w:ascii="Times New Roman" w:hAnsi="Times New Roman" w:cs="Times New Roman"/>
          <w:sz w:val="28"/>
          <w:szCs w:val="28"/>
        </w:rPr>
        <w:t xml:space="preserve">zudis pamats </w:t>
      </w:r>
      <w:r w:rsidR="00BA0D6F" w:rsidRPr="0058589B">
        <w:rPr>
          <w:rFonts w:ascii="Times New Roman" w:hAnsi="Times New Roman" w:cs="Times New Roman"/>
          <w:sz w:val="28"/>
          <w:szCs w:val="28"/>
        </w:rPr>
        <w:t>minētajos punktos</w:t>
      </w:r>
      <w:r w:rsidR="000D0D63" w:rsidRPr="0058589B">
        <w:rPr>
          <w:rFonts w:ascii="Times New Roman" w:hAnsi="Times New Roman" w:cs="Times New Roman"/>
          <w:sz w:val="28"/>
          <w:szCs w:val="28"/>
        </w:rPr>
        <w:t xml:space="preserve"> paredzēt</w:t>
      </w:r>
      <w:r w:rsidR="006C6432" w:rsidRPr="0058589B">
        <w:rPr>
          <w:rFonts w:ascii="Times New Roman" w:hAnsi="Times New Roman" w:cs="Times New Roman"/>
          <w:sz w:val="28"/>
          <w:szCs w:val="28"/>
        </w:rPr>
        <w:t>ā</w:t>
      </w:r>
      <w:r w:rsidR="00336613" w:rsidRPr="0058589B">
        <w:rPr>
          <w:rFonts w:ascii="Times New Roman" w:hAnsi="Times New Roman" w:cs="Times New Roman"/>
          <w:sz w:val="28"/>
          <w:szCs w:val="28"/>
        </w:rPr>
        <w:t xml:space="preserve"> </w:t>
      </w:r>
      <w:r w:rsidR="000D0D63" w:rsidRPr="0058589B">
        <w:rPr>
          <w:rFonts w:ascii="Times New Roman" w:hAnsi="Times New Roman" w:cs="Times New Roman"/>
          <w:sz w:val="28"/>
          <w:szCs w:val="28"/>
        </w:rPr>
        <w:t xml:space="preserve"> fakta </w:t>
      </w:r>
      <w:r w:rsidR="00336613" w:rsidRPr="0058589B">
        <w:rPr>
          <w:rFonts w:ascii="Times New Roman" w:hAnsi="Times New Roman" w:cs="Times New Roman"/>
          <w:sz w:val="28"/>
          <w:szCs w:val="28"/>
        </w:rPr>
        <w:t>konstatēšanai.</w:t>
      </w:r>
    </w:p>
    <w:p w14:paraId="651C13CA" w14:textId="0DF18679" w:rsidR="00116290"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(4) </w:t>
      </w:r>
      <w:r w:rsidR="0089740D" w:rsidRPr="0058589B">
        <w:rPr>
          <w:rFonts w:ascii="Times New Roman" w:hAnsi="Times New Roman" w:cs="Times New Roman"/>
          <w:sz w:val="28"/>
          <w:szCs w:val="28"/>
        </w:rPr>
        <w:t>Valsts drošības iestāde</w:t>
      </w:r>
      <w:r w:rsidR="00CA39F9" w:rsidRPr="0058589B">
        <w:rPr>
          <w:rFonts w:ascii="Times New Roman" w:hAnsi="Times New Roman" w:cs="Times New Roman"/>
          <w:sz w:val="28"/>
          <w:szCs w:val="28"/>
        </w:rPr>
        <w:t xml:space="preserve"> personas pārbaudi speciālās atļaujas </w:t>
      </w:r>
      <w:r w:rsidR="00842A6B" w:rsidRPr="0058589B">
        <w:rPr>
          <w:rFonts w:ascii="Times New Roman" w:hAnsi="Times New Roman" w:cs="Times New Roman"/>
          <w:sz w:val="28"/>
          <w:szCs w:val="28"/>
        </w:rPr>
        <w:t>izsniegšanai</w:t>
      </w:r>
      <w:r w:rsidR="00CA39F9" w:rsidRPr="0058589B">
        <w:rPr>
          <w:rFonts w:ascii="Times New Roman" w:hAnsi="Times New Roman" w:cs="Times New Roman"/>
          <w:sz w:val="28"/>
          <w:szCs w:val="28"/>
        </w:rPr>
        <w:t xml:space="preserve"> saskaņā ar šā panta </w:t>
      </w:r>
      <w:r w:rsidR="00C3345A" w:rsidRPr="0058589B">
        <w:rPr>
          <w:rFonts w:ascii="Times New Roman" w:hAnsi="Times New Roman" w:cs="Times New Roman"/>
          <w:sz w:val="28"/>
          <w:szCs w:val="28"/>
        </w:rPr>
        <w:t>otro</w:t>
      </w:r>
      <w:r w:rsidR="00CA39F9" w:rsidRPr="0058589B">
        <w:rPr>
          <w:rFonts w:ascii="Times New Roman" w:hAnsi="Times New Roman" w:cs="Times New Roman"/>
          <w:sz w:val="28"/>
          <w:szCs w:val="28"/>
        </w:rPr>
        <w:t xml:space="preserve"> </w:t>
      </w:r>
      <w:r w:rsidR="002B1EBF" w:rsidRPr="0058589B">
        <w:rPr>
          <w:rFonts w:ascii="Times New Roman" w:hAnsi="Times New Roman" w:cs="Times New Roman"/>
          <w:sz w:val="28"/>
          <w:szCs w:val="28"/>
        </w:rPr>
        <w:t xml:space="preserve">un </w:t>
      </w:r>
      <w:r w:rsidR="00C3345A" w:rsidRPr="0058589B">
        <w:rPr>
          <w:rFonts w:ascii="Times New Roman" w:hAnsi="Times New Roman" w:cs="Times New Roman"/>
          <w:sz w:val="28"/>
          <w:szCs w:val="28"/>
        </w:rPr>
        <w:t>trešo</w:t>
      </w:r>
      <w:r w:rsidR="002B1EBF" w:rsidRPr="0058589B">
        <w:rPr>
          <w:rFonts w:ascii="Times New Roman" w:hAnsi="Times New Roman" w:cs="Times New Roman"/>
          <w:sz w:val="28"/>
          <w:szCs w:val="28"/>
        </w:rPr>
        <w:t xml:space="preserve"> </w:t>
      </w:r>
      <w:r w:rsidR="00CA39F9" w:rsidRPr="0058589B">
        <w:rPr>
          <w:rFonts w:ascii="Times New Roman" w:hAnsi="Times New Roman" w:cs="Times New Roman"/>
          <w:sz w:val="28"/>
          <w:szCs w:val="28"/>
        </w:rPr>
        <w:t xml:space="preserve">daļu uzsāk pēc </w:t>
      </w:r>
      <w:r w:rsidR="00800D1E" w:rsidRPr="0058589B">
        <w:rPr>
          <w:rFonts w:ascii="Times New Roman" w:hAnsi="Times New Roman" w:cs="Times New Roman"/>
          <w:sz w:val="28"/>
          <w:szCs w:val="28"/>
        </w:rPr>
        <w:t xml:space="preserve">institūcijas, kas ir pārbaudes iniciators, </w:t>
      </w:r>
      <w:r w:rsidR="00D71848" w:rsidRPr="0058589B">
        <w:rPr>
          <w:rFonts w:ascii="Times New Roman" w:hAnsi="Times New Roman" w:cs="Times New Roman"/>
          <w:sz w:val="28"/>
          <w:szCs w:val="28"/>
        </w:rPr>
        <w:t>priekšlikuma.</w:t>
      </w:r>
      <w:r w:rsidRPr="0058589B">
        <w:rPr>
          <w:rFonts w:ascii="Times New Roman" w:hAnsi="Times New Roman" w:cs="Times New Roman"/>
          <w:sz w:val="28"/>
          <w:szCs w:val="28"/>
        </w:rPr>
        <w:t>"</w:t>
      </w:r>
    </w:p>
    <w:p w14:paraId="013015BC" w14:textId="77777777" w:rsidR="00845358" w:rsidRPr="0058589B" w:rsidRDefault="00845358" w:rsidP="009438D3">
      <w:pPr>
        <w:spacing w:after="0" w:line="240" w:lineRule="auto"/>
        <w:jc w:val="both"/>
        <w:rPr>
          <w:rFonts w:ascii="Times New Roman" w:hAnsi="Times New Roman" w:cs="Times New Roman"/>
          <w:sz w:val="28"/>
          <w:szCs w:val="28"/>
        </w:rPr>
      </w:pPr>
    </w:p>
    <w:p w14:paraId="2CBE8F9C" w14:textId="636F7B01" w:rsidR="00116290" w:rsidRPr="0058589B" w:rsidRDefault="0021717A" w:rsidP="0085340E">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3E0059" w:rsidRPr="0058589B">
        <w:rPr>
          <w:rFonts w:ascii="Times New Roman" w:hAnsi="Times New Roman" w:cs="Times New Roman"/>
          <w:sz w:val="28"/>
          <w:szCs w:val="28"/>
        </w:rPr>
        <w:t>. </w:t>
      </w:r>
      <w:r w:rsidR="00315BDB" w:rsidRPr="0058589B">
        <w:rPr>
          <w:rFonts w:ascii="Times New Roman" w:hAnsi="Times New Roman" w:cs="Times New Roman"/>
          <w:sz w:val="28"/>
          <w:szCs w:val="28"/>
        </w:rPr>
        <w:t>Papildināt likumu ar 16. un 17.</w:t>
      </w:r>
      <w:r w:rsidR="003E0059" w:rsidRPr="0058589B">
        <w:rPr>
          <w:rFonts w:ascii="Times New Roman" w:hAnsi="Times New Roman" w:cs="Times New Roman"/>
          <w:sz w:val="28"/>
          <w:szCs w:val="28"/>
        </w:rPr>
        <w:t> </w:t>
      </w:r>
      <w:r w:rsidR="00315BDB" w:rsidRPr="0058589B">
        <w:rPr>
          <w:rFonts w:ascii="Times New Roman" w:hAnsi="Times New Roman" w:cs="Times New Roman"/>
          <w:sz w:val="28"/>
          <w:szCs w:val="28"/>
        </w:rPr>
        <w:t>pantu</w:t>
      </w:r>
      <w:r w:rsidR="00116290" w:rsidRPr="0058589B">
        <w:rPr>
          <w:rFonts w:ascii="Times New Roman" w:hAnsi="Times New Roman" w:cs="Times New Roman"/>
          <w:sz w:val="28"/>
          <w:szCs w:val="28"/>
        </w:rPr>
        <w:t xml:space="preserve"> šādā redakcijā:</w:t>
      </w:r>
    </w:p>
    <w:p w14:paraId="25982400" w14:textId="77777777" w:rsidR="00315BDB" w:rsidRPr="009438D3" w:rsidRDefault="00315BDB" w:rsidP="009438D3">
      <w:pPr>
        <w:spacing w:after="0" w:line="240" w:lineRule="auto"/>
        <w:jc w:val="both"/>
        <w:rPr>
          <w:rFonts w:ascii="Times New Roman" w:hAnsi="Times New Roman" w:cs="Times New Roman"/>
          <w:sz w:val="28"/>
          <w:szCs w:val="28"/>
        </w:rPr>
      </w:pPr>
    </w:p>
    <w:p w14:paraId="58A9C830" w14:textId="05C08D2D" w:rsidR="00116290" w:rsidRPr="0058589B" w:rsidRDefault="003E0059" w:rsidP="0085340E">
      <w:pPr>
        <w:pStyle w:val="Sarakstarindkopa"/>
        <w:spacing w:after="0" w:line="240" w:lineRule="auto"/>
        <w:ind w:left="0" w:firstLine="709"/>
        <w:jc w:val="both"/>
        <w:rPr>
          <w:rFonts w:ascii="Times New Roman" w:hAnsi="Times New Roman" w:cs="Times New Roman"/>
          <w:b/>
          <w:sz w:val="28"/>
          <w:szCs w:val="28"/>
        </w:rPr>
      </w:pPr>
      <w:r w:rsidRPr="0058589B">
        <w:rPr>
          <w:rFonts w:ascii="Times New Roman" w:hAnsi="Times New Roman" w:cs="Times New Roman"/>
          <w:sz w:val="28"/>
          <w:szCs w:val="28"/>
        </w:rPr>
        <w:t>"</w:t>
      </w:r>
      <w:r w:rsidR="004717C2" w:rsidRPr="0058589B">
        <w:rPr>
          <w:rFonts w:ascii="Times New Roman" w:hAnsi="Times New Roman" w:cs="Times New Roman"/>
          <w:b/>
          <w:sz w:val="28"/>
          <w:szCs w:val="28"/>
        </w:rPr>
        <w:t>16.</w:t>
      </w:r>
      <w:r w:rsidRPr="0058589B">
        <w:rPr>
          <w:rFonts w:ascii="Times New Roman" w:hAnsi="Times New Roman" w:cs="Times New Roman"/>
          <w:b/>
          <w:sz w:val="28"/>
          <w:szCs w:val="28"/>
        </w:rPr>
        <w:t> </w:t>
      </w:r>
      <w:r w:rsidR="004717C2" w:rsidRPr="0058589B">
        <w:rPr>
          <w:rFonts w:ascii="Times New Roman" w:hAnsi="Times New Roman" w:cs="Times New Roman"/>
          <w:b/>
          <w:sz w:val="28"/>
          <w:szCs w:val="28"/>
        </w:rPr>
        <w:t>pants. L</w:t>
      </w:r>
      <w:r w:rsidR="00116290" w:rsidRPr="0058589B">
        <w:rPr>
          <w:rFonts w:ascii="Times New Roman" w:hAnsi="Times New Roman" w:cs="Times New Roman"/>
          <w:b/>
          <w:sz w:val="28"/>
          <w:szCs w:val="28"/>
        </w:rPr>
        <w:t>ēmuma p</w:t>
      </w:r>
      <w:r w:rsidR="007269F0" w:rsidRPr="0058589B">
        <w:rPr>
          <w:rFonts w:ascii="Times New Roman" w:hAnsi="Times New Roman" w:cs="Times New Roman"/>
          <w:b/>
          <w:sz w:val="28"/>
          <w:szCs w:val="28"/>
        </w:rPr>
        <w:t>ar speciāl</w:t>
      </w:r>
      <w:r w:rsidR="00675643" w:rsidRPr="0058589B">
        <w:rPr>
          <w:rFonts w:ascii="Times New Roman" w:hAnsi="Times New Roman" w:cs="Times New Roman"/>
          <w:b/>
          <w:sz w:val="28"/>
          <w:szCs w:val="28"/>
        </w:rPr>
        <w:t>ās atļaujas atteikumu, anulēšanu</w:t>
      </w:r>
      <w:r w:rsidR="00116290" w:rsidRPr="0058589B">
        <w:rPr>
          <w:rFonts w:ascii="Times New Roman" w:hAnsi="Times New Roman" w:cs="Times New Roman"/>
          <w:b/>
          <w:i/>
          <w:sz w:val="28"/>
          <w:szCs w:val="28"/>
        </w:rPr>
        <w:t xml:space="preserve"> </w:t>
      </w:r>
      <w:r w:rsidR="00116290" w:rsidRPr="0058589B">
        <w:rPr>
          <w:rFonts w:ascii="Times New Roman" w:hAnsi="Times New Roman" w:cs="Times New Roman"/>
          <w:b/>
          <w:sz w:val="28"/>
          <w:szCs w:val="28"/>
        </w:rPr>
        <w:t xml:space="preserve">vai kategorijas pazemināšanu </w:t>
      </w:r>
      <w:r w:rsidR="006D6C92" w:rsidRPr="0058589B">
        <w:rPr>
          <w:rFonts w:ascii="Times New Roman" w:hAnsi="Times New Roman" w:cs="Times New Roman"/>
          <w:b/>
          <w:sz w:val="28"/>
          <w:szCs w:val="28"/>
        </w:rPr>
        <w:t>apstrīdēšanas un pārsūdzēšanas kārtība</w:t>
      </w:r>
    </w:p>
    <w:p w14:paraId="190A2B97" w14:textId="40E6E6D5" w:rsidR="00926BDD"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(1)</w:t>
      </w:r>
      <w:r w:rsidR="003B2EAB" w:rsidRPr="0058589B">
        <w:rPr>
          <w:rFonts w:ascii="Times New Roman" w:hAnsi="Times New Roman" w:cs="Times New Roman"/>
          <w:sz w:val="28"/>
          <w:szCs w:val="28"/>
        </w:rPr>
        <w:t> </w:t>
      </w:r>
      <w:r w:rsidR="001179C1" w:rsidRPr="0058589B">
        <w:rPr>
          <w:rFonts w:ascii="Times New Roman" w:hAnsi="Times New Roman" w:cs="Times New Roman"/>
          <w:sz w:val="28"/>
          <w:szCs w:val="28"/>
        </w:rPr>
        <w:t xml:space="preserve">Lēmumu par speciālās atļaujas atteikumu, anulēšanu vai kategorijas pazemināšanu </w:t>
      </w:r>
      <w:r w:rsidR="004047FA" w:rsidRPr="0058589B">
        <w:rPr>
          <w:rFonts w:ascii="Times New Roman" w:hAnsi="Times New Roman" w:cs="Times New Roman"/>
          <w:sz w:val="28"/>
          <w:szCs w:val="28"/>
        </w:rPr>
        <w:t>persona var apstrīdēt ģenerālprokuroram</w:t>
      </w:r>
      <w:r w:rsidR="00926BDD" w:rsidRPr="0058589B">
        <w:rPr>
          <w:sz w:val="28"/>
          <w:szCs w:val="28"/>
        </w:rPr>
        <w:t xml:space="preserve"> </w:t>
      </w:r>
      <w:r w:rsidR="00E762B4" w:rsidRPr="0058589B">
        <w:rPr>
          <w:rFonts w:ascii="Times New Roman" w:hAnsi="Times New Roman" w:cs="Times New Roman"/>
          <w:sz w:val="28"/>
          <w:szCs w:val="28"/>
        </w:rPr>
        <w:t>14</w:t>
      </w:r>
      <w:r w:rsidR="0058589B">
        <w:rPr>
          <w:rFonts w:ascii="Times New Roman" w:hAnsi="Times New Roman" w:cs="Times New Roman"/>
          <w:sz w:val="28"/>
          <w:szCs w:val="28"/>
        </w:rPr>
        <w:t> </w:t>
      </w:r>
      <w:r w:rsidR="00926BDD" w:rsidRPr="0058589B">
        <w:rPr>
          <w:rFonts w:ascii="Times New Roman" w:hAnsi="Times New Roman" w:cs="Times New Roman"/>
          <w:sz w:val="28"/>
          <w:szCs w:val="28"/>
        </w:rPr>
        <w:t>dien</w:t>
      </w:r>
      <w:r w:rsidR="00C04ECB" w:rsidRPr="0058589B">
        <w:rPr>
          <w:rFonts w:ascii="Times New Roman" w:hAnsi="Times New Roman" w:cs="Times New Roman"/>
          <w:sz w:val="28"/>
          <w:szCs w:val="28"/>
        </w:rPr>
        <w:t>u</w:t>
      </w:r>
      <w:r w:rsidR="00926BDD" w:rsidRPr="0058589B">
        <w:rPr>
          <w:rFonts w:ascii="Times New Roman" w:hAnsi="Times New Roman" w:cs="Times New Roman"/>
          <w:sz w:val="28"/>
          <w:szCs w:val="28"/>
        </w:rPr>
        <w:t xml:space="preserve"> laikā no tā </w:t>
      </w:r>
      <w:r w:rsidR="006127D1" w:rsidRPr="003D6058">
        <w:rPr>
          <w:rFonts w:ascii="Times New Roman" w:hAnsi="Times New Roman" w:cs="Times New Roman"/>
          <w:sz w:val="28"/>
          <w:szCs w:val="28"/>
        </w:rPr>
        <w:t>paziņošanas</w:t>
      </w:r>
      <w:r w:rsidR="00926BDD" w:rsidRPr="003D6058">
        <w:rPr>
          <w:rFonts w:ascii="Times New Roman" w:hAnsi="Times New Roman" w:cs="Times New Roman"/>
          <w:sz w:val="28"/>
          <w:szCs w:val="28"/>
        </w:rPr>
        <w:t xml:space="preserve"> </w:t>
      </w:r>
      <w:r w:rsidR="00926BDD" w:rsidRPr="0058589B">
        <w:rPr>
          <w:rFonts w:ascii="Times New Roman" w:hAnsi="Times New Roman" w:cs="Times New Roman"/>
          <w:sz w:val="28"/>
          <w:szCs w:val="28"/>
        </w:rPr>
        <w:t>dienas</w:t>
      </w:r>
      <w:r w:rsidR="004047FA" w:rsidRPr="0058589B">
        <w:rPr>
          <w:rFonts w:ascii="Times New Roman" w:hAnsi="Times New Roman" w:cs="Times New Roman"/>
          <w:sz w:val="28"/>
          <w:szCs w:val="28"/>
        </w:rPr>
        <w:t>.</w:t>
      </w:r>
    </w:p>
    <w:p w14:paraId="3636FAFA" w14:textId="2FD74538" w:rsidR="000B652C"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(2) </w:t>
      </w:r>
      <w:r w:rsidR="004047FA" w:rsidRPr="0058589B">
        <w:rPr>
          <w:rFonts w:ascii="Times New Roman" w:hAnsi="Times New Roman" w:cs="Times New Roman"/>
          <w:sz w:val="28"/>
          <w:szCs w:val="28"/>
        </w:rPr>
        <w:t>Ģenerālprokuro</w:t>
      </w:r>
      <w:r w:rsidR="00837CB3" w:rsidRPr="0058589B">
        <w:rPr>
          <w:rFonts w:ascii="Times New Roman" w:hAnsi="Times New Roman" w:cs="Times New Roman"/>
          <w:sz w:val="28"/>
          <w:szCs w:val="28"/>
        </w:rPr>
        <w:t xml:space="preserve">ra lēmumu </w:t>
      </w:r>
      <w:r w:rsidR="00E762B4" w:rsidRPr="0058589B">
        <w:rPr>
          <w:rFonts w:ascii="Times New Roman" w:hAnsi="Times New Roman" w:cs="Times New Roman"/>
          <w:sz w:val="28"/>
          <w:szCs w:val="28"/>
        </w:rPr>
        <w:t>14</w:t>
      </w:r>
      <w:r w:rsidR="0058589B">
        <w:rPr>
          <w:rFonts w:ascii="Times New Roman" w:hAnsi="Times New Roman" w:cs="Times New Roman"/>
          <w:sz w:val="28"/>
          <w:szCs w:val="28"/>
        </w:rPr>
        <w:t> </w:t>
      </w:r>
      <w:r w:rsidR="00E762B4" w:rsidRPr="0058589B">
        <w:rPr>
          <w:rFonts w:ascii="Times New Roman" w:hAnsi="Times New Roman" w:cs="Times New Roman"/>
          <w:sz w:val="28"/>
          <w:szCs w:val="28"/>
        </w:rPr>
        <w:t>dienu</w:t>
      </w:r>
      <w:r w:rsidR="00684406" w:rsidRPr="0058589B">
        <w:rPr>
          <w:rFonts w:ascii="Times New Roman" w:hAnsi="Times New Roman" w:cs="Times New Roman"/>
          <w:sz w:val="28"/>
          <w:szCs w:val="28"/>
        </w:rPr>
        <w:t xml:space="preserve"> laikā </w:t>
      </w:r>
      <w:r w:rsidR="00E24F5C" w:rsidRPr="0058589B">
        <w:rPr>
          <w:rFonts w:ascii="Times New Roman" w:hAnsi="Times New Roman" w:cs="Times New Roman"/>
          <w:sz w:val="28"/>
          <w:szCs w:val="28"/>
        </w:rPr>
        <w:t>no tā</w:t>
      </w:r>
      <w:r w:rsidR="00ED4C23" w:rsidRPr="0058589B">
        <w:rPr>
          <w:rFonts w:ascii="Times New Roman" w:hAnsi="Times New Roman" w:cs="Times New Roman"/>
          <w:sz w:val="28"/>
          <w:szCs w:val="28"/>
        </w:rPr>
        <w:t xml:space="preserve"> </w:t>
      </w:r>
      <w:r w:rsidR="0054689B" w:rsidRPr="003D6058">
        <w:rPr>
          <w:rFonts w:ascii="Times New Roman" w:hAnsi="Times New Roman" w:cs="Times New Roman"/>
          <w:sz w:val="28"/>
          <w:szCs w:val="28"/>
        </w:rPr>
        <w:t>paziņošanas</w:t>
      </w:r>
      <w:r w:rsidR="00ED4C23" w:rsidRPr="0058589B">
        <w:rPr>
          <w:rFonts w:ascii="Times New Roman" w:hAnsi="Times New Roman" w:cs="Times New Roman"/>
          <w:sz w:val="28"/>
          <w:szCs w:val="28"/>
        </w:rPr>
        <w:t xml:space="preserve"> dienas</w:t>
      </w:r>
      <w:r w:rsidR="00FD0DED" w:rsidRPr="0058589B">
        <w:rPr>
          <w:rFonts w:ascii="Times New Roman" w:hAnsi="Times New Roman" w:cs="Times New Roman"/>
          <w:sz w:val="28"/>
          <w:szCs w:val="28"/>
        </w:rPr>
        <w:t xml:space="preserve"> </w:t>
      </w:r>
      <w:r w:rsidR="00837CB3" w:rsidRPr="0058589B">
        <w:rPr>
          <w:rFonts w:ascii="Times New Roman" w:hAnsi="Times New Roman" w:cs="Times New Roman"/>
          <w:sz w:val="28"/>
          <w:szCs w:val="28"/>
        </w:rPr>
        <w:t>persona var pārsūdzēt</w:t>
      </w:r>
      <w:r w:rsidR="004E59AB">
        <w:rPr>
          <w:rFonts w:ascii="Times New Roman" w:hAnsi="Times New Roman" w:cs="Times New Roman"/>
          <w:sz w:val="28"/>
          <w:szCs w:val="28"/>
        </w:rPr>
        <w:t xml:space="preserve"> </w:t>
      </w:r>
      <w:r w:rsidR="009C68AC" w:rsidRPr="0058589B">
        <w:rPr>
          <w:rFonts w:ascii="Times New Roman" w:hAnsi="Times New Roman" w:cs="Times New Roman"/>
          <w:sz w:val="28"/>
          <w:szCs w:val="28"/>
        </w:rPr>
        <w:t>A</w:t>
      </w:r>
      <w:r w:rsidR="004E59AB">
        <w:rPr>
          <w:rFonts w:ascii="Times New Roman" w:hAnsi="Times New Roman" w:cs="Times New Roman"/>
          <w:sz w:val="28"/>
          <w:szCs w:val="28"/>
        </w:rPr>
        <w:t>dministratīvajā apgabaltiesā</w:t>
      </w:r>
      <w:r w:rsidR="00684406" w:rsidRPr="0058589B">
        <w:rPr>
          <w:rFonts w:ascii="Times New Roman" w:hAnsi="Times New Roman" w:cs="Times New Roman"/>
          <w:sz w:val="28"/>
          <w:szCs w:val="28"/>
        </w:rPr>
        <w:t xml:space="preserve">. </w:t>
      </w:r>
      <w:r w:rsidR="00926BDD" w:rsidRPr="0058589B">
        <w:rPr>
          <w:rFonts w:ascii="Times New Roman" w:hAnsi="Times New Roman" w:cs="Times New Roman"/>
          <w:sz w:val="28"/>
          <w:szCs w:val="28"/>
        </w:rPr>
        <w:t xml:space="preserve">Lēmuma </w:t>
      </w:r>
      <w:r w:rsidR="00FB6DE8" w:rsidRPr="0058589B">
        <w:rPr>
          <w:rFonts w:ascii="Times New Roman" w:hAnsi="Times New Roman" w:cs="Times New Roman"/>
          <w:sz w:val="28"/>
          <w:szCs w:val="28"/>
        </w:rPr>
        <w:t xml:space="preserve">apstrīdēšana un </w:t>
      </w:r>
      <w:r w:rsidR="00926BDD" w:rsidRPr="0058589B">
        <w:rPr>
          <w:rFonts w:ascii="Times New Roman" w:hAnsi="Times New Roman" w:cs="Times New Roman"/>
          <w:sz w:val="28"/>
          <w:szCs w:val="28"/>
        </w:rPr>
        <w:t xml:space="preserve">pārsūdzēšana </w:t>
      </w:r>
      <w:r w:rsidR="004047FA" w:rsidRPr="0058589B">
        <w:rPr>
          <w:rFonts w:ascii="Times New Roman" w:hAnsi="Times New Roman" w:cs="Times New Roman"/>
          <w:sz w:val="28"/>
          <w:szCs w:val="28"/>
        </w:rPr>
        <w:t xml:space="preserve">neaptur </w:t>
      </w:r>
      <w:r w:rsidR="00926BDD" w:rsidRPr="0058589B">
        <w:rPr>
          <w:rFonts w:ascii="Times New Roman" w:hAnsi="Times New Roman" w:cs="Times New Roman"/>
          <w:sz w:val="28"/>
          <w:szCs w:val="28"/>
        </w:rPr>
        <w:t>tā darbību.</w:t>
      </w:r>
      <w:r w:rsidR="004717C2" w:rsidRPr="0058589B">
        <w:rPr>
          <w:rFonts w:ascii="Times New Roman" w:hAnsi="Times New Roman" w:cs="Times New Roman"/>
          <w:sz w:val="28"/>
          <w:szCs w:val="28"/>
        </w:rPr>
        <w:t xml:space="preserve"> </w:t>
      </w:r>
      <w:r w:rsidR="00926BDD" w:rsidRPr="0058589B">
        <w:rPr>
          <w:rFonts w:ascii="Times New Roman" w:hAnsi="Times New Roman" w:cs="Times New Roman"/>
          <w:sz w:val="28"/>
          <w:szCs w:val="28"/>
        </w:rPr>
        <w:t>L</w:t>
      </w:r>
      <w:r w:rsidR="004047FA" w:rsidRPr="0058589B">
        <w:rPr>
          <w:rFonts w:ascii="Times New Roman" w:hAnsi="Times New Roman" w:cs="Times New Roman"/>
          <w:sz w:val="28"/>
          <w:szCs w:val="28"/>
        </w:rPr>
        <w:t>ēmuma darbība nav apturama arī pēc personas lūguma</w:t>
      </w:r>
      <w:r w:rsidR="00801F70" w:rsidRPr="0058589B">
        <w:rPr>
          <w:rFonts w:ascii="Times New Roman" w:hAnsi="Times New Roman" w:cs="Times New Roman"/>
          <w:sz w:val="28"/>
          <w:szCs w:val="28"/>
        </w:rPr>
        <w:t>.</w:t>
      </w:r>
    </w:p>
    <w:p w14:paraId="7647085B" w14:textId="7A1A7E3C" w:rsidR="001179C1"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(3)</w:t>
      </w:r>
      <w:r w:rsidR="0058589B">
        <w:rPr>
          <w:rFonts w:ascii="Times New Roman" w:hAnsi="Times New Roman" w:cs="Times New Roman"/>
          <w:sz w:val="28"/>
          <w:szCs w:val="28"/>
        </w:rPr>
        <w:t> </w:t>
      </w:r>
      <w:r w:rsidR="001179C1" w:rsidRPr="0058589B">
        <w:rPr>
          <w:rFonts w:ascii="Times New Roman" w:hAnsi="Times New Roman" w:cs="Times New Roman"/>
          <w:sz w:val="28"/>
          <w:szCs w:val="28"/>
        </w:rPr>
        <w:t xml:space="preserve">Šā panta pirmajā </w:t>
      </w:r>
      <w:r w:rsidR="00BF2823" w:rsidRPr="0058589B">
        <w:rPr>
          <w:rFonts w:ascii="Times New Roman" w:hAnsi="Times New Roman" w:cs="Times New Roman"/>
          <w:sz w:val="28"/>
          <w:szCs w:val="28"/>
        </w:rPr>
        <w:t xml:space="preserve">un otrajā </w:t>
      </w:r>
      <w:r w:rsidR="001179C1" w:rsidRPr="0058589B">
        <w:rPr>
          <w:rFonts w:ascii="Times New Roman" w:hAnsi="Times New Roman" w:cs="Times New Roman"/>
          <w:sz w:val="28"/>
          <w:szCs w:val="28"/>
        </w:rPr>
        <w:t>daļā paredzēto lēmumu apstrīdēšanas un pārsūdzības procesā tiek ievērotas Administratīvā procesa likuma normas, ciktāl šis likums nenosaka citu kārtību.</w:t>
      </w:r>
    </w:p>
    <w:p w14:paraId="28B8B90C" w14:textId="77777777" w:rsidR="00874D5B" w:rsidRPr="009438D3" w:rsidRDefault="00874D5B" w:rsidP="009438D3">
      <w:pPr>
        <w:spacing w:after="0" w:line="240" w:lineRule="auto"/>
        <w:jc w:val="both"/>
        <w:rPr>
          <w:rFonts w:ascii="Times New Roman" w:hAnsi="Times New Roman" w:cs="Times New Roman"/>
          <w:sz w:val="28"/>
          <w:szCs w:val="28"/>
        </w:rPr>
      </w:pPr>
    </w:p>
    <w:p w14:paraId="519FBB81" w14:textId="639EA22A" w:rsidR="000B652C" w:rsidRPr="0058589B" w:rsidRDefault="000B652C" w:rsidP="0085340E">
      <w:pPr>
        <w:spacing w:after="0" w:line="240" w:lineRule="auto"/>
        <w:ind w:firstLine="709"/>
        <w:jc w:val="both"/>
        <w:rPr>
          <w:rFonts w:ascii="Times New Roman" w:hAnsi="Times New Roman" w:cs="Times New Roman"/>
          <w:b/>
          <w:sz w:val="28"/>
          <w:szCs w:val="28"/>
        </w:rPr>
      </w:pPr>
      <w:r w:rsidRPr="0058589B">
        <w:rPr>
          <w:rFonts w:ascii="Times New Roman" w:hAnsi="Times New Roman" w:cs="Times New Roman"/>
          <w:b/>
          <w:sz w:val="28"/>
          <w:szCs w:val="28"/>
        </w:rPr>
        <w:t>17.</w:t>
      </w:r>
      <w:r w:rsidR="003E0059" w:rsidRPr="0058589B">
        <w:rPr>
          <w:rFonts w:ascii="Times New Roman" w:hAnsi="Times New Roman" w:cs="Times New Roman"/>
          <w:b/>
          <w:sz w:val="28"/>
          <w:szCs w:val="28"/>
        </w:rPr>
        <w:t> </w:t>
      </w:r>
      <w:r w:rsidR="00FD0DED" w:rsidRPr="0058589B">
        <w:rPr>
          <w:rFonts w:ascii="Times New Roman" w:hAnsi="Times New Roman" w:cs="Times New Roman"/>
          <w:b/>
          <w:sz w:val="28"/>
          <w:szCs w:val="28"/>
        </w:rPr>
        <w:t>pants. Pieteikumu</w:t>
      </w:r>
      <w:r w:rsidRPr="0058589B">
        <w:rPr>
          <w:rFonts w:ascii="Times New Roman" w:hAnsi="Times New Roman" w:cs="Times New Roman"/>
          <w:b/>
          <w:sz w:val="28"/>
          <w:szCs w:val="28"/>
        </w:rPr>
        <w:t xml:space="preserve"> izskatīšana tiesā</w:t>
      </w:r>
    </w:p>
    <w:p w14:paraId="77E91BE7" w14:textId="08FC268F" w:rsidR="00865673"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(1)</w:t>
      </w:r>
      <w:r w:rsidR="003B2EAB" w:rsidRPr="0058589B">
        <w:rPr>
          <w:rFonts w:ascii="Times New Roman" w:hAnsi="Times New Roman" w:cs="Times New Roman"/>
          <w:sz w:val="28"/>
          <w:szCs w:val="28"/>
        </w:rPr>
        <w:t> </w:t>
      </w:r>
      <w:r w:rsidR="00520388">
        <w:rPr>
          <w:rFonts w:ascii="Times New Roman" w:hAnsi="Times New Roman" w:cs="Times New Roman"/>
          <w:sz w:val="28"/>
          <w:szCs w:val="28"/>
        </w:rPr>
        <w:t>Administratīvā apgabaltiesa lietu</w:t>
      </w:r>
      <w:r w:rsidR="000B652C" w:rsidRPr="0058589B">
        <w:rPr>
          <w:rFonts w:ascii="Times New Roman" w:hAnsi="Times New Roman" w:cs="Times New Roman"/>
          <w:sz w:val="28"/>
          <w:szCs w:val="28"/>
        </w:rPr>
        <w:t xml:space="preserve">, kas ierosināta, pamatojoties </w:t>
      </w:r>
      <w:r w:rsidR="0015579A" w:rsidRPr="0058589B">
        <w:rPr>
          <w:rFonts w:ascii="Times New Roman" w:hAnsi="Times New Roman" w:cs="Times New Roman"/>
          <w:sz w:val="28"/>
          <w:szCs w:val="28"/>
        </w:rPr>
        <w:t>uz pieteikumu par šā likuma 16.</w:t>
      </w:r>
      <w:r w:rsidRPr="0058589B">
        <w:rPr>
          <w:rFonts w:ascii="Times New Roman" w:hAnsi="Times New Roman" w:cs="Times New Roman"/>
          <w:sz w:val="28"/>
          <w:szCs w:val="28"/>
        </w:rPr>
        <w:t> </w:t>
      </w:r>
      <w:r w:rsidR="0015579A" w:rsidRPr="0058589B">
        <w:rPr>
          <w:rFonts w:ascii="Times New Roman" w:hAnsi="Times New Roman" w:cs="Times New Roman"/>
          <w:sz w:val="28"/>
          <w:szCs w:val="28"/>
        </w:rPr>
        <w:t xml:space="preserve">panta </w:t>
      </w:r>
      <w:r w:rsidR="002E0080" w:rsidRPr="0058589B">
        <w:rPr>
          <w:rFonts w:ascii="Times New Roman" w:hAnsi="Times New Roman" w:cs="Times New Roman"/>
          <w:sz w:val="28"/>
          <w:szCs w:val="28"/>
        </w:rPr>
        <w:t>otrajā</w:t>
      </w:r>
      <w:r w:rsidR="00091BDF" w:rsidRPr="0058589B">
        <w:rPr>
          <w:rFonts w:ascii="Times New Roman" w:hAnsi="Times New Roman" w:cs="Times New Roman"/>
          <w:sz w:val="28"/>
          <w:szCs w:val="28"/>
        </w:rPr>
        <w:t xml:space="preserve"> daļā minēto </w:t>
      </w:r>
      <w:r w:rsidR="000B652C" w:rsidRPr="0058589B">
        <w:rPr>
          <w:rFonts w:ascii="Times New Roman" w:hAnsi="Times New Roman" w:cs="Times New Roman"/>
          <w:sz w:val="28"/>
          <w:szCs w:val="28"/>
        </w:rPr>
        <w:t xml:space="preserve">lēmumu, izskata </w:t>
      </w:r>
      <w:r w:rsidR="0015579A" w:rsidRPr="0058589B">
        <w:rPr>
          <w:rFonts w:ascii="Times New Roman" w:hAnsi="Times New Roman" w:cs="Times New Roman"/>
          <w:sz w:val="28"/>
          <w:szCs w:val="28"/>
        </w:rPr>
        <w:t>divu mēnešu laikā</w:t>
      </w:r>
      <w:r w:rsidR="000B652C" w:rsidRPr="0058589B">
        <w:rPr>
          <w:rFonts w:ascii="Times New Roman" w:hAnsi="Times New Roman" w:cs="Times New Roman"/>
          <w:sz w:val="28"/>
          <w:szCs w:val="28"/>
        </w:rPr>
        <w:t xml:space="preserve"> no dienas, kad pieņemts lēmums par pieteikuma pieņemšanu un lietas ierosināšanu.</w:t>
      </w:r>
      <w:r w:rsidR="006D6C92" w:rsidRPr="0058589B">
        <w:rPr>
          <w:rFonts w:ascii="Times New Roman" w:hAnsi="Times New Roman" w:cs="Times New Roman"/>
          <w:sz w:val="28"/>
          <w:szCs w:val="28"/>
        </w:rPr>
        <w:t xml:space="preserve"> </w:t>
      </w:r>
    </w:p>
    <w:p w14:paraId="44E0572B" w14:textId="77777777" w:rsidR="00865673"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(2)</w:t>
      </w:r>
      <w:r w:rsidR="003B2EAB" w:rsidRPr="0058589B">
        <w:rPr>
          <w:rFonts w:ascii="Times New Roman" w:hAnsi="Times New Roman" w:cs="Times New Roman"/>
          <w:sz w:val="28"/>
          <w:szCs w:val="28"/>
        </w:rPr>
        <w:t> </w:t>
      </w:r>
      <w:r w:rsidR="000B652C" w:rsidRPr="0058589B">
        <w:rPr>
          <w:rFonts w:ascii="Times New Roman" w:hAnsi="Times New Roman" w:cs="Times New Roman"/>
          <w:sz w:val="28"/>
          <w:szCs w:val="28"/>
        </w:rPr>
        <w:t xml:space="preserve">Tiesa lietu izskata kā pirmās instances tiesa. Lietu izskata </w:t>
      </w:r>
      <w:r w:rsidR="00CA1417" w:rsidRPr="0058589B">
        <w:rPr>
          <w:rFonts w:ascii="Times New Roman" w:hAnsi="Times New Roman" w:cs="Times New Roman"/>
          <w:sz w:val="28"/>
          <w:szCs w:val="28"/>
        </w:rPr>
        <w:t>koleģiāli triju tiesnešu</w:t>
      </w:r>
      <w:r w:rsidR="004016D4" w:rsidRPr="0058589B">
        <w:rPr>
          <w:rFonts w:ascii="Times New Roman" w:hAnsi="Times New Roman" w:cs="Times New Roman"/>
          <w:sz w:val="28"/>
          <w:szCs w:val="28"/>
        </w:rPr>
        <w:t xml:space="preserve"> </w:t>
      </w:r>
      <w:r w:rsidR="00CA1417" w:rsidRPr="0058589B">
        <w:rPr>
          <w:rFonts w:ascii="Times New Roman" w:hAnsi="Times New Roman" w:cs="Times New Roman"/>
          <w:sz w:val="28"/>
          <w:szCs w:val="28"/>
        </w:rPr>
        <w:t>sastāvā.</w:t>
      </w:r>
    </w:p>
    <w:p w14:paraId="6D7CD5F9" w14:textId="77777777" w:rsidR="00865673"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(3)</w:t>
      </w:r>
      <w:r w:rsidR="003B2EAB" w:rsidRPr="0058589B">
        <w:rPr>
          <w:rFonts w:ascii="Times New Roman" w:hAnsi="Times New Roman" w:cs="Times New Roman"/>
          <w:sz w:val="28"/>
          <w:szCs w:val="28"/>
        </w:rPr>
        <w:t> </w:t>
      </w:r>
      <w:r w:rsidR="006D6C92" w:rsidRPr="0058589B">
        <w:rPr>
          <w:rFonts w:ascii="Times New Roman" w:hAnsi="Times New Roman" w:cs="Times New Roman"/>
          <w:sz w:val="28"/>
          <w:szCs w:val="28"/>
        </w:rPr>
        <w:t>Tiesa pārbauda, vai pārsūdzētais lēmums ir tiesisks.</w:t>
      </w:r>
    </w:p>
    <w:p w14:paraId="6929AAFD" w14:textId="57C00683" w:rsidR="00865673"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(4)</w:t>
      </w:r>
      <w:r w:rsidR="003B2EAB" w:rsidRPr="0058589B">
        <w:rPr>
          <w:rFonts w:ascii="Times New Roman" w:hAnsi="Times New Roman" w:cs="Times New Roman"/>
          <w:sz w:val="28"/>
          <w:szCs w:val="28"/>
        </w:rPr>
        <w:t> </w:t>
      </w:r>
      <w:r w:rsidR="006D6C92" w:rsidRPr="0058589B">
        <w:rPr>
          <w:rFonts w:ascii="Times New Roman" w:hAnsi="Times New Roman" w:cs="Times New Roman"/>
          <w:sz w:val="28"/>
          <w:szCs w:val="28"/>
        </w:rPr>
        <w:t>Tiesa ņem vērā visu pamatojumu, kam ir valsts noslēpuma statuss, neatkarīgi no tā, vai tas ietverts 16.</w:t>
      </w:r>
      <w:r w:rsidRPr="0058589B">
        <w:rPr>
          <w:rFonts w:ascii="Times New Roman" w:hAnsi="Times New Roman" w:cs="Times New Roman"/>
          <w:sz w:val="28"/>
          <w:szCs w:val="28"/>
        </w:rPr>
        <w:t> </w:t>
      </w:r>
      <w:r w:rsidR="006D6C92" w:rsidRPr="0058589B">
        <w:rPr>
          <w:rFonts w:ascii="Times New Roman" w:hAnsi="Times New Roman" w:cs="Times New Roman"/>
          <w:sz w:val="28"/>
          <w:szCs w:val="28"/>
        </w:rPr>
        <w:t>panta otrajā daļā noteiktajā lēmumā.</w:t>
      </w:r>
    </w:p>
    <w:p w14:paraId="7E919DB9" w14:textId="1A8B2FAC" w:rsidR="007734EC"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(5)</w:t>
      </w:r>
      <w:r w:rsidR="003B2EAB" w:rsidRPr="0058589B">
        <w:rPr>
          <w:rFonts w:ascii="Times New Roman" w:hAnsi="Times New Roman" w:cs="Times New Roman"/>
          <w:sz w:val="28"/>
          <w:szCs w:val="28"/>
        </w:rPr>
        <w:t> </w:t>
      </w:r>
      <w:r w:rsidR="00192E0B" w:rsidRPr="0058589B">
        <w:rPr>
          <w:rFonts w:ascii="Times New Roman" w:hAnsi="Times New Roman" w:cs="Times New Roman"/>
          <w:sz w:val="28"/>
          <w:szCs w:val="28"/>
        </w:rPr>
        <w:t>Personai izpaužamo valsts noslēpumu saturošas informācijas apjomu nosaka valsts drošības iestāde</w:t>
      </w:r>
      <w:r w:rsidR="00803FA3" w:rsidRPr="0058589B">
        <w:rPr>
          <w:rFonts w:ascii="Times New Roman" w:hAnsi="Times New Roman" w:cs="Times New Roman"/>
          <w:sz w:val="28"/>
          <w:szCs w:val="28"/>
        </w:rPr>
        <w:t>, ievērojot šā likuma</w:t>
      </w:r>
      <w:r w:rsidR="00864F3B" w:rsidRPr="0058589B">
        <w:rPr>
          <w:rFonts w:ascii="Times New Roman" w:hAnsi="Times New Roman" w:cs="Times New Roman"/>
          <w:sz w:val="28"/>
          <w:szCs w:val="28"/>
        </w:rPr>
        <w:t xml:space="preserve"> </w:t>
      </w:r>
      <w:r w:rsidR="00633386" w:rsidRPr="0058589B">
        <w:rPr>
          <w:rFonts w:ascii="Times New Roman" w:hAnsi="Times New Roman"/>
          <w:sz w:val="28"/>
          <w:szCs w:val="28"/>
        </w:rPr>
        <w:t>10.</w:t>
      </w:r>
      <w:r w:rsidRPr="0058589B">
        <w:rPr>
          <w:rFonts w:ascii="Times New Roman" w:hAnsi="Times New Roman"/>
          <w:sz w:val="28"/>
          <w:szCs w:val="28"/>
        </w:rPr>
        <w:t> </w:t>
      </w:r>
      <w:r w:rsidR="00864F3B" w:rsidRPr="0058589B">
        <w:rPr>
          <w:rFonts w:ascii="Times New Roman" w:hAnsi="Times New Roman"/>
          <w:sz w:val="28"/>
          <w:szCs w:val="28"/>
        </w:rPr>
        <w:t>panta 2</w:t>
      </w:r>
      <w:r w:rsidR="00845358" w:rsidRPr="0058589B">
        <w:rPr>
          <w:rFonts w:ascii="Times New Roman" w:hAnsi="Times New Roman"/>
          <w:sz w:val="28"/>
          <w:szCs w:val="28"/>
        </w:rPr>
        <w:t>.</w:t>
      </w:r>
      <w:r w:rsidR="00864F3B" w:rsidRPr="0058589B">
        <w:rPr>
          <w:rFonts w:ascii="Times New Roman" w:hAnsi="Times New Roman"/>
          <w:sz w:val="28"/>
          <w:szCs w:val="28"/>
          <w:vertAlign w:val="superscript"/>
        </w:rPr>
        <w:t>6</w:t>
      </w:r>
      <w:r w:rsidRPr="0058589B">
        <w:rPr>
          <w:rFonts w:ascii="Times New Roman" w:hAnsi="Times New Roman"/>
          <w:sz w:val="28"/>
          <w:szCs w:val="28"/>
        </w:rPr>
        <w:t> </w:t>
      </w:r>
      <w:r w:rsidR="00845358" w:rsidRPr="0058589B">
        <w:rPr>
          <w:rFonts w:ascii="Times New Roman" w:hAnsi="Times New Roman"/>
          <w:sz w:val="28"/>
          <w:szCs w:val="28"/>
        </w:rPr>
        <w:t>daļu</w:t>
      </w:r>
      <w:r w:rsidR="00864F3B" w:rsidRPr="0058589B">
        <w:rPr>
          <w:rFonts w:ascii="Times New Roman" w:hAnsi="Times New Roman" w:cs="Times New Roman"/>
          <w:sz w:val="28"/>
          <w:szCs w:val="28"/>
        </w:rPr>
        <w:t>.</w:t>
      </w:r>
      <w:r w:rsidR="00192E0B" w:rsidRPr="0058589B">
        <w:rPr>
          <w:rFonts w:ascii="Times New Roman" w:hAnsi="Times New Roman" w:cs="Times New Roman"/>
          <w:sz w:val="28"/>
          <w:szCs w:val="28"/>
        </w:rPr>
        <w:t xml:space="preserve"> </w:t>
      </w:r>
      <w:r w:rsidR="00E7176F" w:rsidRPr="0058589B">
        <w:rPr>
          <w:rFonts w:ascii="Times New Roman" w:hAnsi="Times New Roman" w:cs="Times New Roman"/>
          <w:sz w:val="28"/>
          <w:szCs w:val="28"/>
        </w:rPr>
        <w:t>Ja</w:t>
      </w:r>
      <w:r w:rsidR="00192E0B" w:rsidRPr="0058589B">
        <w:rPr>
          <w:rFonts w:ascii="Times New Roman" w:hAnsi="Times New Roman" w:cs="Times New Roman"/>
          <w:sz w:val="28"/>
          <w:szCs w:val="28"/>
        </w:rPr>
        <w:t xml:space="preserve"> šādas informācijas izpaušana personai ir liegta,</w:t>
      </w:r>
      <w:r w:rsidR="00E776C9" w:rsidRPr="0058589B">
        <w:rPr>
          <w:rFonts w:ascii="Times New Roman" w:hAnsi="Times New Roman" w:cs="Times New Roman"/>
          <w:sz w:val="28"/>
          <w:szCs w:val="28"/>
        </w:rPr>
        <w:t xml:space="preserve"> valsts noslēpumu saturošo informāciju pārbauda un izvērtē tikai tiesa. </w:t>
      </w:r>
      <w:r w:rsidR="0015579A" w:rsidRPr="0058589B">
        <w:rPr>
          <w:rFonts w:ascii="Times New Roman" w:hAnsi="Times New Roman" w:cs="Times New Roman"/>
          <w:sz w:val="28"/>
          <w:szCs w:val="28"/>
        </w:rPr>
        <w:t>Tādā gadījumā tiesa nolēmumā norāda, ka informācija ir izvērtēta</w:t>
      </w:r>
      <w:r w:rsidR="0084229A">
        <w:rPr>
          <w:rFonts w:ascii="Times New Roman" w:hAnsi="Times New Roman" w:cs="Times New Roman"/>
          <w:sz w:val="28"/>
          <w:szCs w:val="28"/>
        </w:rPr>
        <w:t>.</w:t>
      </w:r>
    </w:p>
    <w:p w14:paraId="335CBF0A" w14:textId="4056C32A" w:rsidR="007734EC"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(6)</w:t>
      </w:r>
      <w:r w:rsidR="003B2EAB" w:rsidRPr="0058589B">
        <w:rPr>
          <w:rFonts w:ascii="Times New Roman" w:hAnsi="Times New Roman" w:cs="Times New Roman"/>
          <w:sz w:val="28"/>
          <w:szCs w:val="28"/>
        </w:rPr>
        <w:t> </w:t>
      </w:r>
      <w:r w:rsidR="000B652C" w:rsidRPr="0058589B">
        <w:rPr>
          <w:rFonts w:ascii="Times New Roman" w:hAnsi="Times New Roman" w:cs="Times New Roman"/>
          <w:sz w:val="28"/>
          <w:szCs w:val="28"/>
        </w:rPr>
        <w:t xml:space="preserve">Tiesas nolēmums </w:t>
      </w:r>
      <w:r w:rsidR="00CE5129" w:rsidRPr="0058589B">
        <w:rPr>
          <w:rFonts w:ascii="Times New Roman" w:hAnsi="Times New Roman" w:cs="Times New Roman"/>
          <w:sz w:val="28"/>
          <w:szCs w:val="28"/>
        </w:rPr>
        <w:t xml:space="preserve">nav </w:t>
      </w:r>
      <w:r w:rsidR="000B652C" w:rsidRPr="0058589B">
        <w:rPr>
          <w:rFonts w:ascii="Times New Roman" w:hAnsi="Times New Roman" w:cs="Times New Roman"/>
          <w:sz w:val="28"/>
          <w:szCs w:val="28"/>
        </w:rPr>
        <w:t xml:space="preserve">pārsūdzams un stājas spēkā tā pasludināšanas brīdī. </w:t>
      </w:r>
      <w:r w:rsidR="007734EC" w:rsidRPr="0058589B">
        <w:rPr>
          <w:rFonts w:ascii="Times New Roman" w:hAnsi="Times New Roman" w:cs="Times New Roman"/>
          <w:sz w:val="28"/>
          <w:szCs w:val="28"/>
        </w:rPr>
        <w:t>Tas nosūtāms izpildei valsts drošība iestādei.</w:t>
      </w:r>
      <w:r w:rsidRPr="0058589B">
        <w:rPr>
          <w:rFonts w:ascii="Times New Roman" w:hAnsi="Times New Roman" w:cs="Times New Roman"/>
          <w:sz w:val="28"/>
          <w:szCs w:val="28"/>
        </w:rPr>
        <w:t>"</w:t>
      </w:r>
    </w:p>
    <w:p w14:paraId="0819ADCA" w14:textId="5B89EAB6" w:rsidR="00D07B32" w:rsidRPr="0058589B" w:rsidRDefault="00D07B32" w:rsidP="009438D3">
      <w:pPr>
        <w:spacing w:after="0" w:line="240" w:lineRule="auto"/>
        <w:jc w:val="both"/>
        <w:rPr>
          <w:rFonts w:ascii="Times New Roman" w:hAnsi="Times New Roman" w:cs="Times New Roman"/>
          <w:sz w:val="28"/>
          <w:szCs w:val="28"/>
        </w:rPr>
      </w:pPr>
    </w:p>
    <w:p w14:paraId="5C2CD8FA" w14:textId="32AAEA2C" w:rsidR="002E5FF2"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7. </w:t>
      </w:r>
      <w:r w:rsidR="00F73BA5" w:rsidRPr="0058589B">
        <w:rPr>
          <w:rFonts w:ascii="Times New Roman" w:hAnsi="Times New Roman" w:cs="Times New Roman"/>
          <w:sz w:val="28"/>
          <w:szCs w:val="28"/>
        </w:rPr>
        <w:t>Papildināt pārejas noteikumus ar 5.</w:t>
      </w:r>
      <w:r w:rsidR="0058398F" w:rsidRPr="0058589B">
        <w:rPr>
          <w:rFonts w:ascii="Times New Roman" w:hAnsi="Times New Roman" w:cs="Times New Roman"/>
          <w:sz w:val="28"/>
          <w:szCs w:val="28"/>
        </w:rPr>
        <w:t xml:space="preserve">, </w:t>
      </w:r>
      <w:r w:rsidR="00047AC4" w:rsidRPr="0058589B">
        <w:rPr>
          <w:rFonts w:ascii="Times New Roman" w:hAnsi="Times New Roman" w:cs="Times New Roman"/>
          <w:sz w:val="28"/>
          <w:szCs w:val="28"/>
        </w:rPr>
        <w:t>6.</w:t>
      </w:r>
      <w:r w:rsidR="00AA14DC" w:rsidRPr="0058589B">
        <w:rPr>
          <w:rFonts w:ascii="Times New Roman" w:hAnsi="Times New Roman" w:cs="Times New Roman"/>
          <w:sz w:val="28"/>
          <w:szCs w:val="28"/>
        </w:rPr>
        <w:t>,</w:t>
      </w:r>
      <w:r w:rsidRPr="0058589B">
        <w:rPr>
          <w:rFonts w:ascii="Times New Roman" w:hAnsi="Times New Roman" w:cs="Times New Roman"/>
          <w:sz w:val="28"/>
          <w:szCs w:val="28"/>
        </w:rPr>
        <w:t xml:space="preserve"> </w:t>
      </w:r>
      <w:r w:rsidR="0058398F" w:rsidRPr="0058589B">
        <w:rPr>
          <w:rFonts w:ascii="Times New Roman" w:hAnsi="Times New Roman" w:cs="Times New Roman"/>
          <w:sz w:val="28"/>
          <w:szCs w:val="28"/>
        </w:rPr>
        <w:t>7.</w:t>
      </w:r>
      <w:r w:rsidR="00AA14DC" w:rsidRPr="0058589B">
        <w:rPr>
          <w:rFonts w:ascii="Times New Roman" w:hAnsi="Times New Roman" w:cs="Times New Roman"/>
          <w:sz w:val="28"/>
          <w:szCs w:val="28"/>
        </w:rPr>
        <w:t>,</w:t>
      </w:r>
      <w:r w:rsidRPr="0058589B">
        <w:rPr>
          <w:rFonts w:ascii="Times New Roman" w:hAnsi="Times New Roman" w:cs="Times New Roman"/>
          <w:sz w:val="28"/>
          <w:szCs w:val="28"/>
        </w:rPr>
        <w:t xml:space="preserve"> </w:t>
      </w:r>
      <w:r w:rsidR="00AA14DC" w:rsidRPr="0058589B">
        <w:rPr>
          <w:rFonts w:ascii="Times New Roman" w:hAnsi="Times New Roman" w:cs="Times New Roman"/>
          <w:sz w:val="28"/>
          <w:szCs w:val="28"/>
        </w:rPr>
        <w:t>8.</w:t>
      </w:r>
      <w:r w:rsidR="00F004C9" w:rsidRPr="0058589B">
        <w:rPr>
          <w:rFonts w:ascii="Times New Roman" w:hAnsi="Times New Roman" w:cs="Times New Roman"/>
          <w:sz w:val="28"/>
          <w:szCs w:val="28"/>
        </w:rPr>
        <w:t>,</w:t>
      </w:r>
      <w:r w:rsidRPr="0058589B">
        <w:rPr>
          <w:rFonts w:ascii="Times New Roman" w:hAnsi="Times New Roman" w:cs="Times New Roman"/>
          <w:sz w:val="28"/>
          <w:szCs w:val="28"/>
        </w:rPr>
        <w:t xml:space="preserve"> </w:t>
      </w:r>
      <w:r w:rsidR="00AA14DC" w:rsidRPr="0058589B">
        <w:rPr>
          <w:rFonts w:ascii="Times New Roman" w:hAnsi="Times New Roman" w:cs="Times New Roman"/>
          <w:sz w:val="28"/>
          <w:szCs w:val="28"/>
        </w:rPr>
        <w:t>9.</w:t>
      </w:r>
      <w:r w:rsidR="008565B1" w:rsidRPr="0058589B">
        <w:rPr>
          <w:rFonts w:ascii="Times New Roman" w:hAnsi="Times New Roman" w:cs="Times New Roman"/>
          <w:sz w:val="28"/>
          <w:szCs w:val="28"/>
        </w:rPr>
        <w:t>,</w:t>
      </w:r>
      <w:r w:rsidR="00F004C9" w:rsidRPr="0058589B">
        <w:rPr>
          <w:rFonts w:ascii="Times New Roman" w:hAnsi="Times New Roman" w:cs="Times New Roman"/>
          <w:sz w:val="28"/>
          <w:szCs w:val="28"/>
        </w:rPr>
        <w:t>10.</w:t>
      </w:r>
      <w:r w:rsidR="0058589B">
        <w:rPr>
          <w:rFonts w:ascii="Times New Roman" w:hAnsi="Times New Roman" w:cs="Times New Roman"/>
          <w:sz w:val="28"/>
          <w:szCs w:val="28"/>
        </w:rPr>
        <w:t> </w:t>
      </w:r>
      <w:r w:rsidR="008565B1" w:rsidRPr="0058589B">
        <w:rPr>
          <w:rFonts w:ascii="Times New Roman" w:hAnsi="Times New Roman" w:cs="Times New Roman"/>
          <w:sz w:val="28"/>
          <w:szCs w:val="28"/>
        </w:rPr>
        <w:t>un 11.</w:t>
      </w:r>
      <w:r w:rsidRPr="0058589B">
        <w:rPr>
          <w:rFonts w:ascii="Times New Roman" w:hAnsi="Times New Roman" w:cs="Times New Roman"/>
          <w:sz w:val="28"/>
          <w:szCs w:val="28"/>
        </w:rPr>
        <w:t> </w:t>
      </w:r>
      <w:r w:rsidR="00F73BA5" w:rsidRPr="0058589B">
        <w:rPr>
          <w:rFonts w:ascii="Times New Roman" w:hAnsi="Times New Roman" w:cs="Times New Roman"/>
          <w:sz w:val="28"/>
          <w:szCs w:val="28"/>
        </w:rPr>
        <w:t>punktu šādā redakcijā</w:t>
      </w:r>
      <w:r w:rsidRPr="0058589B">
        <w:rPr>
          <w:rFonts w:ascii="Times New Roman" w:hAnsi="Times New Roman" w:cs="Times New Roman"/>
          <w:sz w:val="28"/>
          <w:szCs w:val="28"/>
        </w:rPr>
        <w:t>:</w:t>
      </w:r>
    </w:p>
    <w:p w14:paraId="3F8CCA4F" w14:textId="77777777" w:rsidR="00AD48FB" w:rsidRPr="009438D3" w:rsidRDefault="00AD48FB" w:rsidP="009438D3">
      <w:pPr>
        <w:spacing w:after="0" w:line="240" w:lineRule="auto"/>
        <w:jc w:val="both"/>
        <w:rPr>
          <w:rFonts w:ascii="Times New Roman" w:hAnsi="Times New Roman" w:cs="Times New Roman"/>
          <w:sz w:val="28"/>
          <w:szCs w:val="28"/>
        </w:rPr>
      </w:pPr>
    </w:p>
    <w:p w14:paraId="173A0A39" w14:textId="13780549" w:rsidR="001D2559"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w:t>
      </w:r>
      <w:r w:rsidR="001D2559" w:rsidRPr="0058589B">
        <w:rPr>
          <w:rFonts w:ascii="Times New Roman" w:hAnsi="Times New Roman" w:cs="Times New Roman"/>
          <w:sz w:val="28"/>
          <w:szCs w:val="28"/>
        </w:rPr>
        <w:t>5.</w:t>
      </w:r>
      <w:r w:rsidRPr="0058589B">
        <w:rPr>
          <w:rFonts w:ascii="Times New Roman" w:hAnsi="Times New Roman" w:cs="Times New Roman"/>
          <w:sz w:val="28"/>
          <w:szCs w:val="28"/>
        </w:rPr>
        <w:t> </w:t>
      </w:r>
      <w:r w:rsidR="001D2559" w:rsidRPr="0058589B">
        <w:rPr>
          <w:rFonts w:ascii="Times New Roman" w:hAnsi="Times New Roman" w:cs="Times New Roman"/>
          <w:sz w:val="28"/>
          <w:szCs w:val="28"/>
        </w:rPr>
        <w:t>Lemjot par speciālās atļaujas, kas izsniegta līdz 2018.</w:t>
      </w:r>
      <w:r w:rsidRPr="0058589B">
        <w:rPr>
          <w:rFonts w:ascii="Times New Roman" w:hAnsi="Times New Roman" w:cs="Times New Roman"/>
          <w:sz w:val="28"/>
          <w:szCs w:val="28"/>
        </w:rPr>
        <w:t> </w:t>
      </w:r>
      <w:r w:rsidR="001D2559" w:rsidRPr="0058589B">
        <w:rPr>
          <w:rFonts w:ascii="Times New Roman" w:hAnsi="Times New Roman" w:cs="Times New Roman"/>
          <w:sz w:val="28"/>
          <w:szCs w:val="28"/>
        </w:rPr>
        <w:t>gada 1.</w:t>
      </w:r>
      <w:r w:rsidRPr="0058589B">
        <w:rPr>
          <w:rFonts w:ascii="Times New Roman" w:hAnsi="Times New Roman" w:cs="Times New Roman"/>
          <w:sz w:val="28"/>
          <w:szCs w:val="28"/>
        </w:rPr>
        <w:t> </w:t>
      </w:r>
      <w:r w:rsidR="001D2559" w:rsidRPr="0058589B">
        <w:rPr>
          <w:rFonts w:ascii="Times New Roman" w:hAnsi="Times New Roman" w:cs="Times New Roman"/>
          <w:sz w:val="28"/>
          <w:szCs w:val="28"/>
        </w:rPr>
        <w:t>jūlijam, anulēšanu vai kategorijas pazemināšanu, tiek piemērota šā likuma 9.</w:t>
      </w:r>
      <w:r w:rsidRPr="0058589B">
        <w:rPr>
          <w:rFonts w:ascii="Times New Roman" w:hAnsi="Times New Roman" w:cs="Times New Roman"/>
          <w:sz w:val="28"/>
          <w:szCs w:val="28"/>
        </w:rPr>
        <w:t> </w:t>
      </w:r>
      <w:r w:rsidR="001D2559" w:rsidRPr="0058589B">
        <w:rPr>
          <w:rFonts w:ascii="Times New Roman" w:hAnsi="Times New Roman" w:cs="Times New Roman"/>
          <w:sz w:val="28"/>
          <w:szCs w:val="28"/>
        </w:rPr>
        <w:t>panta trešās daļas 3.</w:t>
      </w:r>
      <w:r w:rsidRPr="0058589B">
        <w:rPr>
          <w:rFonts w:ascii="Times New Roman" w:hAnsi="Times New Roman" w:cs="Times New Roman"/>
          <w:sz w:val="28"/>
          <w:szCs w:val="28"/>
        </w:rPr>
        <w:t> </w:t>
      </w:r>
      <w:r w:rsidR="001D2559" w:rsidRPr="0058589B">
        <w:rPr>
          <w:rFonts w:ascii="Times New Roman" w:hAnsi="Times New Roman" w:cs="Times New Roman"/>
          <w:sz w:val="28"/>
          <w:szCs w:val="28"/>
        </w:rPr>
        <w:t>punkta redakcija, kas bija spēkā līdz 2018.</w:t>
      </w:r>
      <w:r w:rsidRPr="0058589B">
        <w:rPr>
          <w:rFonts w:ascii="Times New Roman" w:hAnsi="Times New Roman" w:cs="Times New Roman"/>
          <w:sz w:val="28"/>
          <w:szCs w:val="28"/>
        </w:rPr>
        <w:t> </w:t>
      </w:r>
      <w:r w:rsidR="001D2559" w:rsidRPr="0058589B">
        <w:rPr>
          <w:rFonts w:ascii="Times New Roman" w:hAnsi="Times New Roman" w:cs="Times New Roman"/>
          <w:sz w:val="28"/>
          <w:szCs w:val="28"/>
        </w:rPr>
        <w:t>gada 1.</w:t>
      </w:r>
      <w:r w:rsidRPr="0058589B">
        <w:rPr>
          <w:rFonts w:ascii="Times New Roman" w:hAnsi="Times New Roman" w:cs="Times New Roman"/>
          <w:sz w:val="28"/>
          <w:szCs w:val="28"/>
        </w:rPr>
        <w:t> </w:t>
      </w:r>
      <w:r w:rsidR="001D2559" w:rsidRPr="0058589B">
        <w:rPr>
          <w:rFonts w:ascii="Times New Roman" w:hAnsi="Times New Roman" w:cs="Times New Roman"/>
          <w:sz w:val="28"/>
          <w:szCs w:val="28"/>
        </w:rPr>
        <w:t>jūlijam.</w:t>
      </w:r>
    </w:p>
    <w:p w14:paraId="28A6F829" w14:textId="77777777" w:rsidR="001D2559" w:rsidRPr="009438D3" w:rsidRDefault="001D2559" w:rsidP="009438D3">
      <w:pPr>
        <w:spacing w:after="0" w:line="240" w:lineRule="auto"/>
        <w:jc w:val="both"/>
        <w:rPr>
          <w:rFonts w:ascii="Times New Roman" w:hAnsi="Times New Roman" w:cs="Times New Roman"/>
          <w:sz w:val="28"/>
          <w:szCs w:val="28"/>
        </w:rPr>
      </w:pPr>
    </w:p>
    <w:p w14:paraId="288B135D" w14:textId="7E6F8ACC" w:rsidR="00386747" w:rsidRPr="003D6058" w:rsidRDefault="001D2559" w:rsidP="0085340E">
      <w:pPr>
        <w:pStyle w:val="Sarakstarindkopa"/>
        <w:spacing w:after="0" w:line="240" w:lineRule="auto"/>
        <w:ind w:left="0" w:firstLine="709"/>
        <w:jc w:val="both"/>
        <w:rPr>
          <w:rFonts w:ascii="Times New Roman" w:hAnsi="Times New Roman" w:cs="Times New Roman"/>
          <w:sz w:val="28"/>
          <w:szCs w:val="28"/>
        </w:rPr>
      </w:pPr>
      <w:r w:rsidRPr="002F6119">
        <w:rPr>
          <w:rFonts w:ascii="Times New Roman" w:hAnsi="Times New Roman" w:cs="Times New Roman"/>
          <w:sz w:val="28"/>
          <w:szCs w:val="28"/>
        </w:rPr>
        <w:t>6</w:t>
      </w:r>
      <w:r w:rsidR="00455065" w:rsidRPr="003D6058">
        <w:rPr>
          <w:rFonts w:ascii="Times New Roman" w:hAnsi="Times New Roman" w:cs="Times New Roman"/>
          <w:sz w:val="28"/>
          <w:szCs w:val="28"/>
        </w:rPr>
        <w:t>.</w:t>
      </w:r>
      <w:r w:rsidR="003E0059" w:rsidRPr="003D6058">
        <w:rPr>
          <w:rFonts w:ascii="Times New Roman" w:hAnsi="Times New Roman" w:cs="Times New Roman"/>
          <w:sz w:val="28"/>
          <w:szCs w:val="28"/>
        </w:rPr>
        <w:t> </w:t>
      </w:r>
      <w:r w:rsidR="002F6119" w:rsidRPr="003D6058">
        <w:rPr>
          <w:rFonts w:ascii="Times New Roman" w:hAnsi="Times New Roman" w:cs="Times New Roman"/>
          <w:sz w:val="28"/>
          <w:szCs w:val="28"/>
        </w:rPr>
        <w:t xml:space="preserve">Personas, kurai pirms 2018. gada 1. jūlija bijusi liegta pieeja valsts noslēpumam, atkārtotu vērtēšanu saskaņā ar </w:t>
      </w:r>
      <w:r w:rsidR="00944D6B">
        <w:rPr>
          <w:rFonts w:ascii="Times New Roman" w:hAnsi="Times New Roman" w:cs="Times New Roman"/>
          <w:sz w:val="28"/>
          <w:szCs w:val="28"/>
        </w:rPr>
        <w:t xml:space="preserve">šā likuma </w:t>
      </w:r>
      <w:r w:rsidR="002F6119" w:rsidRPr="003D6058">
        <w:rPr>
          <w:rFonts w:ascii="Times New Roman" w:hAnsi="Times New Roman" w:cs="Times New Roman"/>
          <w:sz w:val="28"/>
          <w:szCs w:val="28"/>
        </w:rPr>
        <w:t>13.</w:t>
      </w:r>
      <w:r w:rsidR="002F6119" w:rsidRPr="003D6058">
        <w:rPr>
          <w:rFonts w:ascii="Times New Roman" w:hAnsi="Times New Roman" w:cs="Times New Roman"/>
          <w:sz w:val="28"/>
          <w:szCs w:val="28"/>
          <w:vertAlign w:val="superscript"/>
        </w:rPr>
        <w:t>1</w:t>
      </w:r>
      <w:r w:rsidR="002F6119" w:rsidRPr="003D6058">
        <w:rPr>
          <w:rFonts w:ascii="Times New Roman" w:hAnsi="Times New Roman" w:cs="Times New Roman"/>
          <w:sz w:val="28"/>
          <w:szCs w:val="28"/>
        </w:rPr>
        <w:t> panta nosacījumiem iestāde var iniciēt un pārbaudi uzsākt pēc 2022. gada 10. februāra.</w:t>
      </w:r>
    </w:p>
    <w:p w14:paraId="7A72A1C9" w14:textId="77777777" w:rsidR="00CC2CBF" w:rsidRPr="0058589B" w:rsidRDefault="00CC2CBF" w:rsidP="009438D3">
      <w:pPr>
        <w:spacing w:after="0" w:line="240" w:lineRule="auto"/>
        <w:jc w:val="both"/>
        <w:rPr>
          <w:rFonts w:ascii="Times New Roman" w:hAnsi="Times New Roman" w:cs="Times New Roman"/>
          <w:sz w:val="28"/>
          <w:szCs w:val="28"/>
        </w:rPr>
      </w:pPr>
    </w:p>
    <w:p w14:paraId="1AB59568" w14:textId="0A5E655E" w:rsidR="00D8063D" w:rsidRPr="0058589B" w:rsidRDefault="001B11EE" w:rsidP="0085340E">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CC2CBF" w:rsidRPr="0058589B">
        <w:rPr>
          <w:rFonts w:ascii="Times New Roman" w:hAnsi="Times New Roman" w:cs="Times New Roman"/>
          <w:sz w:val="28"/>
          <w:szCs w:val="28"/>
        </w:rPr>
        <w:t>.</w:t>
      </w:r>
      <w:r w:rsidR="003E0059" w:rsidRPr="0058589B">
        <w:rPr>
          <w:rFonts w:ascii="Times New Roman" w:hAnsi="Times New Roman" w:cs="Times New Roman"/>
          <w:sz w:val="28"/>
          <w:szCs w:val="28"/>
        </w:rPr>
        <w:t> </w:t>
      </w:r>
      <w:r w:rsidR="00C04ECB" w:rsidRPr="0058589B">
        <w:rPr>
          <w:rFonts w:ascii="Times New Roman" w:hAnsi="Times New Roman" w:cs="Times New Roman"/>
          <w:sz w:val="28"/>
          <w:szCs w:val="28"/>
        </w:rPr>
        <w:t>Satversmes aizsardzības birojs pēc 2018.</w:t>
      </w:r>
      <w:r w:rsidR="003E0059" w:rsidRPr="0058589B">
        <w:rPr>
          <w:rFonts w:ascii="Times New Roman" w:hAnsi="Times New Roman" w:cs="Times New Roman"/>
          <w:sz w:val="28"/>
          <w:szCs w:val="28"/>
        </w:rPr>
        <w:t> </w:t>
      </w:r>
      <w:r w:rsidR="00C04ECB" w:rsidRPr="0058589B">
        <w:rPr>
          <w:rFonts w:ascii="Times New Roman" w:hAnsi="Times New Roman" w:cs="Times New Roman"/>
          <w:sz w:val="28"/>
          <w:szCs w:val="28"/>
        </w:rPr>
        <w:t>gada 1.</w:t>
      </w:r>
      <w:r w:rsidR="003E0059" w:rsidRPr="0058589B">
        <w:rPr>
          <w:rFonts w:ascii="Times New Roman" w:hAnsi="Times New Roman" w:cs="Times New Roman"/>
          <w:sz w:val="28"/>
          <w:szCs w:val="28"/>
        </w:rPr>
        <w:t> </w:t>
      </w:r>
      <w:r w:rsidR="00C04ECB" w:rsidRPr="0058589B">
        <w:rPr>
          <w:rFonts w:ascii="Times New Roman" w:hAnsi="Times New Roman" w:cs="Times New Roman"/>
          <w:sz w:val="28"/>
          <w:szCs w:val="28"/>
        </w:rPr>
        <w:t xml:space="preserve">jūlija pabeidz izskatīt tā lietvedībā esošās lietas par pārsūdzētajiem lēmumiem par speciālās atļaujas atteikumu, anulēšanu, termiņa nepagarināšanu vai kategorijas pazemināšanu. Satversmes aizsardzības biroja direktora lēmumu </w:t>
      </w:r>
      <w:r w:rsidR="000E328B" w:rsidRPr="0058589B">
        <w:rPr>
          <w:rFonts w:ascii="Times New Roman" w:hAnsi="Times New Roman" w:cs="Times New Roman"/>
          <w:sz w:val="28"/>
          <w:szCs w:val="28"/>
        </w:rPr>
        <w:t>14</w:t>
      </w:r>
      <w:r w:rsidR="0058589B">
        <w:rPr>
          <w:rFonts w:ascii="Times New Roman" w:hAnsi="Times New Roman" w:cs="Times New Roman"/>
          <w:sz w:val="28"/>
          <w:szCs w:val="28"/>
        </w:rPr>
        <w:t> </w:t>
      </w:r>
      <w:r w:rsidR="000E328B" w:rsidRPr="0058589B">
        <w:rPr>
          <w:rFonts w:ascii="Times New Roman" w:hAnsi="Times New Roman" w:cs="Times New Roman"/>
          <w:sz w:val="28"/>
          <w:szCs w:val="28"/>
        </w:rPr>
        <w:t xml:space="preserve">dienu laikā no tā </w:t>
      </w:r>
      <w:r w:rsidR="00724D22" w:rsidRPr="003D6058">
        <w:rPr>
          <w:rFonts w:ascii="Times New Roman" w:hAnsi="Times New Roman" w:cs="Times New Roman"/>
          <w:sz w:val="28"/>
          <w:szCs w:val="28"/>
        </w:rPr>
        <w:t>paziņošanas</w:t>
      </w:r>
      <w:r w:rsidR="000E328B" w:rsidRPr="0058589B">
        <w:rPr>
          <w:rFonts w:ascii="Times New Roman" w:hAnsi="Times New Roman" w:cs="Times New Roman"/>
          <w:sz w:val="28"/>
          <w:szCs w:val="28"/>
        </w:rPr>
        <w:t xml:space="preserve"> dienas persona </w:t>
      </w:r>
      <w:r w:rsidR="00C04ECB" w:rsidRPr="0058589B">
        <w:rPr>
          <w:rFonts w:ascii="Times New Roman" w:hAnsi="Times New Roman" w:cs="Times New Roman"/>
          <w:sz w:val="28"/>
          <w:szCs w:val="28"/>
        </w:rPr>
        <w:t>var pārsūdzēt tiesā saskaņā ar šā likuma 16.</w:t>
      </w:r>
      <w:r w:rsidR="003E0059" w:rsidRPr="0058589B">
        <w:rPr>
          <w:rFonts w:ascii="Times New Roman" w:hAnsi="Times New Roman" w:cs="Times New Roman"/>
          <w:sz w:val="28"/>
          <w:szCs w:val="28"/>
        </w:rPr>
        <w:t> </w:t>
      </w:r>
      <w:r w:rsidR="00C04ECB" w:rsidRPr="0058589B">
        <w:rPr>
          <w:rFonts w:ascii="Times New Roman" w:hAnsi="Times New Roman" w:cs="Times New Roman"/>
          <w:sz w:val="28"/>
          <w:szCs w:val="28"/>
        </w:rPr>
        <w:t>panta otro daļu.</w:t>
      </w:r>
    </w:p>
    <w:p w14:paraId="43317426" w14:textId="77777777" w:rsidR="00C04ECB" w:rsidRPr="009438D3" w:rsidRDefault="00C04ECB" w:rsidP="009438D3">
      <w:pPr>
        <w:spacing w:after="0" w:line="240" w:lineRule="auto"/>
        <w:jc w:val="both"/>
        <w:rPr>
          <w:rFonts w:ascii="Times New Roman" w:hAnsi="Times New Roman" w:cs="Times New Roman"/>
          <w:sz w:val="28"/>
          <w:szCs w:val="28"/>
        </w:rPr>
      </w:pPr>
    </w:p>
    <w:p w14:paraId="5B41A693" w14:textId="0155DBE0" w:rsidR="00874D5B" w:rsidRPr="0058589B" w:rsidRDefault="001B11EE" w:rsidP="0085340E">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874D5B" w:rsidRPr="0058589B">
        <w:rPr>
          <w:rFonts w:ascii="Times New Roman" w:hAnsi="Times New Roman" w:cs="Times New Roman"/>
          <w:sz w:val="28"/>
          <w:szCs w:val="28"/>
        </w:rPr>
        <w:t>.</w:t>
      </w:r>
      <w:r w:rsidR="003E0059" w:rsidRPr="0058589B">
        <w:rPr>
          <w:rFonts w:ascii="Times New Roman" w:hAnsi="Times New Roman" w:cs="Times New Roman"/>
          <w:sz w:val="28"/>
          <w:szCs w:val="28"/>
        </w:rPr>
        <w:t> </w:t>
      </w:r>
      <w:r w:rsidR="00B06D35" w:rsidRPr="0058589B">
        <w:rPr>
          <w:rFonts w:ascii="Times New Roman" w:hAnsi="Times New Roman" w:cs="Times New Roman"/>
          <w:sz w:val="28"/>
          <w:szCs w:val="28"/>
        </w:rPr>
        <w:t>Ģenerālprokurora lēmumu</w:t>
      </w:r>
      <w:r w:rsidR="00C04ECB" w:rsidRPr="0058589B">
        <w:rPr>
          <w:rFonts w:ascii="Times New Roman" w:hAnsi="Times New Roman" w:cs="Times New Roman"/>
          <w:sz w:val="28"/>
          <w:szCs w:val="28"/>
        </w:rPr>
        <w:t xml:space="preserve">, kas </w:t>
      </w:r>
      <w:r w:rsidR="008565B1" w:rsidRPr="0058589B">
        <w:rPr>
          <w:rFonts w:ascii="Times New Roman" w:hAnsi="Times New Roman" w:cs="Times New Roman"/>
          <w:sz w:val="28"/>
          <w:szCs w:val="28"/>
        </w:rPr>
        <w:t>līdz 2018.</w:t>
      </w:r>
      <w:r w:rsidR="003E0059" w:rsidRPr="0058589B">
        <w:rPr>
          <w:rFonts w:ascii="Times New Roman" w:hAnsi="Times New Roman" w:cs="Times New Roman"/>
          <w:sz w:val="28"/>
          <w:szCs w:val="28"/>
        </w:rPr>
        <w:t> </w:t>
      </w:r>
      <w:r w:rsidR="008565B1" w:rsidRPr="0058589B">
        <w:rPr>
          <w:rFonts w:ascii="Times New Roman" w:hAnsi="Times New Roman" w:cs="Times New Roman"/>
          <w:sz w:val="28"/>
          <w:szCs w:val="28"/>
        </w:rPr>
        <w:t>gada 1.</w:t>
      </w:r>
      <w:r w:rsidR="003E0059" w:rsidRPr="0058589B">
        <w:rPr>
          <w:rFonts w:ascii="Times New Roman" w:hAnsi="Times New Roman" w:cs="Times New Roman"/>
          <w:sz w:val="28"/>
          <w:szCs w:val="28"/>
        </w:rPr>
        <w:t> </w:t>
      </w:r>
      <w:r w:rsidR="008565B1" w:rsidRPr="0058589B">
        <w:rPr>
          <w:rFonts w:ascii="Times New Roman" w:hAnsi="Times New Roman" w:cs="Times New Roman"/>
          <w:sz w:val="28"/>
          <w:szCs w:val="28"/>
        </w:rPr>
        <w:t xml:space="preserve">jūlijam </w:t>
      </w:r>
      <w:r w:rsidR="00C04ECB" w:rsidRPr="0058589B">
        <w:rPr>
          <w:rFonts w:ascii="Times New Roman" w:hAnsi="Times New Roman" w:cs="Times New Roman"/>
          <w:sz w:val="28"/>
          <w:szCs w:val="28"/>
        </w:rPr>
        <w:t>pieņemts saskaņā ar šā likuma 11.</w:t>
      </w:r>
      <w:r w:rsidR="003E0059" w:rsidRPr="0058589B">
        <w:rPr>
          <w:rFonts w:ascii="Times New Roman" w:hAnsi="Times New Roman" w:cs="Times New Roman"/>
          <w:sz w:val="28"/>
          <w:szCs w:val="28"/>
        </w:rPr>
        <w:t> </w:t>
      </w:r>
      <w:r w:rsidR="000E328B" w:rsidRPr="0058589B">
        <w:rPr>
          <w:rFonts w:ascii="Times New Roman" w:hAnsi="Times New Roman" w:cs="Times New Roman"/>
          <w:sz w:val="28"/>
          <w:szCs w:val="28"/>
        </w:rPr>
        <w:t xml:space="preserve">panta piekto daļu, persona </w:t>
      </w:r>
      <w:r w:rsidR="00C04ECB" w:rsidRPr="0058589B">
        <w:rPr>
          <w:rFonts w:ascii="Times New Roman" w:hAnsi="Times New Roman" w:cs="Times New Roman"/>
          <w:sz w:val="28"/>
          <w:szCs w:val="28"/>
        </w:rPr>
        <w:t xml:space="preserve">14 dienu laikā no </w:t>
      </w:r>
      <w:r w:rsidR="003D6058">
        <w:rPr>
          <w:rFonts w:ascii="Times New Roman" w:hAnsi="Times New Roman" w:cs="Times New Roman"/>
          <w:sz w:val="28"/>
          <w:szCs w:val="28"/>
        </w:rPr>
        <w:t>tā paziņošanas dienas</w:t>
      </w:r>
      <w:r w:rsidR="000E328B" w:rsidRPr="0058589B">
        <w:rPr>
          <w:rFonts w:ascii="Times New Roman" w:hAnsi="Times New Roman" w:cs="Times New Roman"/>
          <w:sz w:val="28"/>
          <w:szCs w:val="28"/>
        </w:rPr>
        <w:t xml:space="preserve"> var pārsūdzēt tiesā saskaņā ar šā likuma 16.</w:t>
      </w:r>
      <w:r w:rsidR="003E0059" w:rsidRPr="0058589B">
        <w:rPr>
          <w:rFonts w:ascii="Times New Roman" w:hAnsi="Times New Roman" w:cs="Times New Roman"/>
          <w:sz w:val="28"/>
          <w:szCs w:val="28"/>
        </w:rPr>
        <w:t> </w:t>
      </w:r>
      <w:r w:rsidR="000E328B" w:rsidRPr="0058589B">
        <w:rPr>
          <w:rFonts w:ascii="Times New Roman" w:hAnsi="Times New Roman" w:cs="Times New Roman"/>
          <w:sz w:val="28"/>
          <w:szCs w:val="28"/>
        </w:rPr>
        <w:t>panta otro</w:t>
      </w:r>
      <w:r w:rsidR="00EC1AB7" w:rsidRPr="0058589B">
        <w:rPr>
          <w:rFonts w:ascii="Times New Roman" w:hAnsi="Times New Roman" w:cs="Times New Roman"/>
          <w:sz w:val="28"/>
          <w:szCs w:val="28"/>
        </w:rPr>
        <w:t xml:space="preserve"> daļu</w:t>
      </w:r>
      <w:r w:rsidR="00C04ECB" w:rsidRPr="0058589B">
        <w:rPr>
          <w:rFonts w:ascii="Times New Roman" w:hAnsi="Times New Roman" w:cs="Times New Roman"/>
          <w:sz w:val="28"/>
          <w:szCs w:val="28"/>
        </w:rPr>
        <w:t>.</w:t>
      </w:r>
    </w:p>
    <w:p w14:paraId="00A04E44" w14:textId="77777777" w:rsidR="00874D5B" w:rsidRPr="009438D3" w:rsidRDefault="00874D5B" w:rsidP="009438D3">
      <w:pPr>
        <w:spacing w:after="0" w:line="240" w:lineRule="auto"/>
        <w:jc w:val="both"/>
        <w:rPr>
          <w:rFonts w:ascii="Times New Roman" w:hAnsi="Times New Roman" w:cs="Times New Roman"/>
          <w:sz w:val="28"/>
          <w:szCs w:val="28"/>
        </w:rPr>
      </w:pPr>
    </w:p>
    <w:p w14:paraId="20E739A8" w14:textId="789A566B" w:rsidR="002E3620" w:rsidRPr="0058589B" w:rsidRDefault="001B11EE" w:rsidP="0085340E">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874D5B" w:rsidRPr="0058589B">
        <w:rPr>
          <w:rFonts w:ascii="Times New Roman" w:hAnsi="Times New Roman" w:cs="Times New Roman"/>
          <w:sz w:val="28"/>
          <w:szCs w:val="28"/>
        </w:rPr>
        <w:t>.</w:t>
      </w:r>
      <w:r w:rsidR="003E0059" w:rsidRPr="0058589B">
        <w:rPr>
          <w:rFonts w:ascii="Times New Roman" w:hAnsi="Times New Roman" w:cs="Times New Roman"/>
          <w:sz w:val="28"/>
          <w:szCs w:val="28"/>
        </w:rPr>
        <w:t> </w:t>
      </w:r>
      <w:r w:rsidR="008565B1" w:rsidRPr="0058589B">
        <w:rPr>
          <w:rFonts w:ascii="Times New Roman" w:hAnsi="Times New Roman" w:cs="Times New Roman"/>
          <w:sz w:val="28"/>
          <w:szCs w:val="28"/>
        </w:rPr>
        <w:t>Tiesa l</w:t>
      </w:r>
      <w:r w:rsidR="00E14CC7" w:rsidRPr="0058589B">
        <w:rPr>
          <w:rFonts w:ascii="Times New Roman" w:hAnsi="Times New Roman" w:cs="Times New Roman"/>
          <w:sz w:val="28"/>
          <w:szCs w:val="28"/>
        </w:rPr>
        <w:t xml:space="preserve">ietās, kas </w:t>
      </w:r>
      <w:r w:rsidR="008565B1" w:rsidRPr="0058589B">
        <w:rPr>
          <w:rFonts w:ascii="Times New Roman" w:hAnsi="Times New Roman" w:cs="Times New Roman"/>
          <w:sz w:val="28"/>
          <w:szCs w:val="28"/>
        </w:rPr>
        <w:t>atbilstoši šā likuma 17.</w:t>
      </w:r>
      <w:r w:rsidR="003E0059" w:rsidRPr="0058589B">
        <w:rPr>
          <w:rFonts w:ascii="Times New Roman" w:hAnsi="Times New Roman" w:cs="Times New Roman"/>
          <w:sz w:val="28"/>
          <w:szCs w:val="28"/>
        </w:rPr>
        <w:t> </w:t>
      </w:r>
      <w:r w:rsidR="008565B1" w:rsidRPr="0058589B">
        <w:rPr>
          <w:rFonts w:ascii="Times New Roman" w:hAnsi="Times New Roman" w:cs="Times New Roman"/>
          <w:sz w:val="28"/>
          <w:szCs w:val="28"/>
        </w:rPr>
        <w:t xml:space="preserve">panta pirmajai daļai </w:t>
      </w:r>
      <w:r w:rsidR="00736AE0" w:rsidRPr="0058589B">
        <w:rPr>
          <w:rFonts w:ascii="Times New Roman" w:hAnsi="Times New Roman" w:cs="Times New Roman"/>
          <w:sz w:val="28"/>
          <w:szCs w:val="28"/>
        </w:rPr>
        <w:t xml:space="preserve">ierosinātas </w:t>
      </w:r>
      <w:r w:rsidR="00E14CC7" w:rsidRPr="0058589B">
        <w:rPr>
          <w:rFonts w:ascii="Times New Roman" w:hAnsi="Times New Roman" w:cs="Times New Roman"/>
          <w:sz w:val="28"/>
          <w:szCs w:val="28"/>
        </w:rPr>
        <w:t>līdz 2018.</w:t>
      </w:r>
      <w:r w:rsidR="003E0059" w:rsidRPr="0058589B">
        <w:rPr>
          <w:rFonts w:ascii="Times New Roman" w:hAnsi="Times New Roman" w:cs="Times New Roman"/>
          <w:sz w:val="28"/>
          <w:szCs w:val="28"/>
        </w:rPr>
        <w:t> </w:t>
      </w:r>
      <w:r w:rsidR="00E14CC7" w:rsidRPr="0058589B">
        <w:rPr>
          <w:rFonts w:ascii="Times New Roman" w:hAnsi="Times New Roman" w:cs="Times New Roman"/>
          <w:sz w:val="28"/>
          <w:szCs w:val="28"/>
        </w:rPr>
        <w:t>gada 31.</w:t>
      </w:r>
      <w:r w:rsidR="003E0059" w:rsidRPr="0058589B">
        <w:rPr>
          <w:rFonts w:ascii="Times New Roman" w:hAnsi="Times New Roman" w:cs="Times New Roman"/>
          <w:sz w:val="28"/>
          <w:szCs w:val="28"/>
        </w:rPr>
        <w:t> </w:t>
      </w:r>
      <w:r w:rsidR="00E14CC7" w:rsidRPr="0058589B">
        <w:rPr>
          <w:rFonts w:ascii="Times New Roman" w:hAnsi="Times New Roman" w:cs="Times New Roman"/>
          <w:sz w:val="28"/>
          <w:szCs w:val="28"/>
        </w:rPr>
        <w:t xml:space="preserve">decembrim, nolēmumu pieņem </w:t>
      </w:r>
      <w:r w:rsidR="00633386" w:rsidRPr="0058589B">
        <w:rPr>
          <w:rFonts w:ascii="Times New Roman" w:hAnsi="Times New Roman" w:cs="Times New Roman"/>
          <w:sz w:val="28"/>
          <w:szCs w:val="28"/>
        </w:rPr>
        <w:t xml:space="preserve">viena </w:t>
      </w:r>
      <w:r w:rsidR="00E14CC7" w:rsidRPr="0058589B">
        <w:rPr>
          <w:rFonts w:ascii="Times New Roman" w:hAnsi="Times New Roman" w:cs="Times New Roman"/>
          <w:sz w:val="28"/>
          <w:szCs w:val="28"/>
        </w:rPr>
        <w:t xml:space="preserve">gada laikā no dienas, kad pieņemts lēmums par pieteikuma pieņemšanu un lietas ierosināšanu. </w:t>
      </w:r>
    </w:p>
    <w:p w14:paraId="619BA94A" w14:textId="77777777" w:rsidR="00874D5B" w:rsidRPr="009438D3" w:rsidRDefault="00874D5B" w:rsidP="009438D3">
      <w:pPr>
        <w:spacing w:after="0" w:line="240" w:lineRule="auto"/>
        <w:jc w:val="both"/>
        <w:rPr>
          <w:rFonts w:ascii="Times New Roman" w:hAnsi="Times New Roman" w:cs="Times New Roman"/>
          <w:sz w:val="28"/>
          <w:szCs w:val="28"/>
        </w:rPr>
      </w:pPr>
    </w:p>
    <w:p w14:paraId="2BBA5742" w14:textId="182CA6AD" w:rsidR="00F147FC" w:rsidRPr="0058589B" w:rsidRDefault="002E3620"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1</w:t>
      </w:r>
      <w:r w:rsidR="001B11EE">
        <w:rPr>
          <w:rFonts w:ascii="Times New Roman" w:hAnsi="Times New Roman" w:cs="Times New Roman"/>
          <w:sz w:val="28"/>
          <w:szCs w:val="28"/>
        </w:rPr>
        <w:t>0</w:t>
      </w:r>
      <w:r w:rsidR="00AA14DC" w:rsidRPr="0058589B">
        <w:rPr>
          <w:rFonts w:ascii="Times New Roman" w:hAnsi="Times New Roman" w:cs="Times New Roman"/>
          <w:sz w:val="28"/>
          <w:szCs w:val="28"/>
        </w:rPr>
        <w:t>.</w:t>
      </w:r>
      <w:r w:rsidR="003E0059" w:rsidRPr="0058589B">
        <w:rPr>
          <w:rFonts w:ascii="Times New Roman" w:hAnsi="Times New Roman" w:cs="Times New Roman"/>
          <w:sz w:val="28"/>
          <w:szCs w:val="28"/>
        </w:rPr>
        <w:t> </w:t>
      </w:r>
      <w:r w:rsidR="0058398F" w:rsidRPr="0058589B">
        <w:rPr>
          <w:rFonts w:ascii="Times New Roman" w:hAnsi="Times New Roman" w:cs="Times New Roman"/>
          <w:sz w:val="28"/>
          <w:szCs w:val="28"/>
        </w:rPr>
        <w:t>Ministru kabinets izdod šā likuma 9.</w:t>
      </w:r>
      <w:r w:rsidR="003E0059" w:rsidRPr="0058589B">
        <w:rPr>
          <w:rFonts w:ascii="Times New Roman" w:hAnsi="Times New Roman" w:cs="Times New Roman"/>
          <w:sz w:val="28"/>
          <w:szCs w:val="28"/>
        </w:rPr>
        <w:t> </w:t>
      </w:r>
      <w:r w:rsidR="0058398F" w:rsidRPr="0058589B">
        <w:rPr>
          <w:rFonts w:ascii="Times New Roman" w:hAnsi="Times New Roman" w:cs="Times New Roman"/>
          <w:sz w:val="28"/>
          <w:szCs w:val="28"/>
        </w:rPr>
        <w:t>panta</w:t>
      </w:r>
      <w:r w:rsidR="00BC555B" w:rsidRPr="0058589B">
        <w:rPr>
          <w:rFonts w:ascii="Times New Roman" w:hAnsi="Times New Roman" w:cs="Times New Roman"/>
          <w:sz w:val="28"/>
          <w:szCs w:val="28"/>
        </w:rPr>
        <w:t xml:space="preserve"> 3.</w:t>
      </w:r>
      <w:r w:rsidR="00B7353E" w:rsidRPr="0058589B">
        <w:rPr>
          <w:rFonts w:ascii="Times New Roman" w:hAnsi="Times New Roman" w:cs="Times New Roman"/>
          <w:sz w:val="28"/>
          <w:szCs w:val="28"/>
          <w:vertAlign w:val="superscript"/>
        </w:rPr>
        <w:t>2</w:t>
      </w:r>
      <w:r w:rsidR="003E0059" w:rsidRPr="0058589B">
        <w:rPr>
          <w:rFonts w:ascii="Times New Roman" w:hAnsi="Times New Roman" w:cs="Times New Roman"/>
          <w:sz w:val="28"/>
          <w:szCs w:val="28"/>
        </w:rPr>
        <w:t> </w:t>
      </w:r>
      <w:r w:rsidR="00BC555B" w:rsidRPr="0058589B">
        <w:rPr>
          <w:rFonts w:ascii="Times New Roman" w:hAnsi="Times New Roman" w:cs="Times New Roman"/>
          <w:sz w:val="28"/>
          <w:szCs w:val="28"/>
        </w:rPr>
        <w:t>daļā</w:t>
      </w:r>
      <w:r w:rsidR="0058398F" w:rsidRPr="0058589B">
        <w:rPr>
          <w:rFonts w:ascii="Times New Roman" w:hAnsi="Times New Roman" w:cs="Times New Roman"/>
          <w:sz w:val="28"/>
          <w:szCs w:val="28"/>
        </w:rPr>
        <w:t xml:space="preserve"> paredzētos noteikumus līdz 2018.</w:t>
      </w:r>
      <w:r w:rsidR="003E0059" w:rsidRPr="0058589B">
        <w:rPr>
          <w:rFonts w:ascii="Times New Roman" w:hAnsi="Times New Roman" w:cs="Times New Roman"/>
          <w:sz w:val="28"/>
          <w:szCs w:val="28"/>
        </w:rPr>
        <w:t> </w:t>
      </w:r>
      <w:r w:rsidR="0058398F" w:rsidRPr="0058589B">
        <w:rPr>
          <w:rFonts w:ascii="Times New Roman" w:hAnsi="Times New Roman" w:cs="Times New Roman"/>
          <w:sz w:val="28"/>
          <w:szCs w:val="28"/>
        </w:rPr>
        <w:t>gada 31.</w:t>
      </w:r>
      <w:r w:rsidR="003E0059" w:rsidRPr="0058589B">
        <w:rPr>
          <w:rFonts w:ascii="Times New Roman" w:hAnsi="Times New Roman" w:cs="Times New Roman"/>
          <w:sz w:val="28"/>
          <w:szCs w:val="28"/>
        </w:rPr>
        <w:t> </w:t>
      </w:r>
      <w:r w:rsidR="0058398F" w:rsidRPr="0058589B">
        <w:rPr>
          <w:rFonts w:ascii="Times New Roman" w:hAnsi="Times New Roman" w:cs="Times New Roman"/>
          <w:sz w:val="28"/>
          <w:szCs w:val="28"/>
        </w:rPr>
        <w:t xml:space="preserve">decembrim. </w:t>
      </w:r>
      <w:r w:rsidR="000C7A76" w:rsidRPr="0058589B">
        <w:rPr>
          <w:rFonts w:ascii="Times New Roman" w:hAnsi="Times New Roman" w:cs="Times New Roman"/>
          <w:sz w:val="28"/>
          <w:szCs w:val="28"/>
        </w:rPr>
        <w:t>Līdz minēto no</w:t>
      </w:r>
      <w:r w:rsidR="00EF2360" w:rsidRPr="0058589B">
        <w:rPr>
          <w:rFonts w:ascii="Times New Roman" w:hAnsi="Times New Roman" w:cs="Times New Roman"/>
          <w:sz w:val="28"/>
          <w:szCs w:val="28"/>
        </w:rPr>
        <w:t>teikumu izdošanai</w:t>
      </w:r>
      <w:r w:rsidR="00BC555B" w:rsidRPr="0058589B">
        <w:rPr>
          <w:rFonts w:ascii="Times New Roman" w:hAnsi="Times New Roman" w:cs="Times New Roman"/>
          <w:sz w:val="28"/>
          <w:szCs w:val="28"/>
        </w:rPr>
        <w:t xml:space="preserve"> </w:t>
      </w:r>
      <w:r w:rsidR="00787AE0" w:rsidRPr="0058589B">
        <w:rPr>
          <w:rFonts w:ascii="Times New Roman" w:hAnsi="Times New Roman" w:cs="Times New Roman"/>
          <w:sz w:val="28"/>
          <w:szCs w:val="28"/>
        </w:rPr>
        <w:t xml:space="preserve">psihiskos traucējumus, alkohola, narkotisko, psihotropo vai toksisko vielu atkarību vai uzvedības traucējumus, kas dod pamatu apšaubīt personas spēju ievērot valsts noslēpuma aizsardzības nosacījumus, konstatē tādā pašā kārtībā, </w:t>
      </w:r>
      <w:r w:rsidR="00A54022" w:rsidRPr="0058589B">
        <w:rPr>
          <w:rFonts w:ascii="Times New Roman" w:hAnsi="Times New Roman" w:cs="Times New Roman"/>
          <w:sz w:val="28"/>
          <w:szCs w:val="28"/>
        </w:rPr>
        <w:t>kas tika piemērota līdz</w:t>
      </w:r>
      <w:r w:rsidR="00787AE0" w:rsidRPr="0058589B">
        <w:rPr>
          <w:rFonts w:ascii="Times New Roman" w:hAnsi="Times New Roman" w:cs="Times New Roman"/>
          <w:sz w:val="28"/>
          <w:szCs w:val="28"/>
        </w:rPr>
        <w:t xml:space="preserve"> šā</w:t>
      </w:r>
      <w:r w:rsidR="00A54022" w:rsidRPr="0058589B">
        <w:rPr>
          <w:rFonts w:ascii="Times New Roman" w:hAnsi="Times New Roman" w:cs="Times New Roman"/>
          <w:sz w:val="28"/>
          <w:szCs w:val="28"/>
        </w:rPr>
        <w:t xml:space="preserve"> likuma</w:t>
      </w:r>
      <w:r w:rsidR="00787AE0" w:rsidRPr="0058589B">
        <w:rPr>
          <w:rFonts w:ascii="Times New Roman" w:hAnsi="Times New Roman" w:cs="Times New Roman"/>
          <w:sz w:val="28"/>
          <w:szCs w:val="28"/>
        </w:rPr>
        <w:t xml:space="preserve"> 9.</w:t>
      </w:r>
      <w:r w:rsidR="003E0059" w:rsidRPr="0058589B">
        <w:rPr>
          <w:rFonts w:ascii="Times New Roman" w:hAnsi="Times New Roman" w:cs="Times New Roman"/>
          <w:sz w:val="28"/>
          <w:szCs w:val="28"/>
        </w:rPr>
        <w:t> </w:t>
      </w:r>
      <w:r w:rsidR="00787AE0" w:rsidRPr="0058589B">
        <w:rPr>
          <w:rFonts w:ascii="Times New Roman" w:hAnsi="Times New Roman" w:cs="Times New Roman"/>
          <w:sz w:val="28"/>
          <w:szCs w:val="28"/>
        </w:rPr>
        <w:t>panta 3.</w:t>
      </w:r>
      <w:r w:rsidR="00B7353E" w:rsidRPr="0058589B">
        <w:rPr>
          <w:rFonts w:ascii="Times New Roman" w:hAnsi="Times New Roman" w:cs="Times New Roman"/>
          <w:sz w:val="28"/>
          <w:szCs w:val="28"/>
          <w:vertAlign w:val="superscript"/>
        </w:rPr>
        <w:t>2</w:t>
      </w:r>
      <w:r w:rsidR="003E0059" w:rsidRPr="0058589B">
        <w:rPr>
          <w:rFonts w:ascii="Times New Roman" w:hAnsi="Times New Roman" w:cs="Times New Roman"/>
          <w:sz w:val="28"/>
          <w:szCs w:val="28"/>
        </w:rPr>
        <w:t> </w:t>
      </w:r>
      <w:r w:rsidR="00787AE0" w:rsidRPr="0058589B">
        <w:rPr>
          <w:rFonts w:ascii="Times New Roman" w:hAnsi="Times New Roman" w:cs="Times New Roman"/>
          <w:sz w:val="28"/>
          <w:szCs w:val="28"/>
        </w:rPr>
        <w:t>daļ</w:t>
      </w:r>
      <w:r w:rsidR="00944D6B">
        <w:rPr>
          <w:rFonts w:ascii="Times New Roman" w:hAnsi="Times New Roman" w:cs="Times New Roman"/>
          <w:sz w:val="28"/>
          <w:szCs w:val="28"/>
        </w:rPr>
        <w:t>as</w:t>
      </w:r>
      <w:r w:rsidR="00787AE0" w:rsidRPr="0058589B">
        <w:rPr>
          <w:rFonts w:ascii="Times New Roman" w:hAnsi="Times New Roman" w:cs="Times New Roman"/>
          <w:sz w:val="28"/>
          <w:szCs w:val="28"/>
        </w:rPr>
        <w:t xml:space="preserve"> spēkā stāšanās br</w:t>
      </w:r>
      <w:r w:rsidR="00102DFD" w:rsidRPr="0058589B">
        <w:rPr>
          <w:rFonts w:ascii="Times New Roman" w:hAnsi="Times New Roman" w:cs="Times New Roman"/>
          <w:sz w:val="28"/>
          <w:szCs w:val="28"/>
        </w:rPr>
        <w:t>īdim.</w:t>
      </w:r>
    </w:p>
    <w:p w14:paraId="26B25931" w14:textId="77777777" w:rsidR="00F147FC" w:rsidRPr="009438D3" w:rsidRDefault="00F147FC" w:rsidP="009438D3">
      <w:pPr>
        <w:spacing w:after="0" w:line="240" w:lineRule="auto"/>
        <w:jc w:val="both"/>
        <w:rPr>
          <w:rFonts w:ascii="Times New Roman" w:hAnsi="Times New Roman" w:cs="Times New Roman"/>
          <w:sz w:val="28"/>
          <w:szCs w:val="28"/>
        </w:rPr>
      </w:pPr>
    </w:p>
    <w:p w14:paraId="23147AF4" w14:textId="3196D9F8" w:rsidR="003E0059" w:rsidRPr="0058589B" w:rsidRDefault="00F147FC"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1</w:t>
      </w:r>
      <w:r w:rsidR="001B11EE">
        <w:rPr>
          <w:rFonts w:ascii="Times New Roman" w:hAnsi="Times New Roman" w:cs="Times New Roman"/>
          <w:sz w:val="28"/>
          <w:szCs w:val="28"/>
        </w:rPr>
        <w:t>1</w:t>
      </w:r>
      <w:r w:rsidRPr="0058589B">
        <w:rPr>
          <w:rFonts w:ascii="Times New Roman" w:hAnsi="Times New Roman" w:cs="Times New Roman"/>
          <w:sz w:val="28"/>
          <w:szCs w:val="28"/>
        </w:rPr>
        <w:t>.</w:t>
      </w:r>
      <w:r w:rsidR="003E0059" w:rsidRPr="0058589B">
        <w:rPr>
          <w:rFonts w:ascii="Times New Roman" w:hAnsi="Times New Roman" w:cs="Times New Roman"/>
          <w:sz w:val="28"/>
          <w:szCs w:val="28"/>
        </w:rPr>
        <w:t> </w:t>
      </w:r>
      <w:r w:rsidR="00AA14DC" w:rsidRPr="0058589B">
        <w:rPr>
          <w:rFonts w:ascii="Times New Roman" w:hAnsi="Times New Roman" w:cs="Times New Roman"/>
          <w:sz w:val="28"/>
          <w:szCs w:val="28"/>
        </w:rPr>
        <w:t>Ministru kabinets izdod šā likuma 10.</w:t>
      </w:r>
      <w:r w:rsidR="003E0059" w:rsidRPr="0058589B">
        <w:rPr>
          <w:rFonts w:ascii="Times New Roman" w:hAnsi="Times New Roman" w:cs="Times New Roman"/>
          <w:sz w:val="28"/>
          <w:szCs w:val="28"/>
        </w:rPr>
        <w:t> </w:t>
      </w:r>
      <w:r w:rsidR="00AA14DC" w:rsidRPr="0058589B">
        <w:rPr>
          <w:rFonts w:ascii="Times New Roman" w:hAnsi="Times New Roman" w:cs="Times New Roman"/>
          <w:sz w:val="28"/>
          <w:szCs w:val="28"/>
        </w:rPr>
        <w:t>panta otrajā daļā paredzētos noteikum</w:t>
      </w:r>
      <w:r w:rsidR="00AC38CC" w:rsidRPr="0058589B">
        <w:rPr>
          <w:rFonts w:ascii="Times New Roman" w:hAnsi="Times New Roman" w:cs="Times New Roman"/>
          <w:sz w:val="28"/>
          <w:szCs w:val="28"/>
        </w:rPr>
        <w:t>us</w:t>
      </w:r>
      <w:r w:rsidR="004A252F" w:rsidRPr="0058589B">
        <w:rPr>
          <w:rFonts w:ascii="Times New Roman" w:hAnsi="Times New Roman" w:cs="Times New Roman"/>
          <w:sz w:val="28"/>
          <w:szCs w:val="28"/>
        </w:rPr>
        <w:t xml:space="preserve"> </w:t>
      </w:r>
      <w:r w:rsidR="00AC38CC" w:rsidRPr="0058589B">
        <w:rPr>
          <w:rFonts w:ascii="Times New Roman" w:hAnsi="Times New Roman" w:cs="Times New Roman"/>
          <w:sz w:val="28"/>
          <w:szCs w:val="28"/>
        </w:rPr>
        <w:t>līdz 2018.</w:t>
      </w:r>
      <w:r w:rsidR="003E0059" w:rsidRPr="0058589B">
        <w:rPr>
          <w:rFonts w:ascii="Times New Roman" w:hAnsi="Times New Roman" w:cs="Times New Roman"/>
          <w:sz w:val="28"/>
          <w:szCs w:val="28"/>
        </w:rPr>
        <w:t> </w:t>
      </w:r>
      <w:r w:rsidR="00AC38CC" w:rsidRPr="0058589B">
        <w:rPr>
          <w:rFonts w:ascii="Times New Roman" w:hAnsi="Times New Roman" w:cs="Times New Roman"/>
          <w:sz w:val="28"/>
          <w:szCs w:val="28"/>
        </w:rPr>
        <w:t>gada 31.</w:t>
      </w:r>
      <w:r w:rsidR="003E0059" w:rsidRPr="0058589B">
        <w:rPr>
          <w:rFonts w:ascii="Times New Roman" w:hAnsi="Times New Roman" w:cs="Times New Roman"/>
          <w:sz w:val="28"/>
          <w:szCs w:val="28"/>
        </w:rPr>
        <w:t> </w:t>
      </w:r>
      <w:r w:rsidR="00AC38CC" w:rsidRPr="0058589B">
        <w:rPr>
          <w:rFonts w:ascii="Times New Roman" w:hAnsi="Times New Roman" w:cs="Times New Roman"/>
          <w:sz w:val="28"/>
          <w:szCs w:val="28"/>
        </w:rPr>
        <w:t>decembrim.</w:t>
      </w:r>
      <w:r w:rsidR="003E0059" w:rsidRPr="0058589B">
        <w:rPr>
          <w:rFonts w:ascii="Times New Roman" w:hAnsi="Times New Roman" w:cs="Times New Roman"/>
          <w:sz w:val="28"/>
          <w:szCs w:val="28"/>
        </w:rPr>
        <w:t>"</w:t>
      </w:r>
    </w:p>
    <w:p w14:paraId="63BDA76C" w14:textId="77777777" w:rsidR="003E0059" w:rsidRPr="009438D3" w:rsidRDefault="003E0059" w:rsidP="009438D3">
      <w:pPr>
        <w:spacing w:after="0" w:line="240" w:lineRule="auto"/>
        <w:jc w:val="both"/>
        <w:rPr>
          <w:rFonts w:ascii="Times New Roman" w:hAnsi="Times New Roman" w:cs="Times New Roman"/>
          <w:sz w:val="28"/>
          <w:szCs w:val="28"/>
        </w:rPr>
      </w:pPr>
    </w:p>
    <w:p w14:paraId="7DCCD0B1" w14:textId="77777777" w:rsidR="003E0059" w:rsidRPr="0058589B" w:rsidRDefault="003E0059" w:rsidP="009438D3">
      <w:pPr>
        <w:spacing w:after="0" w:line="240" w:lineRule="auto"/>
        <w:jc w:val="both"/>
        <w:rPr>
          <w:rFonts w:ascii="Times New Roman" w:hAnsi="Times New Roman" w:cs="Times New Roman"/>
          <w:sz w:val="28"/>
          <w:szCs w:val="28"/>
        </w:rPr>
      </w:pPr>
    </w:p>
    <w:p w14:paraId="356F1D2C" w14:textId="3337F344" w:rsidR="003E0059" w:rsidRDefault="003E0059" w:rsidP="0085340E">
      <w:pPr>
        <w:pStyle w:val="Sarakstarindkopa"/>
        <w:spacing w:after="0" w:line="240" w:lineRule="auto"/>
        <w:ind w:left="0" w:hanging="142"/>
        <w:jc w:val="both"/>
        <w:rPr>
          <w:rFonts w:ascii="Times New Roman" w:hAnsi="Times New Roman" w:cs="Times New Roman"/>
          <w:sz w:val="28"/>
          <w:szCs w:val="28"/>
        </w:rPr>
      </w:pPr>
      <w:r w:rsidRPr="0058589B">
        <w:rPr>
          <w:rFonts w:ascii="Times New Roman" w:hAnsi="Times New Roman" w:cs="Times New Roman"/>
          <w:sz w:val="28"/>
          <w:szCs w:val="28"/>
        </w:rPr>
        <w:t>Tieslietu ministrs</w:t>
      </w:r>
      <w:r w:rsidRPr="0058589B">
        <w:rPr>
          <w:rFonts w:ascii="Times New Roman" w:hAnsi="Times New Roman" w:cs="Times New Roman"/>
          <w:sz w:val="28"/>
          <w:szCs w:val="28"/>
        </w:rPr>
        <w:tab/>
      </w:r>
      <w:r w:rsidRPr="0058589B">
        <w:rPr>
          <w:rFonts w:ascii="Times New Roman" w:hAnsi="Times New Roman" w:cs="Times New Roman"/>
          <w:sz w:val="28"/>
          <w:szCs w:val="28"/>
        </w:rPr>
        <w:tab/>
      </w:r>
      <w:r w:rsidRPr="0058589B">
        <w:rPr>
          <w:rFonts w:ascii="Times New Roman" w:hAnsi="Times New Roman" w:cs="Times New Roman"/>
          <w:sz w:val="28"/>
          <w:szCs w:val="28"/>
        </w:rPr>
        <w:tab/>
      </w:r>
      <w:r w:rsidRPr="0058589B">
        <w:rPr>
          <w:rFonts w:ascii="Times New Roman" w:hAnsi="Times New Roman" w:cs="Times New Roman"/>
          <w:sz w:val="28"/>
          <w:szCs w:val="28"/>
        </w:rPr>
        <w:tab/>
      </w:r>
      <w:r w:rsidRPr="0058589B">
        <w:rPr>
          <w:rFonts w:ascii="Times New Roman" w:hAnsi="Times New Roman" w:cs="Times New Roman"/>
          <w:sz w:val="28"/>
          <w:szCs w:val="28"/>
        </w:rPr>
        <w:tab/>
      </w:r>
      <w:r w:rsidRPr="0058589B">
        <w:rPr>
          <w:rFonts w:ascii="Times New Roman" w:hAnsi="Times New Roman" w:cs="Times New Roman"/>
          <w:sz w:val="28"/>
          <w:szCs w:val="28"/>
        </w:rPr>
        <w:tab/>
      </w:r>
      <w:r w:rsidRPr="0058589B">
        <w:rPr>
          <w:rFonts w:ascii="Times New Roman" w:hAnsi="Times New Roman" w:cs="Times New Roman"/>
          <w:sz w:val="28"/>
          <w:szCs w:val="28"/>
        </w:rPr>
        <w:tab/>
        <w:t>Dzintars Rasnačs</w:t>
      </w:r>
    </w:p>
    <w:p w14:paraId="047C4E06" w14:textId="26A0F2EE" w:rsidR="00EE4488" w:rsidRDefault="00EE4488" w:rsidP="0085340E">
      <w:pPr>
        <w:pStyle w:val="Sarakstarindkopa"/>
        <w:spacing w:after="0" w:line="240" w:lineRule="auto"/>
        <w:ind w:left="0" w:hanging="142"/>
        <w:jc w:val="both"/>
        <w:rPr>
          <w:rFonts w:ascii="Times New Roman" w:hAnsi="Times New Roman" w:cs="Times New Roman"/>
          <w:sz w:val="28"/>
          <w:szCs w:val="28"/>
        </w:rPr>
      </w:pPr>
    </w:p>
    <w:p w14:paraId="07945BF2" w14:textId="38C61E94" w:rsidR="00EE4488" w:rsidRDefault="00EE4488" w:rsidP="0085340E">
      <w:pPr>
        <w:pStyle w:val="Sarakstarindkopa"/>
        <w:spacing w:after="0" w:line="240" w:lineRule="auto"/>
        <w:ind w:left="0" w:hanging="142"/>
        <w:jc w:val="both"/>
        <w:rPr>
          <w:rFonts w:ascii="Times New Roman" w:hAnsi="Times New Roman" w:cs="Times New Roman"/>
          <w:sz w:val="28"/>
          <w:szCs w:val="28"/>
        </w:rPr>
      </w:pPr>
    </w:p>
    <w:p w14:paraId="238FF134" w14:textId="14303BAC" w:rsidR="00EE4488" w:rsidRDefault="00EE4488" w:rsidP="0085340E">
      <w:pPr>
        <w:pStyle w:val="Sarakstarindkopa"/>
        <w:spacing w:after="0" w:line="240" w:lineRule="auto"/>
        <w:ind w:left="0" w:hanging="142"/>
        <w:jc w:val="both"/>
        <w:rPr>
          <w:rFonts w:ascii="Times New Roman" w:hAnsi="Times New Roman" w:cs="Times New Roman"/>
          <w:sz w:val="28"/>
          <w:szCs w:val="28"/>
        </w:rPr>
      </w:pPr>
      <w:r>
        <w:rPr>
          <w:rFonts w:ascii="Times New Roman" w:hAnsi="Times New Roman" w:cs="Times New Roman"/>
          <w:sz w:val="28"/>
          <w:szCs w:val="28"/>
        </w:rPr>
        <w:t>Iesniedzējs:</w:t>
      </w:r>
    </w:p>
    <w:p w14:paraId="196DFEEB" w14:textId="72334886" w:rsidR="00EE4488" w:rsidRPr="0058589B" w:rsidRDefault="00EE4488" w:rsidP="0085340E">
      <w:pPr>
        <w:pStyle w:val="Sarakstarindkopa"/>
        <w:spacing w:after="0" w:line="240" w:lineRule="auto"/>
        <w:ind w:left="0" w:hanging="142"/>
        <w:jc w:val="both"/>
        <w:rPr>
          <w:rFonts w:ascii="Times New Roman" w:hAnsi="Times New Roman" w:cs="Times New Roman"/>
          <w:sz w:val="28"/>
          <w:szCs w:val="28"/>
        </w:rPr>
      </w:pPr>
      <w:r>
        <w:rPr>
          <w:rFonts w:ascii="Times New Roman" w:hAnsi="Times New Roman" w:cs="Times New Roman"/>
          <w:sz w:val="28"/>
          <w:szCs w:val="28"/>
        </w:rPr>
        <w:t>tieslietu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Dzintars Rasnačs</w:t>
      </w:r>
    </w:p>
    <w:p w14:paraId="02BEF907" w14:textId="77777777" w:rsidR="003E0059" w:rsidRPr="0058589B" w:rsidRDefault="003E0059" w:rsidP="009438D3">
      <w:pPr>
        <w:spacing w:after="0" w:line="240" w:lineRule="auto"/>
        <w:jc w:val="both"/>
        <w:rPr>
          <w:rFonts w:ascii="Times New Roman" w:hAnsi="Times New Roman" w:cs="Times New Roman"/>
          <w:sz w:val="28"/>
          <w:szCs w:val="28"/>
        </w:rPr>
      </w:pPr>
    </w:p>
    <w:p w14:paraId="7364456D" w14:textId="77777777" w:rsidR="003E0059" w:rsidRPr="0058589B" w:rsidRDefault="003E0059" w:rsidP="009438D3">
      <w:pPr>
        <w:spacing w:after="0" w:line="240" w:lineRule="auto"/>
        <w:jc w:val="both"/>
        <w:rPr>
          <w:rFonts w:ascii="Times New Roman" w:hAnsi="Times New Roman" w:cs="Times New Roman"/>
          <w:sz w:val="28"/>
          <w:szCs w:val="28"/>
        </w:rPr>
      </w:pPr>
    </w:p>
    <w:sectPr w:rsidR="003E0059" w:rsidRPr="0058589B" w:rsidSect="0085340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55C68" w14:textId="77777777" w:rsidR="009F6A17" w:rsidRDefault="009F6A17" w:rsidP="00CF34B7">
      <w:pPr>
        <w:spacing w:after="0" w:line="240" w:lineRule="auto"/>
      </w:pPr>
      <w:r>
        <w:separator/>
      </w:r>
    </w:p>
  </w:endnote>
  <w:endnote w:type="continuationSeparator" w:id="0">
    <w:p w14:paraId="4B393DA2" w14:textId="77777777" w:rsidR="009F6A17" w:rsidRDefault="009F6A17" w:rsidP="00CF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C4C8" w14:textId="77777777" w:rsidR="00ED7483" w:rsidRDefault="00ED748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CE7B" w14:textId="1BCD849B" w:rsidR="006F665C" w:rsidRPr="006F665C" w:rsidRDefault="000B4188">
    <w:pPr>
      <w:pStyle w:val="Kjene"/>
      <w:rPr>
        <w:rFonts w:ascii="Times New Roman" w:hAnsi="Times New Roman" w:cs="Times New Roman"/>
        <w:sz w:val="20"/>
        <w:szCs w:val="20"/>
      </w:rPr>
    </w:pPr>
    <w:r w:rsidRPr="000B4188">
      <w:rPr>
        <w:rFonts w:ascii="Times New Roman" w:hAnsi="Times New Roman" w:cs="Times New Roman"/>
        <w:sz w:val="20"/>
        <w:szCs w:val="20"/>
      </w:rPr>
      <w:t>TMLik_070817_groz_VN</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9365" w14:textId="5EE6EEC3" w:rsidR="003B2EAB" w:rsidRPr="0085340E" w:rsidRDefault="00ED7483">
    <w:pPr>
      <w:pStyle w:val="Kjene"/>
      <w:rPr>
        <w:rFonts w:ascii="Times New Roman" w:hAnsi="Times New Roman" w:cs="Times New Roman"/>
        <w:sz w:val="20"/>
        <w:szCs w:val="20"/>
      </w:rPr>
    </w:pPr>
    <w:r w:rsidRPr="00ED7483">
      <w:rPr>
        <w:rFonts w:ascii="Times New Roman" w:hAnsi="Times New Roman" w:cs="Times New Roman"/>
        <w:sz w:val="20"/>
        <w:szCs w:val="20"/>
      </w:rPr>
      <w:t>TMLik_070817_groz_VN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45F43" w14:textId="77777777" w:rsidR="009F6A17" w:rsidRDefault="009F6A17" w:rsidP="00CF34B7">
      <w:pPr>
        <w:spacing w:after="0" w:line="240" w:lineRule="auto"/>
      </w:pPr>
      <w:r>
        <w:separator/>
      </w:r>
    </w:p>
  </w:footnote>
  <w:footnote w:type="continuationSeparator" w:id="0">
    <w:p w14:paraId="03DF5A76" w14:textId="77777777" w:rsidR="009F6A17" w:rsidRDefault="009F6A17" w:rsidP="00CF3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EBA26" w14:textId="77777777" w:rsidR="00ED7483" w:rsidRDefault="00ED748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528041"/>
      <w:docPartObj>
        <w:docPartGallery w:val="Page Numbers (Top of Page)"/>
        <w:docPartUnique/>
      </w:docPartObj>
    </w:sdtPr>
    <w:sdtEndPr>
      <w:rPr>
        <w:rFonts w:ascii="Times New Roman" w:hAnsi="Times New Roman" w:cs="Times New Roman"/>
        <w:sz w:val="24"/>
        <w:szCs w:val="24"/>
      </w:rPr>
    </w:sdtEndPr>
    <w:sdtContent>
      <w:p w14:paraId="3C6BD31F" w14:textId="69442D63" w:rsidR="003B2EAB" w:rsidRPr="0085340E" w:rsidRDefault="003B2EAB">
        <w:pPr>
          <w:pStyle w:val="Galvene"/>
          <w:jc w:val="center"/>
          <w:rPr>
            <w:rFonts w:ascii="Times New Roman" w:hAnsi="Times New Roman" w:cs="Times New Roman"/>
            <w:sz w:val="24"/>
            <w:szCs w:val="24"/>
          </w:rPr>
        </w:pPr>
        <w:r w:rsidRPr="0085340E">
          <w:rPr>
            <w:rFonts w:ascii="Times New Roman" w:hAnsi="Times New Roman" w:cs="Times New Roman"/>
            <w:sz w:val="24"/>
            <w:szCs w:val="24"/>
          </w:rPr>
          <w:fldChar w:fldCharType="begin"/>
        </w:r>
        <w:r w:rsidRPr="0085340E">
          <w:rPr>
            <w:rFonts w:ascii="Times New Roman" w:hAnsi="Times New Roman" w:cs="Times New Roman"/>
            <w:sz w:val="24"/>
            <w:szCs w:val="24"/>
          </w:rPr>
          <w:instrText>PAGE   \* MERGEFORMAT</w:instrText>
        </w:r>
        <w:r w:rsidRPr="0085340E">
          <w:rPr>
            <w:rFonts w:ascii="Times New Roman" w:hAnsi="Times New Roman" w:cs="Times New Roman"/>
            <w:sz w:val="24"/>
            <w:szCs w:val="24"/>
          </w:rPr>
          <w:fldChar w:fldCharType="separate"/>
        </w:r>
        <w:r w:rsidR="000B4188">
          <w:rPr>
            <w:rFonts w:ascii="Times New Roman" w:hAnsi="Times New Roman" w:cs="Times New Roman"/>
            <w:noProof/>
            <w:sz w:val="24"/>
            <w:szCs w:val="24"/>
          </w:rPr>
          <w:t>2</w:t>
        </w:r>
        <w:r w:rsidRPr="0085340E">
          <w:rPr>
            <w:rFonts w:ascii="Times New Roman" w:hAnsi="Times New Roman" w:cs="Times New Roman"/>
            <w:sz w:val="24"/>
            <w:szCs w:val="24"/>
          </w:rPr>
          <w:fldChar w:fldCharType="end"/>
        </w:r>
      </w:p>
    </w:sdtContent>
  </w:sdt>
  <w:p w14:paraId="0F8F32FE" w14:textId="77777777" w:rsidR="003B2EAB" w:rsidRDefault="003B2EA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8E79" w14:textId="77777777" w:rsidR="00ED7483" w:rsidRDefault="00ED748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3DB"/>
    <w:multiLevelType w:val="hybridMultilevel"/>
    <w:tmpl w:val="7ABC1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1E788F"/>
    <w:multiLevelType w:val="hybridMultilevel"/>
    <w:tmpl w:val="40E2A2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574841"/>
    <w:multiLevelType w:val="hybridMultilevel"/>
    <w:tmpl w:val="9F10D024"/>
    <w:lvl w:ilvl="0" w:tplc="0426000F">
      <w:start w:val="3"/>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785540"/>
    <w:multiLevelType w:val="hybridMultilevel"/>
    <w:tmpl w:val="A7D4D980"/>
    <w:lvl w:ilvl="0" w:tplc="D682BEBC">
      <w:start w:val="1"/>
      <w:numFmt w:val="lowerLetter"/>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9B618DF"/>
    <w:multiLevelType w:val="hybridMultilevel"/>
    <w:tmpl w:val="C4BE5EC6"/>
    <w:lvl w:ilvl="0" w:tplc="687A86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33219D3"/>
    <w:multiLevelType w:val="hybridMultilevel"/>
    <w:tmpl w:val="765C1E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5060A1"/>
    <w:multiLevelType w:val="hybridMultilevel"/>
    <w:tmpl w:val="38D4AA84"/>
    <w:lvl w:ilvl="0" w:tplc="687A86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FBF5AED"/>
    <w:multiLevelType w:val="hybridMultilevel"/>
    <w:tmpl w:val="11C61778"/>
    <w:lvl w:ilvl="0" w:tplc="BD7E2A2A">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AC43B3B"/>
    <w:multiLevelType w:val="hybridMultilevel"/>
    <w:tmpl w:val="E0E43B32"/>
    <w:lvl w:ilvl="0" w:tplc="3DEE3E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1"/>
  </w:num>
  <w:num w:numId="3">
    <w:abstractNumId w:val="5"/>
  </w:num>
  <w:num w:numId="4">
    <w:abstractNumId w:val="2"/>
  </w:num>
  <w:num w:numId="5">
    <w:abstractNumId w:val="8"/>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9B"/>
    <w:rsid w:val="000040E8"/>
    <w:rsid w:val="000122EE"/>
    <w:rsid w:val="00014711"/>
    <w:rsid w:val="00014FDD"/>
    <w:rsid w:val="0003469F"/>
    <w:rsid w:val="0003640A"/>
    <w:rsid w:val="00044334"/>
    <w:rsid w:val="0004561E"/>
    <w:rsid w:val="00046399"/>
    <w:rsid w:val="00047AC4"/>
    <w:rsid w:val="000634C2"/>
    <w:rsid w:val="00081D93"/>
    <w:rsid w:val="000836C3"/>
    <w:rsid w:val="000907FF"/>
    <w:rsid w:val="00091BDF"/>
    <w:rsid w:val="0009758B"/>
    <w:rsid w:val="0009789F"/>
    <w:rsid w:val="000A08CB"/>
    <w:rsid w:val="000A7327"/>
    <w:rsid w:val="000B032D"/>
    <w:rsid w:val="000B4188"/>
    <w:rsid w:val="000B652C"/>
    <w:rsid w:val="000C298E"/>
    <w:rsid w:val="000C6F97"/>
    <w:rsid w:val="000C7A76"/>
    <w:rsid w:val="000D0D63"/>
    <w:rsid w:val="000D2966"/>
    <w:rsid w:val="000D3133"/>
    <w:rsid w:val="000D504C"/>
    <w:rsid w:val="000D58C5"/>
    <w:rsid w:val="000E0CB9"/>
    <w:rsid w:val="000E2D71"/>
    <w:rsid w:val="000E328B"/>
    <w:rsid w:val="000E7805"/>
    <w:rsid w:val="00100CBD"/>
    <w:rsid w:val="00102DFD"/>
    <w:rsid w:val="0010632E"/>
    <w:rsid w:val="00110F20"/>
    <w:rsid w:val="00113349"/>
    <w:rsid w:val="00116290"/>
    <w:rsid w:val="001179C1"/>
    <w:rsid w:val="00125C59"/>
    <w:rsid w:val="00125CD2"/>
    <w:rsid w:val="001311B6"/>
    <w:rsid w:val="0015013A"/>
    <w:rsid w:val="00154128"/>
    <w:rsid w:val="0015579A"/>
    <w:rsid w:val="00176A64"/>
    <w:rsid w:val="00190D5D"/>
    <w:rsid w:val="00192E0B"/>
    <w:rsid w:val="0019496B"/>
    <w:rsid w:val="00195251"/>
    <w:rsid w:val="001A7126"/>
    <w:rsid w:val="001B0CDA"/>
    <w:rsid w:val="001B11EE"/>
    <w:rsid w:val="001B1DA9"/>
    <w:rsid w:val="001D2559"/>
    <w:rsid w:val="001D3C59"/>
    <w:rsid w:val="001D4C82"/>
    <w:rsid w:val="001D7301"/>
    <w:rsid w:val="001E4315"/>
    <w:rsid w:val="001F6354"/>
    <w:rsid w:val="002002A5"/>
    <w:rsid w:val="0020127C"/>
    <w:rsid w:val="00203BA8"/>
    <w:rsid w:val="0021494A"/>
    <w:rsid w:val="0021717A"/>
    <w:rsid w:val="00225B6A"/>
    <w:rsid w:val="00241A82"/>
    <w:rsid w:val="00246693"/>
    <w:rsid w:val="00250ACA"/>
    <w:rsid w:val="00257FC2"/>
    <w:rsid w:val="00261E31"/>
    <w:rsid w:val="00263E91"/>
    <w:rsid w:val="00272F2F"/>
    <w:rsid w:val="00292203"/>
    <w:rsid w:val="002947C4"/>
    <w:rsid w:val="002971F9"/>
    <w:rsid w:val="002A0136"/>
    <w:rsid w:val="002A3BF9"/>
    <w:rsid w:val="002A5709"/>
    <w:rsid w:val="002A5EDA"/>
    <w:rsid w:val="002A758D"/>
    <w:rsid w:val="002B06A4"/>
    <w:rsid w:val="002B191D"/>
    <w:rsid w:val="002B1EBF"/>
    <w:rsid w:val="002B2B30"/>
    <w:rsid w:val="002B4BD2"/>
    <w:rsid w:val="002D1B16"/>
    <w:rsid w:val="002D22D1"/>
    <w:rsid w:val="002D3D5A"/>
    <w:rsid w:val="002D6211"/>
    <w:rsid w:val="002E0080"/>
    <w:rsid w:val="002E3620"/>
    <w:rsid w:val="002E5E54"/>
    <w:rsid w:val="002E5FF2"/>
    <w:rsid w:val="002F0B1F"/>
    <w:rsid w:val="002F6119"/>
    <w:rsid w:val="002F6A26"/>
    <w:rsid w:val="003003B4"/>
    <w:rsid w:val="0031369A"/>
    <w:rsid w:val="003136E8"/>
    <w:rsid w:val="00315BDB"/>
    <w:rsid w:val="00317ED0"/>
    <w:rsid w:val="00320606"/>
    <w:rsid w:val="00321DFC"/>
    <w:rsid w:val="003348FD"/>
    <w:rsid w:val="00336613"/>
    <w:rsid w:val="0034228F"/>
    <w:rsid w:val="003424B3"/>
    <w:rsid w:val="00357F8E"/>
    <w:rsid w:val="00364B9E"/>
    <w:rsid w:val="00367B67"/>
    <w:rsid w:val="0037688A"/>
    <w:rsid w:val="003800B1"/>
    <w:rsid w:val="00381ACB"/>
    <w:rsid w:val="003830DC"/>
    <w:rsid w:val="00383AC9"/>
    <w:rsid w:val="00386106"/>
    <w:rsid w:val="00386747"/>
    <w:rsid w:val="003932CC"/>
    <w:rsid w:val="003946A1"/>
    <w:rsid w:val="003A4F6B"/>
    <w:rsid w:val="003A6069"/>
    <w:rsid w:val="003B1809"/>
    <w:rsid w:val="003B2EAB"/>
    <w:rsid w:val="003C0A80"/>
    <w:rsid w:val="003D6058"/>
    <w:rsid w:val="003E0059"/>
    <w:rsid w:val="003E5D94"/>
    <w:rsid w:val="003E63EE"/>
    <w:rsid w:val="003E69F8"/>
    <w:rsid w:val="003F4F0F"/>
    <w:rsid w:val="003F586C"/>
    <w:rsid w:val="004016D4"/>
    <w:rsid w:val="004047FA"/>
    <w:rsid w:val="00410233"/>
    <w:rsid w:val="004138B7"/>
    <w:rsid w:val="004264D2"/>
    <w:rsid w:val="0043487F"/>
    <w:rsid w:val="00434A1C"/>
    <w:rsid w:val="00440B94"/>
    <w:rsid w:val="00441973"/>
    <w:rsid w:val="004423FF"/>
    <w:rsid w:val="004524D3"/>
    <w:rsid w:val="00455065"/>
    <w:rsid w:val="00464947"/>
    <w:rsid w:val="00466A2A"/>
    <w:rsid w:val="004717C2"/>
    <w:rsid w:val="00482BB6"/>
    <w:rsid w:val="00493887"/>
    <w:rsid w:val="004970C0"/>
    <w:rsid w:val="004A252F"/>
    <w:rsid w:val="004B12DE"/>
    <w:rsid w:val="004B64CE"/>
    <w:rsid w:val="004C1B19"/>
    <w:rsid w:val="004C30D7"/>
    <w:rsid w:val="004C328D"/>
    <w:rsid w:val="004C46D7"/>
    <w:rsid w:val="004D50C4"/>
    <w:rsid w:val="004D5726"/>
    <w:rsid w:val="004D6107"/>
    <w:rsid w:val="004D6439"/>
    <w:rsid w:val="004E59AB"/>
    <w:rsid w:val="004F40F0"/>
    <w:rsid w:val="00502A42"/>
    <w:rsid w:val="0050376B"/>
    <w:rsid w:val="00512ED9"/>
    <w:rsid w:val="00520388"/>
    <w:rsid w:val="00520B2E"/>
    <w:rsid w:val="00520E7A"/>
    <w:rsid w:val="00542ECD"/>
    <w:rsid w:val="0054689B"/>
    <w:rsid w:val="00551AC8"/>
    <w:rsid w:val="005526F9"/>
    <w:rsid w:val="00553FA7"/>
    <w:rsid w:val="00562FB1"/>
    <w:rsid w:val="005634A5"/>
    <w:rsid w:val="00571AC6"/>
    <w:rsid w:val="00580A4A"/>
    <w:rsid w:val="0058398F"/>
    <w:rsid w:val="0058589B"/>
    <w:rsid w:val="00591384"/>
    <w:rsid w:val="00592CCF"/>
    <w:rsid w:val="00597D06"/>
    <w:rsid w:val="005A0167"/>
    <w:rsid w:val="005B1824"/>
    <w:rsid w:val="005B5063"/>
    <w:rsid w:val="005C5CEF"/>
    <w:rsid w:val="005E10F8"/>
    <w:rsid w:val="005E62D3"/>
    <w:rsid w:val="005E6999"/>
    <w:rsid w:val="005E7C4B"/>
    <w:rsid w:val="005F027E"/>
    <w:rsid w:val="005F47AC"/>
    <w:rsid w:val="00600C0F"/>
    <w:rsid w:val="00602D64"/>
    <w:rsid w:val="00602DD6"/>
    <w:rsid w:val="00610725"/>
    <w:rsid w:val="00611BBD"/>
    <w:rsid w:val="006127D1"/>
    <w:rsid w:val="00615B69"/>
    <w:rsid w:val="006220D6"/>
    <w:rsid w:val="00622AF5"/>
    <w:rsid w:val="00627FEE"/>
    <w:rsid w:val="00633386"/>
    <w:rsid w:val="00641987"/>
    <w:rsid w:val="00651BFC"/>
    <w:rsid w:val="00656DF8"/>
    <w:rsid w:val="00663795"/>
    <w:rsid w:val="00671BAE"/>
    <w:rsid w:val="00675643"/>
    <w:rsid w:val="0067674E"/>
    <w:rsid w:val="00684406"/>
    <w:rsid w:val="00690160"/>
    <w:rsid w:val="00691A43"/>
    <w:rsid w:val="00695425"/>
    <w:rsid w:val="006A150E"/>
    <w:rsid w:val="006A22DC"/>
    <w:rsid w:val="006A6692"/>
    <w:rsid w:val="006B4DF9"/>
    <w:rsid w:val="006B7E2B"/>
    <w:rsid w:val="006C0BBC"/>
    <w:rsid w:val="006C2696"/>
    <w:rsid w:val="006C6432"/>
    <w:rsid w:val="006C6B49"/>
    <w:rsid w:val="006D1863"/>
    <w:rsid w:val="006D6C92"/>
    <w:rsid w:val="006E2545"/>
    <w:rsid w:val="006E319E"/>
    <w:rsid w:val="006E5189"/>
    <w:rsid w:val="006F665C"/>
    <w:rsid w:val="006F7AF4"/>
    <w:rsid w:val="007002A5"/>
    <w:rsid w:val="007026A8"/>
    <w:rsid w:val="00703358"/>
    <w:rsid w:val="00706BFB"/>
    <w:rsid w:val="00707743"/>
    <w:rsid w:val="00713037"/>
    <w:rsid w:val="007207AA"/>
    <w:rsid w:val="007212C0"/>
    <w:rsid w:val="00721CE8"/>
    <w:rsid w:val="0072384E"/>
    <w:rsid w:val="00724D22"/>
    <w:rsid w:val="007269F0"/>
    <w:rsid w:val="0073471E"/>
    <w:rsid w:val="00736AE0"/>
    <w:rsid w:val="00746A07"/>
    <w:rsid w:val="00747264"/>
    <w:rsid w:val="007605AA"/>
    <w:rsid w:val="007734EC"/>
    <w:rsid w:val="00774BC1"/>
    <w:rsid w:val="0078223C"/>
    <w:rsid w:val="0078397A"/>
    <w:rsid w:val="00787AE0"/>
    <w:rsid w:val="007935A0"/>
    <w:rsid w:val="00793D30"/>
    <w:rsid w:val="007A2569"/>
    <w:rsid w:val="007A389E"/>
    <w:rsid w:val="007A5FEB"/>
    <w:rsid w:val="007B2576"/>
    <w:rsid w:val="007B3609"/>
    <w:rsid w:val="007B3779"/>
    <w:rsid w:val="007C58D4"/>
    <w:rsid w:val="007C5FED"/>
    <w:rsid w:val="007D538E"/>
    <w:rsid w:val="007E1374"/>
    <w:rsid w:val="007E3EE2"/>
    <w:rsid w:val="007E42CE"/>
    <w:rsid w:val="007E6800"/>
    <w:rsid w:val="007F12DC"/>
    <w:rsid w:val="00800D1E"/>
    <w:rsid w:val="00800D6D"/>
    <w:rsid w:val="00801F70"/>
    <w:rsid w:val="00803FA3"/>
    <w:rsid w:val="00804C28"/>
    <w:rsid w:val="008059B1"/>
    <w:rsid w:val="00811D1C"/>
    <w:rsid w:val="00821BFF"/>
    <w:rsid w:val="0082404B"/>
    <w:rsid w:val="00824FAE"/>
    <w:rsid w:val="00831B79"/>
    <w:rsid w:val="0083237F"/>
    <w:rsid w:val="00832BF8"/>
    <w:rsid w:val="00837CB3"/>
    <w:rsid w:val="00840D4A"/>
    <w:rsid w:val="0084229A"/>
    <w:rsid w:val="00842A6B"/>
    <w:rsid w:val="00843A89"/>
    <w:rsid w:val="00845358"/>
    <w:rsid w:val="0085340E"/>
    <w:rsid w:val="008565B1"/>
    <w:rsid w:val="00864F3B"/>
    <w:rsid w:val="00865673"/>
    <w:rsid w:val="00866F5D"/>
    <w:rsid w:val="00867427"/>
    <w:rsid w:val="00867593"/>
    <w:rsid w:val="008709BF"/>
    <w:rsid w:val="00874D5B"/>
    <w:rsid w:val="008814A1"/>
    <w:rsid w:val="00883454"/>
    <w:rsid w:val="00886F52"/>
    <w:rsid w:val="008872B3"/>
    <w:rsid w:val="00893F81"/>
    <w:rsid w:val="0089740D"/>
    <w:rsid w:val="008A59D2"/>
    <w:rsid w:val="008B5452"/>
    <w:rsid w:val="008C0491"/>
    <w:rsid w:val="008C4A38"/>
    <w:rsid w:val="008D554E"/>
    <w:rsid w:val="008E4C0C"/>
    <w:rsid w:val="008F378E"/>
    <w:rsid w:val="008F5B86"/>
    <w:rsid w:val="008F7749"/>
    <w:rsid w:val="00901E46"/>
    <w:rsid w:val="00903AE5"/>
    <w:rsid w:val="00916573"/>
    <w:rsid w:val="00920094"/>
    <w:rsid w:val="0092136E"/>
    <w:rsid w:val="00924957"/>
    <w:rsid w:val="00924CFC"/>
    <w:rsid w:val="00926BDD"/>
    <w:rsid w:val="0094294A"/>
    <w:rsid w:val="009438D3"/>
    <w:rsid w:val="00944721"/>
    <w:rsid w:val="00944D6B"/>
    <w:rsid w:val="009466F8"/>
    <w:rsid w:val="00950FD1"/>
    <w:rsid w:val="00952C87"/>
    <w:rsid w:val="00970B4C"/>
    <w:rsid w:val="009718FD"/>
    <w:rsid w:val="00975F90"/>
    <w:rsid w:val="0098087B"/>
    <w:rsid w:val="009909C7"/>
    <w:rsid w:val="00993312"/>
    <w:rsid w:val="00993F76"/>
    <w:rsid w:val="009A74D0"/>
    <w:rsid w:val="009A7C7C"/>
    <w:rsid w:val="009B30B4"/>
    <w:rsid w:val="009C68AC"/>
    <w:rsid w:val="009D1FBA"/>
    <w:rsid w:val="009E0351"/>
    <w:rsid w:val="009E1CEB"/>
    <w:rsid w:val="009E6FF6"/>
    <w:rsid w:val="009F6A17"/>
    <w:rsid w:val="00A0181E"/>
    <w:rsid w:val="00A11275"/>
    <w:rsid w:val="00A132F7"/>
    <w:rsid w:val="00A1449B"/>
    <w:rsid w:val="00A14AAD"/>
    <w:rsid w:val="00A173F2"/>
    <w:rsid w:val="00A24B27"/>
    <w:rsid w:val="00A25CB7"/>
    <w:rsid w:val="00A33321"/>
    <w:rsid w:val="00A35288"/>
    <w:rsid w:val="00A365E8"/>
    <w:rsid w:val="00A37C1E"/>
    <w:rsid w:val="00A419D5"/>
    <w:rsid w:val="00A54022"/>
    <w:rsid w:val="00A64A5D"/>
    <w:rsid w:val="00A64E1C"/>
    <w:rsid w:val="00A66547"/>
    <w:rsid w:val="00A70454"/>
    <w:rsid w:val="00A70824"/>
    <w:rsid w:val="00A8172F"/>
    <w:rsid w:val="00A8656E"/>
    <w:rsid w:val="00A90748"/>
    <w:rsid w:val="00A959B4"/>
    <w:rsid w:val="00AA14DC"/>
    <w:rsid w:val="00AA253C"/>
    <w:rsid w:val="00AA75CF"/>
    <w:rsid w:val="00AB494E"/>
    <w:rsid w:val="00AC38CC"/>
    <w:rsid w:val="00AC726F"/>
    <w:rsid w:val="00AC7A5B"/>
    <w:rsid w:val="00AD48FB"/>
    <w:rsid w:val="00AD4F98"/>
    <w:rsid w:val="00AD682F"/>
    <w:rsid w:val="00AD73E5"/>
    <w:rsid w:val="00AE3059"/>
    <w:rsid w:val="00AE4D08"/>
    <w:rsid w:val="00AE632A"/>
    <w:rsid w:val="00AF3DC2"/>
    <w:rsid w:val="00B02C2F"/>
    <w:rsid w:val="00B03FDF"/>
    <w:rsid w:val="00B06D35"/>
    <w:rsid w:val="00B10549"/>
    <w:rsid w:val="00B16FF7"/>
    <w:rsid w:val="00B25B04"/>
    <w:rsid w:val="00B3214A"/>
    <w:rsid w:val="00B35398"/>
    <w:rsid w:val="00B44A5F"/>
    <w:rsid w:val="00B4672A"/>
    <w:rsid w:val="00B4730A"/>
    <w:rsid w:val="00B50D44"/>
    <w:rsid w:val="00B52583"/>
    <w:rsid w:val="00B53D47"/>
    <w:rsid w:val="00B60A19"/>
    <w:rsid w:val="00B671BC"/>
    <w:rsid w:val="00B7353E"/>
    <w:rsid w:val="00B73D5F"/>
    <w:rsid w:val="00BA0D6F"/>
    <w:rsid w:val="00BA2433"/>
    <w:rsid w:val="00BA4629"/>
    <w:rsid w:val="00BA557F"/>
    <w:rsid w:val="00BB11FC"/>
    <w:rsid w:val="00BC129E"/>
    <w:rsid w:val="00BC1992"/>
    <w:rsid w:val="00BC555B"/>
    <w:rsid w:val="00BC681F"/>
    <w:rsid w:val="00BD22E9"/>
    <w:rsid w:val="00BE182A"/>
    <w:rsid w:val="00BE21F2"/>
    <w:rsid w:val="00BF2823"/>
    <w:rsid w:val="00BF3420"/>
    <w:rsid w:val="00C04ECB"/>
    <w:rsid w:val="00C05BD1"/>
    <w:rsid w:val="00C05F40"/>
    <w:rsid w:val="00C07574"/>
    <w:rsid w:val="00C07FCA"/>
    <w:rsid w:val="00C12430"/>
    <w:rsid w:val="00C20562"/>
    <w:rsid w:val="00C25A5A"/>
    <w:rsid w:val="00C31129"/>
    <w:rsid w:val="00C3345A"/>
    <w:rsid w:val="00C371ED"/>
    <w:rsid w:val="00C447A0"/>
    <w:rsid w:val="00C53D2E"/>
    <w:rsid w:val="00C54A81"/>
    <w:rsid w:val="00C55282"/>
    <w:rsid w:val="00C55E18"/>
    <w:rsid w:val="00C577F3"/>
    <w:rsid w:val="00C64464"/>
    <w:rsid w:val="00C673FB"/>
    <w:rsid w:val="00C74A11"/>
    <w:rsid w:val="00C77F23"/>
    <w:rsid w:val="00C80EE0"/>
    <w:rsid w:val="00C83F5C"/>
    <w:rsid w:val="00C847E2"/>
    <w:rsid w:val="00CA1417"/>
    <w:rsid w:val="00CA2BBE"/>
    <w:rsid w:val="00CA39F9"/>
    <w:rsid w:val="00CA7F1B"/>
    <w:rsid w:val="00CB7CE5"/>
    <w:rsid w:val="00CC08DC"/>
    <w:rsid w:val="00CC2CBF"/>
    <w:rsid w:val="00CC7A78"/>
    <w:rsid w:val="00CD0412"/>
    <w:rsid w:val="00CD560F"/>
    <w:rsid w:val="00CD79D8"/>
    <w:rsid w:val="00CE4D0F"/>
    <w:rsid w:val="00CE5129"/>
    <w:rsid w:val="00CF34B7"/>
    <w:rsid w:val="00CF36F8"/>
    <w:rsid w:val="00CF3F5D"/>
    <w:rsid w:val="00D009FC"/>
    <w:rsid w:val="00D07B32"/>
    <w:rsid w:val="00D20476"/>
    <w:rsid w:val="00D309C5"/>
    <w:rsid w:val="00D30EA8"/>
    <w:rsid w:val="00D37788"/>
    <w:rsid w:val="00D42DCB"/>
    <w:rsid w:val="00D55A7D"/>
    <w:rsid w:val="00D57500"/>
    <w:rsid w:val="00D635BE"/>
    <w:rsid w:val="00D63B6F"/>
    <w:rsid w:val="00D71848"/>
    <w:rsid w:val="00D75E9F"/>
    <w:rsid w:val="00D8063D"/>
    <w:rsid w:val="00D8511E"/>
    <w:rsid w:val="00D903DC"/>
    <w:rsid w:val="00D958AA"/>
    <w:rsid w:val="00DA6341"/>
    <w:rsid w:val="00DB308A"/>
    <w:rsid w:val="00DB4F45"/>
    <w:rsid w:val="00DB5DB2"/>
    <w:rsid w:val="00DD56A1"/>
    <w:rsid w:val="00DD5E5A"/>
    <w:rsid w:val="00DE3FE2"/>
    <w:rsid w:val="00DF34BF"/>
    <w:rsid w:val="00E04B67"/>
    <w:rsid w:val="00E05F1D"/>
    <w:rsid w:val="00E06036"/>
    <w:rsid w:val="00E14CC7"/>
    <w:rsid w:val="00E16342"/>
    <w:rsid w:val="00E216EB"/>
    <w:rsid w:val="00E24BA7"/>
    <w:rsid w:val="00E24F5C"/>
    <w:rsid w:val="00E36FA1"/>
    <w:rsid w:val="00E4301E"/>
    <w:rsid w:val="00E43C46"/>
    <w:rsid w:val="00E55EE9"/>
    <w:rsid w:val="00E57A67"/>
    <w:rsid w:val="00E60D38"/>
    <w:rsid w:val="00E63FEC"/>
    <w:rsid w:val="00E64D43"/>
    <w:rsid w:val="00E7150B"/>
    <w:rsid w:val="00E7176F"/>
    <w:rsid w:val="00E72246"/>
    <w:rsid w:val="00E738C3"/>
    <w:rsid w:val="00E762B4"/>
    <w:rsid w:val="00E776C9"/>
    <w:rsid w:val="00E8019F"/>
    <w:rsid w:val="00E8382D"/>
    <w:rsid w:val="00E84958"/>
    <w:rsid w:val="00E85206"/>
    <w:rsid w:val="00E852A5"/>
    <w:rsid w:val="00E920AC"/>
    <w:rsid w:val="00E94902"/>
    <w:rsid w:val="00E97249"/>
    <w:rsid w:val="00EA1EE5"/>
    <w:rsid w:val="00EA3335"/>
    <w:rsid w:val="00EB2499"/>
    <w:rsid w:val="00EB555C"/>
    <w:rsid w:val="00EB7FC1"/>
    <w:rsid w:val="00EC1AB7"/>
    <w:rsid w:val="00ED4C23"/>
    <w:rsid w:val="00ED7483"/>
    <w:rsid w:val="00EE4488"/>
    <w:rsid w:val="00EF0E30"/>
    <w:rsid w:val="00EF2360"/>
    <w:rsid w:val="00EF298E"/>
    <w:rsid w:val="00EF3BF1"/>
    <w:rsid w:val="00EF64E3"/>
    <w:rsid w:val="00F004C9"/>
    <w:rsid w:val="00F0263C"/>
    <w:rsid w:val="00F03983"/>
    <w:rsid w:val="00F121D2"/>
    <w:rsid w:val="00F147FC"/>
    <w:rsid w:val="00F14E5E"/>
    <w:rsid w:val="00F20196"/>
    <w:rsid w:val="00F3036B"/>
    <w:rsid w:val="00F51A7C"/>
    <w:rsid w:val="00F524CC"/>
    <w:rsid w:val="00F52D56"/>
    <w:rsid w:val="00F73BA5"/>
    <w:rsid w:val="00F7457F"/>
    <w:rsid w:val="00F857AD"/>
    <w:rsid w:val="00F932D5"/>
    <w:rsid w:val="00F93338"/>
    <w:rsid w:val="00FA04B8"/>
    <w:rsid w:val="00FA50D7"/>
    <w:rsid w:val="00FB4954"/>
    <w:rsid w:val="00FB6DE8"/>
    <w:rsid w:val="00FB7213"/>
    <w:rsid w:val="00FC0ED1"/>
    <w:rsid w:val="00FC7037"/>
    <w:rsid w:val="00FD0DED"/>
    <w:rsid w:val="00FD2E9E"/>
    <w:rsid w:val="00FD75A7"/>
    <w:rsid w:val="00FE1451"/>
    <w:rsid w:val="00FE3F43"/>
    <w:rsid w:val="00FE4C2D"/>
    <w:rsid w:val="00FE5076"/>
    <w:rsid w:val="00FF074A"/>
    <w:rsid w:val="00FF1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D44A93D"/>
  <w15:docId w15:val="{E5228358-F20C-4C39-A5E4-36E88133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B2EA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D7301"/>
    <w:pPr>
      <w:ind w:left="720"/>
      <w:contextualSpacing/>
    </w:pPr>
  </w:style>
  <w:style w:type="paragraph" w:styleId="Vresteksts">
    <w:name w:val="footnote text"/>
    <w:basedOn w:val="Parasts"/>
    <w:link w:val="VrestekstsRakstz"/>
    <w:uiPriority w:val="99"/>
    <w:semiHidden/>
    <w:unhideWhenUsed/>
    <w:rsid w:val="00CF34B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F34B7"/>
    <w:rPr>
      <w:sz w:val="20"/>
      <w:szCs w:val="20"/>
    </w:rPr>
  </w:style>
  <w:style w:type="character" w:styleId="Vresatsauce">
    <w:name w:val="footnote reference"/>
    <w:basedOn w:val="Noklusjumarindkopasfonts"/>
    <w:uiPriority w:val="99"/>
    <w:semiHidden/>
    <w:unhideWhenUsed/>
    <w:rsid w:val="00CF34B7"/>
    <w:rPr>
      <w:vertAlign w:val="superscript"/>
    </w:rPr>
  </w:style>
  <w:style w:type="paragraph" w:styleId="Balonteksts">
    <w:name w:val="Balloon Text"/>
    <w:basedOn w:val="Parasts"/>
    <w:link w:val="BalontekstsRakstz"/>
    <w:uiPriority w:val="99"/>
    <w:semiHidden/>
    <w:unhideWhenUsed/>
    <w:rsid w:val="00257FC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7FC2"/>
    <w:rPr>
      <w:rFonts w:ascii="Segoe UI" w:hAnsi="Segoe UI" w:cs="Segoe UI"/>
      <w:sz w:val="18"/>
      <w:szCs w:val="18"/>
    </w:rPr>
  </w:style>
  <w:style w:type="paragraph" w:styleId="Galvene">
    <w:name w:val="header"/>
    <w:basedOn w:val="Parasts"/>
    <w:link w:val="GalveneRakstz"/>
    <w:uiPriority w:val="99"/>
    <w:unhideWhenUsed/>
    <w:rsid w:val="006F66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F665C"/>
  </w:style>
  <w:style w:type="paragraph" w:styleId="Kjene">
    <w:name w:val="footer"/>
    <w:basedOn w:val="Parasts"/>
    <w:link w:val="KjeneRakstz"/>
    <w:uiPriority w:val="99"/>
    <w:unhideWhenUsed/>
    <w:rsid w:val="006F66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F665C"/>
  </w:style>
  <w:style w:type="character" w:styleId="Komentraatsauce">
    <w:name w:val="annotation reference"/>
    <w:basedOn w:val="Noklusjumarindkopasfonts"/>
    <w:uiPriority w:val="99"/>
    <w:semiHidden/>
    <w:unhideWhenUsed/>
    <w:rsid w:val="0003469F"/>
    <w:rPr>
      <w:sz w:val="16"/>
      <w:szCs w:val="16"/>
    </w:rPr>
  </w:style>
  <w:style w:type="paragraph" w:styleId="Komentrateksts">
    <w:name w:val="annotation text"/>
    <w:basedOn w:val="Parasts"/>
    <w:link w:val="KomentratekstsRakstz"/>
    <w:uiPriority w:val="99"/>
    <w:semiHidden/>
    <w:unhideWhenUsed/>
    <w:rsid w:val="000346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3469F"/>
    <w:rPr>
      <w:sz w:val="20"/>
      <w:szCs w:val="20"/>
    </w:rPr>
  </w:style>
  <w:style w:type="paragraph" w:styleId="Komentratma">
    <w:name w:val="annotation subject"/>
    <w:basedOn w:val="Komentrateksts"/>
    <w:next w:val="Komentrateksts"/>
    <w:link w:val="KomentratmaRakstz"/>
    <w:uiPriority w:val="99"/>
    <w:semiHidden/>
    <w:unhideWhenUsed/>
    <w:rsid w:val="0003469F"/>
    <w:rPr>
      <w:b/>
      <w:bCs/>
    </w:rPr>
  </w:style>
  <w:style w:type="character" w:customStyle="1" w:styleId="KomentratmaRakstz">
    <w:name w:val="Komentāra tēma Rakstz."/>
    <w:basedOn w:val="KomentratekstsRakstz"/>
    <w:link w:val="Komentratma"/>
    <w:uiPriority w:val="99"/>
    <w:semiHidden/>
    <w:rsid w:val="0003469F"/>
    <w:rPr>
      <w:b/>
      <w:bCs/>
      <w:sz w:val="20"/>
      <w:szCs w:val="20"/>
    </w:rPr>
  </w:style>
  <w:style w:type="paragraph" w:styleId="Paraststmeklis">
    <w:name w:val="Normal (Web)"/>
    <w:basedOn w:val="Parasts"/>
    <w:uiPriority w:val="99"/>
    <w:unhideWhenUsed/>
    <w:rsid w:val="00CA2BBE"/>
    <w:pPr>
      <w:spacing w:before="100" w:beforeAutospacing="1" w:after="119"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62024">
      <w:bodyDiv w:val="1"/>
      <w:marLeft w:val="0"/>
      <w:marRight w:val="0"/>
      <w:marTop w:val="0"/>
      <w:marBottom w:val="0"/>
      <w:divBdr>
        <w:top w:val="none" w:sz="0" w:space="0" w:color="auto"/>
        <w:left w:val="none" w:sz="0" w:space="0" w:color="auto"/>
        <w:bottom w:val="none" w:sz="0" w:space="0" w:color="auto"/>
        <w:right w:val="none" w:sz="0" w:space="0" w:color="auto"/>
      </w:divBdr>
    </w:div>
    <w:div w:id="1238978984">
      <w:bodyDiv w:val="1"/>
      <w:marLeft w:val="0"/>
      <w:marRight w:val="0"/>
      <w:marTop w:val="0"/>
      <w:marBottom w:val="0"/>
      <w:divBdr>
        <w:top w:val="none" w:sz="0" w:space="0" w:color="auto"/>
        <w:left w:val="none" w:sz="0" w:space="0" w:color="auto"/>
        <w:bottom w:val="none" w:sz="0" w:space="0" w:color="auto"/>
        <w:right w:val="none" w:sz="0" w:space="0" w:color="auto"/>
      </w:divBdr>
    </w:div>
    <w:div w:id="21180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156AC-8CB9-4A71-B84A-EDB18C3C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8152</Words>
  <Characters>4648</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valsts nsolēpumu"</vt:lpstr>
      <vt:lpstr>Grozījumi likumā "Par valsts nsolēpumu"</vt:lpstr>
    </vt:vector>
  </TitlesOfParts>
  <Company>Tieslietu ministrija</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nsolēpumu"</dc:title>
  <dc:subject>Likumprojekts</dc:subject>
  <dc:creator>Liene Zarina</dc:creator>
  <dc:description>67036905, Liene.zarina@tm.gov.lv</dc:description>
  <cp:lastModifiedBy>Liene Zariņa</cp:lastModifiedBy>
  <cp:revision>8</cp:revision>
  <cp:lastPrinted>2017-07-26T13:43:00Z</cp:lastPrinted>
  <dcterms:created xsi:type="dcterms:W3CDTF">2017-07-27T06:17:00Z</dcterms:created>
  <dcterms:modified xsi:type="dcterms:W3CDTF">2017-08-07T10:41:00Z</dcterms:modified>
</cp:coreProperties>
</file>