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52CF3" w14:textId="77777777" w:rsidR="00A30EB9" w:rsidRPr="00564D21" w:rsidRDefault="008A5E5A" w:rsidP="00A30EB9">
      <w:pPr>
        <w:shd w:val="clear" w:color="auto" w:fill="FFFFFF"/>
        <w:jc w:val="center"/>
        <w:rPr>
          <w:b/>
        </w:rPr>
      </w:pPr>
      <w:r w:rsidRPr="00564D21">
        <w:rPr>
          <w:b/>
        </w:rPr>
        <w:t>Minist</w:t>
      </w:r>
      <w:r w:rsidR="00A30EB9" w:rsidRPr="00564D21">
        <w:rPr>
          <w:b/>
        </w:rPr>
        <w:t xml:space="preserve">ru kabineta </w:t>
      </w:r>
      <w:r w:rsidR="00F870FE" w:rsidRPr="00564D21">
        <w:rPr>
          <w:b/>
        </w:rPr>
        <w:t>noteikumu</w:t>
      </w:r>
      <w:r w:rsidR="00A30EB9" w:rsidRPr="00564D21">
        <w:rPr>
          <w:b/>
        </w:rPr>
        <w:t xml:space="preserve"> projekta </w:t>
      </w:r>
      <w:bookmarkStart w:id="0" w:name="OLE_LINK1"/>
      <w:bookmarkStart w:id="1" w:name="OLE_LINK2"/>
      <w:r w:rsidR="00A30EB9" w:rsidRPr="00564D21">
        <w:rPr>
          <w:b/>
        </w:rPr>
        <w:t>“</w:t>
      </w:r>
      <w:r w:rsidR="00EF7BA2" w:rsidRPr="00564D21">
        <w:rPr>
          <w:b/>
        </w:rPr>
        <w:t>Grozījum</w:t>
      </w:r>
      <w:r w:rsidR="001444A9" w:rsidRPr="00564D21">
        <w:rPr>
          <w:b/>
        </w:rPr>
        <w:t>i</w:t>
      </w:r>
      <w:r w:rsidR="00EF7BA2" w:rsidRPr="00564D21">
        <w:rPr>
          <w:b/>
        </w:rPr>
        <w:t xml:space="preserve"> Ministru kabineta 2011</w:t>
      </w:r>
      <w:r w:rsidR="00A30EB9" w:rsidRPr="00564D21">
        <w:rPr>
          <w:b/>
        </w:rPr>
        <w:t xml:space="preserve">.gada </w:t>
      </w:r>
      <w:r w:rsidR="00EF7BA2" w:rsidRPr="00564D21">
        <w:rPr>
          <w:b/>
        </w:rPr>
        <w:t>24.maija noteikumos Nr.408</w:t>
      </w:r>
      <w:r w:rsidR="00A30EB9" w:rsidRPr="00564D21">
        <w:rPr>
          <w:b/>
        </w:rPr>
        <w:t xml:space="preserve"> „Klimata pārmaiņu finanšu instrumenta finansēto projektu atklāta konkursa </w:t>
      </w:r>
      <w:r w:rsidR="00EF7BA2" w:rsidRPr="00564D21">
        <w:rPr>
          <w:b/>
          <w:bCs/>
        </w:rPr>
        <w:t>„Siltumnīcefekta gāzu emisiju samazināšana pašvaldību publisko teritoriju apgaismojuma infrastruktūrā</w:t>
      </w:r>
      <w:r w:rsidR="00A30EB9" w:rsidRPr="00564D21">
        <w:rPr>
          <w:b/>
        </w:rPr>
        <w:t>”</w:t>
      </w:r>
      <w:bookmarkEnd w:id="0"/>
      <w:bookmarkEnd w:id="1"/>
      <w:r w:rsidR="00EF7BA2" w:rsidRPr="00564D21">
        <w:rPr>
          <w:b/>
        </w:rPr>
        <w:t xml:space="preserve"> nolikums</w:t>
      </w:r>
      <w:r w:rsidR="00A30EB9" w:rsidRPr="00564D21">
        <w:rPr>
          <w:b/>
        </w:rPr>
        <w:t>”</w:t>
      </w:r>
      <w:r w:rsidR="00EF7BA2" w:rsidRPr="00564D21">
        <w:rPr>
          <w:b/>
        </w:rPr>
        <w:t>”</w:t>
      </w:r>
    </w:p>
    <w:p w14:paraId="30BA509A" w14:textId="77777777" w:rsidR="006A6294" w:rsidRPr="00564D21" w:rsidRDefault="002173D4" w:rsidP="006A6294">
      <w:pPr>
        <w:jc w:val="center"/>
        <w:rPr>
          <w:b/>
        </w:rPr>
      </w:pPr>
      <w:r w:rsidRPr="00564D21">
        <w:rPr>
          <w:b/>
        </w:rPr>
        <w:t xml:space="preserve"> </w:t>
      </w:r>
      <w:r w:rsidR="006A6294" w:rsidRPr="00564D21">
        <w:rPr>
          <w:b/>
        </w:rPr>
        <w:t xml:space="preserve">sākotnējās ietekmes novērtējuma </w:t>
      </w:r>
      <w:smartTag w:uri="schemas-tilde-lv/tildestengine" w:element="veidnes">
        <w:smartTagPr>
          <w:attr w:name="id" w:val="-1"/>
          <w:attr w:name="baseform" w:val="ziņojums"/>
          <w:attr w:name="text" w:val="ziņojums"/>
        </w:smartTagPr>
        <w:r w:rsidR="006A6294" w:rsidRPr="00564D21">
          <w:rPr>
            <w:b/>
          </w:rPr>
          <w:t>ziņojums</w:t>
        </w:r>
      </w:smartTag>
      <w:r w:rsidR="006A6294" w:rsidRPr="00564D21">
        <w:rPr>
          <w:b/>
        </w:rPr>
        <w:t xml:space="preserve"> (anotācija)</w:t>
      </w:r>
    </w:p>
    <w:p w14:paraId="76B2F41E" w14:textId="77777777" w:rsidR="006A6294" w:rsidRPr="00564D21" w:rsidRDefault="006A6294" w:rsidP="006A6294">
      <w:pPr>
        <w:jc w:val="center"/>
        <w:rPr>
          <w:sz w:val="28"/>
          <w:szCs w:val="28"/>
        </w:rPr>
      </w:pPr>
    </w:p>
    <w:tbl>
      <w:tblPr>
        <w:tblpPr w:leftFromText="180" w:rightFromText="180" w:vertAnchor="text" w:horzAnchor="margin" w:tblpXSpec="center" w:tblpY="116"/>
        <w:tblW w:w="9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774"/>
        <w:gridCol w:w="6527"/>
      </w:tblGrid>
      <w:tr w:rsidR="00564D21" w:rsidRPr="00564D21" w14:paraId="6236D8DE" w14:textId="77777777" w:rsidTr="0075490E">
        <w:tc>
          <w:tcPr>
            <w:tcW w:w="9727" w:type="dxa"/>
            <w:gridSpan w:val="3"/>
            <w:tcBorders>
              <w:top w:val="single" w:sz="6" w:space="0" w:color="auto"/>
              <w:left w:val="single" w:sz="6" w:space="0" w:color="auto"/>
              <w:bottom w:val="single" w:sz="6" w:space="0" w:color="auto"/>
              <w:right w:val="single" w:sz="6" w:space="0" w:color="auto"/>
            </w:tcBorders>
            <w:vAlign w:val="center"/>
          </w:tcPr>
          <w:p w14:paraId="4A4C0A60" w14:textId="77777777" w:rsidR="006A6294" w:rsidRPr="00564D21" w:rsidRDefault="006A6294" w:rsidP="00873154">
            <w:pPr>
              <w:jc w:val="center"/>
              <w:rPr>
                <w:b/>
              </w:rPr>
            </w:pPr>
            <w:r w:rsidRPr="00564D21">
              <w:rPr>
                <w:b/>
              </w:rPr>
              <w:t>I.</w:t>
            </w:r>
            <w:r w:rsidR="00D86B5D">
              <w:rPr>
                <w:b/>
              </w:rPr>
              <w:t xml:space="preserve"> </w:t>
            </w:r>
            <w:r w:rsidRPr="00564D21">
              <w:rPr>
                <w:b/>
              </w:rPr>
              <w:t xml:space="preserve">Tiesību akta projekta izstrādes nepieciešamība </w:t>
            </w:r>
          </w:p>
        </w:tc>
      </w:tr>
      <w:tr w:rsidR="00564D21" w:rsidRPr="00564D21" w14:paraId="381D0431" w14:textId="77777777" w:rsidTr="0075490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14:paraId="6D2AAE3D" w14:textId="77777777" w:rsidR="006A6294" w:rsidRPr="00564D21" w:rsidRDefault="006A6294" w:rsidP="00873154">
            <w:pPr>
              <w:pStyle w:val="naisf"/>
              <w:spacing w:before="0" w:after="0"/>
              <w:ind w:firstLine="0"/>
            </w:pPr>
            <w:r w:rsidRPr="00564D21">
              <w:t>1.</w:t>
            </w:r>
          </w:p>
        </w:tc>
        <w:tc>
          <w:tcPr>
            <w:tcW w:w="2774" w:type="dxa"/>
            <w:tcBorders>
              <w:top w:val="outset" w:sz="6" w:space="0" w:color="auto"/>
              <w:left w:val="outset" w:sz="6" w:space="0" w:color="auto"/>
              <w:bottom w:val="outset" w:sz="6" w:space="0" w:color="auto"/>
              <w:right w:val="outset" w:sz="6" w:space="0" w:color="auto"/>
            </w:tcBorders>
          </w:tcPr>
          <w:p w14:paraId="196B4217" w14:textId="77777777" w:rsidR="006A6294" w:rsidRPr="00564D21" w:rsidRDefault="006A6294" w:rsidP="00873154">
            <w:pPr>
              <w:pStyle w:val="naisf"/>
              <w:spacing w:before="0" w:after="0"/>
              <w:ind w:firstLine="0"/>
            </w:pPr>
            <w:r w:rsidRPr="00564D21">
              <w:t> Pamatojums</w:t>
            </w:r>
          </w:p>
        </w:tc>
        <w:tc>
          <w:tcPr>
            <w:tcW w:w="6527" w:type="dxa"/>
            <w:tcBorders>
              <w:top w:val="outset" w:sz="6" w:space="0" w:color="auto"/>
              <w:left w:val="outset" w:sz="6" w:space="0" w:color="auto"/>
              <w:bottom w:val="outset" w:sz="6" w:space="0" w:color="auto"/>
              <w:right w:val="outset" w:sz="6" w:space="0" w:color="auto"/>
            </w:tcBorders>
          </w:tcPr>
          <w:p w14:paraId="42D31D6F" w14:textId="77777777" w:rsidR="006A6294" w:rsidRPr="00564D21" w:rsidRDefault="00A14C70" w:rsidP="004773E8">
            <w:pPr>
              <w:jc w:val="both"/>
              <w:rPr>
                <w:lang w:eastAsia="en-US"/>
              </w:rPr>
            </w:pPr>
            <w:r w:rsidRPr="00564D21">
              <w:t xml:space="preserve">Ministru kabineta </w:t>
            </w:r>
            <w:r w:rsidR="004773E8" w:rsidRPr="00564D21">
              <w:t>MK noteikumu</w:t>
            </w:r>
            <w:r w:rsidRPr="00564D21">
              <w:t xml:space="preserve"> projekts “Grozījumi Ministru kabineta 2011.gada 24.maija noteikumos Nr.408 „Klimata pārmaiņu finanšu instrumenta finansēto projektu atklāta konkursa „Siltumnīcefekta gāzu emisiju samazināšana pašvaldību publisko teritoriju apgaismojuma infrastruktūrā” nolikums”” (turpmāk - </w:t>
            </w:r>
            <w:r w:rsidR="004773E8" w:rsidRPr="00564D21">
              <w:t>MK noteikumu</w:t>
            </w:r>
            <w:r w:rsidR="00A30EB9" w:rsidRPr="00564D21">
              <w:t xml:space="preserve"> projekts</w:t>
            </w:r>
            <w:r w:rsidRPr="00564D21">
              <w:t>)</w:t>
            </w:r>
            <w:r w:rsidR="00A30EB9" w:rsidRPr="00564D21">
              <w:t xml:space="preserve"> sagatavots saskaņā ar likuma „Par Latvijas Republikas dalību Kioto protokola elastīgajos mehānismos” 10.panta trešās daļas </w:t>
            </w:r>
            <w:r w:rsidR="009D2852" w:rsidRPr="00564D21">
              <w:t xml:space="preserve">1.un </w:t>
            </w:r>
            <w:r w:rsidR="005B1E08" w:rsidRPr="00564D21">
              <w:t>2</w:t>
            </w:r>
            <w:r w:rsidR="00A30EB9" w:rsidRPr="00564D21">
              <w:t>. punktu.</w:t>
            </w:r>
            <w:r w:rsidR="00A30EB9" w:rsidRPr="00564D21">
              <w:rPr>
                <w:b/>
                <w:bCs/>
              </w:rPr>
              <w:t xml:space="preserve">  </w:t>
            </w:r>
          </w:p>
        </w:tc>
      </w:tr>
      <w:tr w:rsidR="00564D21" w:rsidRPr="00564D21" w14:paraId="7EBDBE67" w14:textId="77777777" w:rsidTr="0075490E">
        <w:trPr>
          <w:trHeight w:val="347"/>
        </w:trPr>
        <w:tc>
          <w:tcPr>
            <w:tcW w:w="426" w:type="dxa"/>
            <w:tcBorders>
              <w:top w:val="single" w:sz="6" w:space="0" w:color="auto"/>
              <w:left w:val="single" w:sz="6" w:space="0" w:color="auto"/>
              <w:bottom w:val="single" w:sz="6" w:space="0" w:color="auto"/>
              <w:right w:val="single" w:sz="6" w:space="0" w:color="auto"/>
            </w:tcBorders>
          </w:tcPr>
          <w:p w14:paraId="4C368F9C" w14:textId="77777777" w:rsidR="006A6294" w:rsidRPr="00564D21" w:rsidRDefault="006A6294" w:rsidP="00873154">
            <w:pPr>
              <w:spacing w:before="100" w:beforeAutospacing="1" w:after="100" w:afterAutospacing="1"/>
            </w:pPr>
            <w:r w:rsidRPr="00564D21">
              <w:t>2.</w:t>
            </w:r>
          </w:p>
        </w:tc>
        <w:tc>
          <w:tcPr>
            <w:tcW w:w="2774" w:type="dxa"/>
            <w:tcBorders>
              <w:top w:val="single" w:sz="6" w:space="0" w:color="auto"/>
              <w:left w:val="single" w:sz="6" w:space="0" w:color="auto"/>
              <w:bottom w:val="single" w:sz="6" w:space="0" w:color="auto"/>
              <w:right w:val="single" w:sz="6" w:space="0" w:color="auto"/>
            </w:tcBorders>
          </w:tcPr>
          <w:p w14:paraId="64303C45" w14:textId="77777777" w:rsidR="006A6294" w:rsidRPr="00564D21" w:rsidRDefault="006A6294" w:rsidP="00873154">
            <w:pPr>
              <w:spacing w:before="100" w:beforeAutospacing="1" w:after="100" w:afterAutospacing="1"/>
              <w:rPr>
                <w:lang w:eastAsia="en-US"/>
              </w:rPr>
            </w:pPr>
            <w:r w:rsidRPr="00564D21">
              <w:t>Pašreizējā situācija un problēmas, kuru risināšanai tiesību akta projekts izstrādāts, tiesiskā regulējuma mērķis un būtība</w:t>
            </w:r>
          </w:p>
          <w:p w14:paraId="298512C9" w14:textId="77777777" w:rsidR="006A6294" w:rsidRPr="00564D21" w:rsidRDefault="006A6294" w:rsidP="00873154">
            <w:pPr>
              <w:spacing w:before="100" w:beforeAutospacing="1" w:after="100" w:afterAutospacing="1"/>
            </w:pPr>
          </w:p>
        </w:tc>
        <w:tc>
          <w:tcPr>
            <w:tcW w:w="6527" w:type="dxa"/>
            <w:tcBorders>
              <w:top w:val="single" w:sz="6" w:space="0" w:color="auto"/>
              <w:left w:val="single" w:sz="6" w:space="0" w:color="auto"/>
              <w:bottom w:val="single" w:sz="6" w:space="0" w:color="auto"/>
              <w:right w:val="single" w:sz="6" w:space="0" w:color="auto"/>
            </w:tcBorders>
          </w:tcPr>
          <w:p w14:paraId="712E7C30" w14:textId="77777777" w:rsidR="000718BF" w:rsidRPr="00564D21" w:rsidRDefault="000718BF" w:rsidP="001444A9">
            <w:pPr>
              <w:pStyle w:val="PlainText"/>
              <w:jc w:val="both"/>
              <w:rPr>
                <w:rFonts w:ascii="Times New Roman" w:hAnsi="Times New Roman"/>
                <w:sz w:val="24"/>
                <w:szCs w:val="24"/>
              </w:rPr>
            </w:pPr>
            <w:r w:rsidRPr="00564D21">
              <w:rPr>
                <w:rFonts w:ascii="Times New Roman" w:hAnsi="Times New Roman"/>
                <w:sz w:val="24"/>
                <w:szCs w:val="24"/>
              </w:rPr>
              <w:t xml:space="preserve">Spēkā esošais </w:t>
            </w:r>
            <w:r w:rsidRPr="00564D21">
              <w:rPr>
                <w:rFonts w:ascii="Times New Roman" w:eastAsia="Times New Roman" w:hAnsi="Times New Roman"/>
                <w:sz w:val="24"/>
                <w:szCs w:val="24"/>
                <w:lang w:eastAsia="lv-LV"/>
              </w:rPr>
              <w:t xml:space="preserve"> Ministru kabineta (turpmāk - MK) 2011.gada 24.maija noteikumu Nr.408 „Klimata pārmaiņu finanšu instrumenta finansēto projektu atklāta konkursa „Siltumnīcefekta gāzu emisiju samazināšana pašvaldību publisko teritoriju apgaismojuma infrastruktūrā” nolikums” (turpmāk – MK noteikumi Nr.408)</w:t>
            </w:r>
            <w:r w:rsidRPr="00564D21">
              <w:rPr>
                <w:rFonts w:ascii="Times New Roman" w:hAnsi="Times New Roman"/>
                <w:sz w:val="24"/>
                <w:szCs w:val="24"/>
              </w:rPr>
              <w:t xml:space="preserve"> regulējums ir nepilnīgs attiecībā uz </w:t>
            </w:r>
            <w:r w:rsidR="00426279" w:rsidRPr="00564D21">
              <w:rPr>
                <w:rFonts w:ascii="Times New Roman" w:hAnsi="Times New Roman"/>
                <w:sz w:val="24"/>
                <w:szCs w:val="24"/>
              </w:rPr>
              <w:t xml:space="preserve">monitoringa gadiem, </w:t>
            </w:r>
            <w:r w:rsidRPr="00564D21">
              <w:rPr>
                <w:rFonts w:ascii="Times New Roman" w:hAnsi="Times New Roman"/>
                <w:sz w:val="24"/>
                <w:szCs w:val="24"/>
              </w:rPr>
              <w:t>projektu rezultātu monitoringa principiem un kārtību, kādā tiek aprēķināti neattiecināmie līdzekļi.</w:t>
            </w:r>
          </w:p>
          <w:p w14:paraId="1F5F2F1B" w14:textId="77777777" w:rsidR="000718BF" w:rsidRPr="00564D21" w:rsidRDefault="000718BF" w:rsidP="000718BF">
            <w:pPr>
              <w:pStyle w:val="PlainText"/>
              <w:jc w:val="both"/>
              <w:rPr>
                <w:rFonts w:ascii="Times New Roman" w:eastAsia="Times New Roman" w:hAnsi="Times New Roman"/>
                <w:sz w:val="24"/>
                <w:szCs w:val="24"/>
                <w:lang w:eastAsia="lv-LV"/>
              </w:rPr>
            </w:pPr>
            <w:r w:rsidRPr="00564D21">
              <w:rPr>
                <w:rFonts w:ascii="Times New Roman" w:eastAsia="Times New Roman" w:hAnsi="Times New Roman"/>
                <w:sz w:val="24"/>
                <w:szCs w:val="24"/>
                <w:lang w:eastAsia="lv-LV"/>
              </w:rPr>
              <w:t>MK noteikumu projekts neietekmē projekta konkursa vērtēšanas rezultātus, jo grozījumi nemaina vērtēšanas kritērijus. MK noteikumu projekta mērķis ir novērst nepilnības tiesiskajā regulējumā par monitoringa periodu, principiem, kā arī veicināt projekta rezultātu sasniegšanu.</w:t>
            </w:r>
          </w:p>
          <w:p w14:paraId="219EE76B" w14:textId="69032FBF" w:rsidR="00320EAE" w:rsidRPr="00564D21" w:rsidRDefault="007B441B" w:rsidP="001444A9">
            <w:pPr>
              <w:pStyle w:val="PlainText"/>
              <w:jc w:val="both"/>
              <w:rPr>
                <w:rFonts w:ascii="Times New Roman" w:eastAsia="Times New Roman" w:hAnsi="Times New Roman"/>
                <w:sz w:val="24"/>
                <w:szCs w:val="24"/>
                <w:lang w:eastAsia="lv-LV"/>
              </w:rPr>
            </w:pPr>
            <w:r w:rsidRPr="00564D21">
              <w:rPr>
                <w:rFonts w:ascii="Times New Roman" w:eastAsia="Times New Roman" w:hAnsi="Times New Roman"/>
                <w:sz w:val="24"/>
                <w:szCs w:val="24"/>
                <w:lang w:eastAsia="lv-LV"/>
              </w:rPr>
              <w:t>Saskaņā ar MK noteikum</w:t>
            </w:r>
            <w:r w:rsidR="000718BF" w:rsidRPr="00564D21">
              <w:rPr>
                <w:rFonts w:ascii="Times New Roman" w:eastAsia="Times New Roman" w:hAnsi="Times New Roman"/>
                <w:sz w:val="24"/>
                <w:szCs w:val="24"/>
                <w:lang w:eastAsia="lv-LV"/>
              </w:rPr>
              <w:t>u</w:t>
            </w:r>
            <w:r w:rsidRPr="00564D21">
              <w:rPr>
                <w:rFonts w:ascii="Times New Roman" w:eastAsia="Times New Roman" w:hAnsi="Times New Roman"/>
                <w:sz w:val="24"/>
                <w:szCs w:val="24"/>
                <w:lang w:eastAsia="lv-LV"/>
              </w:rPr>
              <w:t xml:space="preserve"> Nr.408 </w:t>
            </w:r>
            <w:r w:rsidR="0005580C" w:rsidRPr="00564D21">
              <w:rPr>
                <w:rFonts w:ascii="Times New Roman" w:eastAsia="Times New Roman" w:hAnsi="Times New Roman"/>
                <w:sz w:val="24"/>
                <w:szCs w:val="24"/>
                <w:lang w:eastAsia="lv-LV"/>
              </w:rPr>
              <w:t>65.punktu finansējuma saņēmējs  ir atbildīgs par projekta iesniegumā un projekta līgumā noteikto rezultātu sasniegšanu, tai skaitā par oglekļa dioksīda emisiju samazinājumu. 66.punkts noteic, ka trīs gadus pēc projekta īstenošanas termiņa beigām finansējuma saņēmējs katru gadu veic projekta rezultātu monitoringu un līdz nākamā gada 31.janvārim iesniedz</w:t>
            </w:r>
            <w:r w:rsidR="000C3D0A" w:rsidRPr="00564D21">
              <w:rPr>
                <w:rFonts w:ascii="Times New Roman" w:eastAsia="Times New Roman" w:hAnsi="Times New Roman"/>
                <w:sz w:val="24"/>
                <w:szCs w:val="24"/>
                <w:lang w:eastAsia="lv-LV"/>
              </w:rPr>
              <w:t xml:space="preserve"> </w:t>
            </w:r>
            <w:r w:rsidR="004547E7" w:rsidRPr="004547E7">
              <w:rPr>
                <w:rFonts w:ascii="Times New Roman" w:hAnsi="Times New Roman"/>
              </w:rPr>
              <w:t>sabiedrība ar ierobežotu atbildību</w:t>
            </w:r>
            <w:r w:rsidR="004547E7">
              <w:t xml:space="preserve">  </w:t>
            </w:r>
            <w:r w:rsidR="000C3D0A" w:rsidRPr="00564D21">
              <w:rPr>
                <w:rFonts w:ascii="Times New Roman" w:eastAsia="Times New Roman" w:hAnsi="Times New Roman"/>
                <w:sz w:val="24"/>
                <w:szCs w:val="24"/>
                <w:lang w:eastAsia="lv-LV"/>
              </w:rPr>
              <w:t>„</w:t>
            </w:r>
            <w:r w:rsidR="0005580C" w:rsidRPr="00564D21">
              <w:rPr>
                <w:rFonts w:ascii="Times New Roman" w:eastAsia="Times New Roman" w:hAnsi="Times New Roman"/>
                <w:sz w:val="24"/>
                <w:szCs w:val="24"/>
                <w:lang w:eastAsia="lv-LV"/>
              </w:rPr>
              <w:t>Vides investīciju fond</w:t>
            </w:r>
            <w:r w:rsidR="000C3D0A" w:rsidRPr="00564D21">
              <w:rPr>
                <w:rFonts w:ascii="Times New Roman" w:eastAsia="Times New Roman" w:hAnsi="Times New Roman"/>
                <w:sz w:val="24"/>
                <w:szCs w:val="24"/>
                <w:lang w:eastAsia="lv-LV"/>
              </w:rPr>
              <w:t>s” (turpmāk – Vides investīciju fonds)</w:t>
            </w:r>
            <w:r w:rsidR="0005580C" w:rsidRPr="00564D21">
              <w:rPr>
                <w:rFonts w:ascii="Times New Roman" w:eastAsia="Times New Roman" w:hAnsi="Times New Roman"/>
                <w:sz w:val="24"/>
                <w:szCs w:val="24"/>
                <w:lang w:eastAsia="lv-LV"/>
              </w:rPr>
              <w:t xml:space="preserve"> projekta rezultātu monitoringa pārskatu atbilstoši projekta līgumam pievienotajam paraugam. </w:t>
            </w:r>
            <w:r w:rsidR="001216EE" w:rsidRPr="00564D21">
              <w:rPr>
                <w:rFonts w:ascii="Times New Roman" w:eastAsia="Times New Roman" w:hAnsi="Times New Roman"/>
                <w:sz w:val="24"/>
                <w:szCs w:val="24"/>
                <w:lang w:eastAsia="lv-LV"/>
              </w:rPr>
              <w:t xml:space="preserve">MK </w:t>
            </w:r>
            <w:r w:rsidR="004773E8" w:rsidRPr="00564D21">
              <w:rPr>
                <w:rFonts w:ascii="Times New Roman" w:eastAsia="Times New Roman" w:hAnsi="Times New Roman"/>
                <w:sz w:val="24"/>
                <w:szCs w:val="24"/>
                <w:lang w:eastAsia="lv-LV"/>
              </w:rPr>
              <w:t xml:space="preserve"> noteikumu</w:t>
            </w:r>
            <w:r w:rsidR="001216EE" w:rsidRPr="00564D21">
              <w:rPr>
                <w:rFonts w:ascii="Times New Roman" w:eastAsia="Times New Roman" w:hAnsi="Times New Roman"/>
                <w:sz w:val="24"/>
                <w:szCs w:val="24"/>
                <w:lang w:eastAsia="lv-LV"/>
              </w:rPr>
              <w:t xml:space="preserve"> Nr. 408 </w:t>
            </w:r>
            <w:r w:rsidR="00F533E1" w:rsidRPr="00564D21">
              <w:rPr>
                <w:rFonts w:ascii="Times New Roman" w:eastAsia="Times New Roman" w:hAnsi="Times New Roman"/>
                <w:sz w:val="24"/>
                <w:szCs w:val="24"/>
                <w:lang w:eastAsia="lv-LV"/>
              </w:rPr>
              <w:t xml:space="preserve">70.punkts </w:t>
            </w:r>
            <w:r w:rsidR="001216EE" w:rsidRPr="00564D21">
              <w:rPr>
                <w:rFonts w:ascii="Times New Roman" w:eastAsia="Times New Roman" w:hAnsi="Times New Roman"/>
                <w:sz w:val="24"/>
                <w:szCs w:val="24"/>
                <w:lang w:eastAsia="lv-LV"/>
              </w:rPr>
              <w:t>paredz finansējuma saņēmēja atbildī</w:t>
            </w:r>
            <w:r w:rsidR="00F533E1" w:rsidRPr="00564D21">
              <w:rPr>
                <w:rFonts w:ascii="Times New Roman" w:eastAsia="Times New Roman" w:hAnsi="Times New Roman"/>
                <w:sz w:val="24"/>
                <w:szCs w:val="24"/>
                <w:lang w:eastAsia="lv-LV"/>
              </w:rPr>
              <w:t>bu</w:t>
            </w:r>
            <w:r w:rsidR="001216EE" w:rsidRPr="00564D21">
              <w:rPr>
                <w:rFonts w:ascii="Times New Roman" w:eastAsia="Times New Roman" w:hAnsi="Times New Roman"/>
                <w:sz w:val="24"/>
                <w:szCs w:val="24"/>
                <w:lang w:eastAsia="lv-LV"/>
              </w:rPr>
              <w:t xml:space="preserve"> gadījumā, ja nav īstenots projekts</w:t>
            </w:r>
            <w:r w:rsidR="00F533E1" w:rsidRPr="00564D21">
              <w:rPr>
                <w:rFonts w:ascii="Times New Roman" w:eastAsia="Times New Roman" w:hAnsi="Times New Roman"/>
                <w:sz w:val="24"/>
                <w:szCs w:val="24"/>
                <w:lang w:eastAsia="lv-LV"/>
              </w:rPr>
              <w:t xml:space="preserve">. </w:t>
            </w:r>
          </w:p>
          <w:p w14:paraId="6820A7B8" w14:textId="77777777" w:rsidR="000718BF" w:rsidRPr="00564D21" w:rsidRDefault="000718BF" w:rsidP="001444A9">
            <w:pPr>
              <w:pStyle w:val="PlainText"/>
              <w:jc w:val="both"/>
              <w:rPr>
                <w:rFonts w:ascii="Times New Roman" w:eastAsia="Times New Roman" w:hAnsi="Times New Roman"/>
                <w:sz w:val="24"/>
                <w:szCs w:val="24"/>
                <w:lang w:eastAsia="lv-LV"/>
              </w:rPr>
            </w:pPr>
          </w:p>
          <w:p w14:paraId="47CF325B" w14:textId="77777777" w:rsidR="0005580C" w:rsidRPr="00564D21" w:rsidRDefault="000C3D0A" w:rsidP="0005580C">
            <w:pPr>
              <w:pStyle w:val="PlainText"/>
              <w:jc w:val="both"/>
              <w:rPr>
                <w:rFonts w:ascii="Times New Roman" w:eastAsia="Times New Roman" w:hAnsi="Times New Roman"/>
                <w:sz w:val="24"/>
                <w:szCs w:val="24"/>
                <w:lang w:eastAsia="lv-LV"/>
              </w:rPr>
            </w:pPr>
            <w:r w:rsidRPr="00564D21">
              <w:rPr>
                <w:rFonts w:ascii="Times New Roman" w:eastAsia="Times New Roman" w:hAnsi="Times New Roman"/>
                <w:sz w:val="24"/>
                <w:szCs w:val="24"/>
                <w:lang w:eastAsia="lv-LV"/>
              </w:rPr>
              <w:t>S</w:t>
            </w:r>
            <w:r w:rsidR="0005580C" w:rsidRPr="00564D21">
              <w:rPr>
                <w:rFonts w:ascii="Times New Roman" w:eastAsia="Times New Roman" w:hAnsi="Times New Roman"/>
                <w:sz w:val="24"/>
                <w:szCs w:val="24"/>
                <w:lang w:eastAsia="lv-LV"/>
              </w:rPr>
              <w:t xml:space="preserve">pēkā esošā MK </w:t>
            </w:r>
            <w:r w:rsidR="004773E8" w:rsidRPr="00564D21">
              <w:rPr>
                <w:rFonts w:ascii="Times New Roman" w:eastAsia="Times New Roman" w:hAnsi="Times New Roman"/>
                <w:sz w:val="24"/>
                <w:szCs w:val="24"/>
                <w:lang w:eastAsia="lv-LV"/>
              </w:rPr>
              <w:t xml:space="preserve"> noteikumu</w:t>
            </w:r>
            <w:r w:rsidR="0005580C" w:rsidRPr="00564D21">
              <w:rPr>
                <w:rFonts w:ascii="Times New Roman" w:eastAsia="Times New Roman" w:hAnsi="Times New Roman"/>
                <w:sz w:val="24"/>
                <w:szCs w:val="24"/>
                <w:lang w:eastAsia="lv-LV"/>
              </w:rPr>
              <w:t xml:space="preserve"> Nr. 408 tiesiskā regulējuma ietvaros Vides aizsardzības un reģionālās attīstības ministrija kā KPFI atbildīgā iestāde ir saskārusies ar šādām problēmām.</w:t>
            </w:r>
          </w:p>
          <w:p w14:paraId="72CBB834" w14:textId="77777777" w:rsidR="00A4254E" w:rsidRPr="00564D21" w:rsidRDefault="0005580C" w:rsidP="0005580C">
            <w:pPr>
              <w:pStyle w:val="PlainText"/>
              <w:jc w:val="both"/>
              <w:rPr>
                <w:rFonts w:ascii="Times New Roman" w:hAnsi="Times New Roman"/>
                <w:bCs/>
                <w:sz w:val="24"/>
                <w:szCs w:val="24"/>
              </w:rPr>
            </w:pPr>
            <w:r w:rsidRPr="00564D21">
              <w:rPr>
                <w:rFonts w:ascii="Times New Roman" w:hAnsi="Times New Roman"/>
                <w:bCs/>
                <w:sz w:val="24"/>
                <w:szCs w:val="24"/>
              </w:rPr>
              <w:t xml:space="preserve">1) </w:t>
            </w:r>
            <w:r w:rsidR="00290C7A" w:rsidRPr="00564D21">
              <w:rPr>
                <w:rFonts w:ascii="Times New Roman" w:hAnsi="Times New Roman"/>
                <w:bCs/>
                <w:sz w:val="24"/>
                <w:szCs w:val="24"/>
              </w:rPr>
              <w:t>Spēkā e</w:t>
            </w:r>
            <w:r w:rsidRPr="00564D21">
              <w:rPr>
                <w:rFonts w:ascii="Times New Roman" w:hAnsi="Times New Roman"/>
                <w:bCs/>
                <w:sz w:val="24"/>
                <w:szCs w:val="24"/>
              </w:rPr>
              <w:t>sošā regulējumā nav norādīts monitoringa perioda</w:t>
            </w:r>
            <w:r w:rsidR="000A6BAD" w:rsidRPr="00564D21">
              <w:rPr>
                <w:rFonts w:ascii="Times New Roman" w:hAnsi="Times New Roman"/>
                <w:bCs/>
                <w:sz w:val="24"/>
                <w:szCs w:val="24"/>
              </w:rPr>
              <w:t xml:space="preserve"> un monitoringa gada</w:t>
            </w:r>
            <w:r w:rsidRPr="00564D21">
              <w:rPr>
                <w:rFonts w:ascii="Times New Roman" w:hAnsi="Times New Roman"/>
                <w:bCs/>
                <w:sz w:val="24"/>
                <w:szCs w:val="24"/>
              </w:rPr>
              <w:t xml:space="preserve"> sākums un beigas</w:t>
            </w:r>
            <w:r w:rsidR="000A6BAD" w:rsidRPr="00564D21">
              <w:rPr>
                <w:rFonts w:ascii="Times New Roman" w:hAnsi="Times New Roman"/>
                <w:bCs/>
                <w:sz w:val="24"/>
                <w:szCs w:val="24"/>
              </w:rPr>
              <w:t>, kā arī neatbilstība starp MK noteikumu Nr. 408 66.punktā noteiktiem monitoringa gadiem un 70.punktā noteikto periodu, kurā jāuzrauga projektā īstenotās aktivitātes.</w:t>
            </w:r>
          </w:p>
          <w:p w14:paraId="0C66995B" w14:textId="77777777" w:rsidR="004132B1" w:rsidRPr="00564D21" w:rsidRDefault="004132B1" w:rsidP="004132B1">
            <w:pPr>
              <w:pStyle w:val="naisc"/>
              <w:spacing w:before="0" w:after="0"/>
              <w:jc w:val="both"/>
            </w:pPr>
            <w:r w:rsidRPr="00564D21">
              <w:lastRenderedPageBreak/>
              <w:t>MK noteikumu projekts paredz, ka monitoringa pārskatu iesniedz par monitoringa gadu, kas sākas 1.janvārī un ilgst līdz 31.decembrim. Piemēram: Ja noslēguma pārskatu apstiprina 2017.gada 31.martā. Monitoringa periods sākas 2017.gada 1.aprīlī, taču monitoringa pārskatu iesniedz par periodu no 2018.gada 1.janvāra līdz 2018.gada 31.decembrim. Tas nozīmē, ka finansējuma saņēmējs iesniedz 4 monitoringa pārskatus par 4 pilniem monitoringa gadiem.</w:t>
            </w:r>
          </w:p>
          <w:p w14:paraId="5715F247" w14:textId="77777777" w:rsidR="004132B1" w:rsidRPr="00564D21" w:rsidRDefault="004132B1" w:rsidP="004132B1">
            <w:pPr>
              <w:pStyle w:val="PlainText"/>
              <w:jc w:val="both"/>
              <w:rPr>
                <w:rFonts w:ascii="Times New Roman" w:hAnsi="Times New Roman"/>
                <w:sz w:val="24"/>
                <w:szCs w:val="24"/>
              </w:rPr>
            </w:pPr>
            <w:r w:rsidRPr="00564D21">
              <w:rPr>
                <w:rFonts w:ascii="Times New Roman" w:hAnsi="Times New Roman"/>
                <w:sz w:val="24"/>
                <w:szCs w:val="24"/>
              </w:rPr>
              <w:t>Finansējuma saņēmējiem, kuru projektos jau ir uzsākts monitoringa periods, noteikumu projekts neradīs papildus administratīvo slogu attiecībā uz pārskatu sagatavošanu par iepriekšējiem monitoringa gadiem, jo iesniegti dati tiks salīdzināti un uzskaitīti par periodu, kādu paredz noteikumu projekts, t.i., par monitoringa (kalendāro) gadu.</w:t>
            </w:r>
          </w:p>
          <w:p w14:paraId="7FFC6CCC" w14:textId="77777777" w:rsidR="000718BF" w:rsidRPr="00564D21" w:rsidRDefault="000718BF" w:rsidP="004132B1">
            <w:pPr>
              <w:pStyle w:val="PlainText"/>
              <w:jc w:val="both"/>
              <w:rPr>
                <w:rFonts w:ascii="Times New Roman" w:hAnsi="Times New Roman"/>
                <w:bCs/>
                <w:sz w:val="24"/>
                <w:szCs w:val="24"/>
              </w:rPr>
            </w:pPr>
          </w:p>
          <w:p w14:paraId="11E6DA9A" w14:textId="77777777" w:rsidR="0005580C" w:rsidRPr="00564D21" w:rsidRDefault="00336CC4" w:rsidP="0005580C">
            <w:pPr>
              <w:pStyle w:val="PlainText"/>
              <w:jc w:val="both"/>
              <w:rPr>
                <w:rFonts w:ascii="Times New Roman" w:hAnsi="Times New Roman"/>
                <w:sz w:val="24"/>
                <w:szCs w:val="24"/>
              </w:rPr>
            </w:pPr>
            <w:r w:rsidRPr="00564D21">
              <w:rPr>
                <w:rFonts w:ascii="Times New Roman" w:hAnsi="Times New Roman"/>
                <w:bCs/>
                <w:sz w:val="24"/>
                <w:szCs w:val="24"/>
              </w:rPr>
              <w:t>2</w:t>
            </w:r>
            <w:r w:rsidR="00A4254E" w:rsidRPr="00564D21">
              <w:rPr>
                <w:rFonts w:ascii="Times New Roman" w:hAnsi="Times New Roman"/>
                <w:bCs/>
                <w:sz w:val="24"/>
                <w:szCs w:val="24"/>
              </w:rPr>
              <w:t xml:space="preserve">) </w:t>
            </w:r>
            <w:r w:rsidR="00290C7A" w:rsidRPr="00564D21">
              <w:rPr>
                <w:rFonts w:ascii="Times New Roman" w:hAnsi="Times New Roman"/>
                <w:bCs/>
                <w:sz w:val="24"/>
                <w:szCs w:val="24"/>
              </w:rPr>
              <w:t>Spēkā esošais regulējums ir nepilnīgs attiecībā uz atgūstamā finansējuma apmēra noteikšanu, ja apgaismojuma infrastruktūra tiek ekspluatēta daļēji.</w:t>
            </w:r>
            <w:r w:rsidR="0005580C" w:rsidRPr="00564D21">
              <w:rPr>
                <w:rFonts w:ascii="Times New Roman" w:hAnsi="Times New Roman"/>
                <w:bCs/>
                <w:sz w:val="24"/>
                <w:szCs w:val="24"/>
              </w:rPr>
              <w:t xml:space="preserve"> </w:t>
            </w:r>
            <w:r w:rsidR="004132B1" w:rsidRPr="00564D21">
              <w:rPr>
                <w:rFonts w:ascii="Times New Roman" w:hAnsi="Times New Roman"/>
                <w:bCs/>
                <w:sz w:val="24"/>
                <w:szCs w:val="24"/>
              </w:rPr>
              <w:t xml:space="preserve">MK noteikumu projektā ir labvēlīgāks finansējuma saņēmējiem, jo </w:t>
            </w:r>
            <w:r w:rsidR="0006762E" w:rsidRPr="00564D21">
              <w:rPr>
                <w:rFonts w:ascii="Times New Roman" w:hAnsi="Times New Roman"/>
                <w:bCs/>
                <w:sz w:val="24"/>
                <w:szCs w:val="24"/>
              </w:rPr>
              <w:t xml:space="preserve">tas paredz, ka gadījumā, kad apgaismojuma infrastruktūra tiek ekspluatēta daļēji </w:t>
            </w:r>
            <w:r w:rsidR="004132B1" w:rsidRPr="00564D21">
              <w:rPr>
                <w:rFonts w:ascii="Times New Roman" w:hAnsi="Times New Roman"/>
                <w:bCs/>
                <w:sz w:val="24"/>
                <w:szCs w:val="24"/>
              </w:rPr>
              <w:t xml:space="preserve"> sankcijas</w:t>
            </w:r>
            <w:r w:rsidR="0006762E" w:rsidRPr="00564D21">
              <w:rPr>
                <w:rFonts w:ascii="Times New Roman" w:hAnsi="Times New Roman"/>
                <w:bCs/>
                <w:sz w:val="24"/>
                <w:szCs w:val="24"/>
              </w:rPr>
              <w:t xml:space="preserve"> un atgūstamie neattiecināmie līdzekļi tiek noteikti</w:t>
            </w:r>
            <w:r w:rsidR="004132B1" w:rsidRPr="00564D21">
              <w:rPr>
                <w:rFonts w:ascii="Times New Roman" w:hAnsi="Times New Roman"/>
                <w:bCs/>
                <w:sz w:val="24"/>
                <w:szCs w:val="24"/>
              </w:rPr>
              <w:t xml:space="preserve"> proporcionāli infrastruktūrai, kas netiek eskpluatēta. </w:t>
            </w:r>
            <w:r w:rsidR="004132B1" w:rsidRPr="00564D21">
              <w:rPr>
                <w:rFonts w:ascii="Times New Roman" w:hAnsi="Times New Roman"/>
                <w:sz w:val="24"/>
                <w:szCs w:val="24"/>
              </w:rPr>
              <w:t xml:space="preserve"> Atbildīgā iestāde līdz šim nav pieņēmusi nevienu lēmumu par neattiecināmo līdzekļu atgūšanu konstatējot neizpildi.  </w:t>
            </w:r>
            <w:r w:rsidR="00413B57">
              <w:rPr>
                <w:rFonts w:ascii="Times New Roman" w:hAnsi="Times New Roman"/>
                <w:sz w:val="24"/>
                <w:szCs w:val="24"/>
              </w:rPr>
              <w:t>MK n</w:t>
            </w:r>
            <w:r w:rsidR="004132B1" w:rsidRPr="00564D21">
              <w:rPr>
                <w:rFonts w:ascii="Times New Roman" w:hAnsi="Times New Roman"/>
                <w:sz w:val="24"/>
                <w:szCs w:val="24"/>
              </w:rPr>
              <w:t>oteikumu projekts paredz piemērot precizēto regulējumu attiecībā uz visiem finansējuma saņēmējiem, kuri nesasniedz projektā solīto rādītāju</w:t>
            </w:r>
            <w:r w:rsidR="00F65BEB" w:rsidRPr="00564D21">
              <w:rPr>
                <w:rFonts w:ascii="Times New Roman" w:hAnsi="Times New Roman"/>
                <w:sz w:val="24"/>
                <w:szCs w:val="24"/>
              </w:rPr>
              <w:t>.</w:t>
            </w:r>
          </w:p>
          <w:p w14:paraId="605D0F99" w14:textId="77777777" w:rsidR="000718BF" w:rsidRPr="00564D21" w:rsidRDefault="000718BF" w:rsidP="0005580C">
            <w:pPr>
              <w:pStyle w:val="PlainText"/>
              <w:jc w:val="both"/>
              <w:rPr>
                <w:rFonts w:ascii="Times New Roman" w:hAnsi="Times New Roman"/>
                <w:bCs/>
                <w:sz w:val="24"/>
                <w:szCs w:val="24"/>
              </w:rPr>
            </w:pPr>
          </w:p>
          <w:p w14:paraId="6D2C4FA0" w14:textId="77777777" w:rsidR="0005580C" w:rsidRPr="00564D21" w:rsidRDefault="00336CC4" w:rsidP="0005580C">
            <w:pPr>
              <w:pStyle w:val="PlainText"/>
              <w:jc w:val="both"/>
              <w:rPr>
                <w:rFonts w:ascii="Times New Roman" w:eastAsia="Times New Roman" w:hAnsi="Times New Roman"/>
                <w:sz w:val="24"/>
                <w:szCs w:val="24"/>
                <w:lang w:eastAsia="lv-LV"/>
              </w:rPr>
            </w:pPr>
            <w:r w:rsidRPr="00564D21">
              <w:rPr>
                <w:rFonts w:ascii="Times New Roman" w:eastAsia="Times New Roman" w:hAnsi="Times New Roman"/>
                <w:sz w:val="24"/>
                <w:szCs w:val="24"/>
                <w:lang w:eastAsia="lv-LV"/>
              </w:rPr>
              <w:t>3</w:t>
            </w:r>
            <w:r w:rsidR="0005580C" w:rsidRPr="00564D21">
              <w:rPr>
                <w:rFonts w:ascii="Times New Roman" w:eastAsia="Times New Roman" w:hAnsi="Times New Roman"/>
                <w:sz w:val="24"/>
                <w:szCs w:val="24"/>
                <w:lang w:eastAsia="lv-LV"/>
              </w:rPr>
              <w:t xml:space="preserve">) Esošais regulējums ir nepilnīgs attiecībā uz atbildīgās iestādes lēmuma pieņemšanas kārtību, gadījumos, kad </w:t>
            </w:r>
            <w:r w:rsidR="002C6703" w:rsidRPr="00564D21">
              <w:rPr>
                <w:rFonts w:ascii="Times New Roman" w:eastAsia="Times New Roman" w:hAnsi="Times New Roman"/>
                <w:sz w:val="24"/>
                <w:szCs w:val="24"/>
                <w:lang w:eastAsia="lv-LV"/>
              </w:rPr>
              <w:t xml:space="preserve">iepriekš </w:t>
            </w:r>
            <w:r w:rsidR="00DD7123" w:rsidRPr="00564D21">
              <w:rPr>
                <w:rFonts w:ascii="Times New Roman" w:eastAsia="Times New Roman" w:hAnsi="Times New Roman"/>
                <w:sz w:val="24"/>
                <w:szCs w:val="24"/>
                <w:lang w:eastAsia="lv-LV"/>
              </w:rPr>
              <w:t xml:space="preserve">neparedzamu vai </w:t>
            </w:r>
            <w:r w:rsidR="0005580C" w:rsidRPr="00564D21">
              <w:rPr>
                <w:rFonts w:ascii="Times New Roman" w:eastAsia="Times New Roman" w:hAnsi="Times New Roman"/>
                <w:sz w:val="24"/>
                <w:szCs w:val="24"/>
                <w:lang w:eastAsia="lv-LV"/>
              </w:rPr>
              <w:t xml:space="preserve">neatkarīgu apstākļu dēļ </w:t>
            </w:r>
            <w:r w:rsidR="000A6BAD" w:rsidRPr="00564D21">
              <w:rPr>
                <w:rFonts w:ascii="Times New Roman" w:eastAsia="Times New Roman" w:hAnsi="Times New Roman"/>
                <w:sz w:val="24"/>
                <w:szCs w:val="24"/>
                <w:lang w:eastAsia="lv-LV"/>
              </w:rPr>
              <w:t>netiek sasniegts projekta līgumā un projektā iesniegumā noteiktais</w:t>
            </w:r>
            <w:r w:rsidR="0005580C" w:rsidRPr="00564D21">
              <w:rPr>
                <w:rFonts w:ascii="Times New Roman" w:eastAsia="Times New Roman" w:hAnsi="Times New Roman"/>
                <w:sz w:val="24"/>
                <w:szCs w:val="24"/>
                <w:lang w:eastAsia="lv-LV"/>
              </w:rPr>
              <w:t xml:space="preserve">. </w:t>
            </w:r>
          </w:p>
          <w:p w14:paraId="57F78E4E" w14:textId="77777777" w:rsidR="00865E14" w:rsidRPr="00564D21" w:rsidRDefault="00865E14" w:rsidP="0005580C">
            <w:pPr>
              <w:pStyle w:val="PlainText"/>
              <w:jc w:val="both"/>
              <w:rPr>
                <w:rFonts w:ascii="Times New Roman" w:eastAsia="Times New Roman" w:hAnsi="Times New Roman"/>
                <w:sz w:val="24"/>
                <w:szCs w:val="24"/>
                <w:lang w:eastAsia="lv-LV"/>
              </w:rPr>
            </w:pPr>
            <w:r w:rsidRPr="00564D21">
              <w:rPr>
                <w:rFonts w:ascii="Times New Roman" w:hAnsi="Times New Roman"/>
                <w:sz w:val="24"/>
                <w:szCs w:val="24"/>
              </w:rPr>
              <w:t>MK noteikumu Nr. 408 72.punkta nosaka, ka “projektu iesniegumus, kuri iesniegti un apstiprināti konkursa pirmajā kārtā līdz 2011.gada 31.decembrim, īsteno atbilstoši to iesniegšanas dienā spēkā esošajiem normatīvajiem aktiem”. MK noteikumu projektā ietvertais regulējums attiecas nevis uz projekta īstenošanas stadiju, bet uz projekta rezultātu monitoringa stadiju. MK noteikumu projektā ietvertais regulējums ir labvēlīgāks finansējuma saņēmējiem un piemērojams visiem finansējuma saņēmējie</w:t>
            </w:r>
            <w:r w:rsidR="00E90724" w:rsidRPr="00564D21">
              <w:rPr>
                <w:rFonts w:ascii="Times New Roman" w:hAnsi="Times New Roman"/>
                <w:sz w:val="24"/>
                <w:szCs w:val="24"/>
              </w:rPr>
              <w:t>m, t.sk</w:t>
            </w:r>
            <w:r w:rsidR="00413B57">
              <w:rPr>
                <w:rFonts w:ascii="Times New Roman" w:hAnsi="Times New Roman"/>
                <w:sz w:val="24"/>
                <w:szCs w:val="24"/>
              </w:rPr>
              <w:t>.</w:t>
            </w:r>
            <w:r w:rsidR="00E90724" w:rsidRPr="00564D21">
              <w:rPr>
                <w:rFonts w:ascii="Times New Roman" w:hAnsi="Times New Roman"/>
                <w:sz w:val="24"/>
                <w:szCs w:val="24"/>
              </w:rPr>
              <w:t xml:space="preserve"> projektiem, kuros  konstatēts gaismekļu skaits, kas neatbilst MK noteikumu Nr. 408 67.punkta nosacījumiem.</w:t>
            </w:r>
          </w:p>
          <w:p w14:paraId="4F1B36CD" w14:textId="77777777" w:rsidR="0005580C" w:rsidRPr="00564D21" w:rsidRDefault="0005580C" w:rsidP="0005580C">
            <w:pPr>
              <w:pStyle w:val="PlainText"/>
              <w:jc w:val="both"/>
              <w:rPr>
                <w:rFonts w:ascii="Times New Roman" w:eastAsia="Times New Roman" w:hAnsi="Times New Roman"/>
                <w:sz w:val="24"/>
                <w:szCs w:val="24"/>
                <w:lang w:eastAsia="lv-LV"/>
              </w:rPr>
            </w:pPr>
          </w:p>
          <w:p w14:paraId="621248F6" w14:textId="77777777" w:rsidR="0005580C" w:rsidRPr="00564D21" w:rsidRDefault="004773E8" w:rsidP="0005580C">
            <w:pPr>
              <w:pStyle w:val="PlainText"/>
              <w:jc w:val="both"/>
              <w:rPr>
                <w:rFonts w:ascii="Times New Roman" w:eastAsia="Times New Roman" w:hAnsi="Times New Roman"/>
                <w:sz w:val="24"/>
                <w:szCs w:val="24"/>
                <w:lang w:eastAsia="lv-LV"/>
              </w:rPr>
            </w:pPr>
            <w:r w:rsidRPr="00564D21">
              <w:rPr>
                <w:rFonts w:ascii="Times New Roman" w:eastAsia="Times New Roman" w:hAnsi="Times New Roman"/>
                <w:sz w:val="24"/>
                <w:szCs w:val="24"/>
                <w:lang w:eastAsia="lv-LV"/>
              </w:rPr>
              <w:t>MK noteikumu</w:t>
            </w:r>
            <w:r w:rsidR="0005580C" w:rsidRPr="00564D21">
              <w:rPr>
                <w:rFonts w:ascii="Times New Roman" w:eastAsia="Times New Roman" w:hAnsi="Times New Roman"/>
                <w:sz w:val="24"/>
                <w:szCs w:val="24"/>
                <w:lang w:eastAsia="lv-LV"/>
              </w:rPr>
              <w:t xml:space="preserve"> projekts paredz izdarīt </w:t>
            </w:r>
            <w:r w:rsidR="00032614" w:rsidRPr="00564D21">
              <w:rPr>
                <w:rFonts w:ascii="Times New Roman" w:eastAsia="Times New Roman" w:hAnsi="Times New Roman"/>
                <w:sz w:val="24"/>
                <w:szCs w:val="24"/>
                <w:lang w:eastAsia="lv-LV"/>
              </w:rPr>
              <w:t xml:space="preserve">šādus </w:t>
            </w:r>
            <w:r w:rsidR="0005580C" w:rsidRPr="00564D21">
              <w:rPr>
                <w:rFonts w:ascii="Times New Roman" w:eastAsia="Times New Roman" w:hAnsi="Times New Roman"/>
                <w:sz w:val="24"/>
                <w:szCs w:val="24"/>
                <w:lang w:eastAsia="lv-LV"/>
              </w:rPr>
              <w:t xml:space="preserve">grozījumus MK noteikumos Nr. </w:t>
            </w:r>
            <w:r w:rsidR="00A4254E" w:rsidRPr="00564D21">
              <w:rPr>
                <w:rFonts w:ascii="Times New Roman" w:eastAsia="Times New Roman" w:hAnsi="Times New Roman"/>
                <w:sz w:val="24"/>
                <w:szCs w:val="24"/>
                <w:lang w:eastAsia="lv-LV"/>
              </w:rPr>
              <w:t>408</w:t>
            </w:r>
            <w:r w:rsidR="0005580C" w:rsidRPr="00564D21">
              <w:rPr>
                <w:rFonts w:ascii="Times New Roman" w:eastAsia="Times New Roman" w:hAnsi="Times New Roman"/>
                <w:sz w:val="24"/>
                <w:szCs w:val="24"/>
                <w:lang w:eastAsia="lv-LV"/>
              </w:rPr>
              <w:t>:</w:t>
            </w:r>
          </w:p>
          <w:p w14:paraId="7285F42F" w14:textId="77777777" w:rsidR="008D4B76" w:rsidRPr="00564D21" w:rsidRDefault="008D4B76" w:rsidP="008D4B76">
            <w:pPr>
              <w:pStyle w:val="PlainText"/>
              <w:numPr>
                <w:ilvl w:val="0"/>
                <w:numId w:val="4"/>
              </w:numPr>
              <w:jc w:val="both"/>
              <w:rPr>
                <w:rFonts w:ascii="Times New Roman" w:eastAsia="Times New Roman" w:hAnsi="Times New Roman"/>
                <w:sz w:val="24"/>
                <w:szCs w:val="24"/>
                <w:lang w:eastAsia="lv-LV"/>
              </w:rPr>
            </w:pPr>
            <w:r w:rsidRPr="00564D21">
              <w:rPr>
                <w:rFonts w:ascii="Times New Roman" w:eastAsia="Times New Roman" w:hAnsi="Times New Roman"/>
                <w:sz w:val="24"/>
                <w:szCs w:val="24"/>
                <w:lang w:eastAsia="lv-LV"/>
              </w:rPr>
              <w:t xml:space="preserve">precizēt 66.punktu, </w:t>
            </w:r>
            <w:r w:rsidR="00600277" w:rsidRPr="00564D21">
              <w:rPr>
                <w:rFonts w:ascii="Times New Roman" w:eastAsia="Times New Roman" w:hAnsi="Times New Roman"/>
                <w:sz w:val="24"/>
                <w:szCs w:val="24"/>
                <w:lang w:eastAsia="lv-LV"/>
              </w:rPr>
              <w:t xml:space="preserve">definējot monitoringa periodu un </w:t>
            </w:r>
            <w:r w:rsidRPr="00564D21">
              <w:rPr>
                <w:rFonts w:ascii="Times New Roman" w:eastAsia="Times New Roman" w:hAnsi="Times New Roman"/>
                <w:sz w:val="24"/>
                <w:szCs w:val="24"/>
                <w:lang w:eastAsia="lv-LV"/>
              </w:rPr>
              <w:t>nosakot monitoringa perioda un monitoringa gada sākumu un beigas</w:t>
            </w:r>
            <w:r w:rsidR="000C22BB" w:rsidRPr="00564D21">
              <w:rPr>
                <w:rFonts w:ascii="Times New Roman" w:eastAsia="Times New Roman" w:hAnsi="Times New Roman"/>
                <w:sz w:val="24"/>
                <w:szCs w:val="24"/>
                <w:lang w:eastAsia="lv-LV"/>
              </w:rPr>
              <w:t xml:space="preserve">, kā arī </w:t>
            </w:r>
            <w:r w:rsidR="00600277" w:rsidRPr="00564D21">
              <w:rPr>
                <w:rFonts w:ascii="Times New Roman" w:eastAsia="Times New Roman" w:hAnsi="Times New Roman"/>
                <w:sz w:val="24"/>
                <w:szCs w:val="24"/>
                <w:lang w:eastAsia="lv-LV"/>
              </w:rPr>
              <w:t>precizējot laiku</w:t>
            </w:r>
            <w:r w:rsidR="000C22BB" w:rsidRPr="00564D21">
              <w:rPr>
                <w:rFonts w:ascii="Times New Roman" w:eastAsia="Times New Roman" w:hAnsi="Times New Roman"/>
                <w:sz w:val="24"/>
                <w:szCs w:val="24"/>
                <w:lang w:eastAsia="lv-LV"/>
              </w:rPr>
              <w:t>, par kur</w:t>
            </w:r>
            <w:r w:rsidR="00600277" w:rsidRPr="00564D21">
              <w:rPr>
                <w:rFonts w:ascii="Times New Roman" w:eastAsia="Times New Roman" w:hAnsi="Times New Roman"/>
                <w:sz w:val="24"/>
                <w:szCs w:val="24"/>
                <w:lang w:eastAsia="lv-LV"/>
              </w:rPr>
              <w:t>u</w:t>
            </w:r>
            <w:r w:rsidR="000C22BB" w:rsidRPr="00564D21">
              <w:rPr>
                <w:rFonts w:ascii="Times New Roman" w:eastAsia="Times New Roman" w:hAnsi="Times New Roman"/>
                <w:sz w:val="24"/>
                <w:szCs w:val="24"/>
                <w:lang w:eastAsia="lv-LV"/>
              </w:rPr>
              <w:t xml:space="preserve"> jāiesniedz monitoringa pārskats ar laiku, kādā ir jāuzrauga projekta aktivitātes atbilstoši MK noteikumu Nr. 408 70.punktam;</w:t>
            </w:r>
          </w:p>
          <w:p w14:paraId="17F5A1B8" w14:textId="77777777" w:rsidR="00D609D7" w:rsidRPr="00564D21" w:rsidRDefault="00290C7A" w:rsidP="0005580C">
            <w:pPr>
              <w:pStyle w:val="PlainText"/>
              <w:numPr>
                <w:ilvl w:val="0"/>
                <w:numId w:val="4"/>
              </w:numPr>
              <w:jc w:val="both"/>
              <w:rPr>
                <w:rFonts w:ascii="Times New Roman" w:eastAsia="Times New Roman" w:hAnsi="Times New Roman"/>
                <w:sz w:val="24"/>
                <w:szCs w:val="24"/>
                <w:lang w:eastAsia="lv-LV"/>
              </w:rPr>
            </w:pPr>
            <w:r w:rsidRPr="00564D21">
              <w:rPr>
                <w:rFonts w:ascii="Times New Roman" w:eastAsia="Times New Roman" w:hAnsi="Times New Roman"/>
                <w:sz w:val="24"/>
                <w:szCs w:val="24"/>
                <w:lang w:eastAsia="lv-LV"/>
              </w:rPr>
              <w:t>precizēt 70.punkt</w:t>
            </w:r>
            <w:r w:rsidR="008D4B76" w:rsidRPr="00564D21">
              <w:rPr>
                <w:rFonts w:ascii="Times New Roman" w:eastAsia="Times New Roman" w:hAnsi="Times New Roman"/>
                <w:sz w:val="24"/>
                <w:szCs w:val="24"/>
                <w:lang w:eastAsia="lv-LV"/>
              </w:rPr>
              <w:t>u</w:t>
            </w:r>
            <w:r w:rsidR="00E964EE" w:rsidRPr="00564D21">
              <w:rPr>
                <w:rFonts w:ascii="Times New Roman" w:eastAsia="Times New Roman" w:hAnsi="Times New Roman"/>
                <w:sz w:val="24"/>
                <w:szCs w:val="24"/>
                <w:lang w:eastAsia="lv-LV"/>
              </w:rPr>
              <w:t>, p</w:t>
            </w:r>
            <w:r w:rsidRPr="00564D21">
              <w:rPr>
                <w:rFonts w:ascii="Times New Roman" w:eastAsia="Times New Roman" w:hAnsi="Times New Roman"/>
                <w:sz w:val="24"/>
                <w:szCs w:val="24"/>
                <w:lang w:eastAsia="lv-LV"/>
              </w:rPr>
              <w:t xml:space="preserve">aredzot noteikt atgūstamā </w:t>
            </w:r>
            <w:r w:rsidR="00600277" w:rsidRPr="00564D21">
              <w:rPr>
                <w:rFonts w:ascii="Times New Roman" w:eastAsia="Times New Roman" w:hAnsi="Times New Roman"/>
                <w:sz w:val="24"/>
                <w:szCs w:val="24"/>
                <w:lang w:eastAsia="lv-LV"/>
              </w:rPr>
              <w:t xml:space="preserve">neattiecināmo līdzekļu- </w:t>
            </w:r>
            <w:r w:rsidRPr="00564D21">
              <w:rPr>
                <w:rFonts w:ascii="Times New Roman" w:eastAsia="Times New Roman" w:hAnsi="Times New Roman"/>
                <w:sz w:val="24"/>
                <w:szCs w:val="24"/>
                <w:lang w:eastAsia="lv-LV"/>
              </w:rPr>
              <w:t xml:space="preserve">finanšu instrumenta finansējuma </w:t>
            </w:r>
            <w:r w:rsidRPr="00564D21">
              <w:rPr>
                <w:rFonts w:ascii="Times New Roman" w:eastAsia="Times New Roman" w:hAnsi="Times New Roman"/>
                <w:sz w:val="24"/>
                <w:szCs w:val="24"/>
                <w:lang w:eastAsia="lv-LV"/>
              </w:rPr>
              <w:lastRenderedPageBreak/>
              <w:t>apmēru proporcionāli daļai, par kādu netiek izpildītas saistības</w:t>
            </w:r>
            <w:r w:rsidR="00304E9D" w:rsidRPr="00564D21">
              <w:rPr>
                <w:rFonts w:ascii="Times New Roman" w:eastAsia="Times New Roman" w:hAnsi="Times New Roman"/>
                <w:sz w:val="24"/>
                <w:szCs w:val="24"/>
                <w:lang w:eastAsia="lv-LV"/>
              </w:rPr>
              <w:t>;</w:t>
            </w:r>
          </w:p>
          <w:p w14:paraId="4549C006" w14:textId="77777777" w:rsidR="000C22BB" w:rsidRPr="00564D21" w:rsidRDefault="000C22BB" w:rsidP="0005580C">
            <w:pPr>
              <w:pStyle w:val="PlainText"/>
              <w:numPr>
                <w:ilvl w:val="0"/>
                <w:numId w:val="4"/>
              </w:numPr>
              <w:jc w:val="both"/>
              <w:rPr>
                <w:rFonts w:ascii="Times New Roman" w:hAnsi="Times New Roman"/>
                <w:sz w:val="24"/>
                <w:szCs w:val="24"/>
              </w:rPr>
            </w:pPr>
            <w:r w:rsidRPr="00564D21">
              <w:rPr>
                <w:rFonts w:ascii="Times New Roman" w:eastAsia="Times New Roman" w:hAnsi="Times New Roman"/>
                <w:sz w:val="24"/>
                <w:szCs w:val="24"/>
                <w:lang w:eastAsia="lv-LV"/>
              </w:rPr>
              <w:t xml:space="preserve">papildināt ar jaunu </w:t>
            </w:r>
            <w:r w:rsidRPr="00564D21">
              <w:rPr>
                <w:rFonts w:ascii="Times New Roman" w:hAnsi="Times New Roman"/>
                <w:sz w:val="24"/>
                <w:szCs w:val="24"/>
              </w:rPr>
              <w:t>70.</w:t>
            </w:r>
            <w:r w:rsidRPr="00564D21">
              <w:rPr>
                <w:rFonts w:ascii="Times New Roman" w:hAnsi="Times New Roman"/>
                <w:sz w:val="24"/>
                <w:szCs w:val="24"/>
                <w:vertAlign w:val="superscript"/>
              </w:rPr>
              <w:t>1</w:t>
            </w:r>
            <w:r w:rsidRPr="00564D21">
              <w:rPr>
                <w:rFonts w:ascii="Times New Roman" w:hAnsi="Times New Roman"/>
                <w:sz w:val="24"/>
                <w:szCs w:val="24"/>
              </w:rPr>
              <w:t xml:space="preserve"> punktu, kurā paredzēta formula  atgūstamo neattiecināmo līdzekļu ap</w:t>
            </w:r>
            <w:r w:rsidR="00600277" w:rsidRPr="00564D21">
              <w:rPr>
                <w:rFonts w:ascii="Times New Roman" w:hAnsi="Times New Roman"/>
                <w:sz w:val="24"/>
                <w:szCs w:val="24"/>
              </w:rPr>
              <w:t>mēra</w:t>
            </w:r>
            <w:r w:rsidRPr="00564D21">
              <w:rPr>
                <w:rFonts w:ascii="Times New Roman" w:hAnsi="Times New Roman"/>
                <w:sz w:val="24"/>
                <w:szCs w:val="24"/>
              </w:rPr>
              <w:t xml:space="preserve"> noteikšanai</w:t>
            </w:r>
            <w:r w:rsidR="00600277" w:rsidRPr="00564D21">
              <w:rPr>
                <w:rFonts w:ascii="Times New Roman" w:hAnsi="Times New Roman"/>
                <w:sz w:val="24"/>
                <w:szCs w:val="24"/>
              </w:rPr>
              <w:t>, nosakot sankcijas propo</w:t>
            </w:r>
            <w:r w:rsidR="001A1B19">
              <w:rPr>
                <w:rFonts w:ascii="Times New Roman" w:hAnsi="Times New Roman"/>
                <w:sz w:val="24"/>
                <w:szCs w:val="24"/>
              </w:rPr>
              <w:t>r</w:t>
            </w:r>
            <w:r w:rsidR="00600277" w:rsidRPr="00564D21">
              <w:rPr>
                <w:rFonts w:ascii="Times New Roman" w:hAnsi="Times New Roman"/>
                <w:sz w:val="24"/>
                <w:szCs w:val="24"/>
              </w:rPr>
              <w:t xml:space="preserve">cionāli </w:t>
            </w:r>
            <w:r w:rsidR="00600277" w:rsidRPr="00564D21">
              <w:rPr>
                <w:rFonts w:ascii="Times New Roman" w:hAnsi="Times New Roman"/>
                <w:bCs/>
                <w:sz w:val="24"/>
                <w:szCs w:val="24"/>
              </w:rPr>
              <w:t xml:space="preserve"> apgaismojuma infrastruktūra daļai, kas netiek ekspluatēta</w:t>
            </w:r>
            <w:r w:rsidRPr="00564D21">
              <w:rPr>
                <w:rFonts w:ascii="Times New Roman" w:hAnsi="Times New Roman"/>
                <w:sz w:val="24"/>
                <w:szCs w:val="24"/>
              </w:rPr>
              <w:t>;</w:t>
            </w:r>
          </w:p>
          <w:p w14:paraId="39587827" w14:textId="77777777" w:rsidR="000C22BB" w:rsidRPr="00564D21" w:rsidRDefault="00290C7A" w:rsidP="0005580C">
            <w:pPr>
              <w:pStyle w:val="PlainText"/>
              <w:numPr>
                <w:ilvl w:val="0"/>
                <w:numId w:val="4"/>
              </w:numPr>
              <w:jc w:val="both"/>
              <w:rPr>
                <w:rStyle w:val="fontsize21"/>
                <w:rFonts w:ascii="Times New Roman" w:hAnsi="Times New Roman"/>
                <w:i w:val="0"/>
                <w:iCs w:val="0"/>
                <w:sz w:val="24"/>
                <w:szCs w:val="24"/>
              </w:rPr>
            </w:pPr>
            <w:r w:rsidRPr="00564D21">
              <w:rPr>
                <w:rFonts w:ascii="Times New Roman" w:eastAsia="Times New Roman" w:hAnsi="Times New Roman"/>
                <w:sz w:val="24"/>
                <w:szCs w:val="24"/>
                <w:lang w:eastAsia="lv-LV"/>
              </w:rPr>
              <w:t>precizēt 71.punkt</w:t>
            </w:r>
            <w:r w:rsidR="000C22BB" w:rsidRPr="00564D21">
              <w:rPr>
                <w:rFonts w:ascii="Times New Roman" w:eastAsia="Times New Roman" w:hAnsi="Times New Roman"/>
                <w:sz w:val="24"/>
                <w:szCs w:val="24"/>
                <w:lang w:eastAsia="lv-LV"/>
              </w:rPr>
              <w:t>u</w:t>
            </w:r>
            <w:r w:rsidRPr="00564D21">
              <w:rPr>
                <w:rFonts w:ascii="Times New Roman" w:eastAsia="Times New Roman" w:hAnsi="Times New Roman"/>
                <w:sz w:val="24"/>
                <w:szCs w:val="24"/>
                <w:lang w:eastAsia="lv-LV"/>
              </w:rPr>
              <w:t xml:space="preserve">. Svītrots spēkā esošais punkts, jo tas satur atsauci uz 58.punktu, kas ir svītrots ar </w:t>
            </w:r>
            <w:r w:rsidRPr="00564D21">
              <w:rPr>
                <w:rStyle w:val="Heading2Char"/>
                <w:rFonts w:eastAsia="Calibri"/>
                <w:sz w:val="24"/>
                <w:szCs w:val="24"/>
              </w:rPr>
              <w:t xml:space="preserve"> </w:t>
            </w:r>
            <w:r w:rsidRPr="00564D21">
              <w:rPr>
                <w:rStyle w:val="fontsize21"/>
                <w:rFonts w:ascii="Times New Roman" w:hAnsi="Times New Roman"/>
                <w:i w:val="0"/>
                <w:sz w:val="24"/>
                <w:szCs w:val="24"/>
              </w:rPr>
              <w:t>M</w:t>
            </w:r>
            <w:r w:rsidR="000C3D0A" w:rsidRPr="00564D21">
              <w:rPr>
                <w:rStyle w:val="fontsize21"/>
                <w:rFonts w:ascii="Times New Roman" w:hAnsi="Times New Roman"/>
                <w:i w:val="0"/>
                <w:sz w:val="24"/>
                <w:szCs w:val="24"/>
              </w:rPr>
              <w:t>inistru kabineta 2013.gada 13.maija</w:t>
            </w:r>
            <w:r w:rsidR="001A1B19">
              <w:rPr>
                <w:rStyle w:val="fontsize21"/>
                <w:rFonts w:ascii="Times New Roman" w:hAnsi="Times New Roman"/>
                <w:i w:val="0"/>
                <w:sz w:val="24"/>
                <w:szCs w:val="24"/>
              </w:rPr>
              <w:t xml:space="preserve"> noteikumiem Nr.251.;</w:t>
            </w:r>
          </w:p>
          <w:p w14:paraId="12063F12" w14:textId="77777777" w:rsidR="00B00A89" w:rsidRPr="00B6055F" w:rsidRDefault="00CC37B1" w:rsidP="00C73400">
            <w:pPr>
              <w:pStyle w:val="PlainText"/>
              <w:numPr>
                <w:ilvl w:val="0"/>
                <w:numId w:val="4"/>
              </w:numPr>
              <w:jc w:val="both"/>
              <w:rPr>
                <w:rFonts w:ascii="Times New Roman" w:hAnsi="Times New Roman"/>
                <w:sz w:val="24"/>
                <w:szCs w:val="24"/>
              </w:rPr>
            </w:pPr>
            <w:r w:rsidRPr="009D70B5">
              <w:rPr>
                <w:rFonts w:ascii="Times New Roman" w:eastAsia="Times New Roman" w:hAnsi="Times New Roman"/>
                <w:sz w:val="24"/>
                <w:szCs w:val="24"/>
                <w:lang w:eastAsia="lv-LV"/>
              </w:rPr>
              <w:t xml:space="preserve">papildināt </w:t>
            </w:r>
            <w:r w:rsidR="00413B57" w:rsidRPr="009D70B5">
              <w:rPr>
                <w:rFonts w:ascii="Times New Roman" w:eastAsia="Times New Roman" w:hAnsi="Times New Roman"/>
                <w:sz w:val="24"/>
                <w:szCs w:val="24"/>
                <w:lang w:eastAsia="lv-LV"/>
              </w:rPr>
              <w:t xml:space="preserve">MK </w:t>
            </w:r>
            <w:r w:rsidRPr="009D70B5">
              <w:rPr>
                <w:rFonts w:ascii="Times New Roman" w:hAnsi="Times New Roman"/>
                <w:sz w:val="24"/>
                <w:szCs w:val="24"/>
              </w:rPr>
              <w:t>noteikumus</w:t>
            </w:r>
            <w:r w:rsidR="00413B57" w:rsidRPr="009D70B5">
              <w:rPr>
                <w:rFonts w:ascii="Times New Roman" w:hAnsi="Times New Roman"/>
                <w:sz w:val="24"/>
                <w:szCs w:val="24"/>
              </w:rPr>
              <w:t xml:space="preserve"> Nr. 408</w:t>
            </w:r>
            <w:r w:rsidRPr="009D70B5">
              <w:rPr>
                <w:rFonts w:ascii="Times New Roman" w:hAnsi="Times New Roman"/>
                <w:sz w:val="24"/>
                <w:szCs w:val="24"/>
              </w:rPr>
              <w:t xml:space="preserve"> ar citiem noslēguma jautājumiem. </w:t>
            </w:r>
            <w:r w:rsidR="009D70B5" w:rsidRPr="00ED781E">
              <w:rPr>
                <w:rFonts w:ascii="Times New Roman" w:hAnsi="Times New Roman"/>
                <w:sz w:val="24"/>
                <w:szCs w:val="24"/>
              </w:rPr>
              <w:t>Noteikts MK noteikumu projektā paredzēto grozījumu spēkā stāšanās laiks.</w:t>
            </w:r>
            <w:r w:rsidR="009D70B5" w:rsidRPr="00B6055F">
              <w:rPr>
                <w:rFonts w:ascii="Times New Roman" w:hAnsi="Times New Roman"/>
                <w:sz w:val="24"/>
                <w:szCs w:val="24"/>
              </w:rPr>
              <w:t xml:space="preserve"> </w:t>
            </w:r>
            <w:r w:rsidRPr="00B6055F">
              <w:rPr>
                <w:rFonts w:ascii="Times New Roman" w:hAnsi="Times New Roman"/>
                <w:sz w:val="24"/>
                <w:szCs w:val="24"/>
              </w:rPr>
              <w:t>Ar jaunu 71.punktu paredzēti pārejas noteikumi kārtībai par monitoringa pārskatu iesniegšanu tiem projekta iesniedzējiem, kuriem šobrīd turpinās monitoringa periods</w:t>
            </w:r>
            <w:r w:rsidR="009D70B5" w:rsidRPr="00B6055F">
              <w:rPr>
                <w:rFonts w:ascii="Times New Roman" w:hAnsi="Times New Roman"/>
                <w:sz w:val="24"/>
                <w:szCs w:val="24"/>
              </w:rPr>
              <w:t>,</w:t>
            </w:r>
            <w:r w:rsidR="009D70B5" w:rsidRPr="00ED781E">
              <w:rPr>
                <w:rFonts w:ascii="Times New Roman" w:hAnsi="Times New Roman"/>
                <w:sz w:val="24"/>
                <w:szCs w:val="24"/>
              </w:rPr>
              <w:t xml:space="preserve"> ņemot vērā, ka ar MK noteikumu projektu tiek precizēts monitoringa gada sākums un beigas, kā arī definēts monitoringa periods un tā sākums, un finansējuma saņēmēji jau ir iesnieguši monitoringa pārskatus par iepriekšējo periodu. MK noteikumu projekts paredz, ka par iepriekšējiem gadiem finansējuma saņēmējs monitoringa pārskatu atkārtoti neiesniedz.</w:t>
            </w:r>
            <w:r w:rsidRPr="00B6055F">
              <w:rPr>
                <w:rFonts w:ascii="Times New Roman" w:hAnsi="Times New Roman"/>
                <w:sz w:val="24"/>
                <w:szCs w:val="24"/>
              </w:rPr>
              <w:t xml:space="preserve"> 73</w:t>
            </w:r>
            <w:r w:rsidR="001852F3" w:rsidRPr="00B6055F">
              <w:rPr>
                <w:rFonts w:ascii="Times New Roman" w:hAnsi="Times New Roman"/>
                <w:sz w:val="24"/>
                <w:szCs w:val="24"/>
              </w:rPr>
              <w:t xml:space="preserve">.punkts nosaka līdz  2017.gada </w:t>
            </w:r>
            <w:r w:rsidR="00E72B78" w:rsidRPr="00B6055F">
              <w:rPr>
                <w:rFonts w:ascii="Times New Roman" w:hAnsi="Times New Roman"/>
                <w:sz w:val="24"/>
                <w:szCs w:val="24"/>
              </w:rPr>
              <w:t>31. jūlijam</w:t>
            </w:r>
            <w:r w:rsidRPr="00B6055F">
              <w:rPr>
                <w:rFonts w:ascii="Times New Roman" w:hAnsi="Times New Roman"/>
                <w:sz w:val="24"/>
                <w:szCs w:val="24"/>
              </w:rPr>
              <w:t xml:space="preserve"> </w:t>
            </w:r>
            <w:r w:rsidR="0005580C" w:rsidRPr="00B6055F">
              <w:rPr>
                <w:rFonts w:ascii="Times New Roman" w:eastAsia="Times New Roman" w:hAnsi="Times New Roman"/>
                <w:sz w:val="24"/>
                <w:szCs w:val="24"/>
                <w:lang w:eastAsia="lv-LV"/>
              </w:rPr>
              <w:t>atbildīg</w:t>
            </w:r>
            <w:r w:rsidRPr="00B6055F">
              <w:rPr>
                <w:rFonts w:ascii="Times New Roman" w:eastAsia="Times New Roman" w:hAnsi="Times New Roman"/>
                <w:sz w:val="24"/>
                <w:szCs w:val="24"/>
                <w:lang w:eastAsia="lv-LV"/>
              </w:rPr>
              <w:t>ai</w:t>
            </w:r>
            <w:r w:rsidR="0005580C" w:rsidRPr="00B6055F">
              <w:rPr>
                <w:rFonts w:ascii="Times New Roman" w:eastAsia="Times New Roman" w:hAnsi="Times New Roman"/>
                <w:sz w:val="24"/>
                <w:szCs w:val="24"/>
                <w:lang w:eastAsia="lv-LV"/>
              </w:rPr>
              <w:t xml:space="preserve"> iestāde</w:t>
            </w:r>
            <w:r w:rsidRPr="00B6055F">
              <w:rPr>
                <w:rFonts w:ascii="Times New Roman" w:eastAsia="Times New Roman" w:hAnsi="Times New Roman"/>
                <w:sz w:val="24"/>
                <w:szCs w:val="24"/>
                <w:lang w:eastAsia="lv-LV"/>
              </w:rPr>
              <w:t>i</w:t>
            </w:r>
            <w:r w:rsidR="0005580C" w:rsidRPr="00B6055F">
              <w:rPr>
                <w:rFonts w:ascii="Times New Roman" w:eastAsia="Times New Roman" w:hAnsi="Times New Roman"/>
                <w:sz w:val="24"/>
                <w:szCs w:val="24"/>
                <w:lang w:eastAsia="lv-LV"/>
              </w:rPr>
              <w:t xml:space="preserve"> sadarbībā ar Vides investīciju fondu sagatavo un publicē atbildīgās iestādes un </w:t>
            </w:r>
            <w:r w:rsidR="0005580C" w:rsidRPr="00B6055F">
              <w:rPr>
                <w:rFonts w:ascii="Times New Roman" w:hAnsi="Times New Roman"/>
                <w:sz w:val="24"/>
                <w:szCs w:val="24"/>
              </w:rPr>
              <w:t xml:space="preserve"> Vides investīciju fonds </w:t>
            </w:r>
            <w:r w:rsidR="00DD7123" w:rsidRPr="00B6055F">
              <w:rPr>
                <w:rFonts w:ascii="Times New Roman" w:hAnsi="Times New Roman"/>
                <w:sz w:val="24"/>
                <w:szCs w:val="24"/>
              </w:rPr>
              <w:t>tīme</w:t>
            </w:r>
            <w:r w:rsidR="002C6703" w:rsidRPr="00B6055F">
              <w:rPr>
                <w:rFonts w:ascii="Times New Roman" w:hAnsi="Times New Roman"/>
                <w:sz w:val="24"/>
                <w:szCs w:val="24"/>
              </w:rPr>
              <w:t>k</w:t>
            </w:r>
            <w:r w:rsidR="00DD7123" w:rsidRPr="00B6055F">
              <w:rPr>
                <w:rFonts w:ascii="Times New Roman" w:hAnsi="Times New Roman"/>
                <w:sz w:val="24"/>
                <w:szCs w:val="24"/>
              </w:rPr>
              <w:t>ļ</w:t>
            </w:r>
            <w:r w:rsidR="0005580C" w:rsidRPr="00B6055F">
              <w:rPr>
                <w:rFonts w:ascii="Times New Roman" w:hAnsi="Times New Roman"/>
                <w:sz w:val="24"/>
                <w:szCs w:val="24"/>
              </w:rPr>
              <w:t>vietnē</w:t>
            </w:r>
            <w:r w:rsidR="0005580C" w:rsidRPr="00B6055F">
              <w:rPr>
                <w:rFonts w:ascii="Times New Roman" w:eastAsia="Times New Roman" w:hAnsi="Times New Roman"/>
                <w:sz w:val="24"/>
                <w:szCs w:val="24"/>
                <w:lang w:eastAsia="lv-LV"/>
              </w:rPr>
              <w:t xml:space="preserve"> </w:t>
            </w:r>
            <w:r w:rsidR="0005580C" w:rsidRPr="00B6055F">
              <w:rPr>
                <w:rFonts w:ascii="Times New Roman" w:hAnsi="Times New Roman"/>
                <w:sz w:val="24"/>
                <w:szCs w:val="24"/>
              </w:rPr>
              <w:t>vadlīnijas</w:t>
            </w:r>
            <w:r w:rsidR="0005580C" w:rsidRPr="00B6055F">
              <w:rPr>
                <w:rFonts w:ascii="Times New Roman" w:eastAsia="Times New Roman" w:hAnsi="Times New Roman"/>
                <w:sz w:val="24"/>
                <w:szCs w:val="24"/>
                <w:lang w:eastAsia="lv-LV"/>
              </w:rPr>
              <w:t xml:space="preserve"> </w:t>
            </w:r>
            <w:r w:rsidR="000C22BB" w:rsidRPr="00B6055F">
              <w:rPr>
                <w:rFonts w:ascii="Times New Roman" w:hAnsi="Times New Roman"/>
                <w:sz w:val="24"/>
                <w:szCs w:val="24"/>
              </w:rPr>
              <w:t>projektu rezultātu monitoringa izvērtēšanai</w:t>
            </w:r>
            <w:r w:rsidR="001D6DCE" w:rsidRPr="00B6055F">
              <w:rPr>
                <w:rFonts w:ascii="Times New Roman" w:hAnsi="Times New Roman"/>
                <w:sz w:val="24"/>
                <w:szCs w:val="24"/>
              </w:rPr>
              <w:t xml:space="preserve">. </w:t>
            </w:r>
            <w:r w:rsidR="00E10C6A" w:rsidRPr="00ED781E">
              <w:rPr>
                <w:rFonts w:ascii="Times New Roman" w:hAnsi="Times New Roman"/>
                <w:sz w:val="24"/>
                <w:szCs w:val="24"/>
              </w:rPr>
              <w:t xml:space="preserve">Vadlīnijas </w:t>
            </w:r>
            <w:r w:rsidR="00441073" w:rsidRPr="00ED781E">
              <w:rPr>
                <w:rFonts w:ascii="Times New Roman" w:hAnsi="Times New Roman"/>
                <w:sz w:val="24"/>
                <w:szCs w:val="24"/>
              </w:rPr>
              <w:t>paredzētas</w:t>
            </w:r>
            <w:r w:rsidR="00E10C6A" w:rsidRPr="00ED781E">
              <w:rPr>
                <w:rFonts w:ascii="Times New Roman" w:hAnsi="Times New Roman"/>
                <w:sz w:val="24"/>
                <w:szCs w:val="24"/>
              </w:rPr>
              <w:t xml:space="preserve"> atbildīgās iestādes</w:t>
            </w:r>
            <w:r w:rsidR="00441073" w:rsidRPr="00ED781E">
              <w:rPr>
                <w:rFonts w:ascii="Times New Roman" w:hAnsi="Times New Roman"/>
                <w:sz w:val="24"/>
                <w:szCs w:val="24"/>
              </w:rPr>
              <w:t xml:space="preserve"> un</w:t>
            </w:r>
            <w:r w:rsidR="00E10C6A" w:rsidRPr="00ED781E">
              <w:rPr>
                <w:rFonts w:ascii="Times New Roman" w:hAnsi="Times New Roman"/>
                <w:sz w:val="24"/>
                <w:szCs w:val="24"/>
              </w:rPr>
              <w:t xml:space="preserve"> Vides investīciju fonda darbiniekiem</w:t>
            </w:r>
            <w:r w:rsidR="00441073" w:rsidRPr="00ED781E">
              <w:rPr>
                <w:rFonts w:ascii="Times New Roman" w:hAnsi="Times New Roman"/>
                <w:sz w:val="24"/>
                <w:szCs w:val="24"/>
              </w:rPr>
              <w:t>, kā arī</w:t>
            </w:r>
            <w:r w:rsidR="00E10C6A" w:rsidRPr="00ED781E">
              <w:rPr>
                <w:rFonts w:ascii="Times New Roman" w:hAnsi="Times New Roman"/>
                <w:sz w:val="24"/>
                <w:szCs w:val="24"/>
              </w:rPr>
              <w:t xml:space="preserve"> finansējuma saņēmējiem un tām ir ieteikuma raksturs. Vadlīnijās iekļauj piemērus monitoringa pārskata veidlapas aizpildīšanai,  piemērus oglekļa dioksīda emisijas samazinājuma neatbilstības noteikšanai un neattiecināmo līdzekļu aprēķināšanai utml.</w:t>
            </w:r>
            <w:r w:rsidR="001A1B19" w:rsidRPr="00B6055F">
              <w:rPr>
                <w:rFonts w:ascii="Times New Roman" w:hAnsi="Times New Roman"/>
                <w:sz w:val="24"/>
                <w:szCs w:val="24"/>
              </w:rPr>
              <w:t>;</w:t>
            </w:r>
            <w:r w:rsidR="000C22BB" w:rsidRPr="00B6055F">
              <w:rPr>
                <w:rFonts w:ascii="Times New Roman" w:hAnsi="Times New Roman"/>
                <w:sz w:val="24"/>
                <w:szCs w:val="24"/>
              </w:rPr>
              <w:t xml:space="preserve"> </w:t>
            </w:r>
          </w:p>
          <w:p w14:paraId="14AE5348" w14:textId="77777777" w:rsidR="000C4197" w:rsidRPr="00564D21" w:rsidRDefault="000C22BB" w:rsidP="00E72B78">
            <w:pPr>
              <w:pStyle w:val="PlainText"/>
              <w:numPr>
                <w:ilvl w:val="0"/>
                <w:numId w:val="4"/>
              </w:numPr>
              <w:jc w:val="both"/>
              <w:rPr>
                <w:b/>
                <w:bCs/>
                <w:sz w:val="10"/>
                <w:szCs w:val="10"/>
              </w:rPr>
            </w:pPr>
            <w:r w:rsidRPr="00B6055F">
              <w:rPr>
                <w:rFonts w:ascii="Times New Roman" w:eastAsia="Times New Roman" w:hAnsi="Times New Roman"/>
                <w:sz w:val="24"/>
                <w:szCs w:val="24"/>
                <w:lang w:eastAsia="lv-LV"/>
              </w:rPr>
              <w:t>precizēt</w:t>
            </w:r>
            <w:r w:rsidR="00B00A89" w:rsidRPr="00B6055F">
              <w:rPr>
                <w:rFonts w:ascii="Times New Roman" w:eastAsia="Times New Roman" w:hAnsi="Times New Roman"/>
                <w:sz w:val="24"/>
                <w:szCs w:val="24"/>
                <w:lang w:eastAsia="lv-LV"/>
              </w:rPr>
              <w:t xml:space="preserve"> </w:t>
            </w:r>
            <w:r w:rsidR="00CC37B1" w:rsidRPr="00B6055F">
              <w:rPr>
                <w:rFonts w:ascii="Times New Roman" w:eastAsia="Times New Roman" w:hAnsi="Times New Roman"/>
                <w:sz w:val="24"/>
                <w:szCs w:val="24"/>
                <w:lang w:eastAsia="lv-LV"/>
              </w:rPr>
              <w:t xml:space="preserve">noslēguma jautājuma </w:t>
            </w:r>
            <w:r w:rsidR="00B00A89" w:rsidRPr="00B6055F">
              <w:rPr>
                <w:rFonts w:ascii="Times New Roman" w:eastAsia="Times New Roman" w:hAnsi="Times New Roman"/>
                <w:sz w:val="24"/>
                <w:szCs w:val="24"/>
                <w:lang w:eastAsia="lv-LV"/>
              </w:rPr>
              <w:t>7</w:t>
            </w:r>
            <w:r w:rsidRPr="00B6055F">
              <w:rPr>
                <w:rFonts w:ascii="Times New Roman" w:eastAsia="Times New Roman" w:hAnsi="Times New Roman"/>
                <w:sz w:val="24"/>
                <w:szCs w:val="24"/>
                <w:lang w:eastAsia="lv-LV"/>
              </w:rPr>
              <w:t>2</w:t>
            </w:r>
            <w:r w:rsidR="00B00A89" w:rsidRPr="00B6055F">
              <w:rPr>
                <w:rFonts w:ascii="Times New Roman" w:eastAsia="Times New Roman" w:hAnsi="Times New Roman"/>
                <w:sz w:val="24"/>
                <w:szCs w:val="24"/>
                <w:lang w:eastAsia="lv-LV"/>
              </w:rPr>
              <w:t>.punktu</w:t>
            </w:r>
            <w:r w:rsidRPr="00B6055F">
              <w:rPr>
                <w:rFonts w:ascii="Times New Roman" w:eastAsia="Times New Roman" w:hAnsi="Times New Roman"/>
                <w:sz w:val="24"/>
                <w:szCs w:val="24"/>
                <w:lang w:eastAsia="lv-LV"/>
              </w:rPr>
              <w:t>, paredz</w:t>
            </w:r>
            <w:r w:rsidR="00CC37B1" w:rsidRPr="00B6055F">
              <w:rPr>
                <w:rFonts w:ascii="Times New Roman" w:eastAsia="Times New Roman" w:hAnsi="Times New Roman"/>
                <w:sz w:val="24"/>
                <w:szCs w:val="24"/>
                <w:lang w:eastAsia="lv-LV"/>
              </w:rPr>
              <w:t>ot</w:t>
            </w:r>
            <w:r w:rsidRPr="00B6055F">
              <w:rPr>
                <w:rFonts w:ascii="Times New Roman" w:eastAsia="Times New Roman" w:hAnsi="Times New Roman"/>
                <w:sz w:val="24"/>
                <w:szCs w:val="24"/>
                <w:lang w:eastAsia="lv-LV"/>
              </w:rPr>
              <w:t xml:space="preserve"> ka </w:t>
            </w:r>
            <w:r w:rsidR="00CC37B1" w:rsidRPr="00B6055F">
              <w:rPr>
                <w:rFonts w:ascii="Times New Roman" w:eastAsia="Times New Roman" w:hAnsi="Times New Roman"/>
                <w:sz w:val="24"/>
                <w:szCs w:val="24"/>
                <w:lang w:eastAsia="lv-LV"/>
              </w:rPr>
              <w:t xml:space="preserve">72. </w:t>
            </w:r>
            <w:r w:rsidRPr="00B6055F">
              <w:rPr>
                <w:rFonts w:ascii="Times New Roman" w:eastAsia="Times New Roman" w:hAnsi="Times New Roman"/>
                <w:sz w:val="24"/>
                <w:szCs w:val="24"/>
                <w:lang w:eastAsia="lv-LV"/>
              </w:rPr>
              <w:t>punkt</w:t>
            </w:r>
            <w:r w:rsidR="00CC37B1" w:rsidRPr="00B6055F">
              <w:rPr>
                <w:rFonts w:ascii="Times New Roman" w:eastAsia="Times New Roman" w:hAnsi="Times New Roman"/>
                <w:sz w:val="24"/>
                <w:szCs w:val="24"/>
                <w:lang w:eastAsia="lv-LV"/>
              </w:rPr>
              <w:t>ā minētais</w:t>
            </w:r>
            <w:r w:rsidRPr="00B6055F">
              <w:rPr>
                <w:rFonts w:ascii="Times New Roman" w:eastAsia="Times New Roman" w:hAnsi="Times New Roman"/>
                <w:sz w:val="24"/>
                <w:szCs w:val="24"/>
                <w:lang w:eastAsia="lv-LV"/>
              </w:rPr>
              <w:t xml:space="preserve"> nav attiecināms </w:t>
            </w:r>
            <w:r w:rsidR="00231EDB" w:rsidRPr="00ED781E">
              <w:rPr>
                <w:rFonts w:ascii="Times New Roman" w:hAnsi="Times New Roman"/>
                <w:sz w:val="24"/>
                <w:szCs w:val="24"/>
              </w:rPr>
              <w:t xml:space="preserve">uz </w:t>
            </w:r>
            <w:r w:rsidR="000159F0" w:rsidRPr="00ED781E">
              <w:rPr>
                <w:rFonts w:ascii="Times New Roman" w:hAnsi="Times New Roman"/>
                <w:sz w:val="24"/>
                <w:szCs w:val="24"/>
              </w:rPr>
              <w:t>MK noteikumu Nr. 408 X nodaļas regulējumu</w:t>
            </w:r>
            <w:r w:rsidR="00231EDB" w:rsidRPr="00ED781E">
              <w:rPr>
                <w:rFonts w:ascii="Times New Roman" w:hAnsi="Times New Roman"/>
                <w:sz w:val="24"/>
                <w:szCs w:val="24"/>
              </w:rPr>
              <w:t xml:space="preserve"> par projekta monitoringu. Tas nozīmē, ka projektu, kas iesniegti konkursa pirmajā kārtā, īstenošanas posmā piemēro to regulējumu, kāds bija spēkā šo projektu iesniegšanas brīdī, taču projektu rezultātu uzraudzības posmā, t.i. monitori</w:t>
            </w:r>
            <w:r w:rsidR="000159F0" w:rsidRPr="00ED781E">
              <w:rPr>
                <w:rFonts w:ascii="Times New Roman" w:hAnsi="Times New Roman"/>
                <w:sz w:val="24"/>
                <w:szCs w:val="24"/>
              </w:rPr>
              <w:t xml:space="preserve">nga periodam piemēro grozījumus MK noteikumu Nr. 408 </w:t>
            </w:r>
            <w:r w:rsidR="00231EDB" w:rsidRPr="00ED781E">
              <w:rPr>
                <w:rFonts w:ascii="Times New Roman" w:hAnsi="Times New Roman"/>
                <w:sz w:val="24"/>
                <w:szCs w:val="24"/>
              </w:rPr>
              <w:t xml:space="preserve">X nodaļā, kas stājas spēkā 2017.gada </w:t>
            </w:r>
            <w:r w:rsidR="00E72B78" w:rsidRPr="00ED781E">
              <w:rPr>
                <w:rFonts w:ascii="Times New Roman" w:hAnsi="Times New Roman"/>
                <w:sz w:val="24"/>
                <w:szCs w:val="24"/>
              </w:rPr>
              <w:t>31. jūlijā</w:t>
            </w:r>
            <w:r w:rsidR="00231EDB" w:rsidRPr="00ED781E">
              <w:rPr>
                <w:rFonts w:ascii="Times New Roman" w:hAnsi="Times New Roman"/>
                <w:sz w:val="24"/>
                <w:szCs w:val="24"/>
              </w:rPr>
              <w:t>.</w:t>
            </w:r>
          </w:p>
        </w:tc>
      </w:tr>
      <w:tr w:rsidR="00564D21" w:rsidRPr="00564D21" w14:paraId="40531FAC" w14:textId="77777777" w:rsidTr="0075490E">
        <w:trPr>
          <w:trHeight w:val="656"/>
        </w:trPr>
        <w:tc>
          <w:tcPr>
            <w:tcW w:w="426" w:type="dxa"/>
            <w:tcBorders>
              <w:top w:val="single" w:sz="6" w:space="0" w:color="auto"/>
              <w:left w:val="single" w:sz="6" w:space="0" w:color="auto"/>
              <w:bottom w:val="single" w:sz="6" w:space="0" w:color="auto"/>
              <w:right w:val="single" w:sz="6" w:space="0" w:color="auto"/>
            </w:tcBorders>
          </w:tcPr>
          <w:p w14:paraId="503E8009" w14:textId="77777777" w:rsidR="006A6294" w:rsidRPr="00564D21" w:rsidRDefault="006A6294" w:rsidP="00873154">
            <w:pPr>
              <w:tabs>
                <w:tab w:val="left" w:pos="720"/>
                <w:tab w:val="center" w:pos="4153"/>
                <w:tab w:val="right" w:pos="8306"/>
              </w:tabs>
              <w:spacing w:before="100" w:beforeAutospacing="1" w:after="100" w:afterAutospacing="1"/>
            </w:pPr>
            <w:r w:rsidRPr="00564D21">
              <w:lastRenderedPageBreak/>
              <w:t>3.</w:t>
            </w:r>
          </w:p>
        </w:tc>
        <w:tc>
          <w:tcPr>
            <w:tcW w:w="2774" w:type="dxa"/>
            <w:tcBorders>
              <w:top w:val="single" w:sz="6" w:space="0" w:color="auto"/>
              <w:left w:val="single" w:sz="6" w:space="0" w:color="auto"/>
              <w:bottom w:val="single" w:sz="6" w:space="0" w:color="auto"/>
              <w:right w:val="single" w:sz="6" w:space="0" w:color="auto"/>
            </w:tcBorders>
          </w:tcPr>
          <w:p w14:paraId="08C2B49C" w14:textId="77777777" w:rsidR="006A6294" w:rsidRPr="00564D21" w:rsidRDefault="006A6294" w:rsidP="00873154">
            <w:pPr>
              <w:tabs>
                <w:tab w:val="left" w:pos="720"/>
                <w:tab w:val="center" w:pos="4153"/>
                <w:tab w:val="right" w:pos="8306"/>
              </w:tabs>
              <w:spacing w:before="100" w:beforeAutospacing="1" w:after="100" w:afterAutospacing="1"/>
            </w:pPr>
            <w:r w:rsidRPr="00564D21">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14:paraId="30978842" w14:textId="3A4B91C5" w:rsidR="006A6294" w:rsidRPr="00564D21" w:rsidRDefault="00B35B3A" w:rsidP="00D86B5D">
            <w:pPr>
              <w:jc w:val="both"/>
            </w:pPr>
            <w:r w:rsidRPr="00564D21">
              <w:t>Neformālā darba grupā iesaistīti Vides aizsardzības un reģionālās attīstības ministrijas struktūrvienību un Vides investīciju fonda pārstāvji.</w:t>
            </w:r>
          </w:p>
        </w:tc>
      </w:tr>
      <w:tr w:rsidR="00564D21" w:rsidRPr="00564D21" w14:paraId="33884912" w14:textId="77777777" w:rsidTr="0075490E">
        <w:trPr>
          <w:trHeight w:val="451"/>
        </w:trPr>
        <w:tc>
          <w:tcPr>
            <w:tcW w:w="426" w:type="dxa"/>
            <w:tcBorders>
              <w:top w:val="single" w:sz="6" w:space="0" w:color="auto"/>
              <w:left w:val="single" w:sz="6" w:space="0" w:color="auto"/>
              <w:bottom w:val="single" w:sz="6" w:space="0" w:color="auto"/>
              <w:right w:val="single" w:sz="6" w:space="0" w:color="auto"/>
            </w:tcBorders>
          </w:tcPr>
          <w:p w14:paraId="4FF2DF34" w14:textId="77777777" w:rsidR="006A6294" w:rsidRPr="00564D21" w:rsidRDefault="006A6294" w:rsidP="00873154">
            <w:pPr>
              <w:tabs>
                <w:tab w:val="left" w:pos="720"/>
                <w:tab w:val="center" w:pos="4153"/>
                <w:tab w:val="right" w:pos="8306"/>
              </w:tabs>
              <w:spacing w:before="100" w:beforeAutospacing="1" w:after="100" w:afterAutospacing="1"/>
            </w:pPr>
            <w:r w:rsidRPr="00564D21">
              <w:t>4.</w:t>
            </w:r>
          </w:p>
        </w:tc>
        <w:tc>
          <w:tcPr>
            <w:tcW w:w="2774" w:type="dxa"/>
            <w:tcBorders>
              <w:top w:val="single" w:sz="6" w:space="0" w:color="auto"/>
              <w:left w:val="single" w:sz="6" w:space="0" w:color="auto"/>
              <w:bottom w:val="single" w:sz="6" w:space="0" w:color="auto"/>
              <w:right w:val="single" w:sz="6" w:space="0" w:color="auto"/>
            </w:tcBorders>
          </w:tcPr>
          <w:p w14:paraId="33699FF0" w14:textId="77777777" w:rsidR="006A6294" w:rsidRPr="00564D21" w:rsidRDefault="006A6294" w:rsidP="00873154">
            <w:pPr>
              <w:tabs>
                <w:tab w:val="left" w:pos="720"/>
                <w:tab w:val="center" w:pos="4153"/>
                <w:tab w:val="right" w:pos="8306"/>
              </w:tabs>
              <w:spacing w:before="100" w:beforeAutospacing="1" w:after="100" w:afterAutospacing="1"/>
            </w:pPr>
            <w:r w:rsidRPr="00564D21">
              <w:t>Cita informācija</w:t>
            </w:r>
          </w:p>
        </w:tc>
        <w:tc>
          <w:tcPr>
            <w:tcW w:w="6527" w:type="dxa"/>
            <w:tcBorders>
              <w:top w:val="single" w:sz="6" w:space="0" w:color="auto"/>
              <w:left w:val="single" w:sz="6" w:space="0" w:color="auto"/>
              <w:bottom w:val="single" w:sz="6" w:space="0" w:color="auto"/>
              <w:right w:val="single" w:sz="6" w:space="0" w:color="auto"/>
            </w:tcBorders>
          </w:tcPr>
          <w:p w14:paraId="7629900D" w14:textId="77777777" w:rsidR="006A6294" w:rsidRPr="00564D21" w:rsidRDefault="006A6294" w:rsidP="00873154">
            <w:pPr>
              <w:ind w:firstLine="783"/>
              <w:jc w:val="both"/>
            </w:pPr>
            <w:r w:rsidRPr="00564D21">
              <w:t>Nav</w:t>
            </w:r>
          </w:p>
        </w:tc>
      </w:tr>
    </w:tbl>
    <w:p w14:paraId="0E68053E" w14:textId="77777777" w:rsidR="006A6294" w:rsidRDefault="006A6294" w:rsidP="006A6294">
      <w:pPr>
        <w:spacing w:before="120" w:after="120"/>
        <w:jc w:val="both"/>
        <w:rPr>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542B3C" w14:paraId="0E2ECCC0" w14:textId="77777777" w:rsidTr="00542B3C">
        <w:trPr>
          <w:trHeight w:val="555"/>
        </w:trPr>
        <w:tc>
          <w:tcPr>
            <w:tcW w:w="5000" w:type="pct"/>
            <w:gridSpan w:val="3"/>
            <w:tcBorders>
              <w:top w:val="single" w:sz="4" w:space="0" w:color="auto"/>
              <w:left w:val="single" w:sz="4" w:space="0" w:color="auto"/>
              <w:bottom w:val="single" w:sz="4" w:space="0" w:color="auto"/>
              <w:right w:val="single" w:sz="4" w:space="0" w:color="auto"/>
            </w:tcBorders>
            <w:hideMark/>
          </w:tcPr>
          <w:p w14:paraId="479DDCDC" w14:textId="77777777" w:rsidR="00542B3C" w:rsidRDefault="00542B3C">
            <w:pPr>
              <w:spacing w:before="100" w:beforeAutospacing="1" w:after="100" w:afterAutospacing="1" w:line="276" w:lineRule="auto"/>
              <w:ind w:firstLine="301"/>
              <w:jc w:val="center"/>
              <w:rPr>
                <w:b/>
                <w:bCs/>
                <w:lang w:val="en-US" w:eastAsia="en-US"/>
              </w:rPr>
            </w:pPr>
            <w:r>
              <w:rPr>
                <w:b/>
                <w:bCs/>
                <w:lang w:val="en-US" w:eastAsia="en-US"/>
              </w:rPr>
              <w:t xml:space="preserve">II. </w:t>
            </w:r>
            <w:r w:rsidRPr="00542B3C">
              <w:rPr>
                <w:b/>
                <w:bCs/>
                <w:lang w:eastAsia="en-US"/>
              </w:rPr>
              <w:t>Tiesību akta projekta ietekme uz sabiedrību, tautsaimniecības attīstību un administratīvo slogu</w:t>
            </w:r>
          </w:p>
        </w:tc>
      </w:tr>
      <w:tr w:rsidR="00542B3C" w14:paraId="125EF1B3" w14:textId="77777777" w:rsidTr="00542B3C">
        <w:trPr>
          <w:trHeight w:val="465"/>
        </w:trPr>
        <w:tc>
          <w:tcPr>
            <w:tcW w:w="273" w:type="pct"/>
            <w:tcBorders>
              <w:top w:val="single" w:sz="4" w:space="0" w:color="auto"/>
              <w:left w:val="single" w:sz="4" w:space="0" w:color="auto"/>
              <w:bottom w:val="single" w:sz="4" w:space="0" w:color="auto"/>
              <w:right w:val="single" w:sz="4" w:space="0" w:color="auto"/>
            </w:tcBorders>
            <w:hideMark/>
          </w:tcPr>
          <w:p w14:paraId="347199A6" w14:textId="77777777" w:rsidR="00542B3C" w:rsidRDefault="00542B3C">
            <w:pPr>
              <w:spacing w:line="276" w:lineRule="auto"/>
              <w:rPr>
                <w:lang w:val="en-US" w:eastAsia="en-US"/>
              </w:rPr>
            </w:pPr>
            <w:r>
              <w:rPr>
                <w:lang w:val="en-US" w:eastAsia="en-US"/>
              </w:rPr>
              <w:t>1.</w:t>
            </w:r>
          </w:p>
        </w:tc>
        <w:tc>
          <w:tcPr>
            <w:tcW w:w="1202" w:type="pct"/>
            <w:tcBorders>
              <w:top w:val="single" w:sz="4" w:space="0" w:color="auto"/>
              <w:left w:val="single" w:sz="4" w:space="0" w:color="auto"/>
              <w:bottom w:val="single" w:sz="4" w:space="0" w:color="auto"/>
              <w:right w:val="single" w:sz="4" w:space="0" w:color="auto"/>
            </w:tcBorders>
            <w:hideMark/>
          </w:tcPr>
          <w:p w14:paraId="05203C1E" w14:textId="77777777" w:rsidR="00542B3C" w:rsidRPr="00542B3C" w:rsidRDefault="00542B3C">
            <w:pPr>
              <w:spacing w:line="276" w:lineRule="auto"/>
              <w:rPr>
                <w:lang w:eastAsia="en-US"/>
              </w:rPr>
            </w:pPr>
            <w:r w:rsidRPr="00542B3C">
              <w:rPr>
                <w:lang w:eastAsia="en-US"/>
              </w:rPr>
              <w:t xml:space="preserve">Sabiedrības mērķgrupas, kuras </w:t>
            </w:r>
            <w:r w:rsidRPr="00542B3C">
              <w:rPr>
                <w:lang w:eastAsia="en-US"/>
              </w:rPr>
              <w:lastRenderedPageBreak/>
              <w:t>tiesiskais regulējums ietekmē vai varētu ietekmēt</w:t>
            </w:r>
          </w:p>
        </w:tc>
        <w:tc>
          <w:tcPr>
            <w:tcW w:w="3525" w:type="pct"/>
            <w:tcBorders>
              <w:top w:val="single" w:sz="4" w:space="0" w:color="auto"/>
              <w:left w:val="single" w:sz="4" w:space="0" w:color="auto"/>
              <w:bottom w:val="single" w:sz="4" w:space="0" w:color="auto"/>
              <w:right w:val="single" w:sz="4" w:space="0" w:color="auto"/>
            </w:tcBorders>
            <w:hideMark/>
          </w:tcPr>
          <w:p w14:paraId="40AEF0F6" w14:textId="77777777" w:rsidR="00542B3C" w:rsidRPr="00542B3C" w:rsidRDefault="00542B3C">
            <w:pPr>
              <w:pStyle w:val="naiskr"/>
              <w:spacing w:before="0" w:after="0" w:line="276" w:lineRule="auto"/>
              <w:jc w:val="both"/>
              <w:rPr>
                <w:lang w:eastAsia="en-US"/>
              </w:rPr>
            </w:pPr>
            <w:r w:rsidRPr="00542B3C">
              <w:rPr>
                <w:lang w:eastAsia="en-US"/>
              </w:rPr>
              <w:lastRenderedPageBreak/>
              <w:t xml:space="preserve">KPFI </w:t>
            </w:r>
            <w:r w:rsidRPr="00ED781E">
              <w:rPr>
                <w:lang w:eastAsia="en-US"/>
              </w:rPr>
              <w:t>projektu</w:t>
            </w:r>
            <w:r w:rsidRPr="00B6055F">
              <w:rPr>
                <w:lang w:eastAsia="en-US"/>
              </w:rPr>
              <w:t xml:space="preserve"> konkursu finansējuma saņēmēji, kas nesasniedz projekta līgumā </w:t>
            </w:r>
            <w:r w:rsidRPr="00ED781E">
              <w:rPr>
                <w:lang w:eastAsia="en-US"/>
              </w:rPr>
              <w:t>un projekta iesniegumā</w:t>
            </w:r>
            <w:r w:rsidRPr="00542B3C">
              <w:rPr>
                <w:lang w:eastAsia="en-US"/>
              </w:rPr>
              <w:t xml:space="preserve"> noteikto sasniedzamo </w:t>
            </w:r>
            <w:r w:rsidRPr="00542B3C">
              <w:rPr>
                <w:lang w:eastAsia="en-US"/>
              </w:rPr>
              <w:lastRenderedPageBreak/>
              <w:t>rādītāju.</w:t>
            </w:r>
          </w:p>
        </w:tc>
      </w:tr>
      <w:tr w:rsidR="00542B3C" w14:paraId="43F583F9" w14:textId="77777777" w:rsidTr="00542B3C">
        <w:trPr>
          <w:trHeight w:val="510"/>
        </w:trPr>
        <w:tc>
          <w:tcPr>
            <w:tcW w:w="273" w:type="pct"/>
            <w:tcBorders>
              <w:top w:val="single" w:sz="4" w:space="0" w:color="auto"/>
              <w:left w:val="single" w:sz="4" w:space="0" w:color="auto"/>
              <w:bottom w:val="single" w:sz="4" w:space="0" w:color="auto"/>
              <w:right w:val="single" w:sz="4" w:space="0" w:color="auto"/>
            </w:tcBorders>
            <w:hideMark/>
          </w:tcPr>
          <w:p w14:paraId="5F6B1BD2" w14:textId="77777777" w:rsidR="00542B3C" w:rsidRDefault="00542B3C">
            <w:pPr>
              <w:spacing w:line="276" w:lineRule="auto"/>
              <w:rPr>
                <w:lang w:val="en-US" w:eastAsia="en-US"/>
              </w:rPr>
            </w:pPr>
            <w:r>
              <w:rPr>
                <w:lang w:val="en-US" w:eastAsia="en-US"/>
              </w:rPr>
              <w:lastRenderedPageBreak/>
              <w:t>2.</w:t>
            </w:r>
          </w:p>
        </w:tc>
        <w:tc>
          <w:tcPr>
            <w:tcW w:w="1202" w:type="pct"/>
            <w:tcBorders>
              <w:top w:val="single" w:sz="4" w:space="0" w:color="auto"/>
              <w:left w:val="single" w:sz="4" w:space="0" w:color="auto"/>
              <w:bottom w:val="single" w:sz="4" w:space="0" w:color="auto"/>
              <w:right w:val="single" w:sz="4" w:space="0" w:color="auto"/>
            </w:tcBorders>
            <w:hideMark/>
          </w:tcPr>
          <w:p w14:paraId="2B171F2E" w14:textId="77777777" w:rsidR="00542B3C" w:rsidRPr="00542B3C" w:rsidRDefault="00542B3C">
            <w:pPr>
              <w:spacing w:line="276" w:lineRule="auto"/>
              <w:rPr>
                <w:lang w:eastAsia="en-US"/>
              </w:rPr>
            </w:pPr>
            <w:r w:rsidRPr="00542B3C">
              <w:rPr>
                <w:lang w:eastAsia="en-US"/>
              </w:rPr>
              <w:t>Tiesiskā regulējuma ietekme uz tautsaimniecību un administratīvo slogu</w:t>
            </w:r>
          </w:p>
        </w:tc>
        <w:tc>
          <w:tcPr>
            <w:tcW w:w="3525" w:type="pct"/>
            <w:tcBorders>
              <w:top w:val="single" w:sz="4" w:space="0" w:color="auto"/>
              <w:left w:val="single" w:sz="4" w:space="0" w:color="auto"/>
              <w:bottom w:val="single" w:sz="4" w:space="0" w:color="auto"/>
              <w:right w:val="single" w:sz="4" w:space="0" w:color="auto"/>
            </w:tcBorders>
            <w:hideMark/>
          </w:tcPr>
          <w:p w14:paraId="31140406" w14:textId="77777777" w:rsidR="00542B3C" w:rsidRPr="00542B3C" w:rsidRDefault="00542B3C">
            <w:pPr>
              <w:spacing w:line="276" w:lineRule="auto"/>
              <w:jc w:val="both"/>
              <w:rPr>
                <w:lang w:eastAsia="en-US"/>
              </w:rPr>
            </w:pPr>
            <w:r w:rsidRPr="00542B3C">
              <w:rPr>
                <w:lang w:eastAsia="en-US"/>
              </w:rPr>
              <w:t xml:space="preserve">Pozitīva ietekme uz Nacionālā attīstības plāna virzienu “Dabas kapitāla ilgtspējīga apsaimniekošana”, “Pakalpojumu pieejamība līdzvērtīgāku darba iespēju un dzīves apstākļu”. MK noteikumu projekts vērsts uz projekta līgumā noteikto rezultātu sasniegšanu. </w:t>
            </w:r>
          </w:p>
          <w:p w14:paraId="67EB2BA0" w14:textId="77777777" w:rsidR="00542B3C" w:rsidRPr="00542B3C" w:rsidRDefault="00542B3C">
            <w:pPr>
              <w:spacing w:line="276" w:lineRule="auto"/>
              <w:jc w:val="both"/>
              <w:rPr>
                <w:lang w:eastAsia="en-US"/>
              </w:rPr>
            </w:pPr>
            <w:r w:rsidRPr="00542B3C">
              <w:rPr>
                <w:lang w:eastAsia="en-US"/>
              </w:rPr>
              <w:t xml:space="preserve">Ietekme uz administratīvo slogu: MK noteikumu projektā ietvertais regulējums neradīs papildu administratīvo slogu, jo projekta ietvaros esošais regulējums paredz projekta monitoringu un finansējuma saņēmēji administrē projektu projektā ieplānoto līdzekļu ietvaros. </w:t>
            </w:r>
          </w:p>
        </w:tc>
      </w:tr>
      <w:tr w:rsidR="00542B3C" w14:paraId="3FF7841D" w14:textId="77777777" w:rsidTr="00542B3C">
        <w:trPr>
          <w:trHeight w:val="510"/>
        </w:trPr>
        <w:tc>
          <w:tcPr>
            <w:tcW w:w="273" w:type="pct"/>
            <w:tcBorders>
              <w:top w:val="single" w:sz="4" w:space="0" w:color="auto"/>
              <w:left w:val="single" w:sz="4" w:space="0" w:color="auto"/>
              <w:bottom w:val="single" w:sz="4" w:space="0" w:color="auto"/>
              <w:right w:val="single" w:sz="4" w:space="0" w:color="auto"/>
            </w:tcBorders>
            <w:hideMark/>
          </w:tcPr>
          <w:p w14:paraId="3CD4C20C" w14:textId="77777777" w:rsidR="00542B3C" w:rsidRDefault="00542B3C">
            <w:pPr>
              <w:spacing w:line="276" w:lineRule="auto"/>
              <w:rPr>
                <w:lang w:val="en-US" w:eastAsia="en-US"/>
              </w:rPr>
            </w:pPr>
            <w:r>
              <w:rPr>
                <w:lang w:val="en-US" w:eastAsia="en-US"/>
              </w:rPr>
              <w:t>3.</w:t>
            </w:r>
          </w:p>
        </w:tc>
        <w:tc>
          <w:tcPr>
            <w:tcW w:w="1202" w:type="pct"/>
            <w:tcBorders>
              <w:top w:val="single" w:sz="4" w:space="0" w:color="auto"/>
              <w:left w:val="single" w:sz="4" w:space="0" w:color="auto"/>
              <w:bottom w:val="single" w:sz="4" w:space="0" w:color="auto"/>
              <w:right w:val="single" w:sz="4" w:space="0" w:color="auto"/>
            </w:tcBorders>
            <w:hideMark/>
          </w:tcPr>
          <w:p w14:paraId="492510FD" w14:textId="77777777" w:rsidR="00542B3C" w:rsidRPr="00542B3C" w:rsidRDefault="00542B3C">
            <w:pPr>
              <w:spacing w:line="276" w:lineRule="auto"/>
              <w:rPr>
                <w:lang w:eastAsia="en-US"/>
              </w:rPr>
            </w:pPr>
            <w:r w:rsidRPr="00542B3C">
              <w:rPr>
                <w:lang w:eastAsia="en-US"/>
              </w:rPr>
              <w:t>Administratīvo izmaksu monetārs novērtējums.</w:t>
            </w:r>
          </w:p>
        </w:tc>
        <w:tc>
          <w:tcPr>
            <w:tcW w:w="3525" w:type="pct"/>
            <w:tcBorders>
              <w:top w:val="single" w:sz="4" w:space="0" w:color="auto"/>
              <w:left w:val="single" w:sz="4" w:space="0" w:color="auto"/>
              <w:bottom w:val="single" w:sz="4" w:space="0" w:color="auto"/>
              <w:right w:val="single" w:sz="4" w:space="0" w:color="auto"/>
            </w:tcBorders>
            <w:hideMark/>
          </w:tcPr>
          <w:p w14:paraId="2E099074" w14:textId="77777777" w:rsidR="00542B3C" w:rsidRPr="00542B3C" w:rsidRDefault="00542B3C">
            <w:pPr>
              <w:spacing w:line="276" w:lineRule="auto"/>
              <w:jc w:val="both"/>
              <w:rPr>
                <w:highlight w:val="yellow"/>
                <w:lang w:eastAsia="en-US"/>
              </w:rPr>
            </w:pPr>
            <w:bookmarkStart w:id="2" w:name="p24"/>
            <w:bookmarkStart w:id="3" w:name="p-468669"/>
            <w:bookmarkEnd w:id="2"/>
            <w:bookmarkEnd w:id="3"/>
            <w:r w:rsidRPr="00542B3C">
              <w:rPr>
                <w:lang w:eastAsia="en-US"/>
              </w:rPr>
              <w:t>MK noteikumu projektā ietvertais regulējums nerada papildu administratīvo slogu</w:t>
            </w:r>
            <w:r w:rsidRPr="00542B3C">
              <w:rPr>
                <w:bCs/>
                <w:lang w:eastAsia="en-US"/>
              </w:rPr>
              <w:t>.</w:t>
            </w:r>
          </w:p>
        </w:tc>
      </w:tr>
      <w:tr w:rsidR="00542B3C" w14:paraId="3FA73DF2" w14:textId="77777777" w:rsidTr="00542B3C">
        <w:trPr>
          <w:trHeight w:val="345"/>
        </w:trPr>
        <w:tc>
          <w:tcPr>
            <w:tcW w:w="273" w:type="pct"/>
            <w:tcBorders>
              <w:top w:val="single" w:sz="4" w:space="0" w:color="auto"/>
              <w:left w:val="single" w:sz="4" w:space="0" w:color="auto"/>
              <w:bottom w:val="single" w:sz="4" w:space="0" w:color="auto"/>
              <w:right w:val="single" w:sz="4" w:space="0" w:color="auto"/>
            </w:tcBorders>
            <w:hideMark/>
          </w:tcPr>
          <w:p w14:paraId="15941B70" w14:textId="77777777" w:rsidR="00542B3C" w:rsidRDefault="00542B3C">
            <w:pPr>
              <w:spacing w:line="276" w:lineRule="auto"/>
              <w:rPr>
                <w:lang w:val="en-US" w:eastAsia="en-US"/>
              </w:rPr>
            </w:pPr>
            <w:r>
              <w:rPr>
                <w:lang w:val="en-US" w:eastAsia="en-US"/>
              </w:rPr>
              <w:t>4.</w:t>
            </w:r>
          </w:p>
        </w:tc>
        <w:tc>
          <w:tcPr>
            <w:tcW w:w="1202" w:type="pct"/>
            <w:tcBorders>
              <w:top w:val="single" w:sz="4" w:space="0" w:color="auto"/>
              <w:left w:val="single" w:sz="4" w:space="0" w:color="auto"/>
              <w:bottom w:val="single" w:sz="4" w:space="0" w:color="auto"/>
              <w:right w:val="single" w:sz="4" w:space="0" w:color="auto"/>
            </w:tcBorders>
            <w:hideMark/>
          </w:tcPr>
          <w:p w14:paraId="6DED556D" w14:textId="77777777" w:rsidR="00542B3C" w:rsidRPr="00542B3C" w:rsidRDefault="00542B3C">
            <w:pPr>
              <w:spacing w:line="276" w:lineRule="auto"/>
              <w:rPr>
                <w:lang w:eastAsia="en-US"/>
              </w:rPr>
            </w:pPr>
            <w:r w:rsidRPr="00542B3C">
              <w:rPr>
                <w:lang w:eastAsia="en-US"/>
              </w:rPr>
              <w:t>Cita informācija</w:t>
            </w:r>
          </w:p>
        </w:tc>
        <w:tc>
          <w:tcPr>
            <w:tcW w:w="3525" w:type="pct"/>
            <w:tcBorders>
              <w:top w:val="single" w:sz="4" w:space="0" w:color="auto"/>
              <w:left w:val="single" w:sz="4" w:space="0" w:color="auto"/>
              <w:bottom w:val="single" w:sz="4" w:space="0" w:color="auto"/>
              <w:right w:val="single" w:sz="4" w:space="0" w:color="auto"/>
            </w:tcBorders>
            <w:hideMark/>
          </w:tcPr>
          <w:p w14:paraId="44F32A36" w14:textId="77777777" w:rsidR="00542B3C" w:rsidRPr="00542B3C" w:rsidRDefault="00542B3C">
            <w:pPr>
              <w:spacing w:before="100" w:beforeAutospacing="1" w:after="100" w:afterAutospacing="1" w:line="360" w:lineRule="auto"/>
              <w:rPr>
                <w:lang w:eastAsia="en-US"/>
              </w:rPr>
            </w:pPr>
            <w:r w:rsidRPr="00542B3C">
              <w:rPr>
                <w:lang w:eastAsia="en-US"/>
              </w:rPr>
              <w:t>Nav</w:t>
            </w:r>
          </w:p>
        </w:tc>
      </w:tr>
    </w:tbl>
    <w:p w14:paraId="0E004F13" w14:textId="77777777" w:rsidR="00542B3C" w:rsidRPr="00564D21" w:rsidRDefault="00542B3C" w:rsidP="006A6294">
      <w:pPr>
        <w:spacing w:before="120" w:after="120"/>
        <w:jc w:val="both"/>
        <w:rPr>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564D21" w:rsidRPr="00564D21" w14:paraId="67CF8145" w14:textId="77777777" w:rsidTr="00C4007B">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3CE63D6E" w14:textId="77777777" w:rsidR="00C4007B" w:rsidRPr="00564D21" w:rsidRDefault="00C4007B" w:rsidP="00C4007B">
            <w:pPr>
              <w:jc w:val="center"/>
              <w:rPr>
                <w:b/>
              </w:rPr>
            </w:pPr>
            <w:r w:rsidRPr="00564D21">
              <w:rPr>
                <w:b/>
              </w:rPr>
              <w:t xml:space="preserve">VI. </w:t>
            </w:r>
            <w:r w:rsidRPr="00564D21">
              <w:rPr>
                <w:b/>
                <w:bCs/>
              </w:rPr>
              <w:t>Sabiedrības līdzdalība un komunikācijas aktivitātes</w:t>
            </w:r>
          </w:p>
        </w:tc>
      </w:tr>
      <w:tr w:rsidR="00564D21" w:rsidRPr="00564D21" w14:paraId="0418344D" w14:textId="77777777" w:rsidTr="00C4007B">
        <w:tc>
          <w:tcPr>
            <w:tcW w:w="3801" w:type="dxa"/>
            <w:gridSpan w:val="2"/>
            <w:tcBorders>
              <w:top w:val="single" w:sz="6" w:space="0" w:color="auto"/>
              <w:left w:val="single" w:sz="6" w:space="0" w:color="auto"/>
              <w:bottom w:val="single" w:sz="6" w:space="0" w:color="auto"/>
              <w:right w:val="single" w:sz="6" w:space="0" w:color="auto"/>
            </w:tcBorders>
          </w:tcPr>
          <w:p w14:paraId="1E9F2BE1" w14:textId="77777777" w:rsidR="00C4007B" w:rsidRPr="00564D21" w:rsidRDefault="00C4007B" w:rsidP="00C4007B">
            <w:pPr>
              <w:spacing w:before="100" w:beforeAutospacing="1" w:after="100" w:afterAutospacing="1"/>
              <w:jc w:val="both"/>
            </w:pPr>
            <w:r w:rsidRPr="00564D21">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14:paraId="5B631B39" w14:textId="034D1453" w:rsidR="00C4007B" w:rsidRPr="00564D21" w:rsidRDefault="004773E8" w:rsidP="00380902">
            <w:pPr>
              <w:spacing w:before="120"/>
              <w:jc w:val="both"/>
            </w:pPr>
            <w:r w:rsidRPr="00564D21">
              <w:t>MK noteikumu</w:t>
            </w:r>
            <w:r w:rsidR="00C4007B" w:rsidRPr="00564D21">
              <w:t xml:space="preserve"> projekts ievietots Vides aizsardzības un reģionālās attīstības ministrijas tīmekļvietnē 201</w:t>
            </w:r>
            <w:r w:rsidR="00380902" w:rsidRPr="00564D21">
              <w:t>7</w:t>
            </w:r>
            <w:r w:rsidR="00C4007B" w:rsidRPr="00564D21">
              <w:t>.gada</w:t>
            </w:r>
            <w:r w:rsidR="00CB10AA" w:rsidRPr="00564D21">
              <w:t xml:space="preserve"> </w:t>
            </w:r>
            <w:r w:rsidR="00380902" w:rsidRPr="00564D21">
              <w:t>janvārī</w:t>
            </w:r>
            <w:r w:rsidR="00C4007B" w:rsidRPr="00564D21">
              <w:t>.</w:t>
            </w:r>
          </w:p>
        </w:tc>
      </w:tr>
      <w:tr w:rsidR="00564D21" w:rsidRPr="00564D21" w14:paraId="004ABF5E" w14:textId="77777777" w:rsidTr="00C4007B">
        <w:tc>
          <w:tcPr>
            <w:tcW w:w="3801" w:type="dxa"/>
            <w:gridSpan w:val="2"/>
            <w:tcBorders>
              <w:top w:val="single" w:sz="6" w:space="0" w:color="auto"/>
              <w:left w:val="single" w:sz="6" w:space="0" w:color="auto"/>
              <w:bottom w:val="single" w:sz="6" w:space="0" w:color="auto"/>
              <w:right w:val="single" w:sz="6" w:space="0" w:color="auto"/>
            </w:tcBorders>
          </w:tcPr>
          <w:p w14:paraId="2F9B123D" w14:textId="77777777" w:rsidR="00C4007B" w:rsidRPr="00564D21" w:rsidRDefault="00C4007B" w:rsidP="00C4007B">
            <w:pPr>
              <w:spacing w:before="100" w:beforeAutospacing="1" w:after="100" w:afterAutospacing="1"/>
              <w:jc w:val="both"/>
            </w:pPr>
            <w:r w:rsidRPr="00564D21">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14:paraId="6B1784B3" w14:textId="77777777" w:rsidR="00C4007B" w:rsidRPr="00ED781E" w:rsidRDefault="00DF5261" w:rsidP="00ED53A1">
            <w:pPr>
              <w:jc w:val="both"/>
            </w:pPr>
            <w:r w:rsidRPr="00ED781E">
              <w:t xml:space="preserve">MK noteikumu projekta izstrādes posmā neformālās darba grupas ietvaros un elektroniskās saziņās veidā komentārus par noteikumu projektu sniedza Vides investīciju fonds, kas veic KPFI projektu </w:t>
            </w:r>
            <w:r w:rsidR="003072C3" w:rsidRPr="00ED781E">
              <w:t>rezultātu monitoringa uzraudzību</w:t>
            </w:r>
            <w:r w:rsidRPr="00ED781E">
              <w:t>.</w:t>
            </w:r>
          </w:p>
        </w:tc>
      </w:tr>
      <w:tr w:rsidR="00564D21" w:rsidRPr="00564D21" w14:paraId="021F6333" w14:textId="77777777" w:rsidTr="00C4007B">
        <w:tc>
          <w:tcPr>
            <w:tcW w:w="3801" w:type="dxa"/>
            <w:gridSpan w:val="2"/>
            <w:tcBorders>
              <w:top w:val="single" w:sz="6" w:space="0" w:color="auto"/>
              <w:left w:val="single" w:sz="6" w:space="0" w:color="auto"/>
              <w:bottom w:val="single" w:sz="6" w:space="0" w:color="auto"/>
              <w:right w:val="single" w:sz="6" w:space="0" w:color="auto"/>
            </w:tcBorders>
          </w:tcPr>
          <w:p w14:paraId="4E9C21D5" w14:textId="77777777" w:rsidR="00C4007B" w:rsidRPr="00564D21" w:rsidRDefault="00C4007B" w:rsidP="00C4007B">
            <w:pPr>
              <w:spacing w:before="100" w:beforeAutospacing="1" w:after="100" w:afterAutospacing="1"/>
              <w:jc w:val="both"/>
            </w:pPr>
            <w:r w:rsidRPr="00564D21">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14:paraId="56CADA6C" w14:textId="77777777" w:rsidR="00BD5F74" w:rsidRPr="00564D21" w:rsidRDefault="00B35B3A" w:rsidP="00ED53A1">
            <w:pPr>
              <w:spacing w:before="100" w:beforeAutospacing="1" w:after="100" w:afterAutospacing="1"/>
              <w:jc w:val="both"/>
            </w:pPr>
            <w:r w:rsidRPr="00564D21">
              <w:t>MK noteikumu projektu atbalsta Vides investīciju fonds. Projekta izstrādē ņemti vērā lielākā daļa no Vides investīciju fonds priekšlikumiem par monitoringa termiņu, sankcijām MK noteikumu Nr. 408 prasību neievērošanas gadījumā u.c.</w:t>
            </w:r>
          </w:p>
          <w:p w14:paraId="3F2A34A1" w14:textId="77777777" w:rsidR="00BD5F74" w:rsidRPr="00564D21" w:rsidRDefault="00BD5F74" w:rsidP="00BD5F74">
            <w:pPr>
              <w:spacing w:before="100" w:beforeAutospacing="1" w:after="100" w:afterAutospacing="1"/>
              <w:jc w:val="both"/>
            </w:pPr>
            <w:r w:rsidRPr="00564D21">
              <w:t>Ventspils pilsētas dome iebildumos lūdza noteikt termiņu, kādā atbildīgā iestāde un Vides investīciju fonds sagatavo un publicē vadlīnijas projektu rezultātu monitoringa izvērtēšanai un kompensējošo pasākumu piemērošanai.</w:t>
            </w:r>
          </w:p>
          <w:p w14:paraId="5131E4B2" w14:textId="77777777" w:rsidR="00BD5F74" w:rsidRPr="00564D21" w:rsidRDefault="0095199A" w:rsidP="0095199A">
            <w:pPr>
              <w:spacing w:before="100" w:beforeAutospacing="1" w:after="100" w:afterAutospacing="1"/>
              <w:jc w:val="both"/>
            </w:pPr>
            <w:r w:rsidRPr="00564D21">
              <w:t>I</w:t>
            </w:r>
            <w:r w:rsidR="00BD5F74" w:rsidRPr="00564D21">
              <w:t>ebildums ņemts vērā</w:t>
            </w:r>
            <w:r w:rsidRPr="00564D21">
              <w:t>.</w:t>
            </w:r>
          </w:p>
        </w:tc>
      </w:tr>
      <w:tr w:rsidR="00564D21" w:rsidRPr="00564D21" w14:paraId="026636A3" w14:textId="77777777" w:rsidTr="00C4007B">
        <w:tc>
          <w:tcPr>
            <w:tcW w:w="3801" w:type="dxa"/>
            <w:gridSpan w:val="2"/>
            <w:tcBorders>
              <w:top w:val="single" w:sz="6" w:space="0" w:color="auto"/>
              <w:left w:val="single" w:sz="6" w:space="0" w:color="auto"/>
              <w:bottom w:val="single" w:sz="6" w:space="0" w:color="auto"/>
              <w:right w:val="single" w:sz="6" w:space="0" w:color="auto"/>
            </w:tcBorders>
          </w:tcPr>
          <w:p w14:paraId="092D4989" w14:textId="77777777" w:rsidR="00C4007B" w:rsidRPr="00564D21" w:rsidRDefault="00C4007B" w:rsidP="00C4007B">
            <w:pPr>
              <w:spacing w:before="100" w:beforeAutospacing="1" w:after="100" w:afterAutospacing="1"/>
              <w:jc w:val="both"/>
            </w:pPr>
            <w:r w:rsidRPr="00564D21">
              <w:t>Cita informācija</w:t>
            </w:r>
          </w:p>
        </w:tc>
        <w:tc>
          <w:tcPr>
            <w:tcW w:w="5813" w:type="dxa"/>
            <w:tcBorders>
              <w:top w:val="single" w:sz="6" w:space="0" w:color="auto"/>
              <w:left w:val="single" w:sz="6" w:space="0" w:color="auto"/>
              <w:bottom w:val="single" w:sz="6" w:space="0" w:color="auto"/>
              <w:right w:val="single" w:sz="6" w:space="0" w:color="auto"/>
            </w:tcBorders>
          </w:tcPr>
          <w:p w14:paraId="296AD47B" w14:textId="23232E09" w:rsidR="00C4007B" w:rsidRPr="00564D21" w:rsidRDefault="00B6055F" w:rsidP="00C4007B">
            <w:pPr>
              <w:spacing w:before="100" w:beforeAutospacing="1" w:after="100" w:afterAutospacing="1"/>
              <w:jc w:val="both"/>
            </w:pPr>
            <w:r>
              <w:t>Nav</w:t>
            </w:r>
          </w:p>
        </w:tc>
      </w:tr>
      <w:tr w:rsidR="00564D21" w:rsidRPr="00564D21" w14:paraId="1E8656C3" w14:textId="77777777" w:rsidTr="00C4007B">
        <w:trPr>
          <w:trHeight w:val="365"/>
        </w:trPr>
        <w:tc>
          <w:tcPr>
            <w:tcW w:w="9614" w:type="dxa"/>
            <w:gridSpan w:val="3"/>
            <w:tcBorders>
              <w:top w:val="single" w:sz="6" w:space="0" w:color="auto"/>
              <w:left w:val="single" w:sz="6" w:space="0" w:color="auto"/>
              <w:bottom w:val="single" w:sz="6" w:space="0" w:color="auto"/>
              <w:right w:val="single" w:sz="6" w:space="0" w:color="auto"/>
            </w:tcBorders>
          </w:tcPr>
          <w:p w14:paraId="264ACC24" w14:textId="77777777" w:rsidR="006A6294" w:rsidRPr="00564D21" w:rsidRDefault="006A6294" w:rsidP="00873154">
            <w:pPr>
              <w:jc w:val="center"/>
              <w:rPr>
                <w:b/>
              </w:rPr>
            </w:pPr>
            <w:r w:rsidRPr="00564D21">
              <w:rPr>
                <w:b/>
              </w:rPr>
              <w:t>VII. Tiesību akta projekta izpildes nodrošināšana un tās ietekme uz institūcijām</w:t>
            </w:r>
          </w:p>
        </w:tc>
      </w:tr>
      <w:tr w:rsidR="00564D21" w:rsidRPr="00564D21" w14:paraId="7A1E92D2" w14:textId="77777777" w:rsidTr="00C4007B">
        <w:tc>
          <w:tcPr>
            <w:tcW w:w="396" w:type="dxa"/>
            <w:tcBorders>
              <w:top w:val="single" w:sz="6" w:space="0" w:color="auto"/>
              <w:left w:val="single" w:sz="6" w:space="0" w:color="auto"/>
              <w:bottom w:val="single" w:sz="6" w:space="0" w:color="auto"/>
              <w:right w:val="single" w:sz="6" w:space="0" w:color="auto"/>
            </w:tcBorders>
          </w:tcPr>
          <w:p w14:paraId="22BB493A" w14:textId="77777777" w:rsidR="006A6294" w:rsidRPr="00564D21" w:rsidRDefault="006A6294" w:rsidP="00873154">
            <w:pPr>
              <w:spacing w:before="100" w:beforeAutospacing="1" w:after="100" w:afterAutospacing="1"/>
              <w:jc w:val="both"/>
            </w:pPr>
            <w:r w:rsidRPr="00564D21">
              <w:t>1.</w:t>
            </w:r>
          </w:p>
        </w:tc>
        <w:tc>
          <w:tcPr>
            <w:tcW w:w="3405" w:type="dxa"/>
            <w:tcBorders>
              <w:top w:val="single" w:sz="6" w:space="0" w:color="auto"/>
              <w:left w:val="single" w:sz="6" w:space="0" w:color="auto"/>
              <w:bottom w:val="single" w:sz="6" w:space="0" w:color="auto"/>
              <w:right w:val="single" w:sz="6" w:space="0" w:color="auto"/>
            </w:tcBorders>
          </w:tcPr>
          <w:p w14:paraId="05F4F1C1" w14:textId="77777777" w:rsidR="006A6294" w:rsidRPr="00564D21" w:rsidRDefault="006A6294" w:rsidP="00873154">
            <w:pPr>
              <w:spacing w:before="100" w:beforeAutospacing="1" w:after="100" w:afterAutospacing="1"/>
              <w:jc w:val="both"/>
            </w:pPr>
            <w:r w:rsidRPr="00564D21">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14:paraId="20EB335F" w14:textId="3F1177BD" w:rsidR="006A6294" w:rsidRPr="00564D21" w:rsidRDefault="004773E8" w:rsidP="00C36319">
            <w:pPr>
              <w:spacing w:before="120"/>
              <w:jc w:val="both"/>
            </w:pPr>
            <w:r w:rsidRPr="00564D21">
              <w:t>MK noteikumu</w:t>
            </w:r>
            <w:r w:rsidR="00EB4D26" w:rsidRPr="00564D21">
              <w:t xml:space="preserve"> projekta izpildi nodrošinās Vides aizsardzības un reģionālās attīstības ministrija un Vides investīciju fonds.</w:t>
            </w:r>
          </w:p>
        </w:tc>
      </w:tr>
      <w:tr w:rsidR="00564D21" w:rsidRPr="00564D21" w14:paraId="3D698150" w14:textId="77777777" w:rsidTr="00C4007B">
        <w:tc>
          <w:tcPr>
            <w:tcW w:w="396" w:type="dxa"/>
            <w:tcBorders>
              <w:top w:val="single" w:sz="6" w:space="0" w:color="auto"/>
              <w:left w:val="single" w:sz="6" w:space="0" w:color="auto"/>
              <w:bottom w:val="single" w:sz="6" w:space="0" w:color="auto"/>
              <w:right w:val="single" w:sz="6" w:space="0" w:color="auto"/>
            </w:tcBorders>
          </w:tcPr>
          <w:p w14:paraId="01F3798B" w14:textId="77777777" w:rsidR="006A6294" w:rsidRPr="00564D21" w:rsidRDefault="006A6294" w:rsidP="00873154">
            <w:pPr>
              <w:spacing w:before="100" w:beforeAutospacing="1" w:after="100" w:afterAutospacing="1"/>
              <w:jc w:val="both"/>
            </w:pPr>
            <w:r w:rsidRPr="00564D21">
              <w:t>2.</w:t>
            </w:r>
          </w:p>
        </w:tc>
        <w:tc>
          <w:tcPr>
            <w:tcW w:w="3405" w:type="dxa"/>
            <w:tcBorders>
              <w:top w:val="single" w:sz="6" w:space="0" w:color="auto"/>
              <w:left w:val="single" w:sz="6" w:space="0" w:color="auto"/>
              <w:bottom w:val="single" w:sz="6" w:space="0" w:color="auto"/>
              <w:right w:val="single" w:sz="6" w:space="0" w:color="auto"/>
            </w:tcBorders>
          </w:tcPr>
          <w:p w14:paraId="748A6CEF" w14:textId="77777777" w:rsidR="006A6294" w:rsidRPr="00564D21" w:rsidRDefault="006A6294" w:rsidP="00873154">
            <w:pPr>
              <w:spacing w:before="100" w:beforeAutospacing="1" w:after="100" w:afterAutospacing="1"/>
              <w:jc w:val="both"/>
            </w:pPr>
            <w:r w:rsidRPr="00564D21">
              <w:t xml:space="preserve">Projekta izpildes ietekme uz pārvaldes funkcijām un </w:t>
            </w:r>
            <w:r w:rsidRPr="00564D21">
              <w:lastRenderedPageBreak/>
              <w:t>institucionālo struktūru.</w:t>
            </w:r>
          </w:p>
          <w:p w14:paraId="7D8209CE" w14:textId="77777777" w:rsidR="006A6294" w:rsidRPr="00564D21" w:rsidRDefault="006A6294" w:rsidP="00873154">
            <w:pPr>
              <w:spacing w:before="100" w:beforeAutospacing="1" w:after="100" w:afterAutospacing="1"/>
              <w:jc w:val="both"/>
            </w:pPr>
            <w:r w:rsidRPr="00564D21">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14:paraId="00BF13DC" w14:textId="77777777" w:rsidR="006A6294" w:rsidRPr="00564D21" w:rsidRDefault="006A6294" w:rsidP="00873154">
            <w:pPr>
              <w:jc w:val="both"/>
            </w:pPr>
            <w:r w:rsidRPr="00564D21">
              <w:lastRenderedPageBreak/>
              <w:t> </w:t>
            </w:r>
            <w:r w:rsidR="004773E8" w:rsidRPr="00564D21">
              <w:t>MK noteikumu</w:t>
            </w:r>
            <w:r w:rsidR="00A14C70" w:rsidRPr="00564D21">
              <w:t xml:space="preserve"> p</w:t>
            </w:r>
            <w:r w:rsidRPr="00564D21">
              <w:t>rojekts šo jomu neskar</w:t>
            </w:r>
            <w:r w:rsidR="00DE4D98" w:rsidRPr="00564D21">
              <w:t>.</w:t>
            </w:r>
          </w:p>
        </w:tc>
      </w:tr>
      <w:tr w:rsidR="00564D21" w:rsidRPr="00564D21" w14:paraId="4E01571D" w14:textId="77777777" w:rsidTr="00C4007B">
        <w:tc>
          <w:tcPr>
            <w:tcW w:w="396" w:type="dxa"/>
            <w:tcBorders>
              <w:top w:val="single" w:sz="6" w:space="0" w:color="auto"/>
              <w:left w:val="single" w:sz="6" w:space="0" w:color="auto"/>
              <w:bottom w:val="single" w:sz="6" w:space="0" w:color="auto"/>
              <w:right w:val="single" w:sz="6" w:space="0" w:color="auto"/>
            </w:tcBorders>
          </w:tcPr>
          <w:p w14:paraId="1392C238" w14:textId="77777777" w:rsidR="006A6294" w:rsidRPr="00564D21" w:rsidRDefault="006A6294" w:rsidP="00873154">
            <w:pPr>
              <w:spacing w:before="100" w:beforeAutospacing="1" w:after="100" w:afterAutospacing="1"/>
              <w:jc w:val="both"/>
            </w:pPr>
            <w:r w:rsidRPr="00564D21">
              <w:t>3.</w:t>
            </w:r>
          </w:p>
        </w:tc>
        <w:tc>
          <w:tcPr>
            <w:tcW w:w="3405" w:type="dxa"/>
            <w:tcBorders>
              <w:top w:val="single" w:sz="6" w:space="0" w:color="auto"/>
              <w:left w:val="single" w:sz="6" w:space="0" w:color="auto"/>
              <w:bottom w:val="single" w:sz="6" w:space="0" w:color="auto"/>
              <w:right w:val="single" w:sz="6" w:space="0" w:color="auto"/>
            </w:tcBorders>
          </w:tcPr>
          <w:p w14:paraId="0031895B" w14:textId="77777777" w:rsidR="006A6294" w:rsidRPr="00564D21" w:rsidRDefault="006A6294" w:rsidP="00873154">
            <w:pPr>
              <w:spacing w:before="100" w:beforeAutospacing="1" w:after="100" w:afterAutospacing="1"/>
              <w:jc w:val="both"/>
            </w:pPr>
            <w:r w:rsidRPr="00564D21">
              <w:t>Cita informācija</w:t>
            </w:r>
          </w:p>
        </w:tc>
        <w:tc>
          <w:tcPr>
            <w:tcW w:w="5813" w:type="dxa"/>
            <w:tcBorders>
              <w:top w:val="single" w:sz="6" w:space="0" w:color="auto"/>
              <w:left w:val="single" w:sz="6" w:space="0" w:color="auto"/>
              <w:bottom w:val="single" w:sz="6" w:space="0" w:color="auto"/>
              <w:right w:val="single" w:sz="6" w:space="0" w:color="auto"/>
            </w:tcBorders>
          </w:tcPr>
          <w:p w14:paraId="076F2594" w14:textId="77777777" w:rsidR="006A6294" w:rsidRPr="00564D21" w:rsidRDefault="006A6294" w:rsidP="00873154">
            <w:pPr>
              <w:spacing w:before="100" w:beforeAutospacing="1" w:after="100" w:afterAutospacing="1"/>
              <w:jc w:val="both"/>
            </w:pPr>
            <w:r w:rsidRPr="00564D21">
              <w:t>Nav</w:t>
            </w:r>
          </w:p>
        </w:tc>
      </w:tr>
    </w:tbl>
    <w:p w14:paraId="2477CC2B" w14:textId="77777777" w:rsidR="00E31E0E" w:rsidRPr="00564D21" w:rsidRDefault="00E31E0E" w:rsidP="006A6294">
      <w:pPr>
        <w:spacing w:before="120" w:after="120"/>
        <w:jc w:val="both"/>
        <w:rPr>
          <w:lang w:eastAsia="en-US"/>
        </w:rPr>
      </w:pPr>
    </w:p>
    <w:p w14:paraId="22E0539B" w14:textId="77777777" w:rsidR="006A6294" w:rsidRPr="00564D21" w:rsidRDefault="006A6294" w:rsidP="006A6294">
      <w:pPr>
        <w:spacing w:before="120" w:after="120"/>
        <w:jc w:val="both"/>
        <w:rPr>
          <w:lang w:eastAsia="en-US"/>
        </w:rPr>
      </w:pPr>
      <w:r w:rsidRPr="00564D21">
        <w:rPr>
          <w:lang w:eastAsia="en-US"/>
        </w:rPr>
        <w:t>Anotācijas</w:t>
      </w:r>
      <w:r w:rsidR="00D83854" w:rsidRPr="00564D21">
        <w:rPr>
          <w:lang w:eastAsia="en-US"/>
        </w:rPr>
        <w:t xml:space="preserve"> </w:t>
      </w:r>
      <w:r w:rsidR="00F05074" w:rsidRPr="00564D21">
        <w:rPr>
          <w:lang w:eastAsia="en-US"/>
        </w:rPr>
        <w:t xml:space="preserve">III, </w:t>
      </w:r>
      <w:r w:rsidRPr="00564D21">
        <w:rPr>
          <w:lang w:eastAsia="en-US"/>
        </w:rPr>
        <w:t xml:space="preserve">IV </w:t>
      </w:r>
      <w:r w:rsidR="00C4007B" w:rsidRPr="00564D21">
        <w:rPr>
          <w:lang w:eastAsia="en-US"/>
        </w:rPr>
        <w:t xml:space="preserve">un </w:t>
      </w:r>
      <w:r w:rsidRPr="00564D21">
        <w:rPr>
          <w:lang w:eastAsia="en-US"/>
        </w:rPr>
        <w:t xml:space="preserve">V sadaļa – </w:t>
      </w:r>
      <w:r w:rsidR="004773E8" w:rsidRPr="00564D21">
        <w:rPr>
          <w:lang w:eastAsia="en-US"/>
        </w:rPr>
        <w:t>MK noteikumu</w:t>
      </w:r>
      <w:r w:rsidR="00A14C70" w:rsidRPr="00564D21">
        <w:rPr>
          <w:lang w:eastAsia="en-US"/>
        </w:rPr>
        <w:t xml:space="preserve"> </w:t>
      </w:r>
      <w:r w:rsidRPr="00564D21">
        <w:rPr>
          <w:lang w:eastAsia="en-US"/>
        </w:rPr>
        <w:t>projekts šīs jomas neskar.</w:t>
      </w:r>
    </w:p>
    <w:p w14:paraId="12F42DD0" w14:textId="77777777" w:rsidR="006A6294" w:rsidRPr="00564D21" w:rsidRDefault="006A6294" w:rsidP="006A6294">
      <w:pPr>
        <w:pStyle w:val="naisf"/>
        <w:spacing w:before="0" w:after="0"/>
        <w:ind w:firstLine="684"/>
        <w:rPr>
          <w:sz w:val="28"/>
          <w:szCs w:val="28"/>
        </w:rPr>
      </w:pPr>
    </w:p>
    <w:p w14:paraId="3C8E497F" w14:textId="77777777" w:rsidR="000C3D0A" w:rsidRDefault="000C3D0A" w:rsidP="006A6294">
      <w:pPr>
        <w:pStyle w:val="naisf"/>
        <w:spacing w:before="0" w:after="0"/>
        <w:ind w:firstLine="684"/>
        <w:rPr>
          <w:sz w:val="28"/>
          <w:szCs w:val="28"/>
        </w:rPr>
      </w:pPr>
    </w:p>
    <w:p w14:paraId="39A66B2C" w14:textId="77777777" w:rsidR="00D86B5D" w:rsidRPr="00564D21" w:rsidRDefault="00D86B5D" w:rsidP="006A6294">
      <w:pPr>
        <w:pStyle w:val="naisf"/>
        <w:spacing w:before="0" w:after="0"/>
        <w:ind w:firstLine="684"/>
        <w:rPr>
          <w:sz w:val="28"/>
          <w:szCs w:val="28"/>
        </w:rPr>
      </w:pPr>
    </w:p>
    <w:p w14:paraId="24C4CC74" w14:textId="77777777" w:rsidR="008F4FC6" w:rsidRDefault="008F4FC6" w:rsidP="008F4FC6">
      <w:pPr>
        <w:pStyle w:val="naisf"/>
        <w:spacing w:before="0" w:after="0"/>
        <w:ind w:firstLine="720"/>
      </w:pPr>
      <w:r>
        <w:t>Vides aizsardzības un reģionālās attīstības ministra vietā –</w:t>
      </w:r>
    </w:p>
    <w:p w14:paraId="2CE440C1" w14:textId="77777777" w:rsidR="008F4FC6" w:rsidRDefault="008F4FC6" w:rsidP="008F4FC6">
      <w:pPr>
        <w:pStyle w:val="naisf"/>
        <w:spacing w:before="0" w:after="0"/>
        <w:ind w:firstLine="720"/>
      </w:pPr>
      <w:r>
        <w:t>tieslietu ministrs</w:t>
      </w:r>
      <w:r>
        <w:tab/>
      </w:r>
      <w:r>
        <w:tab/>
      </w:r>
      <w:r>
        <w:tab/>
      </w:r>
      <w:r>
        <w:tab/>
      </w:r>
      <w:r>
        <w:tab/>
      </w:r>
      <w:r>
        <w:tab/>
      </w:r>
      <w:r>
        <w:tab/>
        <w:t>Dz.Rasnačs</w:t>
      </w:r>
    </w:p>
    <w:p w14:paraId="4B94F1F2" w14:textId="77777777" w:rsidR="008F4FC6" w:rsidRDefault="008F4FC6" w:rsidP="008F4FC6"/>
    <w:p w14:paraId="2C12B5D8" w14:textId="77777777" w:rsidR="008F4FC6" w:rsidRDefault="008F4FC6" w:rsidP="008F4FC6">
      <w:pPr>
        <w:ind w:firstLine="720"/>
      </w:pPr>
      <w:r>
        <w:t xml:space="preserve">Vīza: </w:t>
      </w:r>
    </w:p>
    <w:p w14:paraId="47A019D6" w14:textId="64D6ECA5" w:rsidR="0076313B" w:rsidRPr="00564D21" w:rsidRDefault="008F4FC6" w:rsidP="008F4FC6">
      <w:pPr>
        <w:ind w:firstLine="720"/>
      </w:pPr>
      <w:r>
        <w:t xml:space="preserve">valsts sekretārs                                              </w:t>
      </w:r>
      <w:r>
        <w:tab/>
        <w:t xml:space="preserve">             </w:t>
      </w:r>
      <w:r>
        <w:tab/>
      </w:r>
      <w:r>
        <w:tab/>
        <w:t>R.Muciņš</w:t>
      </w:r>
      <w:r w:rsidR="006A6294" w:rsidRPr="00564D21">
        <w:tab/>
      </w:r>
      <w:r w:rsidR="006A6294" w:rsidRPr="00564D21">
        <w:tab/>
      </w:r>
      <w:r w:rsidR="006A6294" w:rsidRPr="00564D21">
        <w:tab/>
      </w:r>
      <w:r w:rsidR="006A6294" w:rsidRPr="00564D21">
        <w:tab/>
      </w:r>
      <w:r w:rsidR="006A6294" w:rsidRPr="00564D21">
        <w:tab/>
      </w:r>
    </w:p>
    <w:p w14:paraId="640C1376" w14:textId="77777777" w:rsidR="00440307" w:rsidRDefault="00440307" w:rsidP="006A6294">
      <w:pPr>
        <w:jc w:val="both"/>
        <w:rPr>
          <w:sz w:val="20"/>
          <w:szCs w:val="20"/>
        </w:rPr>
      </w:pPr>
    </w:p>
    <w:p w14:paraId="3E538536" w14:textId="77777777" w:rsidR="00D86B5D" w:rsidRDefault="00D86B5D" w:rsidP="006A6294">
      <w:pPr>
        <w:jc w:val="both"/>
        <w:rPr>
          <w:sz w:val="20"/>
          <w:szCs w:val="20"/>
        </w:rPr>
      </w:pPr>
    </w:p>
    <w:p w14:paraId="252A3F50" w14:textId="77777777" w:rsidR="00D86B5D" w:rsidRDefault="00D86B5D" w:rsidP="006A6294">
      <w:pPr>
        <w:jc w:val="both"/>
        <w:rPr>
          <w:sz w:val="20"/>
          <w:szCs w:val="20"/>
        </w:rPr>
      </w:pPr>
    </w:p>
    <w:p w14:paraId="60CB999B" w14:textId="77777777" w:rsidR="00D86B5D" w:rsidRPr="00564D21" w:rsidRDefault="00D86B5D" w:rsidP="006A6294">
      <w:pPr>
        <w:jc w:val="both"/>
        <w:rPr>
          <w:sz w:val="20"/>
          <w:szCs w:val="20"/>
        </w:rPr>
      </w:pPr>
    </w:p>
    <w:p w14:paraId="7DD0BC53" w14:textId="496A29EE" w:rsidR="005B1E08" w:rsidRPr="00564D21" w:rsidRDefault="003749A7" w:rsidP="005B1E08">
      <w:pPr>
        <w:jc w:val="both"/>
        <w:rPr>
          <w:sz w:val="20"/>
          <w:szCs w:val="20"/>
        </w:rPr>
      </w:pPr>
      <w:r w:rsidRPr="00564D21">
        <w:rPr>
          <w:sz w:val="20"/>
          <w:szCs w:val="20"/>
        </w:rPr>
        <w:fldChar w:fldCharType="begin"/>
      </w:r>
      <w:r w:rsidR="005B1E08" w:rsidRPr="00564D21">
        <w:rPr>
          <w:sz w:val="20"/>
          <w:szCs w:val="20"/>
        </w:rPr>
        <w:instrText xml:space="preserve"> TIME  \@ "yyyy.MM.dd. H:mm"  \* MERGEFORMAT </w:instrText>
      </w:r>
      <w:r w:rsidRPr="00564D21">
        <w:rPr>
          <w:sz w:val="20"/>
          <w:szCs w:val="20"/>
        </w:rPr>
        <w:fldChar w:fldCharType="separate"/>
      </w:r>
      <w:r w:rsidR="007B76CA">
        <w:rPr>
          <w:noProof/>
          <w:sz w:val="20"/>
          <w:szCs w:val="20"/>
        </w:rPr>
        <w:t>2017.07.04. 12:41</w:t>
      </w:r>
      <w:r w:rsidRPr="00564D21">
        <w:rPr>
          <w:sz w:val="20"/>
          <w:szCs w:val="20"/>
        </w:rPr>
        <w:fldChar w:fldCharType="end"/>
      </w:r>
    </w:p>
    <w:p w14:paraId="4BD5C75E" w14:textId="77777777" w:rsidR="005B1E08" w:rsidRPr="00564D21" w:rsidRDefault="00E14B55" w:rsidP="005B1E08">
      <w:pPr>
        <w:tabs>
          <w:tab w:val="center" w:pos="4536"/>
          <w:tab w:val="right" w:pos="8306"/>
        </w:tabs>
        <w:rPr>
          <w:sz w:val="20"/>
          <w:szCs w:val="20"/>
        </w:rPr>
      </w:pPr>
      <w:fldSimple w:instr=" NUMWORDS   \* MERGEFORMAT ">
        <w:r w:rsidRPr="00E14B55">
          <w:rPr>
            <w:noProof/>
            <w:sz w:val="20"/>
            <w:szCs w:val="20"/>
            <w:lang w:eastAsia="en-US"/>
          </w:rPr>
          <w:t>1313</w:t>
        </w:r>
      </w:fldSimple>
    </w:p>
    <w:p w14:paraId="634E4DDE" w14:textId="77777777" w:rsidR="005B1E08" w:rsidRPr="00564D21" w:rsidRDefault="005B1E08" w:rsidP="006A6294">
      <w:pPr>
        <w:jc w:val="both"/>
        <w:rPr>
          <w:sz w:val="20"/>
          <w:szCs w:val="20"/>
        </w:rPr>
      </w:pPr>
      <w:r w:rsidRPr="00564D21">
        <w:rPr>
          <w:sz w:val="20"/>
          <w:szCs w:val="20"/>
        </w:rPr>
        <w:t>I.Vonda</w:t>
      </w:r>
    </w:p>
    <w:p w14:paraId="4E0E2CFE" w14:textId="77777777" w:rsidR="005B1E08" w:rsidRPr="00564D21" w:rsidRDefault="005B1E08" w:rsidP="006A6294">
      <w:pPr>
        <w:jc w:val="both"/>
        <w:rPr>
          <w:sz w:val="20"/>
          <w:szCs w:val="20"/>
        </w:rPr>
      </w:pPr>
      <w:r w:rsidRPr="00564D21">
        <w:rPr>
          <w:sz w:val="20"/>
          <w:szCs w:val="20"/>
        </w:rPr>
        <w:t xml:space="preserve">67026554, </w:t>
      </w:r>
      <w:hyperlink r:id="rId8" w:history="1">
        <w:r w:rsidRPr="00564D21">
          <w:rPr>
            <w:rStyle w:val="Hyperlink"/>
            <w:color w:val="auto"/>
            <w:sz w:val="20"/>
            <w:szCs w:val="20"/>
          </w:rPr>
          <w:t>ilze.vonda@varam.gov.lv</w:t>
        </w:r>
      </w:hyperlink>
    </w:p>
    <w:p w14:paraId="10E0E2F8" w14:textId="77777777" w:rsidR="006A6294" w:rsidRPr="00564D21" w:rsidRDefault="005837B9" w:rsidP="006A6294">
      <w:pPr>
        <w:jc w:val="both"/>
        <w:rPr>
          <w:sz w:val="20"/>
          <w:szCs w:val="20"/>
        </w:rPr>
      </w:pPr>
      <w:r w:rsidRPr="00564D21">
        <w:t xml:space="preserve"> </w:t>
      </w:r>
    </w:p>
    <w:p w14:paraId="1E6FFDA4" w14:textId="77777777" w:rsidR="008A4239" w:rsidRPr="00564D21" w:rsidRDefault="00637851" w:rsidP="00053219">
      <w:pPr>
        <w:ind w:firstLine="851"/>
        <w:jc w:val="both"/>
      </w:pPr>
      <w:r w:rsidRPr="00564D21">
        <w:t xml:space="preserve"> </w:t>
      </w:r>
    </w:p>
    <w:sectPr w:rsidR="008A4239" w:rsidRPr="00564D21" w:rsidSect="00873154">
      <w:headerReference w:type="even" r:id="rId9"/>
      <w:headerReference w:type="default" r:id="rId10"/>
      <w:footerReference w:type="even" r:id="rId11"/>
      <w:footerReference w:type="default" r:id="rId12"/>
      <w:headerReference w:type="firs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169E5" w14:textId="77777777" w:rsidR="00873091" w:rsidRDefault="00873091" w:rsidP="000074B5">
      <w:r>
        <w:separator/>
      </w:r>
    </w:p>
  </w:endnote>
  <w:endnote w:type="continuationSeparator" w:id="0">
    <w:p w14:paraId="542D0E5F" w14:textId="77777777" w:rsidR="00873091" w:rsidRDefault="00873091"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0550" w14:textId="77777777" w:rsidR="008D4B76" w:rsidRPr="0076313B" w:rsidRDefault="008D4B76"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5BF74" w14:textId="77777777" w:rsidR="007B76CA" w:rsidRPr="00631045" w:rsidRDefault="007B76CA" w:rsidP="007B76CA">
    <w:pPr>
      <w:shd w:val="clear" w:color="auto" w:fill="FFFFFF"/>
      <w:jc w:val="both"/>
    </w:pPr>
    <w:r>
      <w:fldChar w:fldCharType="begin"/>
    </w:r>
    <w:r>
      <w:instrText xml:space="preserve"> FILENAME  \* MERGEFORMAT </w:instrText>
    </w:r>
    <w:r>
      <w:fldChar w:fldCharType="separate"/>
    </w:r>
    <w:r w:rsidRPr="00CB76EF">
      <w:rPr>
        <w:noProof/>
        <w:sz w:val="20"/>
        <w:szCs w:val="20"/>
      </w:rPr>
      <w:t>VARAMAnot_</w:t>
    </w:r>
    <w:r>
      <w:rPr>
        <w:noProof/>
        <w:sz w:val="20"/>
        <w:szCs w:val="20"/>
      </w:rPr>
      <w:t>0407</w:t>
    </w:r>
    <w:r w:rsidRPr="00CB76EF">
      <w:rPr>
        <w:noProof/>
        <w:sz w:val="20"/>
        <w:szCs w:val="20"/>
      </w:rPr>
      <w:t>17_408_VSS-143</w:t>
    </w:r>
    <w:r>
      <w:rPr>
        <w:noProof/>
        <w:sz w:val="20"/>
        <w:szCs w:val="20"/>
      </w:rPr>
      <w:fldChar w:fldCharType="end"/>
    </w:r>
    <w:r w:rsidRPr="000054E3">
      <w:rPr>
        <w:sz w:val="20"/>
        <w:szCs w:val="20"/>
      </w:rPr>
      <w:t xml:space="preserve">; Ministru kabineta noteikumu projekta “Grozījumi Ministru kabineta 2011.gada 24.maija noteikumos Nr.408 „Klimata pārmaiņu finanšu instrumenta finansēto projektu atklāta konkursa „Siltumnīcefekta gāzu emisiju samazināšana pašvaldību publisko teritoriju apgaismojuma infrastruktūrā” nolikums”” sākotnējās ietekmes novērtējuma </w:t>
    </w:r>
    <w:smartTag w:uri="schemas-tilde-lv/tildestengine" w:element="veidnes">
      <w:smartTagPr>
        <w:attr w:name="id" w:val="-1"/>
        <w:attr w:name="baseform" w:val="ziņojums"/>
        <w:attr w:name="text" w:val="ziņojums"/>
      </w:smartTagPr>
      <w:r w:rsidRPr="000054E3">
        <w:rPr>
          <w:sz w:val="20"/>
          <w:szCs w:val="20"/>
        </w:rPr>
        <w:t>ziņojums</w:t>
      </w:r>
    </w:smartTag>
    <w:r w:rsidRPr="000054E3">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9B228" w14:textId="57535B1F" w:rsidR="008D4B76" w:rsidRPr="00631045" w:rsidRDefault="00A637DA" w:rsidP="00CB76EF">
    <w:pPr>
      <w:shd w:val="clear" w:color="auto" w:fill="FFFFFF"/>
      <w:jc w:val="both"/>
    </w:pPr>
    <w:fldSimple w:instr=" FILENAME  \* MERGEFORMAT ">
      <w:r w:rsidR="00CB76EF" w:rsidRPr="00CB76EF">
        <w:rPr>
          <w:noProof/>
          <w:sz w:val="20"/>
          <w:szCs w:val="20"/>
        </w:rPr>
        <w:t>VARAMAnot_</w:t>
      </w:r>
      <w:r w:rsidR="007B76CA">
        <w:rPr>
          <w:noProof/>
          <w:sz w:val="20"/>
          <w:szCs w:val="20"/>
        </w:rPr>
        <w:t>0407</w:t>
      </w:r>
      <w:r w:rsidR="00CB76EF" w:rsidRPr="00CB76EF">
        <w:rPr>
          <w:noProof/>
          <w:sz w:val="20"/>
          <w:szCs w:val="20"/>
        </w:rPr>
        <w:t>17_408_VSS-143</w:t>
      </w:r>
    </w:fldSimple>
    <w:r w:rsidR="008D4B76" w:rsidRPr="000054E3">
      <w:rPr>
        <w:sz w:val="20"/>
        <w:szCs w:val="20"/>
      </w:rPr>
      <w:t xml:space="preserve">; Ministru kabineta noteikumu projekta “Grozījumi Ministru kabineta 2011.gada 24.maija noteikumos Nr.408 „Klimata pārmaiņu finanšu instrumenta finansēto projektu atklāta konkursa „Siltumnīcefekta gāzu emisiju samazināšana pašvaldību publisko teritoriju apgaismojuma infrastruktūrā” nolikums”” sākotnējās ietekmes novērtējuma </w:t>
    </w:r>
    <w:smartTag w:uri="schemas-tilde-lv/tildestengine" w:element="veidnes">
      <w:smartTagPr>
        <w:attr w:name="id" w:val="-1"/>
        <w:attr w:name="baseform" w:val="ziņojums"/>
        <w:attr w:name="text" w:val="ziņojums"/>
      </w:smartTagPr>
      <w:r w:rsidR="008D4B76" w:rsidRPr="000054E3">
        <w:rPr>
          <w:sz w:val="20"/>
          <w:szCs w:val="20"/>
        </w:rPr>
        <w:t>ziņojums</w:t>
      </w:r>
    </w:smartTag>
    <w:r w:rsidR="008D4B76" w:rsidRPr="000054E3">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0904" w14:textId="77777777" w:rsidR="00873091" w:rsidRDefault="00873091" w:rsidP="000074B5">
      <w:r>
        <w:separator/>
      </w:r>
    </w:p>
  </w:footnote>
  <w:footnote w:type="continuationSeparator" w:id="0">
    <w:p w14:paraId="61D8401E" w14:textId="77777777" w:rsidR="00873091" w:rsidRDefault="00873091"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F09B2" w14:textId="77777777" w:rsidR="008D4B76" w:rsidRDefault="003749A7" w:rsidP="00873154">
    <w:pPr>
      <w:pStyle w:val="Header"/>
      <w:framePr w:wrap="around" w:vAnchor="text" w:hAnchor="margin" w:xAlign="center" w:y="1"/>
      <w:rPr>
        <w:rStyle w:val="PageNumber"/>
      </w:rPr>
    </w:pPr>
    <w:r>
      <w:rPr>
        <w:rStyle w:val="PageNumber"/>
      </w:rPr>
      <w:fldChar w:fldCharType="begin"/>
    </w:r>
    <w:r w:rsidR="008D4B76">
      <w:rPr>
        <w:rStyle w:val="PageNumber"/>
      </w:rPr>
      <w:instrText xml:space="preserve">PAGE  </w:instrText>
    </w:r>
    <w:r>
      <w:rPr>
        <w:rStyle w:val="PageNumber"/>
      </w:rPr>
      <w:fldChar w:fldCharType="end"/>
    </w:r>
  </w:p>
  <w:p w14:paraId="1A33DAB7" w14:textId="77777777" w:rsidR="008D4B76" w:rsidRDefault="008D4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289F6" w14:textId="77777777" w:rsidR="008D4B76" w:rsidRDefault="003749A7" w:rsidP="00873154">
    <w:pPr>
      <w:pStyle w:val="Header"/>
      <w:framePr w:wrap="around" w:vAnchor="text" w:hAnchor="margin" w:xAlign="center" w:y="1"/>
      <w:rPr>
        <w:rStyle w:val="PageNumber"/>
      </w:rPr>
    </w:pPr>
    <w:r>
      <w:rPr>
        <w:rStyle w:val="PageNumber"/>
      </w:rPr>
      <w:fldChar w:fldCharType="begin"/>
    </w:r>
    <w:r w:rsidR="008D4B76">
      <w:rPr>
        <w:rStyle w:val="PageNumber"/>
      </w:rPr>
      <w:instrText xml:space="preserve">PAGE  </w:instrText>
    </w:r>
    <w:r>
      <w:rPr>
        <w:rStyle w:val="PageNumber"/>
      </w:rPr>
      <w:fldChar w:fldCharType="separate"/>
    </w:r>
    <w:r w:rsidR="007B76CA">
      <w:rPr>
        <w:rStyle w:val="PageNumber"/>
        <w:noProof/>
      </w:rPr>
      <w:t>2</w:t>
    </w:r>
    <w:r>
      <w:rPr>
        <w:rStyle w:val="PageNumber"/>
      </w:rPr>
      <w:fldChar w:fldCharType="end"/>
    </w:r>
  </w:p>
  <w:p w14:paraId="35039648" w14:textId="77777777" w:rsidR="008D4B76" w:rsidRPr="0076313B" w:rsidRDefault="008D4B76" w:rsidP="0076313B">
    <w:pPr>
      <w:pStyle w:val="Header"/>
      <w:jc w:val="both"/>
      <w:rPr>
        <w:sz w:val="20"/>
        <w:szCs w:val="20"/>
      </w:rP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00A1" w14:textId="77777777" w:rsidR="007B76CA" w:rsidRDefault="007B7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15:restartNumberingAfterBreak="0">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A6294"/>
    <w:rsid w:val="000054E3"/>
    <w:rsid w:val="00005A2C"/>
    <w:rsid w:val="000074B5"/>
    <w:rsid w:val="0001190D"/>
    <w:rsid w:val="00011BB6"/>
    <w:rsid w:val="000159F0"/>
    <w:rsid w:val="000164A0"/>
    <w:rsid w:val="00020A48"/>
    <w:rsid w:val="00022C22"/>
    <w:rsid w:val="00032614"/>
    <w:rsid w:val="0003537F"/>
    <w:rsid w:val="00036AF5"/>
    <w:rsid w:val="00053219"/>
    <w:rsid w:val="0005580C"/>
    <w:rsid w:val="0006762E"/>
    <w:rsid w:val="000718BF"/>
    <w:rsid w:val="00083527"/>
    <w:rsid w:val="00093281"/>
    <w:rsid w:val="000A6BAD"/>
    <w:rsid w:val="000C0C59"/>
    <w:rsid w:val="000C22BB"/>
    <w:rsid w:val="000C3D0A"/>
    <w:rsid w:val="000C4197"/>
    <w:rsid w:val="000D375F"/>
    <w:rsid w:val="000D70CF"/>
    <w:rsid w:val="000D79EA"/>
    <w:rsid w:val="000F6454"/>
    <w:rsid w:val="00115754"/>
    <w:rsid w:val="001216EE"/>
    <w:rsid w:val="001444A9"/>
    <w:rsid w:val="00160103"/>
    <w:rsid w:val="00171AAF"/>
    <w:rsid w:val="001852F3"/>
    <w:rsid w:val="00197647"/>
    <w:rsid w:val="001A1B19"/>
    <w:rsid w:val="001A3AF0"/>
    <w:rsid w:val="001C3441"/>
    <w:rsid w:val="001D4754"/>
    <w:rsid w:val="001D65E9"/>
    <w:rsid w:val="001D6DCE"/>
    <w:rsid w:val="00211185"/>
    <w:rsid w:val="00212E33"/>
    <w:rsid w:val="002173D4"/>
    <w:rsid w:val="00231EDB"/>
    <w:rsid w:val="0023455B"/>
    <w:rsid w:val="00241FD0"/>
    <w:rsid w:val="00256433"/>
    <w:rsid w:val="00267A7C"/>
    <w:rsid w:val="00282D19"/>
    <w:rsid w:val="00284FB6"/>
    <w:rsid w:val="00290C7A"/>
    <w:rsid w:val="002957BA"/>
    <w:rsid w:val="002A0F83"/>
    <w:rsid w:val="002C06F9"/>
    <w:rsid w:val="002C6703"/>
    <w:rsid w:val="002E1416"/>
    <w:rsid w:val="002F3F7D"/>
    <w:rsid w:val="0030367C"/>
    <w:rsid w:val="00304E9D"/>
    <w:rsid w:val="00306380"/>
    <w:rsid w:val="003072C3"/>
    <w:rsid w:val="00320EAE"/>
    <w:rsid w:val="00327110"/>
    <w:rsid w:val="00336CC4"/>
    <w:rsid w:val="00355477"/>
    <w:rsid w:val="003604DF"/>
    <w:rsid w:val="00363AFD"/>
    <w:rsid w:val="00372440"/>
    <w:rsid w:val="00372C3C"/>
    <w:rsid w:val="003749A7"/>
    <w:rsid w:val="00380902"/>
    <w:rsid w:val="003819A3"/>
    <w:rsid w:val="003B0FF5"/>
    <w:rsid w:val="003B340F"/>
    <w:rsid w:val="003C0511"/>
    <w:rsid w:val="003C202C"/>
    <w:rsid w:val="003D520B"/>
    <w:rsid w:val="003E60B4"/>
    <w:rsid w:val="003F5C1F"/>
    <w:rsid w:val="003F6120"/>
    <w:rsid w:val="00412817"/>
    <w:rsid w:val="004132B1"/>
    <w:rsid w:val="00413B57"/>
    <w:rsid w:val="004216FA"/>
    <w:rsid w:val="00426279"/>
    <w:rsid w:val="00426A82"/>
    <w:rsid w:val="004324A0"/>
    <w:rsid w:val="004338E7"/>
    <w:rsid w:val="004347F8"/>
    <w:rsid w:val="00440307"/>
    <w:rsid w:val="00441073"/>
    <w:rsid w:val="00445325"/>
    <w:rsid w:val="00447F27"/>
    <w:rsid w:val="004547E7"/>
    <w:rsid w:val="004773E8"/>
    <w:rsid w:val="00492BE2"/>
    <w:rsid w:val="00497BD9"/>
    <w:rsid w:val="004C35B4"/>
    <w:rsid w:val="004D39D6"/>
    <w:rsid w:val="004F042F"/>
    <w:rsid w:val="005010A3"/>
    <w:rsid w:val="00501324"/>
    <w:rsid w:val="00506AE0"/>
    <w:rsid w:val="00533B6D"/>
    <w:rsid w:val="00542B3C"/>
    <w:rsid w:val="00564D21"/>
    <w:rsid w:val="005731F0"/>
    <w:rsid w:val="005837B9"/>
    <w:rsid w:val="005A6F95"/>
    <w:rsid w:val="005B1E08"/>
    <w:rsid w:val="005C2F81"/>
    <w:rsid w:val="005E5A59"/>
    <w:rsid w:val="00600277"/>
    <w:rsid w:val="00603153"/>
    <w:rsid w:val="0060584D"/>
    <w:rsid w:val="00617957"/>
    <w:rsid w:val="0062426A"/>
    <w:rsid w:val="00637851"/>
    <w:rsid w:val="006475A0"/>
    <w:rsid w:val="00690E13"/>
    <w:rsid w:val="00695C64"/>
    <w:rsid w:val="00696748"/>
    <w:rsid w:val="006A6294"/>
    <w:rsid w:val="006D08B5"/>
    <w:rsid w:val="006D715F"/>
    <w:rsid w:val="00702E45"/>
    <w:rsid w:val="00716869"/>
    <w:rsid w:val="00720213"/>
    <w:rsid w:val="00732028"/>
    <w:rsid w:val="0073546D"/>
    <w:rsid w:val="0074561C"/>
    <w:rsid w:val="0075490E"/>
    <w:rsid w:val="0076313B"/>
    <w:rsid w:val="00771FAA"/>
    <w:rsid w:val="007902C7"/>
    <w:rsid w:val="00795344"/>
    <w:rsid w:val="007B441B"/>
    <w:rsid w:val="007B76CA"/>
    <w:rsid w:val="007D608C"/>
    <w:rsid w:val="007E6A46"/>
    <w:rsid w:val="007F0663"/>
    <w:rsid w:val="007F1C09"/>
    <w:rsid w:val="007F7960"/>
    <w:rsid w:val="00822A96"/>
    <w:rsid w:val="00825CAA"/>
    <w:rsid w:val="0082782A"/>
    <w:rsid w:val="008446BD"/>
    <w:rsid w:val="00845B74"/>
    <w:rsid w:val="0085219D"/>
    <w:rsid w:val="00865E14"/>
    <w:rsid w:val="00873091"/>
    <w:rsid w:val="00873154"/>
    <w:rsid w:val="00876603"/>
    <w:rsid w:val="008A4239"/>
    <w:rsid w:val="008A5D2F"/>
    <w:rsid w:val="008A5E5A"/>
    <w:rsid w:val="008A6057"/>
    <w:rsid w:val="008C1B68"/>
    <w:rsid w:val="008C7B29"/>
    <w:rsid w:val="008C7EA2"/>
    <w:rsid w:val="008D4B76"/>
    <w:rsid w:val="008D588B"/>
    <w:rsid w:val="008E6648"/>
    <w:rsid w:val="008F4FC6"/>
    <w:rsid w:val="008F64F0"/>
    <w:rsid w:val="009173FB"/>
    <w:rsid w:val="00925B4F"/>
    <w:rsid w:val="00930FB9"/>
    <w:rsid w:val="00931838"/>
    <w:rsid w:val="0095199A"/>
    <w:rsid w:val="009656CA"/>
    <w:rsid w:val="0097296E"/>
    <w:rsid w:val="00973000"/>
    <w:rsid w:val="009A5854"/>
    <w:rsid w:val="009C6039"/>
    <w:rsid w:val="009D19C3"/>
    <w:rsid w:val="009D2852"/>
    <w:rsid w:val="009D2944"/>
    <w:rsid w:val="009D70B5"/>
    <w:rsid w:val="00A14C70"/>
    <w:rsid w:val="00A22F2B"/>
    <w:rsid w:val="00A30EB9"/>
    <w:rsid w:val="00A41F72"/>
    <w:rsid w:val="00A4254E"/>
    <w:rsid w:val="00A637DA"/>
    <w:rsid w:val="00AA2EE8"/>
    <w:rsid w:val="00AB1777"/>
    <w:rsid w:val="00AD4027"/>
    <w:rsid w:val="00AD6187"/>
    <w:rsid w:val="00B00A89"/>
    <w:rsid w:val="00B07927"/>
    <w:rsid w:val="00B15D9F"/>
    <w:rsid w:val="00B35B3A"/>
    <w:rsid w:val="00B45148"/>
    <w:rsid w:val="00B547BD"/>
    <w:rsid w:val="00B6055F"/>
    <w:rsid w:val="00B63D2D"/>
    <w:rsid w:val="00B75A28"/>
    <w:rsid w:val="00B814F1"/>
    <w:rsid w:val="00BC06C3"/>
    <w:rsid w:val="00BD5F74"/>
    <w:rsid w:val="00BD6E91"/>
    <w:rsid w:val="00BF43E6"/>
    <w:rsid w:val="00C14263"/>
    <w:rsid w:val="00C36319"/>
    <w:rsid w:val="00C4007B"/>
    <w:rsid w:val="00C503BF"/>
    <w:rsid w:val="00C522F3"/>
    <w:rsid w:val="00C56BCA"/>
    <w:rsid w:val="00C6419A"/>
    <w:rsid w:val="00C700BE"/>
    <w:rsid w:val="00C92112"/>
    <w:rsid w:val="00CA4F91"/>
    <w:rsid w:val="00CB10AA"/>
    <w:rsid w:val="00CB2888"/>
    <w:rsid w:val="00CB76EF"/>
    <w:rsid w:val="00CC37B1"/>
    <w:rsid w:val="00CE7286"/>
    <w:rsid w:val="00CF3776"/>
    <w:rsid w:val="00D06740"/>
    <w:rsid w:val="00D12F8C"/>
    <w:rsid w:val="00D205B4"/>
    <w:rsid w:val="00D27334"/>
    <w:rsid w:val="00D30440"/>
    <w:rsid w:val="00D609D7"/>
    <w:rsid w:val="00D83854"/>
    <w:rsid w:val="00D86B5D"/>
    <w:rsid w:val="00D96EAD"/>
    <w:rsid w:val="00DA3A3F"/>
    <w:rsid w:val="00DC7425"/>
    <w:rsid w:val="00DD7123"/>
    <w:rsid w:val="00DE045A"/>
    <w:rsid w:val="00DE17CD"/>
    <w:rsid w:val="00DE449C"/>
    <w:rsid w:val="00DE4D98"/>
    <w:rsid w:val="00DF5261"/>
    <w:rsid w:val="00E07019"/>
    <w:rsid w:val="00E10C6A"/>
    <w:rsid w:val="00E14B55"/>
    <w:rsid w:val="00E31E0E"/>
    <w:rsid w:val="00E474BE"/>
    <w:rsid w:val="00E52F07"/>
    <w:rsid w:val="00E63ED4"/>
    <w:rsid w:val="00E67908"/>
    <w:rsid w:val="00E72B78"/>
    <w:rsid w:val="00E73564"/>
    <w:rsid w:val="00E74B75"/>
    <w:rsid w:val="00E869FA"/>
    <w:rsid w:val="00E90724"/>
    <w:rsid w:val="00E95D30"/>
    <w:rsid w:val="00E964EE"/>
    <w:rsid w:val="00EA5B68"/>
    <w:rsid w:val="00EA6BBC"/>
    <w:rsid w:val="00EB4D26"/>
    <w:rsid w:val="00ED3B52"/>
    <w:rsid w:val="00ED53A1"/>
    <w:rsid w:val="00ED781E"/>
    <w:rsid w:val="00EE6855"/>
    <w:rsid w:val="00EF0812"/>
    <w:rsid w:val="00EF15B0"/>
    <w:rsid w:val="00EF3D7B"/>
    <w:rsid w:val="00EF7BA2"/>
    <w:rsid w:val="00F05074"/>
    <w:rsid w:val="00F15DAF"/>
    <w:rsid w:val="00F313EB"/>
    <w:rsid w:val="00F533E1"/>
    <w:rsid w:val="00F65BEB"/>
    <w:rsid w:val="00F7196E"/>
    <w:rsid w:val="00F758C0"/>
    <w:rsid w:val="00F7640D"/>
    <w:rsid w:val="00F77130"/>
    <w:rsid w:val="00F870FE"/>
    <w:rsid w:val="00FE01D4"/>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64B57A5C"/>
  <w15:docId w15:val="{D2082431-5411-47E9-97AF-75C1BB81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character" w:customStyle="1" w:styleId="fontsize21">
    <w:name w:val="fontsize21"/>
    <w:basedOn w:val="DefaultParagraphFont"/>
    <w:rsid w:val="00290C7A"/>
    <w:rPr>
      <w:b w:val="0"/>
      <w:bCs w:val="0"/>
      <w:i/>
      <w:iCs/>
    </w:rPr>
  </w:style>
  <w:style w:type="paragraph" w:customStyle="1" w:styleId="naisc">
    <w:name w:val="naisc"/>
    <w:basedOn w:val="Normal"/>
    <w:rsid w:val="004132B1"/>
    <w:pPr>
      <w:spacing w:before="75" w:after="75"/>
      <w:jc w:val="center"/>
    </w:pPr>
  </w:style>
  <w:style w:type="paragraph" w:customStyle="1" w:styleId="naiskr">
    <w:name w:val="naiskr"/>
    <w:basedOn w:val="Normal"/>
    <w:rsid w:val="00542B3C"/>
    <w:pPr>
      <w:spacing w:before="75" w:after="75"/>
    </w:pPr>
  </w:style>
  <w:style w:type="paragraph" w:styleId="ListParagraph">
    <w:name w:val="List Paragraph"/>
    <w:basedOn w:val="Normal"/>
    <w:uiPriority w:val="34"/>
    <w:qFormat/>
    <w:rsid w:val="00D86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1686">
      <w:bodyDiv w:val="1"/>
      <w:marLeft w:val="0"/>
      <w:marRight w:val="0"/>
      <w:marTop w:val="0"/>
      <w:marBottom w:val="0"/>
      <w:divBdr>
        <w:top w:val="none" w:sz="0" w:space="0" w:color="auto"/>
        <w:left w:val="none" w:sz="0" w:space="0" w:color="auto"/>
        <w:bottom w:val="none" w:sz="0" w:space="0" w:color="auto"/>
        <w:right w:val="none" w:sz="0" w:space="0" w:color="auto"/>
      </w:divBdr>
    </w:div>
    <w:div w:id="377241096">
      <w:bodyDiv w:val="1"/>
      <w:marLeft w:val="0"/>
      <w:marRight w:val="0"/>
      <w:marTop w:val="0"/>
      <w:marBottom w:val="0"/>
      <w:divBdr>
        <w:top w:val="none" w:sz="0" w:space="0" w:color="auto"/>
        <w:left w:val="none" w:sz="0" w:space="0" w:color="auto"/>
        <w:bottom w:val="none" w:sz="0" w:space="0" w:color="auto"/>
        <w:right w:val="none" w:sz="0" w:space="0" w:color="auto"/>
      </w:divBdr>
    </w:div>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947734">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ond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153F7-6C4A-4322-A827-12F07243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7070</Words>
  <Characters>4030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Vonda</cp:lastModifiedBy>
  <cp:revision>84</cp:revision>
  <cp:lastPrinted>2015-01-30T07:54:00Z</cp:lastPrinted>
  <dcterms:created xsi:type="dcterms:W3CDTF">2016-11-14T07:58:00Z</dcterms:created>
  <dcterms:modified xsi:type="dcterms:W3CDTF">2017-07-04T09:41:00Z</dcterms:modified>
</cp:coreProperties>
</file>