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4.0.0 -->
  <w:body>
    <w:p w:rsidR="004C1465" w:rsidRPr="00935F3B" w:rsidP="00025013">
      <w:pPr>
        <w:spacing w:after="0" w:line="240" w:lineRule="auto"/>
        <w:jc w:val="center"/>
        <w:rPr>
          <w:rFonts w:ascii="Times New Roman" w:hAnsi="Times New Roman"/>
          <w:b/>
          <w:noProof/>
          <w:sz w:val="28"/>
          <w:szCs w:val="28"/>
          <w:lang w:val="lv-LV"/>
        </w:rPr>
      </w:pPr>
      <w:bookmarkStart w:id="0" w:name="OLE_LINK1"/>
      <w:bookmarkStart w:id="1" w:name="OLE_LINK2"/>
      <w:r w:rsidRPr="00935F3B">
        <w:rPr>
          <w:rFonts w:ascii="Times New Roman" w:hAnsi="Times New Roman"/>
          <w:b/>
          <w:noProof/>
          <w:sz w:val="28"/>
          <w:szCs w:val="28"/>
          <w:lang w:val="lv-LV"/>
        </w:rPr>
        <w:t>Ministru kabineta noteikumu</w:t>
      </w:r>
      <w:r w:rsidRPr="00935F3B" w:rsidR="00716274">
        <w:rPr>
          <w:rFonts w:ascii="Times New Roman" w:hAnsi="Times New Roman"/>
          <w:b/>
          <w:noProof/>
          <w:sz w:val="28"/>
          <w:szCs w:val="28"/>
          <w:lang w:val="lv-LV"/>
        </w:rPr>
        <w:t xml:space="preserve"> projekta</w:t>
      </w:r>
    </w:p>
    <w:p w:rsidR="004C1465" w:rsidRPr="00935F3B" w:rsidP="000752B8">
      <w:pPr>
        <w:spacing w:after="0" w:line="240" w:lineRule="auto"/>
        <w:jc w:val="center"/>
        <w:rPr>
          <w:rFonts w:ascii="Times New Roman" w:hAnsi="Times New Roman"/>
          <w:noProof/>
          <w:sz w:val="28"/>
          <w:szCs w:val="28"/>
          <w:lang w:val="lv-LV"/>
        </w:rPr>
      </w:pPr>
      <w:r w:rsidRPr="00935F3B">
        <w:rPr>
          <w:rFonts w:ascii="Times New Roman" w:hAnsi="Times New Roman"/>
          <w:b/>
          <w:bCs/>
          <w:noProof/>
          <w:sz w:val="28"/>
          <w:szCs w:val="28"/>
          <w:lang w:val="lv-LV"/>
        </w:rPr>
        <w:t>„</w:t>
      </w:r>
      <w:bookmarkEnd w:id="0"/>
      <w:bookmarkEnd w:id="1"/>
      <w:r w:rsidRPr="00935F3B" w:rsidR="00106BE9">
        <w:rPr>
          <w:rFonts w:ascii="Times New Roman" w:hAnsi="Times New Roman"/>
          <w:b/>
          <w:bCs/>
          <w:noProof/>
          <w:sz w:val="28"/>
          <w:szCs w:val="28"/>
          <w:lang w:val="lv-LV"/>
        </w:rPr>
        <w:t>Paula Stradiņa Medicīnas vēstures muzeja maksas pakalpojumu cenrādis</w:t>
      </w:r>
      <w:r w:rsidRPr="00935F3B" w:rsidR="00716274">
        <w:rPr>
          <w:rFonts w:ascii="Times New Roman" w:hAnsi="Times New Roman"/>
          <w:b/>
          <w:noProof/>
          <w:sz w:val="28"/>
          <w:szCs w:val="28"/>
          <w:lang w:val="lv-LV"/>
        </w:rPr>
        <w:t>” sākotnējās</w:t>
      </w:r>
      <w:r w:rsidRPr="00935F3B">
        <w:rPr>
          <w:rFonts w:ascii="Times New Roman" w:hAnsi="Times New Roman"/>
          <w:b/>
          <w:noProof/>
          <w:sz w:val="28"/>
          <w:szCs w:val="28"/>
          <w:lang w:val="lv-LV"/>
        </w:rPr>
        <w:t xml:space="preserve"> ietekmes novērtējuma ziņojums</w:t>
      </w:r>
      <w:r w:rsidR="00D119AF">
        <w:rPr>
          <w:rFonts w:ascii="Times New Roman" w:hAnsi="Times New Roman"/>
          <w:b/>
          <w:noProof/>
          <w:sz w:val="28"/>
          <w:szCs w:val="28"/>
          <w:lang w:val="lv-LV"/>
        </w:rPr>
        <w:t xml:space="preserve"> </w:t>
      </w:r>
      <w:r w:rsidRPr="00935F3B">
        <w:rPr>
          <w:rFonts w:ascii="Times New Roman" w:hAnsi="Times New Roman"/>
          <w:b/>
          <w:noProof/>
          <w:sz w:val="28"/>
          <w:szCs w:val="28"/>
          <w:lang w:val="lv-LV"/>
        </w:rPr>
        <w:t>(anotācija)</w:t>
      </w:r>
    </w:p>
    <w:p w:rsidR="00716274" w:rsidRPr="00935F3B" w:rsidP="000752B8">
      <w:pPr>
        <w:spacing w:after="0" w:line="240" w:lineRule="auto"/>
        <w:jc w:val="center"/>
        <w:rPr>
          <w:rFonts w:ascii="Times New Roman" w:hAnsi="Times New Roman"/>
          <w:noProof/>
          <w:sz w:val="28"/>
          <w:szCs w:val="28"/>
          <w:lang w:val="lv-LV"/>
        </w:rPr>
      </w:pPr>
    </w:p>
    <w:tbl>
      <w:tblPr>
        <w:tblW w:w="935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39"/>
        <w:gridCol w:w="2293"/>
        <w:gridCol w:w="6521"/>
      </w:tblGrid>
      <w:tr w:rsidTr="00D119AF">
        <w:tblPrEx>
          <w:tblW w:w="935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Ex>
        <w:trPr>
          <w:jc w:val="center"/>
        </w:trPr>
        <w:tc>
          <w:tcPr>
            <w:tcW w:w="9353" w:type="dxa"/>
            <w:gridSpan w:val="3"/>
            <w:vAlign w:val="center"/>
            <w:hideMark/>
          </w:tcPr>
          <w:p w:rsidR="00106BE9" w:rsidRPr="00935F3B" w:rsidP="00AC480A">
            <w:pPr>
              <w:spacing w:before="75" w:after="75" w:line="240" w:lineRule="auto"/>
              <w:jc w:val="center"/>
              <w:rPr>
                <w:rFonts w:ascii="Times New Roman" w:eastAsia="Times New Roman" w:hAnsi="Times New Roman"/>
                <w:noProof/>
                <w:sz w:val="24"/>
                <w:szCs w:val="24"/>
                <w:lang w:val="lv-LV" w:eastAsia="lv-LV"/>
              </w:rPr>
            </w:pPr>
            <w:r w:rsidRPr="00935F3B">
              <w:rPr>
                <w:rFonts w:ascii="Times New Roman" w:eastAsia="Times New Roman" w:hAnsi="Times New Roman"/>
                <w:b/>
                <w:bCs/>
                <w:noProof/>
                <w:sz w:val="24"/>
                <w:szCs w:val="24"/>
                <w:lang w:val="lv-LV" w:eastAsia="lv-LV"/>
              </w:rPr>
              <w:t> I. Tiesību akta projekta izstrādes nepieciešamība</w:t>
            </w:r>
          </w:p>
        </w:tc>
      </w:tr>
      <w:tr w:rsidTr="00D119AF">
        <w:tblPrEx>
          <w:tblW w:w="9353" w:type="dxa"/>
          <w:jc w:val="center"/>
          <w:tblLook w:val="04A0"/>
        </w:tblPrEx>
        <w:trPr>
          <w:trHeight w:val="454"/>
          <w:jc w:val="center"/>
        </w:trPr>
        <w:tc>
          <w:tcPr>
            <w:tcW w:w="539" w:type="dxa"/>
            <w:hideMark/>
          </w:tcPr>
          <w:p w:rsidR="00106BE9" w:rsidRPr="00935F3B" w:rsidP="00AC480A">
            <w:pPr>
              <w:spacing w:before="75" w:after="75" w:line="240" w:lineRule="auto"/>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 1.</w:t>
            </w:r>
          </w:p>
        </w:tc>
        <w:tc>
          <w:tcPr>
            <w:tcW w:w="2293" w:type="dxa"/>
            <w:hideMark/>
          </w:tcPr>
          <w:p w:rsidR="00106BE9" w:rsidRPr="00935F3B" w:rsidP="00AC480A">
            <w:pPr>
              <w:spacing w:before="75" w:after="75" w:line="240" w:lineRule="auto"/>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 Pamatojums</w:t>
            </w:r>
          </w:p>
        </w:tc>
        <w:tc>
          <w:tcPr>
            <w:tcW w:w="6521" w:type="dxa"/>
            <w:hideMark/>
          </w:tcPr>
          <w:p w:rsidR="0090142E" w:rsidP="00A24965">
            <w:pPr>
              <w:spacing w:after="0" w:line="240" w:lineRule="auto"/>
              <w:ind w:firstLine="720"/>
              <w:jc w:val="both"/>
              <w:rPr>
                <w:rFonts w:ascii="Times New Roman" w:hAnsi="Times New Roman"/>
                <w:noProof/>
                <w:sz w:val="24"/>
                <w:szCs w:val="24"/>
                <w:lang w:val="lv-LV"/>
              </w:rPr>
            </w:pPr>
            <w:r w:rsidRPr="00935F3B">
              <w:rPr>
                <w:rFonts w:ascii="Times New Roman" w:hAnsi="Times New Roman"/>
                <w:noProof/>
                <w:sz w:val="24"/>
                <w:szCs w:val="24"/>
                <w:lang w:val="lv-LV"/>
              </w:rPr>
              <w:t>Ministru kabineta noteikumu projekts „Paula Stradiņa Medicīnas vēstures muzeja maksas pakalpojumu cenrādis” (turpmāk – Projekts) izstrādāts saskaņā ar Likuma par budžetu un finanšu vadību 5.panta devīto daļu</w:t>
            </w:r>
            <w:r w:rsidRPr="00935F3B" w:rsidR="00716274">
              <w:rPr>
                <w:rFonts w:ascii="Times New Roman" w:hAnsi="Times New Roman"/>
                <w:noProof/>
                <w:sz w:val="24"/>
                <w:szCs w:val="24"/>
                <w:lang w:val="lv-LV"/>
              </w:rPr>
              <w:t>.</w:t>
            </w:r>
          </w:p>
          <w:p w:rsidR="00106BE9" w:rsidRPr="00935F3B" w:rsidP="00A24965">
            <w:pPr>
              <w:spacing w:after="0" w:line="240" w:lineRule="auto"/>
              <w:ind w:firstLine="720"/>
              <w:jc w:val="both"/>
              <w:rPr>
                <w:rFonts w:ascii="Times New Roman" w:hAnsi="Times New Roman"/>
                <w:noProof/>
                <w:sz w:val="24"/>
                <w:szCs w:val="24"/>
                <w:lang w:val="lv-LV"/>
              </w:rPr>
            </w:pPr>
            <w:r>
              <w:rPr>
                <w:rFonts w:ascii="Times New Roman" w:hAnsi="Times New Roman"/>
                <w:noProof/>
                <w:sz w:val="24"/>
                <w:szCs w:val="24"/>
                <w:lang w:val="lv-LV"/>
              </w:rPr>
              <w:t>Ministru kabineta 2017.gada 25.maija Nr.258 “Par Paula Stradiņa Medicīnas vēstures muzeja reorganizāciju un tās struktūrvienības – filiāles “Jēkaba Prīmaņa Anatomijas muzejs” nodošanu Rīgas stradiņa universitātei”.</w:t>
            </w:r>
          </w:p>
        </w:tc>
      </w:tr>
      <w:tr w:rsidTr="00D119AF">
        <w:tblPrEx>
          <w:tblW w:w="9353" w:type="dxa"/>
          <w:jc w:val="center"/>
          <w:tblLook w:val="04A0"/>
        </w:tblPrEx>
        <w:trPr>
          <w:trHeight w:val="472"/>
          <w:jc w:val="center"/>
        </w:trPr>
        <w:tc>
          <w:tcPr>
            <w:tcW w:w="539" w:type="dxa"/>
            <w:hideMark/>
          </w:tcPr>
          <w:p w:rsidR="00106BE9" w:rsidRPr="00935F3B" w:rsidP="00AC480A">
            <w:pPr>
              <w:spacing w:before="75" w:after="75" w:line="240" w:lineRule="auto"/>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 2.</w:t>
            </w:r>
          </w:p>
        </w:tc>
        <w:tc>
          <w:tcPr>
            <w:tcW w:w="2293" w:type="dxa"/>
            <w:hideMark/>
          </w:tcPr>
          <w:p w:rsidR="00DD748F" w:rsidP="00AC480A">
            <w:pPr>
              <w:spacing w:before="75" w:after="75" w:line="240" w:lineRule="auto"/>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 </w:t>
            </w:r>
            <w:r w:rsidRPr="00935F3B" w:rsidR="00DC5584">
              <w:rPr>
                <w:rFonts w:ascii="Times New Roman" w:hAnsi="Times New Roman"/>
                <w:noProof/>
                <w:sz w:val="24"/>
                <w:szCs w:val="24"/>
                <w:lang w:val="lv-LV"/>
              </w:rPr>
              <w:t>Pašreizējā situācija un problēmas, kuru risināšanai tiesību akta projekts izstrādāts, tiesiskā regulējuma mērķis un būtība</w:t>
            </w:r>
          </w:p>
          <w:p w:rsidR="00DD748F" w:rsidRPr="00DD748F" w:rsidP="00DD748F">
            <w:pPr>
              <w:rPr>
                <w:rFonts w:ascii="Times New Roman" w:eastAsia="Times New Roman" w:hAnsi="Times New Roman"/>
                <w:sz w:val="24"/>
                <w:szCs w:val="24"/>
                <w:lang w:val="lv-LV" w:eastAsia="lv-LV"/>
              </w:rPr>
            </w:pPr>
          </w:p>
          <w:p w:rsidR="00DD748F" w:rsidRPr="00DD748F" w:rsidP="00DD748F">
            <w:pPr>
              <w:rPr>
                <w:rFonts w:ascii="Times New Roman" w:eastAsia="Times New Roman" w:hAnsi="Times New Roman"/>
                <w:sz w:val="24"/>
                <w:szCs w:val="24"/>
                <w:lang w:val="lv-LV" w:eastAsia="lv-LV"/>
              </w:rPr>
            </w:pPr>
          </w:p>
          <w:p w:rsidR="00DD748F" w:rsidRPr="00DD748F" w:rsidP="00DD748F">
            <w:pPr>
              <w:rPr>
                <w:rFonts w:ascii="Times New Roman" w:eastAsia="Times New Roman" w:hAnsi="Times New Roman"/>
                <w:sz w:val="24"/>
                <w:szCs w:val="24"/>
                <w:lang w:val="lv-LV" w:eastAsia="lv-LV"/>
              </w:rPr>
            </w:pPr>
          </w:p>
          <w:p w:rsidR="00DD748F" w:rsidRPr="00DD748F" w:rsidP="00DD748F">
            <w:pPr>
              <w:rPr>
                <w:rFonts w:ascii="Times New Roman" w:eastAsia="Times New Roman" w:hAnsi="Times New Roman"/>
                <w:sz w:val="24"/>
                <w:szCs w:val="24"/>
                <w:lang w:val="lv-LV" w:eastAsia="lv-LV"/>
              </w:rPr>
            </w:pPr>
          </w:p>
          <w:p w:rsidR="00DD748F" w:rsidRPr="00DD748F" w:rsidP="00DD748F">
            <w:pPr>
              <w:rPr>
                <w:rFonts w:ascii="Times New Roman" w:eastAsia="Times New Roman" w:hAnsi="Times New Roman"/>
                <w:sz w:val="24"/>
                <w:szCs w:val="24"/>
                <w:lang w:val="lv-LV" w:eastAsia="lv-LV"/>
              </w:rPr>
            </w:pPr>
          </w:p>
          <w:p w:rsidR="00DD748F" w:rsidRPr="00DD748F" w:rsidP="00DD748F">
            <w:pPr>
              <w:rPr>
                <w:rFonts w:ascii="Times New Roman" w:eastAsia="Times New Roman" w:hAnsi="Times New Roman"/>
                <w:sz w:val="24"/>
                <w:szCs w:val="24"/>
                <w:lang w:val="lv-LV" w:eastAsia="lv-LV"/>
              </w:rPr>
            </w:pPr>
          </w:p>
          <w:p w:rsidR="00DD748F" w:rsidRPr="00DD748F" w:rsidP="00DD748F">
            <w:pPr>
              <w:rPr>
                <w:rFonts w:ascii="Times New Roman" w:eastAsia="Times New Roman" w:hAnsi="Times New Roman"/>
                <w:sz w:val="24"/>
                <w:szCs w:val="24"/>
                <w:lang w:val="lv-LV" w:eastAsia="lv-LV"/>
              </w:rPr>
            </w:pPr>
          </w:p>
          <w:p w:rsidR="00DD748F" w:rsidRPr="00DD748F" w:rsidP="00DD748F">
            <w:pPr>
              <w:rPr>
                <w:rFonts w:ascii="Times New Roman" w:eastAsia="Times New Roman" w:hAnsi="Times New Roman"/>
                <w:sz w:val="24"/>
                <w:szCs w:val="24"/>
                <w:lang w:val="lv-LV" w:eastAsia="lv-LV"/>
              </w:rPr>
            </w:pPr>
          </w:p>
          <w:p w:rsidR="00DD748F" w:rsidRPr="00DD748F" w:rsidP="00DD748F">
            <w:pPr>
              <w:rPr>
                <w:rFonts w:ascii="Times New Roman" w:eastAsia="Times New Roman" w:hAnsi="Times New Roman"/>
                <w:sz w:val="24"/>
                <w:szCs w:val="24"/>
                <w:lang w:val="lv-LV" w:eastAsia="lv-LV"/>
              </w:rPr>
            </w:pPr>
          </w:p>
          <w:p w:rsidR="00DD748F" w:rsidRPr="00DD748F" w:rsidP="00DD748F">
            <w:pPr>
              <w:rPr>
                <w:rFonts w:ascii="Times New Roman" w:eastAsia="Times New Roman" w:hAnsi="Times New Roman"/>
                <w:sz w:val="24"/>
                <w:szCs w:val="24"/>
                <w:lang w:val="lv-LV" w:eastAsia="lv-LV"/>
              </w:rPr>
            </w:pPr>
          </w:p>
          <w:p w:rsidR="00DD748F" w:rsidRPr="00DD748F" w:rsidP="00DD748F">
            <w:pPr>
              <w:rPr>
                <w:rFonts w:ascii="Times New Roman" w:eastAsia="Times New Roman" w:hAnsi="Times New Roman"/>
                <w:sz w:val="24"/>
                <w:szCs w:val="24"/>
                <w:lang w:val="lv-LV" w:eastAsia="lv-LV"/>
              </w:rPr>
            </w:pPr>
          </w:p>
          <w:p w:rsidR="00DD748F" w:rsidP="00DD748F">
            <w:pPr>
              <w:rPr>
                <w:rFonts w:ascii="Times New Roman" w:eastAsia="Times New Roman" w:hAnsi="Times New Roman"/>
                <w:sz w:val="24"/>
                <w:szCs w:val="24"/>
                <w:lang w:val="lv-LV" w:eastAsia="lv-LV"/>
              </w:rPr>
            </w:pPr>
          </w:p>
          <w:p w:rsidR="008B0C52" w:rsidP="00DD748F">
            <w:pPr>
              <w:ind w:firstLine="720"/>
              <w:rPr>
                <w:rFonts w:ascii="Times New Roman" w:eastAsia="Times New Roman" w:hAnsi="Times New Roman"/>
                <w:sz w:val="24"/>
                <w:szCs w:val="24"/>
                <w:lang w:val="lv-LV" w:eastAsia="lv-LV"/>
              </w:rPr>
            </w:pPr>
          </w:p>
          <w:p w:rsidR="00106BE9" w:rsidRPr="008B0C52" w:rsidP="008B0C52">
            <w:pPr>
              <w:rPr>
                <w:rFonts w:ascii="Times New Roman" w:eastAsia="Times New Roman" w:hAnsi="Times New Roman"/>
                <w:sz w:val="24"/>
                <w:szCs w:val="24"/>
                <w:lang w:val="lv-LV" w:eastAsia="lv-LV"/>
              </w:rPr>
            </w:pPr>
          </w:p>
        </w:tc>
        <w:tc>
          <w:tcPr>
            <w:tcW w:w="6521" w:type="dxa"/>
            <w:hideMark/>
          </w:tcPr>
          <w:p w:rsidR="00765E58" w:rsidP="0091079D">
            <w:pPr>
              <w:spacing w:after="0" w:line="240" w:lineRule="auto"/>
              <w:ind w:firstLine="720"/>
              <w:jc w:val="both"/>
              <w:rPr>
                <w:rFonts w:ascii="Times New Roman" w:hAnsi="Times New Roman"/>
                <w:noProof/>
                <w:sz w:val="24"/>
                <w:szCs w:val="24"/>
                <w:lang w:val="lv-LV"/>
              </w:rPr>
            </w:pPr>
            <w:r w:rsidRPr="00935F3B">
              <w:rPr>
                <w:rFonts w:ascii="Times New Roman" w:hAnsi="Times New Roman"/>
                <w:noProof/>
                <w:sz w:val="24"/>
                <w:szCs w:val="24"/>
                <w:lang w:val="lv-LV"/>
              </w:rPr>
              <w:t xml:space="preserve">Pašlaik maksu par </w:t>
            </w:r>
            <w:r w:rsidRPr="00935F3B">
              <w:rPr>
                <w:rFonts w:ascii="Times New Roman" w:eastAsia="Times New Roman" w:hAnsi="Times New Roman"/>
                <w:noProof/>
                <w:sz w:val="24"/>
                <w:szCs w:val="24"/>
                <w:lang w:val="lv-LV" w:eastAsia="lv-LV"/>
              </w:rPr>
              <w:t>Paula Stradiņa Medicīnas vēstures muzeja</w:t>
            </w:r>
            <w:r w:rsidR="00C47F86">
              <w:rPr>
                <w:rFonts w:ascii="Times New Roman" w:eastAsia="Times New Roman" w:hAnsi="Times New Roman"/>
                <w:noProof/>
                <w:sz w:val="24"/>
                <w:szCs w:val="24"/>
                <w:lang w:val="lv-LV" w:eastAsia="lv-LV"/>
              </w:rPr>
              <w:t xml:space="preserve"> (turpmāk - Muzejs)</w:t>
            </w:r>
            <w:r w:rsidRPr="00935F3B">
              <w:rPr>
                <w:rFonts w:ascii="Times New Roman" w:hAnsi="Times New Roman"/>
                <w:noProof/>
                <w:sz w:val="24"/>
                <w:szCs w:val="24"/>
                <w:lang w:val="lv-LV"/>
              </w:rPr>
              <w:t xml:space="preserve"> sniegtajiem maksas pakalpojumiem nosaka Ministru kabineta 2013.gada 10.septembra noteikumi Nr. 808 „Paula Stradiņa Medicīnas vēstures muzeja maksas pakalpojumu cenrādis”.</w:t>
            </w:r>
          </w:p>
          <w:p w:rsidR="00C03475" w:rsidRPr="0091079D" w:rsidP="0091079D">
            <w:pPr>
              <w:spacing w:after="0" w:line="240" w:lineRule="auto"/>
              <w:ind w:firstLine="720"/>
              <w:jc w:val="both"/>
              <w:rPr>
                <w:rFonts w:ascii="Times New Roman" w:hAnsi="Times New Roman"/>
                <w:noProof/>
                <w:sz w:val="24"/>
                <w:szCs w:val="24"/>
                <w:lang w:val="lv-LV"/>
              </w:rPr>
            </w:pPr>
          </w:p>
          <w:p w:rsidR="00765E58" w:rsidP="0091079D">
            <w:pPr>
              <w:spacing w:after="0" w:line="240" w:lineRule="auto"/>
              <w:ind w:firstLine="720"/>
              <w:jc w:val="both"/>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Ņemot vērā, ka ar 2017</w:t>
            </w:r>
            <w:r w:rsidR="00A24965">
              <w:rPr>
                <w:rFonts w:ascii="Times New Roman" w:eastAsia="Times New Roman" w:hAnsi="Times New Roman"/>
                <w:noProof/>
                <w:sz w:val="24"/>
                <w:szCs w:val="24"/>
                <w:lang w:val="lv-LV" w:eastAsia="lv-LV"/>
              </w:rPr>
              <w:t>.gada 1.jūliju</w:t>
            </w:r>
            <w:r w:rsidRPr="00935F3B" w:rsidR="00106BE9">
              <w:rPr>
                <w:rFonts w:ascii="Times New Roman" w:eastAsia="Times New Roman" w:hAnsi="Times New Roman"/>
                <w:noProof/>
                <w:sz w:val="24"/>
                <w:szCs w:val="24"/>
                <w:lang w:val="lv-LV" w:eastAsia="lv-LV"/>
              </w:rPr>
              <w:t xml:space="preserve"> </w:t>
            </w:r>
            <w:r w:rsidRPr="00935F3B">
              <w:rPr>
                <w:rFonts w:ascii="Times New Roman" w:eastAsia="Times New Roman" w:hAnsi="Times New Roman"/>
                <w:noProof/>
                <w:sz w:val="24"/>
                <w:szCs w:val="24"/>
                <w:lang w:val="lv-LV" w:eastAsia="lv-LV"/>
              </w:rPr>
              <w:t>Paula Stradiņa Medicīnas vēstures muzeja filiāle “Jēkaba Prīmaņa</w:t>
            </w:r>
            <w:r w:rsidRPr="00935F3B" w:rsidR="00093CD1">
              <w:rPr>
                <w:rFonts w:ascii="Times New Roman" w:eastAsia="Times New Roman" w:hAnsi="Times New Roman"/>
                <w:noProof/>
                <w:sz w:val="24"/>
                <w:szCs w:val="24"/>
                <w:lang w:val="lv-LV" w:eastAsia="lv-LV"/>
              </w:rPr>
              <w:t xml:space="preserve"> Anatomijas muzejs</w:t>
            </w:r>
            <w:r w:rsidRPr="00935F3B" w:rsidR="00164099">
              <w:rPr>
                <w:rFonts w:ascii="Times New Roman" w:eastAsia="Times New Roman" w:hAnsi="Times New Roman"/>
                <w:noProof/>
                <w:sz w:val="24"/>
                <w:szCs w:val="24"/>
                <w:lang w:val="lv-LV" w:eastAsia="lv-LV"/>
              </w:rPr>
              <w:t>”</w:t>
            </w:r>
            <w:r w:rsidRPr="00935F3B" w:rsidR="00093CD1">
              <w:rPr>
                <w:rFonts w:ascii="Times New Roman" w:eastAsia="Times New Roman" w:hAnsi="Times New Roman"/>
                <w:noProof/>
                <w:sz w:val="24"/>
                <w:szCs w:val="24"/>
                <w:lang w:val="lv-LV" w:eastAsia="lv-LV"/>
              </w:rPr>
              <w:t xml:space="preserve"> tiek</w:t>
            </w:r>
            <w:r w:rsidRPr="00935F3B" w:rsidR="006514B3">
              <w:rPr>
                <w:rFonts w:ascii="Times New Roman" w:eastAsia="Times New Roman" w:hAnsi="Times New Roman"/>
                <w:noProof/>
                <w:sz w:val="24"/>
                <w:szCs w:val="24"/>
                <w:lang w:val="lv-LV" w:eastAsia="lv-LV"/>
              </w:rPr>
              <w:t xml:space="preserve"> nodota</w:t>
            </w:r>
            <w:r w:rsidRPr="00935F3B">
              <w:rPr>
                <w:rFonts w:ascii="Times New Roman" w:eastAsia="Times New Roman" w:hAnsi="Times New Roman"/>
                <w:noProof/>
                <w:sz w:val="24"/>
                <w:szCs w:val="24"/>
                <w:lang w:val="lv-LV" w:eastAsia="lv-LV"/>
              </w:rPr>
              <w:t xml:space="preserve"> Rīgas Stradiņa universitātei</w:t>
            </w:r>
            <w:r w:rsidRPr="00935F3B" w:rsidR="00106BE9">
              <w:rPr>
                <w:rFonts w:ascii="Times New Roman" w:eastAsia="Times New Roman" w:hAnsi="Times New Roman"/>
                <w:noProof/>
                <w:sz w:val="24"/>
                <w:szCs w:val="24"/>
                <w:lang w:val="lv-LV" w:eastAsia="lv-LV"/>
              </w:rPr>
              <w:t>, ir nepieciešams izstrādāt Ministru kabineta noteikumu „</w:t>
            </w:r>
            <w:r w:rsidRPr="00935F3B" w:rsidR="00AC480A">
              <w:rPr>
                <w:rFonts w:ascii="Times New Roman" w:hAnsi="Times New Roman"/>
                <w:bCs/>
                <w:noProof/>
                <w:sz w:val="24"/>
                <w:szCs w:val="24"/>
                <w:lang w:val="lv-LV"/>
              </w:rPr>
              <w:t>Paula Stradiņa Medicīnas vēstures muzeja maksas pakalpojumu cenrādis</w:t>
            </w:r>
            <w:r w:rsidRPr="00935F3B" w:rsidR="00106BE9">
              <w:rPr>
                <w:rFonts w:ascii="Times New Roman" w:eastAsia="Times New Roman" w:hAnsi="Times New Roman"/>
                <w:noProof/>
                <w:sz w:val="24"/>
                <w:szCs w:val="24"/>
                <w:lang w:val="lv-LV" w:eastAsia="lv-LV"/>
              </w:rPr>
              <w:t>” projektu</w:t>
            </w:r>
            <w:r w:rsidRPr="00935F3B" w:rsidR="00D87EC2">
              <w:rPr>
                <w:rFonts w:ascii="Times New Roman" w:eastAsia="Times New Roman" w:hAnsi="Times New Roman"/>
                <w:noProof/>
                <w:sz w:val="24"/>
                <w:szCs w:val="24"/>
                <w:lang w:val="lv-LV" w:eastAsia="lv-LV"/>
              </w:rPr>
              <w:t>, kur izslēgta informācija par muzeja filiāles “Jēkaba Prīmaņa Anatomijas muzejs” maksas pakalpojumu cenām</w:t>
            </w:r>
            <w:r w:rsidRPr="00935F3B" w:rsidR="00093CD1">
              <w:rPr>
                <w:rFonts w:ascii="Times New Roman" w:eastAsia="Times New Roman" w:hAnsi="Times New Roman"/>
                <w:noProof/>
                <w:sz w:val="24"/>
                <w:szCs w:val="24"/>
                <w:lang w:val="lv-LV" w:eastAsia="lv-LV"/>
              </w:rPr>
              <w:t>.</w:t>
            </w:r>
          </w:p>
          <w:p w:rsidR="00C03475" w:rsidRPr="00935F3B" w:rsidP="0091079D">
            <w:pPr>
              <w:spacing w:after="0" w:line="240" w:lineRule="auto"/>
              <w:ind w:firstLine="720"/>
              <w:jc w:val="both"/>
              <w:rPr>
                <w:rFonts w:ascii="Times New Roman" w:eastAsia="Times New Roman" w:hAnsi="Times New Roman"/>
                <w:noProof/>
                <w:sz w:val="24"/>
                <w:szCs w:val="24"/>
                <w:lang w:val="lv-LV" w:eastAsia="lv-LV"/>
              </w:rPr>
            </w:pPr>
          </w:p>
          <w:p w:rsidR="00765E58" w:rsidP="00F24795">
            <w:pPr>
              <w:pStyle w:val="tv2132"/>
              <w:spacing w:line="240" w:lineRule="auto"/>
              <w:ind w:firstLine="720"/>
              <w:jc w:val="both"/>
              <w:rPr>
                <w:noProof/>
                <w:color w:val="auto"/>
                <w:sz w:val="24"/>
                <w:szCs w:val="24"/>
              </w:rPr>
            </w:pPr>
            <w:r w:rsidRPr="00935F3B">
              <w:rPr>
                <w:noProof/>
                <w:sz w:val="24"/>
                <w:szCs w:val="24"/>
              </w:rPr>
              <w:t>L</w:t>
            </w:r>
            <w:r w:rsidRPr="00935F3B">
              <w:rPr>
                <w:noProof/>
                <w:color w:val="auto"/>
                <w:sz w:val="24"/>
                <w:szCs w:val="24"/>
              </w:rPr>
              <w:t xml:space="preserve">īdz ar Latvijas pāreju uz </w:t>
            </w:r>
            <w:r w:rsidRPr="00935F3B">
              <w:rPr>
                <w:i/>
                <w:noProof/>
                <w:color w:val="auto"/>
                <w:sz w:val="24"/>
                <w:szCs w:val="24"/>
              </w:rPr>
              <w:t>euro</w:t>
            </w:r>
            <w:r w:rsidRPr="00935F3B">
              <w:rPr>
                <w:noProof/>
                <w:color w:val="auto"/>
                <w:sz w:val="24"/>
                <w:szCs w:val="24"/>
              </w:rPr>
              <w:t xml:space="preserve"> valūtu, muzeja pakalpojumu cenas tika pārrēķinātas pēc lata maiņas kursa.</w:t>
            </w:r>
            <w:r w:rsidRPr="00935F3B">
              <w:rPr>
                <w:noProof/>
                <w:sz w:val="24"/>
                <w:szCs w:val="24"/>
              </w:rPr>
              <w:t xml:space="preserve"> Tā rezultātā </w:t>
            </w:r>
            <w:r w:rsidRPr="00935F3B" w:rsidR="001F607C">
              <w:rPr>
                <w:noProof/>
                <w:color w:val="auto"/>
                <w:sz w:val="24"/>
                <w:szCs w:val="24"/>
              </w:rPr>
              <w:t>š</w:t>
            </w:r>
            <w:r w:rsidRPr="00935F3B">
              <w:rPr>
                <w:noProof/>
                <w:color w:val="auto"/>
                <w:sz w:val="24"/>
                <w:szCs w:val="24"/>
              </w:rPr>
              <w:t>ī brīža cenas muzeja</w:t>
            </w:r>
            <w:r w:rsidRPr="00935F3B" w:rsidR="001F607C">
              <w:rPr>
                <w:noProof/>
                <w:color w:val="auto"/>
                <w:sz w:val="24"/>
                <w:szCs w:val="24"/>
              </w:rPr>
              <w:t xml:space="preserve"> apmeklētājos</w:t>
            </w:r>
            <w:r w:rsidRPr="00935F3B">
              <w:rPr>
                <w:noProof/>
                <w:color w:val="auto"/>
                <w:sz w:val="24"/>
                <w:szCs w:val="24"/>
              </w:rPr>
              <w:t xml:space="preserve"> rada neizpratni un neapmierinātību. Lai uzlabotu muzeja pakalpojumu kvalitāti, Proj</w:t>
            </w:r>
            <w:r w:rsidRPr="00935F3B" w:rsidR="001F607C">
              <w:rPr>
                <w:noProof/>
                <w:color w:val="auto"/>
                <w:sz w:val="24"/>
                <w:szCs w:val="24"/>
              </w:rPr>
              <w:t>ekts</w:t>
            </w:r>
            <w:r w:rsidRPr="00935F3B" w:rsidR="00566D78">
              <w:rPr>
                <w:noProof/>
                <w:color w:val="auto"/>
                <w:sz w:val="24"/>
                <w:szCs w:val="24"/>
              </w:rPr>
              <w:t>,</w:t>
            </w:r>
            <w:r w:rsidRPr="00935F3B" w:rsidR="001F607C">
              <w:rPr>
                <w:noProof/>
                <w:color w:val="auto"/>
                <w:sz w:val="24"/>
                <w:szCs w:val="24"/>
              </w:rPr>
              <w:t xml:space="preserve"> </w:t>
            </w:r>
            <w:r w:rsidRPr="00935F3B" w:rsidR="00566D78">
              <w:rPr>
                <w:noProof/>
                <w:color w:val="auto"/>
                <w:sz w:val="24"/>
                <w:szCs w:val="24"/>
              </w:rPr>
              <w:t xml:space="preserve">izvērtējot pakalpojuma sabiedrisko nozīmīgumu, </w:t>
            </w:r>
            <w:r w:rsidRPr="00935F3B" w:rsidR="001F607C">
              <w:rPr>
                <w:noProof/>
                <w:color w:val="auto"/>
                <w:sz w:val="24"/>
                <w:szCs w:val="24"/>
              </w:rPr>
              <w:t>paredz līdzsvarotu</w:t>
            </w:r>
            <w:r w:rsidRPr="00935F3B">
              <w:rPr>
                <w:noProof/>
                <w:color w:val="auto"/>
                <w:sz w:val="24"/>
                <w:szCs w:val="24"/>
              </w:rPr>
              <w:t xml:space="preserve"> maksas pakalpojumu cenu noapaļojumu</w:t>
            </w:r>
            <w:r w:rsidRPr="00935F3B" w:rsidR="001F607C">
              <w:rPr>
                <w:noProof/>
                <w:sz w:val="24"/>
                <w:szCs w:val="24"/>
              </w:rPr>
              <w:t xml:space="preserve"> </w:t>
            </w:r>
            <w:r w:rsidRPr="00935F3B" w:rsidR="001F607C">
              <w:rPr>
                <w:noProof/>
                <w:color w:val="auto"/>
                <w:sz w:val="24"/>
                <w:szCs w:val="24"/>
              </w:rPr>
              <w:t xml:space="preserve">atsevišķiem pakalpojumiem </w:t>
            </w:r>
            <w:r w:rsidRPr="00935F3B" w:rsidR="00566D78">
              <w:rPr>
                <w:noProof/>
                <w:color w:val="auto"/>
                <w:sz w:val="24"/>
                <w:szCs w:val="24"/>
              </w:rPr>
              <w:t xml:space="preserve">cenu </w:t>
            </w:r>
            <w:r w:rsidRPr="00935F3B" w:rsidR="001F607C">
              <w:rPr>
                <w:noProof/>
                <w:color w:val="auto"/>
                <w:sz w:val="24"/>
                <w:szCs w:val="24"/>
              </w:rPr>
              <w:t>palielinot</w:t>
            </w:r>
            <w:r w:rsidRPr="00935F3B" w:rsidR="00566D78">
              <w:rPr>
                <w:noProof/>
                <w:color w:val="auto"/>
                <w:sz w:val="24"/>
                <w:szCs w:val="24"/>
              </w:rPr>
              <w:t>, bet citiem samazinot.</w:t>
            </w:r>
            <w:r w:rsidRPr="00935F3B" w:rsidR="001F607C">
              <w:rPr>
                <w:noProof/>
                <w:color w:val="auto"/>
                <w:sz w:val="24"/>
                <w:szCs w:val="24"/>
              </w:rPr>
              <w:t xml:space="preserve"> </w:t>
            </w:r>
          </w:p>
          <w:p w:rsidR="00F24795" w:rsidP="00F24795">
            <w:pPr>
              <w:pStyle w:val="tv2132"/>
              <w:spacing w:line="240" w:lineRule="auto"/>
              <w:ind w:firstLine="720"/>
              <w:jc w:val="both"/>
              <w:rPr>
                <w:noProof/>
                <w:color w:val="auto"/>
                <w:sz w:val="24"/>
                <w:szCs w:val="24"/>
              </w:rPr>
            </w:pPr>
          </w:p>
          <w:p w:rsidR="00A07551" w:rsidRPr="005047B3" w:rsidP="00A45B3A">
            <w:pPr>
              <w:pStyle w:val="tv2132"/>
              <w:spacing w:line="240" w:lineRule="auto"/>
              <w:ind w:firstLine="720"/>
              <w:jc w:val="both"/>
              <w:rPr>
                <w:noProof/>
                <w:color w:val="auto"/>
                <w:sz w:val="24"/>
                <w:szCs w:val="24"/>
              </w:rPr>
            </w:pPr>
            <w:r>
              <w:rPr>
                <w:noProof/>
                <w:color w:val="auto"/>
                <w:sz w:val="24"/>
                <w:szCs w:val="24"/>
              </w:rPr>
              <w:t>Lai</w:t>
            </w:r>
            <w:r w:rsidR="00CE5CCB">
              <w:rPr>
                <w:noProof/>
                <w:color w:val="auto"/>
                <w:sz w:val="24"/>
                <w:szCs w:val="24"/>
              </w:rPr>
              <w:t xml:space="preserve"> muzeja resorā</w:t>
            </w:r>
            <w:r w:rsidRPr="005047B3" w:rsidR="005473D1">
              <w:rPr>
                <w:noProof/>
                <w:color w:val="auto"/>
                <w:sz w:val="24"/>
                <w:szCs w:val="24"/>
              </w:rPr>
              <w:t xml:space="preserve"> </w:t>
            </w:r>
            <w:r w:rsidR="006C6D3B">
              <w:rPr>
                <w:noProof/>
                <w:color w:val="auto"/>
                <w:sz w:val="24"/>
                <w:szCs w:val="24"/>
              </w:rPr>
              <w:t>l</w:t>
            </w:r>
            <w:r>
              <w:rPr>
                <w:noProof/>
                <w:color w:val="auto"/>
                <w:sz w:val="24"/>
                <w:szCs w:val="24"/>
              </w:rPr>
              <w:t>īdzsvarotu</w:t>
            </w:r>
            <w:r w:rsidR="004966DE">
              <w:rPr>
                <w:noProof/>
                <w:color w:val="auto"/>
                <w:sz w:val="24"/>
                <w:szCs w:val="24"/>
              </w:rPr>
              <w:t xml:space="preserve"> cenu un piedāvājumu, kā arī </w:t>
            </w:r>
            <w:r w:rsidR="006C6D3B">
              <w:rPr>
                <w:noProof/>
                <w:color w:val="auto"/>
                <w:sz w:val="24"/>
                <w:szCs w:val="24"/>
              </w:rPr>
              <w:t>nodrošin</w:t>
            </w:r>
            <w:r>
              <w:rPr>
                <w:noProof/>
                <w:color w:val="auto"/>
                <w:sz w:val="24"/>
                <w:szCs w:val="24"/>
              </w:rPr>
              <w:t>ātu</w:t>
            </w:r>
            <w:r w:rsidR="006C6D3B">
              <w:rPr>
                <w:noProof/>
                <w:color w:val="auto"/>
                <w:sz w:val="24"/>
                <w:szCs w:val="24"/>
              </w:rPr>
              <w:t xml:space="preserve"> muzeja saimniecisko darbību</w:t>
            </w:r>
            <w:r w:rsidR="004966DE">
              <w:rPr>
                <w:noProof/>
                <w:color w:val="auto"/>
                <w:sz w:val="24"/>
                <w:szCs w:val="24"/>
              </w:rPr>
              <w:t xml:space="preserve"> veiktas cenu korekcijas šādām pozīcijām</w:t>
            </w:r>
            <w:r w:rsidR="006C6D3B">
              <w:rPr>
                <w:noProof/>
                <w:color w:val="auto"/>
                <w:sz w:val="24"/>
                <w:szCs w:val="24"/>
              </w:rPr>
              <w:t>:</w:t>
            </w:r>
          </w:p>
          <w:tbl>
            <w:tblPr>
              <w:tblStyle w:val="TableGrid"/>
              <w:tblW w:w="0" w:type="auto"/>
              <w:tblLook w:val="04A0"/>
            </w:tblPr>
            <w:tblGrid>
              <w:gridCol w:w="1024"/>
              <w:gridCol w:w="5271"/>
            </w:tblGrid>
            <w:tr w:rsidTr="005473D1">
              <w:tblPrEx>
                <w:tblW w:w="0" w:type="auto"/>
                <w:tblLook w:val="04A0"/>
              </w:tblPrEx>
              <w:tc>
                <w:tcPr>
                  <w:tcW w:w="1024" w:type="dxa"/>
                </w:tcPr>
                <w:p w:rsidR="005473D1" w:rsidRPr="005473D1" w:rsidP="005473D1">
                  <w:pPr>
                    <w:pStyle w:val="tv2132"/>
                    <w:spacing w:line="240" w:lineRule="auto"/>
                    <w:ind w:firstLine="0"/>
                    <w:jc w:val="center"/>
                    <w:rPr>
                      <w:b/>
                      <w:noProof/>
                      <w:color w:val="auto"/>
                      <w:sz w:val="24"/>
                      <w:szCs w:val="24"/>
                    </w:rPr>
                  </w:pPr>
                  <w:r w:rsidRPr="005473D1">
                    <w:rPr>
                      <w:b/>
                      <w:noProof/>
                      <w:color w:val="auto"/>
                      <w:sz w:val="24"/>
                      <w:szCs w:val="24"/>
                    </w:rPr>
                    <w:t>N.P.K.</w:t>
                  </w:r>
                </w:p>
              </w:tc>
              <w:tc>
                <w:tcPr>
                  <w:tcW w:w="5271" w:type="dxa"/>
                </w:tcPr>
                <w:p w:rsidR="005473D1" w:rsidRPr="005473D1" w:rsidP="005473D1">
                  <w:pPr>
                    <w:pStyle w:val="tv2132"/>
                    <w:spacing w:line="240" w:lineRule="auto"/>
                    <w:ind w:firstLine="0"/>
                    <w:jc w:val="center"/>
                    <w:rPr>
                      <w:b/>
                      <w:noProof/>
                      <w:color w:val="auto"/>
                      <w:sz w:val="24"/>
                      <w:szCs w:val="24"/>
                    </w:rPr>
                  </w:pPr>
                  <w:r w:rsidRPr="005473D1">
                    <w:rPr>
                      <w:b/>
                      <w:noProof/>
                      <w:color w:val="auto"/>
                      <w:sz w:val="24"/>
                      <w:szCs w:val="24"/>
                    </w:rPr>
                    <w:t>Pakalpojuma veids</w:t>
                  </w:r>
                </w:p>
              </w:tc>
            </w:tr>
            <w:tr w:rsidTr="005473D1">
              <w:tblPrEx>
                <w:tblW w:w="0" w:type="auto"/>
                <w:tblLook w:val="04A0"/>
              </w:tblPrEx>
              <w:tc>
                <w:tcPr>
                  <w:tcW w:w="1024" w:type="dxa"/>
                </w:tcPr>
                <w:p w:rsidR="005473D1" w:rsidP="00A24965">
                  <w:pPr>
                    <w:pStyle w:val="tv2132"/>
                    <w:spacing w:line="240" w:lineRule="auto"/>
                    <w:ind w:firstLine="0"/>
                    <w:jc w:val="both"/>
                    <w:rPr>
                      <w:noProof/>
                      <w:color w:val="auto"/>
                      <w:sz w:val="24"/>
                      <w:szCs w:val="24"/>
                    </w:rPr>
                  </w:pPr>
                  <w:r>
                    <w:rPr>
                      <w:noProof/>
                      <w:color w:val="auto"/>
                      <w:sz w:val="24"/>
                      <w:szCs w:val="24"/>
                    </w:rPr>
                    <w:t>1.</w:t>
                  </w:r>
                </w:p>
              </w:tc>
              <w:tc>
                <w:tcPr>
                  <w:tcW w:w="5271" w:type="dxa"/>
                </w:tcPr>
                <w:p w:rsidR="005473D1" w:rsidP="00A24965">
                  <w:pPr>
                    <w:pStyle w:val="tv2132"/>
                    <w:spacing w:line="240" w:lineRule="auto"/>
                    <w:ind w:firstLine="0"/>
                    <w:jc w:val="both"/>
                    <w:rPr>
                      <w:noProof/>
                      <w:color w:val="auto"/>
                      <w:sz w:val="24"/>
                      <w:szCs w:val="24"/>
                    </w:rPr>
                  </w:pPr>
                  <w:r w:rsidRPr="005473D1">
                    <w:rPr>
                      <w:noProof/>
                      <w:color w:val="auto"/>
                      <w:sz w:val="24"/>
                      <w:szCs w:val="24"/>
                    </w:rPr>
                    <w:t>Muzeja pastāvīgo ekspozīciju un izstāžu apskate</w:t>
                  </w:r>
                </w:p>
              </w:tc>
            </w:tr>
            <w:tr w:rsidTr="005473D1">
              <w:tblPrEx>
                <w:tblW w:w="0" w:type="auto"/>
                <w:tblLook w:val="04A0"/>
              </w:tblPrEx>
              <w:tc>
                <w:tcPr>
                  <w:tcW w:w="1024" w:type="dxa"/>
                </w:tcPr>
                <w:p w:rsidR="005473D1" w:rsidP="00A24965">
                  <w:pPr>
                    <w:pStyle w:val="tv2132"/>
                    <w:spacing w:line="240" w:lineRule="auto"/>
                    <w:ind w:firstLine="0"/>
                    <w:jc w:val="both"/>
                    <w:rPr>
                      <w:noProof/>
                      <w:color w:val="auto"/>
                      <w:sz w:val="24"/>
                      <w:szCs w:val="24"/>
                    </w:rPr>
                  </w:pPr>
                  <w:r>
                    <w:rPr>
                      <w:noProof/>
                      <w:color w:val="auto"/>
                      <w:sz w:val="24"/>
                      <w:szCs w:val="24"/>
                    </w:rPr>
                    <w:t>1.1.</w:t>
                  </w:r>
                </w:p>
              </w:tc>
              <w:tc>
                <w:tcPr>
                  <w:tcW w:w="5271" w:type="dxa"/>
                </w:tcPr>
                <w:p w:rsidR="005473D1" w:rsidP="00A24965">
                  <w:pPr>
                    <w:pStyle w:val="tv2132"/>
                    <w:spacing w:line="240" w:lineRule="auto"/>
                    <w:ind w:firstLine="0"/>
                    <w:jc w:val="both"/>
                    <w:rPr>
                      <w:noProof/>
                      <w:color w:val="auto"/>
                      <w:sz w:val="24"/>
                      <w:szCs w:val="24"/>
                    </w:rPr>
                  </w:pPr>
                  <w:r w:rsidRPr="005473D1">
                    <w:rPr>
                      <w:noProof/>
                      <w:color w:val="auto"/>
                      <w:sz w:val="24"/>
                      <w:szCs w:val="24"/>
                    </w:rPr>
                    <w:t>Pastāvīgās ekspozīcijas un izstāžu apskate Paula Stradiņa Medicīnas vēstures muzejā</w:t>
                  </w:r>
                </w:p>
              </w:tc>
            </w:tr>
            <w:tr w:rsidTr="005473D1">
              <w:tblPrEx>
                <w:tblW w:w="0" w:type="auto"/>
                <w:tblLook w:val="04A0"/>
              </w:tblPrEx>
              <w:tc>
                <w:tcPr>
                  <w:tcW w:w="1024" w:type="dxa"/>
                </w:tcPr>
                <w:p w:rsidR="005473D1" w:rsidP="00A24965">
                  <w:pPr>
                    <w:pStyle w:val="tv2132"/>
                    <w:spacing w:line="240" w:lineRule="auto"/>
                    <w:ind w:firstLine="0"/>
                    <w:jc w:val="both"/>
                    <w:rPr>
                      <w:noProof/>
                      <w:color w:val="auto"/>
                      <w:sz w:val="24"/>
                      <w:szCs w:val="24"/>
                    </w:rPr>
                  </w:pPr>
                  <w:r>
                    <w:rPr>
                      <w:noProof/>
                      <w:color w:val="auto"/>
                      <w:sz w:val="24"/>
                      <w:szCs w:val="24"/>
                    </w:rPr>
                    <w:t>1.1.1.</w:t>
                  </w:r>
                </w:p>
              </w:tc>
              <w:tc>
                <w:tcPr>
                  <w:tcW w:w="5271" w:type="dxa"/>
                </w:tcPr>
                <w:p w:rsidR="005473D1" w:rsidP="00A24965">
                  <w:pPr>
                    <w:pStyle w:val="tv2132"/>
                    <w:spacing w:line="240" w:lineRule="auto"/>
                    <w:ind w:firstLine="0"/>
                    <w:jc w:val="both"/>
                    <w:rPr>
                      <w:noProof/>
                      <w:color w:val="auto"/>
                      <w:sz w:val="24"/>
                      <w:szCs w:val="24"/>
                    </w:rPr>
                  </w:pPr>
                  <w:r w:rsidRPr="005473D1">
                    <w:rPr>
                      <w:noProof/>
                      <w:color w:val="auto"/>
                      <w:sz w:val="24"/>
                      <w:szCs w:val="24"/>
                    </w:rPr>
                    <w:t>Pastāvīgās ekspozīcijas apskate</w:t>
                  </w:r>
                </w:p>
              </w:tc>
            </w:tr>
            <w:tr w:rsidTr="005473D1">
              <w:tblPrEx>
                <w:tblW w:w="0" w:type="auto"/>
                <w:tblLook w:val="04A0"/>
              </w:tblPrEx>
              <w:tc>
                <w:tcPr>
                  <w:tcW w:w="1024" w:type="dxa"/>
                </w:tcPr>
                <w:p w:rsidR="005473D1" w:rsidP="00A24965">
                  <w:pPr>
                    <w:pStyle w:val="tv2132"/>
                    <w:spacing w:line="240" w:lineRule="auto"/>
                    <w:ind w:firstLine="0"/>
                    <w:jc w:val="both"/>
                    <w:rPr>
                      <w:noProof/>
                      <w:color w:val="auto"/>
                      <w:sz w:val="24"/>
                      <w:szCs w:val="24"/>
                    </w:rPr>
                  </w:pPr>
                  <w:r>
                    <w:rPr>
                      <w:noProof/>
                      <w:color w:val="auto"/>
                      <w:sz w:val="24"/>
                      <w:szCs w:val="24"/>
                    </w:rPr>
                    <w:t>1.1.1.2.</w:t>
                  </w:r>
                </w:p>
              </w:tc>
              <w:tc>
                <w:tcPr>
                  <w:tcW w:w="5271" w:type="dxa"/>
                </w:tcPr>
                <w:p w:rsidR="005473D1" w:rsidP="00A24965">
                  <w:pPr>
                    <w:pStyle w:val="tv2132"/>
                    <w:spacing w:line="240" w:lineRule="auto"/>
                    <w:ind w:firstLine="0"/>
                    <w:jc w:val="both"/>
                    <w:rPr>
                      <w:noProof/>
                      <w:color w:val="auto"/>
                      <w:sz w:val="24"/>
                      <w:szCs w:val="24"/>
                    </w:rPr>
                  </w:pPr>
                  <w:r w:rsidRPr="005473D1">
                    <w:rPr>
                      <w:noProof/>
                      <w:color w:val="auto"/>
                      <w:sz w:val="24"/>
                      <w:szCs w:val="24"/>
                    </w:rPr>
                    <w:t>studentiem, pensionāriem</w:t>
                  </w:r>
                </w:p>
              </w:tc>
            </w:tr>
            <w:tr w:rsidTr="005473D1">
              <w:tblPrEx>
                <w:tblW w:w="0" w:type="auto"/>
                <w:tblLook w:val="04A0"/>
              </w:tblPrEx>
              <w:tc>
                <w:tcPr>
                  <w:tcW w:w="1024" w:type="dxa"/>
                </w:tcPr>
                <w:p w:rsidR="005473D1" w:rsidP="00A24965">
                  <w:pPr>
                    <w:pStyle w:val="tv2132"/>
                    <w:spacing w:line="240" w:lineRule="auto"/>
                    <w:ind w:firstLine="0"/>
                    <w:jc w:val="both"/>
                    <w:rPr>
                      <w:noProof/>
                      <w:color w:val="auto"/>
                      <w:sz w:val="24"/>
                      <w:szCs w:val="24"/>
                    </w:rPr>
                  </w:pPr>
                  <w:r>
                    <w:rPr>
                      <w:noProof/>
                      <w:color w:val="auto"/>
                      <w:sz w:val="24"/>
                      <w:szCs w:val="24"/>
                    </w:rPr>
                    <w:t>1.1.1.3.</w:t>
                  </w:r>
                </w:p>
              </w:tc>
              <w:tc>
                <w:tcPr>
                  <w:tcW w:w="5271" w:type="dxa"/>
                </w:tcPr>
                <w:p w:rsidR="005473D1" w:rsidP="00A24965">
                  <w:pPr>
                    <w:pStyle w:val="tv2132"/>
                    <w:spacing w:line="240" w:lineRule="auto"/>
                    <w:ind w:firstLine="0"/>
                    <w:jc w:val="both"/>
                    <w:rPr>
                      <w:noProof/>
                      <w:color w:val="auto"/>
                      <w:sz w:val="24"/>
                      <w:szCs w:val="24"/>
                    </w:rPr>
                  </w:pPr>
                  <w:r w:rsidRPr="005473D1">
                    <w:rPr>
                      <w:noProof/>
                      <w:color w:val="auto"/>
                      <w:sz w:val="24"/>
                      <w:szCs w:val="24"/>
                    </w:rPr>
                    <w:t>pieaugušajiem</w:t>
                  </w:r>
                </w:p>
              </w:tc>
            </w:tr>
            <w:tr w:rsidTr="005473D1">
              <w:tblPrEx>
                <w:tblW w:w="0" w:type="auto"/>
                <w:tblLook w:val="04A0"/>
              </w:tblPrEx>
              <w:tc>
                <w:tcPr>
                  <w:tcW w:w="1024" w:type="dxa"/>
                </w:tcPr>
                <w:p w:rsidR="005473D1" w:rsidP="00A24965">
                  <w:pPr>
                    <w:pStyle w:val="tv2132"/>
                    <w:spacing w:line="240" w:lineRule="auto"/>
                    <w:ind w:firstLine="0"/>
                    <w:jc w:val="both"/>
                    <w:rPr>
                      <w:noProof/>
                      <w:color w:val="auto"/>
                      <w:sz w:val="24"/>
                      <w:szCs w:val="24"/>
                    </w:rPr>
                  </w:pPr>
                  <w:r>
                    <w:rPr>
                      <w:noProof/>
                      <w:color w:val="auto"/>
                      <w:sz w:val="24"/>
                      <w:szCs w:val="24"/>
                    </w:rPr>
                    <w:t>1.1.2.</w:t>
                  </w:r>
                </w:p>
              </w:tc>
              <w:tc>
                <w:tcPr>
                  <w:tcW w:w="5271" w:type="dxa"/>
                </w:tcPr>
                <w:p w:rsidR="005473D1" w:rsidP="00A24965">
                  <w:pPr>
                    <w:pStyle w:val="tv2132"/>
                    <w:spacing w:line="240" w:lineRule="auto"/>
                    <w:ind w:firstLine="0"/>
                    <w:jc w:val="both"/>
                    <w:rPr>
                      <w:noProof/>
                      <w:color w:val="auto"/>
                      <w:sz w:val="24"/>
                      <w:szCs w:val="24"/>
                    </w:rPr>
                  </w:pPr>
                  <w:r w:rsidRPr="005473D1">
                    <w:rPr>
                      <w:noProof/>
                      <w:color w:val="auto"/>
                      <w:sz w:val="24"/>
                      <w:szCs w:val="24"/>
                    </w:rPr>
                    <w:t>Izglītojošās izstādes apskate</w:t>
                  </w:r>
                </w:p>
              </w:tc>
            </w:tr>
            <w:tr w:rsidTr="005473D1">
              <w:tblPrEx>
                <w:tblW w:w="0" w:type="auto"/>
                <w:tblLook w:val="04A0"/>
              </w:tblPrEx>
              <w:tc>
                <w:tcPr>
                  <w:tcW w:w="1024" w:type="dxa"/>
                </w:tcPr>
                <w:p w:rsidR="005473D1" w:rsidP="00A24965">
                  <w:pPr>
                    <w:pStyle w:val="tv2132"/>
                    <w:spacing w:line="240" w:lineRule="auto"/>
                    <w:ind w:firstLine="0"/>
                    <w:jc w:val="both"/>
                    <w:rPr>
                      <w:noProof/>
                      <w:color w:val="auto"/>
                      <w:sz w:val="24"/>
                      <w:szCs w:val="24"/>
                    </w:rPr>
                  </w:pPr>
                  <w:r>
                    <w:rPr>
                      <w:noProof/>
                      <w:color w:val="auto"/>
                      <w:sz w:val="24"/>
                      <w:szCs w:val="24"/>
                    </w:rPr>
                    <w:t>1.1.2.2.</w:t>
                  </w:r>
                </w:p>
              </w:tc>
              <w:tc>
                <w:tcPr>
                  <w:tcW w:w="5271" w:type="dxa"/>
                </w:tcPr>
                <w:p w:rsidR="005473D1" w:rsidP="00A24965">
                  <w:pPr>
                    <w:pStyle w:val="tv2132"/>
                    <w:spacing w:line="240" w:lineRule="auto"/>
                    <w:ind w:firstLine="0"/>
                    <w:jc w:val="both"/>
                    <w:rPr>
                      <w:noProof/>
                      <w:color w:val="auto"/>
                      <w:sz w:val="24"/>
                      <w:szCs w:val="24"/>
                    </w:rPr>
                  </w:pPr>
                  <w:r w:rsidRPr="005473D1">
                    <w:rPr>
                      <w:noProof/>
                      <w:color w:val="auto"/>
                      <w:sz w:val="24"/>
                      <w:szCs w:val="24"/>
                    </w:rPr>
                    <w:t>studentiem, pensionāriem</w:t>
                  </w:r>
                </w:p>
              </w:tc>
            </w:tr>
            <w:tr w:rsidTr="005473D1">
              <w:tblPrEx>
                <w:tblW w:w="0" w:type="auto"/>
                <w:tblLook w:val="04A0"/>
              </w:tblPrEx>
              <w:tc>
                <w:tcPr>
                  <w:tcW w:w="1024" w:type="dxa"/>
                </w:tcPr>
                <w:p w:rsidR="005473D1" w:rsidP="00A24965">
                  <w:pPr>
                    <w:pStyle w:val="tv2132"/>
                    <w:spacing w:line="240" w:lineRule="auto"/>
                    <w:ind w:firstLine="0"/>
                    <w:jc w:val="both"/>
                    <w:rPr>
                      <w:noProof/>
                      <w:color w:val="auto"/>
                      <w:sz w:val="24"/>
                      <w:szCs w:val="24"/>
                    </w:rPr>
                  </w:pPr>
                  <w:r>
                    <w:rPr>
                      <w:noProof/>
                      <w:color w:val="auto"/>
                      <w:sz w:val="24"/>
                      <w:szCs w:val="24"/>
                    </w:rPr>
                    <w:t>1.1.2.3.</w:t>
                  </w:r>
                </w:p>
              </w:tc>
              <w:tc>
                <w:tcPr>
                  <w:tcW w:w="5271" w:type="dxa"/>
                </w:tcPr>
                <w:p w:rsidR="005473D1" w:rsidRPr="005473D1" w:rsidP="00A24965">
                  <w:pPr>
                    <w:pStyle w:val="tv2132"/>
                    <w:spacing w:line="240" w:lineRule="auto"/>
                    <w:ind w:firstLine="0"/>
                    <w:jc w:val="both"/>
                    <w:rPr>
                      <w:noProof/>
                      <w:color w:val="auto"/>
                      <w:sz w:val="24"/>
                      <w:szCs w:val="24"/>
                    </w:rPr>
                  </w:pPr>
                  <w:r w:rsidRPr="005473D1">
                    <w:rPr>
                      <w:noProof/>
                      <w:color w:val="auto"/>
                      <w:sz w:val="24"/>
                      <w:szCs w:val="24"/>
                    </w:rPr>
                    <w:t>pieaugušajiem</w:t>
                  </w:r>
                </w:p>
              </w:tc>
            </w:tr>
            <w:tr w:rsidTr="005473D1">
              <w:tblPrEx>
                <w:tblW w:w="0" w:type="auto"/>
                <w:tblLook w:val="04A0"/>
              </w:tblPrEx>
              <w:tc>
                <w:tcPr>
                  <w:tcW w:w="1024" w:type="dxa"/>
                </w:tcPr>
                <w:p w:rsidR="005473D1" w:rsidP="00A24965">
                  <w:pPr>
                    <w:pStyle w:val="tv2132"/>
                    <w:spacing w:line="240" w:lineRule="auto"/>
                    <w:ind w:firstLine="0"/>
                    <w:jc w:val="both"/>
                    <w:rPr>
                      <w:noProof/>
                      <w:color w:val="auto"/>
                      <w:sz w:val="24"/>
                      <w:szCs w:val="24"/>
                    </w:rPr>
                  </w:pPr>
                  <w:r>
                    <w:rPr>
                      <w:noProof/>
                      <w:color w:val="auto"/>
                      <w:sz w:val="24"/>
                      <w:szCs w:val="24"/>
                    </w:rPr>
                    <w:t>1.1.3.</w:t>
                  </w:r>
                </w:p>
              </w:tc>
              <w:tc>
                <w:tcPr>
                  <w:tcW w:w="5271" w:type="dxa"/>
                </w:tcPr>
                <w:p w:rsidR="005473D1" w:rsidRPr="005473D1" w:rsidP="00A24965">
                  <w:pPr>
                    <w:pStyle w:val="tv2132"/>
                    <w:spacing w:line="240" w:lineRule="auto"/>
                    <w:ind w:firstLine="0"/>
                    <w:jc w:val="both"/>
                    <w:rPr>
                      <w:noProof/>
                      <w:color w:val="auto"/>
                      <w:sz w:val="24"/>
                      <w:szCs w:val="24"/>
                    </w:rPr>
                  </w:pPr>
                  <w:r w:rsidRPr="005473D1">
                    <w:rPr>
                      <w:noProof/>
                      <w:color w:val="auto"/>
                      <w:sz w:val="24"/>
                      <w:szCs w:val="24"/>
                    </w:rPr>
                    <w:t>Pārējo izstāžu apskate</w:t>
                  </w:r>
                </w:p>
              </w:tc>
            </w:tr>
            <w:tr w:rsidTr="005473D1">
              <w:tblPrEx>
                <w:tblW w:w="0" w:type="auto"/>
                <w:tblLook w:val="04A0"/>
              </w:tblPrEx>
              <w:tc>
                <w:tcPr>
                  <w:tcW w:w="1024" w:type="dxa"/>
                </w:tcPr>
                <w:p w:rsidR="005473D1" w:rsidP="00A24965">
                  <w:pPr>
                    <w:pStyle w:val="tv2132"/>
                    <w:spacing w:line="240" w:lineRule="auto"/>
                    <w:ind w:firstLine="0"/>
                    <w:jc w:val="both"/>
                    <w:rPr>
                      <w:noProof/>
                      <w:color w:val="auto"/>
                      <w:sz w:val="24"/>
                      <w:szCs w:val="24"/>
                    </w:rPr>
                  </w:pPr>
                  <w:r>
                    <w:rPr>
                      <w:noProof/>
                      <w:color w:val="auto"/>
                      <w:sz w:val="24"/>
                      <w:szCs w:val="24"/>
                    </w:rPr>
                    <w:t>1.1.3.1.</w:t>
                  </w:r>
                </w:p>
              </w:tc>
              <w:tc>
                <w:tcPr>
                  <w:tcW w:w="5271" w:type="dxa"/>
                </w:tcPr>
                <w:p w:rsidR="005473D1" w:rsidRPr="005473D1" w:rsidP="00A24965">
                  <w:pPr>
                    <w:pStyle w:val="tv2132"/>
                    <w:spacing w:line="240" w:lineRule="auto"/>
                    <w:ind w:firstLine="0"/>
                    <w:jc w:val="both"/>
                    <w:rPr>
                      <w:noProof/>
                      <w:color w:val="auto"/>
                      <w:sz w:val="24"/>
                      <w:szCs w:val="24"/>
                    </w:rPr>
                  </w:pPr>
                  <w:r w:rsidRPr="005473D1">
                    <w:rPr>
                      <w:noProof/>
                      <w:color w:val="auto"/>
                      <w:sz w:val="24"/>
                      <w:szCs w:val="24"/>
                    </w:rPr>
                    <w:t>izglītojamiem</w:t>
                  </w:r>
                </w:p>
              </w:tc>
            </w:tr>
            <w:tr w:rsidTr="005473D1">
              <w:tblPrEx>
                <w:tblW w:w="0" w:type="auto"/>
                <w:tblLook w:val="04A0"/>
              </w:tblPrEx>
              <w:tc>
                <w:tcPr>
                  <w:tcW w:w="1024" w:type="dxa"/>
                </w:tcPr>
                <w:p w:rsidR="005473D1" w:rsidP="00A24965">
                  <w:pPr>
                    <w:pStyle w:val="tv2132"/>
                    <w:spacing w:line="240" w:lineRule="auto"/>
                    <w:ind w:firstLine="0"/>
                    <w:jc w:val="both"/>
                    <w:rPr>
                      <w:noProof/>
                      <w:color w:val="auto"/>
                      <w:sz w:val="24"/>
                      <w:szCs w:val="24"/>
                    </w:rPr>
                  </w:pPr>
                  <w:r>
                    <w:rPr>
                      <w:noProof/>
                      <w:color w:val="auto"/>
                      <w:sz w:val="24"/>
                      <w:szCs w:val="24"/>
                    </w:rPr>
                    <w:t>1.1.3.2.</w:t>
                  </w:r>
                </w:p>
              </w:tc>
              <w:tc>
                <w:tcPr>
                  <w:tcW w:w="5271" w:type="dxa"/>
                </w:tcPr>
                <w:p w:rsidR="005473D1" w:rsidRPr="005473D1" w:rsidP="00A24965">
                  <w:pPr>
                    <w:pStyle w:val="tv2132"/>
                    <w:spacing w:line="240" w:lineRule="auto"/>
                    <w:ind w:firstLine="0"/>
                    <w:jc w:val="both"/>
                    <w:rPr>
                      <w:noProof/>
                      <w:color w:val="auto"/>
                      <w:sz w:val="24"/>
                      <w:szCs w:val="24"/>
                    </w:rPr>
                  </w:pPr>
                  <w:r w:rsidRPr="005473D1">
                    <w:rPr>
                      <w:noProof/>
                      <w:color w:val="auto"/>
                      <w:sz w:val="24"/>
                      <w:szCs w:val="24"/>
                    </w:rPr>
                    <w:t>studentiem, pensionāriem</w:t>
                  </w:r>
                </w:p>
              </w:tc>
            </w:tr>
            <w:tr w:rsidTr="005473D1">
              <w:tblPrEx>
                <w:tblW w:w="0" w:type="auto"/>
                <w:tblLook w:val="04A0"/>
              </w:tblPrEx>
              <w:tc>
                <w:tcPr>
                  <w:tcW w:w="1024" w:type="dxa"/>
                </w:tcPr>
                <w:p w:rsidR="005473D1" w:rsidP="00A24965">
                  <w:pPr>
                    <w:pStyle w:val="tv2132"/>
                    <w:spacing w:line="240" w:lineRule="auto"/>
                    <w:ind w:firstLine="0"/>
                    <w:jc w:val="both"/>
                    <w:rPr>
                      <w:noProof/>
                      <w:color w:val="auto"/>
                      <w:sz w:val="24"/>
                      <w:szCs w:val="24"/>
                    </w:rPr>
                  </w:pPr>
                  <w:r>
                    <w:rPr>
                      <w:noProof/>
                      <w:color w:val="auto"/>
                      <w:sz w:val="24"/>
                      <w:szCs w:val="24"/>
                    </w:rPr>
                    <w:t>1.1.3.3.</w:t>
                  </w:r>
                </w:p>
              </w:tc>
              <w:tc>
                <w:tcPr>
                  <w:tcW w:w="5271" w:type="dxa"/>
                </w:tcPr>
                <w:p w:rsidR="005473D1" w:rsidRPr="005473D1" w:rsidP="00A24965">
                  <w:pPr>
                    <w:pStyle w:val="tv2132"/>
                    <w:spacing w:line="240" w:lineRule="auto"/>
                    <w:ind w:firstLine="0"/>
                    <w:jc w:val="both"/>
                    <w:rPr>
                      <w:noProof/>
                      <w:color w:val="auto"/>
                      <w:sz w:val="24"/>
                      <w:szCs w:val="24"/>
                    </w:rPr>
                  </w:pPr>
                  <w:r w:rsidRPr="005473D1">
                    <w:rPr>
                      <w:noProof/>
                      <w:color w:val="auto"/>
                      <w:sz w:val="24"/>
                      <w:szCs w:val="24"/>
                    </w:rPr>
                    <w:t>pieaugušajiem</w:t>
                  </w:r>
                </w:p>
              </w:tc>
            </w:tr>
          </w:tbl>
          <w:p w:rsidR="00F57DA1" w:rsidP="00A24965">
            <w:pPr>
              <w:pStyle w:val="tv2132"/>
              <w:spacing w:line="240" w:lineRule="auto"/>
              <w:ind w:firstLine="720"/>
              <w:jc w:val="both"/>
              <w:rPr>
                <w:noProof/>
                <w:color w:val="auto"/>
                <w:sz w:val="24"/>
                <w:szCs w:val="24"/>
              </w:rPr>
            </w:pPr>
          </w:p>
          <w:p w:rsidR="005473D1" w:rsidP="00A24965">
            <w:pPr>
              <w:pStyle w:val="tv2132"/>
              <w:spacing w:line="240" w:lineRule="auto"/>
              <w:ind w:firstLine="720"/>
              <w:jc w:val="both"/>
              <w:rPr>
                <w:noProof/>
                <w:color w:val="auto"/>
                <w:sz w:val="24"/>
                <w:szCs w:val="24"/>
                <w:lang w:val="en-US"/>
              </w:rPr>
            </w:pPr>
            <w:r>
              <w:rPr>
                <w:noProof/>
                <w:color w:val="auto"/>
                <w:sz w:val="24"/>
                <w:szCs w:val="24"/>
              </w:rPr>
              <w:t xml:space="preserve">Ņemot vērā to, ka </w:t>
            </w:r>
            <w:r w:rsidRPr="006676F0">
              <w:rPr>
                <w:noProof/>
                <w:color w:val="auto"/>
                <w:sz w:val="24"/>
                <w:szCs w:val="24"/>
                <w:lang w:val="en-US"/>
              </w:rPr>
              <w:t>speciālās izstādes nav iekļautas apvienotajā biļetē. Lai veicinātu to apskati kopā ar apvienoto biļeti cena ir samazināta atbilstoši citu valsts muzeju piedāvājumam</w:t>
            </w:r>
            <w:r>
              <w:rPr>
                <w:noProof/>
                <w:color w:val="auto"/>
                <w:sz w:val="24"/>
                <w:szCs w:val="24"/>
                <w:lang w:val="en-US"/>
              </w:rPr>
              <w:t>:</w:t>
            </w:r>
          </w:p>
          <w:tbl>
            <w:tblPr>
              <w:tblStyle w:val="TableGrid"/>
              <w:tblW w:w="0" w:type="auto"/>
              <w:tblLook w:val="04A0"/>
            </w:tblPr>
            <w:tblGrid>
              <w:gridCol w:w="1024"/>
              <w:gridCol w:w="5271"/>
            </w:tblGrid>
            <w:tr w:rsidTr="006676F0">
              <w:tblPrEx>
                <w:tblW w:w="0" w:type="auto"/>
                <w:tblLook w:val="04A0"/>
              </w:tblPrEx>
              <w:tc>
                <w:tcPr>
                  <w:tcW w:w="1024" w:type="dxa"/>
                </w:tcPr>
                <w:p w:rsidR="006676F0" w:rsidRPr="006676F0" w:rsidP="006676F0">
                  <w:pPr>
                    <w:pStyle w:val="tv2132"/>
                    <w:spacing w:line="240" w:lineRule="auto"/>
                    <w:ind w:firstLine="0"/>
                    <w:jc w:val="center"/>
                    <w:rPr>
                      <w:b/>
                      <w:noProof/>
                      <w:color w:val="auto"/>
                      <w:sz w:val="24"/>
                      <w:szCs w:val="24"/>
                    </w:rPr>
                  </w:pPr>
                  <w:r w:rsidRPr="006676F0">
                    <w:rPr>
                      <w:b/>
                      <w:noProof/>
                      <w:color w:val="auto"/>
                      <w:sz w:val="24"/>
                      <w:szCs w:val="24"/>
                    </w:rPr>
                    <w:t>N.P.K.</w:t>
                  </w:r>
                </w:p>
              </w:tc>
              <w:tc>
                <w:tcPr>
                  <w:tcW w:w="5271" w:type="dxa"/>
                </w:tcPr>
                <w:p w:rsidR="006676F0" w:rsidRPr="006676F0" w:rsidP="006676F0">
                  <w:pPr>
                    <w:pStyle w:val="tv2132"/>
                    <w:spacing w:line="240" w:lineRule="auto"/>
                    <w:ind w:firstLine="0"/>
                    <w:jc w:val="center"/>
                    <w:rPr>
                      <w:b/>
                      <w:noProof/>
                      <w:color w:val="auto"/>
                      <w:sz w:val="24"/>
                      <w:szCs w:val="24"/>
                    </w:rPr>
                  </w:pPr>
                  <w:r w:rsidRPr="006676F0">
                    <w:rPr>
                      <w:b/>
                      <w:noProof/>
                      <w:color w:val="auto"/>
                      <w:sz w:val="24"/>
                      <w:szCs w:val="24"/>
                    </w:rPr>
                    <w:t>Pakalpojuma veids</w:t>
                  </w:r>
                </w:p>
              </w:tc>
            </w:tr>
            <w:tr w:rsidTr="006676F0">
              <w:tblPrEx>
                <w:tblW w:w="0" w:type="auto"/>
                <w:tblLook w:val="04A0"/>
              </w:tblPrEx>
              <w:tc>
                <w:tcPr>
                  <w:tcW w:w="1024" w:type="dxa"/>
                </w:tcPr>
                <w:p w:rsidR="00FB3BEB" w:rsidP="00FB3BEB">
                  <w:pPr>
                    <w:pStyle w:val="tv2132"/>
                    <w:spacing w:line="240" w:lineRule="auto"/>
                    <w:ind w:firstLine="0"/>
                    <w:jc w:val="both"/>
                    <w:rPr>
                      <w:noProof/>
                      <w:color w:val="auto"/>
                      <w:sz w:val="24"/>
                      <w:szCs w:val="24"/>
                    </w:rPr>
                  </w:pPr>
                  <w:r>
                    <w:rPr>
                      <w:noProof/>
                      <w:color w:val="auto"/>
                      <w:sz w:val="24"/>
                      <w:szCs w:val="24"/>
                    </w:rPr>
                    <w:t>1.</w:t>
                  </w:r>
                </w:p>
              </w:tc>
              <w:tc>
                <w:tcPr>
                  <w:tcW w:w="5271" w:type="dxa"/>
                </w:tcPr>
                <w:p w:rsidR="00FB3BEB" w:rsidP="00FB3BEB">
                  <w:pPr>
                    <w:pStyle w:val="tv2132"/>
                    <w:spacing w:line="240" w:lineRule="auto"/>
                    <w:ind w:firstLine="0"/>
                    <w:jc w:val="both"/>
                    <w:rPr>
                      <w:noProof/>
                      <w:color w:val="auto"/>
                      <w:sz w:val="24"/>
                      <w:szCs w:val="24"/>
                    </w:rPr>
                  </w:pPr>
                  <w:r w:rsidRPr="005473D1">
                    <w:rPr>
                      <w:noProof/>
                      <w:color w:val="auto"/>
                      <w:sz w:val="24"/>
                      <w:szCs w:val="24"/>
                    </w:rPr>
                    <w:t>Muzeja pastāvīgo ekspozīciju un izstāžu apskate</w:t>
                  </w:r>
                </w:p>
              </w:tc>
            </w:tr>
            <w:tr w:rsidTr="006676F0">
              <w:tblPrEx>
                <w:tblW w:w="0" w:type="auto"/>
                <w:tblLook w:val="04A0"/>
              </w:tblPrEx>
              <w:tc>
                <w:tcPr>
                  <w:tcW w:w="1024" w:type="dxa"/>
                </w:tcPr>
                <w:p w:rsidR="00FB3BEB" w:rsidP="00FB3BEB">
                  <w:pPr>
                    <w:pStyle w:val="tv2132"/>
                    <w:spacing w:line="240" w:lineRule="auto"/>
                    <w:ind w:firstLine="0"/>
                    <w:jc w:val="both"/>
                    <w:rPr>
                      <w:noProof/>
                      <w:color w:val="auto"/>
                      <w:sz w:val="24"/>
                      <w:szCs w:val="24"/>
                    </w:rPr>
                  </w:pPr>
                  <w:r>
                    <w:rPr>
                      <w:noProof/>
                      <w:color w:val="auto"/>
                      <w:sz w:val="24"/>
                      <w:szCs w:val="24"/>
                    </w:rPr>
                    <w:t>1.1.</w:t>
                  </w:r>
                </w:p>
              </w:tc>
              <w:tc>
                <w:tcPr>
                  <w:tcW w:w="5271" w:type="dxa"/>
                </w:tcPr>
                <w:p w:rsidR="00FB3BEB" w:rsidP="00FB3BEB">
                  <w:pPr>
                    <w:pStyle w:val="tv2132"/>
                    <w:spacing w:line="240" w:lineRule="auto"/>
                    <w:ind w:firstLine="0"/>
                    <w:jc w:val="both"/>
                    <w:rPr>
                      <w:noProof/>
                      <w:color w:val="auto"/>
                      <w:sz w:val="24"/>
                      <w:szCs w:val="24"/>
                    </w:rPr>
                  </w:pPr>
                  <w:r w:rsidRPr="005473D1">
                    <w:rPr>
                      <w:noProof/>
                      <w:color w:val="auto"/>
                      <w:sz w:val="24"/>
                      <w:szCs w:val="24"/>
                    </w:rPr>
                    <w:t>Pastāvīgās ekspozīcijas un izstāžu apskate Paula Stradiņa Medicīnas vēstures muzejā</w:t>
                  </w:r>
                </w:p>
              </w:tc>
            </w:tr>
            <w:tr w:rsidTr="006676F0">
              <w:tblPrEx>
                <w:tblW w:w="0" w:type="auto"/>
                <w:tblLook w:val="04A0"/>
              </w:tblPrEx>
              <w:tc>
                <w:tcPr>
                  <w:tcW w:w="1024" w:type="dxa"/>
                </w:tcPr>
                <w:p w:rsidR="006676F0" w:rsidP="00A24965">
                  <w:pPr>
                    <w:pStyle w:val="tv2132"/>
                    <w:spacing w:line="240" w:lineRule="auto"/>
                    <w:ind w:firstLine="0"/>
                    <w:jc w:val="both"/>
                    <w:rPr>
                      <w:noProof/>
                      <w:color w:val="auto"/>
                      <w:sz w:val="24"/>
                      <w:szCs w:val="24"/>
                    </w:rPr>
                  </w:pPr>
                  <w:r>
                    <w:rPr>
                      <w:noProof/>
                      <w:color w:val="auto"/>
                      <w:sz w:val="24"/>
                      <w:szCs w:val="24"/>
                    </w:rPr>
                    <w:t>1.1.4.</w:t>
                  </w:r>
                </w:p>
              </w:tc>
              <w:tc>
                <w:tcPr>
                  <w:tcW w:w="5271" w:type="dxa"/>
                </w:tcPr>
                <w:p w:rsidR="006676F0" w:rsidP="00A24965">
                  <w:pPr>
                    <w:pStyle w:val="tv2132"/>
                    <w:spacing w:line="240" w:lineRule="auto"/>
                    <w:ind w:firstLine="0"/>
                    <w:jc w:val="both"/>
                    <w:rPr>
                      <w:noProof/>
                      <w:color w:val="auto"/>
                      <w:sz w:val="24"/>
                      <w:szCs w:val="24"/>
                    </w:rPr>
                  </w:pPr>
                  <w:r w:rsidRPr="006676F0">
                    <w:rPr>
                      <w:noProof/>
                      <w:color w:val="auto"/>
                      <w:sz w:val="24"/>
                      <w:szCs w:val="24"/>
                    </w:rPr>
                    <w:t>Speciālās izstādes (ar ievērojamām materiālajām izmaksām) apskate</w:t>
                  </w:r>
                </w:p>
              </w:tc>
            </w:tr>
            <w:tr w:rsidTr="006676F0">
              <w:tblPrEx>
                <w:tblW w:w="0" w:type="auto"/>
                <w:tblLook w:val="04A0"/>
              </w:tblPrEx>
              <w:tc>
                <w:tcPr>
                  <w:tcW w:w="1024" w:type="dxa"/>
                </w:tcPr>
                <w:p w:rsidR="006676F0" w:rsidP="00A24965">
                  <w:pPr>
                    <w:pStyle w:val="tv2132"/>
                    <w:spacing w:line="240" w:lineRule="auto"/>
                    <w:ind w:firstLine="0"/>
                    <w:jc w:val="both"/>
                    <w:rPr>
                      <w:noProof/>
                      <w:color w:val="auto"/>
                      <w:sz w:val="24"/>
                      <w:szCs w:val="24"/>
                    </w:rPr>
                  </w:pPr>
                  <w:r>
                    <w:rPr>
                      <w:noProof/>
                      <w:color w:val="auto"/>
                      <w:sz w:val="24"/>
                      <w:szCs w:val="24"/>
                    </w:rPr>
                    <w:t>1.1.4.1.</w:t>
                  </w:r>
                </w:p>
              </w:tc>
              <w:tc>
                <w:tcPr>
                  <w:tcW w:w="5271" w:type="dxa"/>
                </w:tcPr>
                <w:p w:rsidR="006676F0" w:rsidP="00A24965">
                  <w:pPr>
                    <w:pStyle w:val="tv2132"/>
                    <w:spacing w:line="240" w:lineRule="auto"/>
                    <w:ind w:firstLine="0"/>
                    <w:jc w:val="both"/>
                    <w:rPr>
                      <w:noProof/>
                      <w:color w:val="auto"/>
                      <w:sz w:val="24"/>
                      <w:szCs w:val="24"/>
                    </w:rPr>
                  </w:pPr>
                  <w:r w:rsidRPr="006676F0">
                    <w:rPr>
                      <w:noProof/>
                      <w:color w:val="auto"/>
                      <w:sz w:val="24"/>
                      <w:szCs w:val="24"/>
                    </w:rPr>
                    <w:t>izglītojamiem</w:t>
                  </w:r>
                </w:p>
              </w:tc>
            </w:tr>
            <w:tr w:rsidTr="006676F0">
              <w:tblPrEx>
                <w:tblW w:w="0" w:type="auto"/>
                <w:tblLook w:val="04A0"/>
              </w:tblPrEx>
              <w:tc>
                <w:tcPr>
                  <w:tcW w:w="1024" w:type="dxa"/>
                </w:tcPr>
                <w:p w:rsidR="006676F0" w:rsidP="00A24965">
                  <w:pPr>
                    <w:pStyle w:val="tv2132"/>
                    <w:spacing w:line="240" w:lineRule="auto"/>
                    <w:ind w:firstLine="0"/>
                    <w:jc w:val="both"/>
                    <w:rPr>
                      <w:noProof/>
                      <w:color w:val="auto"/>
                      <w:sz w:val="24"/>
                      <w:szCs w:val="24"/>
                    </w:rPr>
                  </w:pPr>
                  <w:r>
                    <w:rPr>
                      <w:noProof/>
                      <w:color w:val="auto"/>
                      <w:sz w:val="24"/>
                      <w:szCs w:val="24"/>
                    </w:rPr>
                    <w:t>1.1.4.2.</w:t>
                  </w:r>
                </w:p>
              </w:tc>
              <w:tc>
                <w:tcPr>
                  <w:tcW w:w="5271" w:type="dxa"/>
                </w:tcPr>
                <w:p w:rsidR="006676F0" w:rsidP="00A24965">
                  <w:pPr>
                    <w:pStyle w:val="tv2132"/>
                    <w:spacing w:line="240" w:lineRule="auto"/>
                    <w:ind w:firstLine="0"/>
                    <w:jc w:val="both"/>
                    <w:rPr>
                      <w:noProof/>
                      <w:color w:val="auto"/>
                      <w:sz w:val="24"/>
                      <w:szCs w:val="24"/>
                    </w:rPr>
                  </w:pPr>
                  <w:r w:rsidRPr="006676F0">
                    <w:rPr>
                      <w:noProof/>
                      <w:color w:val="auto"/>
                      <w:sz w:val="24"/>
                      <w:szCs w:val="24"/>
                    </w:rPr>
                    <w:t>studentiem, pensionāriem</w:t>
                  </w:r>
                </w:p>
              </w:tc>
            </w:tr>
            <w:tr w:rsidTr="006676F0">
              <w:tblPrEx>
                <w:tblW w:w="0" w:type="auto"/>
                <w:tblLook w:val="04A0"/>
              </w:tblPrEx>
              <w:trPr>
                <w:trHeight w:val="267"/>
              </w:trPr>
              <w:tc>
                <w:tcPr>
                  <w:tcW w:w="1024" w:type="dxa"/>
                </w:tcPr>
                <w:p w:rsidR="006676F0" w:rsidP="00A24965">
                  <w:pPr>
                    <w:pStyle w:val="tv2132"/>
                    <w:spacing w:line="240" w:lineRule="auto"/>
                    <w:ind w:firstLine="0"/>
                    <w:jc w:val="both"/>
                    <w:rPr>
                      <w:noProof/>
                      <w:color w:val="auto"/>
                      <w:sz w:val="24"/>
                      <w:szCs w:val="24"/>
                    </w:rPr>
                  </w:pPr>
                  <w:r>
                    <w:rPr>
                      <w:noProof/>
                      <w:color w:val="auto"/>
                      <w:sz w:val="24"/>
                      <w:szCs w:val="24"/>
                    </w:rPr>
                    <w:t>1.1.4.3.</w:t>
                  </w:r>
                </w:p>
              </w:tc>
              <w:tc>
                <w:tcPr>
                  <w:tcW w:w="5271" w:type="dxa"/>
                </w:tcPr>
                <w:p w:rsidR="006676F0" w:rsidP="00A24965">
                  <w:pPr>
                    <w:pStyle w:val="tv2132"/>
                    <w:spacing w:line="240" w:lineRule="auto"/>
                    <w:ind w:firstLine="0"/>
                    <w:jc w:val="both"/>
                    <w:rPr>
                      <w:noProof/>
                      <w:color w:val="auto"/>
                      <w:sz w:val="24"/>
                      <w:szCs w:val="24"/>
                    </w:rPr>
                  </w:pPr>
                  <w:r w:rsidRPr="006676F0">
                    <w:rPr>
                      <w:noProof/>
                      <w:color w:val="auto"/>
                      <w:sz w:val="24"/>
                      <w:szCs w:val="24"/>
                    </w:rPr>
                    <w:t>pieaugušajiem</w:t>
                  </w:r>
                </w:p>
              </w:tc>
            </w:tr>
          </w:tbl>
          <w:p w:rsidR="009F33A1" w:rsidP="00A24965">
            <w:pPr>
              <w:pStyle w:val="tv2132"/>
              <w:spacing w:line="240" w:lineRule="auto"/>
              <w:ind w:firstLine="720"/>
              <w:jc w:val="both"/>
              <w:rPr>
                <w:noProof/>
                <w:color w:val="auto"/>
                <w:sz w:val="24"/>
                <w:szCs w:val="24"/>
              </w:rPr>
            </w:pPr>
          </w:p>
          <w:p w:rsidR="00360010" w:rsidP="00A24965">
            <w:pPr>
              <w:pStyle w:val="tv2132"/>
              <w:spacing w:line="240" w:lineRule="auto"/>
              <w:ind w:firstLine="720"/>
              <w:jc w:val="both"/>
              <w:rPr>
                <w:noProof/>
                <w:color w:val="auto"/>
                <w:sz w:val="24"/>
                <w:szCs w:val="24"/>
              </w:rPr>
            </w:pPr>
            <w:r>
              <w:rPr>
                <w:noProof/>
                <w:color w:val="auto"/>
                <w:sz w:val="24"/>
                <w:szCs w:val="24"/>
              </w:rPr>
              <w:t>Ņ</w:t>
            </w:r>
            <w:r w:rsidRPr="00360010">
              <w:rPr>
                <w:noProof/>
                <w:color w:val="auto"/>
                <w:sz w:val="24"/>
                <w:szCs w:val="24"/>
              </w:rPr>
              <w:t>emot vērā piea</w:t>
            </w:r>
            <w:r>
              <w:rPr>
                <w:noProof/>
                <w:color w:val="auto"/>
                <w:sz w:val="24"/>
                <w:szCs w:val="24"/>
              </w:rPr>
              <w:t>u</w:t>
            </w:r>
            <w:r w:rsidRPr="00360010">
              <w:rPr>
                <w:noProof/>
                <w:color w:val="auto"/>
                <w:sz w:val="24"/>
                <w:szCs w:val="24"/>
              </w:rPr>
              <w:t>gušās uzturēšanas izmaksas cena ir celta</w:t>
            </w:r>
            <w:r w:rsidR="009F33A1">
              <w:rPr>
                <w:noProof/>
                <w:color w:val="auto"/>
                <w:sz w:val="24"/>
                <w:szCs w:val="24"/>
              </w:rPr>
              <w:t xml:space="preserve"> Nr.1.1.5. pakalpojumam </w:t>
            </w:r>
            <w:r w:rsidRPr="009F33A1" w:rsidR="009F33A1">
              <w:rPr>
                <w:noProof/>
                <w:color w:val="auto"/>
                <w:sz w:val="24"/>
                <w:szCs w:val="24"/>
              </w:rPr>
              <w:t>“Ģimenes biļete” (1-2 pieaugušie un 1 un vairāk skolas vecuma bērnu)</w:t>
            </w:r>
            <w:r w:rsidR="004966DE">
              <w:rPr>
                <w:noProof/>
                <w:color w:val="auto"/>
                <w:sz w:val="24"/>
                <w:szCs w:val="24"/>
              </w:rPr>
              <w:t>.</w:t>
            </w:r>
          </w:p>
          <w:p w:rsidR="004966DE" w:rsidP="00A24965">
            <w:pPr>
              <w:pStyle w:val="tv2132"/>
              <w:spacing w:line="240" w:lineRule="auto"/>
              <w:ind w:firstLine="720"/>
              <w:jc w:val="both"/>
              <w:rPr>
                <w:noProof/>
                <w:color w:val="auto"/>
                <w:sz w:val="24"/>
                <w:szCs w:val="24"/>
              </w:rPr>
            </w:pPr>
          </w:p>
          <w:p w:rsidR="00CE5CCB" w:rsidRPr="00CE5CCB" w:rsidP="00CE5CCB">
            <w:pPr>
              <w:pStyle w:val="tv2132"/>
              <w:spacing w:line="240" w:lineRule="auto"/>
              <w:ind w:firstLine="720"/>
              <w:jc w:val="both"/>
              <w:rPr>
                <w:noProof/>
                <w:color w:val="auto"/>
                <w:sz w:val="24"/>
                <w:szCs w:val="24"/>
              </w:rPr>
            </w:pPr>
            <w:r w:rsidRPr="00CE5CCB">
              <w:rPr>
                <w:noProof/>
                <w:color w:val="auto"/>
                <w:sz w:val="24"/>
                <w:szCs w:val="24"/>
              </w:rPr>
              <w:t>No muzeja kases aparāta tika veikta statistiskā uzskaite par apmeklētāju kategorijām atbilstoši pašreizējiem biļešu veidiem. Dotie procenti aprēķināti, izmantojot 2016.gada maksas apmeklētāju rādītājus, netika ņemts vērā bezmaksas apmeklējums, piemēram, pirmsskolas vecuma bērni u.c., kas paredzēti jaunajā maksas pakalpojumu cenrādī. Procenti aprēķināti, kā attiecība starp attiecīgajā kategorijā muzeja pamatekspozīciju un izstādes apmeklējušo skaitu. Kā liecina apmeklējumu statistikas analīze 2016.gadā:</w:t>
            </w:r>
          </w:p>
          <w:p w:rsidR="00CE5CCB" w:rsidP="00CE5CCB">
            <w:pPr>
              <w:pStyle w:val="tv2132"/>
              <w:spacing w:line="240" w:lineRule="auto"/>
              <w:ind w:firstLine="720"/>
              <w:jc w:val="both"/>
              <w:rPr>
                <w:noProof/>
                <w:color w:val="auto"/>
                <w:sz w:val="24"/>
                <w:szCs w:val="24"/>
              </w:rPr>
            </w:pPr>
            <w:r w:rsidRPr="00CE5CCB">
              <w:rPr>
                <w:noProof/>
                <w:color w:val="auto"/>
                <w:sz w:val="24"/>
                <w:szCs w:val="24"/>
              </w:rPr>
              <w:t>•</w:t>
            </w:r>
            <w:r w:rsidRPr="00CE5CCB">
              <w:rPr>
                <w:noProof/>
                <w:color w:val="auto"/>
                <w:sz w:val="24"/>
                <w:szCs w:val="24"/>
              </w:rPr>
              <w:tab/>
              <w:t>8664 skolēni (izglītojamie) apmeklējuši muzeja pamatekspozīciju, no tiem izstādes ir apmeklējuši 1552 skolēni izglītojamo grupā (pašreizējā cena —EUR 1,7),  apvienotu apmeklējumu izvēlas tikai 18 %;</w:t>
            </w:r>
          </w:p>
          <w:p w:rsidR="00CE5CCB" w:rsidRPr="00CE5CCB" w:rsidP="00CE5CCB">
            <w:pPr>
              <w:pStyle w:val="tv2132"/>
              <w:spacing w:line="240" w:lineRule="auto"/>
              <w:ind w:firstLine="720"/>
              <w:jc w:val="both"/>
              <w:rPr>
                <w:noProof/>
                <w:color w:val="auto"/>
                <w:sz w:val="24"/>
                <w:szCs w:val="24"/>
              </w:rPr>
            </w:pPr>
            <w:r w:rsidRPr="00CE5CCB">
              <w:rPr>
                <w:noProof/>
                <w:color w:val="auto"/>
                <w:sz w:val="24"/>
                <w:szCs w:val="24"/>
              </w:rPr>
              <w:t>•</w:t>
            </w:r>
            <w:r w:rsidRPr="00CE5CCB">
              <w:rPr>
                <w:noProof/>
                <w:color w:val="auto"/>
                <w:sz w:val="24"/>
                <w:szCs w:val="24"/>
              </w:rPr>
              <w:tab/>
              <w:t>1455 studenti apmeklējuši muzeja pamatekspozīciju, no tiem izstādes ir apmeklējuši 940 studentu grupā (pašreizējā cena —EUR 3,27) — apvienotu apmeklējumu izvēlas 65 %;</w:t>
            </w:r>
          </w:p>
          <w:p w:rsidR="00CE5CCB" w:rsidRPr="00CE5CCB" w:rsidP="00CE5CCB">
            <w:pPr>
              <w:pStyle w:val="tv2132"/>
              <w:spacing w:line="240" w:lineRule="auto"/>
              <w:ind w:firstLine="720"/>
              <w:jc w:val="both"/>
              <w:rPr>
                <w:noProof/>
                <w:color w:val="auto"/>
                <w:sz w:val="24"/>
                <w:szCs w:val="24"/>
              </w:rPr>
            </w:pPr>
            <w:r w:rsidRPr="00CE5CCB">
              <w:rPr>
                <w:noProof/>
                <w:color w:val="auto"/>
                <w:sz w:val="24"/>
                <w:szCs w:val="24"/>
              </w:rPr>
              <w:t>•</w:t>
            </w:r>
            <w:r w:rsidRPr="00CE5CCB">
              <w:rPr>
                <w:noProof/>
                <w:color w:val="auto"/>
                <w:sz w:val="24"/>
                <w:szCs w:val="24"/>
              </w:rPr>
              <w:tab/>
              <w:t>772 seniori apmeklējuši muzeja pamatekspozīciju, no tiem izstādes ir apmeklējuši 345 senioru grupā (pašreizējā cena —EUR 3,27)— apvienotu apmeklējumu izvēlas 45 %;</w:t>
            </w:r>
          </w:p>
          <w:p w:rsidR="00CE5CCB" w:rsidP="00CE5CCB">
            <w:pPr>
              <w:pStyle w:val="tv2132"/>
              <w:spacing w:line="240" w:lineRule="auto"/>
              <w:ind w:firstLine="720"/>
              <w:jc w:val="both"/>
              <w:rPr>
                <w:noProof/>
                <w:color w:val="auto"/>
                <w:sz w:val="24"/>
                <w:szCs w:val="24"/>
              </w:rPr>
            </w:pPr>
            <w:r w:rsidRPr="00CE5CCB">
              <w:rPr>
                <w:noProof/>
                <w:color w:val="auto"/>
                <w:sz w:val="24"/>
                <w:szCs w:val="24"/>
              </w:rPr>
              <w:t>•</w:t>
            </w:r>
            <w:r w:rsidRPr="00CE5CCB">
              <w:rPr>
                <w:noProof/>
                <w:color w:val="auto"/>
                <w:sz w:val="24"/>
                <w:szCs w:val="24"/>
              </w:rPr>
              <w:tab/>
              <w:t xml:space="preserve">5894 pieaugušie apmeklējuši muzeja pamatekspozīciju, no tiem izstādes ir apmeklējuši 3454 pieaugušo </w:t>
            </w:r>
            <w:r w:rsidRPr="00CE5CCB">
              <w:rPr>
                <w:noProof/>
                <w:color w:val="auto"/>
                <w:sz w:val="24"/>
                <w:szCs w:val="24"/>
              </w:rPr>
              <w:t>izmantojuši iespēju iegādāties pilno biļete (pieaugušie; pašreizējā cena —EUR 5,69) — apvienotu apmeklējumu izvēlas 59 %.</w:t>
            </w:r>
          </w:p>
          <w:p w:rsidR="009F33A1" w:rsidP="00CE5CCB">
            <w:pPr>
              <w:pStyle w:val="tv2132"/>
              <w:spacing w:line="240" w:lineRule="auto"/>
              <w:ind w:firstLine="720"/>
              <w:jc w:val="both"/>
              <w:rPr>
                <w:noProof/>
                <w:color w:val="auto"/>
                <w:sz w:val="24"/>
                <w:szCs w:val="24"/>
              </w:rPr>
            </w:pPr>
            <w:r>
              <w:rPr>
                <w:noProof/>
                <w:color w:val="auto"/>
                <w:sz w:val="24"/>
                <w:szCs w:val="24"/>
              </w:rPr>
              <w:t>Kā rezultātā j</w:t>
            </w:r>
            <w:r>
              <w:rPr>
                <w:noProof/>
                <w:color w:val="auto"/>
                <w:sz w:val="24"/>
                <w:szCs w:val="24"/>
              </w:rPr>
              <w:t>aunajā maksas pakalpojumu cenrādī ir iestrādātas jaunas pozīcijas, kas veicinās muzeja kompleksu apskati:</w:t>
            </w:r>
          </w:p>
          <w:tbl>
            <w:tblPr>
              <w:tblStyle w:val="TableGrid"/>
              <w:tblW w:w="0" w:type="auto"/>
              <w:tblLook w:val="04A0"/>
            </w:tblPr>
            <w:tblGrid>
              <w:gridCol w:w="1024"/>
              <w:gridCol w:w="5271"/>
            </w:tblGrid>
            <w:tr w:rsidTr="009F33A1">
              <w:tblPrEx>
                <w:tblW w:w="0" w:type="auto"/>
                <w:tblLook w:val="04A0"/>
              </w:tblPrEx>
              <w:tc>
                <w:tcPr>
                  <w:tcW w:w="1024" w:type="dxa"/>
                </w:tcPr>
                <w:p w:rsidR="009F33A1" w:rsidRPr="009F33A1" w:rsidP="009F33A1">
                  <w:pPr>
                    <w:pStyle w:val="tv2132"/>
                    <w:spacing w:line="240" w:lineRule="auto"/>
                    <w:ind w:firstLine="0"/>
                    <w:jc w:val="center"/>
                    <w:rPr>
                      <w:b/>
                      <w:noProof/>
                      <w:color w:val="auto"/>
                      <w:sz w:val="24"/>
                      <w:szCs w:val="24"/>
                    </w:rPr>
                  </w:pPr>
                  <w:r w:rsidRPr="009F33A1">
                    <w:rPr>
                      <w:b/>
                      <w:noProof/>
                      <w:color w:val="auto"/>
                      <w:sz w:val="24"/>
                      <w:szCs w:val="24"/>
                    </w:rPr>
                    <w:t>N.P.K.</w:t>
                  </w:r>
                </w:p>
              </w:tc>
              <w:tc>
                <w:tcPr>
                  <w:tcW w:w="5271" w:type="dxa"/>
                </w:tcPr>
                <w:p w:rsidR="009F33A1" w:rsidRPr="009F33A1" w:rsidP="009F33A1">
                  <w:pPr>
                    <w:pStyle w:val="tv2132"/>
                    <w:spacing w:line="240" w:lineRule="auto"/>
                    <w:ind w:firstLine="0"/>
                    <w:jc w:val="center"/>
                    <w:rPr>
                      <w:b/>
                      <w:noProof/>
                      <w:color w:val="auto"/>
                      <w:sz w:val="24"/>
                      <w:szCs w:val="24"/>
                    </w:rPr>
                  </w:pPr>
                  <w:r w:rsidRPr="009F33A1">
                    <w:rPr>
                      <w:b/>
                      <w:noProof/>
                      <w:color w:val="auto"/>
                      <w:sz w:val="24"/>
                      <w:szCs w:val="24"/>
                    </w:rPr>
                    <w:t>Pakalpojuma veids</w:t>
                  </w:r>
                </w:p>
              </w:tc>
            </w:tr>
            <w:tr w:rsidTr="009F33A1">
              <w:tblPrEx>
                <w:tblW w:w="0" w:type="auto"/>
                <w:tblLook w:val="04A0"/>
              </w:tblPrEx>
              <w:tc>
                <w:tcPr>
                  <w:tcW w:w="1024" w:type="dxa"/>
                </w:tcPr>
                <w:p w:rsidR="00FB3BEB" w:rsidP="00FB3BEB">
                  <w:pPr>
                    <w:pStyle w:val="tv2132"/>
                    <w:spacing w:line="240" w:lineRule="auto"/>
                    <w:ind w:firstLine="0"/>
                    <w:jc w:val="both"/>
                    <w:rPr>
                      <w:noProof/>
                      <w:color w:val="auto"/>
                      <w:sz w:val="24"/>
                      <w:szCs w:val="24"/>
                    </w:rPr>
                  </w:pPr>
                  <w:r>
                    <w:rPr>
                      <w:noProof/>
                      <w:color w:val="auto"/>
                      <w:sz w:val="24"/>
                      <w:szCs w:val="24"/>
                    </w:rPr>
                    <w:t>1.</w:t>
                  </w:r>
                </w:p>
              </w:tc>
              <w:tc>
                <w:tcPr>
                  <w:tcW w:w="5271" w:type="dxa"/>
                </w:tcPr>
                <w:p w:rsidR="00FB3BEB" w:rsidP="00FB3BEB">
                  <w:pPr>
                    <w:pStyle w:val="tv2132"/>
                    <w:spacing w:line="240" w:lineRule="auto"/>
                    <w:ind w:firstLine="0"/>
                    <w:jc w:val="both"/>
                    <w:rPr>
                      <w:noProof/>
                      <w:color w:val="auto"/>
                      <w:sz w:val="24"/>
                      <w:szCs w:val="24"/>
                    </w:rPr>
                  </w:pPr>
                  <w:r w:rsidRPr="005473D1">
                    <w:rPr>
                      <w:noProof/>
                      <w:color w:val="auto"/>
                      <w:sz w:val="24"/>
                      <w:szCs w:val="24"/>
                    </w:rPr>
                    <w:t>Muzeja pastāvīgo ekspozīciju un izstāžu apskate</w:t>
                  </w:r>
                </w:p>
              </w:tc>
            </w:tr>
            <w:tr w:rsidTr="009F33A1">
              <w:tblPrEx>
                <w:tblW w:w="0" w:type="auto"/>
                <w:tblLook w:val="04A0"/>
              </w:tblPrEx>
              <w:tc>
                <w:tcPr>
                  <w:tcW w:w="1024" w:type="dxa"/>
                </w:tcPr>
                <w:p w:rsidR="00FB3BEB" w:rsidP="00FB3BEB">
                  <w:pPr>
                    <w:pStyle w:val="tv2132"/>
                    <w:spacing w:line="240" w:lineRule="auto"/>
                    <w:ind w:firstLine="0"/>
                    <w:jc w:val="both"/>
                    <w:rPr>
                      <w:noProof/>
                      <w:color w:val="auto"/>
                      <w:sz w:val="24"/>
                      <w:szCs w:val="24"/>
                    </w:rPr>
                  </w:pPr>
                  <w:r>
                    <w:rPr>
                      <w:noProof/>
                      <w:color w:val="auto"/>
                      <w:sz w:val="24"/>
                      <w:szCs w:val="24"/>
                    </w:rPr>
                    <w:t>1.1.</w:t>
                  </w:r>
                </w:p>
              </w:tc>
              <w:tc>
                <w:tcPr>
                  <w:tcW w:w="5271" w:type="dxa"/>
                </w:tcPr>
                <w:p w:rsidR="00FB3BEB" w:rsidP="00FB3BEB">
                  <w:pPr>
                    <w:pStyle w:val="tv2132"/>
                    <w:spacing w:line="240" w:lineRule="auto"/>
                    <w:ind w:firstLine="0"/>
                    <w:jc w:val="both"/>
                    <w:rPr>
                      <w:noProof/>
                      <w:color w:val="auto"/>
                      <w:sz w:val="24"/>
                      <w:szCs w:val="24"/>
                    </w:rPr>
                  </w:pPr>
                  <w:r w:rsidRPr="005473D1">
                    <w:rPr>
                      <w:noProof/>
                      <w:color w:val="auto"/>
                      <w:sz w:val="24"/>
                      <w:szCs w:val="24"/>
                    </w:rPr>
                    <w:t>Pastāvīgās ekspozīcijas un izstāžu apskate Paula Stradiņa Medicīnas vēstures muzejā</w:t>
                  </w:r>
                </w:p>
              </w:tc>
            </w:tr>
            <w:tr w:rsidTr="009F33A1">
              <w:tblPrEx>
                <w:tblW w:w="0" w:type="auto"/>
                <w:tblLook w:val="04A0"/>
              </w:tblPrEx>
              <w:tc>
                <w:tcPr>
                  <w:tcW w:w="1024" w:type="dxa"/>
                </w:tcPr>
                <w:p w:rsidR="009F33A1" w:rsidP="00A24965">
                  <w:pPr>
                    <w:pStyle w:val="tv2132"/>
                    <w:spacing w:line="240" w:lineRule="auto"/>
                    <w:ind w:firstLine="0"/>
                    <w:jc w:val="both"/>
                    <w:rPr>
                      <w:noProof/>
                      <w:color w:val="auto"/>
                      <w:sz w:val="24"/>
                      <w:szCs w:val="24"/>
                    </w:rPr>
                  </w:pPr>
                  <w:r>
                    <w:rPr>
                      <w:noProof/>
                      <w:color w:val="auto"/>
                      <w:sz w:val="24"/>
                      <w:szCs w:val="24"/>
                    </w:rPr>
                    <w:t>1.1.6.</w:t>
                  </w:r>
                </w:p>
              </w:tc>
              <w:tc>
                <w:tcPr>
                  <w:tcW w:w="5271" w:type="dxa"/>
                </w:tcPr>
                <w:p w:rsidR="009F33A1" w:rsidP="00A24965">
                  <w:pPr>
                    <w:pStyle w:val="tv2132"/>
                    <w:spacing w:line="240" w:lineRule="auto"/>
                    <w:ind w:firstLine="0"/>
                    <w:jc w:val="both"/>
                    <w:rPr>
                      <w:noProof/>
                      <w:color w:val="auto"/>
                      <w:sz w:val="24"/>
                      <w:szCs w:val="24"/>
                    </w:rPr>
                  </w:pPr>
                  <w:r w:rsidRPr="009F33A1">
                    <w:rPr>
                      <w:noProof/>
                      <w:color w:val="auto"/>
                      <w:sz w:val="24"/>
                      <w:szCs w:val="24"/>
                    </w:rPr>
                    <w:t>Apvienotā biļete pastāvīgās ekspozīcijas, izglītojošo izstāžu un pārējo izstāžu apskatei</w:t>
                  </w:r>
                </w:p>
              </w:tc>
            </w:tr>
            <w:tr w:rsidTr="009F33A1">
              <w:tblPrEx>
                <w:tblW w:w="0" w:type="auto"/>
                <w:tblLook w:val="04A0"/>
              </w:tblPrEx>
              <w:tc>
                <w:tcPr>
                  <w:tcW w:w="1024" w:type="dxa"/>
                </w:tcPr>
                <w:p w:rsidR="009F33A1" w:rsidP="00A24965">
                  <w:pPr>
                    <w:pStyle w:val="tv2132"/>
                    <w:spacing w:line="240" w:lineRule="auto"/>
                    <w:ind w:firstLine="0"/>
                    <w:jc w:val="both"/>
                    <w:rPr>
                      <w:noProof/>
                      <w:color w:val="auto"/>
                      <w:sz w:val="24"/>
                      <w:szCs w:val="24"/>
                    </w:rPr>
                  </w:pPr>
                  <w:r>
                    <w:rPr>
                      <w:noProof/>
                      <w:color w:val="auto"/>
                      <w:sz w:val="24"/>
                      <w:szCs w:val="24"/>
                    </w:rPr>
                    <w:t>1.1.6.1.</w:t>
                  </w:r>
                </w:p>
              </w:tc>
              <w:tc>
                <w:tcPr>
                  <w:tcW w:w="5271" w:type="dxa"/>
                </w:tcPr>
                <w:p w:rsidR="009F33A1" w:rsidP="009F33A1">
                  <w:pPr>
                    <w:pStyle w:val="tv2132"/>
                    <w:spacing w:line="240" w:lineRule="auto"/>
                    <w:ind w:firstLine="0"/>
                    <w:rPr>
                      <w:noProof/>
                      <w:color w:val="auto"/>
                      <w:sz w:val="24"/>
                      <w:szCs w:val="24"/>
                    </w:rPr>
                  </w:pPr>
                  <w:r w:rsidRPr="009F33A1">
                    <w:rPr>
                      <w:noProof/>
                      <w:color w:val="auto"/>
                      <w:sz w:val="24"/>
                      <w:szCs w:val="24"/>
                    </w:rPr>
                    <w:t>izglītojamiem</w:t>
                  </w:r>
                </w:p>
              </w:tc>
            </w:tr>
            <w:tr w:rsidTr="009F33A1">
              <w:tblPrEx>
                <w:tblW w:w="0" w:type="auto"/>
                <w:tblLook w:val="04A0"/>
              </w:tblPrEx>
              <w:tc>
                <w:tcPr>
                  <w:tcW w:w="1024" w:type="dxa"/>
                </w:tcPr>
                <w:p w:rsidR="009F33A1" w:rsidP="00A24965">
                  <w:pPr>
                    <w:pStyle w:val="tv2132"/>
                    <w:spacing w:line="240" w:lineRule="auto"/>
                    <w:ind w:firstLine="0"/>
                    <w:jc w:val="both"/>
                    <w:rPr>
                      <w:noProof/>
                      <w:color w:val="auto"/>
                      <w:sz w:val="24"/>
                      <w:szCs w:val="24"/>
                    </w:rPr>
                  </w:pPr>
                  <w:r>
                    <w:rPr>
                      <w:noProof/>
                      <w:color w:val="auto"/>
                      <w:sz w:val="24"/>
                      <w:szCs w:val="24"/>
                    </w:rPr>
                    <w:t>1.1.6.2.</w:t>
                  </w:r>
                </w:p>
              </w:tc>
              <w:tc>
                <w:tcPr>
                  <w:tcW w:w="5271" w:type="dxa"/>
                </w:tcPr>
                <w:p w:rsidR="009F33A1" w:rsidP="009F33A1">
                  <w:pPr>
                    <w:pStyle w:val="tv2132"/>
                    <w:tabs>
                      <w:tab w:val="left" w:pos="1275"/>
                    </w:tabs>
                    <w:spacing w:line="240" w:lineRule="auto"/>
                    <w:ind w:firstLine="0"/>
                    <w:rPr>
                      <w:noProof/>
                      <w:color w:val="auto"/>
                      <w:sz w:val="24"/>
                      <w:szCs w:val="24"/>
                    </w:rPr>
                  </w:pPr>
                  <w:r w:rsidRPr="009F33A1">
                    <w:rPr>
                      <w:noProof/>
                      <w:color w:val="auto"/>
                      <w:sz w:val="24"/>
                      <w:szCs w:val="24"/>
                    </w:rPr>
                    <w:t>studentiem, pensionāriem</w:t>
                  </w:r>
                </w:p>
              </w:tc>
            </w:tr>
            <w:tr w:rsidTr="009F33A1">
              <w:tblPrEx>
                <w:tblW w:w="0" w:type="auto"/>
                <w:tblLook w:val="04A0"/>
              </w:tblPrEx>
              <w:tc>
                <w:tcPr>
                  <w:tcW w:w="1024" w:type="dxa"/>
                </w:tcPr>
                <w:p w:rsidR="009F33A1" w:rsidP="00A24965">
                  <w:pPr>
                    <w:pStyle w:val="tv2132"/>
                    <w:spacing w:line="240" w:lineRule="auto"/>
                    <w:ind w:firstLine="0"/>
                    <w:jc w:val="both"/>
                    <w:rPr>
                      <w:noProof/>
                      <w:color w:val="auto"/>
                      <w:sz w:val="24"/>
                      <w:szCs w:val="24"/>
                    </w:rPr>
                  </w:pPr>
                  <w:r>
                    <w:rPr>
                      <w:noProof/>
                      <w:color w:val="auto"/>
                      <w:sz w:val="24"/>
                      <w:szCs w:val="24"/>
                    </w:rPr>
                    <w:t>1.1.6.3.</w:t>
                  </w:r>
                </w:p>
              </w:tc>
              <w:tc>
                <w:tcPr>
                  <w:tcW w:w="5271" w:type="dxa"/>
                </w:tcPr>
                <w:p w:rsidR="009F33A1" w:rsidP="009F33A1">
                  <w:pPr>
                    <w:pStyle w:val="tv2132"/>
                    <w:spacing w:line="240" w:lineRule="auto"/>
                    <w:ind w:firstLine="0"/>
                    <w:rPr>
                      <w:noProof/>
                      <w:color w:val="auto"/>
                      <w:sz w:val="24"/>
                      <w:szCs w:val="24"/>
                    </w:rPr>
                  </w:pPr>
                  <w:r w:rsidRPr="009F33A1">
                    <w:rPr>
                      <w:noProof/>
                      <w:color w:val="auto"/>
                      <w:sz w:val="24"/>
                      <w:szCs w:val="24"/>
                    </w:rPr>
                    <w:t>pieaugušajiem</w:t>
                  </w:r>
                </w:p>
              </w:tc>
            </w:tr>
          </w:tbl>
          <w:p w:rsidR="009F33A1" w:rsidP="00A24965">
            <w:pPr>
              <w:pStyle w:val="tv2132"/>
              <w:spacing w:line="240" w:lineRule="auto"/>
              <w:ind w:firstLine="720"/>
              <w:jc w:val="both"/>
              <w:rPr>
                <w:noProof/>
                <w:color w:val="auto"/>
                <w:sz w:val="24"/>
                <w:szCs w:val="24"/>
              </w:rPr>
            </w:pPr>
          </w:p>
          <w:p w:rsidR="00157B8E" w:rsidP="00A24965">
            <w:pPr>
              <w:pStyle w:val="tv2132"/>
              <w:spacing w:line="240" w:lineRule="auto"/>
              <w:ind w:firstLine="720"/>
              <w:jc w:val="both"/>
              <w:rPr>
                <w:noProof/>
                <w:color w:val="auto"/>
                <w:sz w:val="24"/>
                <w:szCs w:val="24"/>
              </w:rPr>
            </w:pPr>
            <w:r>
              <w:rPr>
                <w:noProof/>
                <w:color w:val="auto"/>
                <w:sz w:val="24"/>
                <w:szCs w:val="24"/>
              </w:rPr>
              <w:t>Tāpat e</w:t>
            </w:r>
            <w:r w:rsidRPr="00157B8E">
              <w:rPr>
                <w:noProof/>
                <w:color w:val="auto"/>
                <w:sz w:val="24"/>
                <w:szCs w:val="24"/>
              </w:rPr>
              <w:t>kspozīcijas apskatei pievienota izstādes a</w:t>
            </w:r>
            <w:r w:rsidR="00730D62">
              <w:rPr>
                <w:noProof/>
                <w:color w:val="auto"/>
                <w:sz w:val="24"/>
                <w:szCs w:val="24"/>
              </w:rPr>
              <w:t>pskate, attiecīgi veicot cenu korekciju</w:t>
            </w:r>
            <w:r w:rsidR="00571DDD">
              <w:rPr>
                <w:noProof/>
                <w:color w:val="auto"/>
                <w:sz w:val="24"/>
                <w:szCs w:val="24"/>
              </w:rPr>
              <w:t>:</w:t>
            </w:r>
          </w:p>
          <w:tbl>
            <w:tblPr>
              <w:tblStyle w:val="TableGrid"/>
              <w:tblW w:w="0" w:type="auto"/>
              <w:tblLook w:val="04A0"/>
            </w:tblPr>
            <w:tblGrid>
              <w:gridCol w:w="1024"/>
              <w:gridCol w:w="5271"/>
            </w:tblGrid>
            <w:tr w:rsidTr="00157B8E">
              <w:tblPrEx>
                <w:tblW w:w="0" w:type="auto"/>
                <w:tblLook w:val="04A0"/>
              </w:tblPrEx>
              <w:tc>
                <w:tcPr>
                  <w:tcW w:w="1024" w:type="dxa"/>
                </w:tcPr>
                <w:p w:rsidR="00157B8E" w:rsidRPr="00157B8E" w:rsidP="00157B8E">
                  <w:pPr>
                    <w:pStyle w:val="tv2132"/>
                    <w:spacing w:line="240" w:lineRule="auto"/>
                    <w:ind w:firstLine="0"/>
                    <w:jc w:val="center"/>
                    <w:rPr>
                      <w:b/>
                      <w:noProof/>
                      <w:color w:val="auto"/>
                      <w:sz w:val="24"/>
                      <w:szCs w:val="24"/>
                    </w:rPr>
                  </w:pPr>
                  <w:r w:rsidRPr="00157B8E">
                    <w:rPr>
                      <w:b/>
                      <w:noProof/>
                      <w:color w:val="auto"/>
                      <w:sz w:val="24"/>
                      <w:szCs w:val="24"/>
                    </w:rPr>
                    <w:t>N.P.K.</w:t>
                  </w:r>
                </w:p>
              </w:tc>
              <w:tc>
                <w:tcPr>
                  <w:tcW w:w="5271" w:type="dxa"/>
                </w:tcPr>
                <w:p w:rsidR="00157B8E" w:rsidRPr="00157B8E" w:rsidP="00157B8E">
                  <w:pPr>
                    <w:pStyle w:val="tv2132"/>
                    <w:spacing w:line="240" w:lineRule="auto"/>
                    <w:ind w:firstLine="0"/>
                    <w:jc w:val="center"/>
                    <w:rPr>
                      <w:b/>
                      <w:noProof/>
                      <w:color w:val="auto"/>
                      <w:sz w:val="24"/>
                      <w:szCs w:val="24"/>
                    </w:rPr>
                  </w:pPr>
                  <w:r w:rsidRPr="00157B8E">
                    <w:rPr>
                      <w:b/>
                      <w:noProof/>
                      <w:color w:val="auto"/>
                      <w:sz w:val="24"/>
                      <w:szCs w:val="24"/>
                    </w:rPr>
                    <w:t>Pakalpojuma veids</w:t>
                  </w:r>
                </w:p>
              </w:tc>
            </w:tr>
            <w:tr w:rsidTr="00157B8E">
              <w:tblPrEx>
                <w:tblW w:w="0" w:type="auto"/>
                <w:tblLook w:val="04A0"/>
              </w:tblPrEx>
              <w:tc>
                <w:tcPr>
                  <w:tcW w:w="1024" w:type="dxa"/>
                </w:tcPr>
                <w:p w:rsidR="009D0B3C" w:rsidP="009D0B3C">
                  <w:pPr>
                    <w:pStyle w:val="tv2132"/>
                    <w:spacing w:line="240" w:lineRule="auto"/>
                    <w:ind w:firstLine="0"/>
                    <w:jc w:val="both"/>
                    <w:rPr>
                      <w:noProof/>
                      <w:color w:val="auto"/>
                      <w:sz w:val="24"/>
                      <w:szCs w:val="24"/>
                    </w:rPr>
                  </w:pPr>
                  <w:r>
                    <w:rPr>
                      <w:noProof/>
                      <w:color w:val="auto"/>
                      <w:sz w:val="24"/>
                      <w:szCs w:val="24"/>
                    </w:rPr>
                    <w:t>1.</w:t>
                  </w:r>
                </w:p>
              </w:tc>
              <w:tc>
                <w:tcPr>
                  <w:tcW w:w="5271" w:type="dxa"/>
                </w:tcPr>
                <w:p w:rsidR="009D0B3C" w:rsidP="009D0B3C">
                  <w:pPr>
                    <w:pStyle w:val="tv2132"/>
                    <w:spacing w:line="240" w:lineRule="auto"/>
                    <w:ind w:firstLine="0"/>
                    <w:jc w:val="both"/>
                    <w:rPr>
                      <w:noProof/>
                      <w:color w:val="auto"/>
                      <w:sz w:val="24"/>
                      <w:szCs w:val="24"/>
                    </w:rPr>
                  </w:pPr>
                  <w:r w:rsidRPr="005473D1">
                    <w:rPr>
                      <w:noProof/>
                      <w:color w:val="auto"/>
                      <w:sz w:val="24"/>
                      <w:szCs w:val="24"/>
                    </w:rPr>
                    <w:t>Muzeja pastāvīgo ekspozīciju un izstāžu apskate</w:t>
                  </w:r>
                </w:p>
              </w:tc>
            </w:tr>
            <w:tr w:rsidTr="00157B8E">
              <w:tblPrEx>
                <w:tblW w:w="0" w:type="auto"/>
                <w:tblLook w:val="04A0"/>
              </w:tblPrEx>
              <w:tc>
                <w:tcPr>
                  <w:tcW w:w="1024" w:type="dxa"/>
                </w:tcPr>
                <w:p w:rsidR="00157B8E" w:rsidP="00A24965">
                  <w:pPr>
                    <w:pStyle w:val="tv2132"/>
                    <w:spacing w:line="240" w:lineRule="auto"/>
                    <w:ind w:firstLine="0"/>
                    <w:jc w:val="both"/>
                    <w:rPr>
                      <w:noProof/>
                      <w:color w:val="auto"/>
                      <w:sz w:val="24"/>
                      <w:szCs w:val="24"/>
                    </w:rPr>
                  </w:pPr>
                  <w:r>
                    <w:rPr>
                      <w:noProof/>
                      <w:color w:val="auto"/>
                      <w:sz w:val="24"/>
                      <w:szCs w:val="24"/>
                    </w:rPr>
                    <w:t>1.2.</w:t>
                  </w:r>
                </w:p>
              </w:tc>
              <w:tc>
                <w:tcPr>
                  <w:tcW w:w="5271" w:type="dxa"/>
                </w:tcPr>
                <w:p w:rsidR="00157B8E" w:rsidP="00A24965">
                  <w:pPr>
                    <w:pStyle w:val="tv2132"/>
                    <w:spacing w:line="240" w:lineRule="auto"/>
                    <w:ind w:firstLine="0"/>
                    <w:jc w:val="both"/>
                    <w:rPr>
                      <w:noProof/>
                      <w:color w:val="auto"/>
                      <w:sz w:val="24"/>
                      <w:szCs w:val="24"/>
                    </w:rPr>
                  </w:pPr>
                  <w:r w:rsidRPr="00157B8E">
                    <w:rPr>
                      <w:noProof/>
                      <w:color w:val="auto"/>
                      <w:sz w:val="24"/>
                      <w:szCs w:val="24"/>
                    </w:rPr>
                    <w:t>Pastāvīgās ekspozīcijas un izstāžu apskate Paula Stradiņa Medicīnas vēstures muzeja filiālē Farmācijas muzejs</w:t>
                  </w:r>
                </w:p>
              </w:tc>
            </w:tr>
            <w:tr w:rsidTr="00157B8E">
              <w:tblPrEx>
                <w:tblW w:w="0" w:type="auto"/>
                <w:tblLook w:val="04A0"/>
              </w:tblPrEx>
              <w:tc>
                <w:tcPr>
                  <w:tcW w:w="1024" w:type="dxa"/>
                </w:tcPr>
                <w:p w:rsidR="00157B8E" w:rsidP="00A24965">
                  <w:pPr>
                    <w:pStyle w:val="tv2132"/>
                    <w:spacing w:line="240" w:lineRule="auto"/>
                    <w:ind w:firstLine="0"/>
                    <w:jc w:val="both"/>
                    <w:rPr>
                      <w:noProof/>
                      <w:color w:val="auto"/>
                      <w:sz w:val="24"/>
                      <w:szCs w:val="24"/>
                    </w:rPr>
                  </w:pPr>
                  <w:r>
                    <w:rPr>
                      <w:noProof/>
                      <w:color w:val="auto"/>
                      <w:sz w:val="24"/>
                      <w:szCs w:val="24"/>
                    </w:rPr>
                    <w:t>1.2.1.</w:t>
                  </w:r>
                </w:p>
              </w:tc>
              <w:tc>
                <w:tcPr>
                  <w:tcW w:w="5271" w:type="dxa"/>
                </w:tcPr>
                <w:p w:rsidR="00157B8E" w:rsidP="00A24965">
                  <w:pPr>
                    <w:pStyle w:val="tv2132"/>
                    <w:spacing w:line="240" w:lineRule="auto"/>
                    <w:ind w:firstLine="0"/>
                    <w:jc w:val="both"/>
                    <w:rPr>
                      <w:noProof/>
                      <w:color w:val="auto"/>
                      <w:sz w:val="24"/>
                      <w:szCs w:val="24"/>
                    </w:rPr>
                  </w:pPr>
                  <w:r w:rsidRPr="00157B8E">
                    <w:rPr>
                      <w:noProof/>
                      <w:color w:val="auto"/>
                      <w:sz w:val="24"/>
                      <w:szCs w:val="24"/>
                    </w:rPr>
                    <w:t>izglītojamiem</w:t>
                  </w:r>
                </w:p>
              </w:tc>
            </w:tr>
            <w:tr w:rsidTr="00157B8E">
              <w:tblPrEx>
                <w:tblW w:w="0" w:type="auto"/>
                <w:tblLook w:val="04A0"/>
              </w:tblPrEx>
              <w:tc>
                <w:tcPr>
                  <w:tcW w:w="1024" w:type="dxa"/>
                </w:tcPr>
                <w:p w:rsidR="00157B8E" w:rsidP="00A24965">
                  <w:pPr>
                    <w:pStyle w:val="tv2132"/>
                    <w:spacing w:line="240" w:lineRule="auto"/>
                    <w:ind w:firstLine="0"/>
                    <w:jc w:val="both"/>
                    <w:rPr>
                      <w:noProof/>
                      <w:color w:val="auto"/>
                      <w:sz w:val="24"/>
                      <w:szCs w:val="24"/>
                    </w:rPr>
                  </w:pPr>
                  <w:r>
                    <w:rPr>
                      <w:noProof/>
                      <w:color w:val="auto"/>
                      <w:sz w:val="24"/>
                      <w:szCs w:val="24"/>
                    </w:rPr>
                    <w:t>1.2.2.</w:t>
                  </w:r>
                </w:p>
              </w:tc>
              <w:tc>
                <w:tcPr>
                  <w:tcW w:w="5271" w:type="dxa"/>
                </w:tcPr>
                <w:p w:rsidR="00157B8E" w:rsidP="00A24965">
                  <w:pPr>
                    <w:pStyle w:val="tv2132"/>
                    <w:spacing w:line="240" w:lineRule="auto"/>
                    <w:ind w:firstLine="0"/>
                    <w:jc w:val="both"/>
                    <w:rPr>
                      <w:noProof/>
                      <w:color w:val="auto"/>
                      <w:sz w:val="24"/>
                      <w:szCs w:val="24"/>
                    </w:rPr>
                  </w:pPr>
                  <w:r w:rsidRPr="00157B8E">
                    <w:rPr>
                      <w:noProof/>
                      <w:color w:val="auto"/>
                      <w:sz w:val="24"/>
                      <w:szCs w:val="24"/>
                    </w:rPr>
                    <w:t>studentiem, pensionāriem</w:t>
                  </w:r>
                </w:p>
              </w:tc>
            </w:tr>
            <w:tr w:rsidTr="00157B8E">
              <w:tblPrEx>
                <w:tblW w:w="0" w:type="auto"/>
                <w:tblLook w:val="04A0"/>
              </w:tblPrEx>
              <w:tc>
                <w:tcPr>
                  <w:tcW w:w="1024" w:type="dxa"/>
                </w:tcPr>
                <w:p w:rsidR="00157B8E" w:rsidP="00A24965">
                  <w:pPr>
                    <w:pStyle w:val="tv2132"/>
                    <w:spacing w:line="240" w:lineRule="auto"/>
                    <w:ind w:firstLine="0"/>
                    <w:jc w:val="both"/>
                    <w:rPr>
                      <w:noProof/>
                      <w:color w:val="auto"/>
                      <w:sz w:val="24"/>
                      <w:szCs w:val="24"/>
                    </w:rPr>
                  </w:pPr>
                  <w:r>
                    <w:rPr>
                      <w:noProof/>
                      <w:color w:val="auto"/>
                      <w:sz w:val="24"/>
                      <w:szCs w:val="24"/>
                    </w:rPr>
                    <w:t>1.2.3.</w:t>
                  </w:r>
                </w:p>
              </w:tc>
              <w:tc>
                <w:tcPr>
                  <w:tcW w:w="5271" w:type="dxa"/>
                </w:tcPr>
                <w:p w:rsidR="00157B8E" w:rsidP="00A24965">
                  <w:pPr>
                    <w:pStyle w:val="tv2132"/>
                    <w:spacing w:line="240" w:lineRule="auto"/>
                    <w:ind w:firstLine="0"/>
                    <w:jc w:val="both"/>
                    <w:rPr>
                      <w:noProof/>
                      <w:color w:val="auto"/>
                      <w:sz w:val="24"/>
                      <w:szCs w:val="24"/>
                    </w:rPr>
                  </w:pPr>
                  <w:r w:rsidRPr="00157B8E">
                    <w:rPr>
                      <w:noProof/>
                      <w:color w:val="auto"/>
                      <w:sz w:val="24"/>
                      <w:szCs w:val="24"/>
                    </w:rPr>
                    <w:t>pieaugušajiem</w:t>
                  </w:r>
                </w:p>
              </w:tc>
            </w:tr>
          </w:tbl>
          <w:p w:rsidR="00157B8E" w:rsidP="00A24965">
            <w:pPr>
              <w:pStyle w:val="tv2132"/>
              <w:spacing w:line="240" w:lineRule="auto"/>
              <w:ind w:firstLine="720"/>
              <w:jc w:val="both"/>
              <w:rPr>
                <w:noProof/>
                <w:color w:val="auto"/>
                <w:sz w:val="24"/>
                <w:szCs w:val="24"/>
              </w:rPr>
            </w:pPr>
          </w:p>
          <w:p w:rsidR="00404AF9" w:rsidP="00A24965">
            <w:pPr>
              <w:pStyle w:val="tv2132"/>
              <w:spacing w:line="240" w:lineRule="auto"/>
              <w:ind w:firstLine="720"/>
              <w:jc w:val="both"/>
              <w:rPr>
                <w:noProof/>
                <w:color w:val="auto"/>
                <w:sz w:val="24"/>
                <w:szCs w:val="24"/>
              </w:rPr>
            </w:pPr>
            <w:r>
              <w:rPr>
                <w:noProof/>
                <w:color w:val="auto"/>
                <w:sz w:val="24"/>
                <w:szCs w:val="24"/>
              </w:rPr>
              <w:t>Ņemot vērā to, ka m</w:t>
            </w:r>
            <w:r w:rsidRPr="00404AF9">
              <w:rPr>
                <w:noProof/>
                <w:color w:val="auto"/>
                <w:sz w:val="24"/>
                <w:szCs w:val="24"/>
              </w:rPr>
              <w:t xml:space="preserve">uzeja </w:t>
            </w:r>
            <w:r w:rsidRPr="00272B6E" w:rsidR="00272B6E">
              <w:rPr>
                <w:noProof/>
                <w:color w:val="auto"/>
                <w:sz w:val="24"/>
                <w:szCs w:val="24"/>
              </w:rPr>
              <w:t>Pro</w:t>
            </w:r>
            <w:r w:rsidR="00272B6E">
              <w:rPr>
                <w:noProof/>
                <w:color w:val="auto"/>
                <w:sz w:val="24"/>
                <w:szCs w:val="24"/>
              </w:rPr>
              <w:t>fesora Aleksandra Bieziņa muzeja</w:t>
            </w:r>
            <w:r w:rsidRPr="00272B6E" w:rsidR="00272B6E">
              <w:rPr>
                <w:noProof/>
                <w:color w:val="auto"/>
                <w:sz w:val="24"/>
                <w:szCs w:val="24"/>
              </w:rPr>
              <w:t xml:space="preserve"> </w:t>
            </w:r>
            <w:r w:rsidRPr="00404AF9">
              <w:rPr>
                <w:noProof/>
                <w:color w:val="auto"/>
                <w:sz w:val="24"/>
                <w:szCs w:val="24"/>
              </w:rPr>
              <w:t>filiāles apmeklētāju lielākā daļa</w:t>
            </w:r>
            <w:r>
              <w:rPr>
                <w:noProof/>
                <w:color w:val="auto"/>
                <w:sz w:val="24"/>
                <w:szCs w:val="24"/>
              </w:rPr>
              <w:t xml:space="preserve"> ir</w:t>
            </w:r>
            <w:r w:rsidRPr="00404AF9">
              <w:rPr>
                <w:noProof/>
                <w:color w:val="auto"/>
                <w:sz w:val="24"/>
                <w:szCs w:val="24"/>
              </w:rPr>
              <w:t xml:space="preserve"> vietējie</w:t>
            </w:r>
            <w:r w:rsidR="00191C79">
              <w:rPr>
                <w:noProof/>
                <w:color w:val="auto"/>
                <w:sz w:val="24"/>
                <w:szCs w:val="24"/>
              </w:rPr>
              <w:t xml:space="preserve"> iedzīvotāji</w:t>
            </w:r>
            <w:r w:rsidR="00384101">
              <w:rPr>
                <w:noProof/>
                <w:color w:val="auto"/>
                <w:sz w:val="24"/>
                <w:szCs w:val="24"/>
              </w:rPr>
              <w:t>, tādēļ,</w:t>
            </w:r>
            <w:r w:rsidRPr="00404AF9">
              <w:rPr>
                <w:noProof/>
                <w:color w:val="auto"/>
                <w:sz w:val="24"/>
                <w:szCs w:val="24"/>
              </w:rPr>
              <w:t xml:space="preserve"> lai palielinātu muz</w:t>
            </w:r>
            <w:r w:rsidR="00191C79">
              <w:rPr>
                <w:noProof/>
                <w:color w:val="auto"/>
                <w:sz w:val="24"/>
                <w:szCs w:val="24"/>
              </w:rPr>
              <w:t>e</w:t>
            </w:r>
            <w:r w:rsidRPr="00404AF9">
              <w:rPr>
                <w:noProof/>
                <w:color w:val="auto"/>
                <w:sz w:val="24"/>
                <w:szCs w:val="24"/>
              </w:rPr>
              <w:t>ja pieejamību</w:t>
            </w:r>
            <w:r w:rsidR="00D7121B">
              <w:rPr>
                <w:noProof/>
                <w:color w:val="auto"/>
                <w:sz w:val="24"/>
                <w:szCs w:val="24"/>
              </w:rPr>
              <w:t xml:space="preserve"> </w:t>
            </w:r>
            <w:r w:rsidR="00384101">
              <w:rPr>
                <w:noProof/>
                <w:color w:val="auto"/>
                <w:sz w:val="24"/>
                <w:szCs w:val="24"/>
              </w:rPr>
              <w:t>vietējiem iedzīvotājiem</w:t>
            </w:r>
            <w:r w:rsidRPr="00404AF9">
              <w:rPr>
                <w:noProof/>
                <w:color w:val="auto"/>
                <w:sz w:val="24"/>
                <w:szCs w:val="24"/>
              </w:rPr>
              <w:t xml:space="preserve"> </w:t>
            </w:r>
            <w:r w:rsidRPr="00384101" w:rsidR="00384101">
              <w:rPr>
                <w:noProof/>
                <w:color w:val="auto"/>
                <w:sz w:val="24"/>
                <w:szCs w:val="24"/>
              </w:rPr>
              <w:t xml:space="preserve">arī ar zemākiem ienākumiem </w:t>
            </w:r>
            <w:r w:rsidR="00771480">
              <w:rPr>
                <w:noProof/>
                <w:color w:val="auto"/>
                <w:sz w:val="24"/>
                <w:szCs w:val="24"/>
              </w:rPr>
              <w:t>tika veikta cenas korekcija</w:t>
            </w:r>
            <w:r>
              <w:rPr>
                <w:noProof/>
                <w:color w:val="auto"/>
                <w:sz w:val="24"/>
                <w:szCs w:val="24"/>
              </w:rPr>
              <w:t>:</w:t>
            </w:r>
          </w:p>
          <w:tbl>
            <w:tblPr>
              <w:tblStyle w:val="TableGrid"/>
              <w:tblW w:w="0" w:type="auto"/>
              <w:tblLook w:val="04A0"/>
            </w:tblPr>
            <w:tblGrid>
              <w:gridCol w:w="1024"/>
              <w:gridCol w:w="5271"/>
            </w:tblGrid>
            <w:tr w:rsidTr="00880A9D">
              <w:tblPrEx>
                <w:tblW w:w="0" w:type="auto"/>
                <w:tblLook w:val="04A0"/>
              </w:tblPrEx>
              <w:tc>
                <w:tcPr>
                  <w:tcW w:w="1024" w:type="dxa"/>
                </w:tcPr>
                <w:p w:rsidR="00880A9D" w:rsidRPr="00880A9D" w:rsidP="00880A9D">
                  <w:pPr>
                    <w:pStyle w:val="tv2132"/>
                    <w:spacing w:line="240" w:lineRule="auto"/>
                    <w:ind w:firstLine="0"/>
                    <w:jc w:val="center"/>
                    <w:rPr>
                      <w:b/>
                      <w:noProof/>
                      <w:color w:val="auto"/>
                      <w:sz w:val="24"/>
                      <w:szCs w:val="24"/>
                    </w:rPr>
                  </w:pPr>
                  <w:r w:rsidRPr="00880A9D">
                    <w:rPr>
                      <w:b/>
                      <w:noProof/>
                      <w:color w:val="auto"/>
                      <w:sz w:val="24"/>
                      <w:szCs w:val="24"/>
                    </w:rPr>
                    <w:t>N.P.K.</w:t>
                  </w:r>
                </w:p>
              </w:tc>
              <w:tc>
                <w:tcPr>
                  <w:tcW w:w="5271" w:type="dxa"/>
                </w:tcPr>
                <w:p w:rsidR="00880A9D" w:rsidRPr="00880A9D" w:rsidP="00880A9D">
                  <w:pPr>
                    <w:pStyle w:val="tv2132"/>
                    <w:spacing w:line="240" w:lineRule="auto"/>
                    <w:ind w:firstLine="0"/>
                    <w:jc w:val="center"/>
                    <w:rPr>
                      <w:b/>
                      <w:noProof/>
                      <w:color w:val="auto"/>
                      <w:sz w:val="24"/>
                      <w:szCs w:val="24"/>
                    </w:rPr>
                  </w:pPr>
                  <w:r w:rsidRPr="00880A9D">
                    <w:rPr>
                      <w:b/>
                      <w:noProof/>
                      <w:color w:val="auto"/>
                      <w:sz w:val="24"/>
                      <w:szCs w:val="24"/>
                    </w:rPr>
                    <w:t>Pakalpojuma veids</w:t>
                  </w:r>
                </w:p>
              </w:tc>
            </w:tr>
            <w:tr w:rsidTr="00880A9D">
              <w:tblPrEx>
                <w:tblW w:w="0" w:type="auto"/>
                <w:tblLook w:val="04A0"/>
              </w:tblPrEx>
              <w:tc>
                <w:tcPr>
                  <w:tcW w:w="1024" w:type="dxa"/>
                </w:tcPr>
                <w:p w:rsidR="009D0B3C" w:rsidP="009D0B3C">
                  <w:pPr>
                    <w:pStyle w:val="tv2132"/>
                    <w:spacing w:line="240" w:lineRule="auto"/>
                    <w:ind w:firstLine="0"/>
                    <w:jc w:val="both"/>
                    <w:rPr>
                      <w:noProof/>
                      <w:color w:val="auto"/>
                      <w:sz w:val="24"/>
                      <w:szCs w:val="24"/>
                    </w:rPr>
                  </w:pPr>
                  <w:r>
                    <w:rPr>
                      <w:noProof/>
                      <w:color w:val="auto"/>
                      <w:sz w:val="24"/>
                      <w:szCs w:val="24"/>
                    </w:rPr>
                    <w:t>1.</w:t>
                  </w:r>
                </w:p>
              </w:tc>
              <w:tc>
                <w:tcPr>
                  <w:tcW w:w="5271" w:type="dxa"/>
                </w:tcPr>
                <w:p w:rsidR="009D0B3C" w:rsidP="009D0B3C">
                  <w:pPr>
                    <w:pStyle w:val="tv2132"/>
                    <w:spacing w:line="240" w:lineRule="auto"/>
                    <w:ind w:firstLine="0"/>
                    <w:jc w:val="both"/>
                    <w:rPr>
                      <w:noProof/>
                      <w:color w:val="auto"/>
                      <w:sz w:val="24"/>
                      <w:szCs w:val="24"/>
                    </w:rPr>
                  </w:pPr>
                  <w:r w:rsidRPr="005473D1">
                    <w:rPr>
                      <w:noProof/>
                      <w:color w:val="auto"/>
                      <w:sz w:val="24"/>
                      <w:szCs w:val="24"/>
                    </w:rPr>
                    <w:t>Muzeja pastāvīgo ekspozīciju un izstāžu apskate</w:t>
                  </w:r>
                </w:p>
              </w:tc>
            </w:tr>
            <w:tr w:rsidTr="00880A9D">
              <w:tblPrEx>
                <w:tblW w:w="0" w:type="auto"/>
                <w:tblLook w:val="04A0"/>
              </w:tblPrEx>
              <w:tc>
                <w:tcPr>
                  <w:tcW w:w="1024" w:type="dxa"/>
                </w:tcPr>
                <w:p w:rsidR="00880A9D" w:rsidP="00A24965">
                  <w:pPr>
                    <w:pStyle w:val="tv2132"/>
                    <w:spacing w:line="240" w:lineRule="auto"/>
                    <w:ind w:firstLine="0"/>
                    <w:jc w:val="both"/>
                    <w:rPr>
                      <w:noProof/>
                      <w:color w:val="auto"/>
                      <w:sz w:val="24"/>
                      <w:szCs w:val="24"/>
                    </w:rPr>
                  </w:pPr>
                  <w:r>
                    <w:rPr>
                      <w:noProof/>
                      <w:color w:val="auto"/>
                      <w:sz w:val="24"/>
                      <w:szCs w:val="24"/>
                    </w:rPr>
                    <w:t>1.3.</w:t>
                  </w:r>
                </w:p>
              </w:tc>
              <w:tc>
                <w:tcPr>
                  <w:tcW w:w="5271" w:type="dxa"/>
                </w:tcPr>
                <w:p w:rsidR="00880A9D" w:rsidP="00A24965">
                  <w:pPr>
                    <w:pStyle w:val="tv2132"/>
                    <w:spacing w:line="240" w:lineRule="auto"/>
                    <w:ind w:firstLine="0"/>
                    <w:jc w:val="both"/>
                    <w:rPr>
                      <w:noProof/>
                      <w:color w:val="auto"/>
                      <w:sz w:val="24"/>
                      <w:szCs w:val="24"/>
                    </w:rPr>
                  </w:pPr>
                  <w:r w:rsidRPr="00880A9D">
                    <w:rPr>
                      <w:noProof/>
                      <w:color w:val="auto"/>
                      <w:sz w:val="24"/>
                      <w:szCs w:val="24"/>
                    </w:rPr>
                    <w:t>Pastāvīgās ekspozīcijas un izstāžu apskate Paula Stradiņa Medicīnas vēstures muzeja filiālē Profesora Aleksandra Bieziņa muzejs</w:t>
                  </w:r>
                </w:p>
              </w:tc>
            </w:tr>
            <w:tr w:rsidTr="00880A9D">
              <w:tblPrEx>
                <w:tblW w:w="0" w:type="auto"/>
                <w:tblLook w:val="04A0"/>
              </w:tblPrEx>
              <w:tc>
                <w:tcPr>
                  <w:tcW w:w="1024" w:type="dxa"/>
                </w:tcPr>
                <w:p w:rsidR="00880A9D" w:rsidP="00A24965">
                  <w:pPr>
                    <w:pStyle w:val="tv2132"/>
                    <w:spacing w:line="240" w:lineRule="auto"/>
                    <w:ind w:firstLine="0"/>
                    <w:jc w:val="both"/>
                    <w:rPr>
                      <w:noProof/>
                      <w:color w:val="auto"/>
                      <w:sz w:val="24"/>
                      <w:szCs w:val="24"/>
                    </w:rPr>
                  </w:pPr>
                  <w:r>
                    <w:rPr>
                      <w:noProof/>
                      <w:color w:val="auto"/>
                      <w:sz w:val="24"/>
                      <w:szCs w:val="24"/>
                    </w:rPr>
                    <w:t>1.3.1.</w:t>
                  </w:r>
                </w:p>
              </w:tc>
              <w:tc>
                <w:tcPr>
                  <w:tcW w:w="5271" w:type="dxa"/>
                </w:tcPr>
                <w:p w:rsidR="00880A9D" w:rsidP="00A24965">
                  <w:pPr>
                    <w:pStyle w:val="tv2132"/>
                    <w:spacing w:line="240" w:lineRule="auto"/>
                    <w:ind w:firstLine="0"/>
                    <w:jc w:val="both"/>
                    <w:rPr>
                      <w:noProof/>
                      <w:color w:val="auto"/>
                      <w:sz w:val="24"/>
                      <w:szCs w:val="24"/>
                    </w:rPr>
                  </w:pPr>
                  <w:r w:rsidRPr="00880A9D">
                    <w:rPr>
                      <w:noProof/>
                      <w:color w:val="auto"/>
                      <w:sz w:val="24"/>
                      <w:szCs w:val="24"/>
                    </w:rPr>
                    <w:t>izglītojamiem</w:t>
                  </w:r>
                </w:p>
              </w:tc>
            </w:tr>
            <w:tr w:rsidTr="00880A9D">
              <w:tblPrEx>
                <w:tblW w:w="0" w:type="auto"/>
                <w:tblLook w:val="04A0"/>
              </w:tblPrEx>
              <w:tc>
                <w:tcPr>
                  <w:tcW w:w="1024" w:type="dxa"/>
                </w:tcPr>
                <w:p w:rsidR="00880A9D" w:rsidP="00A24965">
                  <w:pPr>
                    <w:pStyle w:val="tv2132"/>
                    <w:spacing w:line="240" w:lineRule="auto"/>
                    <w:ind w:firstLine="0"/>
                    <w:jc w:val="both"/>
                    <w:rPr>
                      <w:noProof/>
                      <w:color w:val="auto"/>
                      <w:sz w:val="24"/>
                      <w:szCs w:val="24"/>
                    </w:rPr>
                  </w:pPr>
                  <w:r>
                    <w:rPr>
                      <w:noProof/>
                      <w:color w:val="auto"/>
                      <w:sz w:val="24"/>
                      <w:szCs w:val="24"/>
                    </w:rPr>
                    <w:t>1.3.2.</w:t>
                  </w:r>
                </w:p>
              </w:tc>
              <w:tc>
                <w:tcPr>
                  <w:tcW w:w="5271" w:type="dxa"/>
                </w:tcPr>
                <w:p w:rsidR="00880A9D" w:rsidP="00A24965">
                  <w:pPr>
                    <w:pStyle w:val="tv2132"/>
                    <w:spacing w:line="240" w:lineRule="auto"/>
                    <w:ind w:firstLine="0"/>
                    <w:jc w:val="both"/>
                    <w:rPr>
                      <w:noProof/>
                      <w:color w:val="auto"/>
                      <w:sz w:val="24"/>
                      <w:szCs w:val="24"/>
                    </w:rPr>
                  </w:pPr>
                  <w:r w:rsidRPr="00880A9D">
                    <w:rPr>
                      <w:noProof/>
                      <w:color w:val="auto"/>
                      <w:sz w:val="24"/>
                      <w:szCs w:val="24"/>
                    </w:rPr>
                    <w:t>studentiem, pensionāriem</w:t>
                  </w:r>
                </w:p>
              </w:tc>
            </w:tr>
            <w:tr w:rsidTr="00880A9D">
              <w:tblPrEx>
                <w:tblW w:w="0" w:type="auto"/>
                <w:tblLook w:val="04A0"/>
              </w:tblPrEx>
              <w:tc>
                <w:tcPr>
                  <w:tcW w:w="1024" w:type="dxa"/>
                </w:tcPr>
                <w:p w:rsidR="00880A9D" w:rsidP="00A24965">
                  <w:pPr>
                    <w:pStyle w:val="tv2132"/>
                    <w:spacing w:line="240" w:lineRule="auto"/>
                    <w:ind w:firstLine="0"/>
                    <w:jc w:val="both"/>
                    <w:rPr>
                      <w:noProof/>
                      <w:color w:val="auto"/>
                      <w:sz w:val="24"/>
                      <w:szCs w:val="24"/>
                    </w:rPr>
                  </w:pPr>
                  <w:r>
                    <w:rPr>
                      <w:noProof/>
                      <w:color w:val="auto"/>
                      <w:sz w:val="24"/>
                      <w:szCs w:val="24"/>
                    </w:rPr>
                    <w:t>1.3.3.</w:t>
                  </w:r>
                </w:p>
              </w:tc>
              <w:tc>
                <w:tcPr>
                  <w:tcW w:w="5271" w:type="dxa"/>
                </w:tcPr>
                <w:p w:rsidR="00880A9D" w:rsidP="00A24965">
                  <w:pPr>
                    <w:pStyle w:val="tv2132"/>
                    <w:spacing w:line="240" w:lineRule="auto"/>
                    <w:ind w:firstLine="0"/>
                    <w:jc w:val="both"/>
                    <w:rPr>
                      <w:noProof/>
                      <w:color w:val="auto"/>
                      <w:sz w:val="24"/>
                      <w:szCs w:val="24"/>
                    </w:rPr>
                  </w:pPr>
                  <w:r w:rsidRPr="00880A9D">
                    <w:rPr>
                      <w:noProof/>
                      <w:color w:val="auto"/>
                      <w:sz w:val="24"/>
                      <w:szCs w:val="24"/>
                    </w:rPr>
                    <w:t>pieaugušajiem</w:t>
                  </w:r>
                </w:p>
              </w:tc>
            </w:tr>
          </w:tbl>
          <w:p w:rsidR="00880A9D" w:rsidP="00A24965">
            <w:pPr>
              <w:pStyle w:val="tv2132"/>
              <w:spacing w:line="240" w:lineRule="auto"/>
              <w:ind w:firstLine="720"/>
              <w:jc w:val="both"/>
              <w:rPr>
                <w:noProof/>
                <w:color w:val="auto"/>
                <w:sz w:val="24"/>
                <w:szCs w:val="24"/>
              </w:rPr>
            </w:pPr>
          </w:p>
          <w:p w:rsidR="00235255" w:rsidP="00A24965">
            <w:pPr>
              <w:pStyle w:val="tv2132"/>
              <w:spacing w:line="240" w:lineRule="auto"/>
              <w:ind w:firstLine="720"/>
              <w:jc w:val="both"/>
              <w:rPr>
                <w:noProof/>
                <w:color w:val="auto"/>
                <w:sz w:val="24"/>
                <w:szCs w:val="24"/>
              </w:rPr>
            </w:pPr>
            <w:r w:rsidRPr="00235255">
              <w:rPr>
                <w:noProof/>
                <w:color w:val="auto"/>
                <w:sz w:val="24"/>
                <w:szCs w:val="24"/>
              </w:rPr>
              <w:t>Paula Stradiņa Medicīnas vēstures muzejā</w:t>
            </w:r>
            <w:r>
              <w:rPr>
                <w:noProof/>
                <w:color w:val="auto"/>
                <w:sz w:val="24"/>
                <w:szCs w:val="24"/>
              </w:rPr>
              <w:t xml:space="preserve"> </w:t>
            </w:r>
            <w:r w:rsidRPr="00235255">
              <w:rPr>
                <w:noProof/>
                <w:color w:val="auto"/>
                <w:sz w:val="24"/>
                <w:szCs w:val="24"/>
              </w:rPr>
              <w:t>pakalpojuma cena līdzsvarota ar citu atbilstošu valsts muzeja piedāvājum</w:t>
            </w:r>
            <w:r w:rsidR="00B25DAF">
              <w:rPr>
                <w:noProof/>
                <w:color w:val="auto"/>
                <w:sz w:val="24"/>
                <w:szCs w:val="24"/>
              </w:rPr>
              <w:t>u</w:t>
            </w:r>
            <w:r w:rsidRPr="00235255">
              <w:rPr>
                <w:noProof/>
                <w:color w:val="auto"/>
                <w:sz w:val="24"/>
                <w:szCs w:val="24"/>
              </w:rPr>
              <w:t>. Ekskursijas laiks jaunajā cenā pieaugs līdz reālajam laikam no iepriekšējā cenā paredzētajām 45 minūtēm uz 1 stundu</w:t>
            </w:r>
            <w:r>
              <w:rPr>
                <w:noProof/>
                <w:color w:val="auto"/>
                <w:sz w:val="24"/>
                <w:szCs w:val="24"/>
              </w:rPr>
              <w:t>, atsevišķiem pakalpojumiem pat līdz 1,5 s</w:t>
            </w:r>
            <w:r w:rsidR="00B25DAF">
              <w:rPr>
                <w:noProof/>
                <w:color w:val="auto"/>
                <w:sz w:val="24"/>
                <w:szCs w:val="24"/>
              </w:rPr>
              <w:t>tundai</w:t>
            </w:r>
            <w:r>
              <w:rPr>
                <w:noProof/>
                <w:color w:val="auto"/>
                <w:sz w:val="24"/>
                <w:szCs w:val="24"/>
              </w:rPr>
              <w:t>:</w:t>
            </w:r>
          </w:p>
          <w:tbl>
            <w:tblPr>
              <w:tblStyle w:val="TableGrid"/>
              <w:tblW w:w="0" w:type="auto"/>
              <w:tblLook w:val="04A0"/>
            </w:tblPr>
            <w:tblGrid>
              <w:gridCol w:w="1024"/>
              <w:gridCol w:w="5271"/>
            </w:tblGrid>
            <w:tr w:rsidTr="00235255">
              <w:tblPrEx>
                <w:tblW w:w="0" w:type="auto"/>
                <w:tblLook w:val="04A0"/>
              </w:tblPrEx>
              <w:tc>
                <w:tcPr>
                  <w:tcW w:w="1024" w:type="dxa"/>
                </w:tcPr>
                <w:p w:rsidR="00235255" w:rsidRPr="00235255" w:rsidP="00235255">
                  <w:pPr>
                    <w:pStyle w:val="tv2132"/>
                    <w:spacing w:line="240" w:lineRule="auto"/>
                    <w:ind w:firstLine="0"/>
                    <w:jc w:val="center"/>
                    <w:rPr>
                      <w:b/>
                      <w:noProof/>
                      <w:color w:val="auto"/>
                      <w:sz w:val="24"/>
                      <w:szCs w:val="24"/>
                    </w:rPr>
                  </w:pPr>
                  <w:r w:rsidRPr="00235255">
                    <w:rPr>
                      <w:b/>
                      <w:noProof/>
                      <w:color w:val="auto"/>
                      <w:sz w:val="24"/>
                      <w:szCs w:val="24"/>
                    </w:rPr>
                    <w:t>N.P.K.</w:t>
                  </w:r>
                </w:p>
              </w:tc>
              <w:tc>
                <w:tcPr>
                  <w:tcW w:w="5271" w:type="dxa"/>
                </w:tcPr>
                <w:p w:rsidR="00235255" w:rsidRPr="00235255" w:rsidP="00235255">
                  <w:pPr>
                    <w:pStyle w:val="tv2132"/>
                    <w:spacing w:line="240" w:lineRule="auto"/>
                    <w:ind w:firstLine="0"/>
                    <w:jc w:val="center"/>
                    <w:rPr>
                      <w:b/>
                      <w:noProof/>
                      <w:color w:val="auto"/>
                      <w:sz w:val="24"/>
                      <w:szCs w:val="24"/>
                    </w:rPr>
                  </w:pPr>
                  <w:r w:rsidRPr="00235255">
                    <w:rPr>
                      <w:b/>
                      <w:noProof/>
                      <w:color w:val="auto"/>
                      <w:sz w:val="24"/>
                      <w:szCs w:val="24"/>
                    </w:rPr>
                    <w:t>Pakalpojuma veids</w:t>
                  </w:r>
                </w:p>
              </w:tc>
            </w:tr>
            <w:tr w:rsidTr="00235255">
              <w:tblPrEx>
                <w:tblW w:w="0" w:type="auto"/>
                <w:tblLook w:val="04A0"/>
              </w:tblPrEx>
              <w:tc>
                <w:tcPr>
                  <w:tcW w:w="1024" w:type="dxa"/>
                </w:tcPr>
                <w:p w:rsidR="00235255" w:rsidP="00A24965">
                  <w:pPr>
                    <w:pStyle w:val="tv2132"/>
                    <w:spacing w:line="240" w:lineRule="auto"/>
                    <w:ind w:firstLine="0"/>
                    <w:jc w:val="both"/>
                    <w:rPr>
                      <w:noProof/>
                      <w:color w:val="auto"/>
                      <w:sz w:val="24"/>
                      <w:szCs w:val="24"/>
                    </w:rPr>
                  </w:pPr>
                  <w:r>
                    <w:rPr>
                      <w:noProof/>
                      <w:color w:val="auto"/>
                      <w:sz w:val="24"/>
                      <w:szCs w:val="24"/>
                    </w:rPr>
                    <w:t>2.</w:t>
                  </w:r>
                </w:p>
              </w:tc>
              <w:tc>
                <w:tcPr>
                  <w:tcW w:w="5271" w:type="dxa"/>
                </w:tcPr>
                <w:p w:rsidR="00235255" w:rsidP="00A24965">
                  <w:pPr>
                    <w:pStyle w:val="tv2132"/>
                    <w:spacing w:line="240" w:lineRule="auto"/>
                    <w:ind w:firstLine="0"/>
                    <w:jc w:val="both"/>
                    <w:rPr>
                      <w:noProof/>
                      <w:color w:val="auto"/>
                      <w:sz w:val="24"/>
                      <w:szCs w:val="24"/>
                    </w:rPr>
                  </w:pPr>
                  <w:r w:rsidRPr="00235255">
                    <w:rPr>
                      <w:noProof/>
                      <w:color w:val="auto"/>
                      <w:sz w:val="24"/>
                      <w:szCs w:val="24"/>
                    </w:rPr>
                    <w:t>Gida pakalpojumi (grupā ne vairāk par 25 personām)</w:t>
                  </w:r>
                </w:p>
              </w:tc>
            </w:tr>
            <w:tr w:rsidTr="00235255">
              <w:tblPrEx>
                <w:tblW w:w="0" w:type="auto"/>
                <w:tblLook w:val="04A0"/>
              </w:tblPrEx>
              <w:tc>
                <w:tcPr>
                  <w:tcW w:w="1024" w:type="dxa"/>
                </w:tcPr>
                <w:p w:rsidR="00235255" w:rsidP="00A24965">
                  <w:pPr>
                    <w:pStyle w:val="tv2132"/>
                    <w:spacing w:line="240" w:lineRule="auto"/>
                    <w:ind w:firstLine="0"/>
                    <w:jc w:val="both"/>
                    <w:rPr>
                      <w:noProof/>
                      <w:color w:val="auto"/>
                      <w:sz w:val="24"/>
                      <w:szCs w:val="24"/>
                    </w:rPr>
                  </w:pPr>
                  <w:r>
                    <w:rPr>
                      <w:noProof/>
                      <w:color w:val="auto"/>
                      <w:sz w:val="24"/>
                      <w:szCs w:val="24"/>
                    </w:rPr>
                    <w:t>2.1.</w:t>
                  </w:r>
                </w:p>
              </w:tc>
              <w:tc>
                <w:tcPr>
                  <w:tcW w:w="5271" w:type="dxa"/>
                </w:tcPr>
                <w:p w:rsidR="00235255" w:rsidP="00A24965">
                  <w:pPr>
                    <w:pStyle w:val="tv2132"/>
                    <w:spacing w:line="240" w:lineRule="auto"/>
                    <w:ind w:firstLine="0"/>
                    <w:jc w:val="both"/>
                    <w:rPr>
                      <w:noProof/>
                      <w:color w:val="auto"/>
                      <w:sz w:val="24"/>
                      <w:szCs w:val="24"/>
                    </w:rPr>
                  </w:pPr>
                  <w:r w:rsidRPr="00235255">
                    <w:rPr>
                      <w:noProof/>
                      <w:color w:val="auto"/>
                      <w:sz w:val="24"/>
                      <w:szCs w:val="24"/>
                    </w:rPr>
                    <w:t>Paula Stradiņa Medicīnas vēstures muzejā</w:t>
                  </w:r>
                </w:p>
              </w:tc>
            </w:tr>
            <w:tr w:rsidTr="00235255">
              <w:tblPrEx>
                <w:tblW w:w="0" w:type="auto"/>
                <w:tblLook w:val="04A0"/>
              </w:tblPrEx>
              <w:tc>
                <w:tcPr>
                  <w:tcW w:w="1024" w:type="dxa"/>
                </w:tcPr>
                <w:p w:rsidR="00235255" w:rsidP="00A24965">
                  <w:pPr>
                    <w:pStyle w:val="tv2132"/>
                    <w:spacing w:line="240" w:lineRule="auto"/>
                    <w:ind w:firstLine="0"/>
                    <w:jc w:val="both"/>
                    <w:rPr>
                      <w:noProof/>
                      <w:color w:val="auto"/>
                      <w:sz w:val="24"/>
                      <w:szCs w:val="24"/>
                    </w:rPr>
                  </w:pPr>
                  <w:r>
                    <w:rPr>
                      <w:noProof/>
                      <w:color w:val="auto"/>
                      <w:sz w:val="24"/>
                      <w:szCs w:val="24"/>
                    </w:rPr>
                    <w:t>2.1.1.</w:t>
                  </w:r>
                </w:p>
              </w:tc>
              <w:tc>
                <w:tcPr>
                  <w:tcW w:w="5271" w:type="dxa"/>
                </w:tcPr>
                <w:p w:rsidR="00235255" w:rsidP="00A24965">
                  <w:pPr>
                    <w:pStyle w:val="tv2132"/>
                    <w:spacing w:line="240" w:lineRule="auto"/>
                    <w:ind w:firstLine="0"/>
                    <w:jc w:val="both"/>
                    <w:rPr>
                      <w:noProof/>
                      <w:color w:val="auto"/>
                      <w:sz w:val="24"/>
                      <w:szCs w:val="24"/>
                    </w:rPr>
                  </w:pPr>
                  <w:r w:rsidRPr="00235255">
                    <w:rPr>
                      <w:noProof/>
                      <w:color w:val="auto"/>
                      <w:sz w:val="24"/>
                      <w:szCs w:val="24"/>
                    </w:rPr>
                    <w:t>latviešu valodā izglītojamiem</w:t>
                  </w:r>
                </w:p>
              </w:tc>
            </w:tr>
            <w:tr w:rsidTr="00235255">
              <w:tblPrEx>
                <w:tblW w:w="0" w:type="auto"/>
                <w:tblLook w:val="04A0"/>
              </w:tblPrEx>
              <w:tc>
                <w:tcPr>
                  <w:tcW w:w="1024" w:type="dxa"/>
                </w:tcPr>
                <w:p w:rsidR="00235255" w:rsidP="00A24965">
                  <w:pPr>
                    <w:pStyle w:val="tv2132"/>
                    <w:spacing w:line="240" w:lineRule="auto"/>
                    <w:ind w:firstLine="0"/>
                    <w:jc w:val="both"/>
                    <w:rPr>
                      <w:noProof/>
                      <w:color w:val="auto"/>
                      <w:sz w:val="24"/>
                      <w:szCs w:val="24"/>
                    </w:rPr>
                  </w:pPr>
                  <w:r>
                    <w:rPr>
                      <w:noProof/>
                      <w:color w:val="auto"/>
                      <w:sz w:val="24"/>
                      <w:szCs w:val="24"/>
                    </w:rPr>
                    <w:t>2.1.2.</w:t>
                  </w:r>
                </w:p>
              </w:tc>
              <w:tc>
                <w:tcPr>
                  <w:tcW w:w="5271" w:type="dxa"/>
                </w:tcPr>
                <w:p w:rsidR="00235255" w:rsidP="00A24965">
                  <w:pPr>
                    <w:pStyle w:val="tv2132"/>
                    <w:spacing w:line="240" w:lineRule="auto"/>
                    <w:ind w:firstLine="0"/>
                    <w:jc w:val="both"/>
                    <w:rPr>
                      <w:noProof/>
                      <w:color w:val="auto"/>
                      <w:sz w:val="24"/>
                      <w:szCs w:val="24"/>
                    </w:rPr>
                  </w:pPr>
                  <w:r>
                    <w:rPr>
                      <w:noProof/>
                      <w:color w:val="auto"/>
                      <w:sz w:val="24"/>
                      <w:szCs w:val="24"/>
                    </w:rPr>
                    <w:t>latviešu valodā studentiem, pensionāriem</w:t>
                  </w:r>
                </w:p>
              </w:tc>
            </w:tr>
            <w:tr w:rsidTr="00235255">
              <w:tblPrEx>
                <w:tblW w:w="0" w:type="auto"/>
                <w:tblLook w:val="04A0"/>
              </w:tblPrEx>
              <w:tc>
                <w:tcPr>
                  <w:tcW w:w="1024" w:type="dxa"/>
                </w:tcPr>
                <w:p w:rsidR="00235255" w:rsidP="00235255">
                  <w:pPr>
                    <w:pStyle w:val="tv2132"/>
                    <w:spacing w:line="240" w:lineRule="auto"/>
                    <w:ind w:firstLine="0"/>
                    <w:jc w:val="both"/>
                    <w:rPr>
                      <w:noProof/>
                      <w:color w:val="auto"/>
                      <w:sz w:val="24"/>
                      <w:szCs w:val="24"/>
                    </w:rPr>
                  </w:pPr>
                  <w:r>
                    <w:rPr>
                      <w:noProof/>
                      <w:color w:val="auto"/>
                      <w:sz w:val="24"/>
                      <w:szCs w:val="24"/>
                    </w:rPr>
                    <w:t>2.1.3.</w:t>
                  </w:r>
                </w:p>
              </w:tc>
              <w:tc>
                <w:tcPr>
                  <w:tcW w:w="5271" w:type="dxa"/>
                </w:tcPr>
                <w:p w:rsidR="00235255" w:rsidP="00235255">
                  <w:pPr>
                    <w:pStyle w:val="tv2132"/>
                    <w:spacing w:line="240" w:lineRule="auto"/>
                    <w:ind w:firstLine="0"/>
                    <w:jc w:val="both"/>
                    <w:rPr>
                      <w:noProof/>
                      <w:color w:val="auto"/>
                      <w:sz w:val="24"/>
                      <w:szCs w:val="24"/>
                    </w:rPr>
                  </w:pPr>
                  <w:r>
                    <w:rPr>
                      <w:noProof/>
                      <w:color w:val="auto"/>
                      <w:sz w:val="24"/>
                      <w:szCs w:val="24"/>
                    </w:rPr>
                    <w:t>latviešu valodā pieaugušajiem</w:t>
                  </w:r>
                </w:p>
              </w:tc>
            </w:tr>
            <w:tr w:rsidTr="00235255">
              <w:tblPrEx>
                <w:tblW w:w="0" w:type="auto"/>
                <w:tblLook w:val="04A0"/>
              </w:tblPrEx>
              <w:tc>
                <w:tcPr>
                  <w:tcW w:w="1024" w:type="dxa"/>
                </w:tcPr>
                <w:p w:rsidR="00235255" w:rsidP="00235255">
                  <w:pPr>
                    <w:pStyle w:val="tv2132"/>
                    <w:spacing w:line="240" w:lineRule="auto"/>
                    <w:ind w:firstLine="0"/>
                    <w:jc w:val="both"/>
                    <w:rPr>
                      <w:noProof/>
                      <w:color w:val="auto"/>
                      <w:sz w:val="24"/>
                      <w:szCs w:val="24"/>
                    </w:rPr>
                  </w:pPr>
                  <w:r>
                    <w:rPr>
                      <w:noProof/>
                      <w:color w:val="auto"/>
                      <w:sz w:val="24"/>
                      <w:szCs w:val="24"/>
                    </w:rPr>
                    <w:t>2.1.4.</w:t>
                  </w:r>
                </w:p>
              </w:tc>
              <w:tc>
                <w:tcPr>
                  <w:tcW w:w="5271" w:type="dxa"/>
                </w:tcPr>
                <w:p w:rsidR="00235255" w:rsidP="00235255">
                  <w:pPr>
                    <w:pStyle w:val="tv2132"/>
                    <w:spacing w:line="240" w:lineRule="auto"/>
                    <w:ind w:firstLine="0"/>
                    <w:jc w:val="both"/>
                    <w:rPr>
                      <w:noProof/>
                      <w:color w:val="auto"/>
                      <w:sz w:val="24"/>
                      <w:szCs w:val="24"/>
                    </w:rPr>
                  </w:pPr>
                  <w:r w:rsidRPr="00235255">
                    <w:rPr>
                      <w:noProof/>
                      <w:color w:val="auto"/>
                      <w:sz w:val="24"/>
                      <w:szCs w:val="24"/>
                    </w:rPr>
                    <w:t>krievu valodā izglītojamiem</w:t>
                  </w:r>
                </w:p>
              </w:tc>
            </w:tr>
            <w:tr w:rsidTr="00235255">
              <w:tblPrEx>
                <w:tblW w:w="0" w:type="auto"/>
                <w:tblLook w:val="04A0"/>
              </w:tblPrEx>
              <w:tc>
                <w:tcPr>
                  <w:tcW w:w="1024" w:type="dxa"/>
                </w:tcPr>
                <w:p w:rsidR="00235255" w:rsidP="00235255">
                  <w:pPr>
                    <w:pStyle w:val="tv2132"/>
                    <w:spacing w:line="240" w:lineRule="auto"/>
                    <w:ind w:firstLine="0"/>
                    <w:jc w:val="both"/>
                    <w:rPr>
                      <w:noProof/>
                      <w:color w:val="auto"/>
                      <w:sz w:val="24"/>
                      <w:szCs w:val="24"/>
                    </w:rPr>
                  </w:pPr>
                  <w:r>
                    <w:rPr>
                      <w:noProof/>
                      <w:color w:val="auto"/>
                      <w:sz w:val="24"/>
                      <w:szCs w:val="24"/>
                    </w:rPr>
                    <w:t>2.1.5.</w:t>
                  </w:r>
                </w:p>
              </w:tc>
              <w:tc>
                <w:tcPr>
                  <w:tcW w:w="5271" w:type="dxa"/>
                </w:tcPr>
                <w:p w:rsidR="00235255" w:rsidP="00235255">
                  <w:pPr>
                    <w:pStyle w:val="tv2132"/>
                    <w:spacing w:line="240" w:lineRule="auto"/>
                    <w:ind w:firstLine="0"/>
                    <w:jc w:val="both"/>
                    <w:rPr>
                      <w:noProof/>
                      <w:color w:val="auto"/>
                      <w:sz w:val="24"/>
                      <w:szCs w:val="24"/>
                    </w:rPr>
                  </w:pPr>
                  <w:r w:rsidRPr="00235255">
                    <w:rPr>
                      <w:noProof/>
                      <w:color w:val="auto"/>
                      <w:sz w:val="24"/>
                      <w:szCs w:val="24"/>
                    </w:rPr>
                    <w:t>svešvalodā (izņemot krievu valodā izglītojamiem) visiem apmeklētājiem</w:t>
                  </w:r>
                </w:p>
              </w:tc>
            </w:tr>
          </w:tbl>
          <w:p w:rsidR="00235255" w:rsidP="00407601">
            <w:pPr>
              <w:pStyle w:val="tv2132"/>
              <w:spacing w:line="240" w:lineRule="auto"/>
              <w:ind w:firstLine="0"/>
              <w:jc w:val="both"/>
              <w:rPr>
                <w:noProof/>
                <w:color w:val="auto"/>
                <w:sz w:val="24"/>
                <w:szCs w:val="24"/>
              </w:rPr>
            </w:pPr>
          </w:p>
          <w:p w:rsidR="00235255" w:rsidP="00A24965">
            <w:pPr>
              <w:pStyle w:val="tv2132"/>
              <w:spacing w:line="240" w:lineRule="auto"/>
              <w:ind w:firstLine="720"/>
              <w:jc w:val="both"/>
              <w:rPr>
                <w:noProof/>
                <w:color w:val="auto"/>
                <w:sz w:val="24"/>
                <w:szCs w:val="24"/>
              </w:rPr>
            </w:pPr>
            <w:r>
              <w:rPr>
                <w:noProof/>
                <w:color w:val="auto"/>
                <w:sz w:val="24"/>
                <w:szCs w:val="24"/>
              </w:rPr>
              <w:t>Interaktīvām eks</w:t>
            </w:r>
            <w:r w:rsidR="00E24811">
              <w:rPr>
                <w:noProof/>
                <w:color w:val="auto"/>
                <w:sz w:val="24"/>
                <w:szCs w:val="24"/>
              </w:rPr>
              <w:t>kursijām</w:t>
            </w:r>
            <w:r w:rsidR="00F3197A">
              <w:rPr>
                <w:noProof/>
                <w:color w:val="auto"/>
                <w:sz w:val="24"/>
                <w:szCs w:val="24"/>
              </w:rPr>
              <w:t xml:space="preserve"> jaunajā cenā ir </w:t>
            </w:r>
            <w:r w:rsidR="00927E3E">
              <w:rPr>
                <w:noProof/>
                <w:color w:val="auto"/>
                <w:sz w:val="24"/>
                <w:szCs w:val="24"/>
              </w:rPr>
              <w:t>palielināts ekskursijas laiks</w:t>
            </w:r>
            <w:r w:rsidR="00F3197A">
              <w:rPr>
                <w:noProof/>
                <w:color w:val="auto"/>
                <w:sz w:val="24"/>
                <w:szCs w:val="24"/>
              </w:rPr>
              <w:t>:</w:t>
            </w:r>
          </w:p>
          <w:tbl>
            <w:tblPr>
              <w:tblStyle w:val="TableGrid"/>
              <w:tblW w:w="0" w:type="auto"/>
              <w:tblLook w:val="04A0"/>
            </w:tblPr>
            <w:tblGrid>
              <w:gridCol w:w="1024"/>
              <w:gridCol w:w="5271"/>
            </w:tblGrid>
            <w:tr w:rsidTr="00F3197A">
              <w:tblPrEx>
                <w:tblW w:w="0" w:type="auto"/>
                <w:tblLook w:val="04A0"/>
              </w:tblPrEx>
              <w:tc>
                <w:tcPr>
                  <w:tcW w:w="1024" w:type="dxa"/>
                </w:tcPr>
                <w:p w:rsidR="00F3197A" w:rsidRPr="00F3197A" w:rsidP="00A24965">
                  <w:pPr>
                    <w:pStyle w:val="tv2132"/>
                    <w:spacing w:line="240" w:lineRule="auto"/>
                    <w:ind w:firstLine="0"/>
                    <w:jc w:val="both"/>
                    <w:rPr>
                      <w:b/>
                      <w:noProof/>
                      <w:color w:val="auto"/>
                      <w:sz w:val="24"/>
                      <w:szCs w:val="24"/>
                    </w:rPr>
                  </w:pPr>
                  <w:r w:rsidRPr="00F3197A">
                    <w:rPr>
                      <w:b/>
                      <w:noProof/>
                      <w:color w:val="auto"/>
                      <w:sz w:val="24"/>
                      <w:szCs w:val="24"/>
                    </w:rPr>
                    <w:t>N.P.K.</w:t>
                  </w:r>
                </w:p>
              </w:tc>
              <w:tc>
                <w:tcPr>
                  <w:tcW w:w="5271" w:type="dxa"/>
                </w:tcPr>
                <w:p w:rsidR="00F3197A" w:rsidRPr="00F3197A" w:rsidP="00F3197A">
                  <w:pPr>
                    <w:pStyle w:val="tv2132"/>
                    <w:spacing w:line="240" w:lineRule="auto"/>
                    <w:ind w:firstLine="0"/>
                    <w:jc w:val="center"/>
                    <w:rPr>
                      <w:b/>
                      <w:noProof/>
                      <w:color w:val="auto"/>
                      <w:sz w:val="24"/>
                      <w:szCs w:val="24"/>
                    </w:rPr>
                  </w:pPr>
                  <w:r w:rsidRPr="00F3197A">
                    <w:rPr>
                      <w:b/>
                      <w:noProof/>
                      <w:color w:val="auto"/>
                      <w:sz w:val="24"/>
                      <w:szCs w:val="24"/>
                    </w:rPr>
                    <w:t>Pakalpojuma veids</w:t>
                  </w:r>
                </w:p>
              </w:tc>
            </w:tr>
            <w:tr w:rsidTr="00F3197A">
              <w:tblPrEx>
                <w:tblW w:w="0" w:type="auto"/>
                <w:tblLook w:val="04A0"/>
              </w:tblPrEx>
              <w:tc>
                <w:tcPr>
                  <w:tcW w:w="1024" w:type="dxa"/>
                </w:tcPr>
                <w:p w:rsidR="00785FCF" w:rsidP="00785FCF">
                  <w:pPr>
                    <w:pStyle w:val="tv2132"/>
                    <w:spacing w:line="240" w:lineRule="auto"/>
                    <w:ind w:firstLine="0"/>
                    <w:jc w:val="both"/>
                    <w:rPr>
                      <w:noProof/>
                      <w:color w:val="auto"/>
                      <w:sz w:val="24"/>
                      <w:szCs w:val="24"/>
                    </w:rPr>
                  </w:pPr>
                  <w:r>
                    <w:rPr>
                      <w:noProof/>
                      <w:color w:val="auto"/>
                      <w:sz w:val="24"/>
                      <w:szCs w:val="24"/>
                    </w:rPr>
                    <w:t>2.</w:t>
                  </w:r>
                </w:p>
              </w:tc>
              <w:tc>
                <w:tcPr>
                  <w:tcW w:w="5271" w:type="dxa"/>
                </w:tcPr>
                <w:p w:rsidR="00785FCF" w:rsidP="00785FCF">
                  <w:pPr>
                    <w:pStyle w:val="tv2132"/>
                    <w:spacing w:line="240" w:lineRule="auto"/>
                    <w:ind w:firstLine="0"/>
                    <w:jc w:val="both"/>
                    <w:rPr>
                      <w:noProof/>
                      <w:color w:val="auto"/>
                      <w:sz w:val="24"/>
                      <w:szCs w:val="24"/>
                    </w:rPr>
                  </w:pPr>
                  <w:r w:rsidRPr="00235255">
                    <w:rPr>
                      <w:noProof/>
                      <w:color w:val="auto"/>
                      <w:sz w:val="24"/>
                      <w:szCs w:val="24"/>
                    </w:rPr>
                    <w:t>Gida pakalpojumi (grupā ne vairāk par 25 personām)</w:t>
                  </w:r>
                </w:p>
              </w:tc>
            </w:tr>
            <w:tr w:rsidTr="00F3197A">
              <w:tblPrEx>
                <w:tblW w:w="0" w:type="auto"/>
                <w:tblLook w:val="04A0"/>
              </w:tblPrEx>
              <w:tc>
                <w:tcPr>
                  <w:tcW w:w="1024" w:type="dxa"/>
                </w:tcPr>
                <w:p w:rsidR="00785FCF" w:rsidP="00785FCF">
                  <w:pPr>
                    <w:pStyle w:val="tv2132"/>
                    <w:spacing w:line="240" w:lineRule="auto"/>
                    <w:ind w:firstLine="0"/>
                    <w:jc w:val="both"/>
                    <w:rPr>
                      <w:noProof/>
                      <w:color w:val="auto"/>
                      <w:sz w:val="24"/>
                      <w:szCs w:val="24"/>
                    </w:rPr>
                  </w:pPr>
                  <w:r>
                    <w:rPr>
                      <w:noProof/>
                      <w:color w:val="auto"/>
                      <w:sz w:val="24"/>
                      <w:szCs w:val="24"/>
                    </w:rPr>
                    <w:t>2.1.</w:t>
                  </w:r>
                </w:p>
              </w:tc>
              <w:tc>
                <w:tcPr>
                  <w:tcW w:w="5271" w:type="dxa"/>
                </w:tcPr>
                <w:p w:rsidR="00785FCF" w:rsidP="00785FCF">
                  <w:pPr>
                    <w:pStyle w:val="tv2132"/>
                    <w:spacing w:line="240" w:lineRule="auto"/>
                    <w:ind w:firstLine="0"/>
                    <w:jc w:val="both"/>
                    <w:rPr>
                      <w:noProof/>
                      <w:color w:val="auto"/>
                      <w:sz w:val="24"/>
                      <w:szCs w:val="24"/>
                    </w:rPr>
                  </w:pPr>
                  <w:r w:rsidRPr="00235255">
                    <w:rPr>
                      <w:noProof/>
                      <w:color w:val="auto"/>
                      <w:sz w:val="24"/>
                      <w:szCs w:val="24"/>
                    </w:rPr>
                    <w:t>Paula Stradiņa Medicīnas vēstures muzejā</w:t>
                  </w:r>
                </w:p>
              </w:tc>
            </w:tr>
            <w:tr w:rsidTr="00F3197A">
              <w:tblPrEx>
                <w:tblW w:w="0" w:type="auto"/>
                <w:tblLook w:val="04A0"/>
              </w:tblPrEx>
              <w:tc>
                <w:tcPr>
                  <w:tcW w:w="1024" w:type="dxa"/>
                </w:tcPr>
                <w:p w:rsidR="00F3197A" w:rsidP="00A24965">
                  <w:pPr>
                    <w:pStyle w:val="tv2132"/>
                    <w:spacing w:line="240" w:lineRule="auto"/>
                    <w:ind w:firstLine="0"/>
                    <w:jc w:val="both"/>
                    <w:rPr>
                      <w:noProof/>
                      <w:color w:val="auto"/>
                      <w:sz w:val="24"/>
                      <w:szCs w:val="24"/>
                    </w:rPr>
                  </w:pPr>
                  <w:r>
                    <w:rPr>
                      <w:noProof/>
                      <w:color w:val="auto"/>
                      <w:sz w:val="24"/>
                      <w:szCs w:val="24"/>
                    </w:rPr>
                    <w:t>2.1.6.</w:t>
                  </w:r>
                </w:p>
              </w:tc>
              <w:tc>
                <w:tcPr>
                  <w:tcW w:w="5271" w:type="dxa"/>
                </w:tcPr>
                <w:p w:rsidR="00F3197A" w:rsidP="00A24965">
                  <w:pPr>
                    <w:pStyle w:val="tv2132"/>
                    <w:spacing w:line="240" w:lineRule="auto"/>
                    <w:ind w:firstLine="0"/>
                    <w:jc w:val="both"/>
                    <w:rPr>
                      <w:noProof/>
                      <w:color w:val="auto"/>
                      <w:sz w:val="24"/>
                      <w:szCs w:val="24"/>
                    </w:rPr>
                  </w:pPr>
                  <w:r w:rsidRPr="00F3197A">
                    <w:rPr>
                      <w:noProof/>
                      <w:color w:val="auto"/>
                      <w:sz w:val="24"/>
                      <w:szCs w:val="24"/>
                    </w:rPr>
                    <w:t>interaktīva ekskursija skolēnu grupai</w:t>
                  </w:r>
                </w:p>
              </w:tc>
            </w:tr>
            <w:tr w:rsidTr="00F3197A">
              <w:tblPrEx>
                <w:tblW w:w="0" w:type="auto"/>
                <w:tblLook w:val="04A0"/>
              </w:tblPrEx>
              <w:tc>
                <w:tcPr>
                  <w:tcW w:w="1024" w:type="dxa"/>
                </w:tcPr>
                <w:p w:rsidR="00F3197A" w:rsidP="00A24965">
                  <w:pPr>
                    <w:pStyle w:val="tv2132"/>
                    <w:spacing w:line="240" w:lineRule="auto"/>
                    <w:ind w:firstLine="0"/>
                    <w:jc w:val="both"/>
                    <w:rPr>
                      <w:noProof/>
                      <w:color w:val="auto"/>
                      <w:sz w:val="24"/>
                      <w:szCs w:val="24"/>
                    </w:rPr>
                  </w:pPr>
                  <w:r>
                    <w:rPr>
                      <w:noProof/>
                      <w:color w:val="auto"/>
                      <w:sz w:val="24"/>
                      <w:szCs w:val="24"/>
                    </w:rPr>
                    <w:t>2.1.7.</w:t>
                  </w:r>
                </w:p>
              </w:tc>
              <w:tc>
                <w:tcPr>
                  <w:tcW w:w="5271" w:type="dxa"/>
                </w:tcPr>
                <w:p w:rsidR="00F3197A" w:rsidP="00A24965">
                  <w:pPr>
                    <w:pStyle w:val="tv2132"/>
                    <w:spacing w:line="240" w:lineRule="auto"/>
                    <w:ind w:firstLine="0"/>
                    <w:jc w:val="both"/>
                    <w:rPr>
                      <w:noProof/>
                      <w:color w:val="auto"/>
                      <w:sz w:val="24"/>
                      <w:szCs w:val="24"/>
                    </w:rPr>
                  </w:pPr>
                  <w:r w:rsidRPr="00F3197A">
                    <w:rPr>
                      <w:noProof/>
                      <w:color w:val="auto"/>
                      <w:sz w:val="24"/>
                      <w:szCs w:val="24"/>
                    </w:rPr>
                    <w:t>interaktīva ekskursija studentiem, pensionāriem pieaugušajiem</w:t>
                  </w:r>
                </w:p>
              </w:tc>
            </w:tr>
          </w:tbl>
          <w:p w:rsidR="00F3197A" w:rsidP="003439FC">
            <w:pPr>
              <w:pStyle w:val="tv2132"/>
              <w:spacing w:line="240" w:lineRule="auto"/>
              <w:ind w:firstLine="0"/>
              <w:jc w:val="both"/>
              <w:rPr>
                <w:noProof/>
                <w:color w:val="auto"/>
                <w:sz w:val="24"/>
                <w:szCs w:val="24"/>
              </w:rPr>
            </w:pPr>
          </w:p>
          <w:p w:rsidR="00034792" w:rsidP="00A24965">
            <w:pPr>
              <w:pStyle w:val="tv2132"/>
              <w:spacing w:line="240" w:lineRule="auto"/>
              <w:ind w:firstLine="720"/>
              <w:jc w:val="both"/>
              <w:rPr>
                <w:noProof/>
                <w:color w:val="auto"/>
                <w:sz w:val="24"/>
                <w:szCs w:val="24"/>
              </w:rPr>
            </w:pPr>
            <w:r w:rsidRPr="009151F6">
              <w:rPr>
                <w:noProof/>
                <w:color w:val="auto"/>
                <w:sz w:val="24"/>
                <w:szCs w:val="24"/>
              </w:rPr>
              <w:t>Paula Stradiņa Medicīnas vēstures muzeja filiālē Farmācijas muzejā</w:t>
            </w:r>
            <w:r>
              <w:rPr>
                <w:noProof/>
                <w:color w:val="auto"/>
                <w:sz w:val="24"/>
                <w:szCs w:val="24"/>
              </w:rPr>
              <w:t xml:space="preserve"> e</w:t>
            </w:r>
            <w:r w:rsidRPr="009151F6">
              <w:rPr>
                <w:noProof/>
                <w:color w:val="auto"/>
                <w:sz w:val="24"/>
                <w:szCs w:val="24"/>
              </w:rPr>
              <w:t>kskursija papildināta ar stāstījumu par izstādi</w:t>
            </w:r>
            <w:r>
              <w:rPr>
                <w:noProof/>
                <w:color w:val="auto"/>
                <w:sz w:val="24"/>
                <w:szCs w:val="24"/>
              </w:rPr>
              <w:t>:</w:t>
            </w:r>
          </w:p>
          <w:tbl>
            <w:tblPr>
              <w:tblStyle w:val="TableGrid"/>
              <w:tblW w:w="0" w:type="auto"/>
              <w:tblLook w:val="04A0"/>
            </w:tblPr>
            <w:tblGrid>
              <w:gridCol w:w="1024"/>
              <w:gridCol w:w="5271"/>
            </w:tblGrid>
            <w:tr w:rsidTr="009151F6">
              <w:tblPrEx>
                <w:tblW w:w="0" w:type="auto"/>
                <w:tblLook w:val="04A0"/>
              </w:tblPrEx>
              <w:tc>
                <w:tcPr>
                  <w:tcW w:w="1024" w:type="dxa"/>
                </w:tcPr>
                <w:p w:rsidR="009151F6" w:rsidRPr="009151F6" w:rsidP="009151F6">
                  <w:pPr>
                    <w:pStyle w:val="tv2132"/>
                    <w:spacing w:line="240" w:lineRule="auto"/>
                    <w:ind w:firstLine="0"/>
                    <w:jc w:val="center"/>
                    <w:rPr>
                      <w:b/>
                      <w:noProof/>
                      <w:color w:val="auto"/>
                      <w:sz w:val="24"/>
                      <w:szCs w:val="24"/>
                    </w:rPr>
                  </w:pPr>
                  <w:r w:rsidRPr="009151F6">
                    <w:rPr>
                      <w:b/>
                      <w:noProof/>
                      <w:color w:val="auto"/>
                      <w:sz w:val="24"/>
                      <w:szCs w:val="24"/>
                    </w:rPr>
                    <w:t>N.P.K.</w:t>
                  </w:r>
                </w:p>
              </w:tc>
              <w:tc>
                <w:tcPr>
                  <w:tcW w:w="5271" w:type="dxa"/>
                </w:tcPr>
                <w:p w:rsidR="009151F6" w:rsidRPr="009151F6" w:rsidP="009151F6">
                  <w:pPr>
                    <w:pStyle w:val="tv2132"/>
                    <w:spacing w:line="240" w:lineRule="auto"/>
                    <w:ind w:firstLine="0"/>
                    <w:jc w:val="center"/>
                    <w:rPr>
                      <w:b/>
                      <w:noProof/>
                      <w:color w:val="auto"/>
                      <w:sz w:val="24"/>
                      <w:szCs w:val="24"/>
                    </w:rPr>
                  </w:pPr>
                  <w:r w:rsidRPr="009151F6">
                    <w:rPr>
                      <w:b/>
                      <w:noProof/>
                      <w:color w:val="auto"/>
                      <w:sz w:val="24"/>
                      <w:szCs w:val="24"/>
                    </w:rPr>
                    <w:t>Pakalpojuma veids</w:t>
                  </w:r>
                </w:p>
              </w:tc>
            </w:tr>
            <w:tr w:rsidTr="009151F6">
              <w:tblPrEx>
                <w:tblW w:w="0" w:type="auto"/>
                <w:tblLook w:val="04A0"/>
              </w:tblPrEx>
              <w:tc>
                <w:tcPr>
                  <w:tcW w:w="1024" w:type="dxa"/>
                </w:tcPr>
                <w:p w:rsidR="00785FCF" w:rsidP="00785FCF">
                  <w:pPr>
                    <w:pStyle w:val="tv2132"/>
                    <w:spacing w:line="240" w:lineRule="auto"/>
                    <w:ind w:firstLine="0"/>
                    <w:jc w:val="both"/>
                    <w:rPr>
                      <w:noProof/>
                      <w:color w:val="auto"/>
                      <w:sz w:val="24"/>
                      <w:szCs w:val="24"/>
                    </w:rPr>
                  </w:pPr>
                  <w:r>
                    <w:rPr>
                      <w:noProof/>
                      <w:color w:val="auto"/>
                      <w:sz w:val="24"/>
                      <w:szCs w:val="24"/>
                    </w:rPr>
                    <w:t>2.</w:t>
                  </w:r>
                </w:p>
              </w:tc>
              <w:tc>
                <w:tcPr>
                  <w:tcW w:w="5271" w:type="dxa"/>
                </w:tcPr>
                <w:p w:rsidR="00785FCF" w:rsidP="00785FCF">
                  <w:pPr>
                    <w:pStyle w:val="tv2132"/>
                    <w:spacing w:line="240" w:lineRule="auto"/>
                    <w:ind w:firstLine="0"/>
                    <w:jc w:val="both"/>
                    <w:rPr>
                      <w:noProof/>
                      <w:color w:val="auto"/>
                      <w:sz w:val="24"/>
                      <w:szCs w:val="24"/>
                    </w:rPr>
                  </w:pPr>
                  <w:r w:rsidRPr="00235255">
                    <w:rPr>
                      <w:noProof/>
                      <w:color w:val="auto"/>
                      <w:sz w:val="24"/>
                      <w:szCs w:val="24"/>
                    </w:rPr>
                    <w:t>Gida pakalpojumi (grupā ne vairāk par 25 personām)</w:t>
                  </w:r>
                </w:p>
              </w:tc>
            </w:tr>
            <w:tr w:rsidTr="009151F6">
              <w:tblPrEx>
                <w:tblW w:w="0" w:type="auto"/>
                <w:tblLook w:val="04A0"/>
              </w:tblPrEx>
              <w:tc>
                <w:tcPr>
                  <w:tcW w:w="1024" w:type="dxa"/>
                </w:tcPr>
                <w:p w:rsidR="009151F6" w:rsidP="00A24965">
                  <w:pPr>
                    <w:pStyle w:val="tv2132"/>
                    <w:spacing w:line="240" w:lineRule="auto"/>
                    <w:ind w:firstLine="0"/>
                    <w:jc w:val="both"/>
                    <w:rPr>
                      <w:noProof/>
                      <w:color w:val="auto"/>
                      <w:sz w:val="24"/>
                      <w:szCs w:val="24"/>
                    </w:rPr>
                  </w:pPr>
                  <w:r>
                    <w:rPr>
                      <w:noProof/>
                      <w:color w:val="auto"/>
                      <w:sz w:val="24"/>
                      <w:szCs w:val="24"/>
                    </w:rPr>
                    <w:t>2.2.</w:t>
                  </w:r>
                </w:p>
              </w:tc>
              <w:tc>
                <w:tcPr>
                  <w:tcW w:w="5271" w:type="dxa"/>
                </w:tcPr>
                <w:p w:rsidR="009151F6" w:rsidP="00A24965">
                  <w:pPr>
                    <w:pStyle w:val="tv2132"/>
                    <w:spacing w:line="240" w:lineRule="auto"/>
                    <w:ind w:firstLine="0"/>
                    <w:jc w:val="both"/>
                    <w:rPr>
                      <w:noProof/>
                      <w:color w:val="auto"/>
                      <w:sz w:val="24"/>
                      <w:szCs w:val="24"/>
                    </w:rPr>
                  </w:pPr>
                  <w:r w:rsidRPr="009151F6">
                    <w:rPr>
                      <w:noProof/>
                      <w:color w:val="auto"/>
                      <w:sz w:val="24"/>
                      <w:szCs w:val="24"/>
                    </w:rPr>
                    <w:t>Paula Stradiņa Medicīnas vēstures muzeja filiālē Farmācijas muzejā</w:t>
                  </w:r>
                </w:p>
              </w:tc>
            </w:tr>
            <w:tr w:rsidTr="009151F6">
              <w:tblPrEx>
                <w:tblW w:w="0" w:type="auto"/>
                <w:tblLook w:val="04A0"/>
              </w:tblPrEx>
              <w:tc>
                <w:tcPr>
                  <w:tcW w:w="1024" w:type="dxa"/>
                </w:tcPr>
                <w:p w:rsidR="009151F6" w:rsidP="00A24965">
                  <w:pPr>
                    <w:pStyle w:val="tv2132"/>
                    <w:spacing w:line="240" w:lineRule="auto"/>
                    <w:ind w:firstLine="0"/>
                    <w:jc w:val="both"/>
                    <w:rPr>
                      <w:noProof/>
                      <w:color w:val="auto"/>
                      <w:sz w:val="24"/>
                      <w:szCs w:val="24"/>
                    </w:rPr>
                  </w:pPr>
                  <w:r>
                    <w:rPr>
                      <w:noProof/>
                      <w:color w:val="auto"/>
                      <w:sz w:val="24"/>
                      <w:szCs w:val="24"/>
                    </w:rPr>
                    <w:t>2.2.1.</w:t>
                  </w:r>
                </w:p>
              </w:tc>
              <w:tc>
                <w:tcPr>
                  <w:tcW w:w="5271" w:type="dxa"/>
                </w:tcPr>
                <w:p w:rsidR="009151F6" w:rsidP="00A24965">
                  <w:pPr>
                    <w:pStyle w:val="tv2132"/>
                    <w:spacing w:line="240" w:lineRule="auto"/>
                    <w:ind w:firstLine="0"/>
                    <w:jc w:val="both"/>
                    <w:rPr>
                      <w:noProof/>
                      <w:color w:val="auto"/>
                      <w:sz w:val="24"/>
                      <w:szCs w:val="24"/>
                    </w:rPr>
                  </w:pPr>
                  <w:r>
                    <w:rPr>
                      <w:noProof/>
                      <w:color w:val="auto"/>
                      <w:sz w:val="24"/>
                      <w:szCs w:val="24"/>
                    </w:rPr>
                    <w:t>latviešu valodā izglītojamiem</w:t>
                  </w:r>
                </w:p>
              </w:tc>
            </w:tr>
            <w:tr w:rsidTr="009151F6">
              <w:tblPrEx>
                <w:tblW w:w="0" w:type="auto"/>
                <w:tblLook w:val="04A0"/>
              </w:tblPrEx>
              <w:tc>
                <w:tcPr>
                  <w:tcW w:w="1024" w:type="dxa"/>
                </w:tcPr>
                <w:p w:rsidR="009151F6" w:rsidP="00A24965">
                  <w:pPr>
                    <w:pStyle w:val="tv2132"/>
                    <w:spacing w:line="240" w:lineRule="auto"/>
                    <w:ind w:firstLine="0"/>
                    <w:jc w:val="both"/>
                    <w:rPr>
                      <w:noProof/>
                      <w:color w:val="auto"/>
                      <w:sz w:val="24"/>
                      <w:szCs w:val="24"/>
                    </w:rPr>
                  </w:pPr>
                  <w:r>
                    <w:rPr>
                      <w:noProof/>
                      <w:color w:val="auto"/>
                      <w:sz w:val="24"/>
                      <w:szCs w:val="24"/>
                    </w:rPr>
                    <w:t>2.2.2.</w:t>
                  </w:r>
                </w:p>
              </w:tc>
              <w:tc>
                <w:tcPr>
                  <w:tcW w:w="5271" w:type="dxa"/>
                </w:tcPr>
                <w:p w:rsidR="009151F6" w:rsidP="00A24965">
                  <w:pPr>
                    <w:pStyle w:val="tv2132"/>
                    <w:spacing w:line="240" w:lineRule="auto"/>
                    <w:ind w:firstLine="0"/>
                    <w:jc w:val="both"/>
                    <w:rPr>
                      <w:noProof/>
                      <w:color w:val="auto"/>
                      <w:sz w:val="24"/>
                      <w:szCs w:val="24"/>
                    </w:rPr>
                  </w:pPr>
                  <w:r w:rsidRPr="009151F6">
                    <w:rPr>
                      <w:noProof/>
                      <w:color w:val="auto"/>
                      <w:sz w:val="24"/>
                      <w:szCs w:val="24"/>
                    </w:rPr>
                    <w:t>latviešu valodā studentiem, pensionāriem</w:t>
                  </w:r>
                </w:p>
              </w:tc>
            </w:tr>
            <w:tr w:rsidTr="009151F6">
              <w:tblPrEx>
                <w:tblW w:w="0" w:type="auto"/>
                <w:tblLook w:val="04A0"/>
              </w:tblPrEx>
              <w:tc>
                <w:tcPr>
                  <w:tcW w:w="1024" w:type="dxa"/>
                </w:tcPr>
                <w:p w:rsidR="009151F6" w:rsidP="00A24965">
                  <w:pPr>
                    <w:pStyle w:val="tv2132"/>
                    <w:spacing w:line="240" w:lineRule="auto"/>
                    <w:ind w:firstLine="0"/>
                    <w:jc w:val="both"/>
                    <w:rPr>
                      <w:noProof/>
                      <w:color w:val="auto"/>
                      <w:sz w:val="24"/>
                      <w:szCs w:val="24"/>
                    </w:rPr>
                  </w:pPr>
                  <w:r>
                    <w:rPr>
                      <w:noProof/>
                      <w:color w:val="auto"/>
                      <w:sz w:val="24"/>
                      <w:szCs w:val="24"/>
                    </w:rPr>
                    <w:t>2.2.3.</w:t>
                  </w:r>
                </w:p>
              </w:tc>
              <w:tc>
                <w:tcPr>
                  <w:tcW w:w="5271" w:type="dxa"/>
                </w:tcPr>
                <w:p w:rsidR="009151F6" w:rsidP="00A24965">
                  <w:pPr>
                    <w:pStyle w:val="tv2132"/>
                    <w:spacing w:line="240" w:lineRule="auto"/>
                    <w:ind w:firstLine="0"/>
                    <w:jc w:val="both"/>
                    <w:rPr>
                      <w:noProof/>
                      <w:color w:val="auto"/>
                      <w:sz w:val="24"/>
                      <w:szCs w:val="24"/>
                    </w:rPr>
                  </w:pPr>
                  <w:r>
                    <w:rPr>
                      <w:noProof/>
                      <w:color w:val="auto"/>
                      <w:sz w:val="24"/>
                      <w:szCs w:val="24"/>
                    </w:rPr>
                    <w:t>l</w:t>
                  </w:r>
                  <w:r w:rsidR="005D7A0C">
                    <w:rPr>
                      <w:noProof/>
                      <w:color w:val="auto"/>
                      <w:sz w:val="24"/>
                      <w:szCs w:val="24"/>
                    </w:rPr>
                    <w:t>atviešu valodā pieaugušajiem</w:t>
                  </w:r>
                </w:p>
              </w:tc>
            </w:tr>
            <w:tr w:rsidTr="009151F6">
              <w:tblPrEx>
                <w:tblW w:w="0" w:type="auto"/>
                <w:tblLook w:val="04A0"/>
              </w:tblPrEx>
              <w:tc>
                <w:tcPr>
                  <w:tcW w:w="1024" w:type="dxa"/>
                </w:tcPr>
                <w:p w:rsidR="005D7A0C" w:rsidP="005D7A0C">
                  <w:pPr>
                    <w:pStyle w:val="tv2132"/>
                    <w:spacing w:line="240" w:lineRule="auto"/>
                    <w:ind w:firstLine="0"/>
                    <w:jc w:val="both"/>
                    <w:rPr>
                      <w:noProof/>
                      <w:color w:val="auto"/>
                      <w:sz w:val="24"/>
                      <w:szCs w:val="24"/>
                    </w:rPr>
                  </w:pPr>
                  <w:r>
                    <w:rPr>
                      <w:noProof/>
                      <w:color w:val="auto"/>
                      <w:sz w:val="24"/>
                      <w:szCs w:val="24"/>
                    </w:rPr>
                    <w:t>2.2.4.</w:t>
                  </w:r>
                </w:p>
              </w:tc>
              <w:tc>
                <w:tcPr>
                  <w:tcW w:w="5271" w:type="dxa"/>
                </w:tcPr>
                <w:p w:rsidR="005D7A0C" w:rsidP="005D7A0C">
                  <w:pPr>
                    <w:pStyle w:val="tv2132"/>
                    <w:spacing w:line="240" w:lineRule="auto"/>
                    <w:ind w:firstLine="0"/>
                    <w:jc w:val="both"/>
                    <w:rPr>
                      <w:noProof/>
                      <w:color w:val="auto"/>
                      <w:sz w:val="24"/>
                      <w:szCs w:val="24"/>
                    </w:rPr>
                  </w:pPr>
                  <w:r w:rsidRPr="009151F6">
                    <w:rPr>
                      <w:noProof/>
                      <w:color w:val="auto"/>
                      <w:sz w:val="24"/>
                      <w:szCs w:val="24"/>
                    </w:rPr>
                    <w:t>krievu valodā izglītojamiem</w:t>
                  </w:r>
                </w:p>
              </w:tc>
            </w:tr>
            <w:tr w:rsidTr="009151F6">
              <w:tblPrEx>
                <w:tblW w:w="0" w:type="auto"/>
                <w:tblLook w:val="04A0"/>
              </w:tblPrEx>
              <w:tc>
                <w:tcPr>
                  <w:tcW w:w="1024" w:type="dxa"/>
                </w:tcPr>
                <w:p w:rsidR="005D7A0C" w:rsidP="005D7A0C">
                  <w:pPr>
                    <w:pStyle w:val="tv2132"/>
                    <w:spacing w:line="240" w:lineRule="auto"/>
                    <w:ind w:firstLine="0"/>
                    <w:jc w:val="both"/>
                    <w:rPr>
                      <w:noProof/>
                      <w:color w:val="auto"/>
                      <w:sz w:val="24"/>
                      <w:szCs w:val="24"/>
                    </w:rPr>
                  </w:pPr>
                  <w:r>
                    <w:rPr>
                      <w:noProof/>
                      <w:color w:val="auto"/>
                      <w:sz w:val="24"/>
                      <w:szCs w:val="24"/>
                    </w:rPr>
                    <w:t>2.2.5.</w:t>
                  </w:r>
                </w:p>
              </w:tc>
              <w:tc>
                <w:tcPr>
                  <w:tcW w:w="5271" w:type="dxa"/>
                </w:tcPr>
                <w:p w:rsidR="005D7A0C" w:rsidP="005D7A0C">
                  <w:pPr>
                    <w:pStyle w:val="tv2132"/>
                    <w:spacing w:line="240" w:lineRule="auto"/>
                    <w:ind w:firstLine="0"/>
                    <w:jc w:val="both"/>
                    <w:rPr>
                      <w:noProof/>
                      <w:color w:val="auto"/>
                      <w:sz w:val="24"/>
                      <w:szCs w:val="24"/>
                    </w:rPr>
                  </w:pPr>
                  <w:r w:rsidRPr="009151F6">
                    <w:rPr>
                      <w:noProof/>
                      <w:color w:val="auto"/>
                      <w:sz w:val="24"/>
                      <w:szCs w:val="24"/>
                    </w:rPr>
                    <w:t>svešvalodā (izņemot krievu valodā izglītojamiem) visiem apmeklētājiem</w:t>
                  </w:r>
                </w:p>
              </w:tc>
            </w:tr>
          </w:tbl>
          <w:p w:rsidR="009151F6" w:rsidP="00A24965">
            <w:pPr>
              <w:pStyle w:val="tv2132"/>
              <w:spacing w:line="240" w:lineRule="auto"/>
              <w:ind w:firstLine="720"/>
              <w:jc w:val="both"/>
              <w:rPr>
                <w:noProof/>
                <w:color w:val="auto"/>
                <w:sz w:val="24"/>
                <w:szCs w:val="24"/>
              </w:rPr>
            </w:pPr>
          </w:p>
          <w:p w:rsidR="005D7A0C" w:rsidRPr="00DF0E28" w:rsidP="00A24965">
            <w:pPr>
              <w:pStyle w:val="tv2132"/>
              <w:spacing w:line="240" w:lineRule="auto"/>
              <w:ind w:firstLine="720"/>
              <w:jc w:val="both"/>
              <w:rPr>
                <w:noProof/>
                <w:color w:val="auto"/>
                <w:sz w:val="24"/>
                <w:szCs w:val="24"/>
              </w:rPr>
            </w:pPr>
            <w:r w:rsidRPr="00DF0E28">
              <w:rPr>
                <w:noProof/>
                <w:color w:val="auto"/>
                <w:sz w:val="24"/>
                <w:szCs w:val="24"/>
              </w:rPr>
              <w:t xml:space="preserve">Paula Stradiņa Medicīnas vēstures muzeja filiālē Profesora Aleksandra Bieziņa muzejā </w:t>
            </w:r>
            <w:r w:rsidR="00DF0E28">
              <w:rPr>
                <w:noProof/>
                <w:color w:val="auto"/>
                <w:sz w:val="24"/>
                <w:szCs w:val="24"/>
              </w:rPr>
              <w:t>gida pakalpojumiem</w:t>
            </w:r>
            <w:r w:rsidR="00481668">
              <w:rPr>
                <w:noProof/>
                <w:color w:val="auto"/>
                <w:sz w:val="24"/>
                <w:szCs w:val="24"/>
              </w:rPr>
              <w:t xml:space="preserve"> ir cenas pieaugums</w:t>
            </w:r>
            <w:r w:rsidR="00DF0E28">
              <w:rPr>
                <w:noProof/>
                <w:color w:val="auto"/>
                <w:sz w:val="24"/>
                <w:szCs w:val="24"/>
              </w:rPr>
              <w:t xml:space="preserve">, </w:t>
            </w:r>
            <w:r w:rsidRPr="00DF0E28" w:rsidR="00DF0E28">
              <w:rPr>
                <w:noProof/>
                <w:color w:val="auto"/>
                <w:sz w:val="24"/>
                <w:szCs w:val="24"/>
              </w:rPr>
              <w:t>lai muzeja resorā</w:t>
            </w:r>
            <w:r w:rsidR="00481668">
              <w:rPr>
                <w:noProof/>
                <w:color w:val="auto"/>
                <w:sz w:val="24"/>
                <w:szCs w:val="24"/>
              </w:rPr>
              <w:t xml:space="preserve"> līdzsvarotu piedāvājumu</w:t>
            </w:r>
            <w:r w:rsidRPr="00DF0E28">
              <w:rPr>
                <w:noProof/>
                <w:color w:val="auto"/>
                <w:sz w:val="24"/>
                <w:szCs w:val="24"/>
              </w:rPr>
              <w:t>:</w:t>
            </w:r>
          </w:p>
          <w:tbl>
            <w:tblPr>
              <w:tblStyle w:val="TableGrid"/>
              <w:tblW w:w="0" w:type="auto"/>
              <w:tblLook w:val="04A0"/>
            </w:tblPr>
            <w:tblGrid>
              <w:gridCol w:w="1024"/>
              <w:gridCol w:w="5271"/>
            </w:tblGrid>
            <w:tr w:rsidTr="008E0C0A">
              <w:tblPrEx>
                <w:tblW w:w="0" w:type="auto"/>
                <w:tblLook w:val="04A0"/>
              </w:tblPrEx>
              <w:tc>
                <w:tcPr>
                  <w:tcW w:w="1024" w:type="dxa"/>
                </w:tcPr>
                <w:p w:rsidR="008E0C0A" w:rsidRPr="00DF0E28" w:rsidP="008E0C0A">
                  <w:pPr>
                    <w:pStyle w:val="tv2132"/>
                    <w:spacing w:line="240" w:lineRule="auto"/>
                    <w:ind w:firstLine="0"/>
                    <w:jc w:val="center"/>
                    <w:rPr>
                      <w:b/>
                      <w:noProof/>
                      <w:color w:val="auto"/>
                      <w:sz w:val="24"/>
                      <w:szCs w:val="24"/>
                    </w:rPr>
                  </w:pPr>
                  <w:r w:rsidRPr="00DF0E28">
                    <w:rPr>
                      <w:b/>
                      <w:noProof/>
                      <w:color w:val="auto"/>
                      <w:sz w:val="24"/>
                      <w:szCs w:val="24"/>
                    </w:rPr>
                    <w:t>N.P.K.</w:t>
                  </w:r>
                </w:p>
              </w:tc>
              <w:tc>
                <w:tcPr>
                  <w:tcW w:w="5271" w:type="dxa"/>
                </w:tcPr>
                <w:p w:rsidR="008E0C0A" w:rsidRPr="00DF0E28" w:rsidP="008E0C0A">
                  <w:pPr>
                    <w:pStyle w:val="tv2132"/>
                    <w:spacing w:line="240" w:lineRule="auto"/>
                    <w:ind w:firstLine="0"/>
                    <w:jc w:val="center"/>
                    <w:rPr>
                      <w:b/>
                      <w:noProof/>
                      <w:color w:val="auto"/>
                      <w:sz w:val="24"/>
                      <w:szCs w:val="24"/>
                    </w:rPr>
                  </w:pPr>
                  <w:r w:rsidRPr="00DF0E28">
                    <w:rPr>
                      <w:b/>
                      <w:noProof/>
                      <w:color w:val="auto"/>
                      <w:sz w:val="24"/>
                      <w:szCs w:val="24"/>
                    </w:rPr>
                    <w:t>Pakalpojuma veids</w:t>
                  </w:r>
                </w:p>
              </w:tc>
            </w:tr>
            <w:tr w:rsidTr="008E0C0A">
              <w:tblPrEx>
                <w:tblW w:w="0" w:type="auto"/>
                <w:tblLook w:val="04A0"/>
              </w:tblPrEx>
              <w:tc>
                <w:tcPr>
                  <w:tcW w:w="1024" w:type="dxa"/>
                </w:tcPr>
                <w:p w:rsidR="00785FCF" w:rsidRPr="00DF0E28" w:rsidP="00785FCF">
                  <w:pPr>
                    <w:pStyle w:val="tv2132"/>
                    <w:spacing w:line="240" w:lineRule="auto"/>
                    <w:ind w:firstLine="0"/>
                    <w:jc w:val="both"/>
                    <w:rPr>
                      <w:noProof/>
                      <w:color w:val="auto"/>
                      <w:sz w:val="24"/>
                      <w:szCs w:val="24"/>
                    </w:rPr>
                  </w:pPr>
                  <w:r w:rsidRPr="00DF0E28">
                    <w:rPr>
                      <w:noProof/>
                      <w:color w:val="auto"/>
                      <w:sz w:val="24"/>
                      <w:szCs w:val="24"/>
                    </w:rPr>
                    <w:t>2.</w:t>
                  </w:r>
                </w:p>
              </w:tc>
              <w:tc>
                <w:tcPr>
                  <w:tcW w:w="5271" w:type="dxa"/>
                </w:tcPr>
                <w:p w:rsidR="00785FCF" w:rsidP="00785FCF">
                  <w:pPr>
                    <w:pStyle w:val="tv2132"/>
                    <w:spacing w:line="240" w:lineRule="auto"/>
                    <w:ind w:firstLine="0"/>
                    <w:jc w:val="both"/>
                    <w:rPr>
                      <w:noProof/>
                      <w:color w:val="auto"/>
                      <w:sz w:val="24"/>
                      <w:szCs w:val="24"/>
                    </w:rPr>
                  </w:pPr>
                  <w:r w:rsidRPr="00DF0E28">
                    <w:rPr>
                      <w:noProof/>
                      <w:color w:val="auto"/>
                      <w:sz w:val="24"/>
                      <w:szCs w:val="24"/>
                    </w:rPr>
                    <w:t>Gida pakalpojumi (grupā ne vairāk par 25 personām)</w:t>
                  </w:r>
                </w:p>
              </w:tc>
            </w:tr>
            <w:tr w:rsidTr="008E0C0A">
              <w:tblPrEx>
                <w:tblW w:w="0" w:type="auto"/>
                <w:tblLook w:val="04A0"/>
              </w:tblPrEx>
              <w:tc>
                <w:tcPr>
                  <w:tcW w:w="1024" w:type="dxa"/>
                </w:tcPr>
                <w:p w:rsidR="008E0C0A" w:rsidP="00A24965">
                  <w:pPr>
                    <w:pStyle w:val="tv2132"/>
                    <w:spacing w:line="240" w:lineRule="auto"/>
                    <w:ind w:firstLine="0"/>
                    <w:jc w:val="both"/>
                    <w:rPr>
                      <w:noProof/>
                      <w:color w:val="auto"/>
                      <w:sz w:val="24"/>
                      <w:szCs w:val="24"/>
                    </w:rPr>
                  </w:pPr>
                  <w:r>
                    <w:rPr>
                      <w:noProof/>
                      <w:color w:val="auto"/>
                      <w:sz w:val="24"/>
                      <w:szCs w:val="24"/>
                    </w:rPr>
                    <w:t>2.3.</w:t>
                  </w:r>
                </w:p>
              </w:tc>
              <w:tc>
                <w:tcPr>
                  <w:tcW w:w="5271" w:type="dxa"/>
                </w:tcPr>
                <w:p w:rsidR="008E0C0A" w:rsidP="00A24965">
                  <w:pPr>
                    <w:pStyle w:val="tv2132"/>
                    <w:spacing w:line="240" w:lineRule="auto"/>
                    <w:ind w:firstLine="0"/>
                    <w:jc w:val="both"/>
                    <w:rPr>
                      <w:noProof/>
                      <w:color w:val="auto"/>
                      <w:sz w:val="24"/>
                      <w:szCs w:val="24"/>
                    </w:rPr>
                  </w:pPr>
                  <w:r w:rsidRPr="008E0C0A">
                    <w:rPr>
                      <w:noProof/>
                      <w:color w:val="auto"/>
                      <w:sz w:val="24"/>
                      <w:szCs w:val="24"/>
                    </w:rPr>
                    <w:t>Paula Stradiņa Medicīnas vēstures muzeja filiālē Profesora Aleksandra Bieziņa muzejā</w:t>
                  </w:r>
                </w:p>
              </w:tc>
            </w:tr>
            <w:tr w:rsidTr="008E0C0A">
              <w:tblPrEx>
                <w:tblW w:w="0" w:type="auto"/>
                <w:tblLook w:val="04A0"/>
              </w:tblPrEx>
              <w:tc>
                <w:tcPr>
                  <w:tcW w:w="1024" w:type="dxa"/>
                </w:tcPr>
                <w:p w:rsidR="008E0C0A" w:rsidP="00A24965">
                  <w:pPr>
                    <w:pStyle w:val="tv2132"/>
                    <w:spacing w:line="240" w:lineRule="auto"/>
                    <w:ind w:firstLine="0"/>
                    <w:jc w:val="both"/>
                    <w:rPr>
                      <w:noProof/>
                      <w:color w:val="auto"/>
                      <w:sz w:val="24"/>
                      <w:szCs w:val="24"/>
                    </w:rPr>
                  </w:pPr>
                  <w:r>
                    <w:rPr>
                      <w:noProof/>
                      <w:color w:val="auto"/>
                      <w:sz w:val="24"/>
                      <w:szCs w:val="24"/>
                    </w:rPr>
                    <w:t>2.3.1.</w:t>
                  </w:r>
                </w:p>
              </w:tc>
              <w:tc>
                <w:tcPr>
                  <w:tcW w:w="5271" w:type="dxa"/>
                </w:tcPr>
                <w:p w:rsidR="008E0C0A" w:rsidP="00A24965">
                  <w:pPr>
                    <w:pStyle w:val="tv2132"/>
                    <w:spacing w:line="240" w:lineRule="auto"/>
                    <w:ind w:firstLine="0"/>
                    <w:jc w:val="both"/>
                    <w:rPr>
                      <w:noProof/>
                      <w:color w:val="auto"/>
                      <w:sz w:val="24"/>
                      <w:szCs w:val="24"/>
                    </w:rPr>
                  </w:pPr>
                  <w:r w:rsidRPr="008E0C0A">
                    <w:rPr>
                      <w:noProof/>
                      <w:color w:val="auto"/>
                      <w:sz w:val="24"/>
                      <w:szCs w:val="24"/>
                    </w:rPr>
                    <w:t>latviešu valodā izglītojamiem, studentiem, pensionāriem</w:t>
                  </w:r>
                </w:p>
              </w:tc>
            </w:tr>
            <w:tr w:rsidTr="008E0C0A">
              <w:tblPrEx>
                <w:tblW w:w="0" w:type="auto"/>
                <w:tblLook w:val="04A0"/>
              </w:tblPrEx>
              <w:tc>
                <w:tcPr>
                  <w:tcW w:w="1024" w:type="dxa"/>
                </w:tcPr>
                <w:p w:rsidR="008E0C0A" w:rsidP="00A24965">
                  <w:pPr>
                    <w:pStyle w:val="tv2132"/>
                    <w:spacing w:line="240" w:lineRule="auto"/>
                    <w:ind w:firstLine="0"/>
                    <w:jc w:val="both"/>
                    <w:rPr>
                      <w:noProof/>
                      <w:color w:val="auto"/>
                      <w:sz w:val="24"/>
                      <w:szCs w:val="24"/>
                    </w:rPr>
                  </w:pPr>
                  <w:r>
                    <w:rPr>
                      <w:noProof/>
                      <w:color w:val="auto"/>
                      <w:sz w:val="24"/>
                      <w:szCs w:val="24"/>
                    </w:rPr>
                    <w:t>2.3.2.</w:t>
                  </w:r>
                </w:p>
              </w:tc>
              <w:tc>
                <w:tcPr>
                  <w:tcW w:w="5271" w:type="dxa"/>
                </w:tcPr>
                <w:p w:rsidR="008E0C0A" w:rsidP="00A24965">
                  <w:pPr>
                    <w:pStyle w:val="tv2132"/>
                    <w:spacing w:line="240" w:lineRule="auto"/>
                    <w:ind w:firstLine="0"/>
                    <w:jc w:val="both"/>
                    <w:rPr>
                      <w:noProof/>
                      <w:color w:val="auto"/>
                      <w:sz w:val="24"/>
                      <w:szCs w:val="24"/>
                    </w:rPr>
                  </w:pPr>
                  <w:r w:rsidRPr="008E0C0A">
                    <w:rPr>
                      <w:noProof/>
                      <w:color w:val="auto"/>
                      <w:sz w:val="24"/>
                      <w:szCs w:val="24"/>
                    </w:rPr>
                    <w:t>latviešu valodā pieaugušajiem</w:t>
                  </w:r>
                </w:p>
              </w:tc>
            </w:tr>
            <w:tr w:rsidTr="008E0C0A">
              <w:tblPrEx>
                <w:tblW w:w="0" w:type="auto"/>
                <w:tblLook w:val="04A0"/>
              </w:tblPrEx>
              <w:tc>
                <w:tcPr>
                  <w:tcW w:w="1024" w:type="dxa"/>
                </w:tcPr>
                <w:p w:rsidR="008E0C0A" w:rsidP="00A24965">
                  <w:pPr>
                    <w:pStyle w:val="tv2132"/>
                    <w:spacing w:line="240" w:lineRule="auto"/>
                    <w:ind w:firstLine="0"/>
                    <w:jc w:val="both"/>
                    <w:rPr>
                      <w:noProof/>
                      <w:color w:val="auto"/>
                      <w:sz w:val="24"/>
                      <w:szCs w:val="24"/>
                    </w:rPr>
                  </w:pPr>
                  <w:r>
                    <w:rPr>
                      <w:noProof/>
                      <w:color w:val="auto"/>
                      <w:sz w:val="24"/>
                      <w:szCs w:val="24"/>
                    </w:rPr>
                    <w:t>2.3.3.</w:t>
                  </w:r>
                </w:p>
              </w:tc>
              <w:tc>
                <w:tcPr>
                  <w:tcW w:w="5271" w:type="dxa"/>
                </w:tcPr>
                <w:p w:rsidR="008E0C0A" w:rsidP="00A24965">
                  <w:pPr>
                    <w:pStyle w:val="tv2132"/>
                    <w:spacing w:line="240" w:lineRule="auto"/>
                    <w:ind w:firstLine="0"/>
                    <w:jc w:val="both"/>
                    <w:rPr>
                      <w:noProof/>
                      <w:color w:val="auto"/>
                      <w:sz w:val="24"/>
                      <w:szCs w:val="24"/>
                    </w:rPr>
                  </w:pPr>
                  <w:r w:rsidRPr="008E0C0A">
                    <w:rPr>
                      <w:noProof/>
                      <w:color w:val="auto"/>
                      <w:sz w:val="24"/>
                      <w:szCs w:val="24"/>
                    </w:rPr>
                    <w:t>krievu valodā izglītojamiem</w:t>
                  </w:r>
                </w:p>
              </w:tc>
            </w:tr>
            <w:tr w:rsidTr="008E0C0A">
              <w:tblPrEx>
                <w:tblW w:w="0" w:type="auto"/>
                <w:tblLook w:val="04A0"/>
              </w:tblPrEx>
              <w:tc>
                <w:tcPr>
                  <w:tcW w:w="1024" w:type="dxa"/>
                </w:tcPr>
                <w:p w:rsidR="008E0C0A" w:rsidP="00A24965">
                  <w:pPr>
                    <w:pStyle w:val="tv2132"/>
                    <w:spacing w:line="240" w:lineRule="auto"/>
                    <w:ind w:firstLine="0"/>
                    <w:jc w:val="both"/>
                    <w:rPr>
                      <w:noProof/>
                      <w:color w:val="auto"/>
                      <w:sz w:val="24"/>
                      <w:szCs w:val="24"/>
                    </w:rPr>
                  </w:pPr>
                  <w:r>
                    <w:rPr>
                      <w:noProof/>
                      <w:color w:val="auto"/>
                      <w:sz w:val="24"/>
                      <w:szCs w:val="24"/>
                    </w:rPr>
                    <w:t>2.3.4.</w:t>
                  </w:r>
                </w:p>
              </w:tc>
              <w:tc>
                <w:tcPr>
                  <w:tcW w:w="5271" w:type="dxa"/>
                </w:tcPr>
                <w:p w:rsidR="008E0C0A" w:rsidP="00A24965">
                  <w:pPr>
                    <w:pStyle w:val="tv2132"/>
                    <w:spacing w:line="240" w:lineRule="auto"/>
                    <w:ind w:firstLine="0"/>
                    <w:jc w:val="both"/>
                    <w:rPr>
                      <w:noProof/>
                      <w:color w:val="auto"/>
                      <w:sz w:val="24"/>
                      <w:szCs w:val="24"/>
                    </w:rPr>
                  </w:pPr>
                  <w:r w:rsidRPr="008E0C0A">
                    <w:rPr>
                      <w:noProof/>
                      <w:color w:val="auto"/>
                      <w:sz w:val="24"/>
                      <w:szCs w:val="24"/>
                    </w:rPr>
                    <w:t>svešvalodā (izņemot krievu valodā izglītojamiem) visiem apmeklētājiem</w:t>
                  </w:r>
                </w:p>
              </w:tc>
            </w:tr>
          </w:tbl>
          <w:p w:rsidR="008E0C0A" w:rsidP="00A24965">
            <w:pPr>
              <w:pStyle w:val="tv2132"/>
              <w:spacing w:line="240" w:lineRule="auto"/>
              <w:ind w:firstLine="720"/>
              <w:jc w:val="both"/>
              <w:rPr>
                <w:noProof/>
                <w:color w:val="auto"/>
                <w:sz w:val="24"/>
                <w:szCs w:val="24"/>
              </w:rPr>
            </w:pPr>
          </w:p>
          <w:p w:rsidR="008E0C0A" w:rsidP="00A24965">
            <w:pPr>
              <w:pStyle w:val="tv2132"/>
              <w:spacing w:line="240" w:lineRule="auto"/>
              <w:ind w:firstLine="720"/>
              <w:jc w:val="both"/>
              <w:rPr>
                <w:noProof/>
                <w:color w:val="auto"/>
                <w:sz w:val="24"/>
                <w:szCs w:val="24"/>
              </w:rPr>
            </w:pPr>
            <w:r w:rsidRPr="00331114">
              <w:rPr>
                <w:noProof/>
                <w:color w:val="auto"/>
                <w:sz w:val="24"/>
                <w:szCs w:val="24"/>
              </w:rPr>
              <w:t>Muzeja pedagoģisko un kultūrizglītojošo programmu vadīšana</w:t>
            </w:r>
            <w:r>
              <w:rPr>
                <w:noProof/>
                <w:color w:val="auto"/>
                <w:sz w:val="24"/>
                <w:szCs w:val="24"/>
              </w:rPr>
              <w:t xml:space="preserve"> </w:t>
            </w:r>
            <w:r w:rsidRPr="00331114">
              <w:rPr>
                <w:noProof/>
                <w:color w:val="auto"/>
                <w:sz w:val="24"/>
                <w:szCs w:val="24"/>
              </w:rPr>
              <w:t>Paula Stradiņa Medicīnas vēstures muzejā</w:t>
            </w:r>
            <w:r>
              <w:rPr>
                <w:noProof/>
                <w:color w:val="auto"/>
                <w:sz w:val="24"/>
                <w:szCs w:val="24"/>
              </w:rPr>
              <w:t xml:space="preserve"> pakalpojuma</w:t>
            </w:r>
            <w:r w:rsidR="00945726">
              <w:rPr>
                <w:noProof/>
                <w:color w:val="auto"/>
                <w:sz w:val="24"/>
                <w:szCs w:val="24"/>
              </w:rPr>
              <w:t>m</w:t>
            </w:r>
            <w:r>
              <w:rPr>
                <w:noProof/>
                <w:color w:val="auto"/>
                <w:sz w:val="24"/>
                <w:szCs w:val="24"/>
              </w:rPr>
              <w:t xml:space="preserve"> Nr. 3.1.1. </w:t>
            </w:r>
            <w:r w:rsidRPr="00331114">
              <w:rPr>
                <w:noProof/>
                <w:color w:val="auto"/>
                <w:sz w:val="24"/>
                <w:szCs w:val="24"/>
              </w:rPr>
              <w:t>muzeja pedagoģiskā programma izglītojamiem (ne vairāk kā 25 skolēnu grupā</w:t>
            </w:r>
            <w:r>
              <w:rPr>
                <w:noProof/>
                <w:color w:val="auto"/>
                <w:sz w:val="24"/>
                <w:szCs w:val="24"/>
              </w:rPr>
              <w:t xml:space="preserve">) nodarbības ilgums </w:t>
            </w:r>
            <w:r>
              <w:rPr>
                <w:noProof/>
                <w:color w:val="auto"/>
                <w:sz w:val="24"/>
                <w:szCs w:val="24"/>
              </w:rPr>
              <w:t>45-60 min.</w:t>
            </w:r>
            <w:r>
              <w:t xml:space="preserve"> </w:t>
            </w:r>
            <w:r w:rsidR="00571DDD">
              <w:rPr>
                <w:noProof/>
                <w:color w:val="auto"/>
                <w:sz w:val="24"/>
                <w:szCs w:val="24"/>
              </w:rPr>
              <w:t>J</w:t>
            </w:r>
            <w:r w:rsidRPr="00331114">
              <w:rPr>
                <w:noProof/>
                <w:color w:val="auto"/>
                <w:sz w:val="24"/>
                <w:szCs w:val="24"/>
              </w:rPr>
              <w:t>aunajā cenā ir iekļautas muzejpedagoģisko telpu modernizācija un tehnoloģiju izmantošanas izmaksas</w:t>
            </w:r>
            <w:r>
              <w:rPr>
                <w:noProof/>
                <w:color w:val="auto"/>
                <w:sz w:val="24"/>
                <w:szCs w:val="24"/>
              </w:rPr>
              <w:t>.</w:t>
            </w:r>
          </w:p>
          <w:p w:rsidR="00331114" w:rsidP="00A24965">
            <w:pPr>
              <w:pStyle w:val="tv2132"/>
              <w:spacing w:line="240" w:lineRule="auto"/>
              <w:ind w:firstLine="720"/>
              <w:jc w:val="both"/>
              <w:rPr>
                <w:noProof/>
                <w:color w:val="auto"/>
                <w:sz w:val="24"/>
                <w:szCs w:val="24"/>
              </w:rPr>
            </w:pPr>
          </w:p>
          <w:p w:rsidR="00945726" w:rsidP="00A24965">
            <w:pPr>
              <w:pStyle w:val="tv2132"/>
              <w:spacing w:line="240" w:lineRule="auto"/>
              <w:ind w:firstLine="720"/>
              <w:jc w:val="both"/>
              <w:rPr>
                <w:noProof/>
                <w:color w:val="auto"/>
                <w:sz w:val="24"/>
                <w:szCs w:val="24"/>
              </w:rPr>
            </w:pPr>
            <w:r w:rsidRPr="00945726">
              <w:rPr>
                <w:noProof/>
                <w:color w:val="auto"/>
                <w:sz w:val="24"/>
                <w:szCs w:val="24"/>
              </w:rPr>
              <w:t>Muzeja pedagoģisko un kultūrizglītojošo programmu vadīšana Paula Stradiņa Medicīnas vēstur</w:t>
            </w:r>
            <w:r>
              <w:rPr>
                <w:noProof/>
                <w:color w:val="auto"/>
                <w:sz w:val="24"/>
                <w:szCs w:val="24"/>
              </w:rPr>
              <w:t xml:space="preserve">es muzejā pakalpojumam Nr. 3.1.2. </w:t>
            </w:r>
            <w:r w:rsidRPr="00945726">
              <w:rPr>
                <w:noProof/>
                <w:color w:val="auto"/>
                <w:sz w:val="24"/>
                <w:szCs w:val="24"/>
              </w:rPr>
              <w:t xml:space="preserve">muzeja pedagoģiskā programma izglītojamiem (ne vairāk kā 25 skolēnu grupā) nodarbības ilgums 45-60 min., izmantojot īpaši </w:t>
            </w:r>
            <w:r>
              <w:rPr>
                <w:noProof/>
                <w:color w:val="auto"/>
                <w:sz w:val="24"/>
                <w:szCs w:val="24"/>
              </w:rPr>
              <w:t xml:space="preserve">sagatavotus izdales materiālus </w:t>
            </w:r>
            <w:r w:rsidRPr="00945726">
              <w:rPr>
                <w:noProof/>
                <w:color w:val="auto"/>
                <w:sz w:val="24"/>
                <w:szCs w:val="24"/>
              </w:rPr>
              <w:t>cena samazināta, lai veicinātu muzejpedagoģisko piedāvājumu pieejamību, kā arī nodrošinātu programmu pēctecīgu izmantošanu ar izdales materiāliem</w:t>
            </w:r>
            <w:r>
              <w:rPr>
                <w:noProof/>
                <w:color w:val="auto"/>
                <w:sz w:val="24"/>
                <w:szCs w:val="24"/>
              </w:rPr>
              <w:t>.</w:t>
            </w:r>
          </w:p>
          <w:p w:rsidR="00945726" w:rsidP="00A24965">
            <w:pPr>
              <w:pStyle w:val="tv2132"/>
              <w:spacing w:line="240" w:lineRule="auto"/>
              <w:ind w:firstLine="720"/>
              <w:jc w:val="both"/>
              <w:rPr>
                <w:noProof/>
                <w:color w:val="auto"/>
                <w:sz w:val="24"/>
                <w:szCs w:val="24"/>
              </w:rPr>
            </w:pPr>
          </w:p>
          <w:p w:rsidR="00945726" w:rsidP="00A24965">
            <w:pPr>
              <w:pStyle w:val="tv2132"/>
              <w:spacing w:line="240" w:lineRule="auto"/>
              <w:ind w:firstLine="720"/>
              <w:jc w:val="both"/>
              <w:rPr>
                <w:noProof/>
                <w:color w:val="auto"/>
                <w:sz w:val="24"/>
                <w:szCs w:val="24"/>
              </w:rPr>
            </w:pPr>
            <w:r w:rsidRPr="000702CE">
              <w:rPr>
                <w:noProof/>
                <w:color w:val="auto"/>
                <w:sz w:val="24"/>
                <w:szCs w:val="24"/>
              </w:rPr>
              <w:t>Muzeja pedagoģisko un kultūrizglītojošo programmu vadīšana Paula Stradiņa Medicīnas vēsture</w:t>
            </w:r>
            <w:r>
              <w:rPr>
                <w:noProof/>
                <w:color w:val="auto"/>
                <w:sz w:val="24"/>
                <w:szCs w:val="24"/>
              </w:rPr>
              <w:t xml:space="preserve">s muzejā pakalpojumam Nr. 3.1.3. </w:t>
            </w:r>
            <w:r w:rsidRPr="000702CE">
              <w:rPr>
                <w:noProof/>
                <w:color w:val="auto"/>
                <w:sz w:val="24"/>
                <w:szCs w:val="24"/>
              </w:rPr>
              <w:t>kultūrizglītojošā programma “dzimšanas diena muzejā” (g</w:t>
            </w:r>
            <w:r>
              <w:rPr>
                <w:noProof/>
                <w:color w:val="auto"/>
                <w:sz w:val="24"/>
                <w:szCs w:val="24"/>
              </w:rPr>
              <w:t>rupā ne vairāk kā 20 bērnu) 3</w:t>
            </w:r>
            <w:r w:rsidR="00E1218C">
              <w:rPr>
                <w:noProof/>
                <w:color w:val="auto"/>
                <w:sz w:val="24"/>
                <w:szCs w:val="24"/>
              </w:rPr>
              <w:t xml:space="preserve"> </w:t>
            </w:r>
            <w:r>
              <w:rPr>
                <w:noProof/>
                <w:color w:val="auto"/>
                <w:sz w:val="24"/>
                <w:szCs w:val="24"/>
              </w:rPr>
              <w:t xml:space="preserve">h </w:t>
            </w:r>
            <w:r w:rsidRPr="000702CE">
              <w:rPr>
                <w:noProof/>
                <w:color w:val="auto"/>
                <w:sz w:val="24"/>
                <w:szCs w:val="24"/>
              </w:rPr>
              <w:t>pakalpojuma cena līdzsvarota ar citu atbilstošu valsts muzeja piedāvājum</w:t>
            </w:r>
            <w:r w:rsidR="00571DDD">
              <w:rPr>
                <w:noProof/>
                <w:color w:val="auto"/>
                <w:sz w:val="24"/>
                <w:szCs w:val="24"/>
              </w:rPr>
              <w:t>u</w:t>
            </w:r>
            <w:r w:rsidRPr="000702CE">
              <w:rPr>
                <w:noProof/>
                <w:color w:val="auto"/>
                <w:sz w:val="24"/>
                <w:szCs w:val="24"/>
              </w:rPr>
              <w:t>. Programmas laiks jaunajā cenā līdsvarots ar r</w:t>
            </w:r>
            <w:r w:rsidR="00986BAF">
              <w:rPr>
                <w:noProof/>
                <w:color w:val="auto"/>
                <w:sz w:val="24"/>
                <w:szCs w:val="24"/>
              </w:rPr>
              <w:t>eālo laiku, kas neatbilda ieprie</w:t>
            </w:r>
            <w:r w:rsidRPr="000702CE">
              <w:rPr>
                <w:noProof/>
                <w:color w:val="auto"/>
                <w:sz w:val="24"/>
                <w:szCs w:val="24"/>
              </w:rPr>
              <w:t>kšējai cenai</w:t>
            </w:r>
            <w:r>
              <w:rPr>
                <w:noProof/>
                <w:color w:val="auto"/>
                <w:sz w:val="24"/>
                <w:szCs w:val="24"/>
              </w:rPr>
              <w:t>.</w:t>
            </w:r>
          </w:p>
          <w:p w:rsidR="000702CE" w:rsidP="00A24965">
            <w:pPr>
              <w:pStyle w:val="tv2132"/>
              <w:spacing w:line="240" w:lineRule="auto"/>
              <w:ind w:firstLine="720"/>
              <w:jc w:val="both"/>
              <w:rPr>
                <w:noProof/>
                <w:color w:val="auto"/>
                <w:sz w:val="24"/>
                <w:szCs w:val="24"/>
              </w:rPr>
            </w:pPr>
          </w:p>
          <w:p w:rsidR="00E94BD9" w:rsidP="00A24965">
            <w:pPr>
              <w:pStyle w:val="tv2132"/>
              <w:spacing w:line="240" w:lineRule="auto"/>
              <w:ind w:firstLine="720"/>
              <w:jc w:val="both"/>
              <w:rPr>
                <w:noProof/>
                <w:color w:val="auto"/>
                <w:sz w:val="24"/>
                <w:szCs w:val="24"/>
              </w:rPr>
            </w:pPr>
            <w:r w:rsidRPr="00DA109C">
              <w:rPr>
                <w:noProof/>
                <w:color w:val="auto"/>
                <w:sz w:val="24"/>
                <w:szCs w:val="24"/>
              </w:rPr>
              <w:t>Muzeja pedagoģisko un kultūrizglītojošo programmu vadīšana</w:t>
            </w:r>
            <w:r>
              <w:rPr>
                <w:noProof/>
                <w:color w:val="auto"/>
                <w:sz w:val="24"/>
                <w:szCs w:val="24"/>
              </w:rPr>
              <w:t xml:space="preserve"> </w:t>
            </w:r>
            <w:r w:rsidRPr="00DA109C">
              <w:rPr>
                <w:noProof/>
                <w:color w:val="auto"/>
                <w:sz w:val="24"/>
                <w:szCs w:val="24"/>
              </w:rPr>
              <w:t>Farmācijas muzejā</w:t>
            </w:r>
            <w:r>
              <w:rPr>
                <w:noProof/>
                <w:color w:val="auto"/>
                <w:sz w:val="24"/>
                <w:szCs w:val="24"/>
              </w:rPr>
              <w:t xml:space="preserve"> pakalpojumam Nr. 3.2.1. </w:t>
            </w:r>
            <w:r w:rsidRPr="00DA109C">
              <w:rPr>
                <w:noProof/>
                <w:color w:val="auto"/>
                <w:sz w:val="24"/>
                <w:szCs w:val="24"/>
              </w:rPr>
              <w:t>muzeja pedagoģiskā programma izglītojamiem (ne vairāk kā 20 skolēnu grupā</w:t>
            </w:r>
            <w:r>
              <w:rPr>
                <w:noProof/>
                <w:color w:val="auto"/>
                <w:sz w:val="24"/>
                <w:szCs w:val="24"/>
              </w:rPr>
              <w:t>) nodarbības ilgums 45-60 min. P</w:t>
            </w:r>
            <w:r w:rsidRPr="00DA109C">
              <w:rPr>
                <w:noProof/>
                <w:color w:val="auto"/>
                <w:sz w:val="24"/>
                <w:szCs w:val="24"/>
              </w:rPr>
              <w:t>rogrammas papildinājumā iepazīstināšana ar izstādi, speciālu muzejpedagoģisko telpu iekārtošana un izmantošana</w:t>
            </w:r>
            <w:r>
              <w:rPr>
                <w:noProof/>
                <w:color w:val="auto"/>
                <w:sz w:val="24"/>
                <w:szCs w:val="24"/>
              </w:rPr>
              <w:t>.</w:t>
            </w:r>
          </w:p>
          <w:p w:rsidR="00DA109C" w:rsidP="00A24965">
            <w:pPr>
              <w:pStyle w:val="tv2132"/>
              <w:spacing w:line="240" w:lineRule="auto"/>
              <w:ind w:firstLine="720"/>
              <w:jc w:val="both"/>
              <w:rPr>
                <w:noProof/>
                <w:color w:val="auto"/>
                <w:sz w:val="24"/>
                <w:szCs w:val="24"/>
              </w:rPr>
            </w:pPr>
          </w:p>
          <w:p w:rsidR="00DA109C" w:rsidP="00A24965">
            <w:pPr>
              <w:pStyle w:val="tv2132"/>
              <w:spacing w:line="240" w:lineRule="auto"/>
              <w:ind w:firstLine="720"/>
              <w:jc w:val="both"/>
              <w:rPr>
                <w:noProof/>
                <w:color w:val="auto"/>
                <w:sz w:val="24"/>
                <w:szCs w:val="24"/>
              </w:rPr>
            </w:pPr>
            <w:r w:rsidRPr="00DA109C">
              <w:rPr>
                <w:noProof/>
                <w:color w:val="auto"/>
                <w:sz w:val="24"/>
                <w:szCs w:val="24"/>
              </w:rPr>
              <w:t>Muzeja pedagoģisko un kultūrizglītojošo programmu vadīšana Farmācijas muzejā pakalpoj</w:t>
            </w:r>
            <w:r>
              <w:rPr>
                <w:noProof/>
                <w:color w:val="auto"/>
                <w:sz w:val="24"/>
                <w:szCs w:val="24"/>
              </w:rPr>
              <w:t xml:space="preserve">umam Nr. 3.2.2. </w:t>
            </w:r>
            <w:r w:rsidRPr="00DA109C">
              <w:rPr>
                <w:noProof/>
                <w:color w:val="auto"/>
                <w:sz w:val="24"/>
                <w:szCs w:val="24"/>
              </w:rPr>
              <w:t>muzeja pedagoģiskā programma izglītojamiem (ne vairāk kā 20 skolēnu grupā) nodarbības ilgums 45-60 min., izmantojot īpaši</w:t>
            </w:r>
            <w:r>
              <w:rPr>
                <w:noProof/>
                <w:color w:val="auto"/>
                <w:sz w:val="24"/>
                <w:szCs w:val="24"/>
              </w:rPr>
              <w:t xml:space="preserve"> sagatavotus izdales materiālus. Šī p</w:t>
            </w:r>
            <w:r w:rsidRPr="00DA109C">
              <w:rPr>
                <w:noProof/>
                <w:color w:val="auto"/>
                <w:sz w:val="24"/>
                <w:szCs w:val="24"/>
              </w:rPr>
              <w:t>rogramma ļ</w:t>
            </w:r>
            <w:r w:rsidR="00571DDD">
              <w:rPr>
                <w:noProof/>
                <w:color w:val="auto"/>
                <w:sz w:val="24"/>
                <w:szCs w:val="24"/>
              </w:rPr>
              <w:t>oti iecienīta, pakalpojumam</w:t>
            </w:r>
            <w:r w:rsidRPr="00DA109C">
              <w:rPr>
                <w:noProof/>
                <w:color w:val="auto"/>
                <w:sz w:val="24"/>
                <w:szCs w:val="24"/>
              </w:rPr>
              <w:t xml:space="preserve"> ieviestas tehniskās iespējas, kas samazina pašizmaksu</w:t>
            </w:r>
            <w:r>
              <w:rPr>
                <w:noProof/>
                <w:color w:val="auto"/>
                <w:sz w:val="24"/>
                <w:szCs w:val="24"/>
              </w:rPr>
              <w:t>.</w:t>
            </w:r>
          </w:p>
          <w:p w:rsidR="00DA109C" w:rsidP="00A24965">
            <w:pPr>
              <w:pStyle w:val="tv2132"/>
              <w:spacing w:line="240" w:lineRule="auto"/>
              <w:ind w:firstLine="720"/>
              <w:jc w:val="both"/>
              <w:rPr>
                <w:noProof/>
                <w:color w:val="auto"/>
                <w:sz w:val="24"/>
                <w:szCs w:val="24"/>
              </w:rPr>
            </w:pPr>
          </w:p>
          <w:p w:rsidR="00DA109C" w:rsidP="00A24965">
            <w:pPr>
              <w:pStyle w:val="tv2132"/>
              <w:spacing w:line="240" w:lineRule="auto"/>
              <w:ind w:firstLine="720"/>
              <w:jc w:val="both"/>
              <w:rPr>
                <w:noProof/>
                <w:color w:val="auto"/>
                <w:sz w:val="24"/>
                <w:szCs w:val="24"/>
              </w:rPr>
            </w:pPr>
            <w:r w:rsidRPr="009413A5">
              <w:rPr>
                <w:noProof/>
                <w:color w:val="auto"/>
                <w:sz w:val="24"/>
                <w:szCs w:val="24"/>
              </w:rPr>
              <w:t>Muzeja pedagoģisko un kultūrizglītojošo programmu vadīšana Farmācij</w:t>
            </w:r>
            <w:r>
              <w:rPr>
                <w:noProof/>
                <w:color w:val="auto"/>
                <w:sz w:val="24"/>
                <w:szCs w:val="24"/>
              </w:rPr>
              <w:t xml:space="preserve">as muzejā pakalpojumam Nr. 3.2.3. </w:t>
            </w:r>
            <w:r w:rsidRPr="009413A5">
              <w:rPr>
                <w:noProof/>
                <w:color w:val="auto"/>
                <w:sz w:val="24"/>
                <w:szCs w:val="24"/>
              </w:rPr>
              <w:t>kultūrizglītojošā programma “dzimšanas diena muzejā” (</w:t>
            </w:r>
            <w:r>
              <w:rPr>
                <w:noProof/>
                <w:color w:val="auto"/>
                <w:sz w:val="24"/>
                <w:szCs w:val="24"/>
              </w:rPr>
              <w:t>grupā ne vairāk kā 20 bērnu) 3</w:t>
            </w:r>
            <w:r w:rsidR="00B40A11">
              <w:rPr>
                <w:noProof/>
                <w:color w:val="auto"/>
                <w:sz w:val="24"/>
                <w:szCs w:val="24"/>
              </w:rPr>
              <w:t xml:space="preserve"> </w:t>
            </w:r>
            <w:r>
              <w:rPr>
                <w:noProof/>
                <w:color w:val="auto"/>
                <w:sz w:val="24"/>
                <w:szCs w:val="24"/>
              </w:rPr>
              <w:t xml:space="preserve">h. </w:t>
            </w:r>
            <w:r w:rsidRPr="009413A5">
              <w:rPr>
                <w:noProof/>
                <w:color w:val="auto"/>
                <w:sz w:val="24"/>
                <w:szCs w:val="24"/>
              </w:rPr>
              <w:t>Pēc pieredzes konstatēts, ka pasākums neiekļaujas paredzētajā laikā, tādēl programma pagarināta līdz 3 s</w:t>
            </w:r>
            <w:r w:rsidR="00BD6360">
              <w:rPr>
                <w:noProof/>
                <w:color w:val="auto"/>
                <w:sz w:val="24"/>
                <w:szCs w:val="24"/>
              </w:rPr>
              <w:t>t</w:t>
            </w:r>
            <w:r w:rsidRPr="009413A5">
              <w:rPr>
                <w:noProof/>
                <w:color w:val="auto"/>
                <w:sz w:val="24"/>
                <w:szCs w:val="24"/>
              </w:rPr>
              <w:t>undām</w:t>
            </w:r>
            <w:r w:rsidR="00223A9E">
              <w:rPr>
                <w:noProof/>
                <w:color w:val="auto"/>
                <w:sz w:val="24"/>
                <w:szCs w:val="24"/>
              </w:rPr>
              <w:t>.</w:t>
            </w:r>
          </w:p>
          <w:p w:rsidR="00223A9E" w:rsidP="00A24965">
            <w:pPr>
              <w:pStyle w:val="tv2132"/>
              <w:spacing w:line="240" w:lineRule="auto"/>
              <w:ind w:firstLine="720"/>
              <w:jc w:val="both"/>
              <w:rPr>
                <w:noProof/>
                <w:color w:val="auto"/>
                <w:sz w:val="24"/>
                <w:szCs w:val="24"/>
              </w:rPr>
            </w:pPr>
          </w:p>
          <w:p w:rsidR="00200E81" w:rsidP="00A24965">
            <w:pPr>
              <w:pStyle w:val="tv2132"/>
              <w:spacing w:line="240" w:lineRule="auto"/>
              <w:ind w:firstLine="720"/>
              <w:jc w:val="both"/>
              <w:rPr>
                <w:noProof/>
                <w:color w:val="auto"/>
                <w:sz w:val="24"/>
                <w:szCs w:val="24"/>
                <w:lang w:val="en-US"/>
              </w:rPr>
            </w:pPr>
            <w:r w:rsidRPr="00603753">
              <w:rPr>
                <w:noProof/>
                <w:color w:val="auto"/>
                <w:sz w:val="24"/>
                <w:szCs w:val="24"/>
              </w:rPr>
              <w:t>Muzeja pedagoģisko un kultūrizglītojošo programmu vadīšana</w:t>
            </w:r>
            <w:r>
              <w:rPr>
                <w:noProof/>
                <w:color w:val="auto"/>
                <w:sz w:val="24"/>
                <w:szCs w:val="24"/>
              </w:rPr>
              <w:t xml:space="preserve"> </w:t>
            </w:r>
            <w:r w:rsidRPr="00603753">
              <w:rPr>
                <w:noProof/>
                <w:color w:val="auto"/>
                <w:sz w:val="24"/>
                <w:szCs w:val="24"/>
              </w:rPr>
              <w:t>Profesora Aleksandra Bieziņa muzejā</w:t>
            </w:r>
            <w:r>
              <w:rPr>
                <w:noProof/>
                <w:color w:val="auto"/>
                <w:sz w:val="24"/>
                <w:szCs w:val="24"/>
              </w:rPr>
              <w:t xml:space="preserve"> pakalpojumam Nr. 3.3.1. </w:t>
            </w:r>
            <w:r w:rsidRPr="00603753">
              <w:rPr>
                <w:noProof/>
                <w:color w:val="auto"/>
                <w:sz w:val="24"/>
                <w:szCs w:val="24"/>
              </w:rPr>
              <w:t>muzeja pedagoģiskā programma izglītojamiem (ne vairāk kā 20 skolēnu grupā) nodarbīb</w:t>
            </w:r>
            <w:r>
              <w:rPr>
                <w:noProof/>
                <w:color w:val="auto"/>
                <w:sz w:val="24"/>
                <w:szCs w:val="24"/>
              </w:rPr>
              <w:t>as ilgums 45-60 min.</w:t>
            </w:r>
            <w:r w:rsidRPr="00603753">
              <w:rPr>
                <w:noProof/>
                <w:color w:val="auto"/>
                <w:sz w:val="24"/>
                <w:szCs w:val="24"/>
                <w:lang w:val="en-US"/>
              </w:rPr>
              <w:t xml:space="preserve"> iekļautas jauno tehnoloģiju izmantošanas izmaksas</w:t>
            </w:r>
            <w:r>
              <w:rPr>
                <w:noProof/>
                <w:color w:val="auto"/>
                <w:sz w:val="24"/>
                <w:szCs w:val="24"/>
                <w:lang w:val="en-US"/>
              </w:rPr>
              <w:t>.</w:t>
            </w:r>
            <w:r w:rsidRPr="00603753">
              <w:rPr>
                <w:noProof/>
                <w:color w:val="auto"/>
                <w:sz w:val="24"/>
                <w:szCs w:val="24"/>
                <w:lang w:val="en-US"/>
              </w:rPr>
              <w:t xml:space="preserve"> Tapat cenā iekļautas arī muzejam pieguļošās teritorijas apskate.</w:t>
            </w:r>
          </w:p>
          <w:p w:rsidR="00603753" w:rsidP="00A24965">
            <w:pPr>
              <w:pStyle w:val="tv2132"/>
              <w:spacing w:line="240" w:lineRule="auto"/>
              <w:ind w:firstLine="720"/>
              <w:jc w:val="both"/>
              <w:rPr>
                <w:noProof/>
                <w:color w:val="auto"/>
                <w:sz w:val="24"/>
                <w:szCs w:val="24"/>
                <w:lang w:val="en-US"/>
              </w:rPr>
            </w:pPr>
          </w:p>
          <w:p w:rsidR="00603753" w:rsidP="00A24965">
            <w:pPr>
              <w:pStyle w:val="tv2132"/>
              <w:spacing w:line="240" w:lineRule="auto"/>
              <w:ind w:firstLine="720"/>
              <w:jc w:val="both"/>
              <w:rPr>
                <w:noProof/>
                <w:color w:val="auto"/>
                <w:sz w:val="24"/>
                <w:szCs w:val="24"/>
              </w:rPr>
            </w:pPr>
            <w:r w:rsidRPr="00BF750F">
              <w:rPr>
                <w:noProof/>
                <w:color w:val="auto"/>
                <w:sz w:val="24"/>
                <w:szCs w:val="24"/>
              </w:rPr>
              <w:t>Muzeja krājuma izmantošana</w:t>
            </w:r>
            <w:r>
              <w:rPr>
                <w:noProof/>
                <w:color w:val="auto"/>
                <w:sz w:val="24"/>
                <w:szCs w:val="24"/>
              </w:rPr>
              <w:t xml:space="preserve"> </w:t>
            </w:r>
            <w:r w:rsidRPr="00BF750F">
              <w:rPr>
                <w:noProof/>
                <w:color w:val="auto"/>
                <w:sz w:val="24"/>
                <w:szCs w:val="24"/>
              </w:rPr>
              <w:t>Muzeja krājuma priekšmetu fotografēšana, filmēšana un skenēšana</w:t>
            </w:r>
            <w:r>
              <w:rPr>
                <w:noProof/>
                <w:color w:val="auto"/>
                <w:sz w:val="24"/>
                <w:szCs w:val="24"/>
              </w:rPr>
              <w:t xml:space="preserve"> pakalpojumam Nr. 4.1.6. e</w:t>
            </w:r>
            <w:r w:rsidRPr="00BF750F">
              <w:rPr>
                <w:noProof/>
                <w:color w:val="auto"/>
                <w:sz w:val="24"/>
                <w:szCs w:val="24"/>
              </w:rPr>
              <w:t>kspozīciju izmantošana profesionālai fotografēšanai un filmēšanai komerciāliem mērķiem</w:t>
            </w:r>
            <w:r w:rsidR="00571DDD">
              <w:rPr>
                <w:noProof/>
                <w:color w:val="auto"/>
                <w:sz w:val="24"/>
                <w:szCs w:val="24"/>
              </w:rPr>
              <w:t xml:space="preserve"> veikta cenas korekcija, ņemo</w:t>
            </w:r>
            <w:r w:rsidRPr="00BF750F">
              <w:rPr>
                <w:noProof/>
                <w:color w:val="auto"/>
                <w:sz w:val="24"/>
                <w:szCs w:val="24"/>
              </w:rPr>
              <w:t>t vērā pieaugušās izmaksas</w:t>
            </w:r>
            <w:r>
              <w:rPr>
                <w:noProof/>
                <w:color w:val="auto"/>
                <w:sz w:val="24"/>
                <w:szCs w:val="24"/>
              </w:rPr>
              <w:t>.</w:t>
            </w:r>
          </w:p>
          <w:p w:rsidR="00BF750F" w:rsidP="00A24965">
            <w:pPr>
              <w:pStyle w:val="tv2132"/>
              <w:spacing w:line="240" w:lineRule="auto"/>
              <w:ind w:firstLine="720"/>
              <w:jc w:val="both"/>
              <w:rPr>
                <w:noProof/>
                <w:color w:val="auto"/>
                <w:sz w:val="24"/>
                <w:szCs w:val="24"/>
              </w:rPr>
            </w:pPr>
          </w:p>
          <w:p w:rsidR="00BF750F" w:rsidP="00A24965">
            <w:pPr>
              <w:pStyle w:val="tv2132"/>
              <w:spacing w:line="240" w:lineRule="auto"/>
              <w:ind w:firstLine="720"/>
              <w:jc w:val="both"/>
              <w:rPr>
                <w:noProof/>
                <w:color w:val="auto"/>
                <w:sz w:val="24"/>
                <w:szCs w:val="24"/>
              </w:rPr>
            </w:pPr>
            <w:r w:rsidRPr="006C2CEF">
              <w:rPr>
                <w:noProof/>
                <w:color w:val="auto"/>
                <w:sz w:val="24"/>
                <w:szCs w:val="24"/>
              </w:rPr>
              <w:t xml:space="preserve">Muzeja zinātniskās bibliotēkas materiālu kopēšana un skenēšana, ko veic muzeja speciālists uz vietas muzejā </w:t>
            </w:r>
            <w:r>
              <w:rPr>
                <w:noProof/>
                <w:color w:val="auto"/>
                <w:sz w:val="24"/>
                <w:szCs w:val="24"/>
              </w:rPr>
              <w:t>c</w:t>
            </w:r>
            <w:r w:rsidRPr="00BD4559" w:rsidR="00BD4559">
              <w:rPr>
                <w:noProof/>
                <w:color w:val="auto"/>
                <w:sz w:val="24"/>
                <w:szCs w:val="24"/>
              </w:rPr>
              <w:t>ena līdzsvarota atbilstoši Nacionālā muzeja krājuma priekšmetu saglabātības pakāpes nodrošināšanas pakalpojumiem kopēšanas vai skanēšanas gadījumā</w:t>
            </w:r>
            <w:r w:rsidR="00BD4559">
              <w:rPr>
                <w:noProof/>
                <w:color w:val="auto"/>
                <w:sz w:val="24"/>
                <w:szCs w:val="24"/>
              </w:rPr>
              <w:t xml:space="preserve"> šadiem pakalpojumiem:</w:t>
            </w:r>
          </w:p>
          <w:tbl>
            <w:tblPr>
              <w:tblStyle w:val="TableGrid"/>
              <w:tblW w:w="0" w:type="auto"/>
              <w:tblLook w:val="04A0"/>
            </w:tblPr>
            <w:tblGrid>
              <w:gridCol w:w="1024"/>
              <w:gridCol w:w="5271"/>
            </w:tblGrid>
            <w:tr w:rsidTr="00BD4559">
              <w:tblPrEx>
                <w:tblW w:w="0" w:type="auto"/>
                <w:tblLook w:val="04A0"/>
              </w:tblPrEx>
              <w:tc>
                <w:tcPr>
                  <w:tcW w:w="1024" w:type="dxa"/>
                </w:tcPr>
                <w:p w:rsidR="00BD4559" w:rsidRPr="00BD4559" w:rsidP="00BD4559">
                  <w:pPr>
                    <w:pStyle w:val="tv2132"/>
                    <w:spacing w:line="240" w:lineRule="auto"/>
                    <w:ind w:firstLine="0"/>
                    <w:jc w:val="center"/>
                    <w:rPr>
                      <w:b/>
                      <w:noProof/>
                      <w:color w:val="auto"/>
                      <w:sz w:val="24"/>
                      <w:szCs w:val="24"/>
                    </w:rPr>
                  </w:pPr>
                  <w:r w:rsidRPr="00BD4559">
                    <w:rPr>
                      <w:b/>
                      <w:noProof/>
                      <w:color w:val="auto"/>
                      <w:sz w:val="24"/>
                      <w:szCs w:val="24"/>
                    </w:rPr>
                    <w:t>N.P.K.</w:t>
                  </w:r>
                </w:p>
              </w:tc>
              <w:tc>
                <w:tcPr>
                  <w:tcW w:w="5271" w:type="dxa"/>
                </w:tcPr>
                <w:p w:rsidR="00BD4559" w:rsidRPr="00BD4559" w:rsidP="00BD4559">
                  <w:pPr>
                    <w:pStyle w:val="tv2132"/>
                    <w:spacing w:line="240" w:lineRule="auto"/>
                    <w:ind w:firstLine="0"/>
                    <w:jc w:val="center"/>
                    <w:rPr>
                      <w:b/>
                      <w:noProof/>
                      <w:color w:val="auto"/>
                      <w:sz w:val="24"/>
                      <w:szCs w:val="24"/>
                    </w:rPr>
                  </w:pPr>
                  <w:r w:rsidRPr="00BD4559">
                    <w:rPr>
                      <w:b/>
                      <w:noProof/>
                      <w:color w:val="auto"/>
                      <w:sz w:val="24"/>
                      <w:szCs w:val="24"/>
                    </w:rPr>
                    <w:t>Pakalpojuma veids</w:t>
                  </w:r>
                </w:p>
              </w:tc>
            </w:tr>
            <w:tr w:rsidTr="00BD4559">
              <w:tblPrEx>
                <w:tblW w:w="0" w:type="auto"/>
                <w:tblLook w:val="04A0"/>
              </w:tblPrEx>
              <w:tc>
                <w:tcPr>
                  <w:tcW w:w="1024" w:type="dxa"/>
                </w:tcPr>
                <w:p w:rsidR="00BD4559" w:rsidP="00A24965">
                  <w:pPr>
                    <w:pStyle w:val="tv2132"/>
                    <w:spacing w:line="240" w:lineRule="auto"/>
                    <w:ind w:firstLine="0"/>
                    <w:jc w:val="both"/>
                    <w:rPr>
                      <w:noProof/>
                      <w:color w:val="auto"/>
                      <w:sz w:val="24"/>
                      <w:szCs w:val="24"/>
                    </w:rPr>
                  </w:pPr>
                  <w:r>
                    <w:rPr>
                      <w:noProof/>
                      <w:color w:val="auto"/>
                      <w:sz w:val="24"/>
                      <w:szCs w:val="24"/>
                    </w:rPr>
                    <w:t>4.4.</w:t>
                  </w:r>
                </w:p>
              </w:tc>
              <w:tc>
                <w:tcPr>
                  <w:tcW w:w="5271" w:type="dxa"/>
                </w:tcPr>
                <w:p w:rsidR="00BD4559" w:rsidP="00A24965">
                  <w:pPr>
                    <w:pStyle w:val="tv2132"/>
                    <w:spacing w:line="240" w:lineRule="auto"/>
                    <w:ind w:firstLine="0"/>
                    <w:jc w:val="both"/>
                    <w:rPr>
                      <w:noProof/>
                      <w:color w:val="auto"/>
                      <w:sz w:val="24"/>
                      <w:szCs w:val="24"/>
                    </w:rPr>
                  </w:pPr>
                  <w:r w:rsidRPr="00BD4559">
                    <w:rPr>
                      <w:noProof/>
                      <w:color w:val="auto"/>
                      <w:sz w:val="24"/>
                      <w:szCs w:val="24"/>
                    </w:rPr>
                    <w:t>Muzeja zinātniskās bibliotēkas materiālu kopēšana un skenēšana, ko veic muzeja speciālists uz vietas muzejā</w:t>
                  </w:r>
                </w:p>
              </w:tc>
            </w:tr>
            <w:tr w:rsidTr="00BD4559">
              <w:tblPrEx>
                <w:tblW w:w="0" w:type="auto"/>
                <w:tblLook w:val="04A0"/>
              </w:tblPrEx>
              <w:tc>
                <w:tcPr>
                  <w:tcW w:w="1024" w:type="dxa"/>
                </w:tcPr>
                <w:p w:rsidR="00BD4559" w:rsidP="00A24965">
                  <w:pPr>
                    <w:pStyle w:val="tv2132"/>
                    <w:spacing w:line="240" w:lineRule="auto"/>
                    <w:ind w:firstLine="0"/>
                    <w:jc w:val="both"/>
                    <w:rPr>
                      <w:noProof/>
                      <w:color w:val="auto"/>
                      <w:sz w:val="24"/>
                      <w:szCs w:val="24"/>
                    </w:rPr>
                  </w:pPr>
                  <w:r>
                    <w:rPr>
                      <w:noProof/>
                      <w:color w:val="auto"/>
                      <w:sz w:val="24"/>
                      <w:szCs w:val="24"/>
                    </w:rPr>
                    <w:t>4.4.1.</w:t>
                  </w:r>
                </w:p>
              </w:tc>
              <w:tc>
                <w:tcPr>
                  <w:tcW w:w="5271" w:type="dxa"/>
                </w:tcPr>
                <w:p w:rsidR="00BD4559" w:rsidP="00A24965">
                  <w:pPr>
                    <w:pStyle w:val="tv2132"/>
                    <w:spacing w:line="240" w:lineRule="auto"/>
                    <w:ind w:firstLine="0"/>
                    <w:jc w:val="both"/>
                    <w:rPr>
                      <w:noProof/>
                      <w:color w:val="auto"/>
                      <w:sz w:val="24"/>
                      <w:szCs w:val="24"/>
                    </w:rPr>
                  </w:pPr>
                  <w:r w:rsidRPr="00BD4559">
                    <w:rPr>
                      <w:noProof/>
                      <w:color w:val="auto"/>
                      <w:sz w:val="24"/>
                      <w:szCs w:val="24"/>
                    </w:rPr>
                    <w:t>materiālu kserokopēšana</w:t>
                  </w:r>
                </w:p>
              </w:tc>
            </w:tr>
            <w:tr w:rsidTr="00BD4559">
              <w:tblPrEx>
                <w:tblW w:w="0" w:type="auto"/>
                <w:tblLook w:val="04A0"/>
              </w:tblPrEx>
              <w:tc>
                <w:tcPr>
                  <w:tcW w:w="1024" w:type="dxa"/>
                </w:tcPr>
                <w:p w:rsidR="00BD4559" w:rsidP="00A24965">
                  <w:pPr>
                    <w:pStyle w:val="tv2132"/>
                    <w:spacing w:line="240" w:lineRule="auto"/>
                    <w:ind w:firstLine="0"/>
                    <w:jc w:val="both"/>
                    <w:rPr>
                      <w:noProof/>
                      <w:color w:val="auto"/>
                      <w:sz w:val="24"/>
                      <w:szCs w:val="24"/>
                    </w:rPr>
                  </w:pPr>
                  <w:r>
                    <w:rPr>
                      <w:noProof/>
                      <w:color w:val="auto"/>
                      <w:sz w:val="24"/>
                      <w:szCs w:val="24"/>
                    </w:rPr>
                    <w:t>4.4.2.</w:t>
                  </w:r>
                </w:p>
              </w:tc>
              <w:tc>
                <w:tcPr>
                  <w:tcW w:w="5271" w:type="dxa"/>
                </w:tcPr>
                <w:p w:rsidR="00BD4559" w:rsidRPr="00BD4559" w:rsidP="00A24965">
                  <w:pPr>
                    <w:pStyle w:val="tv2132"/>
                    <w:spacing w:line="240" w:lineRule="auto"/>
                    <w:ind w:firstLine="0"/>
                    <w:jc w:val="both"/>
                    <w:rPr>
                      <w:noProof/>
                      <w:color w:val="auto"/>
                      <w:sz w:val="24"/>
                      <w:szCs w:val="24"/>
                    </w:rPr>
                  </w:pPr>
                  <w:r w:rsidRPr="00BD4559">
                    <w:rPr>
                      <w:noProof/>
                      <w:color w:val="auto"/>
                      <w:sz w:val="24"/>
                      <w:szCs w:val="24"/>
                    </w:rPr>
                    <w:t>materiālu (izmērs nep</w:t>
                  </w:r>
                  <w:r w:rsidR="002072DB">
                    <w:rPr>
                      <w:noProof/>
                      <w:color w:val="auto"/>
                      <w:sz w:val="24"/>
                      <w:szCs w:val="24"/>
                    </w:rPr>
                    <w:t>ārsniedz A4 formātu) skenēšana</w:t>
                  </w:r>
                </w:p>
              </w:tc>
            </w:tr>
          </w:tbl>
          <w:p w:rsidR="00BD4559" w:rsidP="00A24965">
            <w:pPr>
              <w:pStyle w:val="tv2132"/>
              <w:spacing w:line="240" w:lineRule="auto"/>
              <w:ind w:firstLine="720"/>
              <w:jc w:val="both"/>
              <w:rPr>
                <w:noProof/>
                <w:color w:val="auto"/>
                <w:sz w:val="24"/>
                <w:szCs w:val="24"/>
              </w:rPr>
            </w:pPr>
          </w:p>
          <w:p w:rsidR="00650F57" w:rsidP="00A24965">
            <w:pPr>
              <w:pStyle w:val="tv2132"/>
              <w:spacing w:line="240" w:lineRule="auto"/>
              <w:ind w:firstLine="720"/>
              <w:jc w:val="both"/>
              <w:rPr>
                <w:noProof/>
                <w:color w:val="auto"/>
                <w:sz w:val="24"/>
                <w:szCs w:val="24"/>
              </w:rPr>
            </w:pPr>
            <w:r>
              <w:rPr>
                <w:noProof/>
                <w:color w:val="auto"/>
                <w:sz w:val="24"/>
                <w:szCs w:val="24"/>
              </w:rPr>
              <w:t>Muzeja telpu un teritorijas noma k</w:t>
            </w:r>
            <w:r w:rsidRPr="00650F57">
              <w:rPr>
                <w:noProof/>
                <w:color w:val="auto"/>
                <w:sz w:val="24"/>
                <w:szCs w:val="24"/>
              </w:rPr>
              <w:t>onkurētspējas veicināšanai</w:t>
            </w:r>
            <w:r>
              <w:rPr>
                <w:noProof/>
                <w:color w:val="auto"/>
                <w:sz w:val="24"/>
                <w:szCs w:val="24"/>
              </w:rPr>
              <w:t>,</w:t>
            </w:r>
            <w:r w:rsidRPr="00650F57">
              <w:rPr>
                <w:noProof/>
                <w:color w:val="auto"/>
                <w:sz w:val="24"/>
                <w:szCs w:val="24"/>
              </w:rPr>
              <w:t xml:space="preserve"> cena pielīdzināta līdzvērtīgu piedāvājumu telpu īres cenām, cenā iekļautas prezentācijas tehnikas izmantošana, telpu uzturēšana un resursu atjaunošana</w:t>
            </w:r>
            <w:r>
              <w:rPr>
                <w:noProof/>
                <w:color w:val="auto"/>
                <w:sz w:val="24"/>
                <w:szCs w:val="24"/>
              </w:rPr>
              <w:t xml:space="preserve"> šadiem pakalpojumiem:</w:t>
            </w:r>
          </w:p>
          <w:tbl>
            <w:tblPr>
              <w:tblStyle w:val="TableGrid"/>
              <w:tblW w:w="0" w:type="auto"/>
              <w:tblLook w:val="04A0"/>
            </w:tblPr>
            <w:tblGrid>
              <w:gridCol w:w="1024"/>
              <w:gridCol w:w="5271"/>
            </w:tblGrid>
            <w:tr w:rsidTr="00650F57">
              <w:tblPrEx>
                <w:tblW w:w="0" w:type="auto"/>
                <w:tblLook w:val="04A0"/>
              </w:tblPrEx>
              <w:tc>
                <w:tcPr>
                  <w:tcW w:w="1024" w:type="dxa"/>
                </w:tcPr>
                <w:p w:rsidR="00650F57" w:rsidRPr="00650F57" w:rsidP="00650F57">
                  <w:pPr>
                    <w:pStyle w:val="tv2132"/>
                    <w:spacing w:line="240" w:lineRule="auto"/>
                    <w:ind w:firstLine="0"/>
                    <w:jc w:val="center"/>
                    <w:rPr>
                      <w:b/>
                      <w:noProof/>
                      <w:color w:val="auto"/>
                      <w:sz w:val="24"/>
                      <w:szCs w:val="24"/>
                    </w:rPr>
                  </w:pPr>
                  <w:r w:rsidRPr="00650F57">
                    <w:rPr>
                      <w:b/>
                      <w:noProof/>
                      <w:color w:val="auto"/>
                      <w:sz w:val="24"/>
                      <w:szCs w:val="24"/>
                    </w:rPr>
                    <w:t>N.P.K.</w:t>
                  </w:r>
                </w:p>
              </w:tc>
              <w:tc>
                <w:tcPr>
                  <w:tcW w:w="5271" w:type="dxa"/>
                </w:tcPr>
                <w:p w:rsidR="00650F57" w:rsidRPr="00650F57" w:rsidP="00650F57">
                  <w:pPr>
                    <w:pStyle w:val="tv2132"/>
                    <w:spacing w:line="240" w:lineRule="auto"/>
                    <w:ind w:firstLine="0"/>
                    <w:jc w:val="center"/>
                    <w:rPr>
                      <w:b/>
                      <w:noProof/>
                      <w:color w:val="auto"/>
                      <w:sz w:val="24"/>
                      <w:szCs w:val="24"/>
                    </w:rPr>
                  </w:pPr>
                  <w:r w:rsidRPr="00650F57">
                    <w:rPr>
                      <w:b/>
                      <w:noProof/>
                      <w:color w:val="auto"/>
                      <w:sz w:val="24"/>
                      <w:szCs w:val="24"/>
                    </w:rPr>
                    <w:t>Pakalpojuma veids</w:t>
                  </w:r>
                </w:p>
              </w:tc>
            </w:tr>
            <w:tr w:rsidTr="00650F57">
              <w:tblPrEx>
                <w:tblW w:w="0" w:type="auto"/>
                <w:tblLook w:val="04A0"/>
              </w:tblPrEx>
              <w:tc>
                <w:tcPr>
                  <w:tcW w:w="1024" w:type="dxa"/>
                </w:tcPr>
                <w:p w:rsidR="00650F57" w:rsidP="00A24965">
                  <w:pPr>
                    <w:pStyle w:val="tv2132"/>
                    <w:spacing w:line="240" w:lineRule="auto"/>
                    <w:ind w:firstLine="0"/>
                    <w:jc w:val="both"/>
                    <w:rPr>
                      <w:noProof/>
                      <w:color w:val="auto"/>
                      <w:sz w:val="24"/>
                      <w:szCs w:val="24"/>
                    </w:rPr>
                  </w:pPr>
                  <w:r>
                    <w:rPr>
                      <w:noProof/>
                      <w:color w:val="auto"/>
                      <w:sz w:val="24"/>
                      <w:szCs w:val="24"/>
                    </w:rPr>
                    <w:t>5.</w:t>
                  </w:r>
                </w:p>
              </w:tc>
              <w:tc>
                <w:tcPr>
                  <w:tcW w:w="5271" w:type="dxa"/>
                </w:tcPr>
                <w:p w:rsidR="00650F57" w:rsidP="00A24965">
                  <w:pPr>
                    <w:pStyle w:val="tv2132"/>
                    <w:spacing w:line="240" w:lineRule="auto"/>
                    <w:ind w:firstLine="0"/>
                    <w:jc w:val="both"/>
                    <w:rPr>
                      <w:noProof/>
                      <w:color w:val="auto"/>
                      <w:sz w:val="24"/>
                      <w:szCs w:val="24"/>
                    </w:rPr>
                  </w:pPr>
                  <w:r w:rsidRPr="009F5A43">
                    <w:rPr>
                      <w:noProof/>
                      <w:color w:val="auto"/>
                      <w:sz w:val="24"/>
                      <w:szCs w:val="24"/>
                    </w:rPr>
                    <w:t>Muzeja telpu un teritorijas noma</w:t>
                  </w:r>
                </w:p>
              </w:tc>
            </w:tr>
            <w:tr w:rsidTr="00650F57">
              <w:tblPrEx>
                <w:tblW w:w="0" w:type="auto"/>
                <w:tblLook w:val="04A0"/>
              </w:tblPrEx>
              <w:tc>
                <w:tcPr>
                  <w:tcW w:w="1024" w:type="dxa"/>
                </w:tcPr>
                <w:p w:rsidR="00650F57" w:rsidP="00A24965">
                  <w:pPr>
                    <w:pStyle w:val="tv2132"/>
                    <w:spacing w:line="240" w:lineRule="auto"/>
                    <w:ind w:firstLine="0"/>
                    <w:jc w:val="both"/>
                    <w:rPr>
                      <w:noProof/>
                      <w:color w:val="auto"/>
                      <w:sz w:val="24"/>
                      <w:szCs w:val="24"/>
                    </w:rPr>
                  </w:pPr>
                  <w:r>
                    <w:rPr>
                      <w:noProof/>
                      <w:color w:val="auto"/>
                      <w:sz w:val="24"/>
                      <w:szCs w:val="24"/>
                    </w:rPr>
                    <w:t>5.1.</w:t>
                  </w:r>
                </w:p>
              </w:tc>
              <w:tc>
                <w:tcPr>
                  <w:tcW w:w="5271" w:type="dxa"/>
                </w:tcPr>
                <w:p w:rsidR="00650F57" w:rsidP="00A24965">
                  <w:pPr>
                    <w:pStyle w:val="tv2132"/>
                    <w:spacing w:line="240" w:lineRule="auto"/>
                    <w:ind w:firstLine="0"/>
                    <w:jc w:val="both"/>
                    <w:rPr>
                      <w:noProof/>
                      <w:color w:val="auto"/>
                      <w:sz w:val="24"/>
                      <w:szCs w:val="24"/>
                    </w:rPr>
                  </w:pPr>
                  <w:r w:rsidRPr="009F5A43">
                    <w:rPr>
                      <w:noProof/>
                      <w:color w:val="auto"/>
                      <w:sz w:val="24"/>
                      <w:szCs w:val="24"/>
                    </w:rPr>
                    <w:t>Paula Stradiņa Medicīnas vēstures muzejā</w:t>
                  </w:r>
                </w:p>
              </w:tc>
            </w:tr>
            <w:tr w:rsidTr="00650F57">
              <w:tblPrEx>
                <w:tblW w:w="0" w:type="auto"/>
                <w:tblLook w:val="04A0"/>
              </w:tblPrEx>
              <w:tc>
                <w:tcPr>
                  <w:tcW w:w="1024" w:type="dxa"/>
                </w:tcPr>
                <w:p w:rsidR="00650F57" w:rsidP="00A24965">
                  <w:pPr>
                    <w:pStyle w:val="tv2132"/>
                    <w:spacing w:line="240" w:lineRule="auto"/>
                    <w:ind w:firstLine="0"/>
                    <w:jc w:val="both"/>
                    <w:rPr>
                      <w:noProof/>
                      <w:color w:val="auto"/>
                      <w:sz w:val="24"/>
                      <w:szCs w:val="24"/>
                    </w:rPr>
                  </w:pPr>
                  <w:r>
                    <w:rPr>
                      <w:noProof/>
                      <w:color w:val="auto"/>
                      <w:sz w:val="24"/>
                      <w:szCs w:val="24"/>
                    </w:rPr>
                    <w:t>5.1.1.</w:t>
                  </w:r>
                </w:p>
              </w:tc>
              <w:tc>
                <w:tcPr>
                  <w:tcW w:w="5271" w:type="dxa"/>
                </w:tcPr>
                <w:p w:rsidR="00650F57" w:rsidP="00A24965">
                  <w:pPr>
                    <w:pStyle w:val="tv2132"/>
                    <w:spacing w:line="240" w:lineRule="auto"/>
                    <w:ind w:firstLine="0"/>
                    <w:jc w:val="both"/>
                    <w:rPr>
                      <w:noProof/>
                      <w:color w:val="auto"/>
                      <w:sz w:val="24"/>
                      <w:szCs w:val="24"/>
                    </w:rPr>
                  </w:pPr>
                  <w:r w:rsidRPr="009F5A43">
                    <w:rPr>
                      <w:noProof/>
                      <w:color w:val="auto"/>
                      <w:sz w:val="24"/>
                      <w:szCs w:val="24"/>
                    </w:rPr>
                    <w:t>konferenču zāle (100 m2) muzeja darba laikā</w:t>
                  </w:r>
                </w:p>
              </w:tc>
            </w:tr>
            <w:tr w:rsidTr="00650F57">
              <w:tblPrEx>
                <w:tblW w:w="0" w:type="auto"/>
                <w:tblLook w:val="04A0"/>
              </w:tblPrEx>
              <w:tc>
                <w:tcPr>
                  <w:tcW w:w="1024" w:type="dxa"/>
                </w:tcPr>
                <w:p w:rsidR="009F5A43" w:rsidP="00A24965">
                  <w:pPr>
                    <w:pStyle w:val="tv2132"/>
                    <w:spacing w:line="240" w:lineRule="auto"/>
                    <w:ind w:firstLine="0"/>
                    <w:jc w:val="both"/>
                    <w:rPr>
                      <w:noProof/>
                      <w:color w:val="auto"/>
                      <w:sz w:val="24"/>
                      <w:szCs w:val="24"/>
                    </w:rPr>
                  </w:pPr>
                  <w:r>
                    <w:rPr>
                      <w:noProof/>
                      <w:color w:val="auto"/>
                      <w:sz w:val="24"/>
                      <w:szCs w:val="24"/>
                    </w:rPr>
                    <w:t>5.1.2.</w:t>
                  </w:r>
                </w:p>
              </w:tc>
              <w:tc>
                <w:tcPr>
                  <w:tcW w:w="5271" w:type="dxa"/>
                </w:tcPr>
                <w:p w:rsidR="009F5A43" w:rsidP="00A24965">
                  <w:pPr>
                    <w:pStyle w:val="tv2132"/>
                    <w:spacing w:line="240" w:lineRule="auto"/>
                    <w:ind w:firstLine="0"/>
                    <w:jc w:val="both"/>
                    <w:rPr>
                      <w:noProof/>
                      <w:color w:val="auto"/>
                      <w:sz w:val="24"/>
                      <w:szCs w:val="24"/>
                    </w:rPr>
                  </w:pPr>
                  <w:r w:rsidRPr="009F5A43">
                    <w:rPr>
                      <w:noProof/>
                      <w:color w:val="auto"/>
                      <w:sz w:val="24"/>
                      <w:szCs w:val="24"/>
                    </w:rPr>
                    <w:t>konferenču zāle (100 m2) ārpus muzeja darba laika</w:t>
                  </w:r>
                </w:p>
              </w:tc>
            </w:tr>
            <w:tr w:rsidTr="00650F57">
              <w:tblPrEx>
                <w:tblW w:w="0" w:type="auto"/>
                <w:tblLook w:val="04A0"/>
              </w:tblPrEx>
              <w:tc>
                <w:tcPr>
                  <w:tcW w:w="1024" w:type="dxa"/>
                </w:tcPr>
                <w:p w:rsidR="009F5A43" w:rsidP="00A24965">
                  <w:pPr>
                    <w:pStyle w:val="tv2132"/>
                    <w:spacing w:line="240" w:lineRule="auto"/>
                    <w:ind w:firstLine="0"/>
                    <w:jc w:val="both"/>
                    <w:rPr>
                      <w:noProof/>
                      <w:color w:val="auto"/>
                      <w:sz w:val="24"/>
                      <w:szCs w:val="24"/>
                    </w:rPr>
                  </w:pPr>
                  <w:r>
                    <w:rPr>
                      <w:noProof/>
                      <w:color w:val="auto"/>
                      <w:sz w:val="24"/>
                      <w:szCs w:val="24"/>
                    </w:rPr>
                    <w:t>5.1.3.</w:t>
                  </w:r>
                </w:p>
              </w:tc>
              <w:tc>
                <w:tcPr>
                  <w:tcW w:w="5271" w:type="dxa"/>
                </w:tcPr>
                <w:p w:rsidR="009F5A43" w:rsidP="00A24965">
                  <w:pPr>
                    <w:pStyle w:val="tv2132"/>
                    <w:spacing w:line="240" w:lineRule="auto"/>
                    <w:ind w:firstLine="0"/>
                    <w:jc w:val="both"/>
                    <w:rPr>
                      <w:noProof/>
                      <w:color w:val="auto"/>
                      <w:sz w:val="24"/>
                      <w:szCs w:val="24"/>
                    </w:rPr>
                  </w:pPr>
                  <w:r w:rsidRPr="009F5A43">
                    <w:rPr>
                      <w:noProof/>
                      <w:color w:val="auto"/>
                      <w:sz w:val="24"/>
                      <w:szCs w:val="24"/>
                    </w:rPr>
                    <w:t>konferenču zāle</w:t>
                  </w:r>
                  <w:r w:rsidR="002072DB">
                    <w:rPr>
                      <w:noProof/>
                      <w:color w:val="auto"/>
                      <w:sz w:val="24"/>
                      <w:szCs w:val="24"/>
                    </w:rPr>
                    <w:t xml:space="preserve"> </w:t>
                  </w:r>
                  <w:r w:rsidRPr="009F5A43">
                    <w:rPr>
                      <w:noProof/>
                      <w:color w:val="auto"/>
                      <w:sz w:val="24"/>
                      <w:szCs w:val="24"/>
                    </w:rPr>
                    <w:t>(100 m2) un izstāžu zāle (67 m2) muzeja darba laikā</w:t>
                  </w:r>
                </w:p>
              </w:tc>
            </w:tr>
            <w:tr w:rsidTr="00650F57">
              <w:tblPrEx>
                <w:tblW w:w="0" w:type="auto"/>
                <w:tblLook w:val="04A0"/>
              </w:tblPrEx>
              <w:tc>
                <w:tcPr>
                  <w:tcW w:w="1024" w:type="dxa"/>
                </w:tcPr>
                <w:p w:rsidR="009F5A43" w:rsidP="00A24965">
                  <w:pPr>
                    <w:pStyle w:val="tv2132"/>
                    <w:spacing w:line="240" w:lineRule="auto"/>
                    <w:ind w:firstLine="0"/>
                    <w:jc w:val="both"/>
                    <w:rPr>
                      <w:noProof/>
                      <w:color w:val="auto"/>
                      <w:sz w:val="24"/>
                      <w:szCs w:val="24"/>
                    </w:rPr>
                  </w:pPr>
                  <w:r>
                    <w:rPr>
                      <w:noProof/>
                      <w:color w:val="auto"/>
                      <w:sz w:val="24"/>
                      <w:szCs w:val="24"/>
                    </w:rPr>
                    <w:t>5.1.4.</w:t>
                  </w:r>
                </w:p>
              </w:tc>
              <w:tc>
                <w:tcPr>
                  <w:tcW w:w="5271" w:type="dxa"/>
                </w:tcPr>
                <w:p w:rsidR="009F5A43" w:rsidP="00A24965">
                  <w:pPr>
                    <w:pStyle w:val="tv2132"/>
                    <w:spacing w:line="240" w:lineRule="auto"/>
                    <w:ind w:firstLine="0"/>
                    <w:jc w:val="both"/>
                    <w:rPr>
                      <w:noProof/>
                      <w:color w:val="auto"/>
                      <w:sz w:val="24"/>
                      <w:szCs w:val="24"/>
                    </w:rPr>
                  </w:pPr>
                  <w:r w:rsidRPr="009F5A43">
                    <w:rPr>
                      <w:noProof/>
                      <w:color w:val="auto"/>
                      <w:sz w:val="24"/>
                      <w:szCs w:val="24"/>
                    </w:rPr>
                    <w:t>konferenču zāle</w:t>
                  </w:r>
                  <w:r w:rsidR="002072DB">
                    <w:rPr>
                      <w:noProof/>
                      <w:color w:val="auto"/>
                      <w:sz w:val="24"/>
                      <w:szCs w:val="24"/>
                    </w:rPr>
                    <w:t xml:space="preserve"> </w:t>
                  </w:r>
                  <w:r w:rsidRPr="009F5A43">
                    <w:rPr>
                      <w:noProof/>
                      <w:color w:val="auto"/>
                      <w:sz w:val="24"/>
                      <w:szCs w:val="24"/>
                    </w:rPr>
                    <w:t>(100 m2) un izstāžu zāle (67 m2) ārpus muzeja darba laika</w:t>
                  </w:r>
                </w:p>
              </w:tc>
            </w:tr>
            <w:tr w:rsidTr="00650F57">
              <w:tblPrEx>
                <w:tblW w:w="0" w:type="auto"/>
                <w:tblLook w:val="04A0"/>
              </w:tblPrEx>
              <w:tc>
                <w:tcPr>
                  <w:tcW w:w="1024" w:type="dxa"/>
                </w:tcPr>
                <w:p w:rsidR="009F5A43" w:rsidP="00A24965">
                  <w:pPr>
                    <w:pStyle w:val="tv2132"/>
                    <w:spacing w:line="240" w:lineRule="auto"/>
                    <w:ind w:firstLine="0"/>
                    <w:jc w:val="both"/>
                    <w:rPr>
                      <w:noProof/>
                      <w:color w:val="auto"/>
                      <w:sz w:val="24"/>
                      <w:szCs w:val="24"/>
                    </w:rPr>
                  </w:pPr>
                  <w:r>
                    <w:rPr>
                      <w:noProof/>
                      <w:color w:val="auto"/>
                      <w:sz w:val="24"/>
                      <w:szCs w:val="24"/>
                    </w:rPr>
                    <w:t>5.1.5.</w:t>
                  </w:r>
                </w:p>
              </w:tc>
              <w:tc>
                <w:tcPr>
                  <w:tcW w:w="5271" w:type="dxa"/>
                </w:tcPr>
                <w:p w:rsidR="009F5A43" w:rsidP="00A24965">
                  <w:pPr>
                    <w:pStyle w:val="tv2132"/>
                    <w:spacing w:line="240" w:lineRule="auto"/>
                    <w:ind w:firstLine="0"/>
                    <w:jc w:val="both"/>
                    <w:rPr>
                      <w:noProof/>
                      <w:color w:val="auto"/>
                      <w:sz w:val="24"/>
                      <w:szCs w:val="24"/>
                    </w:rPr>
                  </w:pPr>
                  <w:r w:rsidRPr="009F5A43">
                    <w:rPr>
                      <w:noProof/>
                      <w:color w:val="auto"/>
                      <w:sz w:val="24"/>
                      <w:szCs w:val="24"/>
                    </w:rPr>
                    <w:t>sanāksmju telpa (30</w:t>
                  </w:r>
                  <w:r w:rsidR="002072DB">
                    <w:rPr>
                      <w:noProof/>
                      <w:color w:val="auto"/>
                      <w:sz w:val="24"/>
                      <w:szCs w:val="24"/>
                    </w:rPr>
                    <w:t xml:space="preserve"> </w:t>
                  </w:r>
                  <w:r w:rsidRPr="009F5A43">
                    <w:rPr>
                      <w:noProof/>
                      <w:color w:val="auto"/>
                      <w:sz w:val="24"/>
                      <w:szCs w:val="24"/>
                    </w:rPr>
                    <w:t>m2)</w:t>
                  </w:r>
                </w:p>
              </w:tc>
            </w:tr>
          </w:tbl>
          <w:p w:rsidR="00477D32" w:rsidP="002072DB">
            <w:pPr>
              <w:pStyle w:val="tv2132"/>
              <w:spacing w:line="240" w:lineRule="auto"/>
              <w:ind w:firstLine="0"/>
              <w:jc w:val="both"/>
              <w:rPr>
                <w:noProof/>
                <w:color w:val="auto"/>
                <w:sz w:val="24"/>
                <w:szCs w:val="24"/>
              </w:rPr>
            </w:pPr>
          </w:p>
          <w:p w:rsidR="00EE5C2D" w:rsidP="00EE5C2D">
            <w:pPr>
              <w:pStyle w:val="tv2132"/>
              <w:spacing w:line="240" w:lineRule="auto"/>
              <w:ind w:firstLine="720"/>
              <w:jc w:val="both"/>
              <w:rPr>
                <w:noProof/>
                <w:color w:val="auto"/>
                <w:sz w:val="24"/>
                <w:szCs w:val="24"/>
              </w:rPr>
            </w:pPr>
            <w:r w:rsidRPr="00591A5F">
              <w:rPr>
                <w:noProof/>
                <w:color w:val="auto"/>
                <w:sz w:val="24"/>
                <w:szCs w:val="24"/>
                <w:lang w:val="en-US"/>
              </w:rPr>
              <w:t>Lai veicinātu muzeja krājuma, ekspozīciju un izstāžu pieejamību sabiedrībai</w:t>
            </w:r>
            <w:r>
              <w:rPr>
                <w:noProof/>
                <w:color w:val="auto"/>
                <w:sz w:val="24"/>
                <w:szCs w:val="24"/>
              </w:rPr>
              <w:t xml:space="preserve"> tiek piedāvāti jauni pakalpojumi:</w:t>
            </w:r>
          </w:p>
          <w:tbl>
            <w:tblPr>
              <w:tblStyle w:val="TableGrid"/>
              <w:tblW w:w="0" w:type="auto"/>
              <w:tblLook w:val="04A0"/>
            </w:tblPr>
            <w:tblGrid>
              <w:gridCol w:w="1024"/>
              <w:gridCol w:w="5271"/>
            </w:tblGrid>
            <w:tr w:rsidTr="00EE5C2D">
              <w:tblPrEx>
                <w:tblW w:w="0" w:type="auto"/>
                <w:tblLook w:val="04A0"/>
              </w:tblPrEx>
              <w:tc>
                <w:tcPr>
                  <w:tcW w:w="1024" w:type="dxa"/>
                </w:tcPr>
                <w:p w:rsidR="00EE5C2D" w:rsidRPr="00EE5C2D" w:rsidP="00EE5C2D">
                  <w:pPr>
                    <w:pStyle w:val="tv2132"/>
                    <w:spacing w:line="240" w:lineRule="auto"/>
                    <w:ind w:firstLine="0"/>
                    <w:jc w:val="center"/>
                    <w:rPr>
                      <w:b/>
                      <w:noProof/>
                      <w:color w:val="auto"/>
                      <w:sz w:val="24"/>
                      <w:szCs w:val="24"/>
                    </w:rPr>
                  </w:pPr>
                  <w:r w:rsidRPr="00EE5C2D">
                    <w:rPr>
                      <w:b/>
                      <w:noProof/>
                      <w:color w:val="auto"/>
                      <w:sz w:val="24"/>
                      <w:szCs w:val="24"/>
                    </w:rPr>
                    <w:t>N.P.K.</w:t>
                  </w:r>
                </w:p>
              </w:tc>
              <w:tc>
                <w:tcPr>
                  <w:tcW w:w="5271" w:type="dxa"/>
                </w:tcPr>
                <w:p w:rsidR="00EE5C2D" w:rsidRPr="00EE5C2D" w:rsidP="00EE5C2D">
                  <w:pPr>
                    <w:pStyle w:val="tv2132"/>
                    <w:spacing w:line="240" w:lineRule="auto"/>
                    <w:ind w:firstLine="0"/>
                    <w:jc w:val="center"/>
                    <w:rPr>
                      <w:b/>
                      <w:noProof/>
                      <w:color w:val="auto"/>
                      <w:sz w:val="24"/>
                      <w:szCs w:val="24"/>
                    </w:rPr>
                  </w:pPr>
                  <w:r w:rsidRPr="00EE5C2D">
                    <w:rPr>
                      <w:b/>
                      <w:noProof/>
                      <w:color w:val="auto"/>
                      <w:sz w:val="24"/>
                      <w:szCs w:val="24"/>
                    </w:rPr>
                    <w:t>Pakalpojuma veids</w:t>
                  </w:r>
                </w:p>
              </w:tc>
            </w:tr>
            <w:tr w:rsidTr="00EE5C2D">
              <w:tblPrEx>
                <w:tblW w:w="0" w:type="auto"/>
                <w:tblLook w:val="04A0"/>
              </w:tblPrEx>
              <w:tc>
                <w:tcPr>
                  <w:tcW w:w="1024" w:type="dxa"/>
                </w:tcPr>
                <w:p w:rsidR="00EE5C2D" w:rsidP="002072DB">
                  <w:pPr>
                    <w:pStyle w:val="tv2132"/>
                    <w:spacing w:line="240" w:lineRule="auto"/>
                    <w:ind w:firstLine="0"/>
                    <w:jc w:val="both"/>
                    <w:rPr>
                      <w:noProof/>
                      <w:color w:val="auto"/>
                      <w:sz w:val="24"/>
                      <w:szCs w:val="24"/>
                    </w:rPr>
                  </w:pPr>
                  <w:r>
                    <w:rPr>
                      <w:noProof/>
                      <w:color w:val="auto"/>
                      <w:sz w:val="24"/>
                      <w:szCs w:val="24"/>
                    </w:rPr>
                    <w:t>1.2.</w:t>
                  </w:r>
                </w:p>
              </w:tc>
              <w:tc>
                <w:tcPr>
                  <w:tcW w:w="5271" w:type="dxa"/>
                </w:tcPr>
                <w:p w:rsidR="00EE5C2D" w:rsidP="002072DB">
                  <w:pPr>
                    <w:pStyle w:val="tv2132"/>
                    <w:spacing w:line="240" w:lineRule="auto"/>
                    <w:ind w:firstLine="0"/>
                    <w:jc w:val="both"/>
                    <w:rPr>
                      <w:noProof/>
                      <w:color w:val="auto"/>
                      <w:sz w:val="24"/>
                      <w:szCs w:val="24"/>
                    </w:rPr>
                  </w:pPr>
                  <w:r w:rsidRPr="00EE5C2D">
                    <w:rPr>
                      <w:noProof/>
                      <w:color w:val="auto"/>
                      <w:sz w:val="24"/>
                      <w:szCs w:val="24"/>
                    </w:rPr>
                    <w:t>Pastāvīgās ekspozīcijas un izstāžu apskate Paula Stradiņa Medicīnas vēstures muzeja filiālē Farmācijas muzejs</w:t>
                  </w:r>
                </w:p>
              </w:tc>
            </w:tr>
            <w:tr w:rsidTr="00EE5C2D">
              <w:tblPrEx>
                <w:tblW w:w="0" w:type="auto"/>
                <w:tblLook w:val="04A0"/>
              </w:tblPrEx>
              <w:tc>
                <w:tcPr>
                  <w:tcW w:w="1024" w:type="dxa"/>
                </w:tcPr>
                <w:p w:rsidR="00EE5C2D" w:rsidP="002072DB">
                  <w:pPr>
                    <w:pStyle w:val="tv2132"/>
                    <w:spacing w:line="240" w:lineRule="auto"/>
                    <w:ind w:firstLine="0"/>
                    <w:jc w:val="both"/>
                    <w:rPr>
                      <w:noProof/>
                      <w:color w:val="auto"/>
                      <w:sz w:val="24"/>
                      <w:szCs w:val="24"/>
                    </w:rPr>
                  </w:pPr>
                  <w:r>
                    <w:rPr>
                      <w:noProof/>
                      <w:color w:val="auto"/>
                      <w:sz w:val="24"/>
                      <w:szCs w:val="24"/>
                    </w:rPr>
                    <w:t>1.2.4.</w:t>
                  </w:r>
                </w:p>
              </w:tc>
              <w:tc>
                <w:tcPr>
                  <w:tcW w:w="5271" w:type="dxa"/>
                </w:tcPr>
                <w:p w:rsidR="00EE5C2D" w:rsidP="002072DB">
                  <w:pPr>
                    <w:pStyle w:val="tv2132"/>
                    <w:spacing w:line="240" w:lineRule="auto"/>
                    <w:ind w:firstLine="0"/>
                    <w:jc w:val="both"/>
                    <w:rPr>
                      <w:noProof/>
                      <w:color w:val="auto"/>
                      <w:sz w:val="24"/>
                      <w:szCs w:val="24"/>
                    </w:rPr>
                  </w:pPr>
                  <w:r w:rsidRPr="00EE5C2D">
                    <w:rPr>
                      <w:noProof/>
                      <w:color w:val="auto"/>
                      <w:sz w:val="24"/>
                      <w:szCs w:val="24"/>
                    </w:rPr>
                    <w:t>“Ģimenes biļete” (1-2 pieaugušie un 1 un vairāk skolas vecuma bērnu)</w:t>
                  </w:r>
                </w:p>
              </w:tc>
            </w:tr>
            <w:tr w:rsidTr="00EE5C2D">
              <w:tblPrEx>
                <w:tblW w:w="0" w:type="auto"/>
                <w:tblLook w:val="04A0"/>
              </w:tblPrEx>
              <w:tc>
                <w:tcPr>
                  <w:tcW w:w="1024" w:type="dxa"/>
                </w:tcPr>
                <w:p w:rsidR="00EE5C2D" w:rsidP="002072DB">
                  <w:pPr>
                    <w:pStyle w:val="tv2132"/>
                    <w:spacing w:line="240" w:lineRule="auto"/>
                    <w:ind w:firstLine="0"/>
                    <w:jc w:val="both"/>
                    <w:rPr>
                      <w:noProof/>
                      <w:color w:val="auto"/>
                      <w:sz w:val="24"/>
                      <w:szCs w:val="24"/>
                    </w:rPr>
                  </w:pPr>
                  <w:r>
                    <w:rPr>
                      <w:noProof/>
                      <w:color w:val="auto"/>
                      <w:sz w:val="24"/>
                      <w:szCs w:val="24"/>
                    </w:rPr>
                    <w:t>1.3.</w:t>
                  </w:r>
                </w:p>
              </w:tc>
              <w:tc>
                <w:tcPr>
                  <w:tcW w:w="5271" w:type="dxa"/>
                </w:tcPr>
                <w:p w:rsidR="00EE5C2D" w:rsidP="002072DB">
                  <w:pPr>
                    <w:pStyle w:val="tv2132"/>
                    <w:spacing w:line="240" w:lineRule="auto"/>
                    <w:ind w:firstLine="0"/>
                    <w:jc w:val="both"/>
                    <w:rPr>
                      <w:noProof/>
                      <w:color w:val="auto"/>
                      <w:sz w:val="24"/>
                      <w:szCs w:val="24"/>
                    </w:rPr>
                  </w:pPr>
                  <w:r w:rsidRPr="00EE5C2D">
                    <w:rPr>
                      <w:noProof/>
                      <w:color w:val="auto"/>
                      <w:sz w:val="24"/>
                      <w:szCs w:val="24"/>
                    </w:rPr>
                    <w:t>Pastāvīgās ekspozīcijas un izstāžu apskate Paula Stradiņa Medicīnas vēstures muzeja filiālē Profesora Aleksandra Bieziņa muzejs</w:t>
                  </w:r>
                </w:p>
              </w:tc>
            </w:tr>
            <w:tr w:rsidTr="00EE5C2D">
              <w:tblPrEx>
                <w:tblW w:w="0" w:type="auto"/>
                <w:tblLook w:val="04A0"/>
              </w:tblPrEx>
              <w:tc>
                <w:tcPr>
                  <w:tcW w:w="1024" w:type="dxa"/>
                </w:tcPr>
                <w:p w:rsidR="00EE5C2D" w:rsidP="002072DB">
                  <w:pPr>
                    <w:pStyle w:val="tv2132"/>
                    <w:spacing w:line="240" w:lineRule="auto"/>
                    <w:ind w:firstLine="0"/>
                    <w:jc w:val="both"/>
                    <w:rPr>
                      <w:noProof/>
                      <w:color w:val="auto"/>
                      <w:sz w:val="24"/>
                      <w:szCs w:val="24"/>
                    </w:rPr>
                  </w:pPr>
                  <w:r>
                    <w:rPr>
                      <w:noProof/>
                      <w:color w:val="auto"/>
                      <w:sz w:val="24"/>
                      <w:szCs w:val="24"/>
                    </w:rPr>
                    <w:t>1.3.4.</w:t>
                  </w:r>
                </w:p>
              </w:tc>
              <w:tc>
                <w:tcPr>
                  <w:tcW w:w="5271" w:type="dxa"/>
                </w:tcPr>
                <w:p w:rsidR="00EE5C2D" w:rsidP="002072DB">
                  <w:pPr>
                    <w:pStyle w:val="tv2132"/>
                    <w:spacing w:line="240" w:lineRule="auto"/>
                    <w:ind w:firstLine="0"/>
                    <w:jc w:val="both"/>
                    <w:rPr>
                      <w:noProof/>
                      <w:color w:val="auto"/>
                      <w:sz w:val="24"/>
                      <w:szCs w:val="24"/>
                    </w:rPr>
                  </w:pPr>
                  <w:r w:rsidRPr="00EE5C2D">
                    <w:rPr>
                      <w:noProof/>
                      <w:color w:val="auto"/>
                      <w:sz w:val="24"/>
                      <w:szCs w:val="24"/>
                    </w:rPr>
                    <w:t>“Ģimenes biļete” (1-2 pieaugušie un 1 un vairāk skolas vecuma bērnu)</w:t>
                  </w:r>
                </w:p>
              </w:tc>
            </w:tr>
            <w:tr w:rsidTr="00EE5C2D">
              <w:tblPrEx>
                <w:tblW w:w="0" w:type="auto"/>
                <w:tblLook w:val="04A0"/>
              </w:tblPrEx>
              <w:tc>
                <w:tcPr>
                  <w:tcW w:w="1024" w:type="dxa"/>
                </w:tcPr>
                <w:p w:rsidR="00EE5C2D" w:rsidP="002072DB">
                  <w:pPr>
                    <w:pStyle w:val="tv2132"/>
                    <w:spacing w:line="240" w:lineRule="auto"/>
                    <w:ind w:firstLine="0"/>
                    <w:jc w:val="both"/>
                    <w:rPr>
                      <w:noProof/>
                      <w:color w:val="auto"/>
                      <w:sz w:val="24"/>
                      <w:szCs w:val="24"/>
                    </w:rPr>
                  </w:pPr>
                  <w:r>
                    <w:rPr>
                      <w:noProof/>
                      <w:color w:val="auto"/>
                      <w:sz w:val="24"/>
                      <w:szCs w:val="24"/>
                    </w:rPr>
                    <w:t>3.</w:t>
                  </w:r>
                </w:p>
              </w:tc>
              <w:tc>
                <w:tcPr>
                  <w:tcW w:w="5271" w:type="dxa"/>
                </w:tcPr>
                <w:p w:rsidR="00EE5C2D" w:rsidP="002072DB">
                  <w:pPr>
                    <w:pStyle w:val="tv2132"/>
                    <w:spacing w:line="240" w:lineRule="auto"/>
                    <w:ind w:firstLine="0"/>
                    <w:jc w:val="both"/>
                    <w:rPr>
                      <w:noProof/>
                      <w:color w:val="auto"/>
                      <w:sz w:val="24"/>
                      <w:szCs w:val="24"/>
                    </w:rPr>
                  </w:pPr>
                  <w:r w:rsidRPr="00EE5C2D">
                    <w:rPr>
                      <w:noProof/>
                      <w:color w:val="auto"/>
                      <w:sz w:val="24"/>
                      <w:szCs w:val="24"/>
                    </w:rPr>
                    <w:t>Muzeja pedagoģisko un kultūrizglītojošo programmu vadīšana</w:t>
                  </w:r>
                </w:p>
              </w:tc>
            </w:tr>
            <w:tr w:rsidTr="00EE5C2D">
              <w:tblPrEx>
                <w:tblW w:w="0" w:type="auto"/>
                <w:tblLook w:val="04A0"/>
              </w:tblPrEx>
              <w:tc>
                <w:tcPr>
                  <w:tcW w:w="1024" w:type="dxa"/>
                </w:tcPr>
                <w:p w:rsidR="00EE5C2D" w:rsidP="002072DB">
                  <w:pPr>
                    <w:pStyle w:val="tv2132"/>
                    <w:spacing w:line="240" w:lineRule="auto"/>
                    <w:ind w:firstLine="0"/>
                    <w:jc w:val="both"/>
                    <w:rPr>
                      <w:noProof/>
                      <w:color w:val="auto"/>
                      <w:sz w:val="24"/>
                      <w:szCs w:val="24"/>
                    </w:rPr>
                  </w:pPr>
                  <w:r>
                    <w:rPr>
                      <w:noProof/>
                      <w:color w:val="auto"/>
                      <w:sz w:val="24"/>
                      <w:szCs w:val="24"/>
                    </w:rPr>
                    <w:t>3.1.</w:t>
                  </w:r>
                </w:p>
              </w:tc>
              <w:tc>
                <w:tcPr>
                  <w:tcW w:w="5271" w:type="dxa"/>
                </w:tcPr>
                <w:p w:rsidR="00EE5C2D" w:rsidP="002072DB">
                  <w:pPr>
                    <w:pStyle w:val="tv2132"/>
                    <w:spacing w:line="240" w:lineRule="auto"/>
                    <w:ind w:firstLine="0"/>
                    <w:jc w:val="both"/>
                    <w:rPr>
                      <w:noProof/>
                      <w:color w:val="auto"/>
                      <w:sz w:val="24"/>
                      <w:szCs w:val="24"/>
                    </w:rPr>
                  </w:pPr>
                  <w:r w:rsidRPr="00EE5C2D">
                    <w:rPr>
                      <w:noProof/>
                      <w:color w:val="auto"/>
                      <w:sz w:val="24"/>
                      <w:szCs w:val="24"/>
                    </w:rPr>
                    <w:t>Paula Stradiņa Medicīnas vēstures muzejā</w:t>
                  </w:r>
                </w:p>
              </w:tc>
            </w:tr>
            <w:tr w:rsidTr="00EE5C2D">
              <w:tblPrEx>
                <w:tblW w:w="0" w:type="auto"/>
                <w:tblLook w:val="04A0"/>
              </w:tblPrEx>
              <w:tc>
                <w:tcPr>
                  <w:tcW w:w="1024" w:type="dxa"/>
                </w:tcPr>
                <w:p w:rsidR="00EE5C2D" w:rsidP="002072DB">
                  <w:pPr>
                    <w:pStyle w:val="tv2132"/>
                    <w:spacing w:line="240" w:lineRule="auto"/>
                    <w:ind w:firstLine="0"/>
                    <w:jc w:val="both"/>
                    <w:rPr>
                      <w:noProof/>
                      <w:color w:val="auto"/>
                      <w:sz w:val="24"/>
                      <w:szCs w:val="24"/>
                    </w:rPr>
                  </w:pPr>
                  <w:r>
                    <w:rPr>
                      <w:noProof/>
                      <w:color w:val="auto"/>
                      <w:sz w:val="24"/>
                      <w:szCs w:val="24"/>
                    </w:rPr>
                    <w:t>3.1.4.</w:t>
                  </w:r>
                </w:p>
              </w:tc>
              <w:tc>
                <w:tcPr>
                  <w:tcW w:w="5271" w:type="dxa"/>
                </w:tcPr>
                <w:p w:rsidR="00EE5C2D" w:rsidP="002072DB">
                  <w:pPr>
                    <w:pStyle w:val="tv2132"/>
                    <w:spacing w:line="240" w:lineRule="auto"/>
                    <w:ind w:firstLine="0"/>
                    <w:jc w:val="both"/>
                    <w:rPr>
                      <w:noProof/>
                      <w:color w:val="auto"/>
                      <w:sz w:val="24"/>
                      <w:szCs w:val="24"/>
                    </w:rPr>
                  </w:pPr>
                  <w:r w:rsidRPr="00EE5C2D">
                    <w:rPr>
                      <w:noProof/>
                      <w:color w:val="auto"/>
                      <w:sz w:val="24"/>
                      <w:szCs w:val="24"/>
                    </w:rPr>
                    <w:t>kultūrizglītojošā programma pieaugušajiem (grupā ne vairāk kā 20 cilvē</w:t>
                  </w:r>
                  <w:r>
                    <w:rPr>
                      <w:noProof/>
                      <w:color w:val="auto"/>
                      <w:sz w:val="24"/>
                      <w:szCs w:val="24"/>
                    </w:rPr>
                    <w:t>ku), nodarbības ilgums 60 min.</w:t>
                  </w:r>
                </w:p>
              </w:tc>
            </w:tr>
            <w:tr w:rsidTr="00EE5C2D">
              <w:tblPrEx>
                <w:tblW w:w="0" w:type="auto"/>
                <w:tblLook w:val="04A0"/>
              </w:tblPrEx>
              <w:tc>
                <w:tcPr>
                  <w:tcW w:w="1024" w:type="dxa"/>
                </w:tcPr>
                <w:p w:rsidR="00EE5C2D" w:rsidP="002072DB">
                  <w:pPr>
                    <w:pStyle w:val="tv2132"/>
                    <w:spacing w:line="240" w:lineRule="auto"/>
                    <w:ind w:firstLine="0"/>
                    <w:jc w:val="both"/>
                    <w:rPr>
                      <w:noProof/>
                      <w:color w:val="auto"/>
                      <w:sz w:val="24"/>
                      <w:szCs w:val="24"/>
                    </w:rPr>
                  </w:pPr>
                  <w:r>
                    <w:rPr>
                      <w:noProof/>
                      <w:color w:val="auto"/>
                      <w:sz w:val="24"/>
                      <w:szCs w:val="24"/>
                    </w:rPr>
                    <w:t>3.1.5.</w:t>
                  </w:r>
                </w:p>
              </w:tc>
              <w:tc>
                <w:tcPr>
                  <w:tcW w:w="5271" w:type="dxa"/>
                </w:tcPr>
                <w:p w:rsidR="00EE5C2D" w:rsidRPr="00EE5C2D" w:rsidP="002072DB">
                  <w:pPr>
                    <w:pStyle w:val="tv2132"/>
                    <w:spacing w:line="240" w:lineRule="auto"/>
                    <w:ind w:firstLine="0"/>
                    <w:jc w:val="both"/>
                    <w:rPr>
                      <w:noProof/>
                      <w:color w:val="auto"/>
                      <w:sz w:val="24"/>
                      <w:szCs w:val="24"/>
                    </w:rPr>
                  </w:pPr>
                  <w:r w:rsidRPr="00EE5C2D">
                    <w:rPr>
                      <w:noProof/>
                      <w:color w:val="auto"/>
                      <w:sz w:val="24"/>
                      <w:szCs w:val="24"/>
                    </w:rPr>
                    <w:t>kultūrizglītojošā programma pieaugušajiem (grupā ne vairāk kā 20 cilvēku), ārpus muzeja darba laika</w:t>
                  </w:r>
                  <w:r>
                    <w:rPr>
                      <w:noProof/>
                      <w:color w:val="auto"/>
                      <w:sz w:val="24"/>
                      <w:szCs w:val="24"/>
                    </w:rPr>
                    <w:t>, nodarbības ilgums 60 min.</w:t>
                  </w:r>
                </w:p>
              </w:tc>
            </w:tr>
            <w:tr w:rsidTr="00EE5C2D">
              <w:tblPrEx>
                <w:tblW w:w="0" w:type="auto"/>
                <w:tblLook w:val="04A0"/>
              </w:tblPrEx>
              <w:tc>
                <w:tcPr>
                  <w:tcW w:w="1024" w:type="dxa"/>
                </w:tcPr>
                <w:p w:rsidR="00EE5C2D" w:rsidP="002072DB">
                  <w:pPr>
                    <w:pStyle w:val="tv2132"/>
                    <w:spacing w:line="240" w:lineRule="auto"/>
                    <w:ind w:firstLine="0"/>
                    <w:jc w:val="both"/>
                    <w:rPr>
                      <w:noProof/>
                      <w:color w:val="auto"/>
                      <w:sz w:val="24"/>
                      <w:szCs w:val="24"/>
                    </w:rPr>
                  </w:pPr>
                  <w:r>
                    <w:rPr>
                      <w:noProof/>
                      <w:color w:val="auto"/>
                      <w:sz w:val="24"/>
                      <w:szCs w:val="24"/>
                    </w:rPr>
                    <w:t>3.1.6.</w:t>
                  </w:r>
                </w:p>
              </w:tc>
              <w:tc>
                <w:tcPr>
                  <w:tcW w:w="5271" w:type="dxa"/>
                </w:tcPr>
                <w:p w:rsidR="00EE5C2D" w:rsidRPr="00EE5C2D" w:rsidP="002072DB">
                  <w:pPr>
                    <w:pStyle w:val="tv2132"/>
                    <w:spacing w:line="240" w:lineRule="auto"/>
                    <w:ind w:firstLine="0"/>
                    <w:jc w:val="both"/>
                    <w:rPr>
                      <w:noProof/>
                      <w:color w:val="auto"/>
                      <w:sz w:val="24"/>
                      <w:szCs w:val="24"/>
                    </w:rPr>
                  </w:pPr>
                  <w:r w:rsidRPr="00EE5C2D">
                    <w:rPr>
                      <w:noProof/>
                      <w:color w:val="auto"/>
                      <w:sz w:val="24"/>
                      <w:szCs w:val="24"/>
                    </w:rPr>
                    <w:t>kultūrizglītojošā programma pieaugušajiem, sagatavota pēc īpaša pieprasījuma (grupā ne vairāk kā 20 cilvēku), n</w:t>
                  </w:r>
                  <w:r>
                    <w:rPr>
                      <w:noProof/>
                      <w:color w:val="auto"/>
                      <w:sz w:val="24"/>
                      <w:szCs w:val="24"/>
                    </w:rPr>
                    <w:t>odarbības ilgums 60-90 min.</w:t>
                  </w:r>
                </w:p>
              </w:tc>
            </w:tr>
            <w:tr w:rsidTr="00EE5C2D">
              <w:tblPrEx>
                <w:tblW w:w="0" w:type="auto"/>
                <w:tblLook w:val="04A0"/>
              </w:tblPrEx>
              <w:tc>
                <w:tcPr>
                  <w:tcW w:w="1024" w:type="dxa"/>
                </w:tcPr>
                <w:p w:rsidR="00EE5C2D" w:rsidP="002072DB">
                  <w:pPr>
                    <w:pStyle w:val="tv2132"/>
                    <w:spacing w:line="240" w:lineRule="auto"/>
                    <w:ind w:firstLine="0"/>
                    <w:jc w:val="both"/>
                    <w:rPr>
                      <w:noProof/>
                      <w:color w:val="auto"/>
                      <w:sz w:val="24"/>
                      <w:szCs w:val="24"/>
                    </w:rPr>
                  </w:pPr>
                  <w:r>
                    <w:rPr>
                      <w:noProof/>
                      <w:color w:val="auto"/>
                      <w:sz w:val="24"/>
                      <w:szCs w:val="24"/>
                    </w:rPr>
                    <w:t>3.1.7.</w:t>
                  </w:r>
                </w:p>
              </w:tc>
              <w:tc>
                <w:tcPr>
                  <w:tcW w:w="5271" w:type="dxa"/>
                </w:tcPr>
                <w:p w:rsidR="00EE5C2D" w:rsidRPr="00EE5C2D" w:rsidP="002072DB">
                  <w:pPr>
                    <w:pStyle w:val="tv2132"/>
                    <w:spacing w:line="240" w:lineRule="auto"/>
                    <w:ind w:firstLine="0"/>
                    <w:jc w:val="both"/>
                    <w:rPr>
                      <w:noProof/>
                      <w:color w:val="auto"/>
                      <w:sz w:val="24"/>
                      <w:szCs w:val="24"/>
                    </w:rPr>
                  </w:pPr>
                  <w:r w:rsidRPr="00EE5C2D">
                    <w:rPr>
                      <w:noProof/>
                      <w:color w:val="auto"/>
                      <w:sz w:val="24"/>
                      <w:szCs w:val="24"/>
                    </w:rPr>
                    <w:t xml:space="preserve">kultūrizglītojošā programma pieaugušajiem, sagatavota pēc īpaša pieprasījuma (grupā ne vairāk kā 20 cilvēku), ārpus muzeja darba laika, </w:t>
                  </w:r>
                  <w:r>
                    <w:rPr>
                      <w:noProof/>
                      <w:color w:val="auto"/>
                      <w:sz w:val="24"/>
                      <w:szCs w:val="24"/>
                    </w:rPr>
                    <w:t>nodarbības ilgums 60-90 min.</w:t>
                  </w:r>
                </w:p>
              </w:tc>
            </w:tr>
            <w:tr w:rsidTr="00EE5C2D">
              <w:tblPrEx>
                <w:tblW w:w="0" w:type="auto"/>
                <w:tblLook w:val="04A0"/>
              </w:tblPrEx>
              <w:tc>
                <w:tcPr>
                  <w:tcW w:w="1024" w:type="dxa"/>
                </w:tcPr>
                <w:p w:rsidR="00EE5C2D" w:rsidP="002072DB">
                  <w:pPr>
                    <w:pStyle w:val="tv2132"/>
                    <w:spacing w:line="240" w:lineRule="auto"/>
                    <w:ind w:firstLine="0"/>
                    <w:jc w:val="both"/>
                    <w:rPr>
                      <w:noProof/>
                      <w:color w:val="auto"/>
                      <w:sz w:val="24"/>
                      <w:szCs w:val="24"/>
                    </w:rPr>
                  </w:pPr>
                  <w:r>
                    <w:rPr>
                      <w:noProof/>
                      <w:color w:val="auto"/>
                      <w:sz w:val="24"/>
                      <w:szCs w:val="24"/>
                    </w:rPr>
                    <w:t>3.2.</w:t>
                  </w:r>
                </w:p>
              </w:tc>
              <w:tc>
                <w:tcPr>
                  <w:tcW w:w="5271" w:type="dxa"/>
                </w:tcPr>
                <w:p w:rsidR="00EE5C2D" w:rsidRPr="00EE5C2D" w:rsidP="002072DB">
                  <w:pPr>
                    <w:pStyle w:val="tv2132"/>
                    <w:spacing w:line="240" w:lineRule="auto"/>
                    <w:ind w:firstLine="0"/>
                    <w:jc w:val="both"/>
                    <w:rPr>
                      <w:noProof/>
                      <w:color w:val="auto"/>
                      <w:sz w:val="24"/>
                      <w:szCs w:val="24"/>
                    </w:rPr>
                  </w:pPr>
                  <w:r w:rsidRPr="003F76C4">
                    <w:rPr>
                      <w:noProof/>
                      <w:color w:val="auto"/>
                      <w:sz w:val="24"/>
                      <w:szCs w:val="24"/>
                    </w:rPr>
                    <w:t>Farmācijas muzejā</w:t>
                  </w:r>
                </w:p>
              </w:tc>
            </w:tr>
            <w:tr w:rsidTr="00EE5C2D">
              <w:tblPrEx>
                <w:tblW w:w="0" w:type="auto"/>
                <w:tblLook w:val="04A0"/>
              </w:tblPrEx>
              <w:tc>
                <w:tcPr>
                  <w:tcW w:w="1024" w:type="dxa"/>
                </w:tcPr>
                <w:p w:rsidR="00EE5C2D" w:rsidP="002072DB">
                  <w:pPr>
                    <w:pStyle w:val="tv2132"/>
                    <w:spacing w:line="240" w:lineRule="auto"/>
                    <w:ind w:firstLine="0"/>
                    <w:jc w:val="both"/>
                    <w:rPr>
                      <w:noProof/>
                      <w:color w:val="auto"/>
                      <w:sz w:val="24"/>
                      <w:szCs w:val="24"/>
                    </w:rPr>
                  </w:pPr>
                  <w:r>
                    <w:rPr>
                      <w:noProof/>
                      <w:color w:val="auto"/>
                      <w:sz w:val="24"/>
                      <w:szCs w:val="24"/>
                    </w:rPr>
                    <w:t>3.2.4.</w:t>
                  </w:r>
                </w:p>
              </w:tc>
              <w:tc>
                <w:tcPr>
                  <w:tcW w:w="5271" w:type="dxa"/>
                </w:tcPr>
                <w:p w:rsidR="00EE5C2D" w:rsidRPr="00EE5C2D" w:rsidP="002072DB">
                  <w:pPr>
                    <w:pStyle w:val="tv2132"/>
                    <w:spacing w:line="240" w:lineRule="auto"/>
                    <w:ind w:firstLine="0"/>
                    <w:jc w:val="both"/>
                    <w:rPr>
                      <w:noProof/>
                      <w:color w:val="auto"/>
                      <w:sz w:val="24"/>
                      <w:szCs w:val="24"/>
                    </w:rPr>
                  </w:pPr>
                  <w:r w:rsidRPr="002B7FC1">
                    <w:rPr>
                      <w:noProof/>
                      <w:color w:val="auto"/>
                      <w:sz w:val="24"/>
                      <w:szCs w:val="24"/>
                    </w:rPr>
                    <w:t>kultūrizglītojošā programma pieaugušajiem (grupā ne vairāk kā 20 cilvē</w:t>
                  </w:r>
                  <w:r>
                    <w:rPr>
                      <w:noProof/>
                      <w:color w:val="auto"/>
                      <w:sz w:val="24"/>
                      <w:szCs w:val="24"/>
                    </w:rPr>
                    <w:t>ku), nodarbības ilgums 60 min.</w:t>
                  </w:r>
                </w:p>
              </w:tc>
            </w:tr>
            <w:tr w:rsidTr="00EE5C2D">
              <w:tblPrEx>
                <w:tblW w:w="0" w:type="auto"/>
                <w:tblLook w:val="04A0"/>
              </w:tblPrEx>
              <w:tc>
                <w:tcPr>
                  <w:tcW w:w="1024" w:type="dxa"/>
                </w:tcPr>
                <w:p w:rsidR="00EE5C2D" w:rsidP="002072DB">
                  <w:pPr>
                    <w:pStyle w:val="tv2132"/>
                    <w:spacing w:line="240" w:lineRule="auto"/>
                    <w:ind w:firstLine="0"/>
                    <w:jc w:val="both"/>
                    <w:rPr>
                      <w:noProof/>
                      <w:color w:val="auto"/>
                      <w:sz w:val="24"/>
                      <w:szCs w:val="24"/>
                    </w:rPr>
                  </w:pPr>
                  <w:r>
                    <w:rPr>
                      <w:noProof/>
                      <w:color w:val="auto"/>
                      <w:sz w:val="24"/>
                      <w:szCs w:val="24"/>
                    </w:rPr>
                    <w:t>3.2.5.</w:t>
                  </w:r>
                </w:p>
              </w:tc>
              <w:tc>
                <w:tcPr>
                  <w:tcW w:w="5271" w:type="dxa"/>
                </w:tcPr>
                <w:p w:rsidR="00EE5C2D" w:rsidRPr="00EE5C2D" w:rsidP="002072DB">
                  <w:pPr>
                    <w:pStyle w:val="tv2132"/>
                    <w:spacing w:line="240" w:lineRule="auto"/>
                    <w:ind w:firstLine="0"/>
                    <w:jc w:val="both"/>
                    <w:rPr>
                      <w:noProof/>
                      <w:color w:val="auto"/>
                      <w:sz w:val="24"/>
                      <w:szCs w:val="24"/>
                    </w:rPr>
                  </w:pPr>
                  <w:r w:rsidRPr="002B7FC1">
                    <w:rPr>
                      <w:noProof/>
                      <w:color w:val="auto"/>
                      <w:sz w:val="24"/>
                      <w:szCs w:val="24"/>
                    </w:rPr>
                    <w:t>kultūrizglītojošā programma pieaugušajiem (grupā ne vairāk kā 20 cilvēku), ārpus muzeja darba laika</w:t>
                  </w:r>
                  <w:r>
                    <w:rPr>
                      <w:noProof/>
                      <w:color w:val="auto"/>
                      <w:sz w:val="24"/>
                      <w:szCs w:val="24"/>
                    </w:rPr>
                    <w:t xml:space="preserve">, nodarbības ilgums 60 min. </w:t>
                  </w:r>
                </w:p>
              </w:tc>
            </w:tr>
            <w:tr w:rsidTr="00EE5C2D">
              <w:tblPrEx>
                <w:tblW w:w="0" w:type="auto"/>
                <w:tblLook w:val="04A0"/>
              </w:tblPrEx>
              <w:tc>
                <w:tcPr>
                  <w:tcW w:w="1024" w:type="dxa"/>
                </w:tcPr>
                <w:p w:rsidR="00EE5C2D" w:rsidP="002072DB">
                  <w:pPr>
                    <w:pStyle w:val="tv2132"/>
                    <w:spacing w:line="240" w:lineRule="auto"/>
                    <w:ind w:firstLine="0"/>
                    <w:jc w:val="both"/>
                    <w:rPr>
                      <w:noProof/>
                      <w:color w:val="auto"/>
                      <w:sz w:val="24"/>
                      <w:szCs w:val="24"/>
                    </w:rPr>
                  </w:pPr>
                  <w:r>
                    <w:rPr>
                      <w:noProof/>
                      <w:color w:val="auto"/>
                      <w:sz w:val="24"/>
                      <w:szCs w:val="24"/>
                    </w:rPr>
                    <w:t>3.2.6.</w:t>
                  </w:r>
                </w:p>
              </w:tc>
              <w:tc>
                <w:tcPr>
                  <w:tcW w:w="5271" w:type="dxa"/>
                </w:tcPr>
                <w:p w:rsidR="00EE5C2D" w:rsidRPr="00EE5C2D" w:rsidP="002072DB">
                  <w:pPr>
                    <w:pStyle w:val="tv2132"/>
                    <w:spacing w:line="240" w:lineRule="auto"/>
                    <w:ind w:firstLine="0"/>
                    <w:jc w:val="both"/>
                    <w:rPr>
                      <w:noProof/>
                      <w:color w:val="auto"/>
                      <w:sz w:val="24"/>
                      <w:szCs w:val="24"/>
                    </w:rPr>
                  </w:pPr>
                  <w:r w:rsidRPr="002B7FC1">
                    <w:rPr>
                      <w:noProof/>
                      <w:color w:val="auto"/>
                      <w:sz w:val="24"/>
                      <w:szCs w:val="24"/>
                    </w:rPr>
                    <w:t>kultūrizglītojošā programma pieaugušajiem, sagatavota pēc īpaša pieprasījuma (grupā ne vairāk kā 20 cilvēku),</w:t>
                  </w:r>
                  <w:r>
                    <w:rPr>
                      <w:noProof/>
                      <w:color w:val="auto"/>
                      <w:sz w:val="24"/>
                      <w:szCs w:val="24"/>
                    </w:rPr>
                    <w:t xml:space="preserve"> nodarbības ilgums 60 -90 min.</w:t>
                  </w:r>
                </w:p>
              </w:tc>
            </w:tr>
            <w:tr w:rsidTr="00EE5C2D">
              <w:tblPrEx>
                <w:tblW w:w="0" w:type="auto"/>
                <w:tblLook w:val="04A0"/>
              </w:tblPrEx>
              <w:tc>
                <w:tcPr>
                  <w:tcW w:w="1024" w:type="dxa"/>
                </w:tcPr>
                <w:p w:rsidR="00EE5C2D" w:rsidP="002072DB">
                  <w:pPr>
                    <w:pStyle w:val="tv2132"/>
                    <w:spacing w:line="240" w:lineRule="auto"/>
                    <w:ind w:firstLine="0"/>
                    <w:jc w:val="both"/>
                    <w:rPr>
                      <w:noProof/>
                      <w:color w:val="auto"/>
                      <w:sz w:val="24"/>
                      <w:szCs w:val="24"/>
                    </w:rPr>
                  </w:pPr>
                  <w:r>
                    <w:rPr>
                      <w:noProof/>
                      <w:color w:val="auto"/>
                      <w:sz w:val="24"/>
                      <w:szCs w:val="24"/>
                    </w:rPr>
                    <w:t>3.2.7.</w:t>
                  </w:r>
                </w:p>
              </w:tc>
              <w:tc>
                <w:tcPr>
                  <w:tcW w:w="5271" w:type="dxa"/>
                </w:tcPr>
                <w:p w:rsidR="00EE5C2D" w:rsidRPr="00EE5C2D" w:rsidP="002072DB">
                  <w:pPr>
                    <w:pStyle w:val="tv2132"/>
                    <w:spacing w:line="240" w:lineRule="auto"/>
                    <w:ind w:firstLine="0"/>
                    <w:jc w:val="both"/>
                    <w:rPr>
                      <w:noProof/>
                      <w:color w:val="auto"/>
                      <w:sz w:val="24"/>
                      <w:szCs w:val="24"/>
                    </w:rPr>
                  </w:pPr>
                  <w:r w:rsidRPr="002B7FC1">
                    <w:rPr>
                      <w:noProof/>
                      <w:color w:val="auto"/>
                      <w:sz w:val="24"/>
                      <w:szCs w:val="24"/>
                    </w:rPr>
                    <w:t>kultūrizglītojošā programma pieaugušajiem, sagatavota pēc īpaša pieprasījuma (grupā ne vairāk kā 20 cilvēku), ārpus muzeja darba laika, no</w:t>
                  </w:r>
                  <w:r>
                    <w:rPr>
                      <w:noProof/>
                      <w:color w:val="auto"/>
                      <w:sz w:val="24"/>
                      <w:szCs w:val="24"/>
                    </w:rPr>
                    <w:t>darbības ilgums 60 -90 min.</w:t>
                  </w:r>
                </w:p>
              </w:tc>
            </w:tr>
            <w:tr w:rsidTr="00EE5C2D">
              <w:tblPrEx>
                <w:tblW w:w="0" w:type="auto"/>
                <w:tblLook w:val="04A0"/>
              </w:tblPrEx>
              <w:tc>
                <w:tcPr>
                  <w:tcW w:w="1024" w:type="dxa"/>
                </w:tcPr>
                <w:p w:rsidR="00EE5C2D" w:rsidP="002072DB">
                  <w:pPr>
                    <w:pStyle w:val="tv2132"/>
                    <w:spacing w:line="240" w:lineRule="auto"/>
                    <w:ind w:firstLine="0"/>
                    <w:jc w:val="both"/>
                    <w:rPr>
                      <w:noProof/>
                      <w:color w:val="auto"/>
                      <w:sz w:val="24"/>
                      <w:szCs w:val="24"/>
                    </w:rPr>
                  </w:pPr>
                  <w:r>
                    <w:rPr>
                      <w:noProof/>
                      <w:color w:val="auto"/>
                      <w:sz w:val="24"/>
                      <w:szCs w:val="24"/>
                    </w:rPr>
                    <w:t>3.3.</w:t>
                  </w:r>
                </w:p>
              </w:tc>
              <w:tc>
                <w:tcPr>
                  <w:tcW w:w="5271" w:type="dxa"/>
                </w:tcPr>
                <w:p w:rsidR="00EE5C2D" w:rsidRPr="00EE5C2D" w:rsidP="002072DB">
                  <w:pPr>
                    <w:pStyle w:val="tv2132"/>
                    <w:spacing w:line="240" w:lineRule="auto"/>
                    <w:ind w:firstLine="0"/>
                    <w:jc w:val="both"/>
                    <w:rPr>
                      <w:noProof/>
                      <w:color w:val="auto"/>
                      <w:sz w:val="24"/>
                      <w:szCs w:val="24"/>
                    </w:rPr>
                  </w:pPr>
                  <w:r w:rsidRPr="00C82279">
                    <w:rPr>
                      <w:noProof/>
                      <w:color w:val="auto"/>
                      <w:sz w:val="24"/>
                      <w:szCs w:val="24"/>
                    </w:rPr>
                    <w:t>Profesora Aleksandra Bieziņa muzejā</w:t>
                  </w:r>
                </w:p>
              </w:tc>
            </w:tr>
            <w:tr w:rsidTr="00EE5C2D">
              <w:tblPrEx>
                <w:tblW w:w="0" w:type="auto"/>
                <w:tblLook w:val="04A0"/>
              </w:tblPrEx>
              <w:tc>
                <w:tcPr>
                  <w:tcW w:w="1024" w:type="dxa"/>
                </w:tcPr>
                <w:p w:rsidR="00EE5C2D" w:rsidP="002072DB">
                  <w:pPr>
                    <w:pStyle w:val="tv2132"/>
                    <w:spacing w:line="240" w:lineRule="auto"/>
                    <w:ind w:firstLine="0"/>
                    <w:jc w:val="both"/>
                    <w:rPr>
                      <w:noProof/>
                      <w:color w:val="auto"/>
                      <w:sz w:val="24"/>
                      <w:szCs w:val="24"/>
                    </w:rPr>
                  </w:pPr>
                  <w:r>
                    <w:rPr>
                      <w:noProof/>
                      <w:color w:val="auto"/>
                      <w:sz w:val="24"/>
                      <w:szCs w:val="24"/>
                    </w:rPr>
                    <w:t>3.3.2.</w:t>
                  </w:r>
                </w:p>
              </w:tc>
              <w:tc>
                <w:tcPr>
                  <w:tcW w:w="5271" w:type="dxa"/>
                </w:tcPr>
                <w:p w:rsidR="00EE5C2D" w:rsidRPr="00EE5C2D" w:rsidP="002072DB">
                  <w:pPr>
                    <w:pStyle w:val="tv2132"/>
                    <w:spacing w:line="240" w:lineRule="auto"/>
                    <w:ind w:firstLine="0"/>
                    <w:jc w:val="both"/>
                    <w:rPr>
                      <w:noProof/>
                      <w:color w:val="auto"/>
                      <w:sz w:val="24"/>
                      <w:szCs w:val="24"/>
                    </w:rPr>
                  </w:pPr>
                  <w:r w:rsidRPr="00C82279">
                    <w:rPr>
                      <w:noProof/>
                      <w:color w:val="auto"/>
                      <w:sz w:val="24"/>
                      <w:szCs w:val="24"/>
                    </w:rPr>
                    <w:t>kultūrizglītojošā programma pieaugušajiem (grupā ne vairāk kā 20 cilvē</w:t>
                  </w:r>
                  <w:r>
                    <w:rPr>
                      <w:noProof/>
                      <w:color w:val="auto"/>
                      <w:sz w:val="24"/>
                      <w:szCs w:val="24"/>
                    </w:rPr>
                    <w:t>ku), nodarbības ilgums 60 min.</w:t>
                  </w:r>
                </w:p>
              </w:tc>
            </w:tr>
            <w:tr w:rsidTr="00EE5C2D">
              <w:tblPrEx>
                <w:tblW w:w="0" w:type="auto"/>
                <w:tblLook w:val="04A0"/>
              </w:tblPrEx>
              <w:tc>
                <w:tcPr>
                  <w:tcW w:w="1024" w:type="dxa"/>
                </w:tcPr>
                <w:p w:rsidR="00C82279" w:rsidP="002072DB">
                  <w:pPr>
                    <w:pStyle w:val="tv2132"/>
                    <w:spacing w:line="240" w:lineRule="auto"/>
                    <w:ind w:firstLine="0"/>
                    <w:jc w:val="both"/>
                    <w:rPr>
                      <w:noProof/>
                      <w:color w:val="auto"/>
                      <w:sz w:val="24"/>
                      <w:szCs w:val="24"/>
                    </w:rPr>
                  </w:pPr>
                  <w:r>
                    <w:rPr>
                      <w:noProof/>
                      <w:color w:val="auto"/>
                      <w:sz w:val="24"/>
                      <w:szCs w:val="24"/>
                    </w:rPr>
                    <w:t>4.</w:t>
                  </w:r>
                </w:p>
              </w:tc>
              <w:tc>
                <w:tcPr>
                  <w:tcW w:w="5271" w:type="dxa"/>
                </w:tcPr>
                <w:p w:rsidR="00C82279" w:rsidRPr="00C82279" w:rsidP="002072DB">
                  <w:pPr>
                    <w:pStyle w:val="tv2132"/>
                    <w:spacing w:line="240" w:lineRule="auto"/>
                    <w:ind w:firstLine="0"/>
                    <w:jc w:val="both"/>
                    <w:rPr>
                      <w:noProof/>
                      <w:color w:val="auto"/>
                      <w:sz w:val="24"/>
                      <w:szCs w:val="24"/>
                    </w:rPr>
                  </w:pPr>
                  <w:r w:rsidRPr="00112B10">
                    <w:rPr>
                      <w:noProof/>
                      <w:color w:val="auto"/>
                      <w:sz w:val="24"/>
                      <w:szCs w:val="24"/>
                    </w:rPr>
                    <w:t>Muzeja krājuma izmantošana</w:t>
                  </w:r>
                </w:p>
              </w:tc>
            </w:tr>
            <w:tr w:rsidTr="00EE5C2D">
              <w:tblPrEx>
                <w:tblW w:w="0" w:type="auto"/>
                <w:tblLook w:val="04A0"/>
              </w:tblPrEx>
              <w:tc>
                <w:tcPr>
                  <w:tcW w:w="1024" w:type="dxa"/>
                </w:tcPr>
                <w:p w:rsidR="00C82279" w:rsidP="002072DB">
                  <w:pPr>
                    <w:pStyle w:val="tv2132"/>
                    <w:spacing w:line="240" w:lineRule="auto"/>
                    <w:ind w:firstLine="0"/>
                    <w:jc w:val="both"/>
                    <w:rPr>
                      <w:noProof/>
                      <w:color w:val="auto"/>
                      <w:sz w:val="24"/>
                      <w:szCs w:val="24"/>
                    </w:rPr>
                  </w:pPr>
                  <w:r>
                    <w:rPr>
                      <w:noProof/>
                      <w:color w:val="auto"/>
                      <w:sz w:val="24"/>
                      <w:szCs w:val="24"/>
                    </w:rPr>
                    <w:t>4.1.</w:t>
                  </w:r>
                </w:p>
              </w:tc>
              <w:tc>
                <w:tcPr>
                  <w:tcW w:w="5271" w:type="dxa"/>
                </w:tcPr>
                <w:p w:rsidR="00C82279" w:rsidRPr="00C82279" w:rsidP="002072DB">
                  <w:pPr>
                    <w:pStyle w:val="tv2132"/>
                    <w:spacing w:line="240" w:lineRule="auto"/>
                    <w:ind w:firstLine="0"/>
                    <w:jc w:val="both"/>
                    <w:rPr>
                      <w:noProof/>
                      <w:color w:val="auto"/>
                      <w:sz w:val="24"/>
                      <w:szCs w:val="24"/>
                    </w:rPr>
                  </w:pPr>
                  <w:r w:rsidRPr="00112B10">
                    <w:rPr>
                      <w:noProof/>
                      <w:color w:val="auto"/>
                      <w:sz w:val="24"/>
                      <w:szCs w:val="24"/>
                    </w:rPr>
                    <w:t>Muzeja krājuma priekšmetu fotografēšana, filmēšana un skenēšana</w:t>
                  </w:r>
                </w:p>
              </w:tc>
            </w:tr>
            <w:tr w:rsidTr="00EE5C2D">
              <w:tblPrEx>
                <w:tblW w:w="0" w:type="auto"/>
                <w:tblLook w:val="04A0"/>
              </w:tblPrEx>
              <w:tc>
                <w:tcPr>
                  <w:tcW w:w="1024" w:type="dxa"/>
                </w:tcPr>
                <w:p w:rsidR="00C82279" w:rsidP="002072DB">
                  <w:pPr>
                    <w:pStyle w:val="tv2132"/>
                    <w:spacing w:line="240" w:lineRule="auto"/>
                    <w:ind w:firstLine="0"/>
                    <w:jc w:val="both"/>
                    <w:rPr>
                      <w:noProof/>
                      <w:color w:val="auto"/>
                      <w:sz w:val="24"/>
                      <w:szCs w:val="24"/>
                    </w:rPr>
                  </w:pPr>
                  <w:r>
                    <w:rPr>
                      <w:noProof/>
                      <w:color w:val="auto"/>
                      <w:sz w:val="24"/>
                      <w:szCs w:val="24"/>
                    </w:rPr>
                    <w:t>4.1.1.</w:t>
                  </w:r>
                </w:p>
              </w:tc>
              <w:tc>
                <w:tcPr>
                  <w:tcW w:w="5271" w:type="dxa"/>
                </w:tcPr>
                <w:p w:rsidR="00C82279" w:rsidRPr="00C82279" w:rsidP="002072DB">
                  <w:pPr>
                    <w:pStyle w:val="tv2132"/>
                    <w:spacing w:line="240" w:lineRule="auto"/>
                    <w:ind w:firstLine="0"/>
                    <w:jc w:val="both"/>
                    <w:rPr>
                      <w:noProof/>
                      <w:color w:val="auto"/>
                      <w:sz w:val="24"/>
                      <w:szCs w:val="24"/>
                    </w:rPr>
                  </w:pPr>
                  <w:r w:rsidRPr="00112B10">
                    <w:rPr>
                      <w:noProof/>
                      <w:color w:val="auto"/>
                      <w:sz w:val="24"/>
                      <w:szCs w:val="24"/>
                    </w:rPr>
                    <w:t>krājuma priekšmetu fotografēšana un filmēšana pastāvīgajās ekspozīcijās un izstādēs kultūras un izglītības mērķiem un muzeja reklāmai</w:t>
                  </w:r>
                </w:p>
              </w:tc>
            </w:tr>
            <w:tr w:rsidTr="00EE5C2D">
              <w:tblPrEx>
                <w:tblW w:w="0" w:type="auto"/>
                <w:tblLook w:val="04A0"/>
              </w:tblPrEx>
              <w:tc>
                <w:tcPr>
                  <w:tcW w:w="1024" w:type="dxa"/>
                </w:tcPr>
                <w:p w:rsidR="00C82279" w:rsidP="002072DB">
                  <w:pPr>
                    <w:pStyle w:val="tv2132"/>
                    <w:spacing w:line="240" w:lineRule="auto"/>
                    <w:ind w:firstLine="0"/>
                    <w:jc w:val="both"/>
                    <w:rPr>
                      <w:noProof/>
                      <w:color w:val="auto"/>
                      <w:sz w:val="24"/>
                      <w:szCs w:val="24"/>
                    </w:rPr>
                  </w:pPr>
                  <w:r>
                    <w:rPr>
                      <w:noProof/>
                      <w:color w:val="auto"/>
                      <w:sz w:val="24"/>
                      <w:szCs w:val="24"/>
                    </w:rPr>
                    <w:t>4.1.2.</w:t>
                  </w:r>
                </w:p>
              </w:tc>
              <w:tc>
                <w:tcPr>
                  <w:tcW w:w="5271" w:type="dxa"/>
                </w:tcPr>
                <w:p w:rsidR="00C82279" w:rsidRPr="00C82279" w:rsidP="002072DB">
                  <w:pPr>
                    <w:pStyle w:val="tv2132"/>
                    <w:spacing w:line="240" w:lineRule="auto"/>
                    <w:ind w:firstLine="0"/>
                    <w:jc w:val="both"/>
                    <w:rPr>
                      <w:noProof/>
                      <w:color w:val="auto"/>
                      <w:sz w:val="24"/>
                      <w:szCs w:val="24"/>
                    </w:rPr>
                  </w:pPr>
                  <w:r w:rsidRPr="00112B10">
                    <w:rPr>
                      <w:noProof/>
                      <w:color w:val="auto"/>
                      <w:sz w:val="24"/>
                      <w:szCs w:val="24"/>
                    </w:rPr>
                    <w:t>krājuma priekšmetu fotografēšana un filmēšana pastāvīgajās ekspozīcijās un izstādēs komerciālos nolūkos</w:t>
                  </w:r>
                </w:p>
              </w:tc>
            </w:tr>
            <w:tr w:rsidTr="00EE5C2D">
              <w:tblPrEx>
                <w:tblW w:w="0" w:type="auto"/>
                <w:tblLook w:val="04A0"/>
              </w:tblPrEx>
              <w:tc>
                <w:tcPr>
                  <w:tcW w:w="1024" w:type="dxa"/>
                </w:tcPr>
                <w:p w:rsidR="00C82279" w:rsidP="002072DB">
                  <w:pPr>
                    <w:pStyle w:val="tv2132"/>
                    <w:spacing w:line="240" w:lineRule="auto"/>
                    <w:ind w:firstLine="0"/>
                    <w:jc w:val="both"/>
                    <w:rPr>
                      <w:noProof/>
                      <w:color w:val="auto"/>
                      <w:sz w:val="24"/>
                      <w:szCs w:val="24"/>
                    </w:rPr>
                  </w:pPr>
                  <w:r>
                    <w:rPr>
                      <w:noProof/>
                      <w:color w:val="auto"/>
                      <w:sz w:val="24"/>
                      <w:szCs w:val="24"/>
                    </w:rPr>
                    <w:t>4.1.3.</w:t>
                  </w:r>
                </w:p>
              </w:tc>
              <w:tc>
                <w:tcPr>
                  <w:tcW w:w="5271" w:type="dxa"/>
                </w:tcPr>
                <w:p w:rsidR="00C82279" w:rsidRPr="00C82279" w:rsidP="002072DB">
                  <w:pPr>
                    <w:pStyle w:val="tv2132"/>
                    <w:spacing w:line="240" w:lineRule="auto"/>
                    <w:ind w:firstLine="0"/>
                    <w:jc w:val="both"/>
                    <w:rPr>
                      <w:noProof/>
                      <w:color w:val="auto"/>
                      <w:sz w:val="24"/>
                      <w:szCs w:val="24"/>
                    </w:rPr>
                  </w:pPr>
                  <w:r w:rsidRPr="00112B10">
                    <w:rPr>
                      <w:noProof/>
                      <w:color w:val="auto"/>
                      <w:sz w:val="24"/>
                      <w:szCs w:val="24"/>
                    </w:rPr>
                    <w:t>krājuma priekšmetu fotografēšana un filmēšana krājuma glabātuvēs komerciālos nolūkos</w:t>
                  </w:r>
                </w:p>
              </w:tc>
            </w:tr>
            <w:tr w:rsidTr="00EE5C2D">
              <w:tblPrEx>
                <w:tblW w:w="0" w:type="auto"/>
                <w:tblLook w:val="04A0"/>
              </w:tblPrEx>
              <w:tc>
                <w:tcPr>
                  <w:tcW w:w="1024" w:type="dxa"/>
                </w:tcPr>
                <w:p w:rsidR="00C82279" w:rsidP="002072DB">
                  <w:pPr>
                    <w:pStyle w:val="tv2132"/>
                    <w:spacing w:line="240" w:lineRule="auto"/>
                    <w:ind w:firstLine="0"/>
                    <w:jc w:val="both"/>
                    <w:rPr>
                      <w:noProof/>
                      <w:color w:val="auto"/>
                      <w:sz w:val="24"/>
                      <w:szCs w:val="24"/>
                    </w:rPr>
                  </w:pPr>
                  <w:r>
                    <w:rPr>
                      <w:noProof/>
                      <w:color w:val="auto"/>
                      <w:sz w:val="24"/>
                      <w:szCs w:val="24"/>
                    </w:rPr>
                    <w:t>4.1.4.</w:t>
                  </w:r>
                </w:p>
              </w:tc>
              <w:tc>
                <w:tcPr>
                  <w:tcW w:w="5271" w:type="dxa"/>
                </w:tcPr>
                <w:p w:rsidR="00C82279" w:rsidRPr="00C82279" w:rsidP="002072DB">
                  <w:pPr>
                    <w:pStyle w:val="tv2132"/>
                    <w:spacing w:line="240" w:lineRule="auto"/>
                    <w:ind w:firstLine="0"/>
                    <w:jc w:val="both"/>
                    <w:rPr>
                      <w:noProof/>
                      <w:color w:val="auto"/>
                      <w:sz w:val="24"/>
                      <w:szCs w:val="24"/>
                    </w:rPr>
                  </w:pPr>
                  <w:r w:rsidRPr="00112B10">
                    <w:rPr>
                      <w:noProof/>
                      <w:color w:val="auto"/>
                      <w:sz w:val="24"/>
                      <w:szCs w:val="24"/>
                    </w:rPr>
                    <w:t>krājuma priekšmeta (izmērs nepārsniedz A3 formātu) skenēša</w:t>
                  </w:r>
                  <w:r>
                    <w:rPr>
                      <w:noProof/>
                      <w:color w:val="auto"/>
                      <w:sz w:val="24"/>
                      <w:szCs w:val="24"/>
                    </w:rPr>
                    <w:t>na, ko veic muzeja speciālists</w:t>
                  </w:r>
                </w:p>
              </w:tc>
            </w:tr>
            <w:tr w:rsidTr="00EE5C2D">
              <w:tblPrEx>
                <w:tblW w:w="0" w:type="auto"/>
                <w:tblLook w:val="04A0"/>
              </w:tblPrEx>
              <w:tc>
                <w:tcPr>
                  <w:tcW w:w="1024" w:type="dxa"/>
                </w:tcPr>
                <w:p w:rsidR="00112B10" w:rsidP="002072DB">
                  <w:pPr>
                    <w:pStyle w:val="tv2132"/>
                    <w:spacing w:line="240" w:lineRule="auto"/>
                    <w:ind w:firstLine="0"/>
                    <w:jc w:val="both"/>
                    <w:rPr>
                      <w:noProof/>
                      <w:color w:val="auto"/>
                      <w:sz w:val="24"/>
                      <w:szCs w:val="24"/>
                    </w:rPr>
                  </w:pPr>
                  <w:r>
                    <w:rPr>
                      <w:noProof/>
                      <w:color w:val="auto"/>
                      <w:sz w:val="24"/>
                      <w:szCs w:val="24"/>
                    </w:rPr>
                    <w:t>4.1.5.</w:t>
                  </w:r>
                </w:p>
              </w:tc>
              <w:tc>
                <w:tcPr>
                  <w:tcW w:w="5271" w:type="dxa"/>
                </w:tcPr>
                <w:p w:rsidR="00112B10" w:rsidRPr="00112B10" w:rsidP="002072DB">
                  <w:pPr>
                    <w:pStyle w:val="tv2132"/>
                    <w:spacing w:line="240" w:lineRule="auto"/>
                    <w:ind w:firstLine="0"/>
                    <w:jc w:val="both"/>
                    <w:rPr>
                      <w:noProof/>
                      <w:color w:val="auto"/>
                      <w:sz w:val="24"/>
                      <w:szCs w:val="24"/>
                    </w:rPr>
                  </w:pPr>
                  <w:r>
                    <w:rPr>
                      <w:noProof/>
                      <w:color w:val="auto"/>
                      <w:sz w:val="24"/>
                      <w:szCs w:val="24"/>
                    </w:rPr>
                    <w:t>e</w:t>
                  </w:r>
                  <w:r w:rsidRPr="00BC0A62">
                    <w:rPr>
                      <w:noProof/>
                      <w:color w:val="auto"/>
                      <w:sz w:val="24"/>
                      <w:szCs w:val="24"/>
                    </w:rPr>
                    <w:t>kspozīciju izmantošana profesionālai fotografēšanai un filmēšanai kultūras un izglītības mērķiem un muzeja reklāmai</w:t>
                  </w:r>
                </w:p>
              </w:tc>
            </w:tr>
            <w:tr w:rsidTr="00EE5C2D">
              <w:tblPrEx>
                <w:tblW w:w="0" w:type="auto"/>
                <w:tblLook w:val="04A0"/>
              </w:tblPrEx>
              <w:tc>
                <w:tcPr>
                  <w:tcW w:w="1024" w:type="dxa"/>
                </w:tcPr>
                <w:p w:rsidR="00112B10" w:rsidP="002072DB">
                  <w:pPr>
                    <w:pStyle w:val="tv2132"/>
                    <w:spacing w:line="240" w:lineRule="auto"/>
                    <w:ind w:firstLine="0"/>
                    <w:jc w:val="both"/>
                    <w:rPr>
                      <w:noProof/>
                      <w:color w:val="auto"/>
                      <w:sz w:val="24"/>
                      <w:szCs w:val="24"/>
                    </w:rPr>
                  </w:pPr>
                  <w:r>
                    <w:rPr>
                      <w:noProof/>
                      <w:color w:val="auto"/>
                      <w:sz w:val="24"/>
                      <w:szCs w:val="24"/>
                    </w:rPr>
                    <w:t>4.2.</w:t>
                  </w:r>
                </w:p>
              </w:tc>
              <w:tc>
                <w:tcPr>
                  <w:tcW w:w="5271" w:type="dxa"/>
                </w:tcPr>
                <w:p w:rsidR="00112B10" w:rsidRPr="00112B10" w:rsidP="00591A5F">
                  <w:pPr>
                    <w:pStyle w:val="tv2132"/>
                    <w:tabs>
                      <w:tab w:val="left" w:pos="1605"/>
                    </w:tabs>
                    <w:spacing w:line="240" w:lineRule="auto"/>
                    <w:ind w:firstLine="0"/>
                    <w:jc w:val="both"/>
                    <w:rPr>
                      <w:noProof/>
                      <w:color w:val="auto"/>
                      <w:sz w:val="24"/>
                      <w:szCs w:val="24"/>
                    </w:rPr>
                  </w:pPr>
                  <w:r w:rsidRPr="00591A5F">
                    <w:rPr>
                      <w:noProof/>
                      <w:color w:val="auto"/>
                      <w:sz w:val="24"/>
                      <w:szCs w:val="24"/>
                    </w:rPr>
                    <w:t>Krājuma priekšmetu izmantošana publicēšanai</w:t>
                  </w:r>
                </w:p>
              </w:tc>
            </w:tr>
            <w:tr w:rsidTr="00EE5C2D">
              <w:tblPrEx>
                <w:tblW w:w="0" w:type="auto"/>
                <w:tblLook w:val="04A0"/>
              </w:tblPrEx>
              <w:tc>
                <w:tcPr>
                  <w:tcW w:w="1024" w:type="dxa"/>
                </w:tcPr>
                <w:p w:rsidR="00112B10" w:rsidP="002072DB">
                  <w:pPr>
                    <w:pStyle w:val="tv2132"/>
                    <w:spacing w:line="240" w:lineRule="auto"/>
                    <w:ind w:firstLine="0"/>
                    <w:jc w:val="both"/>
                    <w:rPr>
                      <w:noProof/>
                      <w:color w:val="auto"/>
                      <w:sz w:val="24"/>
                      <w:szCs w:val="24"/>
                    </w:rPr>
                  </w:pPr>
                  <w:r>
                    <w:rPr>
                      <w:noProof/>
                      <w:color w:val="auto"/>
                      <w:sz w:val="24"/>
                      <w:szCs w:val="24"/>
                    </w:rPr>
                    <w:t>4.2.1.</w:t>
                  </w:r>
                </w:p>
              </w:tc>
              <w:tc>
                <w:tcPr>
                  <w:tcW w:w="5271" w:type="dxa"/>
                </w:tcPr>
                <w:p w:rsidR="00112B10" w:rsidRPr="00112B10" w:rsidP="002072DB">
                  <w:pPr>
                    <w:pStyle w:val="tv2132"/>
                    <w:spacing w:line="240" w:lineRule="auto"/>
                    <w:ind w:firstLine="0"/>
                    <w:jc w:val="both"/>
                    <w:rPr>
                      <w:noProof/>
                      <w:color w:val="auto"/>
                      <w:sz w:val="24"/>
                      <w:szCs w:val="24"/>
                    </w:rPr>
                  </w:pPr>
                  <w:r w:rsidRPr="00591A5F">
                    <w:rPr>
                      <w:noProof/>
                      <w:color w:val="auto"/>
                      <w:sz w:val="24"/>
                      <w:szCs w:val="24"/>
                    </w:rPr>
                    <w:t>ar muzeja pamatdarbību un krājuma izpēti saistītā publikācijā vai muzeja popularizēšanas nolūkā</w:t>
                  </w:r>
                </w:p>
              </w:tc>
            </w:tr>
            <w:tr w:rsidTr="00EE5C2D">
              <w:tblPrEx>
                <w:tblW w:w="0" w:type="auto"/>
                <w:tblLook w:val="04A0"/>
              </w:tblPrEx>
              <w:tc>
                <w:tcPr>
                  <w:tcW w:w="1024" w:type="dxa"/>
                </w:tcPr>
                <w:p w:rsidR="00112B10" w:rsidP="002072DB">
                  <w:pPr>
                    <w:pStyle w:val="tv2132"/>
                    <w:spacing w:line="240" w:lineRule="auto"/>
                    <w:ind w:firstLine="0"/>
                    <w:jc w:val="both"/>
                    <w:rPr>
                      <w:noProof/>
                      <w:color w:val="auto"/>
                      <w:sz w:val="24"/>
                      <w:szCs w:val="24"/>
                    </w:rPr>
                  </w:pPr>
                  <w:r>
                    <w:rPr>
                      <w:noProof/>
                      <w:color w:val="auto"/>
                      <w:sz w:val="24"/>
                      <w:szCs w:val="24"/>
                    </w:rPr>
                    <w:t>4.2.2.</w:t>
                  </w:r>
                </w:p>
              </w:tc>
              <w:tc>
                <w:tcPr>
                  <w:tcW w:w="5271" w:type="dxa"/>
                </w:tcPr>
                <w:p w:rsidR="00112B10" w:rsidRPr="00112B10" w:rsidP="002072DB">
                  <w:pPr>
                    <w:pStyle w:val="tv2132"/>
                    <w:spacing w:line="240" w:lineRule="auto"/>
                    <w:ind w:firstLine="0"/>
                    <w:jc w:val="both"/>
                    <w:rPr>
                      <w:noProof/>
                      <w:color w:val="auto"/>
                      <w:sz w:val="24"/>
                      <w:szCs w:val="24"/>
                    </w:rPr>
                  </w:pPr>
                  <w:r w:rsidRPr="00591A5F">
                    <w:rPr>
                      <w:noProof/>
                      <w:color w:val="auto"/>
                      <w:sz w:val="24"/>
                      <w:szCs w:val="24"/>
                    </w:rPr>
                    <w:t>ar muzeja krājuma izpēti nesaistītos mācību un zinātniskos izdevumos</w:t>
                  </w:r>
                </w:p>
              </w:tc>
            </w:tr>
            <w:tr w:rsidTr="00EE5C2D">
              <w:tblPrEx>
                <w:tblW w:w="0" w:type="auto"/>
                <w:tblLook w:val="04A0"/>
              </w:tblPrEx>
              <w:tc>
                <w:tcPr>
                  <w:tcW w:w="1024" w:type="dxa"/>
                </w:tcPr>
                <w:p w:rsidR="00112B10" w:rsidP="002072DB">
                  <w:pPr>
                    <w:pStyle w:val="tv2132"/>
                    <w:spacing w:line="240" w:lineRule="auto"/>
                    <w:ind w:firstLine="0"/>
                    <w:jc w:val="both"/>
                    <w:rPr>
                      <w:noProof/>
                      <w:color w:val="auto"/>
                      <w:sz w:val="24"/>
                      <w:szCs w:val="24"/>
                    </w:rPr>
                  </w:pPr>
                  <w:r>
                    <w:rPr>
                      <w:noProof/>
                      <w:color w:val="auto"/>
                      <w:sz w:val="24"/>
                      <w:szCs w:val="24"/>
                    </w:rPr>
                    <w:t>4.2.3.</w:t>
                  </w:r>
                </w:p>
              </w:tc>
              <w:tc>
                <w:tcPr>
                  <w:tcW w:w="5271" w:type="dxa"/>
                </w:tcPr>
                <w:p w:rsidR="00112B10" w:rsidRPr="00112B10" w:rsidP="002072DB">
                  <w:pPr>
                    <w:pStyle w:val="tv2132"/>
                    <w:spacing w:line="240" w:lineRule="auto"/>
                    <w:ind w:firstLine="0"/>
                    <w:jc w:val="both"/>
                    <w:rPr>
                      <w:noProof/>
                      <w:color w:val="auto"/>
                      <w:sz w:val="24"/>
                      <w:szCs w:val="24"/>
                    </w:rPr>
                  </w:pPr>
                  <w:r w:rsidRPr="00591A5F">
                    <w:rPr>
                      <w:noProof/>
                      <w:color w:val="auto"/>
                      <w:sz w:val="24"/>
                      <w:szCs w:val="24"/>
                    </w:rPr>
                    <w:t>ar muzeja pamatdarbību nesaistītos komerciālos nolūkos</w:t>
                  </w:r>
                </w:p>
              </w:tc>
            </w:tr>
            <w:tr w:rsidTr="00EE5C2D">
              <w:tblPrEx>
                <w:tblW w:w="0" w:type="auto"/>
                <w:tblLook w:val="04A0"/>
              </w:tblPrEx>
              <w:tc>
                <w:tcPr>
                  <w:tcW w:w="1024" w:type="dxa"/>
                </w:tcPr>
                <w:p w:rsidR="00591A5F" w:rsidP="002072DB">
                  <w:pPr>
                    <w:pStyle w:val="tv2132"/>
                    <w:spacing w:line="240" w:lineRule="auto"/>
                    <w:ind w:firstLine="0"/>
                    <w:jc w:val="both"/>
                    <w:rPr>
                      <w:noProof/>
                      <w:color w:val="auto"/>
                      <w:sz w:val="24"/>
                      <w:szCs w:val="24"/>
                    </w:rPr>
                  </w:pPr>
                  <w:r>
                    <w:rPr>
                      <w:noProof/>
                      <w:color w:val="auto"/>
                      <w:sz w:val="24"/>
                      <w:szCs w:val="24"/>
                    </w:rPr>
                    <w:t>4.2.4.</w:t>
                  </w:r>
                </w:p>
              </w:tc>
              <w:tc>
                <w:tcPr>
                  <w:tcW w:w="5271" w:type="dxa"/>
                </w:tcPr>
                <w:p w:rsidR="00591A5F" w:rsidRPr="00112B10" w:rsidP="002072DB">
                  <w:pPr>
                    <w:pStyle w:val="tv2132"/>
                    <w:spacing w:line="240" w:lineRule="auto"/>
                    <w:ind w:firstLine="0"/>
                    <w:jc w:val="both"/>
                    <w:rPr>
                      <w:noProof/>
                      <w:color w:val="auto"/>
                      <w:sz w:val="24"/>
                      <w:szCs w:val="24"/>
                    </w:rPr>
                  </w:pPr>
                  <w:r w:rsidRPr="00591A5F">
                    <w:rPr>
                      <w:noProof/>
                      <w:color w:val="auto"/>
                      <w:sz w:val="24"/>
                      <w:szCs w:val="24"/>
                    </w:rPr>
                    <w:t>unikālu un īpaši saudzējamu krājuma priekšmetu publicēšana komerciālos nolūkos</w:t>
                  </w:r>
                </w:p>
              </w:tc>
            </w:tr>
            <w:tr w:rsidTr="00EE5C2D">
              <w:tblPrEx>
                <w:tblW w:w="0" w:type="auto"/>
                <w:tblLook w:val="04A0"/>
              </w:tblPrEx>
              <w:tc>
                <w:tcPr>
                  <w:tcW w:w="1024" w:type="dxa"/>
                </w:tcPr>
                <w:p w:rsidR="00591A5F" w:rsidP="002072DB">
                  <w:pPr>
                    <w:pStyle w:val="tv2132"/>
                    <w:spacing w:line="240" w:lineRule="auto"/>
                    <w:ind w:firstLine="0"/>
                    <w:jc w:val="both"/>
                    <w:rPr>
                      <w:noProof/>
                      <w:color w:val="auto"/>
                      <w:sz w:val="24"/>
                      <w:szCs w:val="24"/>
                    </w:rPr>
                  </w:pPr>
                  <w:r>
                    <w:rPr>
                      <w:noProof/>
                      <w:color w:val="auto"/>
                      <w:sz w:val="24"/>
                      <w:szCs w:val="24"/>
                    </w:rPr>
                    <w:t>4.3.</w:t>
                  </w:r>
                </w:p>
              </w:tc>
              <w:tc>
                <w:tcPr>
                  <w:tcW w:w="5271" w:type="dxa"/>
                </w:tcPr>
                <w:p w:rsidR="00591A5F" w:rsidRPr="00112B10" w:rsidP="002072DB">
                  <w:pPr>
                    <w:pStyle w:val="tv2132"/>
                    <w:spacing w:line="240" w:lineRule="auto"/>
                    <w:ind w:firstLine="0"/>
                    <w:jc w:val="both"/>
                    <w:rPr>
                      <w:noProof/>
                      <w:color w:val="auto"/>
                      <w:sz w:val="24"/>
                      <w:szCs w:val="24"/>
                    </w:rPr>
                  </w:pPr>
                  <w:r w:rsidRPr="00591A5F">
                    <w:rPr>
                      <w:noProof/>
                      <w:color w:val="auto"/>
                      <w:sz w:val="24"/>
                      <w:szCs w:val="24"/>
                    </w:rPr>
                    <w:t>Muzeja krājuma priekšmetu izdošana (deponēšana)</w:t>
                  </w:r>
                </w:p>
              </w:tc>
            </w:tr>
            <w:tr w:rsidTr="00EE5C2D">
              <w:tblPrEx>
                <w:tblW w:w="0" w:type="auto"/>
                <w:tblLook w:val="04A0"/>
              </w:tblPrEx>
              <w:tc>
                <w:tcPr>
                  <w:tcW w:w="1024" w:type="dxa"/>
                </w:tcPr>
                <w:p w:rsidR="00591A5F" w:rsidP="002072DB">
                  <w:pPr>
                    <w:pStyle w:val="tv2132"/>
                    <w:spacing w:line="240" w:lineRule="auto"/>
                    <w:ind w:firstLine="0"/>
                    <w:jc w:val="both"/>
                    <w:rPr>
                      <w:noProof/>
                      <w:color w:val="auto"/>
                      <w:sz w:val="24"/>
                      <w:szCs w:val="24"/>
                    </w:rPr>
                  </w:pPr>
                  <w:r>
                    <w:rPr>
                      <w:noProof/>
                      <w:color w:val="auto"/>
                      <w:sz w:val="24"/>
                      <w:szCs w:val="24"/>
                    </w:rPr>
                    <w:t>4.3.1.</w:t>
                  </w:r>
                </w:p>
              </w:tc>
              <w:tc>
                <w:tcPr>
                  <w:tcW w:w="5271" w:type="dxa"/>
                </w:tcPr>
                <w:p w:rsidR="00591A5F" w:rsidRPr="00112B10" w:rsidP="002072DB">
                  <w:pPr>
                    <w:pStyle w:val="tv2132"/>
                    <w:spacing w:line="240" w:lineRule="auto"/>
                    <w:ind w:firstLine="0"/>
                    <w:jc w:val="both"/>
                    <w:rPr>
                      <w:noProof/>
                      <w:color w:val="auto"/>
                      <w:sz w:val="24"/>
                      <w:szCs w:val="24"/>
                    </w:rPr>
                  </w:pPr>
                  <w:r w:rsidRPr="00591A5F">
                    <w:rPr>
                      <w:noProof/>
                      <w:color w:val="auto"/>
                      <w:sz w:val="24"/>
                      <w:szCs w:val="24"/>
                    </w:rPr>
                    <w:t>krājuma priekšmetu deponēšana akreditētiem muzejiem, zinātniskām institūcijām, augstskolām un Veselības ministrijas padotības iestādēm</w:t>
                  </w:r>
                </w:p>
              </w:tc>
            </w:tr>
            <w:tr w:rsidTr="00EE5C2D">
              <w:tblPrEx>
                <w:tblW w:w="0" w:type="auto"/>
                <w:tblLook w:val="04A0"/>
              </w:tblPrEx>
              <w:tc>
                <w:tcPr>
                  <w:tcW w:w="1024" w:type="dxa"/>
                </w:tcPr>
                <w:p w:rsidR="00591A5F" w:rsidP="002072DB">
                  <w:pPr>
                    <w:pStyle w:val="tv2132"/>
                    <w:spacing w:line="240" w:lineRule="auto"/>
                    <w:ind w:firstLine="0"/>
                    <w:jc w:val="both"/>
                    <w:rPr>
                      <w:noProof/>
                      <w:color w:val="auto"/>
                      <w:sz w:val="24"/>
                      <w:szCs w:val="24"/>
                    </w:rPr>
                  </w:pPr>
                  <w:r>
                    <w:rPr>
                      <w:noProof/>
                      <w:color w:val="auto"/>
                      <w:sz w:val="24"/>
                      <w:szCs w:val="24"/>
                    </w:rPr>
                    <w:t>4.3.2.</w:t>
                  </w:r>
                </w:p>
              </w:tc>
              <w:tc>
                <w:tcPr>
                  <w:tcW w:w="5271" w:type="dxa"/>
                </w:tcPr>
                <w:p w:rsidR="00591A5F" w:rsidRPr="00112B10" w:rsidP="002072DB">
                  <w:pPr>
                    <w:pStyle w:val="tv2132"/>
                    <w:spacing w:line="240" w:lineRule="auto"/>
                    <w:ind w:firstLine="0"/>
                    <w:jc w:val="both"/>
                    <w:rPr>
                      <w:noProof/>
                      <w:color w:val="auto"/>
                      <w:sz w:val="24"/>
                      <w:szCs w:val="24"/>
                    </w:rPr>
                  </w:pPr>
                  <w:r w:rsidRPr="00591A5F">
                    <w:rPr>
                      <w:noProof/>
                      <w:color w:val="auto"/>
                      <w:sz w:val="24"/>
                      <w:szCs w:val="24"/>
                    </w:rPr>
                    <w:t>krājuma priekšmetu deponēšana neakreditētiem muzejiem un citām institūcijām kultūras un izglītības mērķiem</w:t>
                  </w:r>
                </w:p>
              </w:tc>
            </w:tr>
            <w:tr w:rsidTr="00EE5C2D">
              <w:tblPrEx>
                <w:tblW w:w="0" w:type="auto"/>
                <w:tblLook w:val="04A0"/>
              </w:tblPrEx>
              <w:tc>
                <w:tcPr>
                  <w:tcW w:w="1024" w:type="dxa"/>
                </w:tcPr>
                <w:p w:rsidR="00591A5F" w:rsidP="002072DB">
                  <w:pPr>
                    <w:pStyle w:val="tv2132"/>
                    <w:spacing w:line="240" w:lineRule="auto"/>
                    <w:ind w:firstLine="0"/>
                    <w:jc w:val="both"/>
                    <w:rPr>
                      <w:noProof/>
                      <w:color w:val="auto"/>
                      <w:sz w:val="24"/>
                      <w:szCs w:val="24"/>
                    </w:rPr>
                  </w:pPr>
                  <w:r>
                    <w:rPr>
                      <w:noProof/>
                      <w:color w:val="auto"/>
                      <w:sz w:val="24"/>
                      <w:szCs w:val="24"/>
                    </w:rPr>
                    <w:t>4.3.3.</w:t>
                  </w:r>
                </w:p>
              </w:tc>
              <w:tc>
                <w:tcPr>
                  <w:tcW w:w="5271" w:type="dxa"/>
                </w:tcPr>
                <w:p w:rsidR="00591A5F" w:rsidRPr="00591A5F" w:rsidP="002072DB">
                  <w:pPr>
                    <w:pStyle w:val="tv2132"/>
                    <w:spacing w:line="240" w:lineRule="auto"/>
                    <w:ind w:firstLine="0"/>
                    <w:jc w:val="both"/>
                    <w:rPr>
                      <w:noProof/>
                      <w:color w:val="auto"/>
                      <w:sz w:val="24"/>
                      <w:szCs w:val="24"/>
                    </w:rPr>
                  </w:pPr>
                  <w:r w:rsidRPr="00591A5F">
                    <w:rPr>
                      <w:noProof/>
                      <w:color w:val="auto"/>
                      <w:sz w:val="24"/>
                      <w:szCs w:val="24"/>
                    </w:rPr>
                    <w:t>krājuma priekšmetu deponēšana komerciāliem un izklaides mērķiem</w:t>
                  </w:r>
                </w:p>
              </w:tc>
            </w:tr>
            <w:tr w:rsidTr="00EE5C2D">
              <w:tblPrEx>
                <w:tblW w:w="0" w:type="auto"/>
                <w:tblLook w:val="04A0"/>
              </w:tblPrEx>
              <w:tc>
                <w:tcPr>
                  <w:tcW w:w="1024" w:type="dxa"/>
                </w:tcPr>
                <w:p w:rsidR="00591A5F" w:rsidP="002072DB">
                  <w:pPr>
                    <w:pStyle w:val="tv2132"/>
                    <w:spacing w:line="240" w:lineRule="auto"/>
                    <w:ind w:firstLine="0"/>
                    <w:jc w:val="both"/>
                    <w:rPr>
                      <w:noProof/>
                      <w:color w:val="auto"/>
                      <w:sz w:val="24"/>
                      <w:szCs w:val="24"/>
                    </w:rPr>
                  </w:pPr>
                  <w:r>
                    <w:rPr>
                      <w:noProof/>
                      <w:color w:val="auto"/>
                      <w:sz w:val="24"/>
                      <w:szCs w:val="24"/>
                    </w:rPr>
                    <w:t>4.3.4.</w:t>
                  </w:r>
                </w:p>
              </w:tc>
              <w:tc>
                <w:tcPr>
                  <w:tcW w:w="5271" w:type="dxa"/>
                </w:tcPr>
                <w:p w:rsidR="00591A5F" w:rsidRPr="00591A5F" w:rsidP="002072DB">
                  <w:pPr>
                    <w:pStyle w:val="tv2132"/>
                    <w:spacing w:line="240" w:lineRule="auto"/>
                    <w:ind w:firstLine="0"/>
                    <w:jc w:val="both"/>
                    <w:rPr>
                      <w:noProof/>
                      <w:color w:val="auto"/>
                      <w:sz w:val="24"/>
                      <w:szCs w:val="24"/>
                    </w:rPr>
                  </w:pPr>
                  <w:r w:rsidRPr="00591A5F">
                    <w:rPr>
                      <w:noProof/>
                      <w:color w:val="auto"/>
                      <w:sz w:val="24"/>
                      <w:szCs w:val="24"/>
                    </w:rPr>
                    <w:t>unikālu un īpaši saudzējamu krājuma priekšmetu komerciāliem un izklaides mērķiem</w:t>
                  </w:r>
                </w:p>
              </w:tc>
            </w:tr>
            <w:tr w:rsidTr="00EE5C2D">
              <w:tblPrEx>
                <w:tblW w:w="0" w:type="auto"/>
                <w:tblLook w:val="04A0"/>
              </w:tblPrEx>
              <w:tc>
                <w:tcPr>
                  <w:tcW w:w="1024" w:type="dxa"/>
                </w:tcPr>
                <w:p w:rsidR="00591A5F" w:rsidP="002072DB">
                  <w:pPr>
                    <w:pStyle w:val="tv2132"/>
                    <w:spacing w:line="240" w:lineRule="auto"/>
                    <w:ind w:firstLine="0"/>
                    <w:jc w:val="both"/>
                    <w:rPr>
                      <w:noProof/>
                      <w:color w:val="auto"/>
                      <w:sz w:val="24"/>
                      <w:szCs w:val="24"/>
                    </w:rPr>
                  </w:pPr>
                  <w:r>
                    <w:rPr>
                      <w:noProof/>
                      <w:color w:val="auto"/>
                      <w:sz w:val="24"/>
                      <w:szCs w:val="24"/>
                    </w:rPr>
                    <w:t>5.</w:t>
                  </w:r>
                </w:p>
              </w:tc>
              <w:tc>
                <w:tcPr>
                  <w:tcW w:w="5271" w:type="dxa"/>
                </w:tcPr>
                <w:p w:rsidR="00591A5F" w:rsidRPr="00591A5F" w:rsidP="002072DB">
                  <w:pPr>
                    <w:pStyle w:val="tv2132"/>
                    <w:spacing w:line="240" w:lineRule="auto"/>
                    <w:ind w:firstLine="0"/>
                    <w:jc w:val="both"/>
                    <w:rPr>
                      <w:noProof/>
                      <w:color w:val="auto"/>
                      <w:sz w:val="24"/>
                      <w:szCs w:val="24"/>
                    </w:rPr>
                  </w:pPr>
                  <w:r w:rsidRPr="00591A5F">
                    <w:rPr>
                      <w:noProof/>
                      <w:color w:val="auto"/>
                      <w:sz w:val="24"/>
                      <w:szCs w:val="24"/>
                    </w:rPr>
                    <w:t>Muzeja telpu un teritorijas noma</w:t>
                  </w:r>
                </w:p>
              </w:tc>
            </w:tr>
            <w:tr w:rsidTr="00EE5C2D">
              <w:tblPrEx>
                <w:tblW w:w="0" w:type="auto"/>
                <w:tblLook w:val="04A0"/>
              </w:tblPrEx>
              <w:tc>
                <w:tcPr>
                  <w:tcW w:w="1024" w:type="dxa"/>
                </w:tcPr>
                <w:p w:rsidR="00591A5F" w:rsidP="002072DB">
                  <w:pPr>
                    <w:pStyle w:val="tv2132"/>
                    <w:spacing w:line="240" w:lineRule="auto"/>
                    <w:ind w:firstLine="0"/>
                    <w:jc w:val="both"/>
                    <w:rPr>
                      <w:noProof/>
                      <w:color w:val="auto"/>
                      <w:sz w:val="24"/>
                      <w:szCs w:val="24"/>
                    </w:rPr>
                  </w:pPr>
                  <w:r>
                    <w:rPr>
                      <w:noProof/>
                      <w:color w:val="auto"/>
                      <w:sz w:val="24"/>
                      <w:szCs w:val="24"/>
                    </w:rPr>
                    <w:t>5.1.</w:t>
                  </w:r>
                </w:p>
              </w:tc>
              <w:tc>
                <w:tcPr>
                  <w:tcW w:w="5271" w:type="dxa"/>
                </w:tcPr>
                <w:p w:rsidR="00591A5F" w:rsidRPr="00591A5F" w:rsidP="002072DB">
                  <w:pPr>
                    <w:pStyle w:val="tv2132"/>
                    <w:spacing w:line="240" w:lineRule="auto"/>
                    <w:ind w:firstLine="0"/>
                    <w:jc w:val="both"/>
                    <w:rPr>
                      <w:noProof/>
                      <w:color w:val="auto"/>
                      <w:sz w:val="24"/>
                      <w:szCs w:val="24"/>
                    </w:rPr>
                  </w:pPr>
                  <w:r w:rsidRPr="00591A5F">
                    <w:rPr>
                      <w:noProof/>
                      <w:color w:val="auto"/>
                      <w:sz w:val="24"/>
                      <w:szCs w:val="24"/>
                    </w:rPr>
                    <w:t>Paula Stradiņa Medicīnas vēstures muzejā</w:t>
                  </w:r>
                </w:p>
              </w:tc>
            </w:tr>
            <w:tr w:rsidTr="00EE5C2D">
              <w:tblPrEx>
                <w:tblW w:w="0" w:type="auto"/>
                <w:tblLook w:val="04A0"/>
              </w:tblPrEx>
              <w:tc>
                <w:tcPr>
                  <w:tcW w:w="1024" w:type="dxa"/>
                </w:tcPr>
                <w:p w:rsidR="00591A5F" w:rsidP="002072DB">
                  <w:pPr>
                    <w:pStyle w:val="tv2132"/>
                    <w:spacing w:line="240" w:lineRule="auto"/>
                    <w:ind w:firstLine="0"/>
                    <w:jc w:val="both"/>
                    <w:rPr>
                      <w:noProof/>
                      <w:color w:val="auto"/>
                      <w:sz w:val="24"/>
                      <w:szCs w:val="24"/>
                    </w:rPr>
                  </w:pPr>
                  <w:r>
                    <w:rPr>
                      <w:noProof/>
                      <w:color w:val="auto"/>
                      <w:sz w:val="24"/>
                      <w:szCs w:val="24"/>
                    </w:rPr>
                    <w:t>5.1.6.</w:t>
                  </w:r>
                </w:p>
              </w:tc>
              <w:tc>
                <w:tcPr>
                  <w:tcW w:w="5271" w:type="dxa"/>
                </w:tcPr>
                <w:p w:rsidR="00591A5F" w:rsidRPr="00591A5F" w:rsidP="002072DB">
                  <w:pPr>
                    <w:pStyle w:val="tv2132"/>
                    <w:spacing w:line="240" w:lineRule="auto"/>
                    <w:ind w:firstLine="0"/>
                    <w:jc w:val="both"/>
                    <w:rPr>
                      <w:noProof/>
                      <w:color w:val="auto"/>
                      <w:sz w:val="24"/>
                      <w:szCs w:val="24"/>
                    </w:rPr>
                  </w:pPr>
                  <w:r w:rsidRPr="00591A5F">
                    <w:rPr>
                      <w:noProof/>
                      <w:color w:val="auto"/>
                      <w:sz w:val="24"/>
                      <w:szCs w:val="24"/>
                    </w:rPr>
                    <w:t>ekspozīciju zāles (100 m2) noma</w:t>
                  </w:r>
                </w:p>
              </w:tc>
            </w:tr>
            <w:tr w:rsidTr="00EE5C2D">
              <w:tblPrEx>
                <w:tblW w:w="0" w:type="auto"/>
                <w:tblLook w:val="04A0"/>
              </w:tblPrEx>
              <w:tc>
                <w:tcPr>
                  <w:tcW w:w="1024" w:type="dxa"/>
                </w:tcPr>
                <w:p w:rsidR="00591A5F" w:rsidP="002072DB">
                  <w:pPr>
                    <w:pStyle w:val="tv2132"/>
                    <w:spacing w:line="240" w:lineRule="auto"/>
                    <w:ind w:firstLine="0"/>
                    <w:jc w:val="both"/>
                    <w:rPr>
                      <w:noProof/>
                      <w:color w:val="auto"/>
                      <w:sz w:val="24"/>
                      <w:szCs w:val="24"/>
                    </w:rPr>
                  </w:pPr>
                  <w:r>
                    <w:rPr>
                      <w:noProof/>
                      <w:color w:val="auto"/>
                      <w:sz w:val="24"/>
                      <w:szCs w:val="24"/>
                    </w:rPr>
                    <w:t>5.1.7.</w:t>
                  </w:r>
                </w:p>
              </w:tc>
              <w:tc>
                <w:tcPr>
                  <w:tcW w:w="5271" w:type="dxa"/>
                </w:tcPr>
                <w:p w:rsidR="00591A5F" w:rsidRPr="00591A5F" w:rsidP="002072DB">
                  <w:pPr>
                    <w:pStyle w:val="tv2132"/>
                    <w:spacing w:line="240" w:lineRule="auto"/>
                    <w:ind w:firstLine="0"/>
                    <w:jc w:val="both"/>
                    <w:rPr>
                      <w:noProof/>
                      <w:color w:val="auto"/>
                      <w:sz w:val="24"/>
                      <w:szCs w:val="24"/>
                    </w:rPr>
                  </w:pPr>
                  <w:r w:rsidRPr="00591A5F">
                    <w:rPr>
                      <w:noProof/>
                      <w:color w:val="auto"/>
                      <w:sz w:val="24"/>
                      <w:szCs w:val="24"/>
                    </w:rPr>
                    <w:t>telpu iekārtošana pēc nomnieka individuāla pasūtījuma</w:t>
                  </w:r>
                </w:p>
              </w:tc>
            </w:tr>
            <w:tr w:rsidTr="00EE5C2D">
              <w:tblPrEx>
                <w:tblW w:w="0" w:type="auto"/>
                <w:tblLook w:val="04A0"/>
              </w:tblPrEx>
              <w:tc>
                <w:tcPr>
                  <w:tcW w:w="1024" w:type="dxa"/>
                </w:tcPr>
                <w:p w:rsidR="00591A5F" w:rsidP="002072DB">
                  <w:pPr>
                    <w:pStyle w:val="tv2132"/>
                    <w:spacing w:line="240" w:lineRule="auto"/>
                    <w:ind w:firstLine="0"/>
                    <w:jc w:val="both"/>
                    <w:rPr>
                      <w:noProof/>
                      <w:color w:val="auto"/>
                      <w:sz w:val="24"/>
                      <w:szCs w:val="24"/>
                    </w:rPr>
                  </w:pPr>
                  <w:r>
                    <w:rPr>
                      <w:noProof/>
                      <w:color w:val="auto"/>
                      <w:sz w:val="24"/>
                      <w:szCs w:val="24"/>
                    </w:rPr>
                    <w:t>5.2.</w:t>
                  </w:r>
                </w:p>
              </w:tc>
              <w:tc>
                <w:tcPr>
                  <w:tcW w:w="5271" w:type="dxa"/>
                </w:tcPr>
                <w:p w:rsidR="00591A5F" w:rsidRPr="00591A5F" w:rsidP="002072DB">
                  <w:pPr>
                    <w:pStyle w:val="tv2132"/>
                    <w:spacing w:line="240" w:lineRule="auto"/>
                    <w:ind w:firstLine="0"/>
                    <w:jc w:val="both"/>
                    <w:rPr>
                      <w:noProof/>
                      <w:color w:val="auto"/>
                      <w:sz w:val="24"/>
                      <w:szCs w:val="24"/>
                    </w:rPr>
                  </w:pPr>
                  <w:r w:rsidRPr="00591A5F">
                    <w:rPr>
                      <w:noProof/>
                      <w:color w:val="auto"/>
                      <w:sz w:val="24"/>
                      <w:szCs w:val="24"/>
                    </w:rPr>
                    <w:t>Farmācijas muzejā</w:t>
                  </w:r>
                </w:p>
              </w:tc>
            </w:tr>
            <w:tr w:rsidTr="00EE5C2D">
              <w:tblPrEx>
                <w:tblW w:w="0" w:type="auto"/>
                <w:tblLook w:val="04A0"/>
              </w:tblPrEx>
              <w:tc>
                <w:tcPr>
                  <w:tcW w:w="1024" w:type="dxa"/>
                </w:tcPr>
                <w:p w:rsidR="00591A5F" w:rsidP="002072DB">
                  <w:pPr>
                    <w:pStyle w:val="tv2132"/>
                    <w:spacing w:line="240" w:lineRule="auto"/>
                    <w:ind w:firstLine="0"/>
                    <w:jc w:val="both"/>
                    <w:rPr>
                      <w:noProof/>
                      <w:color w:val="auto"/>
                      <w:sz w:val="24"/>
                      <w:szCs w:val="24"/>
                    </w:rPr>
                  </w:pPr>
                  <w:r>
                    <w:rPr>
                      <w:noProof/>
                      <w:color w:val="auto"/>
                      <w:sz w:val="24"/>
                      <w:szCs w:val="24"/>
                    </w:rPr>
                    <w:t>5.3.</w:t>
                  </w:r>
                </w:p>
              </w:tc>
              <w:tc>
                <w:tcPr>
                  <w:tcW w:w="5271" w:type="dxa"/>
                </w:tcPr>
                <w:p w:rsidR="00591A5F" w:rsidRPr="00591A5F" w:rsidP="002072DB">
                  <w:pPr>
                    <w:pStyle w:val="tv2132"/>
                    <w:spacing w:line="240" w:lineRule="auto"/>
                    <w:ind w:firstLine="0"/>
                    <w:jc w:val="both"/>
                    <w:rPr>
                      <w:noProof/>
                      <w:color w:val="auto"/>
                      <w:sz w:val="24"/>
                      <w:szCs w:val="24"/>
                    </w:rPr>
                  </w:pPr>
                  <w:r w:rsidRPr="00591A5F">
                    <w:rPr>
                      <w:noProof/>
                      <w:color w:val="auto"/>
                      <w:sz w:val="24"/>
                      <w:szCs w:val="24"/>
                    </w:rPr>
                    <w:t>Profesora Aleksandra Bieziņa muzejā</w:t>
                  </w:r>
                </w:p>
              </w:tc>
            </w:tr>
          </w:tbl>
          <w:p w:rsidR="00EE5C2D" w:rsidP="002072DB">
            <w:pPr>
              <w:pStyle w:val="tv2132"/>
              <w:spacing w:line="240" w:lineRule="auto"/>
              <w:ind w:firstLine="0"/>
              <w:jc w:val="both"/>
              <w:rPr>
                <w:noProof/>
                <w:color w:val="auto"/>
                <w:sz w:val="24"/>
                <w:szCs w:val="24"/>
              </w:rPr>
            </w:pPr>
          </w:p>
          <w:p w:rsidR="006514B3" w:rsidP="00D119AF">
            <w:pPr>
              <w:pStyle w:val="NoSpacing"/>
              <w:ind w:firstLine="744"/>
              <w:jc w:val="both"/>
              <w:rPr>
                <w:rFonts w:ascii="Times New Roman" w:hAnsi="Times New Roman"/>
                <w:noProof/>
                <w:sz w:val="24"/>
                <w:szCs w:val="24"/>
                <w:lang w:val="lv-LV"/>
              </w:rPr>
            </w:pPr>
            <w:r>
              <w:rPr>
                <w:rFonts w:ascii="Times New Roman" w:hAnsi="Times New Roman"/>
                <w:noProof/>
                <w:sz w:val="24"/>
                <w:szCs w:val="24"/>
                <w:lang w:val="lv-LV"/>
              </w:rPr>
              <w:t>Tāpat l</w:t>
            </w:r>
            <w:r w:rsidRPr="00935F3B" w:rsidR="00D87EC2">
              <w:rPr>
                <w:rFonts w:ascii="Times New Roman" w:hAnsi="Times New Roman"/>
                <w:noProof/>
                <w:sz w:val="24"/>
                <w:szCs w:val="24"/>
                <w:lang w:val="lv-LV"/>
              </w:rPr>
              <w:t xml:space="preserve">ai veicinātu muzeja krājuma, ekspozīciju un izstāžu pieejamību sabiedrībai, izvērtējot muzeja budžeta iespējas un specifiku, kā arī lai veicinātu muzeja apmeklētāju skaita palielināšanos, Projekta </w:t>
            </w:r>
            <w:r w:rsidR="00426229">
              <w:rPr>
                <w:rFonts w:ascii="Times New Roman" w:hAnsi="Times New Roman"/>
                <w:noProof/>
                <w:sz w:val="24"/>
                <w:szCs w:val="24"/>
                <w:lang w:val="lv-LV"/>
              </w:rPr>
              <w:t>4</w:t>
            </w:r>
            <w:r w:rsidRPr="00935F3B" w:rsidR="00D87EC2">
              <w:rPr>
                <w:rFonts w:ascii="Times New Roman" w:hAnsi="Times New Roman"/>
                <w:noProof/>
                <w:sz w:val="24"/>
                <w:szCs w:val="24"/>
                <w:lang w:val="lv-LV"/>
              </w:rPr>
              <w:t>.punktā</w:t>
            </w:r>
            <w:r w:rsidRPr="00935F3B" w:rsidR="00D87EC2">
              <w:rPr>
                <w:rFonts w:ascii="Times New Roman" w:hAnsi="Times New Roman"/>
                <w:bCs/>
                <w:noProof/>
                <w:sz w:val="24"/>
                <w:szCs w:val="24"/>
                <w:lang w:val="lv-LV"/>
              </w:rPr>
              <w:t xml:space="preserve"> </w:t>
            </w:r>
            <w:r w:rsidRPr="00935F3B" w:rsidR="00D87EC2">
              <w:rPr>
                <w:rFonts w:ascii="Times New Roman" w:hAnsi="Times New Roman"/>
                <w:noProof/>
                <w:sz w:val="24"/>
                <w:szCs w:val="24"/>
                <w:lang w:val="lv-LV"/>
              </w:rPr>
              <w:t>ir noteiktas apmeklētāju grupas, kuras ir atbrīvotas no ieejas maksas par Projekta pielikuma 1.punktā noteiktajiem muzeja sniegtajiem pakalpojumiem.</w:t>
            </w:r>
          </w:p>
          <w:p w:rsidR="00C03475" w:rsidRPr="00935F3B" w:rsidP="00D119AF">
            <w:pPr>
              <w:pStyle w:val="NoSpacing"/>
              <w:ind w:firstLine="744"/>
              <w:jc w:val="both"/>
              <w:rPr>
                <w:rFonts w:ascii="Times New Roman" w:hAnsi="Times New Roman"/>
                <w:noProof/>
                <w:sz w:val="24"/>
                <w:szCs w:val="24"/>
                <w:lang w:val="lv-LV"/>
              </w:rPr>
            </w:pPr>
          </w:p>
          <w:p w:rsidR="00DC5584" w:rsidP="00A24965">
            <w:pPr>
              <w:pStyle w:val="NoSpacing"/>
              <w:ind w:firstLine="720"/>
              <w:jc w:val="both"/>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P</w:t>
            </w:r>
            <w:r w:rsidRPr="00935F3B">
              <w:rPr>
                <w:rFonts w:ascii="Times New Roman" w:eastAsia="Times New Roman" w:hAnsi="Times New Roman"/>
                <w:noProof/>
                <w:sz w:val="24"/>
                <w:szCs w:val="24"/>
                <w:lang w:val="lv-LV" w:eastAsia="lv-LV"/>
              </w:rPr>
              <w:t xml:space="preserve">rojekta mērķis ir izslēgt informāciju par Paula Stradiņa Medicīnas vēstures muzeja filiāles “Jēkaba Prīmaņa Anatomijas muzejs” sniegtajiem maksas pakalpojumiem no Paula Stradiņa Medicīnas vēstures muzeja maksas pakalpojumu cenrāža, novērst situāciju, kas izveidojās pēc pārejas uz </w:t>
            </w:r>
            <w:r w:rsidRPr="00935F3B">
              <w:rPr>
                <w:rFonts w:ascii="Times New Roman" w:eastAsia="Times New Roman" w:hAnsi="Times New Roman"/>
                <w:i/>
                <w:noProof/>
                <w:sz w:val="24"/>
                <w:szCs w:val="24"/>
                <w:lang w:val="lv-LV" w:eastAsia="lv-LV"/>
              </w:rPr>
              <w:t xml:space="preserve">euro </w:t>
            </w:r>
            <w:r w:rsidRPr="00935F3B">
              <w:rPr>
                <w:rFonts w:ascii="Times New Roman" w:eastAsia="Times New Roman" w:hAnsi="Times New Roman"/>
                <w:noProof/>
                <w:sz w:val="24"/>
                <w:szCs w:val="24"/>
                <w:lang w:val="lv-LV" w:eastAsia="lv-LV"/>
              </w:rPr>
              <w:t>valūtu, kad pakalpojumu cenas ir izteiktas līdz pat vienam eirocentam</w:t>
            </w:r>
            <w:r w:rsidRPr="00935F3B" w:rsidR="00801285">
              <w:rPr>
                <w:rFonts w:ascii="Times New Roman" w:eastAsia="Times New Roman" w:hAnsi="Times New Roman"/>
                <w:noProof/>
                <w:sz w:val="24"/>
                <w:szCs w:val="24"/>
                <w:lang w:val="lv-LV" w:eastAsia="lv-LV"/>
              </w:rPr>
              <w:t xml:space="preserve">, kā arī </w:t>
            </w:r>
            <w:r w:rsidRPr="00935F3B" w:rsidR="00B079C5">
              <w:rPr>
                <w:rFonts w:ascii="Times New Roman" w:hAnsi="Times New Roman"/>
                <w:noProof/>
                <w:sz w:val="24"/>
                <w:szCs w:val="24"/>
                <w:lang w:val="lv-LV"/>
              </w:rPr>
              <w:t>veicināt muzeja apmeklētāju skaita palielināšanos</w:t>
            </w:r>
            <w:r w:rsidRPr="00935F3B">
              <w:rPr>
                <w:rFonts w:ascii="Times New Roman" w:eastAsia="Times New Roman" w:hAnsi="Times New Roman"/>
                <w:noProof/>
                <w:sz w:val="24"/>
                <w:szCs w:val="24"/>
                <w:lang w:val="lv-LV" w:eastAsia="lv-LV"/>
              </w:rPr>
              <w:t>.</w:t>
            </w:r>
          </w:p>
          <w:p w:rsidR="00C03475" w:rsidRPr="00935F3B" w:rsidP="00A24965">
            <w:pPr>
              <w:pStyle w:val="NoSpacing"/>
              <w:ind w:firstLine="720"/>
              <w:jc w:val="both"/>
              <w:rPr>
                <w:rFonts w:ascii="Times New Roman" w:eastAsia="Times New Roman" w:hAnsi="Times New Roman"/>
                <w:noProof/>
                <w:sz w:val="24"/>
                <w:szCs w:val="24"/>
                <w:lang w:val="lv-LV" w:eastAsia="lv-LV"/>
              </w:rPr>
            </w:pPr>
          </w:p>
          <w:p w:rsidR="00B079C5" w:rsidP="00A24965">
            <w:pPr>
              <w:spacing w:after="0" w:line="240" w:lineRule="auto"/>
              <w:ind w:firstLine="720"/>
              <w:jc w:val="both"/>
              <w:rPr>
                <w:rFonts w:ascii="Times New Roman" w:hAnsi="Times New Roman"/>
                <w:noProof/>
                <w:sz w:val="24"/>
                <w:szCs w:val="24"/>
                <w:lang w:val="lv-LV"/>
              </w:rPr>
            </w:pPr>
            <w:r w:rsidRPr="00935F3B">
              <w:rPr>
                <w:rFonts w:ascii="Times New Roman" w:eastAsia="Times New Roman" w:hAnsi="Times New Roman"/>
                <w:noProof/>
                <w:sz w:val="24"/>
                <w:szCs w:val="24"/>
                <w:lang w:val="lv-LV"/>
              </w:rPr>
              <w:t xml:space="preserve">Tā kā paredzētās izmaiņas muzeja publisko pakalpojumu maksas cenrādī skar vairāk nekā pusi no tiesību normu apjoma, tad atbilstoši Ministru kabineta 2009. gada 3. februāra noteikumu Nr. 108 „Normatīvo aktu projektu sagatavošanas noteikumi” </w:t>
            </w:r>
            <w:r w:rsidRPr="00935F3B">
              <w:rPr>
                <w:rFonts w:ascii="Times New Roman" w:eastAsia="Times New Roman" w:hAnsi="Times New Roman"/>
                <w:noProof/>
                <w:sz w:val="24"/>
                <w:szCs w:val="24"/>
                <w:lang w:val="lv-LV"/>
              </w:rPr>
              <w:t>140. punktam, nepieciešams izstrādāt jaunu Ministru kabineta noteikumu projektu.</w:t>
            </w:r>
            <w:r w:rsidRPr="00935F3B">
              <w:rPr>
                <w:rFonts w:ascii="Times New Roman" w:eastAsia="Times New Roman" w:hAnsi="Times New Roman"/>
                <w:noProof/>
                <w:sz w:val="24"/>
                <w:szCs w:val="24"/>
                <w:lang w:val="lv-LV"/>
              </w:rPr>
              <w:t xml:space="preserve"> </w:t>
            </w:r>
            <w:r w:rsidRPr="00935F3B">
              <w:rPr>
                <w:rFonts w:ascii="Times New Roman" w:hAnsi="Times New Roman"/>
                <w:noProof/>
                <w:sz w:val="24"/>
                <w:szCs w:val="24"/>
                <w:lang w:val="lv-LV"/>
              </w:rPr>
              <w:t>Līdz ar noteikumu projekta spēkā stāšanos, jāatzīst par spēku zaudējušiem Ministru kabineta 2013.gada 10.septembra noteikumus Nr.808 “Paula Stradiņa Medicīnas vēstures muzeja maksas pakalpojumu cenrādis”.</w:t>
            </w:r>
          </w:p>
          <w:p w:rsidR="00C03475" w:rsidRPr="00935F3B" w:rsidP="00A24965">
            <w:pPr>
              <w:spacing w:after="0" w:line="240" w:lineRule="auto"/>
              <w:ind w:firstLine="720"/>
              <w:jc w:val="both"/>
              <w:rPr>
                <w:rFonts w:ascii="Times New Roman" w:eastAsia="Times New Roman" w:hAnsi="Times New Roman"/>
                <w:noProof/>
                <w:sz w:val="24"/>
                <w:szCs w:val="24"/>
                <w:lang w:val="lv-LV"/>
              </w:rPr>
            </w:pPr>
          </w:p>
          <w:p w:rsidR="00B71C41" w:rsidRPr="00935F3B" w:rsidP="00A24965">
            <w:pPr>
              <w:pStyle w:val="NoSpacing"/>
              <w:ind w:firstLine="720"/>
              <w:jc w:val="both"/>
              <w:rPr>
                <w:rFonts w:ascii="Times New Roman" w:hAnsi="Times New Roman"/>
                <w:noProof/>
                <w:sz w:val="24"/>
                <w:szCs w:val="24"/>
                <w:lang w:val="lv-LV"/>
              </w:rPr>
            </w:pPr>
            <w:r w:rsidRPr="00935F3B">
              <w:rPr>
                <w:rFonts w:ascii="Times New Roman" w:eastAsia="Times New Roman" w:hAnsi="Times New Roman"/>
                <w:noProof/>
                <w:sz w:val="24"/>
                <w:szCs w:val="24"/>
                <w:lang w:val="lv-LV"/>
              </w:rPr>
              <w:t>Noteikumu projekts izstrādāts saskaņā ar Ministru kabineta 2011. gada 3. maija noteikumiem Nr. 333 „Kārtība, kādā plānojami un uzskaitāmi ieņēmumi no maksas pakalpojumiem un ar šo pakalpojumu sniegšanu saistītie izdevumi, kā arī maksas pakalpojumu izcenojumu noteikšanas metodika un izcenojumu apstiprināšanas kārtība” (turpmāk – MK noteikumi Nr. 333), ievērojot principu, ka maksa par publisko pakalpojumu nepārsniedz muzeja funkciju veikšanai nepieciešamo izdevumu apjomu.</w:t>
            </w:r>
          </w:p>
        </w:tc>
      </w:tr>
      <w:tr w:rsidTr="00287B46">
        <w:tblPrEx>
          <w:tblW w:w="9353" w:type="dxa"/>
          <w:jc w:val="center"/>
          <w:tblLook w:val="04A0"/>
        </w:tblPrEx>
        <w:trPr>
          <w:trHeight w:val="414"/>
          <w:jc w:val="center"/>
        </w:trPr>
        <w:tc>
          <w:tcPr>
            <w:tcW w:w="539" w:type="dxa"/>
            <w:hideMark/>
          </w:tcPr>
          <w:p w:rsidR="00106BE9" w:rsidRPr="00935F3B" w:rsidP="00AC480A">
            <w:pPr>
              <w:spacing w:before="75" w:after="75" w:line="240" w:lineRule="auto"/>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 3</w:t>
            </w:r>
            <w:r w:rsidRPr="00935F3B">
              <w:rPr>
                <w:rFonts w:ascii="Times New Roman" w:eastAsia="Times New Roman" w:hAnsi="Times New Roman"/>
                <w:noProof/>
                <w:sz w:val="24"/>
                <w:szCs w:val="24"/>
                <w:lang w:val="lv-LV" w:eastAsia="lv-LV"/>
              </w:rPr>
              <w:t>.</w:t>
            </w:r>
          </w:p>
        </w:tc>
        <w:tc>
          <w:tcPr>
            <w:tcW w:w="2293" w:type="dxa"/>
            <w:hideMark/>
          </w:tcPr>
          <w:p w:rsidR="00106BE9" w:rsidRPr="00935F3B" w:rsidP="00AC480A">
            <w:pPr>
              <w:spacing w:before="75" w:after="75" w:line="240" w:lineRule="auto"/>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 Projekta izstrādē iesaistītās institūcijas</w:t>
            </w:r>
          </w:p>
        </w:tc>
        <w:tc>
          <w:tcPr>
            <w:tcW w:w="6521" w:type="dxa"/>
            <w:hideMark/>
          </w:tcPr>
          <w:p w:rsidR="00A42323" w:rsidRPr="00935F3B" w:rsidP="0090142E">
            <w:pPr>
              <w:spacing w:after="0" w:line="240" w:lineRule="auto"/>
              <w:jc w:val="both"/>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 </w:t>
            </w:r>
            <w:r w:rsidRPr="00935F3B">
              <w:rPr>
                <w:rFonts w:ascii="Times New Roman" w:eastAsia="Times New Roman" w:hAnsi="Times New Roman"/>
                <w:noProof/>
                <w:sz w:val="24"/>
                <w:szCs w:val="24"/>
                <w:lang w:val="lv-LV" w:eastAsia="lv-LV"/>
              </w:rPr>
              <w:t>Paula Stradiņa Medicīnas vēstures muzejs,</w:t>
            </w:r>
          </w:p>
          <w:p w:rsidR="00106BE9" w:rsidRPr="00935F3B" w:rsidP="0090142E">
            <w:pPr>
              <w:spacing w:after="0" w:line="240" w:lineRule="auto"/>
              <w:jc w:val="both"/>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 xml:space="preserve"> Veselības ministrija</w:t>
            </w:r>
          </w:p>
        </w:tc>
      </w:tr>
      <w:tr w:rsidTr="00D119AF">
        <w:tblPrEx>
          <w:tblW w:w="9353" w:type="dxa"/>
          <w:jc w:val="center"/>
          <w:tblLook w:val="04A0"/>
        </w:tblPrEx>
        <w:trPr>
          <w:jc w:val="center"/>
        </w:trPr>
        <w:tc>
          <w:tcPr>
            <w:tcW w:w="539" w:type="dxa"/>
            <w:hideMark/>
          </w:tcPr>
          <w:p w:rsidR="00106BE9" w:rsidRPr="00935F3B" w:rsidP="00AC480A">
            <w:pPr>
              <w:spacing w:before="75" w:after="75" w:line="240" w:lineRule="auto"/>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 4</w:t>
            </w:r>
            <w:r w:rsidRPr="00935F3B">
              <w:rPr>
                <w:rFonts w:ascii="Times New Roman" w:eastAsia="Times New Roman" w:hAnsi="Times New Roman"/>
                <w:noProof/>
                <w:sz w:val="24"/>
                <w:szCs w:val="24"/>
                <w:lang w:val="lv-LV" w:eastAsia="lv-LV"/>
              </w:rPr>
              <w:t>.</w:t>
            </w:r>
          </w:p>
        </w:tc>
        <w:tc>
          <w:tcPr>
            <w:tcW w:w="2293" w:type="dxa"/>
            <w:hideMark/>
          </w:tcPr>
          <w:p w:rsidR="00106BE9" w:rsidRPr="00935F3B" w:rsidP="00AC480A">
            <w:pPr>
              <w:spacing w:before="75" w:after="75" w:line="240" w:lineRule="auto"/>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 Cita informācija</w:t>
            </w:r>
          </w:p>
        </w:tc>
        <w:tc>
          <w:tcPr>
            <w:tcW w:w="6521" w:type="dxa"/>
            <w:hideMark/>
          </w:tcPr>
          <w:p w:rsidR="00106BE9" w:rsidRPr="00935F3B" w:rsidP="00AC480A">
            <w:pPr>
              <w:spacing w:before="75" w:after="75" w:line="240" w:lineRule="auto"/>
              <w:jc w:val="both"/>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 xml:space="preserve"> </w:t>
            </w:r>
            <w:r w:rsidRPr="00935F3B" w:rsidR="00716274">
              <w:rPr>
                <w:rFonts w:ascii="Times New Roman" w:eastAsia="Times New Roman" w:hAnsi="Times New Roman"/>
                <w:noProof/>
                <w:sz w:val="24"/>
                <w:szCs w:val="24"/>
                <w:lang w:val="lv-LV" w:eastAsia="lv-LV"/>
              </w:rPr>
              <w:t>N</w:t>
            </w:r>
            <w:r w:rsidRPr="00935F3B" w:rsidR="00164099">
              <w:rPr>
                <w:rFonts w:ascii="Times New Roman" w:eastAsia="Times New Roman" w:hAnsi="Times New Roman"/>
                <w:noProof/>
                <w:sz w:val="24"/>
                <w:szCs w:val="24"/>
                <w:lang w:val="lv-LV" w:eastAsia="lv-LV"/>
              </w:rPr>
              <w:t>av</w:t>
            </w:r>
            <w:r w:rsidRPr="00935F3B" w:rsidR="00710A6E">
              <w:rPr>
                <w:rFonts w:ascii="Times New Roman" w:eastAsia="Times New Roman" w:hAnsi="Times New Roman"/>
                <w:noProof/>
                <w:sz w:val="24"/>
                <w:szCs w:val="24"/>
                <w:lang w:val="lv-LV" w:eastAsia="lv-LV"/>
              </w:rPr>
              <w:t>.</w:t>
            </w:r>
          </w:p>
        </w:tc>
      </w:tr>
    </w:tbl>
    <w:p w:rsidR="004C1465" w:rsidRPr="00935F3B" w:rsidP="000752B8">
      <w:pPr>
        <w:pStyle w:val="naisf"/>
        <w:spacing w:before="0" w:after="0"/>
        <w:ind w:firstLine="0"/>
        <w:rPr>
          <w:iCs/>
          <w:noProof/>
          <w:sz w:val="28"/>
          <w:szCs w:val="28"/>
        </w:rPr>
      </w:pPr>
    </w:p>
    <w:tbl>
      <w:tblPr>
        <w:tblW w:w="935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39"/>
        <w:gridCol w:w="2719"/>
        <w:gridCol w:w="6095"/>
      </w:tblGrid>
      <w:tr w:rsidTr="00D119AF">
        <w:tblPrEx>
          <w:tblW w:w="935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Ex>
        <w:trPr>
          <w:jc w:val="center"/>
        </w:trPr>
        <w:tc>
          <w:tcPr>
            <w:tcW w:w="9353" w:type="dxa"/>
            <w:gridSpan w:val="3"/>
            <w:shd w:val="clear" w:color="auto" w:fill="auto"/>
            <w:vAlign w:val="center"/>
            <w:hideMark/>
          </w:tcPr>
          <w:p w:rsidR="00905970" w:rsidRPr="00935F3B" w:rsidP="00DB1C43">
            <w:pPr>
              <w:spacing w:before="75" w:after="75" w:line="240" w:lineRule="auto"/>
              <w:jc w:val="center"/>
              <w:rPr>
                <w:rFonts w:ascii="Times New Roman" w:eastAsia="Times New Roman" w:hAnsi="Times New Roman"/>
                <w:noProof/>
                <w:sz w:val="24"/>
                <w:szCs w:val="24"/>
                <w:lang w:val="lv-LV" w:eastAsia="lv-LV"/>
              </w:rPr>
            </w:pPr>
            <w:r w:rsidRPr="00935F3B">
              <w:rPr>
                <w:rFonts w:ascii="Times New Roman" w:eastAsia="Times New Roman" w:hAnsi="Times New Roman"/>
                <w:b/>
                <w:bCs/>
                <w:noProof/>
                <w:sz w:val="24"/>
                <w:szCs w:val="24"/>
                <w:lang w:val="lv-LV" w:eastAsia="lv-LV"/>
              </w:rPr>
              <w:t> II. Tiesību akta projekta ietekme uz sabiedrību, tautsaimniecības attīstību un administratīvo slogu</w:t>
            </w:r>
          </w:p>
        </w:tc>
      </w:tr>
      <w:tr w:rsidTr="00C03475">
        <w:tblPrEx>
          <w:tblW w:w="9353" w:type="dxa"/>
          <w:jc w:val="center"/>
          <w:tblLook w:val="04A0"/>
        </w:tblPrEx>
        <w:trPr>
          <w:trHeight w:val="941"/>
          <w:jc w:val="center"/>
        </w:trPr>
        <w:tc>
          <w:tcPr>
            <w:tcW w:w="539" w:type="dxa"/>
            <w:shd w:val="clear" w:color="auto" w:fill="auto"/>
            <w:hideMark/>
          </w:tcPr>
          <w:p w:rsidR="00905970" w:rsidRPr="00935F3B" w:rsidP="00DB1C43">
            <w:pPr>
              <w:spacing w:before="75" w:after="75" w:line="240" w:lineRule="auto"/>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 1.</w:t>
            </w:r>
          </w:p>
        </w:tc>
        <w:tc>
          <w:tcPr>
            <w:tcW w:w="2719" w:type="dxa"/>
            <w:shd w:val="clear" w:color="auto" w:fill="auto"/>
            <w:hideMark/>
          </w:tcPr>
          <w:p w:rsidR="00905970" w:rsidRPr="00882A0B" w:rsidP="00D119AF">
            <w:pPr>
              <w:spacing w:before="75" w:after="75" w:line="240" w:lineRule="auto"/>
              <w:rPr>
                <w:rFonts w:ascii="Times New Roman" w:eastAsia="Times New Roman" w:hAnsi="Times New Roman"/>
                <w:sz w:val="24"/>
                <w:szCs w:val="24"/>
                <w:lang w:val="lv-LV" w:eastAsia="lv-LV"/>
              </w:rPr>
            </w:pPr>
            <w:r w:rsidRPr="00935F3B">
              <w:rPr>
                <w:rFonts w:ascii="Times New Roman" w:eastAsia="Times New Roman" w:hAnsi="Times New Roman"/>
                <w:noProof/>
                <w:sz w:val="24"/>
                <w:szCs w:val="24"/>
                <w:lang w:val="lv-LV" w:eastAsia="lv-LV"/>
              </w:rPr>
              <w:t> Sabiedrības mērķgrupas, kuras tiesiskais regulējums ietekmē vai varētu ietekmēt</w:t>
            </w:r>
          </w:p>
        </w:tc>
        <w:tc>
          <w:tcPr>
            <w:tcW w:w="6095" w:type="dxa"/>
            <w:shd w:val="clear" w:color="auto" w:fill="auto"/>
            <w:hideMark/>
          </w:tcPr>
          <w:p w:rsidR="00B71C41" w:rsidRPr="00935F3B" w:rsidP="00D119AF">
            <w:pPr>
              <w:spacing w:after="0" w:line="240" w:lineRule="auto"/>
              <w:jc w:val="both"/>
              <w:rPr>
                <w:rFonts w:ascii="Times New Roman" w:hAnsi="Times New Roman"/>
                <w:noProof/>
                <w:sz w:val="24"/>
                <w:szCs w:val="24"/>
                <w:lang w:val="lv-LV"/>
              </w:rPr>
            </w:pPr>
            <w:r>
              <w:rPr>
                <w:rFonts w:ascii="Times New Roman" w:hAnsi="Times New Roman"/>
                <w:i/>
                <w:noProof/>
                <w:sz w:val="24"/>
                <w:szCs w:val="24"/>
                <w:lang w:val="lv-LV"/>
              </w:rPr>
              <w:t xml:space="preserve">          </w:t>
            </w:r>
            <w:r w:rsidRPr="00935F3B" w:rsidR="00905970">
              <w:rPr>
                <w:rFonts w:ascii="Times New Roman" w:hAnsi="Times New Roman"/>
                <w:i/>
                <w:noProof/>
                <w:sz w:val="24"/>
                <w:szCs w:val="24"/>
                <w:lang w:val="lv-LV"/>
              </w:rPr>
              <w:t xml:space="preserve"> </w:t>
            </w:r>
            <w:r w:rsidRPr="00935F3B" w:rsidR="008A27F1">
              <w:rPr>
                <w:rFonts w:ascii="Times New Roman" w:hAnsi="Times New Roman"/>
                <w:noProof/>
                <w:sz w:val="24"/>
                <w:szCs w:val="24"/>
                <w:lang w:val="lv-LV"/>
              </w:rPr>
              <w:t>Ik gadu muzeju apmeklē vairāk nekā 70 000 apmeklētāji – skolēni, studenti, tūristi no Latvijas un ārvalstīm.</w:t>
            </w:r>
          </w:p>
        </w:tc>
      </w:tr>
      <w:tr w:rsidTr="00C03475">
        <w:tblPrEx>
          <w:tblW w:w="9353" w:type="dxa"/>
          <w:jc w:val="center"/>
          <w:tblLook w:val="04A0"/>
        </w:tblPrEx>
        <w:trPr>
          <w:trHeight w:val="4667"/>
          <w:jc w:val="center"/>
        </w:trPr>
        <w:tc>
          <w:tcPr>
            <w:tcW w:w="539" w:type="dxa"/>
            <w:shd w:val="clear" w:color="auto" w:fill="auto"/>
            <w:hideMark/>
          </w:tcPr>
          <w:p w:rsidR="00905970" w:rsidRPr="00935F3B" w:rsidP="00DB1C43">
            <w:pPr>
              <w:spacing w:before="75" w:after="75" w:line="240" w:lineRule="auto"/>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 2.</w:t>
            </w:r>
          </w:p>
        </w:tc>
        <w:tc>
          <w:tcPr>
            <w:tcW w:w="2719" w:type="dxa"/>
            <w:shd w:val="clear" w:color="auto" w:fill="auto"/>
            <w:hideMark/>
          </w:tcPr>
          <w:p w:rsidR="008B0C52" w:rsidP="00DB1C43">
            <w:pPr>
              <w:spacing w:before="75" w:after="75" w:line="240" w:lineRule="auto"/>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 Tiesiskā regulējuma ietekme uz tautsaimniecību un administratīvo slogu</w:t>
            </w:r>
          </w:p>
          <w:p w:rsidR="008B0C52" w:rsidRPr="008B0C52" w:rsidP="008B0C52">
            <w:pPr>
              <w:rPr>
                <w:rFonts w:ascii="Times New Roman" w:eastAsia="Times New Roman" w:hAnsi="Times New Roman"/>
                <w:sz w:val="24"/>
                <w:szCs w:val="24"/>
                <w:lang w:val="lv-LV" w:eastAsia="lv-LV"/>
              </w:rPr>
            </w:pPr>
          </w:p>
          <w:p w:rsidR="008B0C52" w:rsidRPr="008B0C52" w:rsidP="008B0C52">
            <w:pPr>
              <w:rPr>
                <w:rFonts w:ascii="Times New Roman" w:eastAsia="Times New Roman" w:hAnsi="Times New Roman"/>
                <w:sz w:val="24"/>
                <w:szCs w:val="24"/>
                <w:lang w:val="lv-LV" w:eastAsia="lv-LV"/>
              </w:rPr>
            </w:pPr>
          </w:p>
          <w:p w:rsidR="008B0C52" w:rsidRPr="008B0C52" w:rsidP="008B0C52">
            <w:pPr>
              <w:rPr>
                <w:rFonts w:ascii="Times New Roman" w:eastAsia="Times New Roman" w:hAnsi="Times New Roman"/>
                <w:sz w:val="24"/>
                <w:szCs w:val="24"/>
                <w:lang w:val="lv-LV" w:eastAsia="lv-LV"/>
              </w:rPr>
            </w:pPr>
          </w:p>
          <w:p w:rsidR="008B0C52" w:rsidRPr="008B0C52" w:rsidP="008B0C52">
            <w:pPr>
              <w:rPr>
                <w:rFonts w:ascii="Times New Roman" w:eastAsia="Times New Roman" w:hAnsi="Times New Roman"/>
                <w:sz w:val="24"/>
                <w:szCs w:val="24"/>
                <w:lang w:val="lv-LV" w:eastAsia="lv-LV"/>
              </w:rPr>
            </w:pPr>
          </w:p>
          <w:p w:rsidR="008B0C52" w:rsidRPr="008B0C52" w:rsidP="008B0C52">
            <w:pPr>
              <w:rPr>
                <w:rFonts w:ascii="Times New Roman" w:eastAsia="Times New Roman" w:hAnsi="Times New Roman"/>
                <w:sz w:val="24"/>
                <w:szCs w:val="24"/>
                <w:lang w:val="lv-LV" w:eastAsia="lv-LV"/>
              </w:rPr>
            </w:pPr>
          </w:p>
          <w:p w:rsidR="008B0C52" w:rsidRPr="008B0C52" w:rsidP="008B0C52">
            <w:pPr>
              <w:rPr>
                <w:rFonts w:ascii="Times New Roman" w:eastAsia="Times New Roman" w:hAnsi="Times New Roman"/>
                <w:sz w:val="24"/>
                <w:szCs w:val="24"/>
                <w:lang w:val="lv-LV" w:eastAsia="lv-LV"/>
              </w:rPr>
            </w:pPr>
          </w:p>
          <w:p w:rsidR="008B0C52" w:rsidRPr="008B0C52" w:rsidP="008B0C52">
            <w:pPr>
              <w:rPr>
                <w:rFonts w:ascii="Times New Roman" w:eastAsia="Times New Roman" w:hAnsi="Times New Roman"/>
                <w:sz w:val="24"/>
                <w:szCs w:val="24"/>
                <w:lang w:val="lv-LV" w:eastAsia="lv-LV"/>
              </w:rPr>
            </w:pPr>
          </w:p>
          <w:p w:rsidR="00905970" w:rsidRPr="008B0C52" w:rsidP="008B0C52">
            <w:pPr>
              <w:rPr>
                <w:rFonts w:ascii="Times New Roman" w:eastAsia="Times New Roman" w:hAnsi="Times New Roman"/>
                <w:sz w:val="24"/>
                <w:szCs w:val="24"/>
                <w:lang w:val="lv-LV" w:eastAsia="lv-LV"/>
              </w:rPr>
            </w:pPr>
          </w:p>
        </w:tc>
        <w:tc>
          <w:tcPr>
            <w:tcW w:w="6095" w:type="dxa"/>
            <w:shd w:val="clear" w:color="auto" w:fill="auto"/>
            <w:hideMark/>
          </w:tcPr>
          <w:p w:rsidR="00C03475" w:rsidRPr="00C03475" w:rsidP="00C03475">
            <w:pPr>
              <w:spacing w:after="0" w:line="240" w:lineRule="auto"/>
              <w:ind w:firstLine="720"/>
              <w:jc w:val="both"/>
              <w:rPr>
                <w:rFonts w:ascii="Times New Roman" w:hAnsi="Times New Roman"/>
                <w:noProof/>
                <w:sz w:val="24"/>
                <w:szCs w:val="24"/>
                <w:lang w:val="lv-LV"/>
              </w:rPr>
            </w:pPr>
            <w:r w:rsidRPr="00935F3B">
              <w:rPr>
                <w:rFonts w:ascii="Times New Roman" w:hAnsi="Times New Roman"/>
                <w:noProof/>
                <w:sz w:val="24"/>
                <w:szCs w:val="24"/>
                <w:lang w:val="lv-LV"/>
              </w:rPr>
              <w:t xml:space="preserve">Projektā noteiktās publisko maksas pakalpojumu cenas ir vienādas vai pat zemākas par līdzīgu </w:t>
            </w:r>
            <w:r w:rsidRPr="00935F3B" w:rsidR="002419A9">
              <w:rPr>
                <w:rFonts w:ascii="Times New Roman" w:hAnsi="Times New Roman"/>
                <w:noProof/>
                <w:sz w:val="24"/>
                <w:szCs w:val="24"/>
                <w:lang w:val="lv-LV"/>
              </w:rPr>
              <w:t>pakalpojumu cenām citos muzejos</w:t>
            </w:r>
            <w:r w:rsidRPr="00935F3B">
              <w:rPr>
                <w:rFonts w:ascii="Times New Roman" w:hAnsi="Times New Roman"/>
                <w:noProof/>
                <w:sz w:val="24"/>
                <w:szCs w:val="24"/>
                <w:lang w:val="lv-LV"/>
              </w:rPr>
              <w:t>, tādēļ Projektā noteiktais tiesiskais regulējums būtiski neietekmēs muzeja pieejamību sabiedrībai. Muzeja publisko maksas pakalpojumu cenu politika attiecībā uz sociāli vismazāk aizsargātajām personu grupām tiek nodrošināta, nosakot pazeminātu cenu noteiktām apmeklētāju grupām, kā arī nosakot sabiedrības grupas, kurām muzeja pamatpakalpojumi – pastāvīgās ekspozīcijas un izstāžu apmeklējums – ir pieejami bez maksas.</w:t>
            </w:r>
            <w:bookmarkStart w:id="2" w:name="_GoBack"/>
            <w:bookmarkEnd w:id="2"/>
          </w:p>
          <w:p w:rsidR="00710A6E" w:rsidRPr="0090142E" w:rsidP="00A24965">
            <w:pPr>
              <w:pStyle w:val="NoSpacing"/>
              <w:ind w:firstLine="720"/>
              <w:jc w:val="both"/>
              <w:rPr>
                <w:rFonts w:ascii="Times New Roman" w:hAnsi="Times New Roman"/>
                <w:bCs/>
                <w:noProof/>
                <w:sz w:val="24"/>
                <w:szCs w:val="24"/>
                <w:lang w:val="lv-LV"/>
              </w:rPr>
            </w:pPr>
            <w:r w:rsidRPr="00935F3B">
              <w:rPr>
                <w:rFonts w:ascii="Times New Roman" w:hAnsi="Times New Roman"/>
                <w:bCs/>
                <w:noProof/>
                <w:sz w:val="24"/>
                <w:szCs w:val="24"/>
                <w:lang w:val="lv-LV"/>
              </w:rPr>
              <w:t xml:space="preserve">Iegūtie finanšu līdzekļi </w:t>
            </w:r>
            <w:r w:rsidRPr="00935F3B">
              <w:rPr>
                <w:rFonts w:ascii="Times New Roman" w:hAnsi="Times New Roman"/>
                <w:noProof/>
                <w:sz w:val="24"/>
                <w:szCs w:val="24"/>
                <w:lang w:val="lv-LV"/>
              </w:rPr>
              <w:t>par muzeja sniegtajiem publiskajiem maksas pakalpojumiem</w:t>
            </w:r>
            <w:r w:rsidRPr="00935F3B">
              <w:rPr>
                <w:rFonts w:ascii="Times New Roman" w:hAnsi="Times New Roman"/>
                <w:bCs/>
                <w:noProof/>
                <w:sz w:val="24"/>
                <w:szCs w:val="24"/>
                <w:lang w:val="lv-LV"/>
              </w:rPr>
              <w:t xml:space="preserve"> tiks izlietoti muzeja sniegto publisko maksas pakalpojumu f</w:t>
            </w:r>
            <w:r w:rsidRPr="00935F3B" w:rsidR="001A261B">
              <w:rPr>
                <w:rFonts w:ascii="Times New Roman" w:hAnsi="Times New Roman"/>
                <w:bCs/>
                <w:noProof/>
                <w:sz w:val="24"/>
                <w:szCs w:val="24"/>
                <w:lang w:val="lv-LV"/>
              </w:rPr>
              <w:t xml:space="preserve">aktisko izmaksu segšanai, tai skaitā </w:t>
            </w:r>
            <w:r w:rsidRPr="00935F3B" w:rsidR="00566D78">
              <w:rPr>
                <w:rFonts w:ascii="Times New Roman" w:hAnsi="Times New Roman"/>
                <w:bCs/>
                <w:noProof/>
                <w:sz w:val="24"/>
                <w:szCs w:val="24"/>
                <w:lang w:val="lv-LV"/>
              </w:rPr>
              <w:t>muzeja darbinieku ieguldītā darba apmaksai.</w:t>
            </w:r>
          </w:p>
        </w:tc>
      </w:tr>
      <w:tr w:rsidTr="00C03475">
        <w:tblPrEx>
          <w:tblW w:w="9353" w:type="dxa"/>
          <w:jc w:val="center"/>
          <w:tblLook w:val="04A0"/>
        </w:tblPrEx>
        <w:trPr>
          <w:trHeight w:val="571"/>
          <w:jc w:val="center"/>
        </w:trPr>
        <w:tc>
          <w:tcPr>
            <w:tcW w:w="539" w:type="dxa"/>
            <w:shd w:val="clear" w:color="auto" w:fill="auto"/>
            <w:hideMark/>
          </w:tcPr>
          <w:p w:rsidR="00905970" w:rsidRPr="00935F3B" w:rsidP="00DB1C43">
            <w:pPr>
              <w:spacing w:before="75" w:after="75" w:line="240" w:lineRule="auto"/>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 3.</w:t>
            </w:r>
          </w:p>
        </w:tc>
        <w:tc>
          <w:tcPr>
            <w:tcW w:w="2719" w:type="dxa"/>
            <w:shd w:val="clear" w:color="auto" w:fill="auto"/>
            <w:hideMark/>
          </w:tcPr>
          <w:p w:rsidR="00905970" w:rsidRPr="00935F3B" w:rsidP="0016392F">
            <w:pPr>
              <w:spacing w:after="0" w:line="240" w:lineRule="auto"/>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 </w:t>
            </w:r>
            <w:r w:rsidRPr="00935F3B" w:rsidR="00C47E2D">
              <w:rPr>
                <w:rFonts w:ascii="Times New Roman" w:hAnsi="Times New Roman"/>
                <w:noProof/>
                <w:sz w:val="24"/>
                <w:szCs w:val="24"/>
                <w:lang w:val="lv-LV"/>
              </w:rPr>
              <w:t>Administratīvo izmaksu monetārs novērtējums</w:t>
            </w:r>
          </w:p>
        </w:tc>
        <w:tc>
          <w:tcPr>
            <w:tcW w:w="6095" w:type="dxa"/>
            <w:shd w:val="clear" w:color="auto" w:fill="auto"/>
            <w:hideMark/>
          </w:tcPr>
          <w:p w:rsidR="00905970" w:rsidRPr="00935F3B" w:rsidP="0016392F">
            <w:pPr>
              <w:spacing w:after="0" w:line="240" w:lineRule="auto"/>
              <w:rPr>
                <w:rFonts w:ascii="Times New Roman" w:eastAsia="Times New Roman" w:hAnsi="Times New Roman"/>
                <w:noProof/>
                <w:sz w:val="24"/>
                <w:szCs w:val="24"/>
                <w:lang w:val="lv-LV" w:eastAsia="lv-LV"/>
              </w:rPr>
            </w:pPr>
            <w:r w:rsidRPr="00935F3B">
              <w:rPr>
                <w:rFonts w:ascii="Times New Roman" w:hAnsi="Times New Roman"/>
                <w:noProof/>
                <w:sz w:val="24"/>
                <w:szCs w:val="24"/>
                <w:lang w:val="lv-LV"/>
              </w:rPr>
              <w:t>Projekts šo jomu neskar.</w:t>
            </w:r>
          </w:p>
        </w:tc>
      </w:tr>
      <w:tr w:rsidTr="00C03475">
        <w:tblPrEx>
          <w:tblW w:w="9353" w:type="dxa"/>
          <w:jc w:val="center"/>
          <w:tblLook w:val="04A0"/>
        </w:tblPrEx>
        <w:trPr>
          <w:jc w:val="center"/>
        </w:trPr>
        <w:tc>
          <w:tcPr>
            <w:tcW w:w="539" w:type="dxa"/>
            <w:shd w:val="clear" w:color="auto" w:fill="auto"/>
            <w:hideMark/>
          </w:tcPr>
          <w:p w:rsidR="00905970" w:rsidRPr="00935F3B" w:rsidP="00DB1C43">
            <w:pPr>
              <w:spacing w:before="75" w:after="75" w:line="240" w:lineRule="auto"/>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 4</w:t>
            </w:r>
            <w:r w:rsidRPr="00935F3B">
              <w:rPr>
                <w:rFonts w:ascii="Times New Roman" w:eastAsia="Times New Roman" w:hAnsi="Times New Roman"/>
                <w:noProof/>
                <w:sz w:val="24"/>
                <w:szCs w:val="24"/>
                <w:lang w:val="lv-LV" w:eastAsia="lv-LV"/>
              </w:rPr>
              <w:t>.</w:t>
            </w:r>
          </w:p>
        </w:tc>
        <w:tc>
          <w:tcPr>
            <w:tcW w:w="2719" w:type="dxa"/>
            <w:shd w:val="clear" w:color="auto" w:fill="auto"/>
            <w:hideMark/>
          </w:tcPr>
          <w:p w:rsidR="00905970" w:rsidRPr="00935F3B" w:rsidP="00DB1C43">
            <w:pPr>
              <w:spacing w:before="75" w:after="75" w:line="240" w:lineRule="auto"/>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 Cita informācija</w:t>
            </w:r>
          </w:p>
        </w:tc>
        <w:tc>
          <w:tcPr>
            <w:tcW w:w="6095" w:type="dxa"/>
            <w:shd w:val="clear" w:color="auto" w:fill="auto"/>
            <w:hideMark/>
          </w:tcPr>
          <w:p w:rsidR="00905970" w:rsidRPr="00935F3B" w:rsidP="00630BAA">
            <w:pPr>
              <w:spacing w:before="75" w:after="75" w:line="240" w:lineRule="auto"/>
              <w:jc w:val="both"/>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Nav</w:t>
            </w:r>
            <w:r w:rsidRPr="00935F3B" w:rsidR="00710A6E">
              <w:rPr>
                <w:rFonts w:ascii="Times New Roman" w:eastAsia="Times New Roman" w:hAnsi="Times New Roman"/>
                <w:noProof/>
                <w:sz w:val="24"/>
                <w:szCs w:val="24"/>
                <w:lang w:val="lv-LV" w:eastAsia="lv-LV"/>
              </w:rPr>
              <w:t>.</w:t>
            </w:r>
          </w:p>
        </w:tc>
      </w:tr>
    </w:tbl>
    <w:p w:rsidR="00C47E2D" w:rsidRPr="00935F3B" w:rsidP="00FC5D01">
      <w:pPr>
        <w:spacing w:after="0" w:line="240" w:lineRule="auto"/>
        <w:rPr>
          <w:noProof/>
          <w:lang w:val="lv-LV"/>
        </w:rPr>
      </w:pPr>
    </w:p>
    <w:tbl>
      <w:tblPr>
        <w:tblW w:w="9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2672"/>
        <w:gridCol w:w="1330"/>
        <w:gridCol w:w="1354"/>
        <w:gridCol w:w="1485"/>
        <w:gridCol w:w="1378"/>
        <w:gridCol w:w="1278"/>
      </w:tblGrid>
      <w:tr w:rsidTr="00287B46">
        <w:tblPrEx>
          <w:tblW w:w="9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Ex>
        <w:trPr>
          <w:trHeight w:val="308"/>
          <w:jc w:val="center"/>
        </w:trPr>
        <w:tc>
          <w:tcPr>
            <w:tcW w:w="9497" w:type="dxa"/>
            <w:gridSpan w:val="6"/>
          </w:tcPr>
          <w:p w:rsidR="00905970" w:rsidRPr="00935F3B" w:rsidP="00DB1C43">
            <w:pPr>
              <w:pStyle w:val="naisnod"/>
              <w:spacing w:before="0" w:after="0"/>
              <w:rPr>
                <w:i/>
                <w:noProof/>
              </w:rPr>
            </w:pPr>
            <w:r w:rsidRPr="00935F3B">
              <w:rPr>
                <w:noProof/>
              </w:rPr>
              <w:br w:type="page"/>
              <w:t>III. Tiesību akta projekta ietekme uz valsts budžetu un pašvaldību budžetiem</w:t>
            </w:r>
          </w:p>
        </w:tc>
      </w:tr>
      <w:tr w:rsidTr="00D119AF">
        <w:tblPrEx>
          <w:tblW w:w="9497" w:type="dxa"/>
          <w:jc w:val="center"/>
          <w:tblLook w:val="01E0"/>
        </w:tblPrEx>
        <w:trPr>
          <w:jc w:val="center"/>
        </w:trPr>
        <w:tc>
          <w:tcPr>
            <w:tcW w:w="2672" w:type="dxa"/>
            <w:vMerge w:val="restart"/>
            <w:vAlign w:val="center"/>
          </w:tcPr>
          <w:p w:rsidR="00905970" w:rsidRPr="00935F3B" w:rsidP="00DB1C43">
            <w:pPr>
              <w:pStyle w:val="naisf"/>
              <w:spacing w:before="0" w:after="0"/>
              <w:ind w:firstLine="0"/>
              <w:jc w:val="center"/>
              <w:rPr>
                <w:b/>
                <w:noProof/>
              </w:rPr>
            </w:pPr>
            <w:r w:rsidRPr="00935F3B">
              <w:rPr>
                <w:b/>
                <w:noProof/>
              </w:rPr>
              <w:t>Rādītāji</w:t>
            </w:r>
          </w:p>
        </w:tc>
        <w:tc>
          <w:tcPr>
            <w:tcW w:w="2684" w:type="dxa"/>
            <w:gridSpan w:val="2"/>
            <w:vMerge w:val="restart"/>
            <w:vAlign w:val="center"/>
          </w:tcPr>
          <w:p w:rsidR="00905970" w:rsidRPr="00935F3B" w:rsidP="00DB1C43">
            <w:pPr>
              <w:pStyle w:val="naisf"/>
              <w:spacing w:before="0" w:after="0"/>
              <w:ind w:firstLine="0"/>
              <w:jc w:val="center"/>
              <w:rPr>
                <w:b/>
                <w:noProof/>
              </w:rPr>
            </w:pPr>
            <w:r>
              <w:rPr>
                <w:b/>
                <w:noProof/>
              </w:rPr>
              <w:t>2017</w:t>
            </w:r>
            <w:r w:rsidRPr="00935F3B">
              <w:rPr>
                <w:b/>
                <w:noProof/>
              </w:rPr>
              <w:t>. gads</w:t>
            </w:r>
          </w:p>
        </w:tc>
        <w:tc>
          <w:tcPr>
            <w:tcW w:w="4141" w:type="dxa"/>
            <w:gridSpan w:val="3"/>
            <w:vAlign w:val="center"/>
          </w:tcPr>
          <w:p w:rsidR="00905970" w:rsidRPr="00935F3B" w:rsidP="00DB1C43">
            <w:pPr>
              <w:pStyle w:val="naisf"/>
              <w:spacing w:before="0" w:after="0"/>
              <w:ind w:firstLine="0"/>
              <w:jc w:val="center"/>
              <w:rPr>
                <w:b/>
                <w:i/>
                <w:noProof/>
              </w:rPr>
            </w:pPr>
            <w:r w:rsidRPr="00935F3B">
              <w:rPr>
                <w:noProof/>
              </w:rPr>
              <w:t xml:space="preserve">Turpmākie trīs gadi (tūkst. </w:t>
            </w:r>
            <w:r w:rsidRPr="00935F3B">
              <w:rPr>
                <w:i/>
                <w:noProof/>
              </w:rPr>
              <w:t>euro</w:t>
            </w:r>
            <w:r w:rsidRPr="00935F3B">
              <w:rPr>
                <w:noProof/>
              </w:rPr>
              <w:t>)</w:t>
            </w:r>
          </w:p>
        </w:tc>
      </w:tr>
      <w:tr w:rsidTr="00D119AF">
        <w:tblPrEx>
          <w:tblW w:w="9497" w:type="dxa"/>
          <w:jc w:val="center"/>
          <w:tblLook w:val="01E0"/>
        </w:tblPrEx>
        <w:trPr>
          <w:jc w:val="center"/>
        </w:trPr>
        <w:tc>
          <w:tcPr>
            <w:tcW w:w="2672" w:type="dxa"/>
            <w:vMerge/>
            <w:vAlign w:val="center"/>
          </w:tcPr>
          <w:p w:rsidR="00905970" w:rsidRPr="00935F3B" w:rsidP="00DB1C43">
            <w:pPr>
              <w:pStyle w:val="naisf"/>
              <w:spacing w:before="0" w:after="0"/>
              <w:ind w:firstLine="0"/>
              <w:jc w:val="center"/>
              <w:rPr>
                <w:b/>
                <w:i/>
                <w:noProof/>
              </w:rPr>
            </w:pPr>
          </w:p>
        </w:tc>
        <w:tc>
          <w:tcPr>
            <w:tcW w:w="2684" w:type="dxa"/>
            <w:gridSpan w:val="2"/>
            <w:vMerge/>
            <w:vAlign w:val="center"/>
          </w:tcPr>
          <w:p w:rsidR="00905970" w:rsidRPr="00935F3B" w:rsidP="00DB1C43">
            <w:pPr>
              <w:pStyle w:val="naisf"/>
              <w:spacing w:before="0" w:after="0"/>
              <w:ind w:firstLine="0"/>
              <w:jc w:val="center"/>
              <w:rPr>
                <w:b/>
                <w:i/>
                <w:noProof/>
              </w:rPr>
            </w:pPr>
          </w:p>
        </w:tc>
        <w:tc>
          <w:tcPr>
            <w:tcW w:w="1485" w:type="dxa"/>
            <w:vAlign w:val="center"/>
          </w:tcPr>
          <w:p w:rsidR="00905970" w:rsidRPr="00935F3B" w:rsidP="00DB1C43">
            <w:pPr>
              <w:pStyle w:val="naisf"/>
              <w:spacing w:before="0" w:after="0"/>
              <w:ind w:firstLine="0"/>
              <w:jc w:val="center"/>
              <w:rPr>
                <w:b/>
                <w:i/>
                <w:noProof/>
              </w:rPr>
            </w:pPr>
            <w:r>
              <w:rPr>
                <w:b/>
                <w:noProof/>
              </w:rPr>
              <w:t>2018</w:t>
            </w:r>
            <w:r w:rsidRPr="00935F3B">
              <w:rPr>
                <w:b/>
                <w:noProof/>
              </w:rPr>
              <w:t>. gads</w:t>
            </w:r>
          </w:p>
        </w:tc>
        <w:tc>
          <w:tcPr>
            <w:tcW w:w="1378" w:type="dxa"/>
            <w:vAlign w:val="center"/>
          </w:tcPr>
          <w:p w:rsidR="00905970" w:rsidRPr="00935F3B" w:rsidP="00DB1C43">
            <w:pPr>
              <w:pStyle w:val="naisf"/>
              <w:spacing w:before="0" w:after="0"/>
              <w:ind w:firstLine="0"/>
              <w:jc w:val="center"/>
              <w:rPr>
                <w:b/>
                <w:i/>
                <w:noProof/>
              </w:rPr>
            </w:pPr>
            <w:r>
              <w:rPr>
                <w:b/>
                <w:noProof/>
              </w:rPr>
              <w:t>2019</w:t>
            </w:r>
            <w:r w:rsidRPr="00935F3B">
              <w:rPr>
                <w:b/>
                <w:noProof/>
              </w:rPr>
              <w:t>. gads</w:t>
            </w:r>
          </w:p>
        </w:tc>
        <w:tc>
          <w:tcPr>
            <w:tcW w:w="1278" w:type="dxa"/>
            <w:vAlign w:val="center"/>
          </w:tcPr>
          <w:p w:rsidR="00905970" w:rsidRPr="00935F3B" w:rsidP="00D119AF">
            <w:pPr>
              <w:pStyle w:val="naisf"/>
              <w:spacing w:before="0" w:after="0"/>
              <w:ind w:firstLine="0"/>
              <w:rPr>
                <w:b/>
                <w:i/>
                <w:noProof/>
              </w:rPr>
            </w:pPr>
            <w:r>
              <w:rPr>
                <w:b/>
                <w:noProof/>
              </w:rPr>
              <w:t>2020</w:t>
            </w:r>
            <w:r w:rsidRPr="00935F3B">
              <w:rPr>
                <w:b/>
                <w:noProof/>
              </w:rPr>
              <w:t>. gads</w:t>
            </w:r>
          </w:p>
        </w:tc>
      </w:tr>
      <w:tr w:rsidTr="00D119AF">
        <w:tblPrEx>
          <w:tblW w:w="9497" w:type="dxa"/>
          <w:jc w:val="center"/>
          <w:tblLook w:val="01E0"/>
        </w:tblPrEx>
        <w:trPr>
          <w:jc w:val="center"/>
        </w:trPr>
        <w:tc>
          <w:tcPr>
            <w:tcW w:w="2672" w:type="dxa"/>
            <w:vMerge/>
            <w:vAlign w:val="center"/>
          </w:tcPr>
          <w:p w:rsidR="00905970" w:rsidRPr="00935F3B" w:rsidP="00DB1C43">
            <w:pPr>
              <w:pStyle w:val="naisf"/>
              <w:spacing w:before="0" w:after="0"/>
              <w:ind w:firstLine="0"/>
              <w:jc w:val="center"/>
              <w:rPr>
                <w:b/>
                <w:i/>
                <w:noProof/>
              </w:rPr>
            </w:pPr>
          </w:p>
        </w:tc>
        <w:tc>
          <w:tcPr>
            <w:tcW w:w="1330" w:type="dxa"/>
            <w:vAlign w:val="center"/>
          </w:tcPr>
          <w:p w:rsidR="00905970" w:rsidRPr="00935F3B" w:rsidP="00DB1C43">
            <w:pPr>
              <w:pStyle w:val="naisf"/>
              <w:spacing w:before="0" w:after="0"/>
              <w:ind w:firstLine="0"/>
              <w:jc w:val="center"/>
              <w:rPr>
                <w:b/>
                <w:i/>
                <w:noProof/>
              </w:rPr>
            </w:pPr>
            <w:r w:rsidRPr="00935F3B">
              <w:rPr>
                <w:noProof/>
              </w:rPr>
              <w:t>Saskaņā ar valsts budžetu kārtējam gadam</w:t>
            </w:r>
          </w:p>
        </w:tc>
        <w:tc>
          <w:tcPr>
            <w:tcW w:w="1354" w:type="dxa"/>
            <w:vAlign w:val="center"/>
          </w:tcPr>
          <w:p w:rsidR="00905970" w:rsidRPr="00935F3B" w:rsidP="00DB1C43">
            <w:pPr>
              <w:pStyle w:val="naisf"/>
              <w:spacing w:before="0" w:after="0"/>
              <w:ind w:firstLine="0"/>
              <w:jc w:val="center"/>
              <w:rPr>
                <w:b/>
                <w:i/>
                <w:noProof/>
              </w:rPr>
            </w:pPr>
            <w:r w:rsidRPr="00935F3B">
              <w:rPr>
                <w:noProof/>
              </w:rPr>
              <w:t>Izmaiņas kārtējā gadā, salīdzinot ar budžetu kārtējam gadam</w:t>
            </w:r>
          </w:p>
        </w:tc>
        <w:tc>
          <w:tcPr>
            <w:tcW w:w="1485" w:type="dxa"/>
            <w:vAlign w:val="center"/>
          </w:tcPr>
          <w:p w:rsidR="00905970" w:rsidRPr="00935F3B" w:rsidP="00DB1C43">
            <w:pPr>
              <w:pStyle w:val="naisf"/>
              <w:spacing w:before="0" w:after="0"/>
              <w:ind w:firstLine="0"/>
              <w:jc w:val="center"/>
              <w:rPr>
                <w:b/>
                <w:i/>
                <w:noProof/>
              </w:rPr>
            </w:pPr>
            <w:r w:rsidRPr="00935F3B">
              <w:rPr>
                <w:noProof/>
              </w:rPr>
              <w:t>Izma</w:t>
            </w:r>
            <w:r w:rsidR="00E839DE">
              <w:rPr>
                <w:noProof/>
              </w:rPr>
              <w:t>iņas, salīdzinot ar kārtējo 2017</w:t>
            </w:r>
            <w:r w:rsidRPr="00935F3B">
              <w:rPr>
                <w:noProof/>
              </w:rPr>
              <w:t>. gadu</w:t>
            </w:r>
          </w:p>
        </w:tc>
        <w:tc>
          <w:tcPr>
            <w:tcW w:w="1378" w:type="dxa"/>
            <w:vAlign w:val="center"/>
          </w:tcPr>
          <w:p w:rsidR="00905970" w:rsidRPr="00935F3B" w:rsidP="00DB1C43">
            <w:pPr>
              <w:pStyle w:val="naisf"/>
              <w:spacing w:before="0" w:after="0"/>
              <w:ind w:firstLine="0"/>
              <w:jc w:val="center"/>
              <w:rPr>
                <w:b/>
                <w:i/>
                <w:noProof/>
              </w:rPr>
            </w:pPr>
            <w:r w:rsidRPr="00935F3B">
              <w:rPr>
                <w:noProof/>
              </w:rPr>
              <w:t>Izma</w:t>
            </w:r>
            <w:r w:rsidR="00E839DE">
              <w:rPr>
                <w:noProof/>
              </w:rPr>
              <w:t>iņas, salīdzinot ar kārtējo 2017</w:t>
            </w:r>
            <w:r w:rsidRPr="00935F3B">
              <w:rPr>
                <w:noProof/>
              </w:rPr>
              <w:t>. gadu</w:t>
            </w:r>
          </w:p>
        </w:tc>
        <w:tc>
          <w:tcPr>
            <w:tcW w:w="1278" w:type="dxa"/>
            <w:vAlign w:val="center"/>
          </w:tcPr>
          <w:p w:rsidR="00905970" w:rsidRPr="00935F3B" w:rsidP="00DB1C43">
            <w:pPr>
              <w:pStyle w:val="naisf"/>
              <w:spacing w:before="0" w:after="0"/>
              <w:ind w:firstLine="0"/>
              <w:jc w:val="center"/>
              <w:rPr>
                <w:b/>
                <w:i/>
                <w:noProof/>
              </w:rPr>
            </w:pPr>
            <w:r w:rsidRPr="00935F3B">
              <w:rPr>
                <w:noProof/>
              </w:rPr>
              <w:t>Izma</w:t>
            </w:r>
            <w:r w:rsidR="00E839DE">
              <w:rPr>
                <w:noProof/>
              </w:rPr>
              <w:t>iņas, salīdzinot ar kārtējo 2017</w:t>
            </w:r>
            <w:r w:rsidRPr="00935F3B">
              <w:rPr>
                <w:noProof/>
              </w:rPr>
              <w:t>. gadu</w:t>
            </w:r>
          </w:p>
        </w:tc>
      </w:tr>
      <w:tr w:rsidTr="00D119AF">
        <w:tblPrEx>
          <w:tblW w:w="9497" w:type="dxa"/>
          <w:jc w:val="center"/>
          <w:tblLook w:val="01E0"/>
        </w:tblPrEx>
        <w:trPr>
          <w:jc w:val="center"/>
        </w:trPr>
        <w:tc>
          <w:tcPr>
            <w:tcW w:w="2672" w:type="dxa"/>
            <w:vAlign w:val="center"/>
          </w:tcPr>
          <w:p w:rsidR="00905970" w:rsidRPr="00935F3B" w:rsidP="00DB1C43">
            <w:pPr>
              <w:pStyle w:val="naisf"/>
              <w:spacing w:before="0" w:after="0"/>
              <w:ind w:firstLine="0"/>
              <w:jc w:val="center"/>
              <w:rPr>
                <w:bCs/>
                <w:noProof/>
              </w:rPr>
            </w:pPr>
            <w:r w:rsidRPr="00935F3B">
              <w:rPr>
                <w:bCs/>
                <w:noProof/>
              </w:rPr>
              <w:t>1</w:t>
            </w:r>
          </w:p>
        </w:tc>
        <w:tc>
          <w:tcPr>
            <w:tcW w:w="1330" w:type="dxa"/>
            <w:vAlign w:val="center"/>
          </w:tcPr>
          <w:p w:rsidR="00905970" w:rsidRPr="00935F3B" w:rsidP="00DB1C43">
            <w:pPr>
              <w:pStyle w:val="naisf"/>
              <w:spacing w:before="0" w:after="0"/>
              <w:ind w:firstLine="0"/>
              <w:jc w:val="center"/>
              <w:rPr>
                <w:bCs/>
                <w:noProof/>
              </w:rPr>
            </w:pPr>
            <w:r w:rsidRPr="00935F3B">
              <w:rPr>
                <w:bCs/>
                <w:noProof/>
              </w:rPr>
              <w:t>2</w:t>
            </w:r>
          </w:p>
        </w:tc>
        <w:tc>
          <w:tcPr>
            <w:tcW w:w="1354" w:type="dxa"/>
            <w:vAlign w:val="center"/>
          </w:tcPr>
          <w:p w:rsidR="00905970" w:rsidRPr="00935F3B" w:rsidP="00DB1C43">
            <w:pPr>
              <w:pStyle w:val="naisf"/>
              <w:spacing w:before="0" w:after="0"/>
              <w:ind w:firstLine="0"/>
              <w:jc w:val="center"/>
              <w:rPr>
                <w:bCs/>
                <w:noProof/>
              </w:rPr>
            </w:pPr>
            <w:r w:rsidRPr="00935F3B">
              <w:rPr>
                <w:bCs/>
                <w:noProof/>
              </w:rPr>
              <w:t>3</w:t>
            </w:r>
          </w:p>
        </w:tc>
        <w:tc>
          <w:tcPr>
            <w:tcW w:w="1485" w:type="dxa"/>
            <w:vAlign w:val="center"/>
          </w:tcPr>
          <w:p w:rsidR="00905970" w:rsidRPr="00935F3B" w:rsidP="00DB1C43">
            <w:pPr>
              <w:pStyle w:val="naisf"/>
              <w:spacing w:before="0" w:after="0"/>
              <w:ind w:firstLine="0"/>
              <w:jc w:val="center"/>
              <w:rPr>
                <w:bCs/>
                <w:noProof/>
              </w:rPr>
            </w:pPr>
            <w:r w:rsidRPr="00935F3B">
              <w:rPr>
                <w:bCs/>
                <w:noProof/>
              </w:rPr>
              <w:t>4</w:t>
            </w:r>
          </w:p>
        </w:tc>
        <w:tc>
          <w:tcPr>
            <w:tcW w:w="1378" w:type="dxa"/>
            <w:vAlign w:val="center"/>
          </w:tcPr>
          <w:p w:rsidR="00905970" w:rsidRPr="00935F3B" w:rsidP="00DB1C43">
            <w:pPr>
              <w:pStyle w:val="naisf"/>
              <w:spacing w:before="0" w:after="0"/>
              <w:ind w:firstLine="0"/>
              <w:jc w:val="center"/>
              <w:rPr>
                <w:bCs/>
                <w:noProof/>
              </w:rPr>
            </w:pPr>
            <w:r w:rsidRPr="00935F3B">
              <w:rPr>
                <w:bCs/>
                <w:noProof/>
              </w:rPr>
              <w:t>5</w:t>
            </w:r>
          </w:p>
        </w:tc>
        <w:tc>
          <w:tcPr>
            <w:tcW w:w="1278" w:type="dxa"/>
            <w:vAlign w:val="center"/>
          </w:tcPr>
          <w:p w:rsidR="00905970" w:rsidRPr="00935F3B" w:rsidP="00DB1C43">
            <w:pPr>
              <w:pStyle w:val="naisf"/>
              <w:spacing w:before="0" w:after="0"/>
              <w:ind w:firstLine="0"/>
              <w:jc w:val="center"/>
              <w:rPr>
                <w:bCs/>
                <w:noProof/>
              </w:rPr>
            </w:pPr>
            <w:r w:rsidRPr="00935F3B">
              <w:rPr>
                <w:bCs/>
                <w:noProof/>
              </w:rPr>
              <w:t>6</w:t>
            </w:r>
          </w:p>
        </w:tc>
      </w:tr>
      <w:tr w:rsidTr="00D119AF">
        <w:tblPrEx>
          <w:tblW w:w="9497" w:type="dxa"/>
          <w:jc w:val="center"/>
          <w:tblLook w:val="01E0"/>
        </w:tblPrEx>
        <w:trPr>
          <w:jc w:val="center"/>
        </w:trPr>
        <w:tc>
          <w:tcPr>
            <w:tcW w:w="2672" w:type="dxa"/>
          </w:tcPr>
          <w:p w:rsidR="00E839DE" w:rsidRPr="00935F3B" w:rsidP="00E839DE">
            <w:pPr>
              <w:pStyle w:val="naisf"/>
              <w:spacing w:before="0" w:after="0"/>
              <w:ind w:firstLine="0"/>
              <w:jc w:val="left"/>
              <w:rPr>
                <w:b/>
                <w:noProof/>
              </w:rPr>
            </w:pPr>
            <w:r w:rsidRPr="00935F3B">
              <w:rPr>
                <w:b/>
                <w:noProof/>
              </w:rPr>
              <w:t>1. Budžeta ieņēmumi:</w:t>
            </w:r>
          </w:p>
        </w:tc>
        <w:tc>
          <w:tcPr>
            <w:tcW w:w="1330" w:type="dxa"/>
            <w:vAlign w:val="center"/>
          </w:tcPr>
          <w:p w:rsidR="00E839DE" w:rsidRPr="00924317" w:rsidP="00E839DE">
            <w:pPr>
              <w:pStyle w:val="naisf"/>
              <w:spacing w:before="0" w:after="0"/>
              <w:ind w:firstLine="0"/>
              <w:jc w:val="center"/>
              <w:rPr>
                <w:b/>
                <w:noProof/>
              </w:rPr>
            </w:pPr>
            <w:r>
              <w:rPr>
                <w:b/>
                <w:noProof/>
              </w:rPr>
              <w:t>738 029</w:t>
            </w:r>
          </w:p>
        </w:tc>
        <w:tc>
          <w:tcPr>
            <w:tcW w:w="1354" w:type="dxa"/>
            <w:vAlign w:val="center"/>
          </w:tcPr>
          <w:p w:rsidR="00E839DE" w:rsidRPr="00924317" w:rsidP="00E839DE">
            <w:pPr>
              <w:pStyle w:val="naisf"/>
              <w:spacing w:before="0" w:after="0"/>
              <w:ind w:firstLine="0"/>
              <w:jc w:val="center"/>
              <w:rPr>
                <w:b/>
                <w:noProof/>
              </w:rPr>
            </w:pPr>
            <w:r w:rsidRPr="00924317">
              <w:rPr>
                <w:b/>
                <w:noProof/>
              </w:rPr>
              <w:t>-2047</w:t>
            </w:r>
          </w:p>
        </w:tc>
        <w:tc>
          <w:tcPr>
            <w:tcW w:w="1485" w:type="dxa"/>
            <w:vAlign w:val="center"/>
          </w:tcPr>
          <w:p w:rsidR="00E839DE" w:rsidRPr="00924317" w:rsidP="00E839DE">
            <w:pPr>
              <w:pStyle w:val="naisf"/>
              <w:spacing w:before="0" w:after="0"/>
              <w:ind w:firstLine="0"/>
              <w:jc w:val="center"/>
              <w:rPr>
                <w:b/>
                <w:noProof/>
              </w:rPr>
            </w:pPr>
            <w:r w:rsidRPr="00924317">
              <w:rPr>
                <w:b/>
                <w:noProof/>
              </w:rPr>
              <w:t>-4094</w:t>
            </w:r>
          </w:p>
        </w:tc>
        <w:tc>
          <w:tcPr>
            <w:tcW w:w="1378" w:type="dxa"/>
            <w:vAlign w:val="center"/>
          </w:tcPr>
          <w:p w:rsidR="00E839DE" w:rsidRPr="00924317" w:rsidP="00E839DE">
            <w:pPr>
              <w:pStyle w:val="naisf"/>
              <w:spacing w:before="0" w:after="0"/>
              <w:ind w:firstLine="0"/>
              <w:jc w:val="center"/>
              <w:rPr>
                <w:b/>
                <w:noProof/>
              </w:rPr>
            </w:pPr>
            <w:r w:rsidRPr="00924317">
              <w:rPr>
                <w:b/>
                <w:noProof/>
              </w:rPr>
              <w:t>-4094</w:t>
            </w:r>
          </w:p>
        </w:tc>
        <w:tc>
          <w:tcPr>
            <w:tcW w:w="1278" w:type="dxa"/>
            <w:vAlign w:val="center"/>
          </w:tcPr>
          <w:p w:rsidR="00E839DE" w:rsidRPr="00924317" w:rsidP="00E839DE">
            <w:pPr>
              <w:pStyle w:val="naisf"/>
              <w:spacing w:before="0" w:after="0"/>
              <w:ind w:firstLine="0"/>
              <w:jc w:val="center"/>
              <w:rPr>
                <w:b/>
                <w:noProof/>
              </w:rPr>
            </w:pPr>
            <w:r w:rsidRPr="00924317">
              <w:rPr>
                <w:b/>
                <w:noProof/>
              </w:rPr>
              <w:t>-4094</w:t>
            </w:r>
          </w:p>
        </w:tc>
      </w:tr>
      <w:tr w:rsidTr="00D119AF">
        <w:tblPrEx>
          <w:tblW w:w="9497" w:type="dxa"/>
          <w:jc w:val="center"/>
          <w:tblLook w:val="01E0"/>
        </w:tblPrEx>
        <w:trPr>
          <w:jc w:val="center"/>
        </w:trPr>
        <w:tc>
          <w:tcPr>
            <w:tcW w:w="2672" w:type="dxa"/>
          </w:tcPr>
          <w:p w:rsidR="00E839DE" w:rsidRPr="00935F3B" w:rsidP="00E839DE">
            <w:pPr>
              <w:pStyle w:val="naisf"/>
              <w:spacing w:before="0" w:after="0"/>
              <w:ind w:firstLine="0"/>
              <w:rPr>
                <w:i/>
                <w:noProof/>
              </w:rPr>
            </w:pPr>
            <w:r w:rsidRPr="00935F3B">
              <w:rPr>
                <w:noProof/>
              </w:rPr>
              <w:t>1.1. valsts pamatbudžets, tai skaitā ieņēmumi no maksas pakalpojumiem un citi pašu ieņēmumi</w:t>
            </w:r>
          </w:p>
        </w:tc>
        <w:tc>
          <w:tcPr>
            <w:tcW w:w="1330" w:type="dxa"/>
            <w:vAlign w:val="center"/>
          </w:tcPr>
          <w:p w:rsidR="00E839DE" w:rsidRPr="00935F3B" w:rsidP="00E839DE">
            <w:pPr>
              <w:pStyle w:val="naisf"/>
              <w:spacing w:before="0" w:after="0"/>
              <w:ind w:firstLine="0"/>
              <w:jc w:val="center"/>
              <w:rPr>
                <w:noProof/>
              </w:rPr>
            </w:pPr>
            <w:r>
              <w:rPr>
                <w:noProof/>
              </w:rPr>
              <w:t>64 915</w:t>
            </w:r>
          </w:p>
        </w:tc>
        <w:tc>
          <w:tcPr>
            <w:tcW w:w="1354" w:type="dxa"/>
            <w:vAlign w:val="center"/>
          </w:tcPr>
          <w:p w:rsidR="00E839DE" w:rsidRPr="003720F0" w:rsidP="00E839DE">
            <w:pPr>
              <w:pStyle w:val="naisf"/>
              <w:spacing w:before="0" w:after="0"/>
              <w:ind w:firstLine="0"/>
              <w:jc w:val="center"/>
              <w:rPr>
                <w:noProof/>
              </w:rPr>
            </w:pPr>
            <w:r>
              <w:rPr>
                <w:noProof/>
              </w:rPr>
              <w:t>-2047</w:t>
            </w:r>
          </w:p>
        </w:tc>
        <w:tc>
          <w:tcPr>
            <w:tcW w:w="1485" w:type="dxa"/>
            <w:vAlign w:val="center"/>
          </w:tcPr>
          <w:p w:rsidR="00E839DE" w:rsidRPr="00935F3B" w:rsidP="00E839DE">
            <w:pPr>
              <w:pStyle w:val="naisf"/>
              <w:spacing w:before="0" w:after="0"/>
              <w:ind w:firstLine="0"/>
              <w:jc w:val="center"/>
              <w:rPr>
                <w:noProof/>
              </w:rPr>
            </w:pPr>
            <w:r>
              <w:rPr>
                <w:noProof/>
              </w:rPr>
              <w:t>-4094</w:t>
            </w:r>
          </w:p>
        </w:tc>
        <w:tc>
          <w:tcPr>
            <w:tcW w:w="1378" w:type="dxa"/>
            <w:vAlign w:val="center"/>
          </w:tcPr>
          <w:p w:rsidR="00E839DE" w:rsidRPr="00935F3B" w:rsidP="00E839DE">
            <w:pPr>
              <w:pStyle w:val="naisf"/>
              <w:spacing w:before="0" w:after="0"/>
              <w:ind w:firstLine="0"/>
              <w:jc w:val="center"/>
              <w:rPr>
                <w:noProof/>
              </w:rPr>
            </w:pPr>
            <w:r>
              <w:rPr>
                <w:noProof/>
              </w:rPr>
              <w:t>-4094</w:t>
            </w:r>
          </w:p>
        </w:tc>
        <w:tc>
          <w:tcPr>
            <w:tcW w:w="1278" w:type="dxa"/>
            <w:vAlign w:val="center"/>
          </w:tcPr>
          <w:p w:rsidR="00E839DE" w:rsidRPr="00935F3B" w:rsidP="00E839DE">
            <w:pPr>
              <w:pStyle w:val="naisf"/>
              <w:spacing w:before="0" w:after="0"/>
              <w:ind w:firstLine="0"/>
              <w:jc w:val="center"/>
              <w:rPr>
                <w:noProof/>
              </w:rPr>
            </w:pPr>
            <w:r>
              <w:rPr>
                <w:noProof/>
              </w:rPr>
              <w:t>-4094</w:t>
            </w:r>
          </w:p>
        </w:tc>
      </w:tr>
      <w:tr w:rsidTr="00D119AF">
        <w:tblPrEx>
          <w:tblW w:w="9497" w:type="dxa"/>
          <w:jc w:val="center"/>
          <w:tblLook w:val="01E0"/>
        </w:tblPrEx>
        <w:trPr>
          <w:jc w:val="center"/>
        </w:trPr>
        <w:tc>
          <w:tcPr>
            <w:tcW w:w="2672" w:type="dxa"/>
          </w:tcPr>
          <w:p w:rsidR="00905970" w:rsidRPr="00935F3B" w:rsidP="00DB1C43">
            <w:pPr>
              <w:pStyle w:val="naisf"/>
              <w:spacing w:before="0" w:after="0"/>
              <w:ind w:firstLine="0"/>
              <w:rPr>
                <w:i/>
                <w:noProof/>
              </w:rPr>
            </w:pPr>
            <w:r w:rsidRPr="00935F3B">
              <w:rPr>
                <w:noProof/>
              </w:rPr>
              <w:t>1.2. valsts speciālais budžets</w:t>
            </w:r>
          </w:p>
        </w:tc>
        <w:tc>
          <w:tcPr>
            <w:tcW w:w="1330" w:type="dxa"/>
          </w:tcPr>
          <w:p w:rsidR="00905970" w:rsidRPr="00935F3B" w:rsidP="00DB1C43">
            <w:pPr>
              <w:pStyle w:val="naisf"/>
              <w:spacing w:before="0" w:after="0"/>
              <w:ind w:firstLine="0"/>
              <w:jc w:val="right"/>
              <w:rPr>
                <w:noProof/>
              </w:rPr>
            </w:pPr>
            <w:r w:rsidRPr="00935F3B">
              <w:rPr>
                <w:noProof/>
              </w:rPr>
              <w:t>0</w:t>
            </w:r>
          </w:p>
        </w:tc>
        <w:tc>
          <w:tcPr>
            <w:tcW w:w="1354" w:type="dxa"/>
          </w:tcPr>
          <w:p w:rsidR="00905970" w:rsidRPr="00935F3B" w:rsidP="00DB1C43">
            <w:pPr>
              <w:pStyle w:val="naisf"/>
              <w:spacing w:before="0" w:after="0"/>
              <w:ind w:firstLine="0"/>
              <w:jc w:val="right"/>
              <w:rPr>
                <w:noProof/>
              </w:rPr>
            </w:pPr>
            <w:r w:rsidRPr="00935F3B">
              <w:rPr>
                <w:noProof/>
              </w:rPr>
              <w:t>0</w:t>
            </w:r>
          </w:p>
        </w:tc>
        <w:tc>
          <w:tcPr>
            <w:tcW w:w="1485" w:type="dxa"/>
          </w:tcPr>
          <w:p w:rsidR="00905970" w:rsidRPr="00935F3B" w:rsidP="00DB1C43">
            <w:pPr>
              <w:pStyle w:val="naisf"/>
              <w:spacing w:before="0" w:after="0"/>
              <w:ind w:firstLine="0"/>
              <w:jc w:val="right"/>
              <w:rPr>
                <w:noProof/>
              </w:rPr>
            </w:pPr>
            <w:r w:rsidRPr="00935F3B">
              <w:rPr>
                <w:noProof/>
              </w:rPr>
              <w:t>0</w:t>
            </w:r>
          </w:p>
        </w:tc>
        <w:tc>
          <w:tcPr>
            <w:tcW w:w="1378" w:type="dxa"/>
          </w:tcPr>
          <w:p w:rsidR="00905970" w:rsidRPr="00935F3B" w:rsidP="00DB1C43">
            <w:pPr>
              <w:pStyle w:val="naisf"/>
              <w:spacing w:before="0" w:after="0"/>
              <w:ind w:firstLine="0"/>
              <w:jc w:val="right"/>
              <w:rPr>
                <w:noProof/>
              </w:rPr>
            </w:pPr>
            <w:r w:rsidRPr="00935F3B">
              <w:rPr>
                <w:noProof/>
              </w:rPr>
              <w:t>0</w:t>
            </w:r>
          </w:p>
        </w:tc>
        <w:tc>
          <w:tcPr>
            <w:tcW w:w="1278" w:type="dxa"/>
          </w:tcPr>
          <w:p w:rsidR="00905970" w:rsidRPr="00935F3B" w:rsidP="00DB1C43">
            <w:pPr>
              <w:pStyle w:val="naisf"/>
              <w:spacing w:before="0" w:after="0"/>
              <w:ind w:firstLine="0"/>
              <w:jc w:val="right"/>
              <w:rPr>
                <w:noProof/>
              </w:rPr>
            </w:pPr>
            <w:r w:rsidRPr="00935F3B">
              <w:rPr>
                <w:noProof/>
              </w:rPr>
              <w:t>0</w:t>
            </w:r>
          </w:p>
        </w:tc>
      </w:tr>
      <w:tr w:rsidTr="00D119AF">
        <w:tblPrEx>
          <w:tblW w:w="9497" w:type="dxa"/>
          <w:jc w:val="center"/>
          <w:tblLook w:val="01E0"/>
        </w:tblPrEx>
        <w:trPr>
          <w:jc w:val="center"/>
        </w:trPr>
        <w:tc>
          <w:tcPr>
            <w:tcW w:w="2672" w:type="dxa"/>
          </w:tcPr>
          <w:p w:rsidR="00905970" w:rsidRPr="00935F3B" w:rsidP="00DB1C43">
            <w:pPr>
              <w:pStyle w:val="naisf"/>
              <w:spacing w:before="0" w:after="0"/>
              <w:ind w:firstLine="0"/>
              <w:rPr>
                <w:i/>
                <w:noProof/>
              </w:rPr>
            </w:pPr>
            <w:r w:rsidRPr="00935F3B">
              <w:rPr>
                <w:noProof/>
              </w:rPr>
              <w:t>1.3. pašvaldību budžets</w:t>
            </w:r>
          </w:p>
        </w:tc>
        <w:tc>
          <w:tcPr>
            <w:tcW w:w="1330" w:type="dxa"/>
          </w:tcPr>
          <w:p w:rsidR="00905970" w:rsidRPr="00935F3B" w:rsidP="00DB1C43">
            <w:pPr>
              <w:pStyle w:val="naisf"/>
              <w:spacing w:before="0" w:after="0"/>
              <w:ind w:firstLine="0"/>
              <w:jc w:val="right"/>
              <w:rPr>
                <w:noProof/>
              </w:rPr>
            </w:pPr>
            <w:r w:rsidRPr="00935F3B">
              <w:rPr>
                <w:noProof/>
              </w:rPr>
              <w:t>0</w:t>
            </w:r>
          </w:p>
        </w:tc>
        <w:tc>
          <w:tcPr>
            <w:tcW w:w="1354" w:type="dxa"/>
          </w:tcPr>
          <w:p w:rsidR="00905970" w:rsidRPr="00935F3B" w:rsidP="00DB1C43">
            <w:pPr>
              <w:pStyle w:val="naisf"/>
              <w:spacing w:before="0" w:after="0"/>
              <w:ind w:firstLine="0"/>
              <w:jc w:val="right"/>
              <w:rPr>
                <w:noProof/>
              </w:rPr>
            </w:pPr>
            <w:r w:rsidRPr="00935F3B">
              <w:rPr>
                <w:noProof/>
              </w:rPr>
              <w:t>0</w:t>
            </w:r>
          </w:p>
        </w:tc>
        <w:tc>
          <w:tcPr>
            <w:tcW w:w="1485" w:type="dxa"/>
          </w:tcPr>
          <w:p w:rsidR="00905970" w:rsidRPr="00935F3B" w:rsidP="00DB1C43">
            <w:pPr>
              <w:pStyle w:val="naisf"/>
              <w:spacing w:before="0" w:after="0"/>
              <w:ind w:firstLine="0"/>
              <w:jc w:val="right"/>
              <w:rPr>
                <w:noProof/>
              </w:rPr>
            </w:pPr>
            <w:r w:rsidRPr="00935F3B">
              <w:rPr>
                <w:noProof/>
              </w:rPr>
              <w:t>0</w:t>
            </w:r>
          </w:p>
        </w:tc>
        <w:tc>
          <w:tcPr>
            <w:tcW w:w="1378" w:type="dxa"/>
          </w:tcPr>
          <w:p w:rsidR="00905970" w:rsidRPr="00935F3B" w:rsidP="00DB1C43">
            <w:pPr>
              <w:pStyle w:val="naisf"/>
              <w:spacing w:before="0" w:after="0"/>
              <w:ind w:firstLine="0"/>
              <w:jc w:val="right"/>
              <w:rPr>
                <w:noProof/>
              </w:rPr>
            </w:pPr>
            <w:r w:rsidRPr="00935F3B">
              <w:rPr>
                <w:noProof/>
              </w:rPr>
              <w:t>0</w:t>
            </w:r>
          </w:p>
        </w:tc>
        <w:tc>
          <w:tcPr>
            <w:tcW w:w="1278" w:type="dxa"/>
          </w:tcPr>
          <w:p w:rsidR="00905970" w:rsidRPr="00935F3B" w:rsidP="00DB1C43">
            <w:pPr>
              <w:pStyle w:val="naisf"/>
              <w:spacing w:before="0" w:after="0"/>
              <w:ind w:firstLine="0"/>
              <w:jc w:val="right"/>
              <w:rPr>
                <w:noProof/>
              </w:rPr>
            </w:pPr>
            <w:r w:rsidRPr="00935F3B">
              <w:rPr>
                <w:noProof/>
              </w:rPr>
              <w:t>0</w:t>
            </w:r>
          </w:p>
        </w:tc>
      </w:tr>
      <w:tr w:rsidTr="00D119AF">
        <w:tblPrEx>
          <w:tblW w:w="9497" w:type="dxa"/>
          <w:jc w:val="center"/>
          <w:tblLook w:val="01E0"/>
        </w:tblPrEx>
        <w:trPr>
          <w:jc w:val="center"/>
        </w:trPr>
        <w:tc>
          <w:tcPr>
            <w:tcW w:w="2672" w:type="dxa"/>
          </w:tcPr>
          <w:p w:rsidR="00E839DE" w:rsidRPr="00935F3B" w:rsidP="00E839DE">
            <w:pPr>
              <w:spacing w:after="0" w:line="240" w:lineRule="auto"/>
              <w:jc w:val="both"/>
              <w:rPr>
                <w:rFonts w:ascii="Times New Roman" w:hAnsi="Times New Roman"/>
                <w:b/>
                <w:noProof/>
                <w:sz w:val="24"/>
                <w:szCs w:val="24"/>
                <w:lang w:val="lv-LV"/>
              </w:rPr>
            </w:pPr>
            <w:r w:rsidRPr="00935F3B">
              <w:rPr>
                <w:rFonts w:ascii="Times New Roman" w:hAnsi="Times New Roman"/>
                <w:b/>
                <w:noProof/>
                <w:sz w:val="24"/>
                <w:szCs w:val="24"/>
                <w:lang w:val="lv-LV"/>
              </w:rPr>
              <w:t>2. Budžeta izdevumi:</w:t>
            </w:r>
          </w:p>
        </w:tc>
        <w:tc>
          <w:tcPr>
            <w:tcW w:w="1330" w:type="dxa"/>
            <w:vAlign w:val="center"/>
          </w:tcPr>
          <w:p w:rsidR="00E839DE" w:rsidRPr="00924317" w:rsidP="00E839DE">
            <w:pPr>
              <w:pStyle w:val="naisf"/>
              <w:spacing w:before="0" w:after="0"/>
              <w:ind w:firstLine="0"/>
              <w:jc w:val="center"/>
              <w:rPr>
                <w:b/>
                <w:noProof/>
              </w:rPr>
            </w:pPr>
            <w:r w:rsidRPr="00924317">
              <w:rPr>
                <w:b/>
                <w:noProof/>
              </w:rPr>
              <w:t>738 029</w:t>
            </w:r>
          </w:p>
        </w:tc>
        <w:tc>
          <w:tcPr>
            <w:tcW w:w="1354" w:type="dxa"/>
            <w:vAlign w:val="center"/>
          </w:tcPr>
          <w:p w:rsidR="00E839DE" w:rsidRPr="00924317" w:rsidP="00E839DE">
            <w:pPr>
              <w:pStyle w:val="naisf"/>
              <w:spacing w:before="0" w:after="0"/>
              <w:ind w:firstLine="0"/>
              <w:jc w:val="center"/>
              <w:rPr>
                <w:b/>
                <w:noProof/>
              </w:rPr>
            </w:pPr>
            <w:r w:rsidRPr="00924317">
              <w:rPr>
                <w:b/>
                <w:noProof/>
              </w:rPr>
              <w:t>-2047</w:t>
            </w:r>
          </w:p>
        </w:tc>
        <w:tc>
          <w:tcPr>
            <w:tcW w:w="1485" w:type="dxa"/>
            <w:vAlign w:val="center"/>
          </w:tcPr>
          <w:p w:rsidR="00E839DE" w:rsidRPr="00924317" w:rsidP="00E839DE">
            <w:pPr>
              <w:pStyle w:val="naisf"/>
              <w:spacing w:before="0" w:after="0"/>
              <w:ind w:firstLine="0"/>
              <w:jc w:val="center"/>
              <w:rPr>
                <w:b/>
                <w:noProof/>
              </w:rPr>
            </w:pPr>
            <w:r w:rsidRPr="00924317">
              <w:rPr>
                <w:b/>
                <w:noProof/>
              </w:rPr>
              <w:t>-4094</w:t>
            </w:r>
          </w:p>
        </w:tc>
        <w:tc>
          <w:tcPr>
            <w:tcW w:w="1378" w:type="dxa"/>
            <w:vAlign w:val="center"/>
          </w:tcPr>
          <w:p w:rsidR="00E839DE" w:rsidRPr="00924317" w:rsidP="00E839DE">
            <w:pPr>
              <w:pStyle w:val="naisf"/>
              <w:spacing w:before="0" w:after="0"/>
              <w:ind w:firstLine="0"/>
              <w:jc w:val="center"/>
              <w:rPr>
                <w:b/>
                <w:noProof/>
              </w:rPr>
            </w:pPr>
            <w:r w:rsidRPr="00924317">
              <w:rPr>
                <w:b/>
                <w:noProof/>
              </w:rPr>
              <w:t>-4094</w:t>
            </w:r>
          </w:p>
        </w:tc>
        <w:tc>
          <w:tcPr>
            <w:tcW w:w="1278" w:type="dxa"/>
            <w:vAlign w:val="center"/>
          </w:tcPr>
          <w:p w:rsidR="00E839DE" w:rsidRPr="00924317" w:rsidP="00E839DE">
            <w:pPr>
              <w:pStyle w:val="naisf"/>
              <w:spacing w:before="0" w:after="0"/>
              <w:ind w:firstLine="0"/>
              <w:jc w:val="center"/>
              <w:rPr>
                <w:b/>
                <w:noProof/>
              </w:rPr>
            </w:pPr>
            <w:r w:rsidRPr="00924317">
              <w:rPr>
                <w:b/>
                <w:noProof/>
              </w:rPr>
              <w:t>-4094</w:t>
            </w:r>
          </w:p>
        </w:tc>
      </w:tr>
      <w:tr w:rsidTr="00D119AF">
        <w:tblPrEx>
          <w:tblW w:w="9497" w:type="dxa"/>
          <w:jc w:val="center"/>
          <w:tblLook w:val="01E0"/>
        </w:tblPrEx>
        <w:trPr>
          <w:jc w:val="center"/>
        </w:trPr>
        <w:tc>
          <w:tcPr>
            <w:tcW w:w="2672" w:type="dxa"/>
          </w:tcPr>
          <w:p w:rsidR="00E839DE" w:rsidRPr="00935F3B" w:rsidP="00E839DE">
            <w:pPr>
              <w:spacing w:after="0" w:line="240" w:lineRule="auto"/>
              <w:jc w:val="both"/>
              <w:rPr>
                <w:rFonts w:ascii="Times New Roman" w:hAnsi="Times New Roman"/>
                <w:noProof/>
                <w:sz w:val="24"/>
                <w:szCs w:val="24"/>
                <w:lang w:val="lv-LV"/>
              </w:rPr>
            </w:pPr>
            <w:r w:rsidRPr="00935F3B">
              <w:rPr>
                <w:rFonts w:ascii="Times New Roman" w:hAnsi="Times New Roman"/>
                <w:noProof/>
                <w:sz w:val="24"/>
                <w:szCs w:val="24"/>
                <w:lang w:val="lv-LV"/>
              </w:rPr>
              <w:t>2.1. valsts pamatbudžets</w:t>
            </w:r>
          </w:p>
        </w:tc>
        <w:tc>
          <w:tcPr>
            <w:tcW w:w="1330" w:type="dxa"/>
            <w:vAlign w:val="center"/>
          </w:tcPr>
          <w:p w:rsidR="00E839DE" w:rsidRPr="00935F3B" w:rsidP="00E839DE">
            <w:pPr>
              <w:pStyle w:val="naisf"/>
              <w:spacing w:before="0" w:after="0"/>
              <w:ind w:firstLine="0"/>
              <w:jc w:val="center"/>
              <w:rPr>
                <w:noProof/>
              </w:rPr>
            </w:pPr>
            <w:r>
              <w:rPr>
                <w:noProof/>
              </w:rPr>
              <w:t>738 029</w:t>
            </w:r>
          </w:p>
        </w:tc>
        <w:tc>
          <w:tcPr>
            <w:tcW w:w="1354" w:type="dxa"/>
            <w:vAlign w:val="center"/>
          </w:tcPr>
          <w:p w:rsidR="00E839DE" w:rsidRPr="003720F0" w:rsidP="00E839DE">
            <w:pPr>
              <w:pStyle w:val="naisf"/>
              <w:spacing w:before="0" w:after="0"/>
              <w:ind w:firstLine="0"/>
              <w:jc w:val="center"/>
              <w:rPr>
                <w:noProof/>
              </w:rPr>
            </w:pPr>
            <w:r>
              <w:rPr>
                <w:noProof/>
              </w:rPr>
              <w:t>-2047</w:t>
            </w:r>
          </w:p>
        </w:tc>
        <w:tc>
          <w:tcPr>
            <w:tcW w:w="1485" w:type="dxa"/>
            <w:vAlign w:val="center"/>
          </w:tcPr>
          <w:p w:rsidR="00E839DE" w:rsidRPr="00935F3B" w:rsidP="00E839DE">
            <w:pPr>
              <w:pStyle w:val="naisf"/>
              <w:spacing w:before="0" w:after="0"/>
              <w:ind w:firstLine="0"/>
              <w:jc w:val="center"/>
              <w:rPr>
                <w:noProof/>
              </w:rPr>
            </w:pPr>
            <w:r>
              <w:rPr>
                <w:noProof/>
              </w:rPr>
              <w:t>-4094</w:t>
            </w:r>
          </w:p>
        </w:tc>
        <w:tc>
          <w:tcPr>
            <w:tcW w:w="1378" w:type="dxa"/>
            <w:vAlign w:val="center"/>
          </w:tcPr>
          <w:p w:rsidR="00E839DE" w:rsidRPr="00935F3B" w:rsidP="00E839DE">
            <w:pPr>
              <w:pStyle w:val="naisf"/>
              <w:spacing w:before="0" w:after="0"/>
              <w:ind w:firstLine="0"/>
              <w:jc w:val="center"/>
              <w:rPr>
                <w:noProof/>
              </w:rPr>
            </w:pPr>
            <w:r>
              <w:rPr>
                <w:noProof/>
              </w:rPr>
              <w:t>-4094</w:t>
            </w:r>
          </w:p>
        </w:tc>
        <w:tc>
          <w:tcPr>
            <w:tcW w:w="1278" w:type="dxa"/>
            <w:vAlign w:val="center"/>
          </w:tcPr>
          <w:p w:rsidR="00E839DE" w:rsidRPr="00935F3B" w:rsidP="00E839DE">
            <w:pPr>
              <w:pStyle w:val="naisf"/>
              <w:spacing w:before="0" w:after="0"/>
              <w:ind w:firstLine="0"/>
              <w:jc w:val="center"/>
              <w:rPr>
                <w:noProof/>
              </w:rPr>
            </w:pPr>
            <w:r>
              <w:rPr>
                <w:noProof/>
              </w:rPr>
              <w:t>-4094</w:t>
            </w:r>
          </w:p>
        </w:tc>
      </w:tr>
      <w:tr w:rsidTr="00D119AF">
        <w:tblPrEx>
          <w:tblW w:w="9497" w:type="dxa"/>
          <w:jc w:val="center"/>
          <w:tblLook w:val="01E0"/>
        </w:tblPrEx>
        <w:trPr>
          <w:jc w:val="center"/>
        </w:trPr>
        <w:tc>
          <w:tcPr>
            <w:tcW w:w="2672" w:type="dxa"/>
          </w:tcPr>
          <w:p w:rsidR="00905970" w:rsidRPr="00935F3B" w:rsidP="00DB1C43">
            <w:pPr>
              <w:spacing w:after="0" w:line="240" w:lineRule="auto"/>
              <w:jc w:val="both"/>
              <w:rPr>
                <w:rFonts w:ascii="Times New Roman" w:hAnsi="Times New Roman"/>
                <w:noProof/>
                <w:sz w:val="24"/>
                <w:szCs w:val="24"/>
                <w:lang w:val="lv-LV"/>
              </w:rPr>
            </w:pPr>
            <w:r w:rsidRPr="00935F3B">
              <w:rPr>
                <w:rFonts w:ascii="Times New Roman" w:hAnsi="Times New Roman"/>
                <w:noProof/>
                <w:sz w:val="24"/>
                <w:szCs w:val="24"/>
                <w:lang w:val="lv-LV"/>
              </w:rPr>
              <w:t>2.2. valsts speciālais budžets</w:t>
            </w:r>
          </w:p>
        </w:tc>
        <w:tc>
          <w:tcPr>
            <w:tcW w:w="1330" w:type="dxa"/>
          </w:tcPr>
          <w:p w:rsidR="00905970" w:rsidRPr="00935F3B" w:rsidP="00DB1C43">
            <w:pPr>
              <w:pStyle w:val="naisf"/>
              <w:spacing w:before="0" w:after="0"/>
              <w:ind w:firstLine="0"/>
              <w:jc w:val="right"/>
              <w:rPr>
                <w:noProof/>
              </w:rPr>
            </w:pPr>
            <w:r w:rsidRPr="00935F3B">
              <w:rPr>
                <w:noProof/>
              </w:rPr>
              <w:t>0</w:t>
            </w:r>
          </w:p>
        </w:tc>
        <w:tc>
          <w:tcPr>
            <w:tcW w:w="1354" w:type="dxa"/>
          </w:tcPr>
          <w:p w:rsidR="00905970" w:rsidRPr="00935F3B" w:rsidP="00DB1C43">
            <w:pPr>
              <w:pStyle w:val="naisf"/>
              <w:spacing w:before="0" w:after="0"/>
              <w:ind w:firstLine="0"/>
              <w:jc w:val="right"/>
              <w:rPr>
                <w:noProof/>
              </w:rPr>
            </w:pPr>
            <w:r w:rsidRPr="00935F3B">
              <w:rPr>
                <w:noProof/>
              </w:rPr>
              <w:t>0</w:t>
            </w:r>
          </w:p>
        </w:tc>
        <w:tc>
          <w:tcPr>
            <w:tcW w:w="1485" w:type="dxa"/>
          </w:tcPr>
          <w:p w:rsidR="00905970" w:rsidRPr="00935F3B" w:rsidP="00DB1C43">
            <w:pPr>
              <w:pStyle w:val="naisf"/>
              <w:spacing w:before="0" w:after="0"/>
              <w:ind w:firstLine="0"/>
              <w:jc w:val="right"/>
              <w:rPr>
                <w:noProof/>
              </w:rPr>
            </w:pPr>
            <w:r w:rsidRPr="00935F3B">
              <w:rPr>
                <w:noProof/>
              </w:rPr>
              <w:t>0</w:t>
            </w:r>
          </w:p>
        </w:tc>
        <w:tc>
          <w:tcPr>
            <w:tcW w:w="1378" w:type="dxa"/>
          </w:tcPr>
          <w:p w:rsidR="00905970" w:rsidRPr="00935F3B" w:rsidP="00DB1C43">
            <w:pPr>
              <w:pStyle w:val="naisf"/>
              <w:spacing w:before="0" w:after="0"/>
              <w:ind w:firstLine="0"/>
              <w:jc w:val="right"/>
              <w:rPr>
                <w:noProof/>
              </w:rPr>
            </w:pPr>
            <w:r w:rsidRPr="00935F3B">
              <w:rPr>
                <w:noProof/>
              </w:rPr>
              <w:t>0</w:t>
            </w:r>
          </w:p>
        </w:tc>
        <w:tc>
          <w:tcPr>
            <w:tcW w:w="1278" w:type="dxa"/>
          </w:tcPr>
          <w:p w:rsidR="00905970" w:rsidRPr="00935F3B" w:rsidP="00DB1C43">
            <w:pPr>
              <w:pStyle w:val="naisf"/>
              <w:spacing w:before="0" w:after="0"/>
              <w:ind w:firstLine="0"/>
              <w:jc w:val="right"/>
              <w:rPr>
                <w:noProof/>
              </w:rPr>
            </w:pPr>
            <w:r w:rsidRPr="00935F3B">
              <w:rPr>
                <w:noProof/>
              </w:rPr>
              <w:t>0</w:t>
            </w:r>
          </w:p>
        </w:tc>
      </w:tr>
      <w:tr w:rsidTr="00D119AF">
        <w:tblPrEx>
          <w:tblW w:w="9497" w:type="dxa"/>
          <w:jc w:val="center"/>
          <w:tblLook w:val="01E0"/>
        </w:tblPrEx>
        <w:trPr>
          <w:jc w:val="center"/>
        </w:trPr>
        <w:tc>
          <w:tcPr>
            <w:tcW w:w="2672" w:type="dxa"/>
          </w:tcPr>
          <w:p w:rsidR="00905970" w:rsidRPr="00935F3B" w:rsidP="00DB1C43">
            <w:pPr>
              <w:spacing w:after="0" w:line="240" w:lineRule="auto"/>
              <w:jc w:val="both"/>
              <w:rPr>
                <w:rFonts w:ascii="Times New Roman" w:hAnsi="Times New Roman"/>
                <w:noProof/>
                <w:sz w:val="24"/>
                <w:szCs w:val="24"/>
                <w:lang w:val="lv-LV"/>
              </w:rPr>
            </w:pPr>
            <w:r w:rsidRPr="00935F3B">
              <w:rPr>
                <w:rFonts w:ascii="Times New Roman" w:hAnsi="Times New Roman"/>
                <w:noProof/>
                <w:sz w:val="24"/>
                <w:szCs w:val="24"/>
                <w:lang w:val="lv-LV"/>
              </w:rPr>
              <w:t xml:space="preserve">2.3. pašvaldību budžets </w:t>
            </w:r>
          </w:p>
        </w:tc>
        <w:tc>
          <w:tcPr>
            <w:tcW w:w="1330" w:type="dxa"/>
          </w:tcPr>
          <w:p w:rsidR="00905970" w:rsidRPr="00935F3B" w:rsidP="00DB1C43">
            <w:pPr>
              <w:pStyle w:val="naisf"/>
              <w:spacing w:before="0" w:after="0"/>
              <w:ind w:firstLine="0"/>
              <w:jc w:val="right"/>
              <w:rPr>
                <w:noProof/>
              </w:rPr>
            </w:pPr>
            <w:r w:rsidRPr="00935F3B">
              <w:rPr>
                <w:noProof/>
              </w:rPr>
              <w:t>0</w:t>
            </w:r>
          </w:p>
        </w:tc>
        <w:tc>
          <w:tcPr>
            <w:tcW w:w="1354" w:type="dxa"/>
          </w:tcPr>
          <w:p w:rsidR="00905970" w:rsidRPr="00935F3B" w:rsidP="00DB1C43">
            <w:pPr>
              <w:pStyle w:val="naisf"/>
              <w:spacing w:before="0" w:after="0"/>
              <w:ind w:firstLine="0"/>
              <w:jc w:val="right"/>
              <w:rPr>
                <w:noProof/>
              </w:rPr>
            </w:pPr>
            <w:r w:rsidRPr="00935F3B">
              <w:rPr>
                <w:noProof/>
              </w:rPr>
              <w:t>0</w:t>
            </w:r>
          </w:p>
        </w:tc>
        <w:tc>
          <w:tcPr>
            <w:tcW w:w="1485" w:type="dxa"/>
          </w:tcPr>
          <w:p w:rsidR="00905970" w:rsidRPr="00935F3B" w:rsidP="00DB1C43">
            <w:pPr>
              <w:pStyle w:val="naisf"/>
              <w:spacing w:before="0" w:after="0"/>
              <w:ind w:firstLine="0"/>
              <w:jc w:val="right"/>
              <w:rPr>
                <w:noProof/>
              </w:rPr>
            </w:pPr>
            <w:r w:rsidRPr="00935F3B">
              <w:rPr>
                <w:noProof/>
              </w:rPr>
              <w:t>0</w:t>
            </w:r>
          </w:p>
        </w:tc>
        <w:tc>
          <w:tcPr>
            <w:tcW w:w="1378" w:type="dxa"/>
          </w:tcPr>
          <w:p w:rsidR="00905970" w:rsidRPr="00935F3B" w:rsidP="00DB1C43">
            <w:pPr>
              <w:pStyle w:val="naisf"/>
              <w:spacing w:before="0" w:after="0"/>
              <w:ind w:firstLine="0"/>
              <w:jc w:val="right"/>
              <w:rPr>
                <w:noProof/>
              </w:rPr>
            </w:pPr>
            <w:r w:rsidRPr="00935F3B">
              <w:rPr>
                <w:noProof/>
              </w:rPr>
              <w:t>0</w:t>
            </w:r>
          </w:p>
        </w:tc>
        <w:tc>
          <w:tcPr>
            <w:tcW w:w="1278" w:type="dxa"/>
          </w:tcPr>
          <w:p w:rsidR="00905970" w:rsidRPr="00935F3B" w:rsidP="00DB1C43">
            <w:pPr>
              <w:pStyle w:val="naisf"/>
              <w:spacing w:before="0" w:after="0"/>
              <w:ind w:firstLine="0"/>
              <w:jc w:val="right"/>
              <w:rPr>
                <w:noProof/>
              </w:rPr>
            </w:pPr>
            <w:r w:rsidRPr="00935F3B">
              <w:rPr>
                <w:noProof/>
              </w:rPr>
              <w:t>0</w:t>
            </w:r>
          </w:p>
        </w:tc>
      </w:tr>
      <w:tr w:rsidTr="00D119AF">
        <w:tblPrEx>
          <w:tblW w:w="9497" w:type="dxa"/>
          <w:jc w:val="center"/>
          <w:tblLook w:val="01E0"/>
        </w:tblPrEx>
        <w:trPr>
          <w:jc w:val="center"/>
        </w:trPr>
        <w:tc>
          <w:tcPr>
            <w:tcW w:w="2672" w:type="dxa"/>
          </w:tcPr>
          <w:p w:rsidR="00905970" w:rsidRPr="00935F3B" w:rsidP="00DB1C43">
            <w:pPr>
              <w:spacing w:after="0" w:line="240" w:lineRule="auto"/>
              <w:jc w:val="both"/>
              <w:rPr>
                <w:rFonts w:ascii="Times New Roman" w:hAnsi="Times New Roman"/>
                <w:b/>
                <w:noProof/>
                <w:sz w:val="24"/>
                <w:szCs w:val="24"/>
                <w:lang w:val="lv-LV"/>
              </w:rPr>
            </w:pPr>
            <w:r w:rsidRPr="00935F3B">
              <w:rPr>
                <w:rFonts w:ascii="Times New Roman" w:hAnsi="Times New Roman"/>
                <w:b/>
                <w:noProof/>
                <w:sz w:val="24"/>
                <w:szCs w:val="24"/>
                <w:lang w:val="lv-LV"/>
              </w:rPr>
              <w:t>3. Finansiālā ietekme:</w:t>
            </w:r>
          </w:p>
        </w:tc>
        <w:tc>
          <w:tcPr>
            <w:tcW w:w="1330" w:type="dxa"/>
          </w:tcPr>
          <w:p w:rsidR="00905970" w:rsidRPr="00935F3B" w:rsidP="00DB1C43">
            <w:pPr>
              <w:pStyle w:val="naisf"/>
              <w:spacing w:before="0" w:after="0"/>
              <w:ind w:firstLine="0"/>
              <w:jc w:val="right"/>
              <w:rPr>
                <w:b/>
                <w:noProof/>
              </w:rPr>
            </w:pPr>
            <w:r w:rsidRPr="00935F3B">
              <w:rPr>
                <w:b/>
                <w:noProof/>
              </w:rPr>
              <w:t>0</w:t>
            </w:r>
          </w:p>
        </w:tc>
        <w:tc>
          <w:tcPr>
            <w:tcW w:w="1354" w:type="dxa"/>
          </w:tcPr>
          <w:p w:rsidR="00905970" w:rsidRPr="00935F3B" w:rsidP="00DB1C43">
            <w:pPr>
              <w:pStyle w:val="naisf"/>
              <w:spacing w:before="0" w:after="0"/>
              <w:ind w:firstLine="0"/>
              <w:jc w:val="right"/>
              <w:rPr>
                <w:b/>
                <w:noProof/>
              </w:rPr>
            </w:pPr>
            <w:r w:rsidRPr="00935F3B">
              <w:rPr>
                <w:b/>
                <w:noProof/>
              </w:rPr>
              <w:t>0</w:t>
            </w:r>
          </w:p>
        </w:tc>
        <w:tc>
          <w:tcPr>
            <w:tcW w:w="1485" w:type="dxa"/>
          </w:tcPr>
          <w:p w:rsidR="00905970" w:rsidRPr="00935F3B" w:rsidP="00DB1C43">
            <w:pPr>
              <w:pStyle w:val="naisf"/>
              <w:spacing w:before="0" w:after="0"/>
              <w:ind w:firstLine="0"/>
              <w:jc w:val="right"/>
              <w:rPr>
                <w:b/>
                <w:noProof/>
              </w:rPr>
            </w:pPr>
            <w:r w:rsidRPr="00935F3B">
              <w:rPr>
                <w:b/>
                <w:noProof/>
              </w:rPr>
              <w:t>0</w:t>
            </w:r>
          </w:p>
        </w:tc>
        <w:tc>
          <w:tcPr>
            <w:tcW w:w="1378" w:type="dxa"/>
          </w:tcPr>
          <w:p w:rsidR="00905970" w:rsidRPr="00935F3B" w:rsidP="00DB1C43">
            <w:pPr>
              <w:pStyle w:val="naisf"/>
              <w:spacing w:before="0" w:after="0"/>
              <w:ind w:firstLine="0"/>
              <w:jc w:val="right"/>
              <w:rPr>
                <w:b/>
                <w:noProof/>
              </w:rPr>
            </w:pPr>
            <w:r w:rsidRPr="00935F3B">
              <w:rPr>
                <w:b/>
                <w:noProof/>
              </w:rPr>
              <w:t>0</w:t>
            </w:r>
          </w:p>
        </w:tc>
        <w:tc>
          <w:tcPr>
            <w:tcW w:w="1278" w:type="dxa"/>
          </w:tcPr>
          <w:p w:rsidR="00905970" w:rsidRPr="00935F3B" w:rsidP="00DB1C43">
            <w:pPr>
              <w:pStyle w:val="naisf"/>
              <w:spacing w:before="0" w:after="0"/>
              <w:ind w:firstLine="0"/>
              <w:jc w:val="right"/>
              <w:rPr>
                <w:b/>
                <w:noProof/>
              </w:rPr>
            </w:pPr>
            <w:r w:rsidRPr="00935F3B">
              <w:rPr>
                <w:b/>
                <w:noProof/>
              </w:rPr>
              <w:t>0</w:t>
            </w:r>
          </w:p>
        </w:tc>
      </w:tr>
      <w:tr w:rsidTr="00D119AF">
        <w:tblPrEx>
          <w:tblW w:w="9497" w:type="dxa"/>
          <w:jc w:val="center"/>
          <w:tblLook w:val="01E0"/>
        </w:tblPrEx>
        <w:trPr>
          <w:jc w:val="center"/>
        </w:trPr>
        <w:tc>
          <w:tcPr>
            <w:tcW w:w="2672" w:type="dxa"/>
          </w:tcPr>
          <w:p w:rsidR="00905970" w:rsidRPr="00935F3B" w:rsidP="00DB1C43">
            <w:pPr>
              <w:spacing w:after="0" w:line="240" w:lineRule="auto"/>
              <w:jc w:val="both"/>
              <w:rPr>
                <w:rFonts w:ascii="Times New Roman" w:hAnsi="Times New Roman"/>
                <w:noProof/>
                <w:sz w:val="24"/>
                <w:szCs w:val="24"/>
                <w:lang w:val="lv-LV"/>
              </w:rPr>
            </w:pPr>
            <w:r w:rsidRPr="00935F3B">
              <w:rPr>
                <w:rFonts w:ascii="Times New Roman" w:hAnsi="Times New Roman"/>
                <w:noProof/>
                <w:sz w:val="24"/>
                <w:szCs w:val="24"/>
                <w:lang w:val="lv-LV"/>
              </w:rPr>
              <w:t>3.1. valsts pamatbudžets</w:t>
            </w:r>
          </w:p>
        </w:tc>
        <w:tc>
          <w:tcPr>
            <w:tcW w:w="1330" w:type="dxa"/>
          </w:tcPr>
          <w:p w:rsidR="00905970" w:rsidRPr="00935F3B" w:rsidP="00DB1C43">
            <w:pPr>
              <w:pStyle w:val="naisf"/>
              <w:spacing w:before="0" w:after="0"/>
              <w:ind w:firstLine="0"/>
              <w:jc w:val="right"/>
              <w:rPr>
                <w:noProof/>
              </w:rPr>
            </w:pPr>
            <w:r w:rsidRPr="00935F3B">
              <w:rPr>
                <w:noProof/>
              </w:rPr>
              <w:t>0</w:t>
            </w:r>
          </w:p>
        </w:tc>
        <w:tc>
          <w:tcPr>
            <w:tcW w:w="1354" w:type="dxa"/>
          </w:tcPr>
          <w:p w:rsidR="00905970" w:rsidRPr="00935F3B" w:rsidP="00DB1C43">
            <w:pPr>
              <w:pStyle w:val="naisf"/>
              <w:spacing w:before="0" w:after="0"/>
              <w:ind w:firstLine="0"/>
              <w:jc w:val="right"/>
              <w:rPr>
                <w:noProof/>
              </w:rPr>
            </w:pPr>
            <w:r w:rsidRPr="00935F3B">
              <w:rPr>
                <w:noProof/>
              </w:rPr>
              <w:t>0</w:t>
            </w:r>
          </w:p>
        </w:tc>
        <w:tc>
          <w:tcPr>
            <w:tcW w:w="1485" w:type="dxa"/>
          </w:tcPr>
          <w:p w:rsidR="00905970" w:rsidRPr="00935F3B" w:rsidP="00DB1C43">
            <w:pPr>
              <w:pStyle w:val="naisf"/>
              <w:spacing w:before="0" w:after="0"/>
              <w:ind w:firstLine="0"/>
              <w:jc w:val="right"/>
              <w:rPr>
                <w:noProof/>
              </w:rPr>
            </w:pPr>
            <w:r w:rsidRPr="00935F3B">
              <w:rPr>
                <w:noProof/>
              </w:rPr>
              <w:t>0</w:t>
            </w:r>
          </w:p>
        </w:tc>
        <w:tc>
          <w:tcPr>
            <w:tcW w:w="1378" w:type="dxa"/>
          </w:tcPr>
          <w:p w:rsidR="00905970" w:rsidRPr="00935F3B" w:rsidP="00DB1C43">
            <w:pPr>
              <w:pStyle w:val="naisf"/>
              <w:spacing w:before="0" w:after="0"/>
              <w:ind w:firstLine="0"/>
              <w:jc w:val="right"/>
              <w:rPr>
                <w:noProof/>
              </w:rPr>
            </w:pPr>
            <w:r w:rsidRPr="00935F3B">
              <w:rPr>
                <w:noProof/>
              </w:rPr>
              <w:t>0</w:t>
            </w:r>
          </w:p>
        </w:tc>
        <w:tc>
          <w:tcPr>
            <w:tcW w:w="1278" w:type="dxa"/>
          </w:tcPr>
          <w:p w:rsidR="00905970" w:rsidRPr="00935F3B" w:rsidP="00DB1C43">
            <w:pPr>
              <w:pStyle w:val="naisf"/>
              <w:spacing w:before="0" w:after="0"/>
              <w:ind w:firstLine="0"/>
              <w:jc w:val="right"/>
              <w:rPr>
                <w:noProof/>
              </w:rPr>
            </w:pPr>
            <w:r w:rsidRPr="00935F3B">
              <w:rPr>
                <w:noProof/>
              </w:rPr>
              <w:t>0</w:t>
            </w:r>
          </w:p>
        </w:tc>
      </w:tr>
      <w:tr w:rsidTr="00D119AF">
        <w:tblPrEx>
          <w:tblW w:w="9497" w:type="dxa"/>
          <w:jc w:val="center"/>
          <w:tblLook w:val="01E0"/>
        </w:tblPrEx>
        <w:trPr>
          <w:jc w:val="center"/>
        </w:trPr>
        <w:tc>
          <w:tcPr>
            <w:tcW w:w="2672" w:type="dxa"/>
          </w:tcPr>
          <w:p w:rsidR="00905970" w:rsidRPr="00935F3B" w:rsidP="00DB1C43">
            <w:pPr>
              <w:spacing w:after="0" w:line="240" w:lineRule="auto"/>
              <w:jc w:val="both"/>
              <w:rPr>
                <w:rFonts w:ascii="Times New Roman" w:hAnsi="Times New Roman"/>
                <w:noProof/>
                <w:sz w:val="24"/>
                <w:szCs w:val="24"/>
                <w:lang w:val="lv-LV"/>
              </w:rPr>
            </w:pPr>
            <w:r w:rsidRPr="00935F3B">
              <w:rPr>
                <w:rFonts w:ascii="Times New Roman" w:hAnsi="Times New Roman"/>
                <w:noProof/>
                <w:sz w:val="24"/>
                <w:szCs w:val="24"/>
                <w:lang w:val="lv-LV"/>
              </w:rPr>
              <w:t>3.2. speciālais budžets</w:t>
            </w:r>
          </w:p>
        </w:tc>
        <w:tc>
          <w:tcPr>
            <w:tcW w:w="1330" w:type="dxa"/>
          </w:tcPr>
          <w:p w:rsidR="00905970" w:rsidRPr="00935F3B" w:rsidP="00DB1C43">
            <w:pPr>
              <w:pStyle w:val="naisf"/>
              <w:spacing w:before="0" w:after="0"/>
              <w:ind w:firstLine="0"/>
              <w:jc w:val="right"/>
              <w:rPr>
                <w:noProof/>
              </w:rPr>
            </w:pPr>
            <w:r w:rsidRPr="00935F3B">
              <w:rPr>
                <w:noProof/>
              </w:rPr>
              <w:t>0</w:t>
            </w:r>
          </w:p>
        </w:tc>
        <w:tc>
          <w:tcPr>
            <w:tcW w:w="1354" w:type="dxa"/>
          </w:tcPr>
          <w:p w:rsidR="00905970" w:rsidRPr="00935F3B" w:rsidP="00DB1C43">
            <w:pPr>
              <w:pStyle w:val="naisf"/>
              <w:spacing w:before="0" w:after="0"/>
              <w:ind w:firstLine="0"/>
              <w:jc w:val="right"/>
              <w:rPr>
                <w:noProof/>
              </w:rPr>
            </w:pPr>
            <w:r w:rsidRPr="00935F3B">
              <w:rPr>
                <w:noProof/>
              </w:rPr>
              <w:t>0</w:t>
            </w:r>
          </w:p>
        </w:tc>
        <w:tc>
          <w:tcPr>
            <w:tcW w:w="1485" w:type="dxa"/>
          </w:tcPr>
          <w:p w:rsidR="00905970" w:rsidRPr="00935F3B" w:rsidP="00DB1C43">
            <w:pPr>
              <w:pStyle w:val="naisf"/>
              <w:spacing w:before="0" w:after="0"/>
              <w:ind w:firstLine="0"/>
              <w:jc w:val="right"/>
              <w:rPr>
                <w:noProof/>
              </w:rPr>
            </w:pPr>
            <w:r w:rsidRPr="00935F3B">
              <w:rPr>
                <w:noProof/>
              </w:rPr>
              <w:t>0</w:t>
            </w:r>
          </w:p>
        </w:tc>
        <w:tc>
          <w:tcPr>
            <w:tcW w:w="1378" w:type="dxa"/>
          </w:tcPr>
          <w:p w:rsidR="00905970" w:rsidRPr="00935F3B" w:rsidP="00DB1C43">
            <w:pPr>
              <w:pStyle w:val="naisf"/>
              <w:spacing w:before="0" w:after="0"/>
              <w:ind w:firstLine="0"/>
              <w:jc w:val="right"/>
              <w:rPr>
                <w:noProof/>
              </w:rPr>
            </w:pPr>
            <w:r w:rsidRPr="00935F3B">
              <w:rPr>
                <w:noProof/>
              </w:rPr>
              <w:t>0</w:t>
            </w:r>
          </w:p>
        </w:tc>
        <w:tc>
          <w:tcPr>
            <w:tcW w:w="1278" w:type="dxa"/>
          </w:tcPr>
          <w:p w:rsidR="00905970" w:rsidRPr="00935F3B" w:rsidP="00DB1C43">
            <w:pPr>
              <w:pStyle w:val="naisf"/>
              <w:spacing w:before="0" w:after="0"/>
              <w:ind w:firstLine="0"/>
              <w:jc w:val="right"/>
              <w:rPr>
                <w:noProof/>
              </w:rPr>
            </w:pPr>
            <w:r w:rsidRPr="00935F3B">
              <w:rPr>
                <w:noProof/>
              </w:rPr>
              <w:t>0</w:t>
            </w:r>
          </w:p>
        </w:tc>
      </w:tr>
      <w:tr w:rsidTr="00D119AF">
        <w:tblPrEx>
          <w:tblW w:w="9497" w:type="dxa"/>
          <w:jc w:val="center"/>
          <w:tblLook w:val="01E0"/>
        </w:tblPrEx>
        <w:trPr>
          <w:jc w:val="center"/>
        </w:trPr>
        <w:tc>
          <w:tcPr>
            <w:tcW w:w="2672" w:type="dxa"/>
          </w:tcPr>
          <w:p w:rsidR="00905970" w:rsidRPr="00935F3B" w:rsidP="00DB1C43">
            <w:pPr>
              <w:spacing w:after="0" w:line="240" w:lineRule="auto"/>
              <w:jc w:val="both"/>
              <w:rPr>
                <w:rFonts w:ascii="Times New Roman" w:hAnsi="Times New Roman"/>
                <w:noProof/>
                <w:sz w:val="24"/>
                <w:szCs w:val="24"/>
                <w:lang w:val="lv-LV"/>
              </w:rPr>
            </w:pPr>
            <w:r w:rsidRPr="00935F3B">
              <w:rPr>
                <w:rFonts w:ascii="Times New Roman" w:hAnsi="Times New Roman"/>
                <w:noProof/>
                <w:sz w:val="24"/>
                <w:szCs w:val="24"/>
                <w:lang w:val="lv-LV"/>
              </w:rPr>
              <w:t xml:space="preserve">3.3. pašvaldību budžets </w:t>
            </w:r>
          </w:p>
        </w:tc>
        <w:tc>
          <w:tcPr>
            <w:tcW w:w="1330" w:type="dxa"/>
          </w:tcPr>
          <w:p w:rsidR="00905970" w:rsidRPr="00935F3B" w:rsidP="00DB1C43">
            <w:pPr>
              <w:pStyle w:val="naisf"/>
              <w:spacing w:before="0" w:after="0"/>
              <w:ind w:firstLine="0"/>
              <w:jc w:val="right"/>
              <w:rPr>
                <w:noProof/>
              </w:rPr>
            </w:pPr>
            <w:r w:rsidRPr="00935F3B">
              <w:rPr>
                <w:noProof/>
              </w:rPr>
              <w:t>0</w:t>
            </w:r>
          </w:p>
        </w:tc>
        <w:tc>
          <w:tcPr>
            <w:tcW w:w="1354" w:type="dxa"/>
          </w:tcPr>
          <w:p w:rsidR="00905970" w:rsidRPr="00935F3B" w:rsidP="00DB1C43">
            <w:pPr>
              <w:pStyle w:val="naisf"/>
              <w:spacing w:before="0" w:after="0"/>
              <w:ind w:firstLine="0"/>
              <w:jc w:val="right"/>
              <w:rPr>
                <w:noProof/>
              </w:rPr>
            </w:pPr>
            <w:r w:rsidRPr="00935F3B">
              <w:rPr>
                <w:noProof/>
              </w:rPr>
              <w:t>0</w:t>
            </w:r>
          </w:p>
        </w:tc>
        <w:tc>
          <w:tcPr>
            <w:tcW w:w="1485" w:type="dxa"/>
          </w:tcPr>
          <w:p w:rsidR="00905970" w:rsidRPr="00935F3B" w:rsidP="00DB1C43">
            <w:pPr>
              <w:pStyle w:val="naisf"/>
              <w:spacing w:before="0" w:after="0"/>
              <w:ind w:firstLine="0"/>
              <w:jc w:val="right"/>
              <w:rPr>
                <w:noProof/>
              </w:rPr>
            </w:pPr>
            <w:r w:rsidRPr="00935F3B">
              <w:rPr>
                <w:noProof/>
              </w:rPr>
              <w:t>0</w:t>
            </w:r>
          </w:p>
        </w:tc>
        <w:tc>
          <w:tcPr>
            <w:tcW w:w="1378" w:type="dxa"/>
          </w:tcPr>
          <w:p w:rsidR="00905970" w:rsidRPr="00935F3B" w:rsidP="00DB1C43">
            <w:pPr>
              <w:pStyle w:val="naisf"/>
              <w:spacing w:before="0" w:after="0"/>
              <w:ind w:firstLine="0"/>
              <w:jc w:val="right"/>
              <w:rPr>
                <w:noProof/>
              </w:rPr>
            </w:pPr>
            <w:r w:rsidRPr="00935F3B">
              <w:rPr>
                <w:noProof/>
              </w:rPr>
              <w:t>0</w:t>
            </w:r>
          </w:p>
        </w:tc>
        <w:tc>
          <w:tcPr>
            <w:tcW w:w="1278" w:type="dxa"/>
          </w:tcPr>
          <w:p w:rsidR="00905970" w:rsidRPr="00935F3B" w:rsidP="00DB1C43">
            <w:pPr>
              <w:pStyle w:val="naisf"/>
              <w:spacing w:before="0" w:after="0"/>
              <w:ind w:firstLine="0"/>
              <w:jc w:val="right"/>
              <w:rPr>
                <w:noProof/>
              </w:rPr>
            </w:pPr>
            <w:r w:rsidRPr="00935F3B">
              <w:rPr>
                <w:noProof/>
              </w:rPr>
              <w:t>0</w:t>
            </w:r>
          </w:p>
        </w:tc>
      </w:tr>
      <w:tr w:rsidTr="00D119AF">
        <w:tblPrEx>
          <w:tblW w:w="9497" w:type="dxa"/>
          <w:jc w:val="center"/>
          <w:tblLook w:val="01E0"/>
        </w:tblPrEx>
        <w:trPr>
          <w:jc w:val="center"/>
        </w:trPr>
        <w:tc>
          <w:tcPr>
            <w:tcW w:w="2672" w:type="dxa"/>
            <w:vMerge w:val="restart"/>
          </w:tcPr>
          <w:p w:rsidR="00905970" w:rsidRPr="00935F3B" w:rsidP="00DB1C43">
            <w:pPr>
              <w:spacing w:after="0" w:line="240" w:lineRule="auto"/>
              <w:jc w:val="both"/>
              <w:rPr>
                <w:rFonts w:ascii="Times New Roman" w:hAnsi="Times New Roman"/>
                <w:noProof/>
                <w:sz w:val="24"/>
                <w:szCs w:val="24"/>
                <w:lang w:val="lv-LV"/>
              </w:rPr>
            </w:pPr>
            <w:r w:rsidRPr="00262838">
              <w:rPr>
                <w:rFonts w:ascii="Times New Roman" w:hAnsi="Times New Roman"/>
                <w:b/>
                <w:noProof/>
                <w:spacing w:val="-6"/>
                <w:sz w:val="24"/>
                <w:szCs w:val="24"/>
                <w:lang w:val="lv-LV"/>
              </w:rPr>
              <w:t>4</w:t>
            </w:r>
            <w:r w:rsidRPr="00262838" w:rsidR="0003406F">
              <w:rPr>
                <w:rFonts w:ascii="Times New Roman" w:hAnsi="Times New Roman"/>
                <w:b/>
                <w:noProof/>
                <w:spacing w:val="-6"/>
                <w:sz w:val="24"/>
                <w:szCs w:val="24"/>
                <w:lang w:val="lv-LV"/>
              </w:rPr>
              <w:t>. Finanšu līdzekļi papildu izde</w:t>
            </w:r>
            <w:r w:rsidRPr="00262838">
              <w:rPr>
                <w:rFonts w:ascii="Times New Roman" w:hAnsi="Times New Roman"/>
                <w:b/>
                <w:noProof/>
                <w:spacing w:val="-6"/>
                <w:sz w:val="24"/>
                <w:szCs w:val="24"/>
                <w:lang w:val="lv-LV"/>
              </w:rPr>
              <w:t>vumu finansēšanai</w:t>
            </w:r>
            <w:r w:rsidRPr="00935F3B">
              <w:rPr>
                <w:rFonts w:ascii="Times New Roman" w:hAnsi="Times New Roman"/>
                <w:noProof/>
                <w:sz w:val="24"/>
                <w:szCs w:val="24"/>
                <w:lang w:val="lv-LV"/>
              </w:rPr>
              <w:t xml:space="preserve"> (kompensējošu izdevumu samazinājumu norāda ar "+" zīmi)</w:t>
            </w:r>
          </w:p>
        </w:tc>
        <w:tc>
          <w:tcPr>
            <w:tcW w:w="1330" w:type="dxa"/>
            <w:vMerge w:val="restart"/>
          </w:tcPr>
          <w:p w:rsidR="00905970" w:rsidRPr="00935F3B" w:rsidP="00DB1C43">
            <w:pPr>
              <w:pStyle w:val="naisf"/>
              <w:spacing w:before="0" w:after="0"/>
              <w:ind w:firstLine="0"/>
              <w:jc w:val="right"/>
              <w:rPr>
                <w:i/>
                <w:noProof/>
              </w:rPr>
            </w:pPr>
            <w:r w:rsidRPr="00935F3B">
              <w:rPr>
                <w:noProof/>
              </w:rPr>
              <w:t>X</w:t>
            </w:r>
          </w:p>
        </w:tc>
        <w:tc>
          <w:tcPr>
            <w:tcW w:w="1354" w:type="dxa"/>
          </w:tcPr>
          <w:p w:rsidR="00905970" w:rsidRPr="00262838" w:rsidP="00DB1C43">
            <w:pPr>
              <w:pStyle w:val="naisf"/>
              <w:spacing w:before="0" w:after="0"/>
              <w:ind w:firstLine="0"/>
              <w:jc w:val="right"/>
              <w:rPr>
                <w:b/>
                <w:noProof/>
              </w:rPr>
            </w:pPr>
            <w:r w:rsidRPr="00262838">
              <w:rPr>
                <w:b/>
                <w:noProof/>
              </w:rPr>
              <w:t>0</w:t>
            </w:r>
          </w:p>
        </w:tc>
        <w:tc>
          <w:tcPr>
            <w:tcW w:w="1485" w:type="dxa"/>
          </w:tcPr>
          <w:p w:rsidR="00905970" w:rsidRPr="00262838" w:rsidP="00DB1C43">
            <w:pPr>
              <w:pStyle w:val="naisf"/>
              <w:spacing w:before="0" w:after="0"/>
              <w:ind w:firstLine="0"/>
              <w:jc w:val="right"/>
              <w:rPr>
                <w:b/>
                <w:noProof/>
              </w:rPr>
            </w:pPr>
            <w:r w:rsidRPr="00262838">
              <w:rPr>
                <w:b/>
                <w:noProof/>
              </w:rPr>
              <w:t>0</w:t>
            </w:r>
          </w:p>
        </w:tc>
        <w:tc>
          <w:tcPr>
            <w:tcW w:w="1378" w:type="dxa"/>
          </w:tcPr>
          <w:p w:rsidR="00905970" w:rsidRPr="00262838" w:rsidP="00DB1C43">
            <w:pPr>
              <w:pStyle w:val="naisf"/>
              <w:spacing w:before="0" w:after="0"/>
              <w:ind w:firstLine="0"/>
              <w:jc w:val="right"/>
              <w:rPr>
                <w:b/>
                <w:noProof/>
              </w:rPr>
            </w:pPr>
            <w:r w:rsidRPr="00262838">
              <w:rPr>
                <w:b/>
                <w:noProof/>
              </w:rPr>
              <w:t>0</w:t>
            </w:r>
          </w:p>
        </w:tc>
        <w:tc>
          <w:tcPr>
            <w:tcW w:w="1278" w:type="dxa"/>
          </w:tcPr>
          <w:p w:rsidR="00905970" w:rsidRPr="00262838" w:rsidP="00DB1C43">
            <w:pPr>
              <w:pStyle w:val="naisf"/>
              <w:spacing w:before="0" w:after="0"/>
              <w:ind w:firstLine="0"/>
              <w:jc w:val="right"/>
              <w:rPr>
                <w:b/>
                <w:noProof/>
              </w:rPr>
            </w:pPr>
            <w:r w:rsidRPr="00262838">
              <w:rPr>
                <w:b/>
                <w:noProof/>
              </w:rPr>
              <w:t>0</w:t>
            </w:r>
          </w:p>
        </w:tc>
      </w:tr>
      <w:tr w:rsidTr="00D119AF">
        <w:tblPrEx>
          <w:tblW w:w="9497" w:type="dxa"/>
          <w:jc w:val="center"/>
          <w:tblLook w:val="01E0"/>
        </w:tblPrEx>
        <w:trPr>
          <w:jc w:val="center"/>
        </w:trPr>
        <w:tc>
          <w:tcPr>
            <w:tcW w:w="2672" w:type="dxa"/>
            <w:vMerge/>
          </w:tcPr>
          <w:p w:rsidR="00905970" w:rsidRPr="00935F3B" w:rsidP="00DB1C43">
            <w:pPr>
              <w:spacing w:after="0" w:line="240" w:lineRule="auto"/>
              <w:jc w:val="both"/>
              <w:rPr>
                <w:rFonts w:ascii="Times New Roman" w:hAnsi="Times New Roman"/>
                <w:noProof/>
                <w:sz w:val="24"/>
                <w:szCs w:val="24"/>
                <w:lang w:val="lv-LV"/>
              </w:rPr>
            </w:pPr>
          </w:p>
        </w:tc>
        <w:tc>
          <w:tcPr>
            <w:tcW w:w="1330" w:type="dxa"/>
            <w:vMerge/>
          </w:tcPr>
          <w:p w:rsidR="00905970" w:rsidRPr="00935F3B" w:rsidP="00DB1C43">
            <w:pPr>
              <w:pStyle w:val="naisf"/>
              <w:spacing w:before="0" w:after="0"/>
              <w:ind w:firstLine="0"/>
              <w:jc w:val="right"/>
              <w:rPr>
                <w:i/>
                <w:noProof/>
              </w:rPr>
            </w:pPr>
          </w:p>
        </w:tc>
        <w:tc>
          <w:tcPr>
            <w:tcW w:w="1354" w:type="dxa"/>
          </w:tcPr>
          <w:p w:rsidR="00905970" w:rsidRPr="00935F3B" w:rsidP="00DB1C43">
            <w:pPr>
              <w:pStyle w:val="naisf"/>
              <w:spacing w:before="0" w:after="0"/>
              <w:ind w:firstLine="0"/>
              <w:jc w:val="right"/>
              <w:rPr>
                <w:noProof/>
              </w:rPr>
            </w:pPr>
            <w:r w:rsidRPr="00935F3B">
              <w:rPr>
                <w:noProof/>
              </w:rPr>
              <w:t>0</w:t>
            </w:r>
          </w:p>
        </w:tc>
        <w:tc>
          <w:tcPr>
            <w:tcW w:w="1485" w:type="dxa"/>
          </w:tcPr>
          <w:p w:rsidR="00905970" w:rsidRPr="00935F3B" w:rsidP="00DB1C43">
            <w:pPr>
              <w:pStyle w:val="naisf"/>
              <w:spacing w:before="0" w:after="0"/>
              <w:ind w:firstLine="0"/>
              <w:jc w:val="right"/>
              <w:rPr>
                <w:noProof/>
              </w:rPr>
            </w:pPr>
            <w:r w:rsidRPr="00935F3B">
              <w:rPr>
                <w:noProof/>
              </w:rPr>
              <w:t>0</w:t>
            </w:r>
          </w:p>
        </w:tc>
        <w:tc>
          <w:tcPr>
            <w:tcW w:w="1378" w:type="dxa"/>
          </w:tcPr>
          <w:p w:rsidR="00905970" w:rsidRPr="00935F3B" w:rsidP="00DB1C43">
            <w:pPr>
              <w:pStyle w:val="naisf"/>
              <w:spacing w:before="0" w:after="0"/>
              <w:ind w:firstLine="0"/>
              <w:jc w:val="right"/>
              <w:rPr>
                <w:noProof/>
              </w:rPr>
            </w:pPr>
            <w:r w:rsidRPr="00935F3B">
              <w:rPr>
                <w:noProof/>
              </w:rPr>
              <w:t>0</w:t>
            </w:r>
          </w:p>
        </w:tc>
        <w:tc>
          <w:tcPr>
            <w:tcW w:w="1278" w:type="dxa"/>
          </w:tcPr>
          <w:p w:rsidR="00905970" w:rsidRPr="00935F3B" w:rsidP="00DB1C43">
            <w:pPr>
              <w:pStyle w:val="naisf"/>
              <w:spacing w:before="0" w:after="0"/>
              <w:ind w:firstLine="0"/>
              <w:jc w:val="right"/>
              <w:rPr>
                <w:noProof/>
              </w:rPr>
            </w:pPr>
            <w:r w:rsidRPr="00935F3B">
              <w:rPr>
                <w:noProof/>
              </w:rPr>
              <w:t>0</w:t>
            </w:r>
          </w:p>
        </w:tc>
      </w:tr>
      <w:tr w:rsidTr="00D119AF">
        <w:tblPrEx>
          <w:tblW w:w="9497" w:type="dxa"/>
          <w:jc w:val="center"/>
          <w:tblLook w:val="01E0"/>
        </w:tblPrEx>
        <w:trPr>
          <w:jc w:val="center"/>
        </w:trPr>
        <w:tc>
          <w:tcPr>
            <w:tcW w:w="2672" w:type="dxa"/>
            <w:vMerge/>
          </w:tcPr>
          <w:p w:rsidR="00905970" w:rsidRPr="00935F3B" w:rsidP="00DB1C43">
            <w:pPr>
              <w:spacing w:after="0" w:line="240" w:lineRule="auto"/>
              <w:jc w:val="both"/>
              <w:rPr>
                <w:rFonts w:ascii="Times New Roman" w:hAnsi="Times New Roman"/>
                <w:noProof/>
                <w:sz w:val="24"/>
                <w:szCs w:val="24"/>
                <w:lang w:val="lv-LV"/>
              </w:rPr>
            </w:pPr>
          </w:p>
        </w:tc>
        <w:tc>
          <w:tcPr>
            <w:tcW w:w="1330" w:type="dxa"/>
            <w:vMerge/>
          </w:tcPr>
          <w:p w:rsidR="00905970" w:rsidRPr="00935F3B" w:rsidP="00DB1C43">
            <w:pPr>
              <w:pStyle w:val="naisf"/>
              <w:spacing w:before="0" w:after="0"/>
              <w:ind w:firstLine="0"/>
              <w:jc w:val="right"/>
              <w:rPr>
                <w:i/>
                <w:noProof/>
              </w:rPr>
            </w:pPr>
          </w:p>
        </w:tc>
        <w:tc>
          <w:tcPr>
            <w:tcW w:w="1354" w:type="dxa"/>
          </w:tcPr>
          <w:p w:rsidR="00905970" w:rsidRPr="00935F3B" w:rsidP="00DB1C43">
            <w:pPr>
              <w:pStyle w:val="naisf"/>
              <w:spacing w:before="0" w:after="0"/>
              <w:ind w:firstLine="0"/>
              <w:jc w:val="right"/>
              <w:rPr>
                <w:noProof/>
              </w:rPr>
            </w:pPr>
            <w:r w:rsidRPr="00935F3B">
              <w:rPr>
                <w:noProof/>
              </w:rPr>
              <w:t>0</w:t>
            </w:r>
          </w:p>
        </w:tc>
        <w:tc>
          <w:tcPr>
            <w:tcW w:w="1485" w:type="dxa"/>
          </w:tcPr>
          <w:p w:rsidR="00905970" w:rsidRPr="00935F3B" w:rsidP="00DB1C43">
            <w:pPr>
              <w:pStyle w:val="naisf"/>
              <w:spacing w:before="0" w:after="0"/>
              <w:ind w:firstLine="0"/>
              <w:jc w:val="right"/>
              <w:rPr>
                <w:noProof/>
              </w:rPr>
            </w:pPr>
            <w:r w:rsidRPr="00935F3B">
              <w:rPr>
                <w:noProof/>
              </w:rPr>
              <w:t>0</w:t>
            </w:r>
          </w:p>
        </w:tc>
        <w:tc>
          <w:tcPr>
            <w:tcW w:w="1378" w:type="dxa"/>
          </w:tcPr>
          <w:p w:rsidR="00905970" w:rsidRPr="00935F3B" w:rsidP="00DB1C43">
            <w:pPr>
              <w:pStyle w:val="naisf"/>
              <w:spacing w:before="0" w:after="0"/>
              <w:ind w:firstLine="0"/>
              <w:jc w:val="right"/>
              <w:rPr>
                <w:noProof/>
              </w:rPr>
            </w:pPr>
            <w:r w:rsidRPr="00935F3B">
              <w:rPr>
                <w:noProof/>
              </w:rPr>
              <w:t>0</w:t>
            </w:r>
          </w:p>
        </w:tc>
        <w:tc>
          <w:tcPr>
            <w:tcW w:w="1278" w:type="dxa"/>
          </w:tcPr>
          <w:p w:rsidR="00905970" w:rsidRPr="00935F3B" w:rsidP="00DB1C43">
            <w:pPr>
              <w:pStyle w:val="naisf"/>
              <w:spacing w:before="0" w:after="0"/>
              <w:ind w:firstLine="0"/>
              <w:jc w:val="right"/>
              <w:rPr>
                <w:noProof/>
              </w:rPr>
            </w:pPr>
            <w:r w:rsidRPr="00935F3B">
              <w:rPr>
                <w:noProof/>
              </w:rPr>
              <w:t>0</w:t>
            </w:r>
          </w:p>
        </w:tc>
      </w:tr>
      <w:tr w:rsidTr="00D119AF">
        <w:tblPrEx>
          <w:tblW w:w="9497" w:type="dxa"/>
          <w:jc w:val="center"/>
          <w:tblLook w:val="01E0"/>
        </w:tblPrEx>
        <w:trPr>
          <w:jc w:val="center"/>
        </w:trPr>
        <w:tc>
          <w:tcPr>
            <w:tcW w:w="2672" w:type="dxa"/>
          </w:tcPr>
          <w:p w:rsidR="00905970" w:rsidRPr="00935F3B" w:rsidP="00DB1C43">
            <w:pPr>
              <w:spacing w:after="0" w:line="240" w:lineRule="auto"/>
              <w:jc w:val="both"/>
              <w:rPr>
                <w:rFonts w:ascii="Times New Roman" w:hAnsi="Times New Roman"/>
                <w:b/>
                <w:noProof/>
                <w:sz w:val="24"/>
                <w:szCs w:val="24"/>
                <w:lang w:val="lv-LV"/>
              </w:rPr>
            </w:pPr>
            <w:r w:rsidRPr="00935F3B">
              <w:rPr>
                <w:rFonts w:ascii="Times New Roman" w:hAnsi="Times New Roman"/>
                <w:b/>
                <w:noProof/>
                <w:sz w:val="24"/>
                <w:szCs w:val="24"/>
                <w:lang w:val="lv-LV"/>
              </w:rPr>
              <w:t>5. Precizēta finansiālā ietekme:</w:t>
            </w:r>
          </w:p>
        </w:tc>
        <w:tc>
          <w:tcPr>
            <w:tcW w:w="1330" w:type="dxa"/>
            <w:vMerge w:val="restart"/>
          </w:tcPr>
          <w:p w:rsidR="00905970" w:rsidRPr="00935F3B" w:rsidP="00DB1C43">
            <w:pPr>
              <w:pStyle w:val="naisf"/>
              <w:spacing w:before="0" w:after="0"/>
              <w:ind w:firstLine="0"/>
              <w:jc w:val="center"/>
              <w:rPr>
                <w:i/>
                <w:noProof/>
              </w:rPr>
            </w:pPr>
            <w:r w:rsidRPr="00935F3B">
              <w:rPr>
                <w:noProof/>
              </w:rPr>
              <w:t>X</w:t>
            </w:r>
          </w:p>
        </w:tc>
        <w:tc>
          <w:tcPr>
            <w:tcW w:w="1354" w:type="dxa"/>
          </w:tcPr>
          <w:p w:rsidR="00905970" w:rsidRPr="00935F3B" w:rsidP="00DB1C43">
            <w:pPr>
              <w:pStyle w:val="naisf"/>
              <w:spacing w:before="0" w:after="0"/>
              <w:ind w:firstLine="0"/>
              <w:jc w:val="right"/>
              <w:rPr>
                <w:b/>
                <w:noProof/>
              </w:rPr>
            </w:pPr>
            <w:r w:rsidRPr="00935F3B">
              <w:rPr>
                <w:b/>
                <w:noProof/>
              </w:rPr>
              <w:t>0</w:t>
            </w:r>
          </w:p>
        </w:tc>
        <w:tc>
          <w:tcPr>
            <w:tcW w:w="1485" w:type="dxa"/>
          </w:tcPr>
          <w:p w:rsidR="00905970" w:rsidRPr="00935F3B" w:rsidP="00DB1C43">
            <w:pPr>
              <w:pStyle w:val="naisf"/>
              <w:spacing w:before="0" w:after="0"/>
              <w:ind w:firstLine="0"/>
              <w:jc w:val="right"/>
              <w:rPr>
                <w:b/>
                <w:noProof/>
              </w:rPr>
            </w:pPr>
            <w:r w:rsidRPr="00935F3B">
              <w:rPr>
                <w:b/>
                <w:noProof/>
              </w:rPr>
              <w:t>0</w:t>
            </w:r>
          </w:p>
        </w:tc>
        <w:tc>
          <w:tcPr>
            <w:tcW w:w="1378" w:type="dxa"/>
          </w:tcPr>
          <w:p w:rsidR="00905970" w:rsidRPr="00935F3B" w:rsidP="00DB1C43">
            <w:pPr>
              <w:pStyle w:val="naisf"/>
              <w:spacing w:before="0" w:after="0"/>
              <w:ind w:firstLine="0"/>
              <w:jc w:val="right"/>
              <w:rPr>
                <w:b/>
                <w:noProof/>
              </w:rPr>
            </w:pPr>
            <w:r w:rsidRPr="00935F3B">
              <w:rPr>
                <w:b/>
                <w:noProof/>
              </w:rPr>
              <w:t>0</w:t>
            </w:r>
          </w:p>
        </w:tc>
        <w:tc>
          <w:tcPr>
            <w:tcW w:w="1278" w:type="dxa"/>
          </w:tcPr>
          <w:p w:rsidR="00905970" w:rsidRPr="00935F3B" w:rsidP="00DB1C43">
            <w:pPr>
              <w:pStyle w:val="naisf"/>
              <w:spacing w:before="0" w:after="0"/>
              <w:ind w:firstLine="0"/>
              <w:jc w:val="right"/>
              <w:rPr>
                <w:b/>
                <w:noProof/>
              </w:rPr>
            </w:pPr>
            <w:r w:rsidRPr="00935F3B">
              <w:rPr>
                <w:b/>
                <w:noProof/>
              </w:rPr>
              <w:t>0</w:t>
            </w:r>
          </w:p>
        </w:tc>
      </w:tr>
      <w:tr w:rsidTr="00D119AF">
        <w:tblPrEx>
          <w:tblW w:w="9497" w:type="dxa"/>
          <w:jc w:val="center"/>
          <w:tblLook w:val="01E0"/>
        </w:tblPrEx>
        <w:trPr>
          <w:jc w:val="center"/>
        </w:trPr>
        <w:tc>
          <w:tcPr>
            <w:tcW w:w="2672" w:type="dxa"/>
          </w:tcPr>
          <w:p w:rsidR="00905970" w:rsidRPr="00935F3B" w:rsidP="00DB1C43">
            <w:pPr>
              <w:spacing w:after="0" w:line="240" w:lineRule="auto"/>
              <w:jc w:val="both"/>
              <w:rPr>
                <w:rFonts w:ascii="Times New Roman" w:hAnsi="Times New Roman"/>
                <w:noProof/>
                <w:sz w:val="24"/>
                <w:szCs w:val="24"/>
                <w:lang w:val="lv-LV"/>
              </w:rPr>
            </w:pPr>
            <w:r w:rsidRPr="00935F3B">
              <w:rPr>
                <w:rFonts w:ascii="Times New Roman" w:hAnsi="Times New Roman"/>
                <w:noProof/>
                <w:sz w:val="24"/>
                <w:szCs w:val="24"/>
                <w:lang w:val="lv-LV"/>
              </w:rPr>
              <w:t>5.1. valsts pamatbudžets</w:t>
            </w:r>
          </w:p>
        </w:tc>
        <w:tc>
          <w:tcPr>
            <w:tcW w:w="1330" w:type="dxa"/>
            <w:vMerge/>
            <w:vAlign w:val="center"/>
          </w:tcPr>
          <w:p w:rsidR="00905970" w:rsidRPr="00935F3B" w:rsidP="00DB1C43">
            <w:pPr>
              <w:pStyle w:val="naisf"/>
              <w:spacing w:before="0" w:after="0"/>
              <w:ind w:firstLine="0"/>
              <w:jc w:val="center"/>
              <w:rPr>
                <w:i/>
                <w:noProof/>
              </w:rPr>
            </w:pPr>
          </w:p>
        </w:tc>
        <w:tc>
          <w:tcPr>
            <w:tcW w:w="1354" w:type="dxa"/>
          </w:tcPr>
          <w:p w:rsidR="00905970" w:rsidRPr="00935F3B" w:rsidP="00DB1C43">
            <w:pPr>
              <w:pStyle w:val="naisf"/>
              <w:spacing w:before="0" w:after="0"/>
              <w:ind w:firstLine="0"/>
              <w:jc w:val="right"/>
              <w:rPr>
                <w:noProof/>
              </w:rPr>
            </w:pPr>
            <w:r w:rsidRPr="00935F3B">
              <w:rPr>
                <w:noProof/>
              </w:rPr>
              <w:t>0</w:t>
            </w:r>
          </w:p>
        </w:tc>
        <w:tc>
          <w:tcPr>
            <w:tcW w:w="1485" w:type="dxa"/>
          </w:tcPr>
          <w:p w:rsidR="00905970" w:rsidRPr="00935F3B" w:rsidP="00DB1C43">
            <w:pPr>
              <w:pStyle w:val="naisf"/>
              <w:spacing w:before="0" w:after="0"/>
              <w:ind w:firstLine="0"/>
              <w:jc w:val="right"/>
              <w:rPr>
                <w:noProof/>
              </w:rPr>
            </w:pPr>
            <w:r w:rsidRPr="00935F3B">
              <w:rPr>
                <w:noProof/>
              </w:rPr>
              <w:t>0</w:t>
            </w:r>
          </w:p>
        </w:tc>
        <w:tc>
          <w:tcPr>
            <w:tcW w:w="1378" w:type="dxa"/>
          </w:tcPr>
          <w:p w:rsidR="00905970" w:rsidRPr="00935F3B" w:rsidP="00DB1C43">
            <w:pPr>
              <w:pStyle w:val="naisf"/>
              <w:spacing w:before="0" w:after="0"/>
              <w:ind w:firstLine="0"/>
              <w:jc w:val="right"/>
              <w:rPr>
                <w:noProof/>
              </w:rPr>
            </w:pPr>
            <w:r w:rsidRPr="00935F3B">
              <w:rPr>
                <w:noProof/>
              </w:rPr>
              <w:t>0</w:t>
            </w:r>
          </w:p>
        </w:tc>
        <w:tc>
          <w:tcPr>
            <w:tcW w:w="1278" w:type="dxa"/>
          </w:tcPr>
          <w:p w:rsidR="00905970" w:rsidRPr="00935F3B" w:rsidP="00DB1C43">
            <w:pPr>
              <w:pStyle w:val="naisf"/>
              <w:spacing w:before="0" w:after="0"/>
              <w:ind w:firstLine="0"/>
              <w:jc w:val="right"/>
              <w:rPr>
                <w:noProof/>
              </w:rPr>
            </w:pPr>
            <w:r w:rsidRPr="00935F3B">
              <w:rPr>
                <w:noProof/>
              </w:rPr>
              <w:t>0</w:t>
            </w:r>
          </w:p>
        </w:tc>
      </w:tr>
      <w:tr w:rsidTr="00D119AF">
        <w:tblPrEx>
          <w:tblW w:w="9497" w:type="dxa"/>
          <w:jc w:val="center"/>
          <w:tblLook w:val="01E0"/>
        </w:tblPrEx>
        <w:trPr>
          <w:jc w:val="center"/>
        </w:trPr>
        <w:tc>
          <w:tcPr>
            <w:tcW w:w="2672" w:type="dxa"/>
          </w:tcPr>
          <w:p w:rsidR="00905970" w:rsidRPr="00935F3B" w:rsidP="00DB1C43">
            <w:pPr>
              <w:spacing w:after="0" w:line="240" w:lineRule="auto"/>
              <w:jc w:val="both"/>
              <w:rPr>
                <w:rFonts w:ascii="Times New Roman" w:hAnsi="Times New Roman"/>
                <w:noProof/>
                <w:sz w:val="24"/>
                <w:szCs w:val="24"/>
                <w:lang w:val="lv-LV"/>
              </w:rPr>
            </w:pPr>
            <w:r w:rsidRPr="00935F3B">
              <w:rPr>
                <w:rFonts w:ascii="Times New Roman" w:hAnsi="Times New Roman"/>
                <w:noProof/>
                <w:sz w:val="24"/>
                <w:szCs w:val="24"/>
                <w:lang w:val="lv-LV"/>
              </w:rPr>
              <w:t>5.2. speciālais budžets</w:t>
            </w:r>
          </w:p>
        </w:tc>
        <w:tc>
          <w:tcPr>
            <w:tcW w:w="1330" w:type="dxa"/>
            <w:vMerge/>
            <w:vAlign w:val="center"/>
          </w:tcPr>
          <w:p w:rsidR="00905970" w:rsidRPr="00935F3B" w:rsidP="00DB1C43">
            <w:pPr>
              <w:pStyle w:val="naisf"/>
              <w:spacing w:before="0" w:after="0"/>
              <w:ind w:firstLine="0"/>
              <w:jc w:val="center"/>
              <w:rPr>
                <w:i/>
                <w:noProof/>
              </w:rPr>
            </w:pPr>
          </w:p>
        </w:tc>
        <w:tc>
          <w:tcPr>
            <w:tcW w:w="1354" w:type="dxa"/>
          </w:tcPr>
          <w:p w:rsidR="00905970" w:rsidRPr="00935F3B" w:rsidP="00DB1C43">
            <w:pPr>
              <w:pStyle w:val="naisf"/>
              <w:spacing w:before="0" w:after="0"/>
              <w:ind w:firstLine="0"/>
              <w:jc w:val="right"/>
              <w:rPr>
                <w:noProof/>
              </w:rPr>
            </w:pPr>
            <w:r w:rsidRPr="00935F3B">
              <w:rPr>
                <w:noProof/>
              </w:rPr>
              <w:t>0</w:t>
            </w:r>
          </w:p>
        </w:tc>
        <w:tc>
          <w:tcPr>
            <w:tcW w:w="1485" w:type="dxa"/>
          </w:tcPr>
          <w:p w:rsidR="00905970" w:rsidRPr="00935F3B" w:rsidP="00DB1C43">
            <w:pPr>
              <w:pStyle w:val="naisf"/>
              <w:spacing w:before="0" w:after="0"/>
              <w:ind w:firstLine="0"/>
              <w:jc w:val="right"/>
              <w:rPr>
                <w:noProof/>
              </w:rPr>
            </w:pPr>
            <w:r w:rsidRPr="00935F3B">
              <w:rPr>
                <w:noProof/>
              </w:rPr>
              <w:t>0</w:t>
            </w:r>
          </w:p>
        </w:tc>
        <w:tc>
          <w:tcPr>
            <w:tcW w:w="1378" w:type="dxa"/>
          </w:tcPr>
          <w:p w:rsidR="00905970" w:rsidRPr="00935F3B" w:rsidP="00DB1C43">
            <w:pPr>
              <w:pStyle w:val="naisf"/>
              <w:spacing w:before="0" w:after="0"/>
              <w:ind w:firstLine="0"/>
              <w:jc w:val="right"/>
              <w:rPr>
                <w:noProof/>
              </w:rPr>
            </w:pPr>
            <w:r w:rsidRPr="00935F3B">
              <w:rPr>
                <w:noProof/>
              </w:rPr>
              <w:t>0</w:t>
            </w:r>
          </w:p>
        </w:tc>
        <w:tc>
          <w:tcPr>
            <w:tcW w:w="1278" w:type="dxa"/>
          </w:tcPr>
          <w:p w:rsidR="00905970" w:rsidRPr="00935F3B" w:rsidP="00DB1C43">
            <w:pPr>
              <w:pStyle w:val="naisf"/>
              <w:spacing w:before="0" w:after="0"/>
              <w:ind w:firstLine="0"/>
              <w:jc w:val="right"/>
              <w:rPr>
                <w:noProof/>
              </w:rPr>
            </w:pPr>
            <w:r w:rsidRPr="00935F3B">
              <w:rPr>
                <w:noProof/>
              </w:rPr>
              <w:t>0</w:t>
            </w:r>
          </w:p>
        </w:tc>
      </w:tr>
      <w:tr w:rsidTr="00D119AF">
        <w:tblPrEx>
          <w:tblW w:w="9497" w:type="dxa"/>
          <w:jc w:val="center"/>
          <w:tblLook w:val="01E0"/>
        </w:tblPrEx>
        <w:trPr>
          <w:jc w:val="center"/>
        </w:trPr>
        <w:tc>
          <w:tcPr>
            <w:tcW w:w="2672" w:type="dxa"/>
          </w:tcPr>
          <w:p w:rsidR="00905970" w:rsidRPr="00935F3B" w:rsidP="00DB1C43">
            <w:pPr>
              <w:spacing w:after="0" w:line="240" w:lineRule="auto"/>
              <w:jc w:val="both"/>
              <w:rPr>
                <w:rFonts w:ascii="Times New Roman" w:hAnsi="Times New Roman"/>
                <w:noProof/>
                <w:sz w:val="24"/>
                <w:szCs w:val="24"/>
                <w:lang w:val="lv-LV"/>
              </w:rPr>
            </w:pPr>
            <w:r w:rsidRPr="00935F3B">
              <w:rPr>
                <w:rFonts w:ascii="Times New Roman" w:hAnsi="Times New Roman"/>
                <w:noProof/>
                <w:sz w:val="24"/>
                <w:szCs w:val="24"/>
                <w:lang w:val="lv-LV"/>
              </w:rPr>
              <w:t xml:space="preserve">5.3. pašvaldību budžets </w:t>
            </w:r>
          </w:p>
        </w:tc>
        <w:tc>
          <w:tcPr>
            <w:tcW w:w="1330" w:type="dxa"/>
            <w:vMerge/>
            <w:vAlign w:val="center"/>
          </w:tcPr>
          <w:p w:rsidR="00905970" w:rsidRPr="00935F3B" w:rsidP="00DB1C43">
            <w:pPr>
              <w:pStyle w:val="naisf"/>
              <w:spacing w:before="0" w:after="0"/>
              <w:ind w:firstLine="0"/>
              <w:jc w:val="center"/>
              <w:rPr>
                <w:i/>
                <w:noProof/>
              </w:rPr>
            </w:pPr>
          </w:p>
        </w:tc>
        <w:tc>
          <w:tcPr>
            <w:tcW w:w="1354" w:type="dxa"/>
          </w:tcPr>
          <w:p w:rsidR="00905970" w:rsidRPr="00935F3B" w:rsidP="00DB1C43">
            <w:pPr>
              <w:pStyle w:val="naisf"/>
              <w:spacing w:before="0" w:after="0"/>
              <w:ind w:firstLine="0"/>
              <w:jc w:val="right"/>
              <w:rPr>
                <w:noProof/>
              </w:rPr>
            </w:pPr>
            <w:r w:rsidRPr="00935F3B">
              <w:rPr>
                <w:noProof/>
              </w:rPr>
              <w:t>0</w:t>
            </w:r>
          </w:p>
        </w:tc>
        <w:tc>
          <w:tcPr>
            <w:tcW w:w="1485" w:type="dxa"/>
          </w:tcPr>
          <w:p w:rsidR="00905970" w:rsidRPr="00935F3B" w:rsidP="00DB1C43">
            <w:pPr>
              <w:pStyle w:val="naisf"/>
              <w:spacing w:before="0" w:after="0"/>
              <w:ind w:firstLine="0"/>
              <w:jc w:val="right"/>
              <w:rPr>
                <w:noProof/>
              </w:rPr>
            </w:pPr>
            <w:r w:rsidRPr="00935F3B">
              <w:rPr>
                <w:noProof/>
              </w:rPr>
              <w:t>0</w:t>
            </w:r>
          </w:p>
        </w:tc>
        <w:tc>
          <w:tcPr>
            <w:tcW w:w="1378" w:type="dxa"/>
          </w:tcPr>
          <w:p w:rsidR="00905970" w:rsidRPr="00935F3B" w:rsidP="00DB1C43">
            <w:pPr>
              <w:pStyle w:val="naisf"/>
              <w:spacing w:before="0" w:after="0"/>
              <w:ind w:firstLine="0"/>
              <w:jc w:val="right"/>
              <w:rPr>
                <w:noProof/>
              </w:rPr>
            </w:pPr>
            <w:r w:rsidRPr="00935F3B">
              <w:rPr>
                <w:noProof/>
              </w:rPr>
              <w:t>0</w:t>
            </w:r>
          </w:p>
        </w:tc>
        <w:tc>
          <w:tcPr>
            <w:tcW w:w="1278" w:type="dxa"/>
          </w:tcPr>
          <w:p w:rsidR="00905970" w:rsidRPr="00935F3B" w:rsidP="00DB1C43">
            <w:pPr>
              <w:pStyle w:val="naisf"/>
              <w:spacing w:before="0" w:after="0"/>
              <w:ind w:firstLine="0"/>
              <w:jc w:val="right"/>
              <w:rPr>
                <w:noProof/>
              </w:rPr>
            </w:pPr>
            <w:r w:rsidRPr="00935F3B">
              <w:rPr>
                <w:noProof/>
              </w:rPr>
              <w:t>0</w:t>
            </w:r>
          </w:p>
        </w:tc>
      </w:tr>
      <w:tr w:rsidTr="00D119AF">
        <w:tblPrEx>
          <w:tblW w:w="9497" w:type="dxa"/>
          <w:jc w:val="center"/>
          <w:tblLook w:val="01E0"/>
        </w:tblPrEx>
        <w:trPr>
          <w:jc w:val="center"/>
        </w:trPr>
        <w:tc>
          <w:tcPr>
            <w:tcW w:w="2672" w:type="dxa"/>
          </w:tcPr>
          <w:p w:rsidR="00C47F86" w:rsidRPr="00935F3B" w:rsidP="00C47F86">
            <w:pPr>
              <w:spacing w:after="0" w:line="240" w:lineRule="auto"/>
              <w:jc w:val="both"/>
              <w:rPr>
                <w:rFonts w:ascii="Times New Roman" w:hAnsi="Times New Roman"/>
                <w:noProof/>
                <w:sz w:val="24"/>
                <w:szCs w:val="24"/>
                <w:lang w:val="lv-LV"/>
              </w:rPr>
            </w:pPr>
            <w:r w:rsidRPr="00935F3B">
              <w:rPr>
                <w:rFonts w:ascii="Times New Roman" w:hAnsi="Times New Roman"/>
                <w:noProof/>
                <w:sz w:val="24"/>
                <w:szCs w:val="24"/>
                <w:lang w:val="lv-LV"/>
              </w:rPr>
              <w:t xml:space="preserve">6. Detalizēts ieņēmumu un izdevumu aprēķins (ja nepieciešams, detalizētu </w:t>
            </w:r>
            <w:r w:rsidRPr="00935F3B">
              <w:rPr>
                <w:rFonts w:ascii="Times New Roman" w:hAnsi="Times New Roman"/>
                <w:noProof/>
                <w:sz w:val="24"/>
                <w:szCs w:val="24"/>
                <w:lang w:val="lv-LV"/>
              </w:rPr>
              <w:t>ieņēmumu un izdevumu aprēķinu var pievienot anotācijas pielikumā):</w:t>
            </w:r>
          </w:p>
        </w:tc>
        <w:tc>
          <w:tcPr>
            <w:tcW w:w="6825" w:type="dxa"/>
            <w:gridSpan w:val="5"/>
            <w:vMerge w:val="restart"/>
          </w:tcPr>
          <w:p w:rsidR="00B7113F" w:rsidRPr="00F505C9" w:rsidP="00B7113F">
            <w:pPr>
              <w:pStyle w:val="naisf"/>
              <w:spacing w:before="0" w:after="0"/>
              <w:ind w:firstLine="0"/>
              <w:rPr>
                <w:noProof/>
                <w:color w:val="000000" w:themeColor="text1"/>
              </w:rPr>
            </w:pPr>
            <w:r w:rsidRPr="00F505C9">
              <w:rPr>
                <w:noProof/>
                <w:color w:val="000000" w:themeColor="text1"/>
              </w:rPr>
              <w:t xml:space="preserve">Paula Stradiņa Medicīnas vēstures muzejam finansējums atbilstoši </w:t>
            </w:r>
            <w:r w:rsidRPr="00F505C9">
              <w:rPr>
                <w:noProof/>
                <w:color w:val="000000" w:themeColor="text1"/>
                <w:u w:val="single"/>
              </w:rPr>
              <w:t>likumam „Par valsts budžetu 2017.gadam</w:t>
            </w:r>
            <w:r w:rsidRPr="00F505C9">
              <w:rPr>
                <w:noProof/>
                <w:color w:val="000000" w:themeColor="text1"/>
              </w:rPr>
              <w:t xml:space="preserve">” apakšprogrammā 06.02.00 „Medicīnas vēstures muzejs”: </w:t>
            </w:r>
          </w:p>
          <w:p w:rsidR="00B7113F" w:rsidRPr="00F505C9" w:rsidP="00B7113F">
            <w:pPr>
              <w:spacing w:after="0" w:line="240" w:lineRule="auto"/>
              <w:jc w:val="both"/>
              <w:rPr>
                <w:rFonts w:ascii="Times New Roman" w:hAnsi="Times New Roman"/>
                <w:noProof/>
                <w:sz w:val="24"/>
                <w:szCs w:val="24"/>
                <w:lang w:val="lv-LV" w:eastAsia="lv-LV"/>
              </w:rPr>
            </w:pPr>
            <w:r w:rsidRPr="00F505C9">
              <w:rPr>
                <w:rFonts w:ascii="Times New Roman" w:hAnsi="Times New Roman"/>
                <w:noProof/>
                <w:color w:val="000000" w:themeColor="text1"/>
                <w:sz w:val="24"/>
                <w:szCs w:val="24"/>
                <w:lang w:val="lv-LV" w:eastAsia="lv-LV"/>
              </w:rPr>
              <w:t xml:space="preserve">Resursi izdevumu segšanai 738 029 </w:t>
            </w:r>
            <w:r w:rsidRPr="00F505C9">
              <w:rPr>
                <w:rFonts w:ascii="Times New Roman" w:hAnsi="Times New Roman"/>
                <w:i/>
                <w:noProof/>
                <w:color w:val="000000" w:themeColor="text1"/>
                <w:sz w:val="24"/>
                <w:szCs w:val="24"/>
                <w:lang w:val="lv-LV" w:eastAsia="lv-LV"/>
              </w:rPr>
              <w:t>euro</w:t>
            </w:r>
            <w:r w:rsidRPr="00F505C9">
              <w:rPr>
                <w:rFonts w:ascii="Times New Roman" w:hAnsi="Times New Roman"/>
                <w:noProof/>
                <w:color w:val="000000" w:themeColor="text1"/>
                <w:sz w:val="24"/>
                <w:szCs w:val="24"/>
                <w:lang w:val="lv-LV" w:eastAsia="lv-LV"/>
              </w:rPr>
              <w:t>, tai skaitā: pašu ieņēmumi 64 915 </w:t>
            </w:r>
            <w:r w:rsidRPr="00F505C9">
              <w:rPr>
                <w:rFonts w:ascii="Times New Roman" w:hAnsi="Times New Roman"/>
                <w:i/>
                <w:noProof/>
                <w:color w:val="000000" w:themeColor="text1"/>
                <w:sz w:val="24"/>
                <w:szCs w:val="24"/>
                <w:lang w:val="lv-LV" w:eastAsia="lv-LV"/>
              </w:rPr>
              <w:t>euro</w:t>
            </w:r>
            <w:r w:rsidRPr="00F505C9">
              <w:rPr>
                <w:rFonts w:ascii="Times New Roman" w:hAnsi="Times New Roman"/>
                <w:noProof/>
                <w:color w:val="000000" w:themeColor="text1"/>
                <w:sz w:val="24"/>
                <w:szCs w:val="24"/>
                <w:lang w:val="lv-LV" w:eastAsia="lv-LV"/>
              </w:rPr>
              <w:t>, dotācija no vispārējiem ieņēmumiem 673 114 </w:t>
            </w:r>
            <w:r w:rsidRPr="00F505C9">
              <w:rPr>
                <w:rFonts w:ascii="Times New Roman" w:hAnsi="Times New Roman"/>
                <w:i/>
                <w:noProof/>
                <w:color w:val="000000" w:themeColor="text1"/>
                <w:sz w:val="24"/>
                <w:szCs w:val="24"/>
                <w:lang w:val="lv-LV" w:eastAsia="lv-LV"/>
              </w:rPr>
              <w:t>euro</w:t>
            </w:r>
            <w:r w:rsidRPr="00F505C9">
              <w:rPr>
                <w:rFonts w:ascii="Times New Roman" w:hAnsi="Times New Roman"/>
                <w:noProof/>
                <w:color w:val="000000" w:themeColor="text1"/>
                <w:sz w:val="24"/>
                <w:szCs w:val="24"/>
                <w:lang w:val="lv-LV" w:eastAsia="lv-LV"/>
              </w:rPr>
              <w:t>. Izdevumi 738 029 </w:t>
            </w:r>
            <w:r w:rsidRPr="00F505C9">
              <w:rPr>
                <w:rFonts w:ascii="Times New Roman" w:hAnsi="Times New Roman"/>
                <w:i/>
                <w:noProof/>
                <w:color w:val="000000" w:themeColor="text1"/>
                <w:sz w:val="24"/>
                <w:szCs w:val="24"/>
                <w:lang w:val="lv-LV" w:eastAsia="lv-LV"/>
              </w:rPr>
              <w:t>euro</w:t>
            </w:r>
            <w:r w:rsidRPr="00F505C9">
              <w:rPr>
                <w:rFonts w:ascii="Times New Roman" w:hAnsi="Times New Roman"/>
                <w:noProof/>
                <w:color w:val="000000" w:themeColor="text1"/>
                <w:sz w:val="24"/>
                <w:szCs w:val="24"/>
                <w:lang w:val="lv-LV" w:eastAsia="lv-LV"/>
              </w:rPr>
              <w:t>, tai skaitā: atlīdzība 603 364 </w:t>
            </w:r>
            <w:r w:rsidRPr="00F505C9">
              <w:rPr>
                <w:rFonts w:ascii="Times New Roman" w:hAnsi="Times New Roman"/>
                <w:i/>
                <w:noProof/>
                <w:color w:val="000000" w:themeColor="text1"/>
                <w:sz w:val="24"/>
                <w:szCs w:val="24"/>
                <w:lang w:val="lv-LV" w:eastAsia="lv-LV"/>
              </w:rPr>
              <w:t>euro</w:t>
            </w:r>
            <w:r w:rsidRPr="00F505C9">
              <w:rPr>
                <w:rFonts w:ascii="Times New Roman" w:hAnsi="Times New Roman"/>
                <w:noProof/>
                <w:color w:val="000000" w:themeColor="text1"/>
                <w:sz w:val="24"/>
                <w:szCs w:val="24"/>
                <w:lang w:val="lv-LV" w:eastAsia="lv-LV"/>
              </w:rPr>
              <w:t xml:space="preserve">, t.sk. </w:t>
            </w:r>
            <w:r w:rsidRPr="00F505C9">
              <w:rPr>
                <w:rFonts w:ascii="Times New Roman" w:hAnsi="Times New Roman"/>
                <w:noProof/>
                <w:sz w:val="24"/>
                <w:szCs w:val="24"/>
                <w:lang w:val="lv-LV" w:eastAsia="lv-LV"/>
              </w:rPr>
              <w:t>atalgojums 487 931 </w:t>
            </w:r>
            <w:r w:rsidRPr="00F505C9">
              <w:rPr>
                <w:rFonts w:ascii="Times New Roman" w:hAnsi="Times New Roman"/>
                <w:i/>
                <w:noProof/>
                <w:sz w:val="24"/>
                <w:szCs w:val="24"/>
                <w:lang w:val="lv-LV" w:eastAsia="lv-LV"/>
              </w:rPr>
              <w:t>euro</w:t>
            </w:r>
            <w:r w:rsidRPr="00F505C9">
              <w:rPr>
                <w:rFonts w:ascii="Times New Roman" w:hAnsi="Times New Roman"/>
                <w:noProof/>
                <w:sz w:val="24"/>
                <w:szCs w:val="24"/>
                <w:lang w:val="lv-LV" w:eastAsia="lv-LV"/>
              </w:rPr>
              <w:t>, preces un pakalpojumi 120 436 </w:t>
            </w:r>
            <w:r w:rsidRPr="00F505C9">
              <w:rPr>
                <w:rFonts w:ascii="Times New Roman" w:hAnsi="Times New Roman"/>
                <w:i/>
                <w:noProof/>
                <w:sz w:val="24"/>
                <w:szCs w:val="24"/>
                <w:lang w:val="lv-LV" w:eastAsia="lv-LV"/>
              </w:rPr>
              <w:t>euro</w:t>
            </w:r>
            <w:r w:rsidRPr="00F505C9">
              <w:rPr>
                <w:rFonts w:ascii="Times New Roman" w:hAnsi="Times New Roman"/>
                <w:noProof/>
                <w:sz w:val="24"/>
                <w:szCs w:val="24"/>
                <w:lang w:val="lv-LV" w:eastAsia="lv-LV"/>
              </w:rPr>
              <w:t xml:space="preserve">, kapitālie izdevumi 14 229 </w:t>
            </w:r>
            <w:r w:rsidRPr="00F505C9">
              <w:rPr>
                <w:rFonts w:ascii="Times New Roman" w:hAnsi="Times New Roman"/>
                <w:i/>
                <w:noProof/>
                <w:sz w:val="24"/>
                <w:szCs w:val="24"/>
                <w:lang w:val="lv-LV" w:eastAsia="lv-LV"/>
              </w:rPr>
              <w:t>euro</w:t>
            </w:r>
            <w:r w:rsidRPr="00F505C9">
              <w:rPr>
                <w:rFonts w:ascii="Times New Roman" w:hAnsi="Times New Roman"/>
                <w:noProof/>
                <w:sz w:val="24"/>
                <w:szCs w:val="24"/>
                <w:lang w:val="lv-LV" w:eastAsia="lv-LV"/>
              </w:rPr>
              <w:t xml:space="preserve">. </w:t>
            </w:r>
          </w:p>
          <w:p w:rsidR="00C47F86" w:rsidRPr="00F505C9" w:rsidP="00C47F86">
            <w:pPr>
              <w:spacing w:after="0" w:line="240" w:lineRule="auto"/>
              <w:jc w:val="both"/>
              <w:rPr>
                <w:rFonts w:ascii="Times New Roman" w:hAnsi="Times New Roman"/>
                <w:sz w:val="24"/>
                <w:szCs w:val="24"/>
                <w:lang w:val="lv-LV"/>
              </w:rPr>
            </w:pPr>
            <w:r w:rsidRPr="00F505C9">
              <w:rPr>
                <w:rFonts w:ascii="Times New Roman" w:eastAsia="Times New Roman" w:hAnsi="Times New Roman"/>
                <w:sz w:val="24"/>
                <w:szCs w:val="24"/>
                <w:lang w:val="lv-LV" w:eastAsia="lv-LV"/>
              </w:rPr>
              <w:t xml:space="preserve">Pamatojoties uz 2017.gada Ministru kabineta rīkojumu Nr.258 </w:t>
            </w:r>
            <w:r w:rsidRPr="00F505C9">
              <w:rPr>
                <w:rFonts w:ascii="Times New Roman" w:eastAsia="Times New Roman" w:hAnsi="Times New Roman"/>
                <w:bCs/>
                <w:sz w:val="24"/>
                <w:szCs w:val="24"/>
                <w:lang w:val="lv-LV" w:eastAsia="lv-LV"/>
              </w:rPr>
              <w:t xml:space="preserve">”Par Paula Stradiņa Medicīnas vēstures muzeja reorganizāciju un tā struktūrvienības – filiāles ”Jēkaba </w:t>
            </w:r>
            <w:r w:rsidRPr="00F505C9">
              <w:rPr>
                <w:rFonts w:ascii="Times New Roman" w:eastAsia="Times New Roman" w:hAnsi="Times New Roman"/>
                <w:bCs/>
                <w:sz w:val="24"/>
                <w:szCs w:val="24"/>
                <w:lang w:val="lv-LV" w:eastAsia="lv-LV"/>
              </w:rPr>
              <w:t>Prīmaņa</w:t>
            </w:r>
            <w:r w:rsidRPr="00F505C9">
              <w:rPr>
                <w:rFonts w:ascii="Times New Roman" w:eastAsia="Times New Roman" w:hAnsi="Times New Roman"/>
                <w:bCs/>
                <w:sz w:val="24"/>
                <w:szCs w:val="24"/>
                <w:lang w:val="lv-LV" w:eastAsia="lv-LV"/>
              </w:rPr>
              <w:t xml:space="preserve"> Anatomijas muzejs” nodošanu Rīgas Stradiņa universitātei</w:t>
            </w:r>
            <w:r w:rsidRPr="00F505C9">
              <w:rPr>
                <w:rFonts w:ascii="Times New Roman" w:eastAsia="Times New Roman" w:hAnsi="Times New Roman"/>
                <w:sz w:val="24"/>
                <w:szCs w:val="24"/>
                <w:lang w:val="lv-LV" w:eastAsia="lv-LV"/>
              </w:rPr>
              <w:t xml:space="preserve">” </w:t>
            </w:r>
            <w:r w:rsidRPr="00F505C9">
              <w:rPr>
                <w:rFonts w:ascii="Times New Roman" w:eastAsia="Times New Roman" w:hAnsi="Times New Roman"/>
                <w:sz w:val="24"/>
                <w:szCs w:val="24"/>
                <w:lang w:val="lv-LV" w:eastAsia="lv-LV"/>
              </w:rPr>
              <w:t>Noteikumi p</w:t>
            </w:r>
            <w:r w:rsidRPr="00F505C9">
              <w:rPr>
                <w:rFonts w:ascii="Times New Roman" w:hAnsi="Times New Roman"/>
                <w:sz w:val="24"/>
                <w:szCs w:val="24"/>
                <w:lang w:val="lv-LV"/>
              </w:rPr>
              <w:t xml:space="preserve">aredz ieviest jaunu </w:t>
            </w:r>
            <w:r w:rsidRPr="00F505C9" w:rsidR="00B7113F">
              <w:rPr>
                <w:rFonts w:ascii="Times New Roman" w:hAnsi="Times New Roman"/>
                <w:sz w:val="24"/>
                <w:szCs w:val="24"/>
                <w:lang w:val="lv-LV"/>
              </w:rPr>
              <w:t>Muzeja</w:t>
            </w:r>
            <w:r w:rsidRPr="00F505C9">
              <w:rPr>
                <w:rFonts w:ascii="Times New Roman" w:hAnsi="Times New Roman"/>
                <w:sz w:val="24"/>
                <w:szCs w:val="24"/>
                <w:lang w:val="lv-LV"/>
              </w:rPr>
              <w:t xml:space="preserve"> maksas pakalpojumu cenrādi ar maksas pakalpojumu veidiem, kur 2017.gadā plānoti ieņēmumi no maksas pakalpojumiem un tiem atbilstoši izdevumi –  EUR 64 915: atlīdzībai EUR  </w:t>
            </w:r>
            <w:r w:rsidRPr="00F505C9" w:rsidR="00B44D19">
              <w:rPr>
                <w:rFonts w:ascii="Times New Roman" w:hAnsi="Times New Roman"/>
                <w:sz w:val="24"/>
                <w:szCs w:val="24"/>
                <w:lang w:val="lv-LV"/>
              </w:rPr>
              <w:t>32 200</w:t>
            </w:r>
            <w:r w:rsidRPr="00F505C9">
              <w:rPr>
                <w:rFonts w:ascii="Times New Roman" w:hAnsi="Times New Roman"/>
                <w:sz w:val="24"/>
                <w:szCs w:val="24"/>
                <w:lang w:val="lv-LV"/>
              </w:rPr>
              <w:t xml:space="preserve"> (tai skaitā izdevumi atalgojumam EUR   </w:t>
            </w:r>
            <w:r w:rsidRPr="00F505C9" w:rsidR="00B44D19">
              <w:rPr>
                <w:rFonts w:ascii="Times New Roman" w:hAnsi="Times New Roman"/>
                <w:sz w:val="24"/>
                <w:szCs w:val="24"/>
                <w:lang w:val="lv-LV"/>
              </w:rPr>
              <w:t>24 601</w:t>
            </w:r>
            <w:r w:rsidRPr="00F505C9">
              <w:rPr>
                <w:rFonts w:ascii="Times New Roman" w:hAnsi="Times New Roman"/>
                <w:sz w:val="24"/>
                <w:szCs w:val="24"/>
                <w:lang w:val="lv-LV"/>
              </w:rPr>
              <w:t xml:space="preserve">), precēm un pakalpojumiem EUR </w:t>
            </w:r>
            <w:r w:rsidRPr="00F505C9" w:rsidR="00B44D19">
              <w:rPr>
                <w:rFonts w:ascii="Times New Roman" w:hAnsi="Times New Roman"/>
                <w:sz w:val="24"/>
                <w:szCs w:val="24"/>
                <w:lang w:val="lv-LV"/>
              </w:rPr>
              <w:t>32 715</w:t>
            </w:r>
            <w:r w:rsidRPr="00F505C9">
              <w:rPr>
                <w:rFonts w:ascii="Times New Roman" w:hAnsi="Times New Roman"/>
                <w:sz w:val="24"/>
                <w:szCs w:val="24"/>
                <w:lang w:val="lv-LV"/>
              </w:rPr>
              <w:t xml:space="preserve"> un kapitālajiem izdevumiem EUR  </w:t>
            </w:r>
            <w:r w:rsidRPr="00F505C9" w:rsidR="00B44D19">
              <w:rPr>
                <w:rFonts w:ascii="Times New Roman" w:hAnsi="Times New Roman"/>
                <w:sz w:val="24"/>
                <w:szCs w:val="24"/>
                <w:lang w:val="lv-LV"/>
              </w:rPr>
              <w:t>0</w:t>
            </w:r>
            <w:r w:rsidRPr="00F505C9">
              <w:rPr>
                <w:rFonts w:ascii="Times New Roman" w:hAnsi="Times New Roman"/>
                <w:sz w:val="24"/>
                <w:szCs w:val="24"/>
                <w:lang w:val="lv-LV"/>
              </w:rPr>
              <w:t>.</w:t>
            </w:r>
          </w:p>
          <w:p w:rsidR="00C47F86" w:rsidRPr="00F505C9" w:rsidP="00324C3A">
            <w:pPr>
              <w:spacing w:after="0" w:line="240" w:lineRule="auto"/>
              <w:ind w:right="136"/>
              <w:jc w:val="both"/>
              <w:rPr>
                <w:rFonts w:ascii="Times New Roman" w:hAnsi="Times New Roman"/>
                <w:sz w:val="24"/>
                <w:szCs w:val="24"/>
                <w:lang w:val="lv-LV"/>
              </w:rPr>
            </w:pPr>
            <w:r w:rsidRPr="00F505C9">
              <w:rPr>
                <w:rFonts w:ascii="Times New Roman" w:hAnsi="Times New Roman"/>
                <w:sz w:val="24"/>
                <w:szCs w:val="24"/>
                <w:lang w:val="lv-LV"/>
              </w:rPr>
              <w:t xml:space="preserve">2018.gadā un turpmāk ik gadu plānoti ieņēmumi no maksas pakalpojumiem un tiem atbilstoši izdevumi – EUR   60 821: atlīdzībai EUR   </w:t>
            </w:r>
            <w:r w:rsidRPr="00F505C9" w:rsidR="00324C3A">
              <w:rPr>
                <w:rFonts w:ascii="Times New Roman" w:hAnsi="Times New Roman"/>
                <w:sz w:val="24"/>
                <w:szCs w:val="24"/>
                <w:lang w:val="lv-LV"/>
              </w:rPr>
              <w:t>32</w:t>
            </w:r>
            <w:r w:rsidRPr="00F505C9" w:rsidR="005331EC">
              <w:rPr>
                <w:rFonts w:ascii="Times New Roman" w:hAnsi="Times New Roman"/>
                <w:sz w:val="24"/>
                <w:szCs w:val="24"/>
                <w:lang w:val="lv-LV"/>
              </w:rPr>
              <w:t xml:space="preserve"> </w:t>
            </w:r>
            <w:r w:rsidRPr="00F505C9" w:rsidR="00324C3A">
              <w:rPr>
                <w:rFonts w:ascii="Times New Roman" w:hAnsi="Times New Roman"/>
                <w:sz w:val="24"/>
                <w:szCs w:val="24"/>
                <w:lang w:val="lv-LV"/>
              </w:rPr>
              <w:t>200</w:t>
            </w:r>
            <w:r w:rsidRPr="00F505C9">
              <w:rPr>
                <w:rFonts w:ascii="Times New Roman" w:hAnsi="Times New Roman"/>
                <w:sz w:val="24"/>
                <w:szCs w:val="24"/>
                <w:lang w:val="lv-LV"/>
              </w:rPr>
              <w:t xml:space="preserve"> (tai skaitā izdevumi atalgojumam EUR   </w:t>
            </w:r>
            <w:r w:rsidRPr="00F505C9" w:rsidR="00324C3A">
              <w:rPr>
                <w:rFonts w:ascii="Times New Roman" w:hAnsi="Times New Roman"/>
                <w:sz w:val="24"/>
                <w:szCs w:val="24"/>
                <w:lang w:val="lv-LV"/>
              </w:rPr>
              <w:t>24</w:t>
            </w:r>
            <w:r w:rsidRPr="00F505C9" w:rsidR="005331EC">
              <w:rPr>
                <w:rFonts w:ascii="Times New Roman" w:hAnsi="Times New Roman"/>
                <w:sz w:val="24"/>
                <w:szCs w:val="24"/>
                <w:lang w:val="lv-LV"/>
              </w:rPr>
              <w:t xml:space="preserve"> </w:t>
            </w:r>
            <w:r w:rsidRPr="00F505C9" w:rsidR="00324C3A">
              <w:rPr>
                <w:rFonts w:ascii="Times New Roman" w:hAnsi="Times New Roman"/>
                <w:sz w:val="24"/>
                <w:szCs w:val="24"/>
                <w:lang w:val="lv-LV"/>
              </w:rPr>
              <w:t>601</w:t>
            </w:r>
            <w:r w:rsidRPr="00F505C9">
              <w:rPr>
                <w:rFonts w:ascii="Times New Roman" w:hAnsi="Times New Roman"/>
                <w:sz w:val="24"/>
                <w:szCs w:val="24"/>
                <w:lang w:val="lv-LV"/>
              </w:rPr>
              <w:t>), precēm un pakalpojumiem EUR  </w:t>
            </w:r>
            <w:r w:rsidRPr="00F505C9" w:rsidR="00324C3A">
              <w:rPr>
                <w:rFonts w:ascii="Times New Roman" w:hAnsi="Times New Roman"/>
                <w:sz w:val="24"/>
                <w:szCs w:val="24"/>
                <w:lang w:val="lv-LV"/>
              </w:rPr>
              <w:t>28</w:t>
            </w:r>
            <w:r w:rsidRPr="00F505C9" w:rsidR="005331EC">
              <w:rPr>
                <w:rFonts w:ascii="Times New Roman" w:hAnsi="Times New Roman"/>
                <w:sz w:val="24"/>
                <w:szCs w:val="24"/>
                <w:lang w:val="lv-LV"/>
              </w:rPr>
              <w:t xml:space="preserve"> </w:t>
            </w:r>
            <w:r w:rsidRPr="00F505C9" w:rsidR="00324C3A">
              <w:rPr>
                <w:rFonts w:ascii="Times New Roman" w:hAnsi="Times New Roman"/>
                <w:sz w:val="24"/>
                <w:szCs w:val="24"/>
                <w:lang w:val="lv-LV"/>
              </w:rPr>
              <w:t>621</w:t>
            </w:r>
            <w:r w:rsidRPr="00F505C9">
              <w:rPr>
                <w:rFonts w:ascii="Times New Roman" w:hAnsi="Times New Roman"/>
                <w:sz w:val="24"/>
                <w:szCs w:val="24"/>
                <w:lang w:val="lv-LV"/>
              </w:rPr>
              <w:t xml:space="preserve"> un kapitālajiem izdevumiem EUR  </w:t>
            </w:r>
            <w:r w:rsidRPr="00F505C9" w:rsidR="00324C3A">
              <w:rPr>
                <w:rFonts w:ascii="Times New Roman" w:hAnsi="Times New Roman"/>
                <w:sz w:val="24"/>
                <w:szCs w:val="24"/>
                <w:lang w:val="lv-LV"/>
              </w:rPr>
              <w:t>0</w:t>
            </w:r>
            <w:r w:rsidR="005047B3">
              <w:rPr>
                <w:rFonts w:ascii="Times New Roman" w:hAnsi="Times New Roman"/>
                <w:sz w:val="24"/>
                <w:szCs w:val="24"/>
                <w:lang w:val="lv-LV"/>
              </w:rPr>
              <w:t>.</w:t>
            </w:r>
          </w:p>
        </w:tc>
      </w:tr>
      <w:tr w:rsidTr="00D119AF">
        <w:tblPrEx>
          <w:tblW w:w="9497" w:type="dxa"/>
          <w:jc w:val="center"/>
          <w:tblLook w:val="01E0"/>
        </w:tblPrEx>
        <w:trPr>
          <w:jc w:val="center"/>
        </w:trPr>
        <w:tc>
          <w:tcPr>
            <w:tcW w:w="2672" w:type="dxa"/>
          </w:tcPr>
          <w:p w:rsidR="00C47F86" w:rsidRPr="00935F3B" w:rsidP="00C47F86">
            <w:pPr>
              <w:spacing w:after="0" w:line="240" w:lineRule="auto"/>
              <w:jc w:val="both"/>
              <w:rPr>
                <w:rFonts w:ascii="Times New Roman" w:hAnsi="Times New Roman"/>
                <w:noProof/>
                <w:sz w:val="24"/>
                <w:szCs w:val="24"/>
                <w:lang w:val="lv-LV"/>
              </w:rPr>
            </w:pPr>
            <w:r w:rsidRPr="00935F3B">
              <w:rPr>
                <w:rFonts w:ascii="Times New Roman" w:hAnsi="Times New Roman"/>
                <w:noProof/>
                <w:sz w:val="24"/>
                <w:szCs w:val="24"/>
                <w:lang w:val="lv-LV"/>
              </w:rPr>
              <w:t>6.1. detalizēts ieņēmumu aprēķins</w:t>
            </w:r>
          </w:p>
        </w:tc>
        <w:tc>
          <w:tcPr>
            <w:tcW w:w="6825" w:type="dxa"/>
            <w:gridSpan w:val="5"/>
            <w:vMerge/>
          </w:tcPr>
          <w:p w:rsidR="00C47F86" w:rsidRPr="00935F3B" w:rsidP="00C47F86">
            <w:pPr>
              <w:pStyle w:val="naisf"/>
              <w:spacing w:before="0" w:after="0"/>
              <w:ind w:firstLine="720"/>
              <w:rPr>
                <w:b/>
                <w:i/>
                <w:noProof/>
              </w:rPr>
            </w:pPr>
          </w:p>
        </w:tc>
      </w:tr>
      <w:tr w:rsidTr="00D119AF">
        <w:tblPrEx>
          <w:tblW w:w="9497" w:type="dxa"/>
          <w:jc w:val="center"/>
          <w:tblLook w:val="01E0"/>
        </w:tblPrEx>
        <w:trPr>
          <w:jc w:val="center"/>
        </w:trPr>
        <w:tc>
          <w:tcPr>
            <w:tcW w:w="2672" w:type="dxa"/>
          </w:tcPr>
          <w:p w:rsidR="00C47F86" w:rsidRPr="00935F3B" w:rsidP="00C47F86">
            <w:pPr>
              <w:spacing w:after="0" w:line="240" w:lineRule="auto"/>
              <w:jc w:val="both"/>
              <w:rPr>
                <w:rFonts w:ascii="Times New Roman" w:hAnsi="Times New Roman"/>
                <w:noProof/>
                <w:sz w:val="24"/>
                <w:szCs w:val="24"/>
                <w:lang w:val="lv-LV"/>
              </w:rPr>
            </w:pPr>
            <w:r w:rsidRPr="00935F3B">
              <w:rPr>
                <w:rFonts w:ascii="Times New Roman" w:hAnsi="Times New Roman"/>
                <w:noProof/>
                <w:sz w:val="24"/>
                <w:szCs w:val="24"/>
                <w:lang w:val="lv-LV"/>
              </w:rPr>
              <w:t>6.2. detalizēts izdevumu aprēķins</w:t>
            </w:r>
          </w:p>
        </w:tc>
        <w:tc>
          <w:tcPr>
            <w:tcW w:w="6825" w:type="dxa"/>
            <w:gridSpan w:val="5"/>
            <w:vMerge/>
          </w:tcPr>
          <w:p w:rsidR="00C47F86" w:rsidRPr="00935F3B" w:rsidP="00C47F86">
            <w:pPr>
              <w:pStyle w:val="naisf"/>
              <w:spacing w:before="0" w:after="0"/>
              <w:ind w:firstLine="720"/>
              <w:rPr>
                <w:b/>
                <w:i/>
                <w:noProof/>
              </w:rPr>
            </w:pPr>
          </w:p>
        </w:tc>
      </w:tr>
      <w:tr w:rsidTr="00D119AF">
        <w:tblPrEx>
          <w:tblW w:w="9497" w:type="dxa"/>
          <w:jc w:val="center"/>
          <w:tblLook w:val="01E0"/>
        </w:tblPrEx>
        <w:trPr>
          <w:jc w:val="center"/>
        </w:trPr>
        <w:tc>
          <w:tcPr>
            <w:tcW w:w="2672" w:type="dxa"/>
          </w:tcPr>
          <w:p w:rsidR="006E33B4" w:rsidP="00C47F86">
            <w:pPr>
              <w:spacing w:after="0" w:line="240" w:lineRule="auto"/>
              <w:jc w:val="both"/>
              <w:rPr>
                <w:rFonts w:ascii="Times New Roman" w:hAnsi="Times New Roman"/>
                <w:noProof/>
                <w:sz w:val="24"/>
                <w:szCs w:val="24"/>
                <w:lang w:val="lv-LV"/>
              </w:rPr>
            </w:pPr>
            <w:r w:rsidRPr="00935F3B">
              <w:rPr>
                <w:rFonts w:ascii="Times New Roman" w:hAnsi="Times New Roman"/>
                <w:noProof/>
                <w:sz w:val="24"/>
                <w:szCs w:val="24"/>
                <w:lang w:val="lv-LV"/>
              </w:rPr>
              <w:t>7. Cita informācija</w:t>
            </w:r>
          </w:p>
          <w:p w:rsidR="006E33B4" w:rsidRPr="006E33B4" w:rsidP="006E33B4">
            <w:pPr>
              <w:rPr>
                <w:rFonts w:ascii="Times New Roman" w:hAnsi="Times New Roman"/>
                <w:sz w:val="24"/>
                <w:szCs w:val="24"/>
                <w:lang w:val="lv-LV"/>
              </w:rPr>
            </w:pPr>
          </w:p>
          <w:p w:rsidR="006E33B4" w:rsidRPr="006E33B4" w:rsidP="006E33B4">
            <w:pPr>
              <w:rPr>
                <w:rFonts w:ascii="Times New Roman" w:hAnsi="Times New Roman"/>
                <w:sz w:val="24"/>
                <w:szCs w:val="24"/>
                <w:lang w:val="lv-LV"/>
              </w:rPr>
            </w:pPr>
          </w:p>
          <w:p w:rsidR="006E33B4" w:rsidRPr="006E33B4" w:rsidP="006E33B4">
            <w:pPr>
              <w:rPr>
                <w:rFonts w:ascii="Times New Roman" w:hAnsi="Times New Roman"/>
                <w:sz w:val="24"/>
                <w:szCs w:val="24"/>
                <w:lang w:val="lv-LV"/>
              </w:rPr>
            </w:pPr>
          </w:p>
          <w:p w:rsidR="006E33B4" w:rsidRPr="006E33B4" w:rsidP="006E33B4">
            <w:pPr>
              <w:rPr>
                <w:rFonts w:ascii="Times New Roman" w:hAnsi="Times New Roman"/>
                <w:sz w:val="24"/>
                <w:szCs w:val="24"/>
                <w:lang w:val="lv-LV"/>
              </w:rPr>
            </w:pPr>
          </w:p>
          <w:p w:rsidR="00C47F86" w:rsidRPr="006E33B4" w:rsidP="006E33B4">
            <w:pPr>
              <w:jc w:val="center"/>
              <w:rPr>
                <w:rFonts w:ascii="Times New Roman" w:hAnsi="Times New Roman"/>
                <w:sz w:val="24"/>
                <w:szCs w:val="24"/>
                <w:lang w:val="lv-LV"/>
              </w:rPr>
            </w:pPr>
          </w:p>
        </w:tc>
        <w:tc>
          <w:tcPr>
            <w:tcW w:w="6825" w:type="dxa"/>
            <w:gridSpan w:val="5"/>
          </w:tcPr>
          <w:p w:rsidR="001E57F9" w:rsidP="00C47F86">
            <w:pPr>
              <w:pStyle w:val="naisf"/>
              <w:spacing w:before="0" w:after="0"/>
              <w:ind w:firstLine="720"/>
              <w:rPr>
                <w:noProof/>
              </w:rPr>
            </w:pPr>
            <w:r>
              <w:rPr>
                <w:noProof/>
              </w:rPr>
              <w:t xml:space="preserve">Projektā ietvertās izmaiņas Muzeja maksas pakalpojumu cenrādī </w:t>
            </w:r>
            <w:r w:rsidRPr="001E57F9">
              <w:rPr>
                <w:noProof/>
              </w:rPr>
              <w:t>veido</w:t>
            </w:r>
            <w:r>
              <w:rPr>
                <w:noProof/>
              </w:rPr>
              <w:t xml:space="preserve"> esošo maksas pakalpojumu samaz</w:t>
            </w:r>
            <w:r w:rsidRPr="001E57F9">
              <w:rPr>
                <w:noProof/>
              </w:rPr>
              <w:t xml:space="preserve">inājumu. 2018.gadā un turpmāk ik gadu plānoti  ieņēmumi no maksas pakalpojumiem un tiem </w:t>
            </w:r>
            <w:r>
              <w:rPr>
                <w:noProof/>
              </w:rPr>
              <w:t>atbilstoši izdevumi – EUR 60 821</w:t>
            </w:r>
            <w:r w:rsidRPr="001E57F9">
              <w:rPr>
                <w:noProof/>
              </w:rPr>
              <w:t>.</w:t>
            </w:r>
          </w:p>
          <w:p w:rsidR="00C47F86" w:rsidRPr="00E839DE" w:rsidP="00C47F86">
            <w:pPr>
              <w:pStyle w:val="naisf"/>
              <w:spacing w:before="0" w:after="0"/>
              <w:ind w:firstLine="720"/>
              <w:rPr>
                <w:noProof/>
              </w:rPr>
            </w:pPr>
            <w:r w:rsidRPr="00161857">
              <w:rPr>
                <w:noProof/>
              </w:rPr>
              <w:t>Plānoto pakalpojumu skaitu un detalizētu sadalījumu pa izdevumu pozīcijām atbilstoši Ministru kabineta 2011.gada 3.maija noteikumiem Nr.333 “Kārtība, kādā plānojami un uzskaitāmi ieņēmumi no maksas pakalpojumiem un ar šo pakalpojumu sniegšanu saistītie izdevumi, kā arī maksas pakalpojumu izcenojumu noteikšanas metodika un izcenojumu apstiprināšanas kārtība” skatīt anotācijas pielikumā “Maksas pakalpojuma izcenojuma aprēķins”.</w:t>
            </w:r>
          </w:p>
        </w:tc>
      </w:tr>
    </w:tbl>
    <w:p w:rsidR="008B0C52" w:rsidRPr="00935F3B" w:rsidP="0016392F">
      <w:pPr>
        <w:pStyle w:val="naisf"/>
        <w:spacing w:before="0" w:after="0"/>
        <w:ind w:firstLine="0"/>
        <w:rPr>
          <w:i/>
          <w:noProof/>
          <w:sz w:val="28"/>
          <w:szCs w:val="28"/>
        </w:rPr>
      </w:pPr>
    </w:p>
    <w:tbl>
      <w:tblPr>
        <w:tblW w:w="9631" w:type="dxa"/>
        <w:jc w:val="center"/>
        <w:tblBorders>
          <w:top w:val="outset" w:sz="6" w:space="0" w:color="auto"/>
          <w:left w:val="outset" w:sz="6" w:space="0" w:color="auto"/>
          <w:bottom w:val="outset" w:sz="6" w:space="0" w:color="auto"/>
          <w:right w:val="outset" w:sz="6" w:space="0" w:color="auto"/>
        </w:tblBorders>
        <w:tblLook w:val="04A0"/>
      </w:tblPr>
      <w:tblGrid>
        <w:gridCol w:w="565"/>
        <w:gridCol w:w="2829"/>
        <w:gridCol w:w="6237"/>
      </w:tblGrid>
      <w:tr w:rsidTr="00287B46">
        <w:tblPrEx>
          <w:tblW w:w="9631" w:type="dxa"/>
          <w:jc w:val="center"/>
          <w:tblBorders>
            <w:top w:val="outset" w:sz="6" w:space="0" w:color="auto"/>
            <w:left w:val="outset" w:sz="6" w:space="0" w:color="auto"/>
            <w:bottom w:val="outset" w:sz="6" w:space="0" w:color="auto"/>
            <w:right w:val="outset" w:sz="6" w:space="0" w:color="auto"/>
          </w:tblBorders>
          <w:tblLook w:val="04A0"/>
        </w:tblPrEx>
        <w:trPr>
          <w:jc w:val="center"/>
        </w:trPr>
        <w:tc>
          <w:tcPr>
            <w:tcW w:w="9631" w:type="dxa"/>
            <w:gridSpan w:val="3"/>
            <w:tcBorders>
              <w:top w:val="outset" w:sz="6" w:space="0" w:color="auto"/>
              <w:left w:val="outset" w:sz="6" w:space="0" w:color="auto"/>
              <w:bottom w:val="outset" w:sz="6" w:space="0" w:color="auto"/>
              <w:right w:val="outset" w:sz="6" w:space="0" w:color="auto"/>
            </w:tcBorders>
            <w:hideMark/>
          </w:tcPr>
          <w:p w:rsidR="002143EB" w:rsidRPr="00935F3B" w:rsidP="00241C16">
            <w:pPr>
              <w:spacing w:before="75" w:after="75" w:line="240" w:lineRule="auto"/>
              <w:jc w:val="center"/>
              <w:rPr>
                <w:rFonts w:ascii="Times New Roman" w:eastAsia="Times New Roman" w:hAnsi="Times New Roman"/>
                <w:noProof/>
                <w:sz w:val="24"/>
                <w:szCs w:val="24"/>
                <w:lang w:val="lv-LV" w:eastAsia="lv-LV"/>
              </w:rPr>
            </w:pPr>
            <w:r w:rsidRPr="00935F3B">
              <w:rPr>
                <w:rFonts w:ascii="Times New Roman" w:eastAsia="Times New Roman" w:hAnsi="Times New Roman"/>
                <w:b/>
                <w:bCs/>
                <w:noProof/>
                <w:sz w:val="24"/>
                <w:szCs w:val="24"/>
                <w:lang w:val="lv-LV" w:eastAsia="lv-LV"/>
              </w:rPr>
              <w:t> VII. Tiesību akta projekta izpildes nodrošināšana un tās ietekme uz institūcijām</w:t>
            </w:r>
          </w:p>
        </w:tc>
      </w:tr>
      <w:tr w:rsidTr="00C03475">
        <w:tblPrEx>
          <w:tblW w:w="9631" w:type="dxa"/>
          <w:jc w:val="center"/>
          <w:tblLook w:val="04A0"/>
        </w:tblPrEx>
        <w:trPr>
          <w:trHeight w:val="427"/>
          <w:jc w:val="center"/>
        </w:trPr>
        <w:tc>
          <w:tcPr>
            <w:tcW w:w="565" w:type="dxa"/>
            <w:tcBorders>
              <w:top w:val="outset" w:sz="6" w:space="0" w:color="auto"/>
              <w:left w:val="outset" w:sz="6" w:space="0" w:color="auto"/>
              <w:bottom w:val="outset" w:sz="6" w:space="0" w:color="auto"/>
              <w:right w:val="outset" w:sz="6" w:space="0" w:color="auto"/>
            </w:tcBorders>
            <w:hideMark/>
          </w:tcPr>
          <w:p w:rsidR="002143EB" w:rsidRPr="00935F3B" w:rsidP="00241C16">
            <w:pPr>
              <w:spacing w:before="75" w:after="75" w:line="240" w:lineRule="auto"/>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 1.</w:t>
            </w:r>
          </w:p>
        </w:tc>
        <w:tc>
          <w:tcPr>
            <w:tcW w:w="2829" w:type="dxa"/>
            <w:tcBorders>
              <w:top w:val="outset" w:sz="6" w:space="0" w:color="auto"/>
              <w:left w:val="outset" w:sz="6" w:space="0" w:color="auto"/>
              <w:bottom w:val="outset" w:sz="6" w:space="0" w:color="auto"/>
              <w:right w:val="outset" w:sz="6" w:space="0" w:color="auto"/>
            </w:tcBorders>
            <w:hideMark/>
          </w:tcPr>
          <w:p w:rsidR="002143EB" w:rsidRPr="00935F3B" w:rsidP="00241C16">
            <w:pPr>
              <w:spacing w:before="75" w:after="75" w:line="240" w:lineRule="auto"/>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 Projekta izpildē iesaistītās institūcijas</w:t>
            </w:r>
          </w:p>
        </w:tc>
        <w:tc>
          <w:tcPr>
            <w:tcW w:w="6237" w:type="dxa"/>
            <w:tcBorders>
              <w:top w:val="outset" w:sz="6" w:space="0" w:color="auto"/>
              <w:left w:val="outset" w:sz="6" w:space="0" w:color="auto"/>
              <w:bottom w:val="outset" w:sz="6" w:space="0" w:color="auto"/>
              <w:right w:val="outset" w:sz="6" w:space="0" w:color="auto"/>
            </w:tcBorders>
            <w:hideMark/>
          </w:tcPr>
          <w:p w:rsidR="002143EB" w:rsidRPr="00935F3B" w:rsidP="002143EB">
            <w:pPr>
              <w:spacing w:before="75" w:after="75" w:line="240" w:lineRule="auto"/>
              <w:jc w:val="both"/>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 xml:space="preserve">Noteikumu projekta izpildi nodrošinās </w:t>
            </w:r>
            <w:r w:rsidRPr="00935F3B">
              <w:rPr>
                <w:rFonts w:ascii="Times New Roman" w:hAnsi="Times New Roman"/>
                <w:noProof/>
                <w:sz w:val="24"/>
                <w:szCs w:val="24"/>
                <w:lang w:val="lv-LV"/>
              </w:rPr>
              <w:t>Paula Stradiņa Medicīnas vēstures muzejs</w:t>
            </w:r>
            <w:r w:rsidRPr="00935F3B">
              <w:rPr>
                <w:rFonts w:ascii="Times New Roman" w:eastAsia="Times New Roman" w:hAnsi="Times New Roman"/>
                <w:noProof/>
                <w:sz w:val="24"/>
                <w:szCs w:val="24"/>
                <w:lang w:val="lv-LV" w:eastAsia="lv-LV"/>
              </w:rPr>
              <w:t>.</w:t>
            </w:r>
          </w:p>
        </w:tc>
      </w:tr>
      <w:tr w:rsidTr="00C03475">
        <w:tblPrEx>
          <w:tblW w:w="9631" w:type="dxa"/>
          <w:jc w:val="center"/>
          <w:tblLook w:val="04A0"/>
        </w:tblPrEx>
        <w:trPr>
          <w:trHeight w:val="463"/>
          <w:jc w:val="center"/>
        </w:trPr>
        <w:tc>
          <w:tcPr>
            <w:tcW w:w="565" w:type="dxa"/>
            <w:tcBorders>
              <w:top w:val="outset" w:sz="6" w:space="0" w:color="auto"/>
              <w:left w:val="outset" w:sz="6" w:space="0" w:color="auto"/>
              <w:bottom w:val="outset" w:sz="6" w:space="0" w:color="auto"/>
              <w:right w:val="outset" w:sz="6" w:space="0" w:color="auto"/>
            </w:tcBorders>
            <w:hideMark/>
          </w:tcPr>
          <w:p w:rsidR="002143EB" w:rsidRPr="00935F3B" w:rsidP="00241C16">
            <w:pPr>
              <w:spacing w:before="75" w:after="75" w:line="240" w:lineRule="auto"/>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 2.</w:t>
            </w:r>
          </w:p>
        </w:tc>
        <w:tc>
          <w:tcPr>
            <w:tcW w:w="2829" w:type="dxa"/>
            <w:tcBorders>
              <w:top w:val="outset" w:sz="6" w:space="0" w:color="auto"/>
              <w:left w:val="outset" w:sz="6" w:space="0" w:color="auto"/>
              <w:bottom w:val="outset" w:sz="6" w:space="0" w:color="auto"/>
              <w:right w:val="outset" w:sz="6" w:space="0" w:color="auto"/>
            </w:tcBorders>
            <w:hideMark/>
          </w:tcPr>
          <w:p w:rsidR="00C63108" w:rsidRPr="00935F3B" w:rsidP="00E839DE">
            <w:pPr>
              <w:spacing w:after="0" w:line="240" w:lineRule="auto"/>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 </w:t>
            </w:r>
            <w:r w:rsidRPr="00935F3B">
              <w:rPr>
                <w:rFonts w:ascii="Times New Roman" w:eastAsia="Times New Roman" w:hAnsi="Times New Roman"/>
                <w:noProof/>
                <w:sz w:val="24"/>
                <w:szCs w:val="24"/>
                <w:lang w:val="lv-LV" w:eastAsia="lv-LV"/>
              </w:rPr>
              <w:t xml:space="preserve">Projekta izpildes ietekme uz pārvaldes funkcijām un institucionālo struktūru. </w:t>
            </w:r>
          </w:p>
          <w:p w:rsidR="00E839DE" w:rsidP="00E839DE">
            <w:pPr>
              <w:spacing w:after="0" w:line="240" w:lineRule="auto"/>
              <w:rPr>
                <w:rFonts w:ascii="Times New Roman" w:eastAsia="Times New Roman" w:hAnsi="Times New Roman"/>
                <w:noProof/>
                <w:sz w:val="24"/>
                <w:szCs w:val="24"/>
                <w:lang w:val="lv-LV" w:eastAsia="lv-LV"/>
              </w:rPr>
            </w:pPr>
          </w:p>
          <w:p w:rsidR="00C63108" w:rsidRPr="00935F3B" w:rsidP="00E839DE">
            <w:pPr>
              <w:spacing w:after="0" w:line="240" w:lineRule="auto"/>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Jaunu institūciju izveide, esošu institūciju likvidācija vai reorganizācija, to ietekme uz institūcijas cilvēkresursiem</w:t>
            </w:r>
          </w:p>
          <w:p w:rsidR="002143EB" w:rsidRPr="00935F3B" w:rsidP="00E839DE">
            <w:pPr>
              <w:spacing w:after="0" w:line="240" w:lineRule="auto"/>
              <w:rPr>
                <w:rFonts w:ascii="Times New Roman" w:eastAsia="Times New Roman" w:hAnsi="Times New Roman"/>
                <w:noProof/>
                <w:sz w:val="24"/>
                <w:szCs w:val="24"/>
                <w:lang w:val="lv-LV" w:eastAsia="lv-LV"/>
              </w:rPr>
            </w:pPr>
          </w:p>
        </w:tc>
        <w:tc>
          <w:tcPr>
            <w:tcW w:w="6237" w:type="dxa"/>
            <w:tcBorders>
              <w:top w:val="outset" w:sz="6" w:space="0" w:color="auto"/>
              <w:left w:val="outset" w:sz="6" w:space="0" w:color="auto"/>
              <w:bottom w:val="outset" w:sz="6" w:space="0" w:color="auto"/>
              <w:right w:val="outset" w:sz="6" w:space="0" w:color="auto"/>
            </w:tcBorders>
            <w:hideMark/>
          </w:tcPr>
          <w:p w:rsidR="002143EB" w:rsidRPr="00935F3B" w:rsidP="00E839DE">
            <w:pPr>
              <w:spacing w:after="0" w:line="240" w:lineRule="auto"/>
              <w:jc w:val="both"/>
              <w:rPr>
                <w:rFonts w:ascii="Times New Roman" w:hAnsi="Times New Roman"/>
                <w:noProof/>
                <w:sz w:val="24"/>
                <w:szCs w:val="24"/>
                <w:lang w:val="lv-LV"/>
              </w:rPr>
            </w:pPr>
            <w:r w:rsidRPr="00935F3B">
              <w:rPr>
                <w:rFonts w:ascii="Times New Roman" w:hAnsi="Times New Roman"/>
                <w:noProof/>
                <w:sz w:val="24"/>
                <w:szCs w:val="24"/>
                <w:lang w:val="lv-LV"/>
              </w:rPr>
              <w:t>Projekts šo jomu neskar</w:t>
            </w:r>
            <w:r w:rsidRPr="00935F3B" w:rsidR="00AA7631">
              <w:rPr>
                <w:rFonts w:ascii="Times New Roman" w:hAnsi="Times New Roman"/>
                <w:noProof/>
                <w:color w:val="000000"/>
                <w:sz w:val="24"/>
                <w:szCs w:val="24"/>
                <w:lang w:val="lv-LV" w:eastAsia="lv-LV"/>
              </w:rPr>
              <w:t>.</w:t>
            </w:r>
          </w:p>
        </w:tc>
      </w:tr>
      <w:tr w:rsidTr="00C03475">
        <w:tblPrEx>
          <w:tblW w:w="9631" w:type="dxa"/>
          <w:jc w:val="center"/>
          <w:tblLook w:val="04A0"/>
        </w:tblPrEx>
        <w:trPr>
          <w:trHeight w:val="476"/>
          <w:jc w:val="center"/>
        </w:trPr>
        <w:tc>
          <w:tcPr>
            <w:tcW w:w="565" w:type="dxa"/>
            <w:tcBorders>
              <w:top w:val="outset" w:sz="6" w:space="0" w:color="auto"/>
              <w:left w:val="outset" w:sz="6" w:space="0" w:color="auto"/>
              <w:bottom w:val="outset" w:sz="6" w:space="0" w:color="auto"/>
              <w:right w:val="outset" w:sz="6" w:space="0" w:color="auto"/>
            </w:tcBorders>
            <w:hideMark/>
          </w:tcPr>
          <w:p w:rsidR="002143EB" w:rsidRPr="00935F3B" w:rsidP="00241C16">
            <w:pPr>
              <w:spacing w:before="75" w:after="75" w:line="240" w:lineRule="auto"/>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 3</w:t>
            </w:r>
            <w:r w:rsidRPr="00935F3B">
              <w:rPr>
                <w:rFonts w:ascii="Times New Roman" w:eastAsia="Times New Roman" w:hAnsi="Times New Roman"/>
                <w:noProof/>
                <w:sz w:val="24"/>
                <w:szCs w:val="24"/>
                <w:lang w:val="lv-LV" w:eastAsia="lv-LV"/>
              </w:rPr>
              <w:t>.</w:t>
            </w:r>
          </w:p>
        </w:tc>
        <w:tc>
          <w:tcPr>
            <w:tcW w:w="2829" w:type="dxa"/>
            <w:tcBorders>
              <w:top w:val="outset" w:sz="6" w:space="0" w:color="auto"/>
              <w:left w:val="outset" w:sz="6" w:space="0" w:color="auto"/>
              <w:bottom w:val="outset" w:sz="6" w:space="0" w:color="auto"/>
              <w:right w:val="outset" w:sz="6" w:space="0" w:color="auto"/>
            </w:tcBorders>
            <w:hideMark/>
          </w:tcPr>
          <w:p w:rsidR="002143EB" w:rsidRPr="00935F3B" w:rsidP="00241C16">
            <w:pPr>
              <w:spacing w:before="75" w:after="75" w:line="240" w:lineRule="auto"/>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 Cita informācija</w:t>
            </w:r>
          </w:p>
        </w:tc>
        <w:tc>
          <w:tcPr>
            <w:tcW w:w="6237" w:type="dxa"/>
            <w:tcBorders>
              <w:top w:val="outset" w:sz="6" w:space="0" w:color="auto"/>
              <w:left w:val="outset" w:sz="6" w:space="0" w:color="auto"/>
              <w:bottom w:val="outset" w:sz="6" w:space="0" w:color="auto"/>
              <w:right w:val="outset" w:sz="6" w:space="0" w:color="auto"/>
            </w:tcBorders>
            <w:hideMark/>
          </w:tcPr>
          <w:p w:rsidR="002143EB" w:rsidRPr="00935F3B" w:rsidP="00241C16">
            <w:pPr>
              <w:spacing w:before="75" w:after="75" w:line="240" w:lineRule="auto"/>
              <w:rPr>
                <w:rFonts w:ascii="Times New Roman" w:eastAsia="Times New Roman" w:hAnsi="Times New Roman"/>
                <w:noProof/>
                <w:sz w:val="24"/>
                <w:szCs w:val="24"/>
                <w:lang w:val="lv-LV" w:eastAsia="lv-LV"/>
              </w:rPr>
            </w:pPr>
            <w:r>
              <w:rPr>
                <w:rFonts w:ascii="Times New Roman" w:eastAsia="Times New Roman" w:hAnsi="Times New Roman"/>
                <w:noProof/>
                <w:sz w:val="24"/>
                <w:szCs w:val="24"/>
                <w:lang w:val="lv-LV" w:eastAsia="lv-LV"/>
              </w:rPr>
              <w:t>Noteikumu projekts neprasīs papildus dotāciju.</w:t>
            </w:r>
          </w:p>
        </w:tc>
      </w:tr>
    </w:tbl>
    <w:p w:rsidR="00CB168F" w:rsidRPr="00935F3B" w:rsidP="00E839DE">
      <w:pPr>
        <w:pStyle w:val="naisf"/>
        <w:spacing w:before="0" w:after="0"/>
        <w:ind w:firstLine="0"/>
        <w:rPr>
          <w:i/>
          <w:noProof/>
          <w:sz w:val="28"/>
          <w:szCs w:val="28"/>
        </w:rPr>
      </w:pPr>
      <w:r w:rsidRPr="00935F3B">
        <w:rPr>
          <w:i/>
          <w:noProof/>
          <w:sz w:val="28"/>
          <w:szCs w:val="28"/>
        </w:rPr>
        <w:t>Anotācijas  IV, V un VI sadaļa – projekts šīs jomas neskar.</w:t>
      </w:r>
    </w:p>
    <w:p w:rsidR="006474E0" w:rsidP="000B04A5">
      <w:pPr>
        <w:tabs>
          <w:tab w:val="right" w:pos="9072"/>
        </w:tabs>
        <w:spacing w:after="480" w:line="240" w:lineRule="auto"/>
        <w:ind w:right="-765"/>
        <w:contextualSpacing/>
        <w:rPr>
          <w:rFonts w:ascii="Times New Roman" w:hAnsi="Times New Roman"/>
          <w:noProof/>
          <w:sz w:val="28"/>
          <w:szCs w:val="28"/>
          <w:lang w:val="lv-LV" w:eastAsia="lv-LV"/>
        </w:rPr>
      </w:pPr>
    </w:p>
    <w:p w:rsidR="005B4E76" w:rsidP="000B04A5">
      <w:pPr>
        <w:tabs>
          <w:tab w:val="right" w:pos="9072"/>
        </w:tabs>
        <w:spacing w:after="480" w:line="240" w:lineRule="auto"/>
        <w:ind w:right="-765"/>
        <w:contextualSpacing/>
        <w:rPr>
          <w:rFonts w:ascii="Times New Roman" w:hAnsi="Times New Roman"/>
          <w:noProof/>
          <w:sz w:val="28"/>
          <w:szCs w:val="28"/>
          <w:lang w:val="lv-LV" w:eastAsia="lv-LV"/>
        </w:rPr>
      </w:pPr>
    </w:p>
    <w:p w:rsidR="000B04A5" w:rsidRPr="00935F3B" w:rsidP="000B04A5">
      <w:pPr>
        <w:tabs>
          <w:tab w:val="right" w:pos="9072"/>
        </w:tabs>
        <w:spacing w:after="480" w:line="240" w:lineRule="auto"/>
        <w:ind w:right="-765"/>
        <w:contextualSpacing/>
        <w:rPr>
          <w:rFonts w:ascii="Times New Roman" w:hAnsi="Times New Roman"/>
          <w:noProof/>
          <w:sz w:val="28"/>
          <w:szCs w:val="28"/>
          <w:lang w:val="lv-LV" w:eastAsia="lv-LV"/>
        </w:rPr>
      </w:pPr>
      <w:r w:rsidRPr="00935F3B">
        <w:rPr>
          <w:rFonts w:ascii="Times New Roman" w:hAnsi="Times New Roman"/>
          <w:noProof/>
          <w:sz w:val="28"/>
          <w:szCs w:val="28"/>
          <w:lang w:val="lv-LV" w:eastAsia="lv-LV"/>
        </w:rPr>
        <w:t>Veselības ministre</w:t>
      </w:r>
      <w:r w:rsidRPr="00935F3B">
        <w:rPr>
          <w:rFonts w:ascii="Times New Roman" w:hAnsi="Times New Roman"/>
          <w:noProof/>
          <w:sz w:val="28"/>
          <w:szCs w:val="28"/>
          <w:lang w:val="lv-LV" w:eastAsia="lv-LV"/>
        </w:rPr>
        <w:tab/>
        <w:t>Anda Čakša</w:t>
      </w:r>
    </w:p>
    <w:p w:rsidR="000B04A5" w:rsidP="000B04A5">
      <w:pPr>
        <w:tabs>
          <w:tab w:val="right" w:pos="9072"/>
        </w:tabs>
        <w:spacing w:after="480" w:line="240" w:lineRule="auto"/>
        <w:ind w:right="-765"/>
        <w:contextualSpacing/>
        <w:rPr>
          <w:rFonts w:ascii="Times New Roman" w:hAnsi="Times New Roman"/>
          <w:noProof/>
          <w:sz w:val="28"/>
          <w:szCs w:val="28"/>
          <w:lang w:val="lv-LV" w:eastAsia="lv-LV"/>
        </w:rPr>
      </w:pPr>
    </w:p>
    <w:p w:rsidR="00690444" w:rsidRPr="00935F3B" w:rsidP="000B04A5">
      <w:pPr>
        <w:tabs>
          <w:tab w:val="right" w:pos="9072"/>
        </w:tabs>
        <w:spacing w:after="480" w:line="240" w:lineRule="auto"/>
        <w:ind w:right="-765"/>
        <w:contextualSpacing/>
        <w:rPr>
          <w:rFonts w:ascii="Times New Roman" w:hAnsi="Times New Roman"/>
          <w:noProof/>
          <w:sz w:val="28"/>
          <w:szCs w:val="28"/>
          <w:lang w:val="lv-LV" w:eastAsia="lv-LV"/>
        </w:rPr>
      </w:pPr>
    </w:p>
    <w:p w:rsidR="00287B46" w:rsidRPr="00493CF5" w:rsidP="00493CF5">
      <w:pPr>
        <w:tabs>
          <w:tab w:val="right" w:pos="9072"/>
        </w:tabs>
        <w:spacing w:after="0" w:line="240" w:lineRule="auto"/>
        <w:ind w:right="-765"/>
        <w:contextualSpacing/>
        <w:rPr>
          <w:rFonts w:ascii="Times New Roman" w:hAnsi="Times New Roman"/>
          <w:noProof/>
          <w:sz w:val="28"/>
          <w:szCs w:val="28"/>
          <w:lang w:val="lv-LV" w:eastAsia="lv-LV"/>
        </w:rPr>
      </w:pPr>
      <w:r w:rsidRPr="00935F3B">
        <w:rPr>
          <w:rFonts w:ascii="Times New Roman" w:hAnsi="Times New Roman"/>
          <w:noProof/>
          <w:sz w:val="28"/>
          <w:szCs w:val="28"/>
          <w:lang w:val="lv-LV" w:eastAsia="lv-LV"/>
        </w:rPr>
        <w:t>Vīza: Valsts sekretārs</w:t>
      </w:r>
      <w:r w:rsidRPr="00935F3B">
        <w:rPr>
          <w:rFonts w:ascii="Times New Roman" w:hAnsi="Times New Roman"/>
          <w:noProof/>
          <w:sz w:val="28"/>
          <w:szCs w:val="28"/>
          <w:lang w:val="lv-LV" w:eastAsia="lv-LV"/>
        </w:rPr>
        <w:tab/>
        <w:t>Kārlis Ketners</w:t>
      </w:r>
    </w:p>
    <w:p w:rsidR="00B44ECE" w:rsidP="00F45657">
      <w:pPr>
        <w:spacing w:after="0" w:line="240" w:lineRule="auto"/>
        <w:jc w:val="both"/>
        <w:rPr>
          <w:rFonts w:ascii="Times New Roman" w:eastAsia="Times New Roman" w:hAnsi="Times New Roman"/>
          <w:noProof/>
          <w:sz w:val="24"/>
          <w:szCs w:val="24"/>
          <w:lang w:val="lv-LV"/>
        </w:rPr>
      </w:pPr>
    </w:p>
    <w:p w:rsidR="00690444" w:rsidP="00F45657">
      <w:pPr>
        <w:spacing w:after="0" w:line="240" w:lineRule="auto"/>
        <w:jc w:val="both"/>
        <w:rPr>
          <w:rFonts w:ascii="Times New Roman" w:eastAsia="Times New Roman" w:hAnsi="Times New Roman"/>
          <w:noProof/>
          <w:sz w:val="24"/>
          <w:szCs w:val="24"/>
          <w:lang w:val="lv-LV"/>
        </w:rPr>
      </w:pPr>
    </w:p>
    <w:p w:rsidR="00F45657" w:rsidRPr="00287B46" w:rsidP="00F45657">
      <w:pPr>
        <w:spacing w:after="0" w:line="240" w:lineRule="auto"/>
        <w:jc w:val="both"/>
        <w:rPr>
          <w:rFonts w:ascii="Times New Roman" w:eastAsia="Times New Roman" w:hAnsi="Times New Roman"/>
          <w:noProof/>
          <w:sz w:val="24"/>
          <w:szCs w:val="24"/>
          <w:lang w:val="lv-LV"/>
        </w:rPr>
      </w:pPr>
      <w:r w:rsidRPr="00287B46">
        <w:rPr>
          <w:rFonts w:ascii="Times New Roman" w:eastAsia="Times New Roman" w:hAnsi="Times New Roman"/>
          <w:noProof/>
          <w:sz w:val="24"/>
          <w:szCs w:val="24"/>
          <w:lang w:val="lv-LV"/>
        </w:rPr>
        <w:t>Zandberga 67876041</w:t>
      </w:r>
    </w:p>
    <w:p w:rsidR="00832FB5" w:rsidRPr="00287B46" w:rsidP="00F45657">
      <w:pPr>
        <w:spacing w:after="0" w:line="240" w:lineRule="auto"/>
        <w:jc w:val="both"/>
        <w:rPr>
          <w:rFonts w:ascii="Times New Roman" w:eastAsia="Times New Roman" w:hAnsi="Times New Roman"/>
          <w:noProof/>
          <w:sz w:val="24"/>
          <w:szCs w:val="24"/>
          <w:lang w:val="lv-LV" w:eastAsia="lv-LV"/>
        </w:rPr>
      </w:pPr>
      <w:r w:rsidRPr="00287B46">
        <w:rPr>
          <w:rFonts w:ascii="Times New Roman" w:eastAsia="Times New Roman" w:hAnsi="Times New Roman"/>
          <w:noProof/>
          <w:sz w:val="24"/>
          <w:szCs w:val="24"/>
          <w:lang w:val="lv-LV"/>
        </w:rPr>
        <w:t>Lasma.Zandberga@vm.gov.lv</w:t>
      </w:r>
    </w:p>
    <w:p w:rsidR="00882A0B" w:rsidRPr="00287B46" w:rsidP="00882A0B">
      <w:pPr>
        <w:spacing w:after="0" w:line="240" w:lineRule="auto"/>
        <w:rPr>
          <w:rFonts w:ascii="Times New Roman" w:eastAsia="Times New Roman" w:hAnsi="Times New Roman"/>
          <w:sz w:val="24"/>
          <w:szCs w:val="24"/>
          <w:lang w:val="lv-LV"/>
        </w:rPr>
      </w:pPr>
      <w:r w:rsidRPr="00287B46">
        <w:rPr>
          <w:rFonts w:ascii="Times New Roman" w:eastAsia="Times New Roman" w:hAnsi="Times New Roman"/>
          <w:sz w:val="24"/>
          <w:szCs w:val="24"/>
        </w:rPr>
        <w:t>Ezeriete</w:t>
      </w:r>
      <w:r w:rsidRPr="00287B46">
        <w:rPr>
          <w:rFonts w:ascii="Times New Roman" w:eastAsia="Times New Roman" w:hAnsi="Times New Roman"/>
          <w:sz w:val="24"/>
          <w:szCs w:val="24"/>
        </w:rPr>
        <w:t xml:space="preserve"> </w:t>
      </w:r>
      <w:r w:rsidRPr="00287B46">
        <w:rPr>
          <w:rFonts w:ascii="Times New Roman" w:eastAsia="Times New Roman" w:hAnsi="Times New Roman"/>
          <w:sz w:val="24"/>
          <w:szCs w:val="24"/>
          <w:lang w:eastAsia="lv-LV"/>
        </w:rPr>
        <w:t>67334301</w:t>
      </w:r>
    </w:p>
    <w:p w:rsidR="00882A0B" w:rsidRPr="00287B46" w:rsidP="00882A0B">
      <w:pPr>
        <w:tabs>
          <w:tab w:val="left" w:pos="2928"/>
        </w:tabs>
        <w:spacing w:after="0" w:line="240" w:lineRule="auto"/>
        <w:rPr>
          <w:rFonts w:ascii="Times New Roman" w:eastAsia="Times New Roman" w:hAnsi="Times New Roman"/>
          <w:sz w:val="24"/>
          <w:szCs w:val="24"/>
          <w:lang w:eastAsia="lv-LV"/>
        </w:rPr>
      </w:pPr>
      <w:r>
        <w:fldChar w:fldCharType="begin"/>
      </w:r>
      <w:r>
        <w:instrText xml:space="preserve"> HYPERLINK "mailto:aija.ezeriete@mvm.lv" </w:instrText>
      </w:r>
      <w:r>
        <w:fldChar w:fldCharType="separate"/>
      </w:r>
      <w:r w:rsidRPr="00287B46">
        <w:rPr>
          <w:rStyle w:val="Hyperlink"/>
          <w:rFonts w:ascii="Times New Roman" w:eastAsia="Times New Roman" w:hAnsi="Times New Roman"/>
          <w:color w:val="auto"/>
          <w:sz w:val="24"/>
          <w:szCs w:val="24"/>
          <w:u w:val="none"/>
          <w:lang w:eastAsia="lv-LV"/>
        </w:rPr>
        <w:t>aija.ezeriete@mvm.lv</w:t>
      </w:r>
      <w:r>
        <w:fldChar w:fldCharType="end"/>
      </w:r>
    </w:p>
    <w:p w:rsidR="002143EB" w:rsidRPr="00882A0B" w:rsidP="002143EB">
      <w:pPr>
        <w:suppressAutoHyphens/>
        <w:spacing w:after="0" w:line="240" w:lineRule="auto"/>
        <w:rPr>
          <w:rFonts w:ascii="Times New Roman" w:hAnsi="Times New Roman"/>
          <w:noProof/>
          <w:sz w:val="24"/>
          <w:szCs w:val="24"/>
          <w:lang w:val="lv-LV"/>
        </w:rPr>
      </w:pPr>
    </w:p>
    <w:sectPr w:rsidSect="00287B46">
      <w:headerReference w:type="default" r:id="rId5"/>
      <w:footerReference w:type="default" r:id="rId6"/>
      <w:footerReference w:type="first" r:id="rId7"/>
      <w:pgSz w:w="12240" w:h="15840"/>
      <w:pgMar w:top="1418" w:right="1134" w:bottom="1134" w:left="1701" w:header="709" w:footer="68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7" w:usb1="00000000" w:usb2="00000000" w:usb3="00000000" w:csb0="00000003" w:csb1="00000000"/>
  </w:font>
  <w:font w:name="Verdana">
    <w:altName w:val="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0E28" w:rsidRPr="00832FB5" w:rsidP="00287B46">
    <w:pPr>
      <w:spacing w:after="0"/>
      <w:jc w:val="both"/>
      <w:rPr>
        <w:rFonts w:ascii="Times New Roman" w:hAnsi="Times New Roman"/>
        <w:sz w:val="20"/>
        <w:szCs w:val="20"/>
        <w:lang w:val="lv-LV"/>
      </w:rPr>
    </w:pPr>
    <w:r>
      <w:rPr>
        <w:rFonts w:ascii="Times New Roman" w:hAnsi="Times New Roman"/>
        <w:sz w:val="20"/>
        <w:szCs w:val="20"/>
        <w:lang w:val="lv-LV"/>
      </w:rPr>
      <w:t>VManot_0507</w:t>
    </w:r>
    <w:r w:rsidRPr="00832FB5">
      <w:rPr>
        <w:rFonts w:ascii="Times New Roman" w:hAnsi="Times New Roman"/>
        <w:sz w:val="20"/>
        <w:szCs w:val="20"/>
        <w:lang w:val="lv-LV"/>
      </w:rPr>
      <w:t>17_</w:t>
    </w:r>
    <w:r>
      <w:rPr>
        <w:rFonts w:ascii="Times New Roman" w:hAnsi="Times New Roman"/>
        <w:sz w:val="20"/>
        <w:szCs w:val="20"/>
        <w:lang w:val="lv-LV"/>
      </w:rPr>
      <w:t>PS</w:t>
    </w:r>
    <w:r w:rsidRPr="00832FB5">
      <w:rPr>
        <w:rFonts w:ascii="Times New Roman" w:hAnsi="Times New Roman"/>
        <w:sz w:val="20"/>
        <w:szCs w:val="20"/>
        <w:lang w:val="lv-LV"/>
      </w:rPr>
      <w:t>MVMmaks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0E28" w:rsidRPr="00287B46" w:rsidP="00287B46">
    <w:pPr>
      <w:spacing w:after="0"/>
      <w:jc w:val="both"/>
    </w:pPr>
    <w:r>
      <w:rPr>
        <w:rFonts w:ascii="Times New Roman" w:hAnsi="Times New Roman"/>
        <w:sz w:val="20"/>
        <w:szCs w:val="20"/>
        <w:lang w:val="lv-LV"/>
      </w:rPr>
      <w:t>VManot_0507</w:t>
    </w:r>
    <w:r w:rsidRPr="00832FB5">
      <w:rPr>
        <w:rFonts w:ascii="Times New Roman" w:hAnsi="Times New Roman"/>
        <w:sz w:val="20"/>
        <w:szCs w:val="20"/>
        <w:lang w:val="lv-LV"/>
      </w:rPr>
      <w:t>17_</w:t>
    </w:r>
    <w:r>
      <w:rPr>
        <w:rFonts w:ascii="Times New Roman" w:hAnsi="Times New Roman"/>
        <w:sz w:val="20"/>
        <w:szCs w:val="20"/>
        <w:lang w:val="lv-LV"/>
      </w:rPr>
      <w:t>PS</w:t>
    </w:r>
    <w:r w:rsidRPr="00832FB5">
      <w:rPr>
        <w:rFonts w:ascii="Times New Roman" w:hAnsi="Times New Roman"/>
        <w:sz w:val="20"/>
        <w:szCs w:val="20"/>
        <w:lang w:val="lv-LV"/>
      </w:rPr>
      <w:t>MVMmaks</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0E28" w:rsidRPr="00287B46">
    <w:pPr>
      <w:pStyle w:val="Header"/>
      <w:jc w:val="center"/>
      <w:rPr>
        <w:sz w:val="24"/>
        <w:szCs w:val="24"/>
      </w:rPr>
    </w:pPr>
    <w:r w:rsidRPr="00287B46">
      <w:rPr>
        <w:rFonts w:ascii="Times New Roman" w:hAnsi="Times New Roman"/>
        <w:sz w:val="24"/>
        <w:szCs w:val="24"/>
      </w:rPr>
      <w:fldChar w:fldCharType="begin"/>
    </w:r>
    <w:r w:rsidRPr="00287B46">
      <w:rPr>
        <w:rFonts w:ascii="Times New Roman" w:hAnsi="Times New Roman"/>
        <w:sz w:val="24"/>
        <w:szCs w:val="24"/>
      </w:rPr>
      <w:instrText xml:space="preserve"> PAGE   \* MERGEFORMAT </w:instrText>
    </w:r>
    <w:r w:rsidRPr="00287B46">
      <w:rPr>
        <w:rFonts w:ascii="Times New Roman" w:hAnsi="Times New Roman"/>
        <w:sz w:val="24"/>
        <w:szCs w:val="24"/>
      </w:rPr>
      <w:fldChar w:fldCharType="separate"/>
    </w:r>
    <w:r w:rsidR="00C03475">
      <w:rPr>
        <w:rFonts w:ascii="Times New Roman" w:hAnsi="Times New Roman"/>
        <w:noProof/>
        <w:sz w:val="24"/>
        <w:szCs w:val="24"/>
      </w:rPr>
      <w:t>12</w:t>
    </w:r>
    <w:r w:rsidRPr="00287B46">
      <w:rPr>
        <w:rFonts w:ascii="Times New Roman" w:hAnsi="Times New Roman"/>
        <w:sz w:val="24"/>
        <w:szCs w:val="24"/>
      </w:rPr>
      <w:fldChar w:fldCharType="end"/>
    </w:r>
  </w:p>
  <w:p w:rsidR="00DF0E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C07C3D"/>
    <w:multiLevelType w:val="hybridMultilevel"/>
    <w:tmpl w:val="323A441E"/>
    <w:lvl w:ilvl="0">
      <w:start w:val="2011"/>
      <w:numFmt w:val="bullet"/>
      <w:lvlText w:val="-"/>
      <w:lvlJc w:val="left"/>
      <w:pPr>
        <w:ind w:left="720" w:hanging="360"/>
      </w:pPr>
      <w:rPr>
        <w:rFonts w:ascii="Times New Roman" w:eastAsia="Times New Roman" w:hAnsi="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96758F"/>
    <w:multiLevelType w:val="hybridMultilevel"/>
    <w:tmpl w:val="C310F654"/>
    <w:lvl w:ilvl="0">
      <w:start w:val="2011"/>
      <w:numFmt w:val="bullet"/>
      <w:lvlText w:val="-"/>
      <w:lvlJc w:val="left"/>
      <w:pPr>
        <w:ind w:left="720" w:hanging="360"/>
      </w:pPr>
      <w:rPr>
        <w:rFonts w:ascii="Times New Roman" w:eastAsia="Times New Roman" w:hAnsi="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nsid w:val="1DD36AB1"/>
    <w:multiLevelType w:val="hybridMultilevel"/>
    <w:tmpl w:val="9326B458"/>
    <w:lvl w:ilvl="0">
      <w:start w:val="3"/>
      <w:numFmt w:val="bullet"/>
      <w:lvlText w:val="-"/>
      <w:lvlJc w:val="left"/>
      <w:pPr>
        <w:ind w:left="720" w:hanging="360"/>
      </w:pPr>
      <w:rPr>
        <w:rFonts w:ascii="Times New Roman" w:eastAsia="Times New Roman" w:hAnsi="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1ED461AE"/>
    <w:multiLevelType w:val="hybridMultilevel"/>
    <w:tmpl w:val="E02C9A54"/>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25E17097"/>
    <w:multiLevelType w:val="hybridMultilevel"/>
    <w:tmpl w:val="09FC8008"/>
    <w:lvl w:ilvl="0">
      <w:start w:val="20"/>
      <w:numFmt w:val="bullet"/>
      <w:lvlText w:val="-"/>
      <w:lvlJc w:val="left"/>
      <w:pPr>
        <w:ind w:left="420" w:hanging="360"/>
      </w:pPr>
      <w:rPr>
        <w:rFonts w:ascii="Times New Roman" w:eastAsia="Times New Roman" w:hAnsi="Times New Roman" w:hint="default"/>
      </w:rPr>
    </w:lvl>
    <w:lvl w:ilvl="1" w:tentative="1">
      <w:start w:val="1"/>
      <w:numFmt w:val="bullet"/>
      <w:lvlText w:val="o"/>
      <w:lvlJc w:val="left"/>
      <w:pPr>
        <w:ind w:left="1140" w:hanging="360"/>
      </w:pPr>
      <w:rPr>
        <w:rFonts w:ascii="Courier New" w:hAnsi="Courier New" w:hint="default"/>
      </w:rPr>
    </w:lvl>
    <w:lvl w:ilvl="2" w:tentative="1">
      <w:start w:val="1"/>
      <w:numFmt w:val="bullet"/>
      <w:lvlText w:val=""/>
      <w:lvlJc w:val="left"/>
      <w:pPr>
        <w:ind w:left="1860" w:hanging="360"/>
      </w:pPr>
      <w:rPr>
        <w:rFonts w:ascii="Wingdings" w:hAnsi="Wingdings" w:hint="default"/>
      </w:rPr>
    </w:lvl>
    <w:lvl w:ilvl="3" w:tentative="1">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hint="default"/>
      </w:rPr>
    </w:lvl>
    <w:lvl w:ilvl="8" w:tentative="1">
      <w:start w:val="1"/>
      <w:numFmt w:val="bullet"/>
      <w:lvlText w:val=""/>
      <w:lvlJc w:val="left"/>
      <w:pPr>
        <w:ind w:left="6180" w:hanging="360"/>
      </w:pPr>
      <w:rPr>
        <w:rFonts w:ascii="Wingdings" w:hAnsi="Wingdings" w:hint="default"/>
      </w:rPr>
    </w:lvl>
  </w:abstractNum>
  <w:abstractNum w:abstractNumId="5">
    <w:nsid w:val="26AD04AA"/>
    <w:multiLevelType w:val="hybridMultilevel"/>
    <w:tmpl w:val="A856889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28476106"/>
    <w:multiLevelType w:val="hybridMultilevel"/>
    <w:tmpl w:val="E07C6E6E"/>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nsid w:val="3467189B"/>
    <w:multiLevelType w:val="hybridMultilevel"/>
    <w:tmpl w:val="A656A6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9D55A37"/>
    <w:multiLevelType w:val="hybridMultilevel"/>
    <w:tmpl w:val="8912091E"/>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nsid w:val="3D6C0D8F"/>
    <w:multiLevelType w:val="hybridMultilevel"/>
    <w:tmpl w:val="7EEC8FE4"/>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nsid w:val="460A2C50"/>
    <w:multiLevelType w:val="multilevel"/>
    <w:tmpl w:val="24F07FC4"/>
    <w:lvl w:ilvl="0">
      <w:start w:val="1"/>
      <w:numFmt w:val="decimal"/>
      <w:lvlText w:val="%1."/>
      <w:lvlJc w:val="left"/>
      <w:pPr>
        <w:ind w:left="928" w:hanging="360"/>
      </w:pPr>
      <w:rPr>
        <w:rFonts w:cs="Times New Roman" w:hint="default"/>
        <w:sz w:val="28"/>
        <w:szCs w:val="28"/>
      </w:rPr>
    </w:lvl>
    <w:lvl w:ilvl="1">
      <w:start w:val="1"/>
      <w:numFmt w:val="decimal"/>
      <w:lvlText w:val="%1.%2."/>
      <w:lvlJc w:val="left"/>
      <w:pPr>
        <w:ind w:left="85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475B358F"/>
    <w:multiLevelType w:val="hybridMultilevel"/>
    <w:tmpl w:val="4F4EC7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8854B72"/>
    <w:multiLevelType w:val="hybridMultilevel"/>
    <w:tmpl w:val="00669256"/>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nsid w:val="4A8D44A8"/>
    <w:multiLevelType w:val="hybridMultilevel"/>
    <w:tmpl w:val="194E1B00"/>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nsid w:val="4FE96CF0"/>
    <w:multiLevelType w:val="multilevel"/>
    <w:tmpl w:val="19C623BE"/>
    <w:lvl w:ilvl="0">
      <w:start w:val="1"/>
      <w:numFmt w:val="decimal"/>
      <w:lvlText w:val="%1."/>
      <w:lvlJc w:val="left"/>
      <w:pPr>
        <w:ind w:left="420" w:hanging="420"/>
      </w:pPr>
      <w:rPr>
        <w:rFonts w:cs="Times New Roman" w:hint="default"/>
      </w:rPr>
    </w:lvl>
    <w:lvl w:ilvl="1">
      <w:start w:val="1"/>
      <w:numFmt w:val="decimal"/>
      <w:lvlText w:val="%1.%2."/>
      <w:lvlJc w:val="left"/>
      <w:pPr>
        <w:ind w:left="465" w:hanging="420"/>
      </w:pPr>
      <w:rPr>
        <w:rFonts w:cs="Times New Roman" w:hint="default"/>
      </w:rPr>
    </w:lvl>
    <w:lvl w:ilvl="2">
      <w:start w:val="1"/>
      <w:numFmt w:val="decimal"/>
      <w:lvlText w:val="%1.%2.%3."/>
      <w:lvlJc w:val="left"/>
      <w:pPr>
        <w:ind w:left="810" w:hanging="720"/>
      </w:pPr>
      <w:rPr>
        <w:rFonts w:cs="Times New Roman" w:hint="default"/>
      </w:rPr>
    </w:lvl>
    <w:lvl w:ilvl="3">
      <w:start w:val="1"/>
      <w:numFmt w:val="decimal"/>
      <w:lvlText w:val="%1.%2.%3.%4."/>
      <w:lvlJc w:val="left"/>
      <w:pPr>
        <w:ind w:left="855" w:hanging="720"/>
      </w:pPr>
      <w:rPr>
        <w:rFonts w:cs="Times New Roman" w:hint="default"/>
      </w:rPr>
    </w:lvl>
    <w:lvl w:ilvl="4">
      <w:start w:val="1"/>
      <w:numFmt w:val="decimal"/>
      <w:lvlText w:val="%1.%2.%3.%4.%5."/>
      <w:lvlJc w:val="left"/>
      <w:pPr>
        <w:ind w:left="1260" w:hanging="1080"/>
      </w:pPr>
      <w:rPr>
        <w:rFonts w:cs="Times New Roman" w:hint="default"/>
      </w:rPr>
    </w:lvl>
    <w:lvl w:ilvl="5">
      <w:start w:val="1"/>
      <w:numFmt w:val="decimal"/>
      <w:lvlText w:val="%1.%2.%3.%4.%5.%6."/>
      <w:lvlJc w:val="left"/>
      <w:pPr>
        <w:ind w:left="1305" w:hanging="1080"/>
      </w:pPr>
      <w:rPr>
        <w:rFonts w:cs="Times New Roman" w:hint="default"/>
      </w:rPr>
    </w:lvl>
    <w:lvl w:ilvl="6">
      <w:start w:val="1"/>
      <w:numFmt w:val="decimal"/>
      <w:lvlText w:val="%1.%2.%3.%4.%5.%6.%7."/>
      <w:lvlJc w:val="left"/>
      <w:pPr>
        <w:ind w:left="1710" w:hanging="1440"/>
      </w:pPr>
      <w:rPr>
        <w:rFonts w:cs="Times New Roman" w:hint="default"/>
      </w:rPr>
    </w:lvl>
    <w:lvl w:ilvl="7">
      <w:start w:val="1"/>
      <w:numFmt w:val="decimal"/>
      <w:lvlText w:val="%1.%2.%3.%4.%5.%6.%7.%8."/>
      <w:lvlJc w:val="left"/>
      <w:pPr>
        <w:ind w:left="1755" w:hanging="1440"/>
      </w:pPr>
      <w:rPr>
        <w:rFonts w:cs="Times New Roman" w:hint="default"/>
      </w:rPr>
    </w:lvl>
    <w:lvl w:ilvl="8">
      <w:start w:val="1"/>
      <w:numFmt w:val="decimal"/>
      <w:lvlText w:val="%1.%2.%3.%4.%5.%6.%7.%8.%9."/>
      <w:lvlJc w:val="left"/>
      <w:pPr>
        <w:ind w:left="2160" w:hanging="1800"/>
      </w:pPr>
      <w:rPr>
        <w:rFonts w:cs="Times New Roman" w:hint="default"/>
      </w:rPr>
    </w:lvl>
  </w:abstractNum>
  <w:abstractNum w:abstractNumId="15">
    <w:nsid w:val="557E110B"/>
    <w:multiLevelType w:val="hybridMultilevel"/>
    <w:tmpl w:val="E07C6E6E"/>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nsid w:val="61BF2636"/>
    <w:multiLevelType w:val="hybridMultilevel"/>
    <w:tmpl w:val="4086E0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CD5651C"/>
    <w:multiLevelType w:val="hybridMultilevel"/>
    <w:tmpl w:val="278EDF6A"/>
    <w:lvl w:ilvl="0">
      <w:start w:val="42"/>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8">
    <w:nsid w:val="6F4A4A09"/>
    <w:multiLevelType w:val="hybridMultilevel"/>
    <w:tmpl w:val="491AD5C0"/>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9">
    <w:nsid w:val="731008FA"/>
    <w:multiLevelType w:val="multilevel"/>
    <w:tmpl w:val="2DB6F736"/>
    <w:lvl w:ilvl="0">
      <w:start w:val="45"/>
      <w:numFmt w:val="decimal"/>
      <w:lvlText w:val="%1"/>
      <w:lvlJc w:val="left"/>
      <w:pPr>
        <w:ind w:left="840" w:hanging="840"/>
      </w:pPr>
      <w:rPr>
        <w:rFonts w:cs="Times New Roman" w:hint="default"/>
      </w:rPr>
    </w:lvl>
    <w:lvl w:ilvl="1">
      <w:start w:val="2"/>
      <w:numFmt w:val="decimalZero"/>
      <w:lvlText w:val="%1.%2.0"/>
      <w:lvlJc w:val="left"/>
      <w:pPr>
        <w:ind w:left="1080" w:hanging="840"/>
      </w:pPr>
      <w:rPr>
        <w:rFonts w:cs="Times New Roman" w:hint="default"/>
      </w:rPr>
    </w:lvl>
    <w:lvl w:ilvl="2">
      <w:start w:val="1"/>
      <w:numFmt w:val="decimalZero"/>
      <w:lvlText w:val="%1.%2.%3"/>
      <w:lvlJc w:val="left"/>
      <w:pPr>
        <w:ind w:left="1320" w:hanging="840"/>
      </w:pPr>
      <w:rPr>
        <w:rFonts w:cs="Times New Roman" w:hint="default"/>
      </w:rPr>
    </w:lvl>
    <w:lvl w:ilvl="3">
      <w:start w:val="1"/>
      <w:numFmt w:val="decimal"/>
      <w:lvlText w:val="%1.%2.%3.%4"/>
      <w:lvlJc w:val="left"/>
      <w:pPr>
        <w:ind w:left="1560" w:hanging="84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20">
    <w:nsid w:val="73DA4FEE"/>
    <w:multiLevelType w:val="hybridMultilevel"/>
    <w:tmpl w:val="6486F570"/>
    <w:lvl w:ilvl="0">
      <w:start w:val="1"/>
      <w:numFmt w:val="decimal"/>
      <w:lvlText w:val="%1)"/>
      <w:lvlJc w:val="left"/>
      <w:pPr>
        <w:ind w:left="765" w:hanging="405"/>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9"/>
  </w:num>
  <w:num w:numId="2">
    <w:abstractNumId w:val="3"/>
  </w:num>
  <w:num w:numId="3">
    <w:abstractNumId w:val="8"/>
  </w:num>
  <w:num w:numId="4">
    <w:abstractNumId w:val="13"/>
  </w:num>
  <w:num w:numId="5">
    <w:abstractNumId w:val="18"/>
  </w:num>
  <w:num w:numId="6">
    <w:abstractNumId w:val="20"/>
  </w:num>
  <w:num w:numId="7">
    <w:abstractNumId w:val="2"/>
  </w:num>
  <w:num w:numId="8">
    <w:abstractNumId w:val="12"/>
  </w:num>
  <w:num w:numId="9">
    <w:abstractNumId w:val="0"/>
  </w:num>
  <w:num w:numId="10">
    <w:abstractNumId w:val="1"/>
  </w:num>
  <w:num w:numId="11">
    <w:abstractNumId w:val="14"/>
  </w:num>
  <w:num w:numId="12">
    <w:abstractNumId w:val="10"/>
  </w:num>
  <w:num w:numId="13">
    <w:abstractNumId w:val="6"/>
  </w:num>
  <w:num w:numId="14">
    <w:abstractNumId w:val="15"/>
  </w:num>
  <w:num w:numId="15">
    <w:abstractNumId w:val="4"/>
  </w:num>
  <w:num w:numId="16">
    <w:abstractNumId w:val="19"/>
  </w:num>
  <w:num w:numId="17">
    <w:abstractNumId w:val="17"/>
  </w:num>
  <w:num w:numId="18">
    <w:abstractNumId w:val="5"/>
  </w:num>
  <w:num w:numId="19">
    <w:abstractNumId w:val="16"/>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BCD4E1C8-B32E-44C5-9421-A481E4F1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06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176BF"/>
    <w:rPr>
      <w:rFonts w:cs="Times New Roman"/>
      <w:color w:val="0000FF"/>
      <w:u w:val="single"/>
    </w:rPr>
  </w:style>
  <w:style w:type="character" w:styleId="FollowedHyperlink">
    <w:name w:val="FollowedHyperlink"/>
    <w:uiPriority w:val="99"/>
    <w:semiHidden/>
    <w:rsid w:val="00D176BF"/>
    <w:rPr>
      <w:rFonts w:cs="Times New Roman"/>
      <w:color w:val="800080"/>
      <w:u w:val="single"/>
    </w:rPr>
  </w:style>
  <w:style w:type="paragraph" w:customStyle="1" w:styleId="h1">
    <w:name w:val="h1"/>
    <w:basedOn w:val="Normal"/>
    <w:uiPriority w:val="99"/>
    <w:rsid w:val="00D176BF"/>
    <w:pPr>
      <w:spacing w:after="150" w:line="240" w:lineRule="auto"/>
    </w:pPr>
    <w:rPr>
      <w:rFonts w:ascii="Times New Roman" w:eastAsia="Times New Roman" w:hAnsi="Times New Roman"/>
      <w:color w:val="306060"/>
      <w:sz w:val="31"/>
      <w:szCs w:val="31"/>
      <w:lang w:val="lv-LV" w:eastAsia="lv-LV"/>
    </w:rPr>
  </w:style>
  <w:style w:type="paragraph" w:customStyle="1" w:styleId="h2">
    <w:name w:val="h2"/>
    <w:basedOn w:val="Normal"/>
    <w:uiPriority w:val="99"/>
    <w:rsid w:val="00D176BF"/>
    <w:pPr>
      <w:spacing w:before="75" w:after="75" w:line="240" w:lineRule="auto"/>
    </w:pPr>
    <w:rPr>
      <w:rFonts w:ascii="Times New Roman" w:eastAsia="Times New Roman" w:hAnsi="Times New Roman"/>
      <w:color w:val="306060"/>
      <w:sz w:val="24"/>
      <w:szCs w:val="24"/>
      <w:lang w:val="lv-LV" w:eastAsia="lv-LV"/>
    </w:rPr>
  </w:style>
  <w:style w:type="paragraph" w:customStyle="1" w:styleId="a">
    <w:name w:val="a"/>
    <w:basedOn w:val="Normal"/>
    <w:uiPriority w:val="99"/>
    <w:rsid w:val="00D176BF"/>
    <w:pPr>
      <w:spacing w:before="75" w:after="75" w:line="240" w:lineRule="auto"/>
    </w:pPr>
    <w:rPr>
      <w:rFonts w:ascii="Times New Roman" w:eastAsia="Times New Roman" w:hAnsi="Times New Roman"/>
      <w:color w:val="306060"/>
      <w:sz w:val="24"/>
      <w:szCs w:val="24"/>
      <w:lang w:val="lv-LV" w:eastAsia="lv-LV"/>
    </w:rPr>
  </w:style>
  <w:style w:type="paragraph" w:customStyle="1" w:styleId="b">
    <w:name w:val="b"/>
    <w:basedOn w:val="Normal"/>
    <w:uiPriority w:val="99"/>
    <w:rsid w:val="00D176BF"/>
    <w:pPr>
      <w:spacing w:before="75" w:after="75" w:line="240" w:lineRule="auto"/>
    </w:pPr>
    <w:rPr>
      <w:rFonts w:ascii="Times New Roman" w:eastAsia="Times New Roman" w:hAnsi="Times New Roman"/>
      <w:color w:val="306060"/>
      <w:sz w:val="24"/>
      <w:szCs w:val="24"/>
      <w:lang w:val="lv-LV" w:eastAsia="lv-LV"/>
    </w:rPr>
  </w:style>
  <w:style w:type="paragraph" w:customStyle="1" w:styleId="body">
    <w:name w:val="body"/>
    <w:basedOn w:val="Normal"/>
    <w:uiPriority w:val="99"/>
    <w:rsid w:val="00D176BF"/>
    <w:pPr>
      <w:shd w:val="clear" w:color="auto" w:fill="C9E1DF"/>
      <w:spacing w:before="75" w:after="75" w:line="240" w:lineRule="auto"/>
    </w:pPr>
    <w:rPr>
      <w:rFonts w:ascii="Arial" w:eastAsia="Times New Roman" w:hAnsi="Arial" w:cs="Arial"/>
      <w:color w:val="333333"/>
      <w:sz w:val="24"/>
      <w:szCs w:val="24"/>
      <w:lang w:val="lv-LV" w:eastAsia="lv-LV"/>
    </w:rPr>
  </w:style>
  <w:style w:type="paragraph" w:customStyle="1" w:styleId="bodyfont">
    <w:name w:val="bodyfont"/>
    <w:basedOn w:val="Normal"/>
    <w:uiPriority w:val="99"/>
    <w:rsid w:val="00D176BF"/>
    <w:pPr>
      <w:spacing w:before="75" w:after="75" w:line="240" w:lineRule="auto"/>
    </w:pPr>
    <w:rPr>
      <w:rFonts w:ascii="Arial" w:eastAsia="Times New Roman" w:hAnsi="Arial" w:cs="Arial"/>
      <w:sz w:val="24"/>
      <w:szCs w:val="24"/>
      <w:lang w:val="lv-LV" w:eastAsia="lv-LV"/>
    </w:rPr>
  </w:style>
  <w:style w:type="paragraph" w:customStyle="1" w:styleId="button">
    <w:name w:val="button"/>
    <w:basedOn w:val="Normal"/>
    <w:uiPriority w:val="99"/>
    <w:rsid w:val="00D176BF"/>
    <w:pPr>
      <w:spacing w:before="75" w:after="75" w:line="240" w:lineRule="auto"/>
    </w:pPr>
    <w:rPr>
      <w:rFonts w:ascii="Times New Roman" w:eastAsia="Times New Roman" w:hAnsi="Times New Roman"/>
      <w:color w:val="F0F8F8"/>
      <w:sz w:val="24"/>
      <w:szCs w:val="24"/>
      <w:lang w:val="lv-LV" w:eastAsia="lv-LV"/>
    </w:rPr>
  </w:style>
  <w:style w:type="paragraph" w:customStyle="1" w:styleId="radio">
    <w:name w:val="radio"/>
    <w:basedOn w:val="Normal"/>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headcol">
    <w:name w:val="headcol"/>
    <w:basedOn w:val="Normal"/>
    <w:uiPriority w:val="99"/>
    <w:rsid w:val="00D176BF"/>
    <w:pPr>
      <w:spacing w:before="75" w:after="75" w:line="240" w:lineRule="auto"/>
    </w:pPr>
    <w:rPr>
      <w:rFonts w:ascii="Times New Roman" w:eastAsia="Times New Roman" w:hAnsi="Times New Roman"/>
      <w:color w:val="F0F8F8"/>
      <w:sz w:val="24"/>
      <w:szCs w:val="24"/>
      <w:lang w:val="lv-LV" w:eastAsia="lv-LV"/>
    </w:rPr>
  </w:style>
  <w:style w:type="paragraph" w:customStyle="1" w:styleId="titlecol">
    <w:name w:val="titlecol"/>
    <w:basedOn w:val="Normal"/>
    <w:uiPriority w:val="99"/>
    <w:rsid w:val="00D176BF"/>
    <w:pPr>
      <w:spacing w:before="75" w:after="75" w:line="240" w:lineRule="auto"/>
      <w:jc w:val="right"/>
    </w:pPr>
    <w:rPr>
      <w:rFonts w:ascii="Times New Roman" w:eastAsia="Times New Roman" w:hAnsi="Times New Roman"/>
      <w:b/>
      <w:bCs/>
      <w:sz w:val="24"/>
      <w:szCs w:val="24"/>
      <w:lang w:val="lv-LV" w:eastAsia="lv-LV"/>
    </w:rPr>
  </w:style>
  <w:style w:type="paragraph" w:customStyle="1" w:styleId="th">
    <w:name w:val="th"/>
    <w:basedOn w:val="Normal"/>
    <w:uiPriority w:val="99"/>
    <w:rsid w:val="00D176BF"/>
    <w:pPr>
      <w:spacing w:before="75" w:after="75" w:line="240" w:lineRule="auto"/>
    </w:pPr>
    <w:rPr>
      <w:rFonts w:ascii="Times New Roman" w:eastAsia="Times New Roman" w:hAnsi="Times New Roman"/>
      <w:b/>
      <w:bCs/>
      <w:color w:val="333333"/>
      <w:sz w:val="24"/>
      <w:szCs w:val="24"/>
      <w:lang w:val="lv-LV" w:eastAsia="lv-LV"/>
    </w:rPr>
  </w:style>
  <w:style w:type="paragraph" w:customStyle="1" w:styleId="thr">
    <w:name w:val="thr"/>
    <w:basedOn w:val="Normal"/>
    <w:uiPriority w:val="99"/>
    <w:rsid w:val="00D176BF"/>
    <w:pPr>
      <w:spacing w:before="75" w:after="75" w:line="240" w:lineRule="auto"/>
      <w:jc w:val="right"/>
    </w:pPr>
    <w:rPr>
      <w:rFonts w:ascii="Times New Roman" w:eastAsia="Times New Roman" w:hAnsi="Times New Roman"/>
      <w:sz w:val="24"/>
      <w:szCs w:val="24"/>
      <w:lang w:val="lv-LV" w:eastAsia="lv-LV"/>
    </w:rPr>
  </w:style>
  <w:style w:type="paragraph" w:customStyle="1" w:styleId="bdc">
    <w:name w:val="bdc"/>
    <w:basedOn w:val="Normal"/>
    <w:uiPriority w:val="99"/>
    <w:rsid w:val="00D176BF"/>
    <w:pPr>
      <w:spacing w:before="75" w:after="75" w:line="240" w:lineRule="auto"/>
    </w:pPr>
    <w:rPr>
      <w:rFonts w:ascii="Times New Roman" w:eastAsia="Times New Roman" w:hAnsi="Times New Roman"/>
      <w:b/>
      <w:bCs/>
      <w:sz w:val="24"/>
      <w:szCs w:val="24"/>
      <w:lang w:val="lv-LV" w:eastAsia="lv-LV"/>
    </w:rPr>
  </w:style>
  <w:style w:type="paragraph" w:customStyle="1" w:styleId="input">
    <w:name w:val="input"/>
    <w:basedOn w:val="Normal"/>
    <w:uiPriority w:val="99"/>
    <w:rsid w:val="00D176BF"/>
    <w:pPr>
      <w:shd w:val="clear" w:color="auto" w:fill="F0F8F8"/>
      <w:spacing w:before="75" w:after="75" w:line="240" w:lineRule="auto"/>
    </w:pPr>
    <w:rPr>
      <w:rFonts w:ascii="Arial" w:eastAsia="Times New Roman" w:hAnsi="Arial" w:cs="Arial"/>
      <w:color w:val="333333"/>
      <w:sz w:val="24"/>
      <w:szCs w:val="24"/>
      <w:lang w:val="lv-LV" w:eastAsia="lv-LV"/>
    </w:rPr>
  </w:style>
  <w:style w:type="paragraph" w:customStyle="1" w:styleId="select">
    <w:name w:val="select"/>
    <w:basedOn w:val="Normal"/>
    <w:uiPriority w:val="99"/>
    <w:rsid w:val="00D176BF"/>
    <w:pPr>
      <w:shd w:val="clear" w:color="auto" w:fill="F0F8F8"/>
      <w:spacing w:before="75" w:after="75" w:line="240" w:lineRule="auto"/>
    </w:pPr>
    <w:rPr>
      <w:rFonts w:ascii="Times New Roman" w:eastAsia="Times New Roman" w:hAnsi="Times New Roman"/>
      <w:color w:val="333333"/>
      <w:sz w:val="24"/>
      <w:szCs w:val="24"/>
      <w:lang w:val="lv-LV" w:eastAsia="lv-LV"/>
    </w:rPr>
  </w:style>
  <w:style w:type="paragraph" w:customStyle="1" w:styleId="top1">
    <w:name w:val="top1"/>
    <w:basedOn w:val="Normal"/>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logo">
    <w:name w:val="logo"/>
    <w:basedOn w:val="Normal"/>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top2">
    <w:name w:val="top2"/>
    <w:basedOn w:val="Normal"/>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hline">
    <w:name w:val="hline"/>
    <w:basedOn w:val="Normal"/>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vline">
    <w:name w:val="vline"/>
    <w:basedOn w:val="Normal"/>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zvabri">
    <w:name w:val="zvabri"/>
    <w:basedOn w:val="Normal"/>
    <w:uiPriority w:val="99"/>
    <w:rsid w:val="00D176BF"/>
    <w:pPr>
      <w:spacing w:before="75" w:after="75" w:line="240" w:lineRule="auto"/>
    </w:pPr>
    <w:rPr>
      <w:rFonts w:ascii="Times New Roman" w:eastAsia="Times New Roman" w:hAnsi="Times New Roman"/>
      <w:color w:val="FF0000"/>
      <w:sz w:val="24"/>
      <w:szCs w:val="24"/>
      <w:lang w:val="lv-LV" w:eastAsia="lv-LV"/>
    </w:rPr>
  </w:style>
  <w:style w:type="paragraph" w:customStyle="1" w:styleId="mktable">
    <w:name w:val="mk_table"/>
    <w:basedOn w:val="Normal"/>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regfields">
    <w:name w:val="regfields"/>
    <w:basedOn w:val="Normal"/>
    <w:uiPriority w:val="99"/>
    <w:rsid w:val="00D176BF"/>
    <w:pPr>
      <w:spacing w:before="75" w:after="75" w:line="240" w:lineRule="auto"/>
      <w:jc w:val="center"/>
    </w:pPr>
    <w:rPr>
      <w:rFonts w:ascii="Times New Roman" w:eastAsia="Times New Roman" w:hAnsi="Times New Roman"/>
      <w:sz w:val="24"/>
      <w:szCs w:val="24"/>
      <w:lang w:val="lv-LV" w:eastAsia="lv-LV"/>
    </w:rPr>
  </w:style>
  <w:style w:type="paragraph" w:styleId="NormalWeb">
    <w:name w:val="Normal (Web)"/>
    <w:basedOn w:val="Normal"/>
    <w:link w:val="NormalWebChar"/>
    <w:uiPriority w:val="99"/>
    <w:rsid w:val="00D176BF"/>
    <w:pPr>
      <w:spacing w:before="75" w:after="75" w:line="240" w:lineRule="auto"/>
    </w:pPr>
    <w:rPr>
      <w:rFonts w:ascii="Times New Roman" w:hAnsi="Times New Roman"/>
      <w:sz w:val="24"/>
      <w:szCs w:val="24"/>
      <w:lang w:val="lv-LV" w:eastAsia="lv-LV"/>
    </w:rPr>
  </w:style>
  <w:style w:type="paragraph" w:customStyle="1" w:styleId="naisf">
    <w:name w:val="naisf"/>
    <w:basedOn w:val="Normal"/>
    <w:rsid w:val="00D176BF"/>
    <w:pPr>
      <w:spacing w:before="75" w:after="75" w:line="240" w:lineRule="auto"/>
      <w:ind w:firstLine="375"/>
      <w:jc w:val="both"/>
    </w:pPr>
    <w:rPr>
      <w:rFonts w:ascii="Times New Roman" w:eastAsia="Times New Roman" w:hAnsi="Times New Roman"/>
      <w:sz w:val="24"/>
      <w:szCs w:val="24"/>
      <w:lang w:val="lv-LV" w:eastAsia="lv-LV"/>
    </w:rPr>
  </w:style>
  <w:style w:type="paragraph" w:customStyle="1" w:styleId="nais1">
    <w:name w:val="nais1"/>
    <w:basedOn w:val="Normal"/>
    <w:uiPriority w:val="99"/>
    <w:rsid w:val="00D176BF"/>
    <w:pPr>
      <w:spacing w:before="75" w:after="75" w:line="240" w:lineRule="auto"/>
      <w:ind w:left="450" w:firstLine="375"/>
      <w:jc w:val="both"/>
    </w:pPr>
    <w:rPr>
      <w:rFonts w:ascii="Times New Roman" w:eastAsia="Times New Roman" w:hAnsi="Times New Roman"/>
      <w:sz w:val="24"/>
      <w:szCs w:val="24"/>
      <w:lang w:val="lv-LV" w:eastAsia="lv-LV"/>
    </w:rPr>
  </w:style>
  <w:style w:type="paragraph" w:customStyle="1" w:styleId="nais2">
    <w:name w:val="nais2"/>
    <w:basedOn w:val="Normal"/>
    <w:uiPriority w:val="99"/>
    <w:rsid w:val="00D176BF"/>
    <w:pPr>
      <w:spacing w:before="75" w:after="75" w:line="240" w:lineRule="auto"/>
      <w:ind w:left="900" w:firstLine="375"/>
      <w:jc w:val="both"/>
    </w:pPr>
    <w:rPr>
      <w:rFonts w:ascii="Times New Roman" w:eastAsia="Times New Roman" w:hAnsi="Times New Roman"/>
      <w:sz w:val="24"/>
      <w:szCs w:val="24"/>
      <w:lang w:val="lv-LV" w:eastAsia="lv-LV"/>
    </w:rPr>
  </w:style>
  <w:style w:type="paragraph" w:customStyle="1" w:styleId="naispant">
    <w:name w:val="naispant"/>
    <w:basedOn w:val="Normal"/>
    <w:uiPriority w:val="99"/>
    <w:rsid w:val="00D176BF"/>
    <w:pPr>
      <w:spacing w:before="75" w:after="75" w:line="240" w:lineRule="auto"/>
      <w:ind w:left="375" w:firstLine="375"/>
      <w:jc w:val="both"/>
    </w:pPr>
    <w:rPr>
      <w:rFonts w:ascii="Times New Roman" w:eastAsia="Times New Roman" w:hAnsi="Times New Roman"/>
      <w:b/>
      <w:bCs/>
      <w:sz w:val="24"/>
      <w:szCs w:val="24"/>
      <w:lang w:val="lv-LV" w:eastAsia="lv-LV"/>
    </w:rPr>
  </w:style>
  <w:style w:type="paragraph" w:customStyle="1" w:styleId="naisvisr">
    <w:name w:val="naisvisr"/>
    <w:basedOn w:val="Normal"/>
    <w:uiPriority w:val="99"/>
    <w:rsid w:val="00D176BF"/>
    <w:pPr>
      <w:spacing w:before="150" w:after="150" w:line="240" w:lineRule="auto"/>
      <w:jc w:val="center"/>
    </w:pPr>
    <w:rPr>
      <w:rFonts w:ascii="Times New Roman" w:eastAsia="Times New Roman" w:hAnsi="Times New Roman"/>
      <w:b/>
      <w:bCs/>
      <w:sz w:val="28"/>
      <w:szCs w:val="28"/>
      <w:lang w:val="lv-LV" w:eastAsia="lv-LV"/>
    </w:rPr>
  </w:style>
  <w:style w:type="paragraph" w:customStyle="1" w:styleId="naisnod">
    <w:name w:val="naisnod"/>
    <w:basedOn w:val="Normal"/>
    <w:rsid w:val="00D176BF"/>
    <w:pPr>
      <w:spacing w:before="150" w:after="150" w:line="240" w:lineRule="auto"/>
      <w:jc w:val="center"/>
    </w:pPr>
    <w:rPr>
      <w:rFonts w:ascii="Times New Roman" w:eastAsia="Times New Roman" w:hAnsi="Times New Roman"/>
      <w:b/>
      <w:bCs/>
      <w:sz w:val="24"/>
      <w:szCs w:val="24"/>
      <w:lang w:val="lv-LV" w:eastAsia="lv-LV"/>
    </w:rPr>
  </w:style>
  <w:style w:type="paragraph" w:customStyle="1" w:styleId="naislab">
    <w:name w:val="naislab"/>
    <w:basedOn w:val="Normal"/>
    <w:uiPriority w:val="99"/>
    <w:rsid w:val="00D176BF"/>
    <w:pPr>
      <w:spacing w:before="75" w:after="75" w:line="240" w:lineRule="auto"/>
      <w:jc w:val="right"/>
    </w:pPr>
    <w:rPr>
      <w:rFonts w:ascii="Times New Roman" w:eastAsia="Times New Roman" w:hAnsi="Times New Roman"/>
      <w:sz w:val="24"/>
      <w:szCs w:val="24"/>
      <w:lang w:val="lv-LV" w:eastAsia="lv-LV"/>
    </w:rPr>
  </w:style>
  <w:style w:type="paragraph" w:customStyle="1" w:styleId="naiskr">
    <w:name w:val="naiskr"/>
    <w:basedOn w:val="Normal"/>
    <w:rsid w:val="00D176BF"/>
    <w:pPr>
      <w:spacing w:before="75" w:after="75" w:line="240" w:lineRule="auto"/>
    </w:pPr>
    <w:rPr>
      <w:rFonts w:ascii="Times New Roman" w:eastAsia="Times New Roman" w:hAnsi="Times New Roman"/>
      <w:sz w:val="24"/>
      <w:szCs w:val="24"/>
      <w:lang w:val="lv-LV" w:eastAsia="lv-LV"/>
    </w:rPr>
  </w:style>
  <w:style w:type="paragraph" w:customStyle="1" w:styleId="naisc">
    <w:name w:val="naisc"/>
    <w:basedOn w:val="Normal"/>
    <w:uiPriority w:val="99"/>
    <w:rsid w:val="00D176BF"/>
    <w:pPr>
      <w:spacing w:before="75" w:after="75" w:line="240" w:lineRule="auto"/>
      <w:jc w:val="center"/>
    </w:pPr>
    <w:rPr>
      <w:rFonts w:ascii="Times New Roman" w:eastAsia="Times New Roman" w:hAnsi="Times New Roman"/>
      <w:sz w:val="24"/>
      <w:szCs w:val="24"/>
      <w:lang w:val="lv-LV" w:eastAsia="lv-LV"/>
    </w:rPr>
  </w:style>
  <w:style w:type="paragraph" w:customStyle="1" w:styleId="naispie">
    <w:name w:val="naispie"/>
    <w:basedOn w:val="Normal"/>
    <w:uiPriority w:val="99"/>
    <w:rsid w:val="00D176BF"/>
    <w:pPr>
      <w:spacing w:before="75" w:after="75" w:line="240" w:lineRule="auto"/>
      <w:ind w:firstLine="375"/>
    </w:pPr>
    <w:rPr>
      <w:rFonts w:ascii="Times New Roman" w:eastAsia="Times New Roman" w:hAnsi="Times New Roman"/>
      <w:i/>
      <w:iCs/>
      <w:sz w:val="20"/>
      <w:szCs w:val="20"/>
      <w:lang w:val="lv-LV" w:eastAsia="lv-LV"/>
    </w:rPr>
  </w:style>
  <w:style w:type="paragraph" w:styleId="BalloonText">
    <w:name w:val="Balloon Text"/>
    <w:basedOn w:val="Normal"/>
    <w:link w:val="BalloonTextChar"/>
    <w:uiPriority w:val="99"/>
    <w:semiHidden/>
    <w:rsid w:val="00D176BF"/>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D176BF"/>
    <w:rPr>
      <w:rFonts w:ascii="Tahoma" w:hAnsi="Tahoma" w:cs="Tahoma"/>
      <w:sz w:val="16"/>
      <w:szCs w:val="16"/>
    </w:rPr>
  </w:style>
  <w:style w:type="paragraph" w:styleId="Header">
    <w:name w:val="header"/>
    <w:basedOn w:val="Normal"/>
    <w:link w:val="HeaderChar"/>
    <w:uiPriority w:val="99"/>
    <w:rsid w:val="00D176BF"/>
    <w:pPr>
      <w:tabs>
        <w:tab w:val="center" w:pos="4153"/>
        <w:tab w:val="right" w:pos="8306"/>
      </w:tabs>
      <w:spacing w:after="0" w:line="240" w:lineRule="auto"/>
    </w:pPr>
    <w:rPr>
      <w:sz w:val="20"/>
      <w:szCs w:val="20"/>
    </w:rPr>
  </w:style>
  <w:style w:type="character" w:customStyle="1" w:styleId="HeaderChar">
    <w:name w:val="Header Char"/>
    <w:link w:val="Header"/>
    <w:uiPriority w:val="99"/>
    <w:locked/>
    <w:rsid w:val="00D176BF"/>
    <w:rPr>
      <w:rFonts w:cs="Times New Roman"/>
    </w:rPr>
  </w:style>
  <w:style w:type="paragraph" w:styleId="Footer">
    <w:name w:val="footer"/>
    <w:basedOn w:val="Normal"/>
    <w:link w:val="FooterChar"/>
    <w:uiPriority w:val="99"/>
    <w:rsid w:val="00D176BF"/>
    <w:pPr>
      <w:tabs>
        <w:tab w:val="center" w:pos="4153"/>
        <w:tab w:val="right" w:pos="8306"/>
      </w:tabs>
      <w:spacing w:after="0" w:line="240" w:lineRule="auto"/>
    </w:pPr>
    <w:rPr>
      <w:sz w:val="20"/>
      <w:szCs w:val="20"/>
    </w:rPr>
  </w:style>
  <w:style w:type="character" w:customStyle="1" w:styleId="FooterChar">
    <w:name w:val="Footer Char"/>
    <w:link w:val="Footer"/>
    <w:uiPriority w:val="99"/>
    <w:locked/>
    <w:rsid w:val="00D176BF"/>
    <w:rPr>
      <w:rFonts w:cs="Times New Roman"/>
    </w:rPr>
  </w:style>
  <w:style w:type="paragraph" w:styleId="NoSpacing">
    <w:name w:val="No Spacing"/>
    <w:uiPriority w:val="99"/>
    <w:qFormat/>
    <w:rsid w:val="00FC0A93"/>
    <w:rPr>
      <w:sz w:val="22"/>
      <w:szCs w:val="22"/>
      <w:lang w:val="en-US" w:eastAsia="en-US"/>
    </w:rPr>
  </w:style>
  <w:style w:type="paragraph" w:customStyle="1" w:styleId="Default">
    <w:name w:val="Default"/>
    <w:uiPriority w:val="99"/>
    <w:rsid w:val="00FC0A93"/>
    <w:pPr>
      <w:autoSpaceDE w:val="0"/>
      <w:autoSpaceDN w:val="0"/>
      <w:adjustRightInd w:val="0"/>
    </w:pPr>
    <w:rPr>
      <w:rFonts w:ascii="EUAlbertina" w:hAnsi="EUAlbertina" w:cs="EUAlbertina"/>
      <w:color w:val="000000"/>
      <w:sz w:val="24"/>
      <w:szCs w:val="24"/>
    </w:rPr>
  </w:style>
  <w:style w:type="paragraph" w:styleId="ListParagraph">
    <w:name w:val="List Paragraph"/>
    <w:basedOn w:val="Normal"/>
    <w:uiPriority w:val="99"/>
    <w:qFormat/>
    <w:rsid w:val="00FC0A93"/>
    <w:pPr>
      <w:spacing w:after="0" w:line="240" w:lineRule="auto"/>
      <w:ind w:left="720"/>
    </w:pPr>
    <w:rPr>
      <w:lang w:val="lv-LV" w:eastAsia="lv-LV"/>
    </w:rPr>
  </w:style>
  <w:style w:type="character" w:customStyle="1" w:styleId="NormalWebChar">
    <w:name w:val="Normal (Web) Char"/>
    <w:link w:val="NormalWeb"/>
    <w:uiPriority w:val="99"/>
    <w:locked/>
    <w:rsid w:val="00FC0A93"/>
    <w:rPr>
      <w:rFonts w:ascii="Times New Roman" w:hAnsi="Times New Roman" w:cs="Times New Roman"/>
      <w:sz w:val="24"/>
      <w:szCs w:val="24"/>
      <w:lang w:val="lv-LV" w:eastAsia="lv-LV"/>
    </w:rPr>
  </w:style>
  <w:style w:type="character" w:customStyle="1" w:styleId="apple-style-span">
    <w:name w:val="apple-style-span"/>
    <w:uiPriority w:val="99"/>
    <w:rsid w:val="00FC0A93"/>
    <w:rPr>
      <w:rFonts w:cs="Times New Roman"/>
    </w:rPr>
  </w:style>
  <w:style w:type="paragraph" w:styleId="List2">
    <w:name w:val="List 2"/>
    <w:basedOn w:val="Normal"/>
    <w:uiPriority w:val="99"/>
    <w:rsid w:val="00651E70"/>
    <w:pPr>
      <w:spacing w:after="0" w:line="240" w:lineRule="auto"/>
      <w:ind w:left="566" w:hanging="283"/>
    </w:pPr>
    <w:rPr>
      <w:rFonts w:ascii="Times New Roman" w:eastAsia="Times New Roman" w:hAnsi="Times New Roman"/>
      <w:sz w:val="20"/>
      <w:szCs w:val="20"/>
    </w:rPr>
  </w:style>
  <w:style w:type="table" w:styleId="TableGrid">
    <w:name w:val="Table Grid"/>
    <w:basedOn w:val="TableNormal"/>
    <w:uiPriority w:val="99"/>
    <w:rsid w:val="00DA5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uiPriority w:val="99"/>
    <w:rsid w:val="00D34FB1"/>
    <w:pPr>
      <w:spacing w:before="240" w:after="0" w:line="360" w:lineRule="auto"/>
      <w:ind w:firstLine="300"/>
      <w:jc w:val="both"/>
    </w:pPr>
    <w:rPr>
      <w:rFonts w:ascii="Verdana" w:eastAsia="Times New Roman" w:hAnsi="Verdana"/>
      <w:sz w:val="18"/>
      <w:szCs w:val="18"/>
    </w:rPr>
  </w:style>
  <w:style w:type="paragraph" w:customStyle="1" w:styleId="cipari">
    <w:name w:val="cipari"/>
    <w:basedOn w:val="Normal"/>
    <w:link w:val="cipariChar"/>
    <w:uiPriority w:val="99"/>
    <w:rsid w:val="00904C68"/>
    <w:pPr>
      <w:spacing w:after="120" w:line="240" w:lineRule="auto"/>
      <w:ind w:left="720" w:hanging="720"/>
      <w:jc w:val="both"/>
    </w:pPr>
    <w:rPr>
      <w:rFonts w:ascii="Times New Roman" w:hAnsi="Times New Roman"/>
      <w:sz w:val="20"/>
      <w:szCs w:val="20"/>
      <w:lang w:val="lv-LV"/>
    </w:rPr>
  </w:style>
  <w:style w:type="character" w:customStyle="1" w:styleId="cipariChar">
    <w:name w:val="cipari Char"/>
    <w:link w:val="cipari"/>
    <w:uiPriority w:val="99"/>
    <w:locked/>
    <w:rsid w:val="00904C68"/>
    <w:rPr>
      <w:rFonts w:ascii="Times New Roman" w:hAnsi="Times New Roman"/>
      <w:sz w:val="20"/>
      <w:lang w:val="lv-LV"/>
    </w:rPr>
  </w:style>
  <w:style w:type="paragraph" w:customStyle="1" w:styleId="tv2132">
    <w:name w:val="tv2132"/>
    <w:basedOn w:val="Normal"/>
    <w:rsid w:val="001F607C"/>
    <w:pPr>
      <w:spacing w:after="0" w:line="360" w:lineRule="auto"/>
      <w:ind w:firstLine="300"/>
    </w:pPr>
    <w:rPr>
      <w:rFonts w:ascii="Times New Roman" w:eastAsia="Times New Roman" w:hAnsi="Times New Roman"/>
      <w:color w:val="414142"/>
      <w:sz w:val="20"/>
      <w:szCs w:val="20"/>
      <w:lang w:val="lv-LV" w:eastAsia="lv-LV"/>
    </w:rPr>
  </w:style>
  <w:style w:type="paragraph" w:styleId="CommentText">
    <w:name w:val="annotation text"/>
    <w:basedOn w:val="Normal"/>
    <w:link w:val="CommentTextChar"/>
    <w:uiPriority w:val="99"/>
    <w:semiHidden/>
    <w:unhideWhenUsed/>
    <w:rsid w:val="00D75E7E"/>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rsid w:val="00D75E7E"/>
    <w:rPr>
      <w:rFonts w:ascii="Times New Roman" w:eastAsia="Times New Roman" w:hAnsi="Times New Roman"/>
      <w:lang w:eastAsia="en-US"/>
    </w:rPr>
  </w:style>
  <w:style w:type="paragraph" w:styleId="Revision">
    <w:name w:val="Revision"/>
    <w:hidden/>
    <w:uiPriority w:val="99"/>
    <w:semiHidden/>
    <w:rsid w:val="00DC5584"/>
    <w:rPr>
      <w:sz w:val="22"/>
      <w:szCs w:val="22"/>
      <w:lang w:val="en-US" w:eastAsia="en-US"/>
    </w:rPr>
  </w:style>
  <w:style w:type="paragraph" w:customStyle="1" w:styleId="tvhtml">
    <w:name w:val="tv_html"/>
    <w:basedOn w:val="Normal"/>
    <w:rsid w:val="00C63108"/>
    <w:pPr>
      <w:spacing w:before="100" w:beforeAutospacing="1" w:after="100" w:afterAutospacing="1" w:line="240" w:lineRule="auto"/>
    </w:pPr>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ACA8A-4706-4A90-B060-B51303C20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2841</Words>
  <Characters>19974</Characters>
  <Application>Microsoft Office Word</Application>
  <DocSecurity>0</DocSecurity>
  <Lines>166</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„Paula Stradiņa Medicīnas vēstures muzeja maksas pakalpojumu cenrādis” projekta sākotnējās (ex-ante) ietekmes novērtējuma ziņojums (anotācija)</vt:lpstr>
      <vt:lpstr>Ministru kabineta noteikumu „Paula Stradiņa Medicīnas vēstures muzeja maksas pakalpojumu cenrādis” projekta sākotnējās (ex-ante) ietekmes novērtējuma ziņojums (anotācija)</vt:lpstr>
    </vt:vector>
  </TitlesOfParts>
  <Company>Veselības ministrija</Company>
  <LinksUpToDate>false</LinksUpToDate>
  <CharactersWithSpaces>22770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„Paula Stradiņa Medicīnas vēstures muzeja maksas pakalpojumu cenrādis” projekta sākotnējās (ex-ante) ietekmes novērtējuma ziņojums (anotācija)</dc:title>
  <dc:subject>Anotācija</dc:subject>
  <dc:creator>Lāsma Zandberga</dc:creator>
  <dc:description>Zandberga 67876041_x000D_
Lasma.Zandberga@vm.gov.lv_x000D_
Ezeriete 67334301_x000D_
aija.ezeriete@mvm.lv</dc:description>
  <cp:lastModifiedBy>Lāsma Zandberga</cp:lastModifiedBy>
  <cp:revision>10</cp:revision>
  <cp:lastPrinted>2017-07-04T08:48:00Z</cp:lastPrinted>
  <dcterms:created xsi:type="dcterms:W3CDTF">2017-07-05T05:57:00Z</dcterms:created>
  <dcterms:modified xsi:type="dcterms:W3CDTF">2017-07-05T06:57:00Z</dcterms:modified>
</cp:coreProperties>
</file>