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115B5" w:rsidRPr="00B5567D" w:rsidP="001D19C2" w14:paraId="073614A7" w14:textId="23B292ED">
      <w:pPr>
        <w:spacing w:after="120"/>
        <w:jc w:val="center"/>
        <w:rPr>
          <w:b/>
        </w:rPr>
      </w:pPr>
      <w:r w:rsidRPr="00B5567D">
        <w:rPr>
          <w:b/>
        </w:rPr>
        <w:t xml:space="preserve"> </w:t>
      </w:r>
      <w:r w:rsidRPr="00B5567D" w:rsidR="00B51894">
        <w:rPr>
          <w:b/>
        </w:rPr>
        <w:t xml:space="preserve">Ministru kabineta rīkojuma projekta </w:t>
      </w:r>
      <w:r w:rsidRPr="00B5567D" w:rsidR="001E311E">
        <w:rPr>
          <w:b/>
        </w:rPr>
        <w:t>„</w:t>
      </w:r>
      <w:r w:rsidRPr="00B5567D" w:rsidR="00B51894">
        <w:rPr>
          <w:b/>
        </w:rPr>
        <w:t xml:space="preserve">Par informācijas sabiedrības attīstības pamatnostādņu ieviešanu publiskās pārvaldes informācijas sistēmu jomā </w:t>
      </w:r>
      <w:r w:rsidRPr="00B5567D" w:rsidR="006950C6">
        <w:rPr>
          <w:b/>
        </w:rPr>
        <w:t>(</w:t>
      </w:r>
      <w:r w:rsidRPr="00372646" w:rsidR="006950C6">
        <w:rPr>
          <w:b/>
        </w:rPr>
        <w:t>m</w:t>
      </w:r>
      <w:r w:rsidRPr="00372646" w:rsidR="00B51894">
        <w:rPr>
          <w:b/>
        </w:rPr>
        <w:t>ērķarhitektūra</w:t>
      </w:r>
      <w:r w:rsidRPr="00372646" w:rsidR="006950C6">
        <w:rPr>
          <w:b/>
        </w:rPr>
        <w:t>s</w:t>
      </w:r>
      <w:r w:rsidRPr="00372646" w:rsidR="00B51894">
        <w:rPr>
          <w:b/>
        </w:rPr>
        <w:t xml:space="preserve"> </w:t>
      </w:r>
      <w:r w:rsidRPr="00372646" w:rsidR="00635F03">
        <w:rPr>
          <w:b/>
        </w:rPr>
        <w:t>22</w:t>
      </w:r>
      <w:r w:rsidRPr="00372646" w:rsidR="00B51894">
        <w:rPr>
          <w:b/>
        </w:rPr>
        <w:t>.0</w:t>
      </w:r>
      <w:r w:rsidRPr="00372646" w:rsidR="006950C6">
        <w:rPr>
          <w:b/>
        </w:rPr>
        <w:t xml:space="preserve"> versija</w:t>
      </w:r>
      <w:r w:rsidRPr="00372646" w:rsidR="00EA6675">
        <w:rPr>
          <w:b/>
        </w:rPr>
        <w:t xml:space="preserve"> -</w:t>
      </w:r>
      <w:r w:rsidRPr="00B5567D" w:rsidR="00EA6675">
        <w:rPr>
          <w:b/>
        </w:rPr>
        <w:t xml:space="preserve"> </w:t>
      </w:r>
      <w:r w:rsidRPr="00B5567D" w:rsidR="001D19C2">
        <w:rPr>
          <w:b/>
        </w:rPr>
        <w:t xml:space="preserve"> </w:t>
      </w:r>
      <w:r w:rsidRPr="00B5567D" w:rsidR="00635F03">
        <w:rPr>
          <w:b/>
        </w:rPr>
        <w:t>Vienotās neatliekamās medicīniskās palīdzības un katastrofu medicīnas vadības informācijas sistēmas attīstība ( 1.kārta)</w:t>
      </w:r>
      <w:r w:rsidRPr="00B5567D" w:rsidR="00EA6675">
        <w:rPr>
          <w:b/>
        </w:rPr>
        <w:t xml:space="preserve">)” </w:t>
      </w:r>
      <w:r w:rsidRPr="00B5567D" w:rsidR="001D19C2">
        <w:rPr>
          <w:b/>
          <w:bCs/>
          <w:lang w:eastAsia="en-US"/>
        </w:rPr>
        <w:t>sākotnējās ietekmes novērtējuma ziņojums (anotācija)</w:t>
      </w:r>
      <w:r w:rsidRPr="00B5567D">
        <w:rPr>
          <w:b/>
          <w:lang w:eastAsia="en-US"/>
        </w:rPr>
        <w:t> </w:t>
      </w:r>
    </w:p>
    <w:p w:rsidR="005148E7" w:rsidRPr="00B5567D" w:rsidP="00B22BC5" w14:paraId="40C2F767" w14:textId="77777777">
      <w:pPr>
        <w:jc w:val="center"/>
        <w:rPr>
          <w:lang w:eastAsia="en-US"/>
        </w:rPr>
      </w:pPr>
    </w:p>
    <w:tbl>
      <w:tblPr>
        <w:tblpPr w:leftFromText="180" w:rightFromText="180" w:vertAnchor="text" w:tblpXSpec="right" w:tblpY="1"/>
        <w:tblOverlap w:val="never"/>
        <w:tblW w:w="9840" w:type="dxa"/>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762"/>
        <w:gridCol w:w="1986"/>
        <w:gridCol w:w="7092"/>
      </w:tblGrid>
      <w:tr w14:paraId="36692EC4" w14:textId="77777777" w:rsidTr="00432045">
        <w:tblPrEx>
          <w:tblW w:w="9840" w:type="dxa"/>
          <w:tblCellSpacing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Ex>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0115B5" w:rsidRPr="00B5567D" w:rsidP="00432045" w14:paraId="1299EEC1" w14:textId="77777777">
            <w:pPr>
              <w:jc w:val="center"/>
              <w:rPr>
                <w:lang w:eastAsia="en-US"/>
              </w:rPr>
            </w:pPr>
            <w:r w:rsidRPr="00B5567D">
              <w:rPr>
                <w:b/>
                <w:bCs/>
                <w:lang w:eastAsia="en-US"/>
              </w:rPr>
              <w:t xml:space="preserve"> I. </w:t>
            </w:r>
            <w:r w:rsidRPr="00B5567D" w:rsidR="00E211A8">
              <w:rPr>
                <w:b/>
                <w:bCs/>
                <w:lang w:eastAsia="en-US"/>
              </w:rPr>
              <w:t>Tiesību akta</w:t>
            </w:r>
            <w:r w:rsidRPr="00B5567D">
              <w:rPr>
                <w:b/>
                <w:bCs/>
                <w:lang w:eastAsia="en-US"/>
              </w:rPr>
              <w:t xml:space="preserve"> izstrādes nepieciešamība</w:t>
            </w:r>
          </w:p>
        </w:tc>
      </w:tr>
      <w:tr w14:paraId="4738A987" w14:textId="77777777" w:rsidTr="00432045">
        <w:tblPrEx>
          <w:tblW w:w="9840" w:type="dxa"/>
          <w:tblCellSpacing w:w="0" w:type="dxa"/>
          <w:tblCellMar>
            <w:left w:w="57" w:type="dxa"/>
            <w:right w:w="57" w:type="dxa"/>
          </w:tblCellMar>
          <w:tblLook w:val="04A0"/>
        </w:tblPrEx>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B5567D" w:rsidP="00432045" w14:paraId="7C33E812" w14:textId="77777777">
            <w:pPr>
              <w:rPr>
                <w:lang w:eastAsia="en-US"/>
              </w:rPr>
            </w:pPr>
            <w:r w:rsidRPr="00B5567D">
              <w:rPr>
                <w:lang w:eastAsia="en-US"/>
              </w:rPr>
              <w:t> 1.</w:t>
            </w:r>
          </w:p>
        </w:tc>
        <w:tc>
          <w:tcPr>
            <w:tcW w:w="1986" w:type="dxa"/>
            <w:tcBorders>
              <w:top w:val="outset" w:sz="6" w:space="0" w:color="auto"/>
              <w:left w:val="outset" w:sz="6" w:space="0" w:color="auto"/>
              <w:bottom w:val="outset" w:sz="6" w:space="0" w:color="auto"/>
              <w:right w:val="outset" w:sz="6" w:space="0" w:color="auto"/>
            </w:tcBorders>
          </w:tcPr>
          <w:p w:rsidR="000115B5" w:rsidRPr="00B5567D" w:rsidP="00432045" w14:paraId="6E5AF6B1" w14:textId="77777777">
            <w:pPr>
              <w:rPr>
                <w:lang w:eastAsia="en-US"/>
              </w:rPr>
            </w:pPr>
            <w:r w:rsidRPr="00B5567D">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rsidR="0017092D" w:rsidRPr="00B5567D" w:rsidP="00432045" w14:paraId="32B6E3C1" w14:textId="37E3F070">
            <w:pPr>
              <w:numPr>
                <w:ilvl w:val="0"/>
                <w:numId w:val="4"/>
              </w:numPr>
              <w:ind w:right="212"/>
              <w:jc w:val="both"/>
            </w:pPr>
            <w:r w:rsidRPr="00B5567D">
              <w:t xml:space="preserve">Ministru kabineta </w:t>
            </w:r>
            <w:r w:rsidRPr="00B5567D" w:rsidR="005C2E1F">
              <w:t xml:space="preserve">2015. gada 17. novembra </w:t>
            </w:r>
            <w:r w:rsidRPr="00B5567D" w:rsidR="00D80C86">
              <w:t>noteikumu Nr.</w:t>
            </w:r>
            <w:r w:rsidRPr="00B5567D" w:rsidR="00CA6015">
              <w:t xml:space="preserve">653 </w:t>
            </w:r>
            <w:r w:rsidRPr="00B5567D" w:rsidR="00E54D90">
              <w:t>„</w:t>
            </w:r>
            <w:r w:rsidRPr="00B5567D" w:rsidR="00CA6015">
              <w:t xml:space="preserve">Darbības programmas </w:t>
            </w:r>
            <w:r w:rsidRPr="00B5567D" w:rsidR="00E54D90">
              <w:t>„</w:t>
            </w:r>
            <w:r w:rsidRPr="00B5567D" w:rsidR="00CA6015">
              <w:t>Izaugsme un nodarbinātība</w:t>
            </w:r>
            <w:r w:rsidRPr="00B5567D" w:rsidR="007B3D26">
              <w:t>”</w:t>
            </w:r>
            <w:r w:rsidRPr="00B5567D" w:rsidR="00CA6015">
              <w:t xml:space="preserve"> 2.2.1. specifiskā atbalsta mērķa </w:t>
            </w:r>
            <w:r w:rsidRPr="00B5567D" w:rsidR="00843A3C">
              <w:t>(turpmāk SAM)</w:t>
            </w:r>
            <w:r w:rsidRPr="00B5567D" w:rsidR="00E54D90">
              <w:t>„</w:t>
            </w:r>
            <w:r w:rsidRPr="00B5567D" w:rsidR="00CA6015">
              <w:t xml:space="preserve">Nodrošināt publisko datu </w:t>
            </w:r>
            <w:r w:rsidRPr="00B5567D" w:rsidR="00CA6015">
              <w:t>atkalizmantošanas</w:t>
            </w:r>
            <w:r w:rsidRPr="00B5567D" w:rsidR="00CA6015">
              <w:t xml:space="preserve"> pieaugumu un efektīvu publiskās pārvaldes un privātā sektora mijiedarbību</w:t>
            </w:r>
            <w:r w:rsidRPr="00B5567D" w:rsidR="007B3D26">
              <w:t>”</w:t>
            </w:r>
            <w:r w:rsidRPr="00B5567D" w:rsidR="00CA6015">
              <w:t xml:space="preserve"> 2.2.1.1. pasākuma </w:t>
            </w:r>
            <w:r w:rsidRPr="00B5567D" w:rsidR="00E54D90">
              <w:t>„</w:t>
            </w:r>
            <w:r w:rsidRPr="00B5567D" w:rsidR="00CA6015">
              <w:t xml:space="preserve">Centralizētu publiskās pārvaldes </w:t>
            </w:r>
            <w:r w:rsidRPr="00B5567D" w:rsidR="00843A3C">
              <w:rPr>
                <w:lang w:eastAsia="zh-CN"/>
              </w:rPr>
              <w:t xml:space="preserve"> informācijas un komunikācijas tehnoloģiju (turpmāk – IKT) </w:t>
            </w:r>
            <w:r w:rsidRPr="00B5567D" w:rsidR="00CA6015">
              <w:t xml:space="preserve"> platformu izveide, publiskās pārvaldes procesu optimizēšana un attīstība</w:t>
            </w:r>
            <w:r w:rsidRPr="00B5567D" w:rsidR="007B3D26">
              <w:t>”</w:t>
            </w:r>
            <w:r w:rsidRPr="00B5567D" w:rsidR="00CA6015">
              <w:t xml:space="preserve"> īstenošanas</w:t>
            </w:r>
            <w:r w:rsidRPr="00B5567D" w:rsidR="00991243">
              <w:t xml:space="preserve"> noteikumi” </w:t>
            </w:r>
            <w:r w:rsidRPr="00B5567D" w:rsidR="006D61F3">
              <w:t xml:space="preserve">(turpmāk – īstenošanas noteikumi) </w:t>
            </w:r>
            <w:r w:rsidRPr="00B5567D" w:rsidR="00991243">
              <w:t xml:space="preserve">4. </w:t>
            </w:r>
            <w:r w:rsidRPr="00B5567D" w:rsidR="007B3D26">
              <w:t xml:space="preserve">punkts </w:t>
            </w:r>
            <w:r w:rsidRPr="00B5567D" w:rsidR="00991243">
              <w:t>un 13.2.</w:t>
            </w:r>
            <w:r w:rsidRPr="00B5567D" w:rsidR="007B3D26">
              <w:t>apakš</w:t>
            </w:r>
            <w:r w:rsidRPr="00B5567D" w:rsidR="00991243">
              <w:t>punkt</w:t>
            </w:r>
            <w:r w:rsidRPr="00B5567D" w:rsidR="007B3D26">
              <w:t>s</w:t>
            </w:r>
            <w:r w:rsidRPr="00B5567D" w:rsidR="00CA6015">
              <w:t>.</w:t>
            </w:r>
          </w:p>
          <w:p w:rsidR="000612AA" w:rsidRPr="00B5567D" w:rsidP="00432045" w14:paraId="2D4C3BE8" w14:textId="7929013D">
            <w:pPr>
              <w:numPr>
                <w:ilvl w:val="0"/>
                <w:numId w:val="4"/>
              </w:numPr>
              <w:ind w:right="212"/>
              <w:jc w:val="both"/>
            </w:pPr>
            <w:r w:rsidRPr="00B5567D">
              <w:t>Deklarācijas par Māra Kučinska vadītā Ministru kabinet</w:t>
            </w:r>
            <w:r w:rsidRPr="00B5567D" w:rsidR="00E54D90">
              <w:t>a iecerēto darbību 35</w:t>
            </w:r>
            <w:r w:rsidRPr="00B5567D" w:rsidR="00441BB7">
              <w:t>.</w:t>
            </w:r>
            <w:r w:rsidRPr="00B5567D" w:rsidR="00E54D90">
              <w:t xml:space="preserve"> uzdevums „</w:t>
            </w:r>
            <w:r w:rsidRPr="00B5567D">
              <w:t>Nodrošināsim IKT publisko investīciju un e-pakalpojumu orientāciju uz jaunu produktu un pakalpojumu veidošanu un komercializāciju. Ieviesīsim e-pārvaldi publisko iestāžu darbā un pakalpojumu sniegšanā</w:t>
            </w:r>
            <w:r w:rsidRPr="00B5567D" w:rsidR="00E54D90">
              <w:t>”</w:t>
            </w:r>
            <w:r w:rsidRPr="00B5567D" w:rsidR="001D17AB">
              <w:t>;</w:t>
            </w:r>
            <w:r w:rsidRPr="00B5567D" w:rsidR="00E54D90">
              <w:t xml:space="preserve"> </w:t>
            </w:r>
            <w:r w:rsidRPr="00B5567D" w:rsidR="00911FC6">
              <w:t>r</w:t>
            </w:r>
            <w:r w:rsidRPr="00B5567D" w:rsidR="00E54D90">
              <w:t>īcības plāna pasākums „</w:t>
            </w:r>
            <w:r w:rsidRPr="00B5567D">
              <w:t xml:space="preserve">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w:t>
            </w:r>
            <w:r w:rsidRPr="00B5567D" w:rsidR="00843A3C">
              <w:t xml:space="preserve">Vides un reģionālās attīstības ministrijas ( turpmāk – </w:t>
            </w:r>
            <w:r w:rsidRPr="00B5567D">
              <w:t>VARAM</w:t>
            </w:r>
            <w:r w:rsidRPr="00B5567D" w:rsidR="00843A3C">
              <w:t>)</w:t>
            </w:r>
            <w:r w:rsidRPr="00B5567D">
              <w:t xml:space="preserve"> kapacitāti un funkcijas”</w:t>
            </w:r>
            <w:r w:rsidRPr="00B5567D" w:rsidR="001D17AB">
              <w:t>;</w:t>
            </w:r>
            <w:r w:rsidRPr="00B5567D" w:rsidR="00E54D90">
              <w:t xml:space="preserve"> 5. darbības rezultāts „</w:t>
            </w:r>
            <w:r w:rsidRPr="00B5567D">
              <w:t xml:space="preserve">Nodrošināta IKT procesu koordinācija un pārvaldība, paaugstināta VARAM kapacitāte, nodrošinot 38 </w:t>
            </w:r>
            <w:r w:rsidRPr="00B5567D" w:rsidR="00843A3C">
              <w:t xml:space="preserve">Eiropas un reģionālās attīstības fonda ( turpmāk – </w:t>
            </w:r>
            <w:r w:rsidRPr="00B5567D">
              <w:t>ERAF</w:t>
            </w:r>
            <w:r w:rsidRPr="00B5567D" w:rsidR="00843A3C">
              <w:t>)</w:t>
            </w:r>
            <w:r w:rsidRPr="00B5567D">
              <w:t xml:space="preserve"> līdzfinansēto projektu iekļaušanos publiskās pārvaldes vienotajā arhitektūrā”</w:t>
            </w:r>
            <w:r w:rsidRPr="00B5567D" w:rsidR="00441BB7">
              <w:t>.</w:t>
            </w:r>
          </w:p>
          <w:p w:rsidR="0030033B" w:rsidRPr="00B5567D" w:rsidP="00432045" w14:paraId="65E2C1FB" w14:textId="4737F790">
            <w:pPr>
              <w:numPr>
                <w:ilvl w:val="0"/>
                <w:numId w:val="4"/>
              </w:numPr>
              <w:jc w:val="both"/>
            </w:pPr>
            <w:r w:rsidRPr="00B5567D">
              <w:t xml:space="preserve">Ministru kabineta 2016.gada 10. februāra rīkojuma Nr.136 “Par informācijas sabiedrības attīstības pamatnostādņu ieviešanu publiskās pārvaldes informācijas sistēmu jomā” 4.punkts </w:t>
            </w:r>
          </w:p>
        </w:tc>
      </w:tr>
      <w:tr w14:paraId="04A01131" w14:textId="77777777" w:rsidTr="00432045">
        <w:tblPrEx>
          <w:tblW w:w="9840" w:type="dxa"/>
          <w:tblCellSpacing w:w="0" w:type="dxa"/>
          <w:tblCellMar>
            <w:left w:w="57" w:type="dxa"/>
            <w:right w:w="57" w:type="dxa"/>
          </w:tblCellMar>
          <w:tblLook w:val="04A0"/>
        </w:tblPrEx>
        <w:trPr>
          <w:trHeight w:val="978"/>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B5567D" w:rsidP="00432045" w14:paraId="63CC76BC" w14:textId="77777777">
            <w:pPr>
              <w:rPr>
                <w:lang w:eastAsia="en-US"/>
              </w:rPr>
            </w:pPr>
            <w:r w:rsidRPr="00B5567D">
              <w:rPr>
                <w:lang w:eastAsia="en-US"/>
              </w:rPr>
              <w:t> 2.</w:t>
            </w:r>
          </w:p>
        </w:tc>
        <w:tc>
          <w:tcPr>
            <w:tcW w:w="1986" w:type="dxa"/>
            <w:tcBorders>
              <w:top w:val="outset" w:sz="6" w:space="0" w:color="auto"/>
              <w:left w:val="outset" w:sz="6" w:space="0" w:color="auto"/>
              <w:bottom w:val="outset" w:sz="6" w:space="0" w:color="auto"/>
              <w:right w:val="outset" w:sz="6" w:space="0" w:color="auto"/>
            </w:tcBorders>
          </w:tcPr>
          <w:p w:rsidR="000115B5" w:rsidRPr="00B5567D" w:rsidP="00432045" w14:paraId="35F3EA35" w14:textId="77777777">
            <w:pPr>
              <w:rPr>
                <w:lang w:eastAsia="en-US"/>
              </w:rPr>
            </w:pPr>
            <w:r w:rsidRPr="00B5567D">
              <w:rPr>
                <w:lang w:eastAsia="en-US"/>
              </w:rPr>
              <w:t>Pašreizējā situācija un problēmas</w:t>
            </w:r>
            <w:r w:rsidRPr="00B5567D" w:rsidR="00681198">
              <w:rPr>
                <w:lang w:eastAsia="en-US"/>
              </w:rPr>
              <w:t>, kuru risināšanai tiesību akta projekts izstrādāts, 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rsidR="0066145F" w:rsidRPr="00B5567D" w:rsidP="00432045" w14:paraId="696CB9E9" w14:textId="2B371B6A">
            <w:pPr>
              <w:pStyle w:val="ListParagraph"/>
              <w:spacing w:after="120" w:line="259" w:lineRule="auto"/>
              <w:ind w:left="0"/>
              <w:jc w:val="both"/>
              <w:rPr>
                <w:rFonts w:eastAsia="MS Mincho"/>
                <w:bCs/>
              </w:rPr>
            </w:pPr>
            <w:r w:rsidRPr="00B5567D">
              <w:rPr>
                <w:lang w:eastAsia="zh-CN"/>
              </w:rPr>
              <w:t xml:space="preserve">Ar </w:t>
            </w:r>
            <w:r w:rsidRPr="00B5567D">
              <w:t>Ministru kabineta rīkojuma projektu</w:t>
            </w:r>
            <w:r w:rsidRPr="00B5567D" w:rsidR="005C2E1F">
              <w:t xml:space="preserve"> „Par informācijas sabiedrības attīstības pamatnostādņu ieviešanu publiskās pārvaldes informācijas sistēmu jomā (</w:t>
            </w:r>
            <w:r w:rsidRPr="00372646" w:rsidR="005C2E1F">
              <w:t>mērķarhitektūras</w:t>
            </w:r>
            <w:r w:rsidRPr="00372646" w:rsidR="005C2E1F">
              <w:t xml:space="preserve"> </w:t>
            </w:r>
            <w:r w:rsidRPr="00372646" w:rsidR="00635F03">
              <w:t>22</w:t>
            </w:r>
            <w:r w:rsidRPr="00372646" w:rsidR="005C2E1F">
              <w:t xml:space="preserve">.0 versija -  </w:t>
            </w:r>
            <w:r w:rsidRPr="00372646" w:rsidR="00635F03">
              <w:t>Vienotās neatliekamās medicīniskās palīdzības</w:t>
            </w:r>
            <w:r w:rsidRPr="00372646" w:rsidR="00843A3C">
              <w:t xml:space="preserve"> </w:t>
            </w:r>
            <w:r w:rsidRPr="00372646" w:rsidR="00635F03">
              <w:t>un katastrofu medicīnas vadības informācijas sistēmas attīstība ( 1.kārta)</w:t>
            </w:r>
            <w:r w:rsidRPr="00372646" w:rsidR="005C2E1F">
              <w:t>)”</w:t>
            </w:r>
            <w:r w:rsidRPr="00372646">
              <w:t xml:space="preserve"> </w:t>
            </w:r>
            <w:r w:rsidRPr="00372646">
              <w:rPr>
                <w:lang w:eastAsia="zh-CN"/>
              </w:rPr>
              <w:t>tiek apstiprināts un iekļauts</w:t>
            </w:r>
            <w:r w:rsidRPr="00372646" w:rsidR="00173237">
              <w:rPr>
                <w:lang w:eastAsia="zh-CN"/>
              </w:rPr>
              <w:t xml:space="preserve"> </w:t>
            </w:r>
            <w:r w:rsidRPr="00372646" w:rsidR="00BB4947">
              <w:rPr>
                <w:lang w:eastAsia="zh-CN"/>
              </w:rPr>
              <w:t>informācijas un komunikācijas tehnoloģiju (turpmāk – IKT)</w:t>
            </w:r>
            <w:r w:rsidRPr="00372646" w:rsidR="00173237">
              <w:rPr>
                <w:lang w:eastAsia="zh-CN"/>
              </w:rPr>
              <w:t xml:space="preserve"> </w:t>
            </w:r>
            <w:r w:rsidRPr="00372646">
              <w:rPr>
                <w:lang w:eastAsia="zh-CN"/>
              </w:rPr>
              <w:t>mērķarhitektūras</w:t>
            </w:r>
            <w:r w:rsidRPr="00372646">
              <w:rPr>
                <w:lang w:eastAsia="zh-CN"/>
              </w:rPr>
              <w:t xml:space="preserve"> </w:t>
            </w:r>
            <w:r w:rsidRPr="00372646" w:rsidR="00635F03">
              <w:rPr>
                <w:lang w:eastAsia="zh-CN"/>
              </w:rPr>
              <w:t>22</w:t>
            </w:r>
            <w:r w:rsidRPr="00372646" w:rsidR="0061538B">
              <w:rPr>
                <w:lang w:eastAsia="zh-CN"/>
              </w:rPr>
              <w:t>.0</w:t>
            </w:r>
            <w:r w:rsidRPr="00B5567D" w:rsidR="0061538B">
              <w:rPr>
                <w:lang w:eastAsia="zh-CN"/>
              </w:rPr>
              <w:t xml:space="preserve"> </w:t>
            </w:r>
            <w:r w:rsidRPr="00B5567D">
              <w:rPr>
                <w:lang w:eastAsia="zh-CN"/>
              </w:rPr>
              <w:t xml:space="preserve">versijā </w:t>
            </w:r>
            <w:r w:rsidRPr="00B5567D" w:rsidR="005A39B7">
              <w:rPr>
                <w:lang w:eastAsia="zh-CN"/>
              </w:rPr>
              <w:t xml:space="preserve">projekta </w:t>
            </w:r>
            <w:r w:rsidRPr="00B5567D" w:rsidR="006950C6">
              <w:rPr>
                <w:lang w:eastAsia="zh-CN"/>
              </w:rPr>
              <w:t>“</w:t>
            </w:r>
            <w:r w:rsidRPr="00B5567D" w:rsidR="00635F03">
              <w:rPr>
                <w:lang w:eastAsia="zh-CN"/>
              </w:rPr>
              <w:t>Vienotās neatliekamās medicīniskās palīdzības un katastrofu medicīnas vadības informācijas sistēmas attīstība ( 1.kārta)</w:t>
            </w:r>
            <w:r w:rsidRPr="00B5567D" w:rsidR="001C3EC6">
              <w:rPr>
                <w:lang w:eastAsia="zh-CN"/>
              </w:rPr>
              <w:t>” (turpmāk –</w:t>
            </w:r>
            <w:r w:rsidRPr="00B5567D" w:rsidR="00D80C86">
              <w:rPr>
                <w:lang w:eastAsia="zh-CN"/>
              </w:rPr>
              <w:t xml:space="preserve"> </w:t>
            </w:r>
            <w:r w:rsidRPr="00B5567D" w:rsidR="00345A9E">
              <w:rPr>
                <w:lang w:eastAsia="zh-CN"/>
              </w:rPr>
              <w:t>projekts</w:t>
            </w:r>
            <w:r w:rsidRPr="00B5567D" w:rsidR="001C3EC6">
              <w:rPr>
                <w:lang w:eastAsia="zh-CN"/>
              </w:rPr>
              <w:t>)</w:t>
            </w:r>
            <w:r w:rsidRPr="00B5567D" w:rsidR="005A39B7">
              <w:rPr>
                <w:lang w:eastAsia="zh-CN"/>
              </w:rPr>
              <w:t xml:space="preserve"> detalizēts apraksts</w:t>
            </w:r>
            <w:r w:rsidRPr="00B5567D" w:rsidR="001C3EC6">
              <w:rPr>
                <w:lang w:eastAsia="zh-CN"/>
              </w:rPr>
              <w:t xml:space="preserve">, kas tika izvērtēts atbilstoši </w:t>
            </w:r>
            <w:r w:rsidRPr="00B5567D" w:rsidR="00601A76">
              <w:rPr>
                <w:lang w:eastAsia="zh-CN"/>
              </w:rPr>
              <w:t xml:space="preserve">Vides aizsardzības un reģionālās attīstības ministrijas (turpmāk – </w:t>
            </w:r>
            <w:r w:rsidRPr="00B5567D" w:rsidR="001C3EC6">
              <w:rPr>
                <w:lang w:eastAsia="zh-CN"/>
              </w:rPr>
              <w:t>VARAM</w:t>
            </w:r>
            <w:r w:rsidRPr="00B5567D" w:rsidR="00601A76">
              <w:rPr>
                <w:lang w:eastAsia="zh-CN"/>
              </w:rPr>
              <w:t>)</w:t>
            </w:r>
            <w:r w:rsidRPr="00B5567D" w:rsidR="001C3EC6">
              <w:rPr>
                <w:lang w:eastAsia="zh-CN"/>
              </w:rPr>
              <w:t xml:space="preserve"> izstrādātajai </w:t>
            </w:r>
            <w:r w:rsidRPr="00B5567D" w:rsidR="00101D63">
              <w:rPr>
                <w:lang w:eastAsia="zh-CN"/>
              </w:rPr>
              <w:t xml:space="preserve">un apstiprinātajai </w:t>
            </w:r>
            <w:r w:rsidRPr="00B5567D" w:rsidR="001C3EC6">
              <w:rPr>
                <w:lang w:eastAsia="zh-CN"/>
              </w:rPr>
              <w:t xml:space="preserve">metodikai par projektu iekļaušanu IKT </w:t>
            </w:r>
            <w:r w:rsidRPr="00B5567D" w:rsidR="001C3EC6">
              <w:rPr>
                <w:lang w:eastAsia="zh-CN"/>
              </w:rPr>
              <w:t>mērķarhitektūrā</w:t>
            </w:r>
            <w:r w:rsidRPr="00B5567D" w:rsidR="001C3EC6">
              <w:rPr>
                <w:lang w:eastAsia="zh-CN"/>
              </w:rPr>
              <w:t>.</w:t>
            </w:r>
            <w:r w:rsidRPr="00B5567D" w:rsidR="00101D63">
              <w:rPr>
                <w:lang w:eastAsia="zh-CN"/>
              </w:rPr>
              <w:t xml:space="preserve"> VARAM ir atbalstījis projekta iekļaušanu IKT </w:t>
            </w:r>
            <w:r w:rsidRPr="00B5567D" w:rsidR="00101D63">
              <w:rPr>
                <w:lang w:eastAsia="zh-CN"/>
              </w:rPr>
              <w:t>m</w:t>
            </w:r>
            <w:r w:rsidRPr="00B5567D" w:rsidR="006950C6">
              <w:rPr>
                <w:lang w:eastAsia="zh-CN"/>
              </w:rPr>
              <w:t>ērķarhitektūras</w:t>
            </w:r>
            <w:r w:rsidRPr="00B5567D" w:rsidR="006950C6">
              <w:rPr>
                <w:lang w:eastAsia="zh-CN"/>
              </w:rPr>
              <w:t xml:space="preserve"> kārtējā versijā.</w:t>
            </w:r>
            <w:r w:rsidRPr="00B5567D" w:rsidR="00101D63">
              <w:rPr>
                <w:lang w:eastAsia="zh-CN"/>
              </w:rPr>
              <w:t xml:space="preserve"> </w:t>
            </w:r>
            <w:r w:rsidRPr="00B5567D" w:rsidR="006950C6">
              <w:rPr>
                <w:lang w:eastAsia="zh-CN"/>
              </w:rPr>
              <w:t>Projekts veicina d</w:t>
            </w:r>
            <w:r w:rsidRPr="00B5567D" w:rsidR="008F6AEE">
              <w:rPr>
                <w:rFonts w:eastAsia="MS Mincho"/>
                <w:bCs/>
              </w:rPr>
              <w:t xml:space="preserve">arbības programmas </w:t>
            </w:r>
            <w:r w:rsidRPr="00B5567D" w:rsidR="00E54D90">
              <w:rPr>
                <w:rFonts w:eastAsia="MS Mincho"/>
                <w:bCs/>
              </w:rPr>
              <w:t>„</w:t>
            </w:r>
            <w:r w:rsidRPr="00B5567D" w:rsidR="008F6AEE">
              <w:rPr>
                <w:rFonts w:eastAsia="MS Mincho"/>
                <w:bCs/>
              </w:rPr>
              <w:t xml:space="preserve">Izaugsme un nodarbinātība” </w:t>
            </w:r>
            <w:r w:rsidRPr="00B5567D" w:rsidR="005A095E">
              <w:rPr>
                <w:rFonts w:eastAsia="MS Mincho"/>
                <w:bCs/>
              </w:rPr>
              <w:t>specifiskā atbalsta mērķa</w:t>
            </w:r>
            <w:r w:rsidRPr="00B5567D" w:rsidR="00FA11CC">
              <w:rPr>
                <w:rFonts w:eastAsia="MS Mincho"/>
                <w:bCs/>
              </w:rPr>
              <w:t xml:space="preserve"> </w:t>
            </w:r>
            <w:r w:rsidRPr="00B5567D" w:rsidR="00E54D90">
              <w:rPr>
                <w:rFonts w:eastAsia="MS Mincho"/>
                <w:bCs/>
              </w:rPr>
              <w:t>„</w:t>
            </w:r>
            <w:r w:rsidRPr="00B5567D" w:rsidR="005A095E">
              <w:rPr>
                <w:rFonts w:eastAsia="MS Mincho"/>
                <w:bCs/>
              </w:rPr>
              <w:t xml:space="preserve">Nodrošināt </w:t>
            </w:r>
            <w:r w:rsidRPr="00B5567D" w:rsidR="005A095E">
              <w:rPr>
                <w:rFonts w:eastAsia="MS Mincho"/>
                <w:bCs/>
              </w:rPr>
              <w:t xml:space="preserve">publisko datu </w:t>
            </w:r>
            <w:r w:rsidRPr="00B5567D" w:rsidR="005A095E">
              <w:rPr>
                <w:rFonts w:eastAsia="MS Mincho"/>
                <w:bCs/>
              </w:rPr>
              <w:t>atkalizmantošanas</w:t>
            </w:r>
            <w:r w:rsidRPr="00B5567D" w:rsidR="005A095E">
              <w:rPr>
                <w:rFonts w:eastAsia="MS Mincho"/>
                <w:bCs/>
              </w:rPr>
              <w:t xml:space="preserve"> pieaugumu un efektīvu publiskās pārvaldes </w:t>
            </w:r>
            <w:r w:rsidRPr="00B5567D" w:rsidR="00E54D90">
              <w:rPr>
                <w:rFonts w:eastAsia="MS Mincho"/>
                <w:bCs/>
              </w:rPr>
              <w:t>un privātā sektora mijiedarbību”</w:t>
            </w:r>
            <w:r w:rsidRPr="00B5567D" w:rsidR="00EA5122">
              <w:rPr>
                <w:rFonts w:eastAsia="MS Mincho"/>
                <w:bCs/>
              </w:rPr>
              <w:t xml:space="preserve"> </w:t>
            </w:r>
            <w:r w:rsidRPr="00B5567D" w:rsidR="006E7626">
              <w:rPr>
                <w:rFonts w:eastAsia="MS Mincho"/>
                <w:bCs/>
              </w:rPr>
              <w:t>2.2.1.1. pasākuma</w:t>
            </w:r>
            <w:r w:rsidRPr="00B5567D" w:rsidR="00EA5122">
              <w:rPr>
                <w:rFonts w:eastAsia="MS Mincho"/>
                <w:bCs/>
              </w:rPr>
              <w:t>m</w:t>
            </w:r>
            <w:r w:rsidRPr="00B5567D" w:rsidR="006E7626">
              <w:rPr>
                <w:rFonts w:eastAsia="MS Mincho"/>
                <w:bCs/>
              </w:rPr>
              <w:t xml:space="preserve"> </w:t>
            </w:r>
            <w:r w:rsidRPr="00B5567D" w:rsidR="00E54D90">
              <w:rPr>
                <w:rFonts w:eastAsia="MS Mincho"/>
                <w:bCs/>
              </w:rPr>
              <w:t>„</w:t>
            </w:r>
            <w:r w:rsidRPr="00B5567D" w:rsidR="006E7626">
              <w:rPr>
                <w:rFonts w:eastAsia="MS Mincho"/>
                <w:bCs/>
              </w:rPr>
              <w:t>Centralizētu publiskās pārvaldes IKT platformu izveide, publiskās pārvaldes pr</w:t>
            </w:r>
            <w:r w:rsidRPr="00B5567D" w:rsidR="007B5191">
              <w:rPr>
                <w:rFonts w:eastAsia="MS Mincho"/>
                <w:bCs/>
              </w:rPr>
              <w:t>ocesu optimizēšana un attīstība”</w:t>
            </w:r>
            <w:r w:rsidRPr="00B5567D" w:rsidR="006E7626">
              <w:rPr>
                <w:rFonts w:eastAsia="MS Mincho"/>
                <w:bCs/>
              </w:rPr>
              <w:t xml:space="preserve"> </w:t>
            </w:r>
            <w:r w:rsidRPr="00B5567D" w:rsidR="00EA5122">
              <w:rPr>
                <w:rFonts w:eastAsia="MS Mincho"/>
                <w:bCs/>
              </w:rPr>
              <w:t xml:space="preserve">izvirzīto rādītāju </w:t>
            </w:r>
            <w:r w:rsidRPr="00B5567D" w:rsidR="008F6AEE">
              <w:rPr>
                <w:rFonts w:eastAsia="MS Mincho"/>
                <w:bCs/>
              </w:rPr>
              <w:t>sasniegšanu</w:t>
            </w:r>
            <w:r w:rsidRPr="00B5567D" w:rsidR="006950C6">
              <w:rPr>
                <w:rFonts w:eastAsia="MS Mincho"/>
                <w:bCs/>
              </w:rPr>
              <w:t>,</w:t>
            </w:r>
            <w:r w:rsidRPr="00B5567D" w:rsidR="00D64D51">
              <w:rPr>
                <w:rFonts w:eastAsia="MS Mincho"/>
                <w:bCs/>
              </w:rPr>
              <w:t xml:space="preserve"> </w:t>
            </w:r>
            <w:r w:rsidRPr="00B5567D" w:rsidR="00635F03">
              <w:rPr>
                <w:rFonts w:eastAsia="MS Mincho"/>
                <w:bCs/>
              </w:rPr>
              <w:t>pilnveidojot 5 darbības procesus, izveidojot 1 jaunu e-pakalpojumu.</w:t>
            </w:r>
          </w:p>
          <w:p w:rsidR="000C2FEF" w:rsidRPr="00B5567D" w:rsidP="00432045" w14:paraId="262A68B6" w14:textId="3E011851">
            <w:pPr>
              <w:spacing w:before="120"/>
              <w:jc w:val="both"/>
              <w:rPr>
                <w:rFonts w:eastAsia="MS Mincho"/>
                <w:bCs/>
                <w:lang w:eastAsia="zh-CN"/>
              </w:rPr>
            </w:pPr>
            <w:r w:rsidRPr="00B5567D">
              <w:rPr>
                <w:rFonts w:eastAsia="MS Mincho"/>
                <w:b/>
                <w:bCs/>
                <w:lang w:eastAsia="zh-CN"/>
              </w:rPr>
              <w:t>Projekta virsmērķis</w:t>
            </w:r>
            <w:r w:rsidRPr="00B5567D">
              <w:rPr>
                <w:rFonts w:eastAsia="MS Mincho"/>
                <w:bCs/>
                <w:lang w:eastAsia="zh-CN"/>
              </w:rPr>
              <w:t xml:space="preserve"> ir </w:t>
            </w:r>
            <w:r w:rsidRPr="00B5567D" w:rsidR="00534D30">
              <w:rPr>
                <w:rFonts w:eastAsia="MS Mincho"/>
                <w:bCs/>
                <w:lang w:eastAsia="zh-CN"/>
              </w:rPr>
              <w:t>i</w:t>
            </w:r>
            <w:r w:rsidRPr="00B5567D" w:rsidR="00534D30">
              <w:t xml:space="preserve">eviest IKT risinājumus </w:t>
            </w:r>
            <w:r w:rsidRPr="00B5567D" w:rsidR="00843A3C">
              <w:t>neatliekamās medicīniskās palīdzības ( turpmāk NMP )</w:t>
            </w:r>
            <w:r w:rsidRPr="00B5567D" w:rsidR="0099747F">
              <w:t xml:space="preserve"> </w:t>
            </w:r>
            <w:r w:rsidRPr="00B5567D" w:rsidR="00534D30">
              <w:t>uzlabošanai Latvijas iedzīvotājiem dzīvībai un veselībai kritiskās situācijās</w:t>
            </w:r>
            <w:r w:rsidRPr="00B5567D" w:rsidR="0099747F">
              <w:t>.</w:t>
            </w:r>
          </w:p>
          <w:p w:rsidR="00601A76" w:rsidRPr="00B5567D" w:rsidP="00432045" w14:paraId="43FFC929" w14:textId="77777777">
            <w:pPr>
              <w:pStyle w:val="ListParagraph"/>
              <w:spacing w:before="120"/>
              <w:ind w:left="0"/>
              <w:jc w:val="both"/>
              <w:rPr>
                <w:rFonts w:eastAsia="MS Mincho"/>
                <w:bCs/>
              </w:rPr>
            </w:pPr>
            <w:r w:rsidRPr="00B5567D">
              <w:rPr>
                <w:rFonts w:eastAsia="MS Mincho"/>
                <w:b/>
                <w:bCs/>
              </w:rPr>
              <w:t>Projektam ir izvirzīti šādi mērķi</w:t>
            </w:r>
            <w:r w:rsidRPr="00B5567D">
              <w:rPr>
                <w:rFonts w:eastAsia="MS Mincho"/>
                <w:bCs/>
              </w:rPr>
              <w:t>:</w:t>
            </w:r>
          </w:p>
          <w:p w:rsidR="00555E27" w:rsidRPr="00B5567D" w:rsidP="00432045" w14:paraId="4E628C9C" w14:textId="05E24957">
            <w:pPr>
              <w:spacing w:line="276" w:lineRule="auto"/>
              <w:jc w:val="both"/>
            </w:pPr>
            <w:r w:rsidRPr="00B5567D">
              <w:t>1)</w:t>
            </w:r>
            <w:r w:rsidRPr="00B5567D" w:rsidR="009854BA">
              <w:t xml:space="preserve"> pilnveido</w:t>
            </w:r>
            <w:r w:rsidRPr="00B5567D">
              <w:t xml:space="preserve">t </w:t>
            </w:r>
            <w:r w:rsidRPr="00B5567D" w:rsidR="00843A3C">
              <w:t>NMP</w:t>
            </w:r>
            <w:r w:rsidRPr="00B5567D">
              <w:t xml:space="preserve"> pamatdarbības procesus un veicin</w:t>
            </w:r>
            <w:r w:rsidRPr="00B5567D" w:rsidR="009854BA">
              <w:t>ā</w:t>
            </w:r>
            <w:r w:rsidRPr="00B5567D">
              <w:t>t sadarbspēju ar citām veselības nozares institūcijām.</w:t>
            </w:r>
          </w:p>
          <w:p w:rsidR="00555E27" w:rsidRPr="00B5567D" w:rsidP="00432045" w14:paraId="35B91730" w14:textId="2B749914">
            <w:pPr>
              <w:spacing w:line="276" w:lineRule="auto"/>
              <w:jc w:val="both"/>
            </w:pPr>
            <w:r w:rsidRPr="00B5567D">
              <w:t>2)</w:t>
            </w:r>
            <w:r w:rsidRPr="00B5567D">
              <w:rPr>
                <w:b/>
              </w:rPr>
              <w:t xml:space="preserve"> </w:t>
            </w:r>
            <w:r w:rsidRPr="00B5567D" w:rsidR="009854BA">
              <w:t>n</w:t>
            </w:r>
            <w:r w:rsidRPr="00B5567D">
              <w:t>odrošināt lietotājiem draudzīgu pirmās palīdzības sniegšanas apmācību pakalpojuma pieejamību.</w:t>
            </w:r>
          </w:p>
          <w:p w:rsidR="00E85061" w:rsidRPr="00B5567D" w:rsidP="00432045" w14:paraId="59A7962B" w14:textId="77777777">
            <w:pPr>
              <w:pStyle w:val="ListParagraph"/>
              <w:ind w:left="0"/>
              <w:jc w:val="both"/>
              <w:rPr>
                <w:rFonts w:eastAsia="MS Mincho"/>
                <w:bCs/>
              </w:rPr>
            </w:pPr>
            <w:r w:rsidRPr="00B5567D">
              <w:rPr>
                <w:rFonts w:eastAsia="MS Mincho"/>
                <w:b/>
                <w:bCs/>
              </w:rPr>
              <w:t xml:space="preserve">Risināmas </w:t>
            </w:r>
            <w:r w:rsidRPr="00B5567D" w:rsidR="006B1FF3">
              <w:rPr>
                <w:rFonts w:eastAsia="MS Mincho"/>
                <w:b/>
                <w:bCs/>
              </w:rPr>
              <w:t>problēmas</w:t>
            </w:r>
            <w:r w:rsidRPr="00B5567D" w:rsidR="00BA6374">
              <w:rPr>
                <w:rFonts w:eastAsia="MS Mincho"/>
                <w:bCs/>
              </w:rPr>
              <w:t>:</w:t>
            </w:r>
          </w:p>
          <w:p w:rsidR="00555E27" w:rsidRPr="00B5567D" w:rsidP="00432045" w14:paraId="2C9FF1B7" w14:textId="3E45067C">
            <w:pPr>
              <w:numPr>
                <w:ilvl w:val="0"/>
                <w:numId w:val="23"/>
              </w:numPr>
              <w:tabs>
                <w:tab w:val="num" w:pos="274"/>
                <w:tab w:val="clear" w:pos="644"/>
              </w:tabs>
              <w:ind w:left="274" w:hanging="274"/>
              <w:jc w:val="both"/>
            </w:pPr>
            <w:r w:rsidRPr="00B5567D">
              <w:rPr>
                <w:rFonts w:eastAsiaTheme="minorHAnsi"/>
              </w:rPr>
              <w:t>n</w:t>
            </w:r>
            <w:r w:rsidRPr="00B5567D" w:rsidR="00701F43">
              <w:rPr>
                <w:rFonts w:eastAsiaTheme="minorHAnsi"/>
              </w:rPr>
              <w:t xml:space="preserve">av nodrošināta </w:t>
            </w:r>
            <w:r w:rsidRPr="00B5567D" w:rsidR="00885806">
              <w:rPr>
                <w:rFonts w:eastAsiaTheme="minorHAnsi"/>
              </w:rPr>
              <w:t xml:space="preserve">tehnoloģiska </w:t>
            </w:r>
            <w:r w:rsidRPr="00B5567D" w:rsidR="00701F43">
              <w:rPr>
                <w:rFonts w:eastAsiaTheme="minorHAnsi"/>
              </w:rPr>
              <w:t>iespēja nodalīt operatīvos datus no neoperatīvajā darbā izmantojamajiem datiem</w:t>
            </w:r>
            <w:r w:rsidRPr="00B5567D" w:rsidR="00885806">
              <w:rPr>
                <w:i/>
              </w:rPr>
              <w:t xml:space="preserve">, </w:t>
            </w:r>
            <w:r w:rsidRPr="00B5567D" w:rsidR="00885806">
              <w:t>kā rezultātā veidojas sistēmas pārslodze un palēnināta darbība.</w:t>
            </w:r>
          </w:p>
          <w:p w:rsidR="00311A95" w:rsidRPr="00B5567D" w:rsidP="00432045" w14:paraId="20DAFD72" w14:textId="7166F5C8">
            <w:pPr>
              <w:numPr>
                <w:ilvl w:val="0"/>
                <w:numId w:val="24"/>
              </w:numPr>
              <w:tabs>
                <w:tab w:val="num" w:pos="274"/>
              </w:tabs>
              <w:ind w:left="274" w:hanging="274"/>
              <w:jc w:val="both"/>
            </w:pPr>
            <w:r w:rsidRPr="00B5567D">
              <w:t xml:space="preserve">nav ieviesta elektroniskā dokumentācija </w:t>
            </w:r>
            <w:r w:rsidRPr="00B5567D" w:rsidR="00DD0A06">
              <w:t xml:space="preserve">pacienta </w:t>
            </w:r>
            <w:r w:rsidRPr="00B5567D" w:rsidR="003760C7">
              <w:t>nodošanai no NMP brigādes</w:t>
            </w:r>
            <w:r w:rsidRPr="00B5567D" w:rsidR="00555E27">
              <w:t xml:space="preserve"> un uzņemšana</w:t>
            </w:r>
            <w:r w:rsidRPr="00B5567D" w:rsidR="00C17CDD">
              <w:t>i</w:t>
            </w:r>
            <w:r w:rsidRPr="00B5567D" w:rsidR="00555E27">
              <w:t xml:space="preserve"> slimnīcā</w:t>
            </w:r>
            <w:r w:rsidRPr="00B5567D" w:rsidR="00885806">
              <w:t>, kas kavē pacientu hospitalizācijas procesu</w:t>
            </w:r>
            <w:r w:rsidRPr="00B5567D" w:rsidR="005A37DC">
              <w:t>.</w:t>
            </w:r>
          </w:p>
          <w:p w:rsidR="00311A95" w:rsidRPr="00B5567D" w:rsidP="00432045" w14:paraId="12D78135" w14:textId="20179451">
            <w:pPr>
              <w:numPr>
                <w:ilvl w:val="0"/>
                <w:numId w:val="24"/>
              </w:numPr>
              <w:tabs>
                <w:tab w:val="num" w:pos="274"/>
              </w:tabs>
              <w:ind w:left="274" w:hanging="274"/>
              <w:jc w:val="both"/>
            </w:pPr>
            <w:r w:rsidRPr="00B5567D">
              <w:t xml:space="preserve">nav ieviests risinājums </w:t>
            </w:r>
            <w:r w:rsidRPr="00B5567D" w:rsidR="00DD0A06">
              <w:t xml:space="preserve">dispečeru </w:t>
            </w:r>
            <w:r w:rsidRPr="00B5567D">
              <w:t>ievadīt</w:t>
            </w:r>
            <w:r w:rsidRPr="00B5567D" w:rsidR="005A37DC">
              <w:t>o</w:t>
            </w:r>
            <w:r w:rsidRPr="00B5567D">
              <w:t xml:space="preserve"> kļūdu novēršanai</w:t>
            </w:r>
            <w:r w:rsidRPr="00B5567D" w:rsidR="00555E27">
              <w:t xml:space="preserve"> pacienta medicīniskās kartiņas datos</w:t>
            </w:r>
            <w:r w:rsidRPr="00B5567D" w:rsidR="00885806">
              <w:t>, kas nepieciešams, lai novērstu kļūd</w:t>
            </w:r>
            <w:r w:rsidRPr="00B5567D" w:rsidR="005A37DC">
              <w:t>a</w:t>
            </w:r>
            <w:r w:rsidRPr="00B5567D" w:rsidR="00885806">
              <w:t>i</w:t>
            </w:r>
            <w:r w:rsidRPr="00B5567D" w:rsidR="005A37DC">
              <w:t>n</w:t>
            </w:r>
            <w:r w:rsidRPr="00B5567D" w:rsidR="00885806">
              <w:t>u lēmumu pieņemšanas risku turpmākajā pacienta aprūpes procesā.</w:t>
            </w:r>
          </w:p>
          <w:p w:rsidR="00311A95" w:rsidRPr="00B5567D" w:rsidP="00432045" w14:paraId="7084912A" w14:textId="3E7EB4FE">
            <w:pPr>
              <w:pStyle w:val="ListParagraph"/>
              <w:numPr>
                <w:ilvl w:val="0"/>
                <w:numId w:val="24"/>
              </w:numPr>
              <w:tabs>
                <w:tab w:val="num" w:pos="274"/>
              </w:tabs>
              <w:ind w:left="274" w:hanging="274"/>
              <w:jc w:val="both"/>
            </w:pPr>
            <w:r w:rsidRPr="00B5567D">
              <w:t xml:space="preserve">Nav iespējams </w:t>
            </w:r>
            <w:r w:rsidRPr="00B5567D" w:rsidR="00885806">
              <w:t>elektroniski kontrolēt, analizēt un laicīgi uzlabot</w:t>
            </w:r>
            <w:r w:rsidRPr="00B5567D">
              <w:t xml:space="preserve"> NMP brigāžu medicīniskā personāla </w:t>
            </w:r>
            <w:r w:rsidRPr="00B5567D">
              <w:t>darba kvalitāti</w:t>
            </w:r>
            <w:r w:rsidRPr="00B5567D" w:rsidR="00885806">
              <w:t>.</w:t>
            </w:r>
          </w:p>
          <w:p w:rsidR="00555E27" w:rsidRPr="00B5567D" w:rsidP="00432045" w14:paraId="1D5D0DE2" w14:textId="501319FE">
            <w:pPr>
              <w:pStyle w:val="ListParagraph"/>
              <w:numPr>
                <w:ilvl w:val="0"/>
                <w:numId w:val="24"/>
              </w:numPr>
              <w:tabs>
                <w:tab w:val="num" w:pos="274"/>
              </w:tabs>
              <w:spacing w:after="160"/>
              <w:ind w:left="274" w:hanging="274"/>
              <w:jc w:val="both"/>
            </w:pPr>
            <w:r w:rsidRPr="00B5567D">
              <w:t xml:space="preserve">nav ieviesta elektroniskā dokumentācija </w:t>
            </w:r>
            <w:r w:rsidRPr="00B5567D">
              <w:t xml:space="preserve">NMP dienesta struktūrvienības </w:t>
            </w:r>
            <w:r w:rsidRPr="00B5567D" w:rsidR="00311A95">
              <w:t>Specializētais medicīnas centrs (</w:t>
            </w:r>
            <w:r w:rsidRPr="00B5567D" w:rsidR="00DD0A06">
              <w:t xml:space="preserve">turpmāk - </w:t>
            </w:r>
            <w:r w:rsidRPr="00B5567D">
              <w:t>SMC</w:t>
            </w:r>
            <w:r w:rsidRPr="00B5567D" w:rsidR="00311A95">
              <w:t>)</w:t>
            </w:r>
            <w:r w:rsidRPr="00B5567D">
              <w:t xml:space="preserve"> specializēt</w:t>
            </w:r>
            <w:r w:rsidRPr="00B5567D" w:rsidR="00311A95">
              <w:t>o</w:t>
            </w:r>
            <w:r w:rsidRPr="00B5567D">
              <w:t xml:space="preserve"> NMP izsaukum</w:t>
            </w:r>
            <w:r w:rsidRPr="00B5567D" w:rsidR="00311A95">
              <w:t>u</w:t>
            </w:r>
            <w:r w:rsidRPr="00B5567D">
              <w:t xml:space="preserve"> elektronisk</w:t>
            </w:r>
            <w:r w:rsidRPr="00B5567D" w:rsidR="00311A95">
              <w:t>a</w:t>
            </w:r>
            <w:r w:rsidRPr="00B5567D">
              <w:t>i reģistr</w:t>
            </w:r>
            <w:r w:rsidRPr="00B5567D" w:rsidR="00311A95">
              <w:t>ācijai un apstrādei, kas nodrošinātu pilnībā vienotu visu NMP izsaukumu elektronisku pārvaldību.</w:t>
            </w:r>
          </w:p>
          <w:p w:rsidR="00555E27" w:rsidRPr="00B5567D" w:rsidP="00432045" w14:paraId="15EA4CD4" w14:textId="6226C486">
            <w:pPr>
              <w:pStyle w:val="ListParagraph"/>
              <w:numPr>
                <w:ilvl w:val="0"/>
                <w:numId w:val="24"/>
              </w:numPr>
              <w:tabs>
                <w:tab w:val="num" w:pos="274"/>
              </w:tabs>
              <w:spacing w:after="160"/>
              <w:ind w:left="274" w:hanging="274"/>
              <w:jc w:val="both"/>
            </w:pPr>
            <w:r w:rsidRPr="00B5567D">
              <w:t>NMP dienestam nav izstrādāts vienots risinājums, kas ļautu pārvaldīt, automatizēt un kontrolēt ārējās informācijas plūsmu</w:t>
            </w:r>
            <w:r w:rsidRPr="00B5567D" w:rsidR="00311A95">
              <w:t xml:space="preserve"> (piemēram, e-Veselības informācijas plūsma)</w:t>
            </w:r>
            <w:r w:rsidRPr="00B5567D">
              <w:t xml:space="preserve">. </w:t>
            </w:r>
          </w:p>
          <w:p w:rsidR="00555E27" w:rsidRPr="00B5567D" w:rsidP="00432045" w14:paraId="7884C7CB" w14:textId="6D8F3BCA">
            <w:pPr>
              <w:pStyle w:val="ListParagraph"/>
              <w:numPr>
                <w:ilvl w:val="0"/>
                <w:numId w:val="24"/>
              </w:numPr>
              <w:tabs>
                <w:tab w:val="num" w:pos="274"/>
              </w:tabs>
              <w:spacing w:after="160"/>
              <w:ind w:left="274" w:hanging="274"/>
              <w:jc w:val="both"/>
            </w:pPr>
            <w:r w:rsidRPr="00B5567D">
              <w:t xml:space="preserve">nav izveidots integrācijas risinājums ar topošo nozares datu noliktavu, lai nodrošinātu sasaisti </w:t>
            </w:r>
            <w:r w:rsidRPr="00B5567D">
              <w:t xml:space="preserve">ar Veselības ministrijas iniciēto </w:t>
            </w:r>
            <w:r w:rsidRPr="00B5567D">
              <w:t xml:space="preserve">centralizēto </w:t>
            </w:r>
            <w:r w:rsidRPr="00B5567D">
              <w:t>veselības nozares datu uzkrāšanas, analīzes un publicē</w:t>
            </w:r>
            <w:r w:rsidRPr="00B5567D">
              <w:t>šanas risinājumu.</w:t>
            </w:r>
          </w:p>
          <w:p w:rsidR="00555E27" w:rsidRPr="00B5567D" w:rsidP="00432045" w14:paraId="0BF5FAC0" w14:textId="3B706065">
            <w:pPr>
              <w:pStyle w:val="ListParagraph"/>
              <w:numPr>
                <w:ilvl w:val="0"/>
                <w:numId w:val="23"/>
              </w:numPr>
              <w:tabs>
                <w:tab w:val="num" w:pos="274"/>
                <w:tab w:val="clear" w:pos="644"/>
              </w:tabs>
              <w:spacing w:after="160"/>
              <w:ind w:left="274" w:hanging="274"/>
              <w:jc w:val="both"/>
            </w:pPr>
            <w:r w:rsidRPr="00B5567D">
              <w:t xml:space="preserve">Pārejot uz pilnībā elektronizētu datu uzkrāšanas apstrādes plūsmu, ievērojami pieaugot izsaukuma apkalpošanā uzkrāto datu un operatīvā procesā apstrādājamās informācijas apjomam, atsevišķu </w:t>
            </w:r>
            <w:r w:rsidRPr="00B5567D" w:rsidR="00843A3C">
              <w:t xml:space="preserve">Informācijas sistēmas (turpmāk – </w:t>
            </w:r>
            <w:r w:rsidRPr="00B5567D" w:rsidR="00311A95">
              <w:t>IS</w:t>
            </w:r>
            <w:r w:rsidRPr="00B5567D" w:rsidR="00843A3C">
              <w:t>)</w:t>
            </w:r>
            <w:r w:rsidRPr="00B5567D" w:rsidR="00311A95">
              <w:t xml:space="preserve"> </w:t>
            </w:r>
            <w:r w:rsidRPr="00B5567D">
              <w:t>lietotāju un lomu darbavietās nepieciešams optimizēt izsaukuma apkalpošanas laikā pieejamo datu attēlošanu un uzlabot informācijas izmantošanu operatīvās vadības procesā, kas kopumā paaugstinātu izsaukuma apkalpošanas efektivitāti un kvalitāti.</w:t>
            </w:r>
          </w:p>
          <w:p w:rsidR="00C17CDD" w:rsidRPr="00B5567D" w:rsidP="00432045" w14:paraId="565AB395" w14:textId="382F90AB">
            <w:pPr>
              <w:pStyle w:val="ListParagraph"/>
              <w:numPr>
                <w:ilvl w:val="0"/>
                <w:numId w:val="23"/>
              </w:numPr>
              <w:tabs>
                <w:tab w:val="num" w:pos="274"/>
                <w:tab w:val="clear" w:pos="644"/>
              </w:tabs>
              <w:spacing w:after="160"/>
              <w:ind w:left="274" w:hanging="274"/>
              <w:jc w:val="both"/>
            </w:pPr>
            <w:r w:rsidRPr="00B5567D">
              <w:t xml:space="preserve">Nav nodrošināts elektroniskais pakalpojums par pirmās palīdzības sniegšanas apmācības programmu apguvi, atbilstoši </w:t>
            </w:r>
            <w:r w:rsidRPr="00B5567D" w:rsidR="00432045">
              <w:t xml:space="preserve">2012.gada 14.augusta Ministru kabineta noteikumu Nr.557  (prot. Nr.45 14.§) </w:t>
            </w:r>
            <w:r w:rsidRPr="00B5567D" w:rsidR="00432045">
              <w:rPr>
                <w:i/>
              </w:rPr>
              <w:t xml:space="preserve">"Noteikumi par apmācību pirmās palīdzības sniegšanā" </w:t>
            </w:r>
            <w:r w:rsidRPr="00B5567D">
              <w:t xml:space="preserve">nosacījumiem. </w:t>
            </w:r>
          </w:p>
          <w:p w:rsidR="00C17CDD" w:rsidRPr="00B5567D" w:rsidP="00432045" w14:paraId="0382D78D" w14:textId="198C020B">
            <w:pPr>
              <w:pStyle w:val="ListParagraph"/>
              <w:numPr>
                <w:ilvl w:val="0"/>
                <w:numId w:val="23"/>
              </w:numPr>
              <w:tabs>
                <w:tab w:val="num" w:pos="557"/>
                <w:tab w:val="clear" w:pos="644"/>
              </w:tabs>
              <w:spacing w:after="160"/>
              <w:ind w:left="415" w:hanging="415"/>
              <w:jc w:val="both"/>
              <w:rPr>
                <w:i/>
              </w:rPr>
            </w:pPr>
            <w:r w:rsidRPr="00B5567D">
              <w:t xml:space="preserve">Nepieciešams ekspertu vērtējums par pastāvošajiem NMP dienesta </w:t>
            </w:r>
            <w:r w:rsidRPr="00B5567D" w:rsidR="00432045">
              <w:t xml:space="preserve">IS </w:t>
            </w:r>
            <w:r w:rsidRPr="00B5567D">
              <w:t>darbības drošības riskiem saistībā ar pieaugošu personas identifikāciju un sensitīvas informācijas saturošo datu un informācijas uzkrāšanos.</w:t>
            </w:r>
          </w:p>
          <w:p w:rsidR="00432045" w:rsidRPr="00B5567D" w:rsidP="00432045" w14:paraId="2DD00688" w14:textId="77777777">
            <w:pPr>
              <w:overflowPunct w:val="0"/>
              <w:autoSpaceDE w:val="0"/>
              <w:autoSpaceDN w:val="0"/>
              <w:spacing w:before="120" w:after="120"/>
              <w:textAlignment w:val="baseline"/>
              <w:rPr>
                <w:b/>
              </w:rPr>
            </w:pPr>
            <w:r w:rsidRPr="00B5567D">
              <w:rPr>
                <w:b/>
              </w:rPr>
              <w:t xml:space="preserve">Darbības projekta mērķu sasniegšanai: </w:t>
            </w:r>
          </w:p>
          <w:p w:rsidR="00432045" w:rsidRPr="00B5567D" w:rsidP="00432045" w14:paraId="20976547" w14:textId="77777777">
            <w:pPr>
              <w:pStyle w:val="ListParagraph"/>
              <w:numPr>
                <w:ilvl w:val="0"/>
                <w:numId w:val="28"/>
              </w:numPr>
              <w:overflowPunct w:val="0"/>
              <w:autoSpaceDE w:val="0"/>
              <w:autoSpaceDN w:val="0"/>
              <w:spacing w:line="276" w:lineRule="auto"/>
              <w:jc w:val="both"/>
              <w:textAlignment w:val="baseline"/>
              <w:rPr>
                <w:rFonts w:eastAsiaTheme="minorHAnsi"/>
              </w:rPr>
            </w:pPr>
            <w:r w:rsidRPr="00B5567D">
              <w:rPr>
                <w:rFonts w:eastAsiaTheme="minorHAnsi"/>
              </w:rPr>
              <w:t>Uzlabot operatīvo medicīnisko datu aprites ātrumu par pacienta veselības stāvokli NMP izsaukuma laikā precīzāka lēmuma pieņemšanai par nepieciešamo ārstēšanas apjomu;</w:t>
            </w:r>
          </w:p>
          <w:p w:rsidR="00432045" w:rsidRPr="00B5567D" w:rsidP="00432045" w14:paraId="6B150E69" w14:textId="77777777">
            <w:pPr>
              <w:pStyle w:val="ListParagraph"/>
              <w:numPr>
                <w:ilvl w:val="0"/>
                <w:numId w:val="28"/>
              </w:numPr>
              <w:overflowPunct w:val="0"/>
              <w:autoSpaceDE w:val="0"/>
              <w:autoSpaceDN w:val="0"/>
              <w:spacing w:line="276" w:lineRule="auto"/>
              <w:jc w:val="both"/>
              <w:textAlignment w:val="baseline"/>
            </w:pPr>
            <w:r w:rsidRPr="00B5567D">
              <w:rPr>
                <w:rFonts w:eastAsiaTheme="minorHAnsi"/>
              </w:rPr>
              <w:t>Ieviest risinājumu integrācijai ar veselības nozares datu noliktavu un citām ārējām sistēmām, ieviešot</w:t>
            </w:r>
            <w:r w:rsidRPr="00B5567D">
              <w:t xml:space="preserve"> ārējās informācijas plūsmas centralizāciju, pārvaldību un kontroli, lai nodrošinātu papildus medicīnisko datu par pacientu pieejamību no citām veselības nozares institūcijām;</w:t>
            </w:r>
          </w:p>
          <w:p w:rsidR="00432045" w:rsidRPr="00B5567D" w:rsidP="00432045" w14:paraId="21D6C623" w14:textId="77777777">
            <w:pPr>
              <w:pStyle w:val="ListParagraph"/>
              <w:numPr>
                <w:ilvl w:val="0"/>
                <w:numId w:val="28"/>
              </w:numPr>
              <w:overflowPunct w:val="0"/>
              <w:autoSpaceDE w:val="0"/>
              <w:autoSpaceDN w:val="0"/>
              <w:spacing w:line="276" w:lineRule="auto"/>
              <w:jc w:val="both"/>
              <w:textAlignment w:val="baseline"/>
            </w:pPr>
            <w:r w:rsidRPr="00B5567D">
              <w:rPr>
                <w:rFonts w:eastAsiaTheme="minorHAnsi"/>
              </w:rPr>
              <w:t xml:space="preserve">Izstrādāt koplietošanas funkcionalitāti elektroniskas dokumentācijas ieviešanai pacienta nodošanai/pieņemšanai no NMP brigādes slimnīcā un veikt </w:t>
            </w:r>
            <w:r w:rsidRPr="00B5567D">
              <w:rPr>
                <w:rFonts w:eastAsiaTheme="minorHAnsi"/>
              </w:rPr>
              <w:t>pilotieviešanu</w:t>
            </w:r>
            <w:r w:rsidRPr="00B5567D">
              <w:rPr>
                <w:rFonts w:eastAsiaTheme="minorHAnsi"/>
              </w:rPr>
              <w:t xml:space="preserve"> </w:t>
            </w:r>
            <w:r w:rsidRPr="00B5567D">
              <w:t>sadarbībā ar vismaz 3 slimnīcām;</w:t>
            </w:r>
          </w:p>
          <w:p w:rsidR="00432045" w:rsidRPr="00B5567D" w:rsidP="00432045" w14:paraId="477BE715" w14:textId="77777777">
            <w:pPr>
              <w:pStyle w:val="ListParagraph"/>
              <w:numPr>
                <w:ilvl w:val="0"/>
                <w:numId w:val="28"/>
              </w:numPr>
              <w:overflowPunct w:val="0"/>
              <w:autoSpaceDE w:val="0"/>
              <w:autoSpaceDN w:val="0"/>
              <w:spacing w:line="276" w:lineRule="auto"/>
              <w:jc w:val="both"/>
              <w:textAlignment w:val="baseline"/>
            </w:pPr>
            <w:r w:rsidRPr="00B5567D">
              <w:rPr>
                <w:rFonts w:eastAsiaTheme="minorHAnsi"/>
              </w:rPr>
              <w:t xml:space="preserve">Ieviest tehniskos risinājumus neatliekamās medicīnas </w:t>
            </w:r>
            <w:r w:rsidRPr="00B5567D">
              <w:t xml:space="preserve">kvalitātes kontroles kritēriju elektroniskai </w:t>
            </w:r>
            <w:r w:rsidRPr="00B5567D">
              <w:rPr>
                <w:rFonts w:eastAsiaTheme="minorHAnsi"/>
              </w:rPr>
              <w:t>uzraudzībai un analīzei, un automatizētus risinājumus datu</w:t>
            </w:r>
            <w:r w:rsidRPr="00B5567D">
              <w:t xml:space="preserve"> ievades kvalitātes uzlabošanai;</w:t>
            </w:r>
          </w:p>
          <w:p w:rsidR="00432045" w:rsidRPr="00B5567D" w:rsidP="00432045" w14:paraId="775CFD92" w14:textId="77777777">
            <w:pPr>
              <w:pStyle w:val="ListParagraph"/>
              <w:numPr>
                <w:ilvl w:val="0"/>
                <w:numId w:val="28"/>
              </w:numPr>
              <w:overflowPunct w:val="0"/>
              <w:autoSpaceDE w:val="0"/>
              <w:autoSpaceDN w:val="0"/>
              <w:spacing w:line="276" w:lineRule="auto"/>
              <w:jc w:val="both"/>
              <w:textAlignment w:val="baseline"/>
            </w:pPr>
            <w:r w:rsidRPr="00B5567D">
              <w:t>Ieviest risinājumu NMP dienesta struktūrvienības - Specializētās medicīnas centra ( turpmāk SMC ) brigāžu elektroniskai pārvaldībai;</w:t>
            </w:r>
          </w:p>
          <w:p w:rsidR="00432045" w:rsidRPr="00B5567D" w:rsidP="00432045" w14:paraId="4578CE4A" w14:textId="77777777">
            <w:pPr>
              <w:pStyle w:val="ListParagraph"/>
              <w:numPr>
                <w:ilvl w:val="0"/>
                <w:numId w:val="28"/>
              </w:numPr>
              <w:overflowPunct w:val="0"/>
              <w:autoSpaceDE w:val="0"/>
              <w:autoSpaceDN w:val="0"/>
              <w:spacing w:line="276" w:lineRule="auto"/>
              <w:jc w:val="both"/>
              <w:textAlignment w:val="baseline"/>
            </w:pPr>
            <w:r w:rsidRPr="00B5567D">
              <w:t>Pilnveidot Dispečerizācijas risinājuma lietotāju lomas un funkcionalitātes, optimizējot NMP izsaukuma izpildes laikā nepieciešamo medicīnisko datu par pacientu attēlošanu (gan no iekšējās, gan ārējām sistēmām), lai uzlabotu ārstniecības personu pieņemtos lēmumus par optimālāko ārstniecības apjomu pacientam.</w:t>
            </w:r>
          </w:p>
          <w:p w:rsidR="00432045" w:rsidRPr="00B5567D" w:rsidP="00432045" w14:paraId="468EB749" w14:textId="77777777">
            <w:pPr>
              <w:pStyle w:val="ListParagraph"/>
              <w:numPr>
                <w:ilvl w:val="0"/>
                <w:numId w:val="28"/>
              </w:numPr>
              <w:overflowPunct w:val="0"/>
              <w:autoSpaceDE w:val="0"/>
              <w:autoSpaceDN w:val="0"/>
              <w:spacing w:line="276" w:lineRule="auto"/>
              <w:jc w:val="both"/>
              <w:textAlignment w:val="baseline"/>
            </w:pPr>
            <w:r w:rsidRPr="00B5567D">
              <w:t>Izveidot Elektronisko pakalpojumu ”Pirmās palīdzības apmācība”</w:t>
            </w:r>
          </w:p>
          <w:p w:rsidR="00432045" w:rsidRPr="00B5567D" w:rsidP="00432045" w14:paraId="6C1A5385" w14:textId="77777777">
            <w:pPr>
              <w:pStyle w:val="ListParagraph"/>
              <w:numPr>
                <w:ilvl w:val="0"/>
                <w:numId w:val="28"/>
              </w:numPr>
              <w:overflowPunct w:val="0"/>
              <w:autoSpaceDE w:val="0"/>
              <w:autoSpaceDN w:val="0"/>
              <w:spacing w:line="276" w:lineRule="auto"/>
              <w:jc w:val="both"/>
              <w:textAlignment w:val="baseline"/>
            </w:pPr>
            <w:r w:rsidRPr="00B5567D">
              <w:t>Nodrošināt NMP dienesta Informācijas sistēmas (turpmāk – IS) un datu drošību, veicot NMP dienesta IS drošības auditu un, pamatojoties uz izstrādātajām rekomendācijām, pilnveidot NMP dienesta IS drošības politiku un lietotāju pārvaldību.</w:t>
            </w:r>
          </w:p>
          <w:p w:rsidR="00432045" w:rsidRPr="00B5567D" w:rsidP="00432045" w14:paraId="42C23318" w14:textId="77777777">
            <w:pPr>
              <w:spacing w:after="160"/>
              <w:jc w:val="both"/>
            </w:pPr>
          </w:p>
          <w:p w:rsidR="00432045" w:rsidRPr="00B5567D" w:rsidP="00432045" w14:paraId="4902F3A7" w14:textId="77777777">
            <w:pPr>
              <w:spacing w:after="160"/>
              <w:jc w:val="both"/>
            </w:pPr>
          </w:p>
          <w:p w:rsidR="00101D63" w:rsidRPr="00B5567D" w:rsidP="00432045" w14:paraId="0CF67E0C" w14:textId="77777777">
            <w:pPr>
              <w:pStyle w:val="ISBodyText"/>
              <w:rPr>
                <w:rFonts w:ascii="Times New Roman" w:eastAsia="Times New Roman" w:hAnsi="Times New Roman" w:cs="Times New Roman"/>
                <w:b/>
                <w:bCs w:val="0"/>
                <w:sz w:val="24"/>
                <w:szCs w:val="24"/>
                <w:lang w:eastAsia="lv-LV"/>
              </w:rPr>
            </w:pPr>
            <w:r w:rsidRPr="00B5567D">
              <w:rPr>
                <w:rFonts w:ascii="Times New Roman" w:eastAsia="Times New Roman" w:hAnsi="Times New Roman" w:cs="Times New Roman"/>
                <w:b/>
                <w:bCs w:val="0"/>
                <w:sz w:val="24"/>
                <w:szCs w:val="24"/>
                <w:lang w:eastAsia="lv-LV"/>
              </w:rPr>
              <w:t>Detalizēts politikas ietekmes novērtējums</w:t>
            </w:r>
            <w:r w:rsidRPr="00B5567D" w:rsidR="00744EB2">
              <w:rPr>
                <w:rFonts w:ascii="Times New Roman" w:eastAsia="Times New Roman" w:hAnsi="Times New Roman" w:cs="Times New Roman"/>
                <w:b/>
                <w:bCs w:val="0"/>
                <w:sz w:val="24"/>
                <w:szCs w:val="24"/>
                <w:lang w:eastAsia="lv-LV"/>
              </w:rPr>
              <w:t>:</w:t>
            </w:r>
            <w:r w:rsidRPr="00B5567D">
              <w:rPr>
                <w:rFonts w:ascii="Times New Roman" w:eastAsia="Times New Roman" w:hAnsi="Times New Roman" w:cs="Times New Roman"/>
                <w:b/>
                <w:bCs w:val="0"/>
                <w:sz w:val="24"/>
                <w:szCs w:val="24"/>
                <w:lang w:eastAsia="lv-LV"/>
              </w:rPr>
              <w:t xml:space="preserve"> </w:t>
            </w:r>
          </w:p>
          <w:p w:rsidR="00C05ED2" w:rsidRPr="00B5567D" w:rsidP="00432045" w14:paraId="24522D06" w14:textId="77777777">
            <w:pPr>
              <w:pStyle w:val="VPBody"/>
              <w:spacing w:line="276" w:lineRule="auto"/>
              <w:rPr>
                <w:b/>
                <w:szCs w:val="24"/>
              </w:rPr>
            </w:pPr>
            <w:r w:rsidRPr="00B5567D">
              <w:rPr>
                <w:b/>
                <w:szCs w:val="24"/>
              </w:rPr>
              <w:t>Projekta mērķi ir vērsti uz sekojošu būtisku veselības nozares politikas prioritāšu risināšanu:</w:t>
            </w:r>
          </w:p>
          <w:p w:rsidR="00C05ED2" w:rsidRPr="00B5567D" w:rsidP="00432045" w14:paraId="7F960EAD" w14:textId="77777777">
            <w:pPr>
              <w:pStyle w:val="VPBody"/>
              <w:numPr>
                <w:ilvl w:val="0"/>
                <w:numId w:val="26"/>
              </w:numPr>
              <w:tabs>
                <w:tab w:val="left" w:pos="0"/>
              </w:tabs>
              <w:spacing w:before="80" w:after="80" w:line="276" w:lineRule="auto"/>
              <w:jc w:val="both"/>
              <w:rPr>
                <w:szCs w:val="24"/>
              </w:rPr>
            </w:pPr>
            <w:r w:rsidRPr="00B5567D">
              <w:rPr>
                <w:szCs w:val="24"/>
              </w:rPr>
              <w:t xml:space="preserve">Latvijas ilgtspējīgas attīstības stratēģija līdz 2030. g., prioritārais ilgtermiņa rīcības virziens – </w:t>
            </w:r>
            <w:r w:rsidRPr="00B5567D">
              <w:rPr>
                <w:b/>
                <w:szCs w:val="24"/>
              </w:rPr>
              <w:t>veselības un sociālo pakalpojumu kvalitāte un pieejamība</w:t>
            </w:r>
            <w:r w:rsidRPr="00B5567D">
              <w:rPr>
                <w:szCs w:val="24"/>
              </w:rPr>
              <w:t>;</w:t>
            </w:r>
          </w:p>
          <w:p w:rsidR="00C05ED2" w:rsidRPr="00B5567D" w:rsidP="00432045" w14:paraId="24ECCDE4" w14:textId="35F7BFA3">
            <w:pPr>
              <w:pStyle w:val="VPBody"/>
              <w:numPr>
                <w:ilvl w:val="0"/>
                <w:numId w:val="26"/>
              </w:numPr>
              <w:tabs>
                <w:tab w:val="left" w:pos="0"/>
              </w:tabs>
              <w:spacing w:before="80" w:after="80" w:line="276" w:lineRule="auto"/>
              <w:jc w:val="both"/>
              <w:rPr>
                <w:b/>
              </w:rPr>
            </w:pPr>
            <w:r w:rsidRPr="00B5567D">
              <w:rPr>
                <w:szCs w:val="24"/>
              </w:rPr>
              <w:t xml:space="preserve">Latvijas Nacionālais attīstības plāns 2014.-2020. gadam, rīcības virziens </w:t>
            </w:r>
            <w:r w:rsidRPr="00B5567D">
              <w:rPr>
                <w:i/>
                <w:szCs w:val="24"/>
              </w:rPr>
              <w:t>“Vesels un darbspējīgs cilvēks”</w:t>
            </w:r>
            <w:r w:rsidRPr="00B5567D">
              <w:rPr>
                <w:szCs w:val="24"/>
              </w:rPr>
              <w:t xml:space="preserve">, rīcības virziena ietvaros veicamais uzdevums – </w:t>
            </w:r>
            <w:r w:rsidRPr="00B5567D">
              <w:rPr>
                <w:b/>
                <w:szCs w:val="24"/>
              </w:rPr>
              <w:t xml:space="preserve">veselības aprūpes pakalpojumu pieejamības nodrošināšana </w:t>
            </w:r>
            <w:r w:rsidRPr="00B5567D">
              <w:rPr>
                <w:i/>
                <w:szCs w:val="24"/>
              </w:rPr>
              <w:t>(c)</w:t>
            </w:r>
            <w:r w:rsidRPr="00B5567D">
              <w:rPr>
                <w:b/>
                <w:szCs w:val="24"/>
              </w:rPr>
              <w:t xml:space="preserve"> uzlabojot neatliekamās medicīniskās palīdzības infrastruktūru.</w:t>
            </w:r>
            <w:r w:rsidRPr="00B5567D">
              <w:t xml:space="preserve">  </w:t>
            </w:r>
          </w:p>
          <w:p w:rsidR="00C05ED2" w:rsidRPr="00B5567D" w:rsidP="00432045" w14:paraId="365BA5DC" w14:textId="7C7F9E96">
            <w:pPr>
              <w:pStyle w:val="VPBody"/>
              <w:rPr>
                <w:b/>
                <w:szCs w:val="24"/>
              </w:rPr>
            </w:pPr>
            <w:r w:rsidRPr="00B5567D">
              <w:rPr>
                <w:b/>
                <w:szCs w:val="24"/>
              </w:rPr>
              <w:t>Un uz sekojošu informācijas tehnoloģiju nozares politikas prioritāšu risināšanu:</w:t>
            </w:r>
          </w:p>
          <w:p w:rsidR="00C05ED2" w:rsidRPr="00B5567D" w:rsidP="00432045" w14:paraId="3838F46B" w14:textId="6BCFC9FA">
            <w:pPr>
              <w:pStyle w:val="ListParagraph"/>
              <w:numPr>
                <w:ilvl w:val="0"/>
                <w:numId w:val="27"/>
              </w:numPr>
              <w:autoSpaceDE w:val="0"/>
              <w:autoSpaceDN w:val="0"/>
              <w:adjustRightInd w:val="0"/>
              <w:spacing w:line="276" w:lineRule="auto"/>
              <w:jc w:val="both"/>
            </w:pPr>
            <w:r w:rsidRPr="00B5567D">
              <w:rPr>
                <w:b/>
              </w:rPr>
              <w:t>Latvijas ilgtspējīgas attīstības stratēģija līdz 2030. gadam</w:t>
            </w:r>
            <w:r w:rsidRPr="00B5567D">
              <w:t xml:space="preserve"> (apstiprināta Saeimā 2010. gada 10. jūnijā), kas paredz elektroniskās pārvaldības attīstību.</w:t>
            </w:r>
          </w:p>
          <w:p w:rsidR="00C05ED2" w:rsidRPr="00B5567D" w:rsidP="00432045" w14:paraId="7C38B856" w14:textId="193925B3">
            <w:pPr>
              <w:pStyle w:val="ListParagraph"/>
              <w:numPr>
                <w:ilvl w:val="0"/>
                <w:numId w:val="27"/>
              </w:numPr>
              <w:autoSpaceDE w:val="0"/>
              <w:autoSpaceDN w:val="0"/>
              <w:adjustRightInd w:val="0"/>
              <w:spacing w:line="276" w:lineRule="auto"/>
              <w:jc w:val="both"/>
            </w:pPr>
            <w:r w:rsidRPr="00B5567D">
              <w:rPr>
                <w:b/>
                <w:bCs/>
              </w:rPr>
              <w:t>Latvijas Nacionālais attīstības plāns 2014.–2020. gadam</w:t>
            </w:r>
            <w:r w:rsidRPr="00B5567D">
              <w:t xml:space="preserve"> (apstiprināts ar 2012. gada 20. decembra Latvijas Republikas Saeimas lēmumu), rīcības virziens </w:t>
            </w:r>
            <w:r w:rsidRPr="00B5567D">
              <w:rPr>
                <w:i/>
              </w:rPr>
              <w:t>"Pakalpojumu pieejamība līdzvērtīgāku darba iespēju un dzīves apstākļu radīšanai",</w:t>
            </w:r>
            <w:r w:rsidRPr="00B5567D">
              <w:t xml:space="preserve"> </w:t>
            </w:r>
            <w:r w:rsidRPr="00B5567D">
              <w:rPr>
                <w:bCs/>
              </w:rPr>
              <w:t>[409] nosaka rīcības virziena ietvaros veicamos uzdevumus:</w:t>
            </w:r>
            <w:r w:rsidRPr="00B5567D">
              <w:rPr>
                <w:b/>
                <w:bCs/>
              </w:rPr>
              <w:t xml:space="preserve"> </w:t>
            </w:r>
            <w:r w:rsidRPr="00B5567D">
              <w:t xml:space="preserve">[414] Ātras un īpaši ātras datu pārraides tīklu pieejamības nodrošināšana visā Latvijas teritorijā; [415] Digitālā satura un citu produktu veidošana un e-pakalpojumu attīstība, paplašinot pakalpojumu pieejamības un izmantošanas iespējas ekonomiskajā darbībā, kā arī iedzīvotāju e-prasmju pilnveide. </w:t>
            </w:r>
          </w:p>
          <w:p w:rsidR="00C05ED2" w:rsidRPr="00B5567D" w:rsidP="00432045" w14:paraId="7A8F620E" w14:textId="75311B5F">
            <w:pPr>
              <w:pStyle w:val="VPBody"/>
              <w:numPr>
                <w:ilvl w:val="0"/>
                <w:numId w:val="27"/>
              </w:numPr>
              <w:tabs>
                <w:tab w:val="left" w:pos="0"/>
              </w:tabs>
              <w:spacing w:before="80" w:after="80" w:line="276" w:lineRule="auto"/>
              <w:jc w:val="both"/>
              <w:rPr>
                <w:szCs w:val="24"/>
              </w:rPr>
            </w:pPr>
            <w:r w:rsidRPr="00B5567D">
              <w:rPr>
                <w:b/>
                <w:szCs w:val="24"/>
              </w:rPr>
              <w:t>Latvijas kiberdrošības stratēģija 2014–2018 (</w:t>
            </w:r>
            <w:r w:rsidRPr="00B5567D">
              <w:rPr>
                <w:rFonts w:eastAsia="Times New Roman"/>
                <w:szCs w:val="24"/>
                <w:lang w:eastAsia="lv-LV"/>
              </w:rPr>
              <w:t xml:space="preserve">Ministru kabineta 2014. gada 21. janvāra rīkojums Nr. 40). </w:t>
            </w:r>
            <w:r w:rsidRPr="00B5567D">
              <w:rPr>
                <w:szCs w:val="24"/>
              </w:rPr>
              <w:t>nosaka stratēģiskās prioritātes kiberdrošības politikas veidošanā, un tālākā darba organizēšanai tiek izstrādāts atbilstošs rīcības plāns. Pamatnostādnes izstrādātas kopskatā ar starptautisko organizāciju, jo īpaši ES un NATO, dokumentiem kiberdrošības jomā, kā arī saskaņā ar Nacionālās drošības koncepcijā un Valsts aizsardzības koncepcijā noteiktajiem pasākumiem.</w:t>
            </w:r>
          </w:p>
          <w:p w:rsidR="00C05ED2" w:rsidRPr="00B5567D" w:rsidP="00432045" w14:paraId="5B60DEC3" w14:textId="28F5FC58">
            <w:pPr>
              <w:spacing w:line="276" w:lineRule="auto"/>
              <w:ind w:left="142"/>
              <w:jc w:val="both"/>
            </w:pPr>
            <w:r w:rsidRPr="00B5567D">
              <w:t>Projekta</w:t>
            </w:r>
            <w:r w:rsidRPr="00B5567D" w:rsidR="00432045">
              <w:t xml:space="preserve"> </w:t>
            </w:r>
            <w:r w:rsidRPr="00B5567D">
              <w:t xml:space="preserve">1.mērķis - </w:t>
            </w:r>
            <w:r w:rsidRPr="00B5567D" w:rsidR="00D37997">
              <w:rPr>
                <w:i/>
              </w:rPr>
              <w:t>P</w:t>
            </w:r>
            <w:r w:rsidRPr="00B5567D">
              <w:rPr>
                <w:i/>
              </w:rPr>
              <w:t>ilnveidot NMP pamatdarbības procesus un veicin</w:t>
            </w:r>
            <w:r w:rsidRPr="00B5567D" w:rsidR="00D37997">
              <w:rPr>
                <w:i/>
              </w:rPr>
              <w:t>ā</w:t>
            </w:r>
            <w:r w:rsidRPr="00B5567D">
              <w:rPr>
                <w:i/>
              </w:rPr>
              <w:t>t sadarbspēju ar citām veselības nozares institūcijām</w:t>
            </w:r>
            <w:r w:rsidRPr="00B5567D">
              <w:t xml:space="preserve"> ir atbilstošs SAM pasākuma mērķim – </w:t>
            </w:r>
            <w:r w:rsidRPr="00B5567D">
              <w:rPr>
                <w:i/>
              </w:rPr>
              <w:t>nodrošināt publiskā sektora darbības efektivitāti, caurskatāmību un sadarbspēju nacionālā un Eiropas Savienības mērogā, nodrošināt valsts informācijas sistēmās esošo datu izmantošanu citās valsts un pašvaldību iestādēs, kā arī radīt priekšnosacījumus publiskās pārvaldes rīcībā esošās informācijas izmantošanai ārpus publiskā sektora, piemēram, analīzes mērķiem</w:t>
            </w:r>
          </w:p>
          <w:p w:rsidR="005B5EC4" w:rsidRPr="00B5567D" w:rsidP="00432045" w14:paraId="0CA0F629" w14:textId="77777777">
            <w:pPr>
              <w:pStyle w:val="VPBody"/>
              <w:spacing w:line="276" w:lineRule="auto"/>
              <w:ind w:firstLine="567"/>
              <w:rPr>
                <w:szCs w:val="24"/>
              </w:rPr>
            </w:pPr>
          </w:p>
          <w:p w:rsidR="00C05ED2" w:rsidRPr="00B5567D" w:rsidP="00432045" w14:paraId="2159CB7C" w14:textId="7A035C36">
            <w:pPr>
              <w:pStyle w:val="VPBody"/>
              <w:spacing w:line="276" w:lineRule="auto"/>
              <w:ind w:firstLine="567"/>
              <w:jc w:val="both"/>
              <w:rPr>
                <w:szCs w:val="24"/>
              </w:rPr>
            </w:pPr>
            <w:r w:rsidRPr="00B5567D">
              <w:rPr>
                <w:szCs w:val="24"/>
              </w:rPr>
              <w:t xml:space="preserve">2.mērķa - Nodrošināt lietotājiem draudzīgu pirmās palīdzības sniegšanas apmācību pakalpojuma pieejamību sasniegšanai realizētā elektroniskā pakalpojuma izveide “Pirmās palīdzības apmācība” tieši </w:t>
            </w:r>
            <w:r w:rsidRPr="00B5567D">
              <w:rPr>
                <w:szCs w:val="24"/>
              </w:rPr>
              <w:t xml:space="preserve">veicinās </w:t>
            </w:r>
            <w:r w:rsidRPr="00B5567D">
              <w:rPr>
                <w:b/>
                <w:szCs w:val="24"/>
              </w:rPr>
              <w:t xml:space="preserve">efektīvāku publiskā sektora darbību, caurskatāmību un starpnozaru sadarbspēju, </w:t>
            </w:r>
            <w:r w:rsidRPr="00B5567D">
              <w:rPr>
                <w:szCs w:val="24"/>
              </w:rPr>
              <w:t xml:space="preserve">jo pirmās palīdzības apmācību </w:t>
            </w:r>
            <w:r w:rsidRPr="00B5567D">
              <w:rPr>
                <w:b/>
                <w:szCs w:val="24"/>
              </w:rPr>
              <w:t>mērķa grupa ir jebkurš Latvijas uzņēmums, organizācija vai institūcija</w:t>
            </w:r>
            <w:r w:rsidRPr="00B5567D">
              <w:rPr>
                <w:szCs w:val="24"/>
              </w:rPr>
              <w:t xml:space="preserve"> neatkarīgi no īpašuma formas, kad darba devējs kā juridiska persona piesaka savus darbiniekus pirmās palīdzības apmācībai darba drošības pilnveidošanai, </w:t>
            </w:r>
            <w:r w:rsidRPr="00B5567D">
              <w:rPr>
                <w:b/>
                <w:szCs w:val="24"/>
              </w:rPr>
              <w:t>vai jebkurš Latvijas iedzīvotājs</w:t>
            </w:r>
            <w:r w:rsidRPr="00B5567D">
              <w:rPr>
                <w:szCs w:val="24"/>
              </w:rPr>
              <w:t xml:space="preserve"> kā privāta persona, izvēlas apgūt vai atkārtot pirmās palīdzības prasmes. Apmācīt tiesīgajam institūcijām (komersantiem) būs iespēja izvietot informāciju par kursu piedāvājumu, komplektēt apmācāmo grupas.</w:t>
            </w:r>
          </w:p>
          <w:p w:rsidR="009212FD" w:rsidRPr="00B5567D" w:rsidP="00432045" w14:paraId="454CF587" w14:textId="3F59EF59">
            <w:pPr>
              <w:pStyle w:val="VPBody"/>
              <w:spacing w:line="276" w:lineRule="auto"/>
              <w:ind w:firstLine="567"/>
              <w:jc w:val="both"/>
              <w:rPr>
                <w:rFonts w:eastAsia="Times New Roman"/>
                <w:b/>
                <w:bCs/>
                <w:szCs w:val="24"/>
                <w:highlight w:val="yellow"/>
                <w:lang w:eastAsia="lv-LV"/>
              </w:rPr>
            </w:pPr>
            <w:r w:rsidRPr="00B5567D">
              <w:rPr>
                <w:b/>
                <w:szCs w:val="24"/>
              </w:rPr>
              <w:t>Valsts informācijas sistēmā “</w:t>
            </w:r>
            <w:r w:rsidRPr="00B5567D">
              <w:rPr>
                <w:i/>
                <w:szCs w:val="24"/>
              </w:rPr>
              <w:t>Vienotā neatliekamās medicīniskās palīdzības un katastrofu medicīnas vadības informācijas sistēma “</w:t>
            </w:r>
            <w:r w:rsidRPr="00B5567D">
              <w:rPr>
                <w:szCs w:val="24"/>
              </w:rPr>
              <w:t xml:space="preserve"> </w:t>
            </w:r>
            <w:r w:rsidRPr="00B5567D">
              <w:rPr>
                <w:b/>
                <w:szCs w:val="24"/>
              </w:rPr>
              <w:t xml:space="preserve">esošo datu par iedzīvotāju NMP izsaukumiem izmantošana citās valsts un pašvaldību iestādēs, kā arī priekšnosacījumi minētās informācijas izmantošanai ārpus publiskā sektora, piemēram, analīzes mērķiem, ir nodrošināta </w:t>
            </w:r>
            <w:r w:rsidRPr="00B5567D" w:rsidR="00856776">
              <w:rPr>
                <w:szCs w:val="24"/>
              </w:rPr>
              <w:t>2009.-2015. g. realizētajā</w:t>
            </w:r>
            <w:r w:rsidRPr="00B5567D" w:rsidR="00856776">
              <w:rPr>
                <w:b/>
                <w:szCs w:val="24"/>
              </w:rPr>
              <w:t xml:space="preserve"> </w:t>
            </w:r>
            <w:r w:rsidRPr="00B5567D">
              <w:rPr>
                <w:szCs w:val="24"/>
              </w:rPr>
              <w:t xml:space="preserve">projektā </w:t>
            </w:r>
            <w:r w:rsidRPr="00B5567D">
              <w:rPr>
                <w:i/>
                <w:szCs w:val="24"/>
              </w:rPr>
              <w:t>‘’Vienotās neatliekamās medicīniskās palīdzības un katastrofu medicīnas vadības informācijas sistēmas un dispečeru centru izveide,</w:t>
            </w:r>
            <w:r w:rsidRPr="00B5567D">
              <w:rPr>
                <w:szCs w:val="24"/>
              </w:rPr>
              <w:t>’’ Nr.3DP/3.1.5.2.0/09/IPIA/VSMTVA/001 izstrādājot integrācijas risinājumu ar Vienotās veselības nozares elektroniskās informācijas sistēmu, NMP izsaukumu informācijas nodošanai uz pacienta elektroniskās veselības karti un pacientu datu saņemšanai no pacienta elektroniskās veselības kartes. Elektroniskajā veselības kartē ievietoto datu par pacientu izmantošana paredzēta visām veselības nozares ārstniecības personām neatkarīgi no darba devēja institūcijas īpašuma formas.</w:t>
            </w:r>
          </w:p>
          <w:p w:rsidR="00E85061" w:rsidRPr="00B5567D" w:rsidP="00432045" w14:paraId="725E5406" w14:textId="77777777">
            <w:pPr>
              <w:pStyle w:val="ISBodyText"/>
              <w:rPr>
                <w:rFonts w:ascii="Times New Roman" w:eastAsia="Times New Roman" w:hAnsi="Times New Roman" w:cs="Times New Roman"/>
                <w:b/>
                <w:bCs w:val="0"/>
                <w:sz w:val="24"/>
                <w:szCs w:val="24"/>
                <w:lang w:eastAsia="lv-LV"/>
              </w:rPr>
            </w:pPr>
            <w:r w:rsidRPr="00B5567D">
              <w:rPr>
                <w:rFonts w:ascii="Times New Roman" w:eastAsia="Times New Roman" w:hAnsi="Times New Roman" w:cs="Times New Roman"/>
                <w:b/>
                <w:bCs w:val="0"/>
                <w:sz w:val="24"/>
                <w:szCs w:val="24"/>
                <w:lang w:eastAsia="lv-LV"/>
              </w:rPr>
              <w:t>Projekta lietder</w:t>
            </w:r>
            <w:r w:rsidRPr="00B5567D">
              <w:rPr>
                <w:rFonts w:ascii="Times New Roman" w:eastAsia="Times New Roman" w:hAnsi="Times New Roman" w:cs="Times New Roman"/>
                <w:b/>
                <w:bCs w:val="0"/>
                <w:sz w:val="24"/>
                <w:szCs w:val="24"/>
                <w:lang w:eastAsia="lv-LV"/>
              </w:rPr>
              <w:t>ības pamatojums</w:t>
            </w:r>
          </w:p>
          <w:p w:rsidR="001613C8" w:rsidRPr="00B5567D" w:rsidP="00432045" w14:paraId="358FF3F5" w14:textId="5070B80F">
            <w:pPr>
              <w:spacing w:line="276" w:lineRule="auto"/>
              <w:ind w:left="142"/>
              <w:jc w:val="both"/>
            </w:pPr>
            <w:r w:rsidRPr="00B5567D">
              <w:t>Realizējot projektā plānotās darbības, tiks pilnveidoti NMP dienesta pamatdarbības procesi, izstrādājot un ieviešot tehnoloģiskos risinājumus, kas veicinās NMP dienesta informācijas sistēmas darbības efektivitāti – palielinot gan sistēmā ievadītās informācijas kvalitāti, gan informācijas aprites ātrumu. NMP izsaukumu operatīvo datu aprites uzlabojumi nodrošinās operatīvās vadības informācijas aprites atdalīšanu no uzkrātajiem datiem un to apstrādes, līdz ar to operatīvās sistēmas veiktspējas uzlabošanu un operatīvā procesa paātrināšanu. Iespēja veikt kvalitātes kontroli</w:t>
            </w:r>
            <w:r w:rsidRPr="00B5567D" w:rsidR="007E3BE2">
              <w:t>,</w:t>
            </w:r>
            <w:r w:rsidRPr="00B5567D">
              <w:t xml:space="preserve"> netraucējot operatīvajam procesam</w:t>
            </w:r>
            <w:r w:rsidRPr="00B5567D" w:rsidR="007E3BE2">
              <w:t>,</w:t>
            </w:r>
            <w:r w:rsidRPr="00B5567D">
              <w:t xml:space="preserve"> nodrošinās uz ātri pieejamas, kvalitatīvas informācijas par pacientu balstītu efektīvāku NMP dienesta pamatdarbības procesu realizāciju, efektīvāku NMP pakalpojumu sniegšanu iedzīvotājiem, kuru papildinot ar risinājumu sadarbspējas pilnveidošanai ar citam veselības nozares institūcijām, realizējot koplietošanas funkcionalitātes izstrādi un pilot ieviešanu pacienta hospitalizācijas pilnveidei, SMC funkcionalitātes izstrādi un iekļaušanu vienotajā NMP IS, un risinājumu ārējās informācijas plūsmas centralizācijai, pārvaldībai un kontrolei </w:t>
            </w:r>
            <w:r w:rsidRPr="00B5567D">
              <w:rPr>
                <w:b/>
              </w:rPr>
              <w:t xml:space="preserve">tiks </w:t>
            </w:r>
            <w:r w:rsidRPr="00B5567D">
              <w:rPr>
                <w:b/>
              </w:rPr>
              <w:t xml:space="preserve">sasniegta efektīvāka publiskā sektora darbība, caurskatāmība un sadarbspēja pirms slimnīcas </w:t>
            </w:r>
            <w:r w:rsidRPr="00B5567D" w:rsidR="007E3BE2">
              <w:rPr>
                <w:b/>
              </w:rPr>
              <w:t>neatliekamās medicīniskās palīdzības</w:t>
            </w:r>
            <w:r w:rsidRPr="00B5567D">
              <w:rPr>
                <w:b/>
              </w:rPr>
              <w:t xml:space="preserve"> jomā</w:t>
            </w:r>
            <w:r w:rsidRPr="00B5567D">
              <w:t>.</w:t>
            </w:r>
          </w:p>
          <w:p w:rsidR="00024BB4" w:rsidRPr="00B5567D" w:rsidP="00432045" w14:paraId="1B04077D" w14:textId="68F1FBEA">
            <w:pPr>
              <w:ind w:firstLine="360"/>
              <w:jc w:val="both"/>
            </w:pPr>
          </w:p>
        </w:tc>
      </w:tr>
      <w:tr w14:paraId="47BF49C8" w14:textId="77777777" w:rsidTr="00432045">
        <w:tblPrEx>
          <w:tblW w:w="9840" w:type="dxa"/>
          <w:tblCellSpacing w:w="0" w:type="dxa"/>
          <w:tblCellMar>
            <w:left w:w="57" w:type="dxa"/>
            <w:right w:w="57" w:type="dxa"/>
          </w:tblCellMar>
          <w:tblLook w:val="04A0"/>
        </w:tblPrEx>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rsidR="008A7563" w:rsidRPr="00B5567D" w:rsidP="00856776" w14:paraId="0BC042EB" w14:textId="256D4CE5">
            <w:pPr>
              <w:rPr>
                <w:lang w:eastAsia="en-US"/>
              </w:rPr>
            </w:pPr>
            <w:r w:rsidRPr="00B5567D">
              <w:rPr>
                <w:lang w:eastAsia="en-US"/>
              </w:rPr>
              <w:t> 3.</w:t>
            </w:r>
          </w:p>
        </w:tc>
        <w:tc>
          <w:tcPr>
            <w:tcW w:w="1986" w:type="dxa"/>
            <w:tcBorders>
              <w:top w:val="outset" w:sz="6" w:space="0" w:color="auto"/>
              <w:left w:val="outset" w:sz="6" w:space="0" w:color="auto"/>
              <w:bottom w:val="outset" w:sz="6" w:space="0" w:color="auto"/>
              <w:right w:val="outset" w:sz="6" w:space="0" w:color="auto"/>
            </w:tcBorders>
          </w:tcPr>
          <w:p w:rsidR="008A7563" w:rsidRPr="00B5567D" w:rsidP="00856776" w14:paraId="69D3FB19" w14:textId="77777777">
            <w:pPr>
              <w:rPr>
                <w:lang w:eastAsia="en-US"/>
              </w:rPr>
            </w:pPr>
            <w:r w:rsidRPr="00B5567D">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rsidR="008A7563" w:rsidRPr="00B5567D" w:rsidP="00856776" w14:paraId="0454E419" w14:textId="064F6387">
            <w:pPr>
              <w:jc w:val="both"/>
            </w:pPr>
            <w:r w:rsidRPr="00B5567D">
              <w:t>NMP dienests</w:t>
            </w:r>
          </w:p>
        </w:tc>
      </w:tr>
      <w:tr w14:paraId="47449F50" w14:textId="77777777" w:rsidTr="00432045">
        <w:tblPrEx>
          <w:tblW w:w="9840" w:type="dxa"/>
          <w:tblCellSpacing w:w="0" w:type="dxa"/>
          <w:tblCellMar>
            <w:left w:w="57" w:type="dxa"/>
            <w:right w:w="57" w:type="dxa"/>
          </w:tblCellMar>
          <w:tblLook w:val="04A0"/>
        </w:tblPrEx>
        <w:trPr>
          <w:tblCellSpacing w:w="0" w:type="dxa"/>
        </w:trPr>
        <w:tc>
          <w:tcPr>
            <w:tcW w:w="762" w:type="dxa"/>
            <w:tcBorders>
              <w:top w:val="outset" w:sz="6" w:space="0" w:color="auto"/>
              <w:left w:val="outset" w:sz="6" w:space="0" w:color="auto"/>
              <w:bottom w:val="outset" w:sz="6" w:space="0" w:color="auto"/>
              <w:right w:val="outset" w:sz="6" w:space="0" w:color="auto"/>
            </w:tcBorders>
          </w:tcPr>
          <w:p w:rsidR="008A7563" w:rsidRPr="00B5567D" w:rsidP="00856776" w14:paraId="107E4810" w14:textId="77777777">
            <w:pPr>
              <w:rPr>
                <w:lang w:eastAsia="en-US"/>
              </w:rPr>
            </w:pPr>
            <w:r w:rsidRPr="00B5567D">
              <w:rPr>
                <w:lang w:eastAsia="en-US"/>
              </w:rPr>
              <w:t> 4.</w:t>
            </w:r>
          </w:p>
        </w:tc>
        <w:tc>
          <w:tcPr>
            <w:tcW w:w="1986" w:type="dxa"/>
            <w:tcBorders>
              <w:top w:val="outset" w:sz="6" w:space="0" w:color="auto"/>
              <w:left w:val="outset" w:sz="6" w:space="0" w:color="auto"/>
              <w:bottom w:val="outset" w:sz="6" w:space="0" w:color="auto"/>
              <w:right w:val="outset" w:sz="6" w:space="0" w:color="auto"/>
            </w:tcBorders>
          </w:tcPr>
          <w:p w:rsidR="008A7563" w:rsidRPr="00B5567D" w:rsidP="00856776" w14:paraId="579F4F73" w14:textId="77777777">
            <w:pPr>
              <w:rPr>
                <w:lang w:eastAsia="en-US"/>
              </w:rPr>
            </w:pPr>
            <w:r w:rsidRPr="00B5567D">
              <w:rPr>
                <w:lang w:eastAsia="en-US"/>
              </w:rPr>
              <w:t> Cita informācija</w:t>
            </w:r>
          </w:p>
        </w:tc>
        <w:tc>
          <w:tcPr>
            <w:tcW w:w="7092" w:type="dxa"/>
            <w:tcBorders>
              <w:top w:val="outset" w:sz="6" w:space="0" w:color="auto"/>
              <w:left w:val="outset" w:sz="6" w:space="0" w:color="auto"/>
              <w:bottom w:val="outset" w:sz="6" w:space="0" w:color="auto"/>
              <w:right w:val="outset" w:sz="6" w:space="0" w:color="auto"/>
            </w:tcBorders>
          </w:tcPr>
          <w:p w:rsidR="008A7563" w:rsidRPr="00B5567D" w:rsidP="00856776" w14:paraId="15B7CD1D" w14:textId="7D70D901">
            <w:pPr>
              <w:jc w:val="both"/>
              <w:rPr>
                <w:lang w:eastAsia="en-US"/>
              </w:rPr>
            </w:pPr>
          </w:p>
        </w:tc>
      </w:tr>
    </w:tbl>
    <w:p w:rsidR="000115B5" w:rsidRPr="00B5567D" w:rsidP="00D67767" w14:paraId="2EA0885F" w14:textId="27D76D8F">
      <w:pPr>
        <w:jc w:val="both"/>
        <w:rPr>
          <w:lang w:eastAsia="en-US"/>
        </w:rPr>
      </w:pPr>
      <w:r w:rsidRPr="00B5567D">
        <w:rPr>
          <w:lang w:eastAsia="en-US"/>
        </w:rPr>
        <w:br w:type="textWrapping" w:clear="all"/>
      </w:r>
      <w:r w:rsidRPr="00B5567D">
        <w:rPr>
          <w:lang w:eastAsia="en-US"/>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3"/>
        <w:gridCol w:w="1985"/>
        <w:gridCol w:w="7092"/>
      </w:tblGrid>
      <w:tr w14:paraId="0D8923D5" w14:textId="77777777" w:rsidTr="00D743BC">
        <w:tblPrEx>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2626CB" w:rsidRPr="00B5567D" w:rsidP="00D743BC" w14:paraId="5F9C62DA" w14:textId="77777777">
            <w:pPr>
              <w:jc w:val="center"/>
              <w:rPr>
                <w:b/>
                <w:bCs/>
              </w:rPr>
            </w:pPr>
            <w:r w:rsidRPr="00B5567D">
              <w:rPr>
                <w:b/>
                <w:bCs/>
              </w:rPr>
              <w:t> II. Tiesību akta projekta ietekme uz sabiedrību, tautsaimniecības attīstību un administratīvo slogu</w:t>
            </w:r>
          </w:p>
        </w:tc>
      </w:tr>
      <w:tr w14:paraId="784B6A02" w14:textId="77777777" w:rsidTr="00E3531E">
        <w:tblPrEx>
          <w:tblW w:w="9840" w:type="dxa"/>
          <w:tblCellSpacing w:w="0" w:type="dxa"/>
          <w:tblInd w:w="-465" w:type="dxa"/>
          <w:tblCellMar>
            <w:left w:w="57" w:type="dxa"/>
            <w:right w:w="57" w:type="dxa"/>
          </w:tblCellMar>
          <w:tblLook w:val="04A0"/>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B5567D" w:rsidP="00D743BC" w14:paraId="613065AA" w14:textId="77777777">
            <w:pPr>
              <w:rPr>
                <w:lang w:eastAsia="en-US"/>
              </w:rPr>
            </w:pPr>
            <w:r w:rsidRPr="00B5567D">
              <w:rPr>
                <w:lang w:eastAsia="en-US"/>
              </w:rPr>
              <w:t>1.</w:t>
            </w:r>
          </w:p>
        </w:tc>
        <w:tc>
          <w:tcPr>
            <w:tcW w:w="1985" w:type="dxa"/>
            <w:tcBorders>
              <w:top w:val="outset" w:sz="6" w:space="0" w:color="auto"/>
              <w:left w:val="outset" w:sz="6" w:space="0" w:color="auto"/>
              <w:bottom w:val="outset" w:sz="6" w:space="0" w:color="auto"/>
              <w:right w:val="outset" w:sz="6" w:space="0" w:color="auto"/>
            </w:tcBorders>
          </w:tcPr>
          <w:p w:rsidR="002626CB" w:rsidRPr="00B5567D" w:rsidP="00D743BC" w14:paraId="18B908F2" w14:textId="77777777">
            <w:pPr>
              <w:rPr>
                <w:lang w:eastAsia="en-US"/>
              </w:rPr>
            </w:pPr>
            <w:r w:rsidRPr="00B5567D">
              <w:rPr>
                <w:lang w:eastAsia="en-US"/>
              </w:rPr>
              <w:t>Sabiedrības mērķgrupas, kuras tiesiskais regulējums ietekmē vai varētu ietekmēt</w:t>
            </w:r>
          </w:p>
        </w:tc>
        <w:tc>
          <w:tcPr>
            <w:tcW w:w="7092" w:type="dxa"/>
            <w:tcBorders>
              <w:top w:val="outset" w:sz="6" w:space="0" w:color="auto"/>
              <w:left w:val="outset" w:sz="6" w:space="0" w:color="auto"/>
              <w:bottom w:val="outset" w:sz="6" w:space="0" w:color="auto"/>
              <w:right w:val="outset" w:sz="6" w:space="0" w:color="auto"/>
            </w:tcBorders>
          </w:tcPr>
          <w:p w:rsidR="001A02BF" w:rsidRPr="00B5567D" w:rsidP="001A02BF" w14:paraId="28B74C78" w14:textId="77777777">
            <w:pPr>
              <w:jc w:val="both"/>
            </w:pPr>
            <w:r w:rsidRPr="00B5567D">
              <w:t>1. mērķa - pilnveidot NMP pamatdarbības procesus un veicināt sadarbspēju ar citām veselības nozares institūcijām</w:t>
            </w:r>
            <w:r w:rsidRPr="00B5567D">
              <w:rPr>
                <w:i/>
              </w:rPr>
              <w:t xml:space="preserve"> - </w:t>
            </w:r>
            <w:r w:rsidRPr="00B5567D">
              <w:rPr>
                <w:b/>
              </w:rPr>
              <w:t>Mērķa grupa ir</w:t>
            </w:r>
            <w:r w:rsidRPr="00B5567D">
              <w:t xml:space="preserve"> </w:t>
            </w:r>
            <w:r w:rsidRPr="00B5567D">
              <w:rPr>
                <w:b/>
              </w:rPr>
              <w:t xml:space="preserve">visi Latvijas iedzīvotāji, </w:t>
            </w:r>
            <w:r w:rsidRPr="00B5567D">
              <w:t>kuru dzīvība un veselība kritiskās situācijās ir atkarīga no NMP pakalpojuma efektivitātes.</w:t>
            </w:r>
          </w:p>
          <w:p w:rsidR="00F90926" w:rsidRPr="00B5567D" w:rsidP="001A02BF" w14:paraId="12C7065A" w14:textId="0C4132ED">
            <w:pPr>
              <w:spacing w:line="276" w:lineRule="auto"/>
              <w:jc w:val="both"/>
              <w:rPr>
                <w:lang w:eastAsia="en-US"/>
              </w:rPr>
            </w:pPr>
            <w:r w:rsidRPr="00B5567D">
              <w:t xml:space="preserve">2. mērķa - nodrošināt lietotājiem draudzīgu pirmās palīdzības sniegšanas apmācību pakalpojuma pieejamību - </w:t>
            </w:r>
            <w:r w:rsidRPr="00B5567D">
              <w:rPr>
                <w:b/>
              </w:rPr>
              <w:t>mērķa grupa ir jebkurš Latvijas uzņēmums, organizācija vai institūcija</w:t>
            </w:r>
            <w:r w:rsidRPr="00B5567D">
              <w:t xml:space="preserve"> neatkarīgi no īpašuma formas, kad darba devējs kā juridiska persona piesaka savus darbiniekus pirmās palīdzības apmācībai darba drošības pilnveidošanai, </w:t>
            </w:r>
            <w:r w:rsidRPr="00B5567D">
              <w:rPr>
                <w:b/>
              </w:rPr>
              <w:t>vai jebkurš Latvijas iedzīvotājs</w:t>
            </w:r>
            <w:r w:rsidRPr="00B5567D">
              <w:t xml:space="preserve"> kā privāta persona, izvēlas apgūt vai atkārtot pirmās palīdzības prasmes.</w:t>
            </w:r>
          </w:p>
        </w:tc>
      </w:tr>
      <w:tr w14:paraId="7377A620" w14:textId="77777777" w:rsidTr="00E3531E">
        <w:tblPrEx>
          <w:tblW w:w="9840" w:type="dxa"/>
          <w:tblCellSpacing w:w="0" w:type="dxa"/>
          <w:tblInd w:w="-465" w:type="dxa"/>
          <w:tblCellMar>
            <w:left w:w="57" w:type="dxa"/>
            <w:right w:w="57" w:type="dxa"/>
          </w:tblCellMar>
          <w:tblLook w:val="04A0"/>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B5567D" w:rsidP="00D743BC" w14:paraId="002EBB3A" w14:textId="77777777">
            <w:pPr>
              <w:rPr>
                <w:lang w:eastAsia="en-US"/>
              </w:rPr>
            </w:pPr>
            <w:r w:rsidRPr="00B5567D">
              <w:rPr>
                <w:lang w:eastAsia="en-US"/>
              </w:rPr>
              <w:t>2.</w:t>
            </w:r>
          </w:p>
        </w:tc>
        <w:tc>
          <w:tcPr>
            <w:tcW w:w="1985" w:type="dxa"/>
            <w:tcBorders>
              <w:top w:val="outset" w:sz="6" w:space="0" w:color="auto"/>
              <w:left w:val="outset" w:sz="6" w:space="0" w:color="auto"/>
              <w:bottom w:val="outset" w:sz="6" w:space="0" w:color="auto"/>
              <w:right w:val="outset" w:sz="6" w:space="0" w:color="auto"/>
            </w:tcBorders>
          </w:tcPr>
          <w:p w:rsidR="002626CB" w:rsidRPr="00B5567D" w:rsidP="00D743BC" w14:paraId="1BD15426" w14:textId="77777777">
            <w:pPr>
              <w:rPr>
                <w:lang w:eastAsia="en-US"/>
              </w:rPr>
            </w:pPr>
            <w:r w:rsidRPr="00B5567D">
              <w:rPr>
                <w:lang w:eastAsia="en-US"/>
              </w:rPr>
              <w:t>Tiesiskā regulējuma ietekme uz tautsaimniecību un administratīvo slogu</w:t>
            </w:r>
          </w:p>
        </w:tc>
        <w:tc>
          <w:tcPr>
            <w:tcW w:w="7092" w:type="dxa"/>
            <w:tcBorders>
              <w:top w:val="outset" w:sz="6" w:space="0" w:color="auto"/>
              <w:left w:val="outset" w:sz="6" w:space="0" w:color="auto"/>
              <w:bottom w:val="outset" w:sz="6" w:space="0" w:color="auto"/>
              <w:right w:val="outset" w:sz="6" w:space="0" w:color="auto"/>
            </w:tcBorders>
          </w:tcPr>
          <w:p w:rsidR="005A0028" w:rsidRPr="00B5567D" w:rsidP="00FA5395" w14:paraId="4895F27F" w14:textId="77777777">
            <w:pPr>
              <w:jc w:val="both"/>
            </w:pPr>
          </w:p>
          <w:p w:rsidR="00796CB5" w:rsidRPr="00B5567D" w:rsidP="00A15DF1" w14:paraId="3B84DF4F" w14:textId="4F6F7C33">
            <w:pPr>
              <w:jc w:val="both"/>
              <w:rPr>
                <w:highlight w:val="green"/>
              </w:rPr>
            </w:pPr>
            <w:r w:rsidRPr="00B5567D">
              <w:t>Fiziskajām, juridiskajām personām, kā arī ārvalstu fiziskajām personām administratīvais slogs nemainās un projekta tiesiskais regulējums nemaina to tiesības, pienākumus un veicamās darbības.</w:t>
            </w:r>
          </w:p>
        </w:tc>
      </w:tr>
      <w:tr w14:paraId="005A3B35" w14:textId="77777777" w:rsidTr="00E3531E">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B5567D" w:rsidP="00D743BC" w14:paraId="502CFDF4" w14:textId="77777777">
            <w:pPr>
              <w:rPr>
                <w:lang w:eastAsia="en-US"/>
              </w:rPr>
            </w:pPr>
            <w:r w:rsidRPr="00B5567D">
              <w:rPr>
                <w:lang w:eastAsia="en-US"/>
              </w:rPr>
              <w:t>3.</w:t>
            </w:r>
          </w:p>
        </w:tc>
        <w:tc>
          <w:tcPr>
            <w:tcW w:w="1985" w:type="dxa"/>
            <w:tcBorders>
              <w:top w:val="outset" w:sz="6" w:space="0" w:color="auto"/>
              <w:left w:val="outset" w:sz="6" w:space="0" w:color="auto"/>
              <w:bottom w:val="outset" w:sz="6" w:space="0" w:color="auto"/>
              <w:right w:val="outset" w:sz="6" w:space="0" w:color="auto"/>
            </w:tcBorders>
          </w:tcPr>
          <w:p w:rsidR="002626CB" w:rsidRPr="00B5567D" w:rsidP="00D743BC" w14:paraId="69175BDF" w14:textId="77777777">
            <w:pPr>
              <w:rPr>
                <w:lang w:eastAsia="en-US"/>
              </w:rPr>
            </w:pPr>
            <w:r w:rsidRPr="00B5567D">
              <w:rPr>
                <w:lang w:eastAsia="en-US"/>
              </w:rPr>
              <w:t>Administratīvo izmaksu monetārais novērtējums</w:t>
            </w:r>
          </w:p>
        </w:tc>
        <w:tc>
          <w:tcPr>
            <w:tcW w:w="7092" w:type="dxa"/>
            <w:tcBorders>
              <w:top w:val="outset" w:sz="6" w:space="0" w:color="auto"/>
              <w:left w:val="outset" w:sz="6" w:space="0" w:color="auto"/>
              <w:bottom w:val="outset" w:sz="6" w:space="0" w:color="auto"/>
              <w:right w:val="outset" w:sz="6" w:space="0" w:color="auto"/>
            </w:tcBorders>
          </w:tcPr>
          <w:p w:rsidR="00EB2229" w:rsidRPr="00B5567D" w:rsidP="00EB2229" w14:paraId="402C58DF" w14:textId="77777777">
            <w:pPr>
              <w:jc w:val="both"/>
              <w:rPr>
                <w:lang w:eastAsia="en-US"/>
              </w:rPr>
            </w:pPr>
            <w:r w:rsidRPr="00B5567D">
              <w:t>Nav attiecināms</w:t>
            </w:r>
          </w:p>
        </w:tc>
      </w:tr>
      <w:tr w14:paraId="211117BA" w14:textId="77777777" w:rsidTr="00E3531E">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B5567D" w:rsidP="00D743BC" w14:paraId="209E0BB7" w14:textId="77777777">
            <w:pPr>
              <w:rPr>
                <w:lang w:eastAsia="en-US"/>
              </w:rPr>
            </w:pPr>
            <w:r w:rsidRPr="00B5567D">
              <w:rPr>
                <w:lang w:eastAsia="en-US"/>
              </w:rPr>
              <w:t>4.</w:t>
            </w:r>
          </w:p>
        </w:tc>
        <w:tc>
          <w:tcPr>
            <w:tcW w:w="1985" w:type="dxa"/>
            <w:tcBorders>
              <w:top w:val="outset" w:sz="6" w:space="0" w:color="auto"/>
              <w:left w:val="outset" w:sz="6" w:space="0" w:color="auto"/>
              <w:bottom w:val="outset" w:sz="6" w:space="0" w:color="auto"/>
              <w:right w:val="outset" w:sz="6" w:space="0" w:color="auto"/>
            </w:tcBorders>
          </w:tcPr>
          <w:p w:rsidR="002626CB" w:rsidRPr="00B5567D" w:rsidP="00D743BC" w14:paraId="6A342C71" w14:textId="77777777">
            <w:pPr>
              <w:rPr>
                <w:lang w:eastAsia="en-US"/>
              </w:rPr>
            </w:pPr>
            <w:r w:rsidRPr="00B5567D">
              <w:rPr>
                <w:lang w:eastAsia="en-US"/>
              </w:rPr>
              <w:t>Cita informācija</w:t>
            </w:r>
          </w:p>
        </w:tc>
        <w:tc>
          <w:tcPr>
            <w:tcW w:w="7092" w:type="dxa"/>
            <w:tcBorders>
              <w:top w:val="outset" w:sz="6" w:space="0" w:color="auto"/>
              <w:left w:val="outset" w:sz="6" w:space="0" w:color="auto"/>
              <w:bottom w:val="outset" w:sz="6" w:space="0" w:color="auto"/>
              <w:right w:val="outset" w:sz="6" w:space="0" w:color="auto"/>
            </w:tcBorders>
          </w:tcPr>
          <w:p w:rsidR="002626CB" w:rsidRPr="00B5567D" w:rsidP="00350A17" w14:paraId="6E99E5C8" w14:textId="2D4E5580">
            <w:pPr>
              <w:jc w:val="both"/>
              <w:rPr>
                <w:lang w:eastAsia="en-US"/>
              </w:rPr>
            </w:pPr>
            <w:r w:rsidRPr="00B5567D">
              <w:rPr>
                <w:lang w:eastAsia="en-US"/>
              </w:rPr>
              <w:t xml:space="preserve">Nav </w:t>
            </w:r>
          </w:p>
        </w:tc>
      </w:tr>
    </w:tbl>
    <w:p w:rsidR="002626CB" w:rsidRPr="00B5567D" w:rsidP="00D67767" w14:paraId="27C80DF8" w14:textId="77777777">
      <w:pPr>
        <w:jc w:val="both"/>
        <w:rPr>
          <w:lang w:eastAsia="en-US"/>
        </w:rPr>
      </w:pPr>
    </w:p>
    <w:p w:rsidR="00CB1E4D" w:rsidRPr="00B5567D" w:rsidP="00CB1E4D" w14:paraId="40CC9CF0" w14:textId="77777777">
      <w:pPr>
        <w:rPr>
          <w:i/>
          <w:iCs/>
          <w:lang w:eastAsia="en-US"/>
        </w:rPr>
      </w:pPr>
    </w:p>
    <w:tbl>
      <w:tblPr>
        <w:tblW w:w="534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263"/>
        <w:gridCol w:w="1204"/>
        <w:gridCol w:w="1421"/>
        <w:gridCol w:w="1420"/>
        <w:gridCol w:w="1572"/>
      </w:tblGrid>
      <w:tr w14:paraId="0FEFB837" w14:textId="77777777" w:rsidTr="000C1D83">
        <w:tblPrEx>
          <w:tblW w:w="534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04AD85B9" w14:textId="77777777">
            <w:pPr>
              <w:pStyle w:val="ListParagraph"/>
              <w:tabs>
                <w:tab w:val="left" w:pos="2268"/>
                <w:tab w:val="left" w:pos="2410"/>
              </w:tabs>
              <w:ind w:left="1080"/>
              <w:jc w:val="center"/>
              <w:rPr>
                <w:b/>
                <w:bCs/>
              </w:rPr>
            </w:pPr>
            <w:r w:rsidRPr="00B5567D">
              <w:rPr>
                <w:b/>
                <w:bCs/>
              </w:rPr>
              <w:t>III. Tiesību akta projekta ietekme uz valsts budžetu un pašvaldību budžetiem</w:t>
            </w:r>
          </w:p>
        </w:tc>
      </w:tr>
      <w:tr w14:paraId="29E229A2" w14:textId="77777777" w:rsidTr="00937229">
        <w:tblPrEx>
          <w:tblW w:w="5347" w:type="pct"/>
          <w:tblInd w:w="-318" w:type="dxa"/>
          <w:tblLook w:val="04A0"/>
        </w:tblPrEx>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7A7ADDAF" w14:textId="77777777">
            <w:pPr>
              <w:jc w:val="center"/>
              <w:rPr>
                <w:b/>
                <w:lang w:eastAsia="en-US"/>
              </w:rPr>
            </w:pPr>
            <w:r w:rsidRPr="00B5567D">
              <w:rPr>
                <w:b/>
              </w:rPr>
              <w:t>Rādītāji</w:t>
            </w:r>
          </w:p>
        </w:tc>
        <w:tc>
          <w:tcPr>
            <w:tcW w:w="1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457806" w14:paraId="56977C42" w14:textId="77777777">
            <w:pPr>
              <w:jc w:val="center"/>
              <w:rPr>
                <w:b/>
                <w:lang w:eastAsia="en-US"/>
              </w:rPr>
            </w:pPr>
            <w:r w:rsidRPr="00B5567D">
              <w:rPr>
                <w:b/>
              </w:rPr>
              <w:t>201</w:t>
            </w:r>
            <w:r w:rsidRPr="00B5567D" w:rsidR="00457806">
              <w:rPr>
                <w:b/>
              </w:rPr>
              <w:t>7</w:t>
            </w:r>
            <w:r w:rsidRPr="00B5567D">
              <w:rPr>
                <w:b/>
              </w:rPr>
              <w:t>.gads</w:t>
            </w:r>
          </w:p>
        </w:tc>
        <w:tc>
          <w:tcPr>
            <w:tcW w:w="231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0C86C938" w14:textId="77777777">
            <w:pPr>
              <w:jc w:val="center"/>
              <w:rPr>
                <w:b/>
              </w:rPr>
            </w:pPr>
            <w:r w:rsidRPr="00B5567D">
              <w:rPr>
                <w:b/>
              </w:rPr>
              <w:t>Turpmākie trīs gadi (</w:t>
            </w:r>
            <w:r w:rsidRPr="00B5567D">
              <w:rPr>
                <w:b/>
                <w:i/>
              </w:rPr>
              <w:t>euro</w:t>
            </w:r>
            <w:r w:rsidRPr="00B5567D">
              <w:rPr>
                <w:b/>
              </w:rPr>
              <w:t>)</w:t>
            </w:r>
          </w:p>
        </w:tc>
      </w:tr>
      <w:tr w14:paraId="708F3D34" w14:textId="77777777" w:rsidTr="00937229">
        <w:tblPrEx>
          <w:tblW w:w="5347" w:type="pct"/>
          <w:tblInd w:w="-318" w:type="dxa"/>
          <w:tblLook w:val="04A0"/>
        </w:tblPrEx>
        <w:tc>
          <w:tcPr>
            <w:tcW w:w="13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6463FFD8" w14:textId="77777777">
            <w:pPr>
              <w:rPr>
                <w:b/>
                <w:lang w:eastAsia="en-US"/>
              </w:rPr>
            </w:pPr>
          </w:p>
        </w:tc>
        <w:tc>
          <w:tcPr>
            <w:tcW w:w="1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6B5AF30F" w14:textId="77777777">
            <w:pPr>
              <w:rPr>
                <w:b/>
                <w:lang w:eastAsia="en-US"/>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457806" w14:paraId="1B2B6E61" w14:textId="77777777">
            <w:pPr>
              <w:jc w:val="center"/>
              <w:rPr>
                <w:b/>
                <w:lang w:eastAsia="en-US"/>
              </w:rPr>
            </w:pPr>
            <w:r w:rsidRPr="00B5567D">
              <w:rPr>
                <w:b/>
              </w:rPr>
              <w:t>201</w:t>
            </w:r>
            <w:r w:rsidRPr="00B5567D" w:rsidR="00457806">
              <w:rPr>
                <w:b/>
              </w:rPr>
              <w:t>8</w:t>
            </w:r>
            <w:r w:rsidRPr="00B5567D">
              <w:rPr>
                <w:b/>
              </w:rPr>
              <w:t>.g.</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457806" w14:paraId="6C363050" w14:textId="77777777">
            <w:pPr>
              <w:jc w:val="center"/>
              <w:rPr>
                <w:b/>
                <w:lang w:eastAsia="en-US"/>
              </w:rPr>
            </w:pPr>
            <w:r w:rsidRPr="00B5567D">
              <w:rPr>
                <w:b/>
              </w:rPr>
              <w:t>201</w:t>
            </w:r>
            <w:r w:rsidRPr="00B5567D" w:rsidR="00457806">
              <w:rPr>
                <w:b/>
              </w:rPr>
              <w:t>9</w:t>
            </w:r>
            <w:r w:rsidRPr="00B5567D">
              <w:rPr>
                <w:b/>
              </w:rPr>
              <w:t>.g.</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CE219A" w14:paraId="75E86C4A" w14:textId="77777777">
            <w:pPr>
              <w:jc w:val="center"/>
              <w:rPr>
                <w:b/>
                <w:lang w:eastAsia="en-US"/>
              </w:rPr>
            </w:pPr>
            <w:r w:rsidRPr="00B5567D">
              <w:rPr>
                <w:b/>
              </w:rPr>
              <w:t>2</w:t>
            </w:r>
            <w:r w:rsidRPr="00B5567D" w:rsidR="00457806">
              <w:rPr>
                <w:b/>
              </w:rPr>
              <w:t>020</w:t>
            </w:r>
            <w:r w:rsidRPr="00B5567D">
              <w:rPr>
                <w:b/>
              </w:rPr>
              <w:t>.g.</w:t>
            </w:r>
          </w:p>
        </w:tc>
      </w:tr>
      <w:tr w14:paraId="06EF8DBB" w14:textId="77777777" w:rsidTr="00937229">
        <w:tblPrEx>
          <w:tblW w:w="5347" w:type="pct"/>
          <w:tblInd w:w="-318" w:type="dxa"/>
          <w:tblLook w:val="04A0"/>
        </w:tblPrEx>
        <w:tc>
          <w:tcPr>
            <w:tcW w:w="13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422BEA81" w14:textId="77777777">
            <w:pPr>
              <w:rPr>
                <w:b/>
                <w:lang w:eastAsia="en-US"/>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29D01F05" w14:textId="77777777">
            <w:pPr>
              <w:jc w:val="center"/>
              <w:rPr>
                <w:b/>
                <w:lang w:eastAsia="en-US"/>
              </w:rPr>
            </w:pPr>
            <w:r w:rsidRPr="00B5567D">
              <w:rPr>
                <w:b/>
              </w:rPr>
              <w:t>saskaņā ar valsts budžetu kārtējam gadam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3042D996" w14:textId="77777777">
            <w:pPr>
              <w:jc w:val="center"/>
              <w:rPr>
                <w:b/>
                <w:lang w:eastAsia="en-US"/>
              </w:rPr>
            </w:pPr>
            <w:r w:rsidRPr="00B5567D">
              <w:rPr>
                <w:b/>
              </w:rPr>
              <w:t>izmaiņas kārtējā gadā, salīdzinot ar valsts budžetu kārtējam gadam</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F13B88" w14:paraId="0FA21002" w14:textId="77777777">
            <w:pPr>
              <w:jc w:val="center"/>
              <w:rPr>
                <w:b/>
                <w:lang w:eastAsia="en-US"/>
              </w:rPr>
            </w:pPr>
            <w:r w:rsidRPr="00B5567D">
              <w:rPr>
                <w:b/>
              </w:rPr>
              <w:t>izmaiņas, sa</w:t>
            </w:r>
            <w:r w:rsidRPr="00B5567D" w:rsidR="00F13B88">
              <w:rPr>
                <w:b/>
              </w:rPr>
              <w:t xml:space="preserve">līdzinot ar kārtējo </w:t>
            </w:r>
            <w:r w:rsidRPr="00B5567D">
              <w:rPr>
                <w:b/>
              </w:rPr>
              <w:t>201</w:t>
            </w:r>
            <w:r w:rsidRPr="00B5567D" w:rsidR="00457806">
              <w:rPr>
                <w:b/>
              </w:rPr>
              <w:t>7</w:t>
            </w:r>
            <w:r w:rsidRPr="00B5567D" w:rsidR="00F13B88">
              <w:rPr>
                <w:b/>
              </w:rPr>
              <w:t>.</w:t>
            </w:r>
            <w:r w:rsidRPr="00B5567D">
              <w:rPr>
                <w:b/>
              </w:rPr>
              <w:t xml:space="preserve"> gadu</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F13B88" w14:paraId="574CDF43" w14:textId="77777777">
            <w:pPr>
              <w:jc w:val="center"/>
              <w:rPr>
                <w:b/>
                <w:lang w:eastAsia="en-US"/>
              </w:rPr>
            </w:pPr>
            <w:r w:rsidRPr="00B5567D">
              <w:rPr>
                <w:b/>
              </w:rPr>
              <w:t>izmaiņas, salīdzinot ar kārtējo 201</w:t>
            </w:r>
            <w:r w:rsidRPr="00B5567D" w:rsidR="00457806">
              <w:rPr>
                <w:b/>
              </w:rPr>
              <w:t>7</w:t>
            </w:r>
            <w:r w:rsidRPr="00B5567D" w:rsidR="00F13B88">
              <w:rPr>
                <w:b/>
              </w:rPr>
              <w:t>.</w:t>
            </w:r>
            <w:r w:rsidRPr="00B5567D">
              <w:rPr>
                <w:b/>
              </w:rPr>
              <w:t>gadu</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457806" w14:paraId="3B1DF292" w14:textId="77777777">
            <w:pPr>
              <w:jc w:val="center"/>
              <w:rPr>
                <w:b/>
                <w:lang w:eastAsia="en-US"/>
              </w:rPr>
            </w:pPr>
            <w:r w:rsidRPr="00B5567D">
              <w:rPr>
                <w:b/>
              </w:rPr>
              <w:t>izmaiņas, salīdzinot ar kārtējo 201</w:t>
            </w:r>
            <w:r w:rsidRPr="00B5567D" w:rsidR="00457806">
              <w:rPr>
                <w:b/>
              </w:rPr>
              <w:t>7</w:t>
            </w:r>
            <w:r w:rsidRPr="00B5567D" w:rsidR="00F13B88">
              <w:rPr>
                <w:b/>
              </w:rPr>
              <w:t>.</w:t>
            </w:r>
            <w:r w:rsidRPr="00B5567D">
              <w:rPr>
                <w:b/>
              </w:rPr>
              <w:t>gadu</w:t>
            </w:r>
          </w:p>
        </w:tc>
      </w:tr>
      <w:tr w14:paraId="7D7F660E"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2F1CE560" w14:textId="77777777">
            <w:pPr>
              <w:jc w:val="center"/>
              <w:rPr>
                <w:lang w:eastAsia="en-US"/>
              </w:rPr>
            </w:pPr>
            <w:r w:rsidRPr="00B5567D">
              <w:t>1</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02984E53" w14:textId="77777777">
            <w:pPr>
              <w:jc w:val="center"/>
              <w:rPr>
                <w:lang w:eastAsia="en-US"/>
              </w:rPr>
            </w:pPr>
            <w:r w:rsidRPr="00B5567D">
              <w:t>2</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28016D57" w14:textId="77777777">
            <w:pPr>
              <w:jc w:val="center"/>
              <w:rPr>
                <w:lang w:eastAsia="en-US"/>
              </w:rPr>
            </w:pPr>
            <w:r w:rsidRPr="00B5567D">
              <w:t>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59CC7C5F" w14:textId="77777777">
            <w:pPr>
              <w:jc w:val="center"/>
              <w:rPr>
                <w:lang w:eastAsia="en-US"/>
              </w:rPr>
            </w:pPr>
            <w:r w:rsidRPr="00B5567D">
              <w:t>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14CC2A39" w14:textId="77777777">
            <w:pPr>
              <w:jc w:val="center"/>
              <w:rPr>
                <w:lang w:eastAsia="en-US"/>
              </w:rPr>
            </w:pPr>
            <w:r w:rsidRPr="00B5567D">
              <w:t>5</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83" w:rsidRPr="00B5567D" w:rsidP="000F5C7E" w14:paraId="777C7AC9" w14:textId="77777777">
            <w:pPr>
              <w:jc w:val="center"/>
              <w:rPr>
                <w:lang w:eastAsia="en-US"/>
              </w:rPr>
            </w:pPr>
            <w:r w:rsidRPr="00B5567D">
              <w:t>6</w:t>
            </w:r>
          </w:p>
        </w:tc>
      </w:tr>
      <w:tr w14:paraId="45452BD4" w14:textId="77777777" w:rsidTr="00E6118C">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B7098" w:rsidRPr="00B5567D" w:rsidP="004B7098" w14:paraId="1B7B1CCD" w14:textId="77777777">
            <w:pPr>
              <w:rPr>
                <w:lang w:eastAsia="en-US"/>
              </w:rPr>
            </w:pPr>
            <w:r w:rsidRPr="00B5567D">
              <w:t>1. Budžeta ieņēmumi:</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4B7098" w:rsidRPr="00B5567D" w:rsidP="004B7098" w14:paraId="5D0CA5BC" w14:textId="77777777">
            <w:pPr>
              <w:jc w:val="right"/>
              <w:rPr>
                <w:sz w:val="22"/>
                <w:szCs w:val="22"/>
                <w:lang w:eastAsia="en-US"/>
              </w:rPr>
            </w:pPr>
            <w:r w:rsidRPr="00B5567D">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B7098" w:rsidRPr="00B5567D" w:rsidP="004B7098" w14:paraId="493EFF27" w14:textId="0A5DD9B5">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B7098" w:rsidRPr="00B5567D" w:rsidP="004B7098" w14:paraId="10CF5D8D" w14:textId="7908EC59">
            <w:pPr>
              <w:jc w:val="right"/>
              <w:rPr>
                <w:sz w:val="22"/>
                <w:szCs w:val="22"/>
                <w:lang w:eastAsia="en-US"/>
              </w:rPr>
            </w:pPr>
            <w:r>
              <w:rPr>
                <w:sz w:val="22"/>
                <w:szCs w:val="22"/>
                <w:lang w:eastAsia="en-US"/>
              </w:rPr>
              <w:t>425 000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B7098" w:rsidRPr="00B5567D" w:rsidP="004B7098" w14:paraId="7E44B0A7" w14:textId="4A6AEAFB">
            <w:pPr>
              <w:jc w:val="right"/>
              <w:rPr>
                <w:sz w:val="22"/>
                <w:szCs w:val="22"/>
                <w:lang w:eastAsia="en-US"/>
              </w:rPr>
            </w:pPr>
            <w:r>
              <w:rPr>
                <w:sz w:val="22"/>
                <w:szCs w:val="22"/>
                <w:lang w:eastAsia="en-US"/>
              </w:rPr>
              <w:t>340</w:t>
            </w:r>
            <w:r w:rsidRPr="00B5567D">
              <w:rPr>
                <w:sz w:val="22"/>
                <w:szCs w:val="22"/>
                <w:lang w:eastAsia="en-US"/>
              </w:rPr>
              <w:t xml:space="preserve"> 000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B7098" w:rsidRPr="00B5567D" w:rsidP="004B7098" w14:paraId="2C39ECFB" w14:textId="2BF68C4F">
            <w:pPr>
              <w:jc w:val="right"/>
              <w:rPr>
                <w:sz w:val="22"/>
                <w:szCs w:val="22"/>
                <w:lang w:eastAsia="en-US"/>
              </w:rPr>
            </w:pPr>
            <w:r>
              <w:rPr>
                <w:sz w:val="22"/>
                <w:szCs w:val="22"/>
              </w:rPr>
              <w:t xml:space="preserve">85 </w:t>
            </w:r>
            <w:r w:rsidRPr="00B5567D">
              <w:rPr>
                <w:sz w:val="22"/>
                <w:szCs w:val="22"/>
              </w:rPr>
              <w:t>000</w:t>
            </w:r>
          </w:p>
        </w:tc>
      </w:tr>
      <w:tr w14:paraId="36811E06" w14:textId="77777777" w:rsidTr="00E6118C">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B7098" w:rsidRPr="00B5567D" w:rsidP="004B7098" w14:paraId="09AF4B45" w14:textId="77777777">
            <w:pPr>
              <w:rPr>
                <w:lang w:eastAsia="en-US"/>
              </w:rPr>
            </w:pPr>
            <w:r w:rsidRPr="00B5567D">
              <w:t>1.1. valsts pamatbudžets, tai skaitā ieņēmumi no maksas pakalpojumiem un citi pašu ieņēmumi</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4B7098" w:rsidRPr="00B5567D" w:rsidP="004B7098" w14:paraId="24E75515" w14:textId="77777777">
            <w:pPr>
              <w:jc w:val="right"/>
              <w:rPr>
                <w:sz w:val="22"/>
                <w:szCs w:val="22"/>
                <w:lang w:eastAsia="en-US"/>
              </w:rPr>
            </w:pPr>
            <w:r w:rsidRPr="00B5567D">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B7098" w:rsidRPr="00B5567D" w:rsidP="004B7098" w14:paraId="59B7D740" w14:textId="370B625D">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B7098" w:rsidRPr="00B5567D" w:rsidP="004B7098" w14:paraId="7CC99D2B" w14:textId="3394D905">
            <w:pPr>
              <w:jc w:val="right"/>
              <w:rPr>
                <w:sz w:val="22"/>
                <w:szCs w:val="22"/>
                <w:lang w:eastAsia="en-US"/>
              </w:rPr>
            </w:pPr>
            <w:r>
              <w:rPr>
                <w:sz w:val="22"/>
                <w:szCs w:val="22"/>
                <w:lang w:eastAsia="en-US"/>
              </w:rPr>
              <w:t>425</w:t>
            </w:r>
            <w:r w:rsidRPr="00B5567D">
              <w:rPr>
                <w:sz w:val="22"/>
                <w:szCs w:val="22"/>
                <w:lang w:eastAsia="en-US"/>
              </w:rPr>
              <w:t> 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4B7098" w:rsidRPr="00B5567D" w:rsidP="004B7098" w14:paraId="4D880F22" w14:textId="77777777">
            <w:pPr>
              <w:jc w:val="right"/>
              <w:rPr>
                <w:sz w:val="22"/>
                <w:szCs w:val="22"/>
                <w:lang w:eastAsia="en-US"/>
              </w:rPr>
            </w:pPr>
          </w:p>
          <w:p w:rsidR="004B7098" w:rsidRPr="00B5567D" w:rsidP="004B7098" w14:paraId="77B9785F" w14:textId="77777777">
            <w:pPr>
              <w:jc w:val="right"/>
              <w:rPr>
                <w:sz w:val="22"/>
                <w:szCs w:val="22"/>
                <w:lang w:eastAsia="en-US"/>
              </w:rPr>
            </w:pPr>
          </w:p>
          <w:p w:rsidR="004B7098" w:rsidRPr="00B5567D" w:rsidP="004B7098" w14:paraId="5D9F828A" w14:textId="46941D8E">
            <w:pPr>
              <w:jc w:val="right"/>
              <w:rPr>
                <w:sz w:val="22"/>
                <w:szCs w:val="22"/>
                <w:lang w:eastAsia="en-US"/>
              </w:rPr>
            </w:pPr>
            <w:r>
              <w:rPr>
                <w:sz w:val="22"/>
                <w:szCs w:val="22"/>
                <w:lang w:eastAsia="en-US"/>
              </w:rPr>
              <w:t>340</w:t>
            </w:r>
            <w:r w:rsidRPr="00B5567D">
              <w:rPr>
                <w:sz w:val="22"/>
                <w:szCs w:val="22"/>
                <w:lang w:eastAsia="en-US"/>
              </w:rPr>
              <w:t xml:space="preserve"> 000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B7098" w:rsidRPr="00B5567D" w:rsidP="004B7098" w14:paraId="4B5FD527" w14:textId="7BA777D1">
            <w:pPr>
              <w:jc w:val="right"/>
              <w:rPr>
                <w:sz w:val="22"/>
                <w:szCs w:val="22"/>
                <w:lang w:eastAsia="en-US"/>
              </w:rPr>
            </w:pPr>
            <w:r>
              <w:rPr>
                <w:sz w:val="22"/>
                <w:szCs w:val="22"/>
              </w:rPr>
              <w:t>85</w:t>
            </w:r>
            <w:r w:rsidRPr="00B5567D">
              <w:rPr>
                <w:sz w:val="22"/>
                <w:szCs w:val="22"/>
              </w:rPr>
              <w:t xml:space="preserve"> 000</w:t>
            </w:r>
          </w:p>
        </w:tc>
      </w:tr>
      <w:tr w14:paraId="17B6B637"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57806" w:rsidRPr="00B5567D" w:rsidP="00457806" w14:paraId="12699264" w14:textId="77777777">
            <w:pPr>
              <w:rPr>
                <w:lang w:eastAsia="en-US"/>
              </w:rPr>
            </w:pPr>
            <w:r w:rsidRPr="00B5567D">
              <w:t>1.2. valsts speciālais 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7721C15E" w14:textId="77777777">
            <w:pPr>
              <w:jc w:val="right"/>
              <w:rPr>
                <w:sz w:val="22"/>
                <w:szCs w:val="22"/>
                <w:lang w:eastAsia="en-US"/>
              </w:rPr>
            </w:pPr>
            <w:r w:rsidRPr="00B5567D">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65043872" w14:textId="77777777">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6DF64CA5" w14:textId="77777777">
            <w:pPr>
              <w:jc w:val="right"/>
              <w:rPr>
                <w:sz w:val="22"/>
                <w:szCs w:val="22"/>
                <w:lang w:eastAsia="en-US"/>
              </w:rPr>
            </w:pPr>
            <w:r w:rsidRPr="00B5567D">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1CE750FA" w14:textId="77777777">
            <w:pPr>
              <w:jc w:val="right"/>
              <w:rPr>
                <w:sz w:val="22"/>
                <w:szCs w:val="22"/>
                <w:lang w:eastAsia="en-US"/>
              </w:rPr>
            </w:pPr>
            <w:r w:rsidRPr="00B5567D">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711A442F" w14:textId="77777777">
            <w:pPr>
              <w:jc w:val="right"/>
              <w:rPr>
                <w:sz w:val="22"/>
                <w:szCs w:val="22"/>
                <w:lang w:eastAsia="en-US"/>
              </w:rPr>
            </w:pPr>
            <w:r w:rsidRPr="00B5567D">
              <w:rPr>
                <w:sz w:val="22"/>
                <w:szCs w:val="22"/>
                <w:lang w:eastAsia="en-US"/>
              </w:rPr>
              <w:t>0</w:t>
            </w:r>
          </w:p>
        </w:tc>
      </w:tr>
      <w:tr w14:paraId="2F358BD8"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57806" w:rsidRPr="00B5567D" w:rsidP="00457806" w14:paraId="57790843" w14:textId="77777777">
            <w:pPr>
              <w:rPr>
                <w:lang w:eastAsia="en-US"/>
              </w:rPr>
            </w:pPr>
            <w:r w:rsidRPr="00B5567D">
              <w:t>1.3. pašvaldību 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593ED997" w14:textId="77777777">
            <w:pPr>
              <w:jc w:val="right"/>
              <w:rPr>
                <w:sz w:val="22"/>
                <w:szCs w:val="22"/>
                <w:lang w:eastAsia="en-US"/>
              </w:rPr>
            </w:pPr>
            <w:r w:rsidRPr="00B5567D">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5B2E5B3B" w14:textId="77777777">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1C6EDD6C" w14:textId="77777777">
            <w:pPr>
              <w:jc w:val="right"/>
              <w:rPr>
                <w:sz w:val="22"/>
                <w:szCs w:val="22"/>
                <w:lang w:eastAsia="en-US"/>
              </w:rPr>
            </w:pPr>
            <w:r w:rsidRPr="00B5567D">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64313CCB" w14:textId="77777777">
            <w:pPr>
              <w:jc w:val="right"/>
              <w:rPr>
                <w:sz w:val="22"/>
                <w:szCs w:val="22"/>
                <w:lang w:eastAsia="en-US"/>
              </w:rPr>
            </w:pPr>
            <w:r w:rsidRPr="00B5567D">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4FF6194D" w14:textId="77777777">
            <w:pPr>
              <w:jc w:val="right"/>
              <w:rPr>
                <w:sz w:val="22"/>
                <w:szCs w:val="22"/>
                <w:lang w:eastAsia="en-US"/>
              </w:rPr>
            </w:pPr>
            <w:r w:rsidRPr="00B5567D">
              <w:rPr>
                <w:sz w:val="22"/>
                <w:szCs w:val="22"/>
                <w:lang w:eastAsia="en-US"/>
              </w:rPr>
              <w:t>0</w:t>
            </w:r>
          </w:p>
        </w:tc>
      </w:tr>
      <w:tr w14:paraId="71C17957" w14:textId="77777777" w:rsidTr="00937229">
        <w:tblPrEx>
          <w:tblW w:w="5347" w:type="pct"/>
          <w:tblInd w:w="-318" w:type="dxa"/>
          <w:tblLook w:val="04A0"/>
        </w:tblPrEx>
        <w:trPr>
          <w:trHeight w:val="176"/>
        </w:trPr>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937229" w:rsidRPr="00B5567D" w:rsidP="00937229" w14:paraId="3442B463" w14:textId="77777777">
            <w:pPr>
              <w:rPr>
                <w:lang w:eastAsia="en-US"/>
              </w:rPr>
            </w:pPr>
            <w:r w:rsidRPr="00B5567D">
              <w:t>2. Budžeta izdevumi:</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937229" w:rsidRPr="00B5567D" w:rsidP="00937229" w14:paraId="7E0F0869" w14:textId="77777777">
            <w:pPr>
              <w:jc w:val="right"/>
              <w:rPr>
                <w:sz w:val="22"/>
                <w:szCs w:val="22"/>
                <w:lang w:eastAsia="en-US"/>
              </w:rPr>
            </w:pPr>
            <w:r w:rsidRPr="00B5567D">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937229" w:rsidRPr="00B5567D" w:rsidP="00937229" w14:paraId="21C2AB2B" w14:textId="298453DF">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937229" w:rsidRPr="00B5567D" w:rsidP="00937229" w14:paraId="442D5063" w14:textId="3B9F4F14">
            <w:pPr>
              <w:jc w:val="right"/>
              <w:rPr>
                <w:sz w:val="22"/>
                <w:szCs w:val="22"/>
                <w:lang w:eastAsia="en-US"/>
              </w:rPr>
            </w:pPr>
            <w:r w:rsidRPr="00B5567D">
              <w:rPr>
                <w:sz w:val="22"/>
                <w:szCs w:val="22"/>
                <w:lang w:eastAsia="en-US"/>
              </w:rPr>
              <w:t>5</w:t>
            </w:r>
            <w:r w:rsidRPr="00B5567D">
              <w:rPr>
                <w:sz w:val="22"/>
                <w:szCs w:val="22"/>
                <w:lang w:eastAsia="en-US"/>
              </w:rPr>
              <w:t>00 000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37229" w:rsidRPr="00B5567D" w:rsidP="00937229" w14:paraId="1971AF8C" w14:textId="770F556B">
            <w:pPr>
              <w:jc w:val="right"/>
              <w:rPr>
                <w:sz w:val="22"/>
                <w:szCs w:val="22"/>
                <w:lang w:eastAsia="en-US"/>
              </w:rPr>
            </w:pPr>
            <w:r w:rsidRPr="00B5567D">
              <w:rPr>
                <w:sz w:val="22"/>
                <w:szCs w:val="22"/>
                <w:lang w:eastAsia="en-US"/>
              </w:rPr>
              <w:t>400 000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937229" w:rsidRPr="00B5567D" w:rsidP="004B7098" w14:paraId="39684F92" w14:textId="03937136">
            <w:pPr>
              <w:jc w:val="right"/>
              <w:rPr>
                <w:sz w:val="22"/>
                <w:szCs w:val="22"/>
                <w:lang w:eastAsia="en-US"/>
              </w:rPr>
            </w:pPr>
            <w:r w:rsidRPr="00B5567D">
              <w:rPr>
                <w:sz w:val="22"/>
                <w:szCs w:val="22"/>
              </w:rPr>
              <w:t>1</w:t>
            </w:r>
            <w:r w:rsidRPr="00B5567D" w:rsidR="004B7098">
              <w:rPr>
                <w:sz w:val="22"/>
                <w:szCs w:val="22"/>
              </w:rPr>
              <w:t>77</w:t>
            </w:r>
            <w:r w:rsidRPr="00B5567D">
              <w:rPr>
                <w:sz w:val="22"/>
                <w:szCs w:val="22"/>
              </w:rPr>
              <w:t xml:space="preserve"> 000</w:t>
            </w:r>
          </w:p>
        </w:tc>
      </w:tr>
      <w:tr w14:paraId="7DFB3C00"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937229" w:rsidRPr="00B5567D" w:rsidP="00937229" w14:paraId="2658EEA0" w14:textId="77777777">
            <w:pPr>
              <w:rPr>
                <w:lang w:eastAsia="en-US"/>
              </w:rPr>
            </w:pPr>
            <w:r w:rsidRPr="00B5567D">
              <w:t>2.1. valsts pamatbudžets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937229" w:rsidRPr="00B5567D" w:rsidP="00937229" w14:paraId="3CC738E2" w14:textId="77777777">
            <w:pPr>
              <w:jc w:val="right"/>
              <w:rPr>
                <w:sz w:val="22"/>
                <w:szCs w:val="22"/>
                <w:lang w:eastAsia="en-US"/>
              </w:rPr>
            </w:pPr>
            <w:r w:rsidRPr="00B5567D">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937229" w:rsidRPr="00B5567D" w:rsidP="00937229" w14:paraId="41DDF7E4" w14:textId="0B77D2F7">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937229" w:rsidRPr="00B5567D" w:rsidP="00937229" w14:paraId="7B7BABBC" w14:textId="27E0FFF3">
            <w:pPr>
              <w:jc w:val="right"/>
              <w:rPr>
                <w:sz w:val="22"/>
                <w:szCs w:val="22"/>
                <w:lang w:eastAsia="en-US"/>
              </w:rPr>
            </w:pPr>
            <w:r w:rsidRPr="00B5567D">
              <w:rPr>
                <w:sz w:val="22"/>
                <w:szCs w:val="22"/>
                <w:lang w:eastAsia="en-US"/>
              </w:rPr>
              <w:t>5</w:t>
            </w:r>
            <w:r w:rsidRPr="00B5567D">
              <w:rPr>
                <w:sz w:val="22"/>
                <w:szCs w:val="22"/>
                <w:lang w:eastAsia="en-US"/>
              </w:rPr>
              <w:t>00 000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37229" w:rsidRPr="00B5567D" w:rsidP="00937229" w14:paraId="52783731" w14:textId="7CBC8110">
            <w:pPr>
              <w:jc w:val="right"/>
              <w:rPr>
                <w:sz w:val="22"/>
                <w:szCs w:val="22"/>
                <w:lang w:eastAsia="en-US"/>
              </w:rPr>
            </w:pPr>
            <w:r w:rsidRPr="00B5567D">
              <w:rPr>
                <w:sz w:val="22"/>
                <w:szCs w:val="22"/>
                <w:lang w:eastAsia="en-US"/>
              </w:rPr>
              <w:t>400 000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937229" w:rsidRPr="00B5567D" w:rsidP="004B7098" w14:paraId="68EA4238" w14:textId="1C296418">
            <w:pPr>
              <w:jc w:val="right"/>
              <w:rPr>
                <w:sz w:val="22"/>
                <w:szCs w:val="22"/>
              </w:rPr>
            </w:pPr>
            <w:r w:rsidRPr="00B5567D">
              <w:rPr>
                <w:sz w:val="22"/>
                <w:szCs w:val="22"/>
              </w:rPr>
              <w:t>1</w:t>
            </w:r>
            <w:r w:rsidRPr="00B5567D" w:rsidR="004B7098">
              <w:rPr>
                <w:sz w:val="22"/>
                <w:szCs w:val="22"/>
              </w:rPr>
              <w:t>77</w:t>
            </w:r>
            <w:r w:rsidRPr="00B5567D">
              <w:rPr>
                <w:sz w:val="22"/>
                <w:szCs w:val="22"/>
              </w:rPr>
              <w:t xml:space="preserve"> 000</w:t>
            </w:r>
          </w:p>
        </w:tc>
      </w:tr>
      <w:tr w14:paraId="10E80040"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57806" w:rsidRPr="00B5567D" w:rsidP="00457806" w14:paraId="2A39CE27" w14:textId="77777777">
            <w:pPr>
              <w:rPr>
                <w:lang w:eastAsia="en-US"/>
              </w:rPr>
            </w:pPr>
            <w:r w:rsidRPr="00B5567D">
              <w:t>2.2. valsts speciālais 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06A67547" w14:textId="77777777">
            <w:pPr>
              <w:jc w:val="right"/>
              <w:rPr>
                <w:sz w:val="22"/>
                <w:szCs w:val="22"/>
                <w:lang w:eastAsia="en-US"/>
              </w:rPr>
            </w:pPr>
            <w:r w:rsidRPr="00B5567D">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457806" w:rsidRPr="00B5567D" w:rsidP="00457806" w14:paraId="3AEDE6BB" w14:textId="77777777">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53B967C7" w14:textId="77777777">
            <w:pPr>
              <w:jc w:val="right"/>
              <w:rPr>
                <w:sz w:val="22"/>
                <w:szCs w:val="22"/>
                <w:lang w:eastAsia="en-US"/>
              </w:rPr>
            </w:pPr>
            <w:r w:rsidRPr="00B5567D">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0ACF20F3" w14:textId="77777777">
            <w:pPr>
              <w:jc w:val="right"/>
              <w:rPr>
                <w:sz w:val="22"/>
                <w:szCs w:val="22"/>
                <w:lang w:eastAsia="en-US"/>
              </w:rPr>
            </w:pPr>
            <w:r w:rsidRPr="00B5567D">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472FD415" w14:textId="77777777">
            <w:pPr>
              <w:jc w:val="right"/>
              <w:rPr>
                <w:sz w:val="22"/>
                <w:szCs w:val="22"/>
                <w:lang w:eastAsia="en-US"/>
              </w:rPr>
            </w:pPr>
            <w:r w:rsidRPr="00B5567D">
              <w:rPr>
                <w:sz w:val="22"/>
                <w:szCs w:val="22"/>
                <w:lang w:eastAsia="en-US"/>
              </w:rPr>
              <w:t>0</w:t>
            </w:r>
          </w:p>
        </w:tc>
      </w:tr>
      <w:tr w14:paraId="2E68728F"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57806" w:rsidRPr="00B5567D" w:rsidP="00457806" w14:paraId="2F5E49D4" w14:textId="77777777">
            <w:pPr>
              <w:rPr>
                <w:sz w:val="22"/>
                <w:szCs w:val="22"/>
                <w:lang w:eastAsia="en-US"/>
              </w:rPr>
            </w:pPr>
            <w:r w:rsidRPr="00B5567D">
              <w:rPr>
                <w:sz w:val="22"/>
                <w:szCs w:val="22"/>
              </w:rPr>
              <w:t>2.3. pašvaldību 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4F4314CB" w14:textId="77777777">
            <w:pPr>
              <w:jc w:val="right"/>
              <w:rPr>
                <w:sz w:val="22"/>
                <w:szCs w:val="22"/>
                <w:lang w:eastAsia="en-US"/>
              </w:rPr>
            </w:pPr>
            <w:r w:rsidRPr="00B5567D">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457806" w:rsidRPr="00B5567D" w:rsidP="00457806" w14:paraId="5B819439" w14:textId="77777777">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15203ECD" w14:textId="77777777">
            <w:pPr>
              <w:jc w:val="right"/>
              <w:rPr>
                <w:sz w:val="22"/>
                <w:szCs w:val="22"/>
                <w:lang w:eastAsia="en-US"/>
              </w:rPr>
            </w:pPr>
            <w:r w:rsidRPr="00B5567D">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11160E20" w14:textId="77777777">
            <w:pPr>
              <w:jc w:val="right"/>
              <w:rPr>
                <w:sz w:val="22"/>
                <w:szCs w:val="22"/>
                <w:lang w:eastAsia="en-US"/>
              </w:rPr>
            </w:pPr>
            <w:r w:rsidRPr="00B5567D">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16289853" w14:textId="77777777">
            <w:pPr>
              <w:jc w:val="right"/>
              <w:rPr>
                <w:sz w:val="22"/>
                <w:szCs w:val="22"/>
                <w:lang w:eastAsia="en-US"/>
              </w:rPr>
            </w:pPr>
            <w:r w:rsidRPr="00B5567D">
              <w:rPr>
                <w:sz w:val="22"/>
                <w:szCs w:val="22"/>
                <w:lang w:eastAsia="en-US"/>
              </w:rPr>
              <w:t>0</w:t>
            </w:r>
          </w:p>
        </w:tc>
      </w:tr>
      <w:tr w14:paraId="35A3EA74"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C616DC" w:rsidRPr="00B5567D" w:rsidP="00C616DC" w14:paraId="77FF9995" w14:textId="77777777">
            <w:pPr>
              <w:rPr>
                <w:lang w:eastAsia="en-US"/>
              </w:rPr>
            </w:pPr>
            <w:r w:rsidRPr="00B5567D">
              <w:t>3. Finansiālā ietekme:</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C616DC" w:rsidRPr="00B5567D" w:rsidP="00C616DC" w14:paraId="23B3EDD4" w14:textId="77777777">
            <w:pPr>
              <w:jc w:val="right"/>
              <w:rPr>
                <w:sz w:val="22"/>
                <w:szCs w:val="22"/>
                <w:lang w:eastAsia="en-US"/>
              </w:rPr>
            </w:pPr>
            <w:r w:rsidRPr="00B5567D">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C616DC" w:rsidRPr="00B5567D" w:rsidP="00C616DC" w14:paraId="48B7ABDE" w14:textId="00FC307C">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616DC" w:rsidRPr="00B5567D" w:rsidP="0043452E" w14:paraId="494932EC" w14:textId="061C0264">
            <w:pPr>
              <w:jc w:val="right"/>
              <w:rPr>
                <w:sz w:val="22"/>
                <w:szCs w:val="22"/>
                <w:lang w:eastAsia="en-US"/>
              </w:rPr>
            </w:pPr>
            <w:r w:rsidRPr="00B5567D">
              <w:rPr>
                <w:sz w:val="22"/>
                <w:szCs w:val="22"/>
                <w:lang w:eastAsia="en-US"/>
              </w:rPr>
              <w:t>-</w:t>
            </w:r>
            <w:r w:rsidR="00142909">
              <w:rPr>
                <w:sz w:val="22"/>
                <w:szCs w:val="22"/>
                <w:lang w:eastAsia="en-US"/>
              </w:rPr>
              <w:t>75 00</w:t>
            </w:r>
            <w:r w:rsidRPr="00B5567D" w:rsidR="0043452E">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616DC" w:rsidRPr="00B5567D" w:rsidP="0043452E" w14:paraId="18336852" w14:textId="7E189F36">
            <w:pPr>
              <w:jc w:val="right"/>
              <w:rPr>
                <w:sz w:val="22"/>
                <w:szCs w:val="22"/>
                <w:lang w:eastAsia="en-US"/>
              </w:rPr>
            </w:pPr>
            <w:r w:rsidRPr="00B5567D">
              <w:rPr>
                <w:sz w:val="22"/>
                <w:szCs w:val="22"/>
                <w:lang w:eastAsia="en-US"/>
              </w:rPr>
              <w:t>-</w:t>
            </w:r>
            <w:r w:rsidR="00142909">
              <w:rPr>
                <w:sz w:val="22"/>
                <w:szCs w:val="22"/>
                <w:lang w:eastAsia="en-US"/>
              </w:rPr>
              <w:t>60 00</w:t>
            </w:r>
            <w:r w:rsidRPr="00B5567D" w:rsidR="0043452E">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616DC" w:rsidRPr="00B5567D" w:rsidP="0043452E" w14:paraId="0735CA70" w14:textId="56A641F2">
            <w:pPr>
              <w:jc w:val="right"/>
            </w:pPr>
            <w:r w:rsidRPr="00B5567D">
              <w:rPr>
                <w:sz w:val="22"/>
                <w:szCs w:val="22"/>
              </w:rPr>
              <w:t>-</w:t>
            </w:r>
            <w:r w:rsidR="00142909">
              <w:rPr>
                <w:sz w:val="22"/>
                <w:szCs w:val="22"/>
              </w:rPr>
              <w:t>92 00</w:t>
            </w:r>
            <w:r w:rsidRPr="00B5567D" w:rsidR="0043452E">
              <w:rPr>
                <w:sz w:val="22"/>
                <w:szCs w:val="22"/>
              </w:rPr>
              <w:t>0</w:t>
            </w:r>
          </w:p>
        </w:tc>
      </w:tr>
      <w:tr w14:paraId="3D9BFB9C"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C616DC" w:rsidRPr="00B5567D" w:rsidP="00C616DC" w14:paraId="6C662DB8" w14:textId="77777777">
            <w:pPr>
              <w:rPr>
                <w:lang w:eastAsia="en-US"/>
              </w:rPr>
            </w:pPr>
            <w:r w:rsidRPr="00B5567D">
              <w:t>3.1. valsts pamatbudžets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C616DC" w:rsidRPr="00B5567D" w:rsidP="00C616DC" w14:paraId="26F4D3EC" w14:textId="77777777">
            <w:pPr>
              <w:jc w:val="right"/>
              <w:rPr>
                <w:sz w:val="22"/>
                <w:szCs w:val="22"/>
                <w:lang w:eastAsia="en-US"/>
              </w:rPr>
            </w:pPr>
            <w:r w:rsidRPr="00B5567D">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C616DC" w:rsidRPr="00B5567D" w:rsidP="00C616DC" w14:paraId="1972C3C0" w14:textId="5E1E8FAE">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616DC" w:rsidRPr="00B5567D" w:rsidP="0043452E" w14:paraId="62CC6D5F" w14:textId="2C563974">
            <w:pPr>
              <w:jc w:val="right"/>
              <w:rPr>
                <w:sz w:val="22"/>
                <w:szCs w:val="22"/>
                <w:lang w:eastAsia="en-US"/>
              </w:rPr>
            </w:pPr>
            <w:r w:rsidRPr="00B5567D">
              <w:rPr>
                <w:sz w:val="22"/>
                <w:szCs w:val="22"/>
                <w:lang w:eastAsia="en-US"/>
              </w:rPr>
              <w:t>-</w:t>
            </w:r>
            <w:r w:rsidR="00142909">
              <w:rPr>
                <w:sz w:val="22"/>
                <w:szCs w:val="22"/>
                <w:lang w:eastAsia="en-US"/>
              </w:rPr>
              <w:t>75 000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C616DC" w:rsidRPr="00B5567D" w:rsidP="0043452E" w14:paraId="578CC06F" w14:textId="780FE2BC">
            <w:pPr>
              <w:jc w:val="right"/>
              <w:rPr>
                <w:sz w:val="18"/>
                <w:szCs w:val="18"/>
                <w:lang w:eastAsia="en-US"/>
              </w:rPr>
            </w:pPr>
            <w:r w:rsidRPr="00B5567D">
              <w:rPr>
                <w:sz w:val="22"/>
                <w:szCs w:val="22"/>
                <w:lang w:eastAsia="en-US"/>
              </w:rPr>
              <w:t>-</w:t>
            </w:r>
            <w:r w:rsidR="00142909">
              <w:rPr>
                <w:sz w:val="22"/>
                <w:szCs w:val="22"/>
                <w:lang w:eastAsia="en-US"/>
              </w:rPr>
              <w:t>60 00</w:t>
            </w:r>
            <w:r w:rsidRPr="00B5567D" w:rsidR="0043452E">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616DC" w:rsidRPr="00B5567D" w:rsidP="0043452E" w14:paraId="4DBF43E1" w14:textId="7FE2B4C1">
            <w:pPr>
              <w:jc w:val="right"/>
            </w:pPr>
            <w:r w:rsidRPr="00B5567D">
              <w:rPr>
                <w:sz w:val="22"/>
                <w:szCs w:val="22"/>
              </w:rPr>
              <w:t>-</w:t>
            </w:r>
            <w:r w:rsidR="00142909">
              <w:rPr>
                <w:sz w:val="22"/>
                <w:szCs w:val="22"/>
              </w:rPr>
              <w:t>92 00</w:t>
            </w:r>
            <w:r w:rsidRPr="00B5567D" w:rsidR="0043452E">
              <w:rPr>
                <w:sz w:val="22"/>
                <w:szCs w:val="22"/>
              </w:rPr>
              <w:t>0</w:t>
            </w:r>
          </w:p>
        </w:tc>
      </w:tr>
      <w:tr w14:paraId="7C0D8003"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57806" w:rsidRPr="00B5567D" w:rsidP="00457806" w14:paraId="24106697" w14:textId="77777777">
            <w:pPr>
              <w:rPr>
                <w:lang w:eastAsia="en-US"/>
              </w:rPr>
            </w:pPr>
            <w:r w:rsidRPr="00B5567D">
              <w:t>3.2. speciālais 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243C7D4F" w14:textId="77777777">
            <w:pPr>
              <w:jc w:val="right"/>
              <w:rPr>
                <w:sz w:val="22"/>
                <w:szCs w:val="22"/>
                <w:lang w:eastAsia="en-US"/>
              </w:rPr>
            </w:pPr>
            <w:r w:rsidRPr="00B5567D">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457806" w:rsidRPr="00B5567D" w:rsidP="00457806" w14:paraId="3F9FF9FE" w14:textId="77777777">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77466B3F" w14:textId="77777777">
            <w:pPr>
              <w:jc w:val="right"/>
              <w:rPr>
                <w:sz w:val="22"/>
                <w:szCs w:val="22"/>
                <w:lang w:eastAsia="en-US"/>
              </w:rPr>
            </w:pPr>
            <w:r w:rsidRPr="00B5567D">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638D5841" w14:textId="77777777">
            <w:pPr>
              <w:jc w:val="right"/>
              <w:rPr>
                <w:sz w:val="22"/>
                <w:szCs w:val="22"/>
                <w:lang w:eastAsia="en-US"/>
              </w:rPr>
            </w:pPr>
            <w:r w:rsidRPr="00B5567D">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407FA5EE" w14:textId="77777777">
            <w:pPr>
              <w:jc w:val="right"/>
              <w:rPr>
                <w:sz w:val="22"/>
                <w:szCs w:val="22"/>
                <w:lang w:eastAsia="en-US"/>
              </w:rPr>
            </w:pPr>
            <w:r w:rsidRPr="00B5567D">
              <w:rPr>
                <w:sz w:val="22"/>
                <w:szCs w:val="22"/>
                <w:lang w:eastAsia="en-US"/>
              </w:rPr>
              <w:t>0</w:t>
            </w:r>
          </w:p>
        </w:tc>
      </w:tr>
      <w:tr w14:paraId="5FEB2A5F"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57806" w:rsidRPr="00B5567D" w:rsidP="00457806" w14:paraId="2CF4EA27" w14:textId="77777777">
            <w:pPr>
              <w:rPr>
                <w:lang w:eastAsia="en-US"/>
              </w:rPr>
            </w:pPr>
            <w:r w:rsidRPr="00B5567D">
              <w:t>3.3. pašvaldību budžets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4AC7A5C5" w14:textId="77777777">
            <w:pPr>
              <w:jc w:val="right"/>
              <w:rPr>
                <w:sz w:val="22"/>
                <w:szCs w:val="22"/>
                <w:lang w:eastAsia="en-US"/>
              </w:rPr>
            </w:pPr>
            <w:r w:rsidRPr="00B5567D">
              <w:rPr>
                <w:sz w:val="22"/>
                <w:szCs w:val="22"/>
                <w:lang w:eastAsia="en-US"/>
              </w:rPr>
              <w:t>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457806" w:rsidRPr="00B5567D" w:rsidP="00457806" w14:paraId="682F5AF8" w14:textId="77777777">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7BC1C537" w14:textId="77777777">
            <w:pPr>
              <w:jc w:val="right"/>
              <w:rPr>
                <w:sz w:val="22"/>
                <w:szCs w:val="22"/>
                <w:lang w:eastAsia="en-US"/>
              </w:rPr>
            </w:pPr>
            <w:r w:rsidRPr="00B5567D">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53B7C91D" w14:textId="77777777">
            <w:pPr>
              <w:jc w:val="right"/>
              <w:rPr>
                <w:sz w:val="22"/>
                <w:szCs w:val="22"/>
                <w:lang w:eastAsia="en-US"/>
              </w:rPr>
            </w:pPr>
            <w:r w:rsidRPr="00B5567D">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4CAB3A5F" w14:textId="77777777">
            <w:pPr>
              <w:jc w:val="right"/>
              <w:rPr>
                <w:sz w:val="22"/>
                <w:szCs w:val="22"/>
                <w:lang w:eastAsia="en-US"/>
              </w:rPr>
            </w:pPr>
            <w:r w:rsidRPr="00B5567D">
              <w:rPr>
                <w:sz w:val="22"/>
                <w:szCs w:val="22"/>
                <w:lang w:eastAsia="en-US"/>
              </w:rPr>
              <w:t>0</w:t>
            </w:r>
          </w:p>
        </w:tc>
      </w:tr>
      <w:tr w14:paraId="4B557FB6" w14:textId="77777777" w:rsidTr="00937229">
        <w:tblPrEx>
          <w:tblW w:w="5347" w:type="pct"/>
          <w:tblInd w:w="-318" w:type="dxa"/>
          <w:tblLook w:val="04A0"/>
        </w:tblPrEx>
        <w:trPr>
          <w:trHeight w:val="1380"/>
        </w:trPr>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57806" w:rsidRPr="00B5567D" w:rsidP="00457806" w14:paraId="5BC572E0" w14:textId="77777777">
            <w:pPr>
              <w:rPr>
                <w:lang w:eastAsia="en-US"/>
              </w:rPr>
            </w:pPr>
            <w:r w:rsidRPr="00B5567D">
              <w:t>4. Finanšu līdzekļi papildu izdevumu finansēšanai (kompensējošu izdevumu samazinājumu norāda ar „+” zīmi</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40D4D896" w14:textId="77777777">
            <w:pPr>
              <w:jc w:val="right"/>
              <w:rPr>
                <w:sz w:val="22"/>
                <w:szCs w:val="22"/>
                <w:lang w:eastAsia="en-US"/>
              </w:rPr>
            </w:pPr>
            <w:r w:rsidRPr="00B5567D">
              <w:rPr>
                <w:sz w:val="22"/>
                <w:szCs w:val="22"/>
                <w:lang w:eastAsia="en-US"/>
              </w:rPr>
              <w:t>X</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457806" w:rsidRPr="00B5567D" w:rsidP="00457806" w14:paraId="4085CAD5" w14:textId="77777777">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67C32D23" w14:textId="77777777">
            <w:pPr>
              <w:jc w:val="right"/>
              <w:rPr>
                <w:sz w:val="22"/>
                <w:szCs w:val="22"/>
                <w:lang w:eastAsia="en-US"/>
              </w:rPr>
            </w:pPr>
            <w:r w:rsidRPr="00B5567D">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45A776CC" w14:textId="77777777">
            <w:pPr>
              <w:jc w:val="right"/>
              <w:rPr>
                <w:sz w:val="22"/>
                <w:szCs w:val="22"/>
                <w:lang w:eastAsia="en-US"/>
              </w:rPr>
            </w:pPr>
            <w:r w:rsidRPr="00B5567D">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44855D34" w14:textId="77777777">
            <w:pPr>
              <w:jc w:val="right"/>
              <w:rPr>
                <w:sz w:val="22"/>
                <w:szCs w:val="22"/>
                <w:lang w:eastAsia="en-US"/>
              </w:rPr>
            </w:pPr>
            <w:r w:rsidRPr="00B5567D">
              <w:rPr>
                <w:sz w:val="22"/>
                <w:szCs w:val="22"/>
                <w:lang w:eastAsia="en-US"/>
              </w:rPr>
              <w:t>0</w:t>
            </w:r>
          </w:p>
        </w:tc>
      </w:tr>
      <w:tr w14:paraId="1401004B"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142909" w:rsidRPr="00B5567D" w:rsidP="00142909" w14:paraId="2A115192" w14:textId="15A5FC94">
            <w:pPr>
              <w:rPr>
                <w:lang w:eastAsia="en-US"/>
              </w:rPr>
            </w:pPr>
            <w:r w:rsidRPr="00B5567D">
              <w:t xml:space="preserve">5. Precizētā finansiālā ietekme: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2909" w:rsidRPr="00B5567D" w:rsidP="00142909" w14:paraId="75730974" w14:textId="77777777">
            <w:pPr>
              <w:jc w:val="right"/>
              <w:rPr>
                <w:sz w:val="22"/>
                <w:szCs w:val="22"/>
                <w:lang w:eastAsia="en-US"/>
              </w:rPr>
            </w:pPr>
            <w:r w:rsidRPr="00B5567D">
              <w:rPr>
                <w:sz w:val="22"/>
                <w:szCs w:val="22"/>
                <w:lang w:eastAsia="en-US"/>
              </w:rPr>
              <w:t>X</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142909" w:rsidRPr="00B5567D" w:rsidP="00142909" w14:paraId="593EA8EA" w14:textId="69DD5742">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42909" w:rsidRPr="00B5567D" w:rsidP="00142909" w14:paraId="53E309ED" w14:textId="4C8E1D11">
            <w:pPr>
              <w:jc w:val="right"/>
              <w:rPr>
                <w:sz w:val="22"/>
                <w:szCs w:val="22"/>
                <w:lang w:eastAsia="en-US"/>
              </w:rPr>
            </w:pPr>
            <w:r w:rsidRPr="00B5567D">
              <w:rPr>
                <w:sz w:val="22"/>
                <w:szCs w:val="22"/>
                <w:lang w:eastAsia="en-US"/>
              </w:rPr>
              <w:t>-</w:t>
            </w:r>
            <w:r>
              <w:rPr>
                <w:sz w:val="22"/>
                <w:szCs w:val="22"/>
                <w:lang w:eastAsia="en-US"/>
              </w:rPr>
              <w:t>75 00</w:t>
            </w:r>
            <w:r w:rsidRPr="00B5567D">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142909" w:rsidRPr="00B5567D" w:rsidP="00142909" w14:paraId="480098AC" w14:textId="654B2127">
            <w:pPr>
              <w:jc w:val="right"/>
              <w:rPr>
                <w:sz w:val="22"/>
                <w:szCs w:val="22"/>
                <w:lang w:eastAsia="en-US"/>
              </w:rPr>
            </w:pPr>
            <w:r w:rsidRPr="00B5567D">
              <w:rPr>
                <w:sz w:val="22"/>
                <w:szCs w:val="22"/>
                <w:lang w:eastAsia="en-US"/>
              </w:rPr>
              <w:t>-</w:t>
            </w:r>
            <w:r>
              <w:rPr>
                <w:sz w:val="22"/>
                <w:szCs w:val="22"/>
                <w:lang w:eastAsia="en-US"/>
              </w:rPr>
              <w:t>60 00</w:t>
            </w:r>
            <w:r w:rsidRPr="00B5567D">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42909" w:rsidRPr="00B5567D" w:rsidP="00142909" w14:paraId="59EDD493" w14:textId="5AF04B19">
            <w:pPr>
              <w:jc w:val="right"/>
            </w:pPr>
            <w:r w:rsidRPr="00B5567D">
              <w:rPr>
                <w:sz w:val="22"/>
                <w:szCs w:val="22"/>
              </w:rPr>
              <w:t>-</w:t>
            </w:r>
            <w:r>
              <w:rPr>
                <w:sz w:val="22"/>
                <w:szCs w:val="22"/>
              </w:rPr>
              <w:t>92 00</w:t>
            </w:r>
            <w:r w:rsidRPr="00B5567D">
              <w:rPr>
                <w:sz w:val="22"/>
                <w:szCs w:val="22"/>
              </w:rPr>
              <w:t>0</w:t>
            </w:r>
          </w:p>
        </w:tc>
      </w:tr>
      <w:tr w14:paraId="1C6EB0D4"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142909" w:rsidRPr="00B5567D" w:rsidP="00142909" w14:paraId="0574FE83" w14:textId="77777777">
            <w:pPr>
              <w:rPr>
                <w:lang w:eastAsia="en-US"/>
              </w:rPr>
            </w:pPr>
            <w:r w:rsidRPr="00B5567D">
              <w:t>5.1. valsts pamatbudžets</w:t>
            </w:r>
          </w:p>
        </w:tc>
        <w:tc>
          <w:tcPr>
            <w:tcW w:w="6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142909" w:rsidRPr="00B5567D" w:rsidP="00142909" w14:paraId="7454A314" w14:textId="77777777">
            <w:pPr>
              <w:rPr>
                <w:sz w:val="22"/>
                <w:szCs w:val="22"/>
                <w:lang w:eastAsia="en-US"/>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142909" w:rsidRPr="00B5567D" w:rsidP="00142909" w14:paraId="6E013F02" w14:textId="465E1A9F">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42909" w:rsidRPr="00B5567D" w:rsidP="00142909" w14:paraId="40DB1C99" w14:textId="2E9CB32F">
            <w:pPr>
              <w:jc w:val="right"/>
              <w:rPr>
                <w:sz w:val="22"/>
                <w:szCs w:val="22"/>
                <w:lang w:eastAsia="en-US"/>
              </w:rPr>
            </w:pPr>
            <w:r w:rsidRPr="00B5567D">
              <w:rPr>
                <w:sz w:val="22"/>
                <w:szCs w:val="22"/>
                <w:lang w:eastAsia="en-US"/>
              </w:rPr>
              <w:t>-</w:t>
            </w:r>
            <w:r>
              <w:rPr>
                <w:sz w:val="22"/>
                <w:szCs w:val="22"/>
                <w:lang w:eastAsia="en-US"/>
              </w:rPr>
              <w:t>75 000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142909" w:rsidRPr="00B5567D" w:rsidP="00142909" w14:paraId="30E4F093" w14:textId="3C2099CB">
            <w:pPr>
              <w:jc w:val="right"/>
              <w:rPr>
                <w:sz w:val="18"/>
                <w:szCs w:val="18"/>
                <w:lang w:eastAsia="en-US"/>
              </w:rPr>
            </w:pPr>
            <w:r w:rsidRPr="00B5567D">
              <w:rPr>
                <w:sz w:val="22"/>
                <w:szCs w:val="22"/>
                <w:lang w:eastAsia="en-US"/>
              </w:rPr>
              <w:t>-</w:t>
            </w:r>
            <w:r>
              <w:rPr>
                <w:sz w:val="22"/>
                <w:szCs w:val="22"/>
                <w:lang w:eastAsia="en-US"/>
              </w:rPr>
              <w:t>60 00</w:t>
            </w:r>
            <w:r w:rsidRPr="00B5567D">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142909" w:rsidRPr="00B5567D" w:rsidP="00142909" w14:paraId="59EE0CD2" w14:textId="5067C38A">
            <w:pPr>
              <w:jc w:val="right"/>
            </w:pPr>
            <w:r w:rsidRPr="00B5567D">
              <w:rPr>
                <w:sz w:val="22"/>
                <w:szCs w:val="22"/>
              </w:rPr>
              <w:t>-</w:t>
            </w:r>
            <w:r>
              <w:rPr>
                <w:sz w:val="22"/>
                <w:szCs w:val="22"/>
              </w:rPr>
              <w:t>92 00</w:t>
            </w:r>
            <w:r w:rsidRPr="00B5567D">
              <w:rPr>
                <w:sz w:val="22"/>
                <w:szCs w:val="22"/>
              </w:rPr>
              <w:t>0</w:t>
            </w:r>
          </w:p>
        </w:tc>
      </w:tr>
      <w:tr w14:paraId="3E74F658"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57806" w:rsidRPr="00B5567D" w:rsidP="00457806" w14:paraId="5D827501" w14:textId="77777777">
            <w:pPr>
              <w:rPr>
                <w:lang w:eastAsia="en-US"/>
              </w:rPr>
            </w:pPr>
            <w:r w:rsidRPr="00B5567D">
              <w:t>5.2. speciālais budžets</w:t>
            </w:r>
          </w:p>
        </w:tc>
        <w:tc>
          <w:tcPr>
            <w:tcW w:w="6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70CF85D8" w14:textId="77777777">
            <w:pPr>
              <w:rPr>
                <w:sz w:val="22"/>
                <w:szCs w:val="22"/>
                <w:lang w:eastAsia="en-US"/>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644EB18B" w14:textId="77777777">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39FE07EC" w14:textId="77777777">
            <w:pPr>
              <w:jc w:val="right"/>
              <w:rPr>
                <w:sz w:val="22"/>
                <w:szCs w:val="22"/>
                <w:lang w:eastAsia="en-US"/>
              </w:rPr>
            </w:pPr>
            <w:r w:rsidRPr="00B5567D">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6182CE30" w14:textId="77777777">
            <w:pPr>
              <w:jc w:val="right"/>
              <w:rPr>
                <w:sz w:val="22"/>
                <w:szCs w:val="22"/>
                <w:lang w:eastAsia="en-US"/>
              </w:rPr>
            </w:pPr>
            <w:r w:rsidRPr="00B5567D">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722CDF07" w14:textId="77777777">
            <w:pPr>
              <w:jc w:val="right"/>
              <w:rPr>
                <w:sz w:val="22"/>
                <w:szCs w:val="22"/>
                <w:lang w:eastAsia="en-US"/>
              </w:rPr>
            </w:pPr>
            <w:r w:rsidRPr="00B5567D">
              <w:rPr>
                <w:sz w:val="22"/>
                <w:szCs w:val="22"/>
                <w:lang w:eastAsia="en-US"/>
              </w:rPr>
              <w:t>0</w:t>
            </w:r>
          </w:p>
        </w:tc>
      </w:tr>
      <w:tr w14:paraId="2A246C4B" w14:textId="77777777" w:rsidTr="00937229">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57806" w:rsidRPr="00B5567D" w:rsidP="00457806" w14:paraId="281B6FE7" w14:textId="77777777">
            <w:pPr>
              <w:rPr>
                <w:lang w:eastAsia="en-US"/>
              </w:rPr>
            </w:pPr>
            <w:r w:rsidRPr="00B5567D">
              <w:t>5.3. pašvaldību budžets</w:t>
            </w:r>
          </w:p>
        </w:tc>
        <w:tc>
          <w:tcPr>
            <w:tcW w:w="6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3FA0B3E7" w14:textId="77777777">
            <w:pPr>
              <w:rPr>
                <w:sz w:val="22"/>
                <w:szCs w:val="22"/>
                <w:lang w:eastAsia="en-US"/>
              </w:rPr>
            </w:pP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13228D99" w14:textId="77777777">
            <w:pPr>
              <w:jc w:val="right"/>
              <w:rPr>
                <w:sz w:val="22"/>
                <w:szCs w:val="22"/>
                <w:lang w:eastAsia="en-US"/>
              </w:rPr>
            </w:pPr>
            <w:r w:rsidRPr="00B5567D">
              <w:rPr>
                <w:sz w:val="22"/>
                <w:szCs w:val="22"/>
                <w:lang w:eastAsia="en-US"/>
              </w:rPr>
              <w:t>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2F9ED08B" w14:textId="77777777">
            <w:pPr>
              <w:jc w:val="right"/>
              <w:rPr>
                <w:sz w:val="22"/>
                <w:szCs w:val="22"/>
                <w:lang w:eastAsia="en-US"/>
              </w:rPr>
            </w:pPr>
            <w:r w:rsidRPr="00B5567D">
              <w:rPr>
                <w:sz w:val="22"/>
                <w:szCs w:val="22"/>
                <w:lang w:eastAsia="en-US"/>
              </w:rPr>
              <w:t>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7AB3338B" w14:textId="77777777">
            <w:pPr>
              <w:jc w:val="right"/>
              <w:rPr>
                <w:sz w:val="22"/>
                <w:szCs w:val="22"/>
                <w:lang w:eastAsia="en-US"/>
              </w:rPr>
            </w:pPr>
            <w:r w:rsidRPr="00B5567D">
              <w:rPr>
                <w:sz w:val="22"/>
                <w:szCs w:val="22"/>
                <w:lang w:eastAsia="en-US"/>
              </w:rPr>
              <w:t>0</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57806" w:rsidRPr="00B5567D" w:rsidP="00457806" w14:paraId="47CD4D89" w14:textId="77777777">
            <w:pPr>
              <w:jc w:val="right"/>
              <w:rPr>
                <w:sz w:val="22"/>
                <w:szCs w:val="22"/>
                <w:lang w:eastAsia="en-US"/>
              </w:rPr>
            </w:pPr>
            <w:r w:rsidRPr="00B5567D">
              <w:rPr>
                <w:sz w:val="22"/>
                <w:szCs w:val="22"/>
                <w:lang w:eastAsia="en-US"/>
              </w:rPr>
              <w:t>0</w:t>
            </w:r>
          </w:p>
        </w:tc>
      </w:tr>
      <w:tr w14:paraId="797BE491" w14:textId="77777777" w:rsidTr="00D80C86">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57806" w:rsidRPr="00B5567D" w:rsidP="00457806" w14:paraId="525B45D2" w14:textId="77777777">
            <w:pPr>
              <w:rPr>
                <w:lang w:eastAsia="en-US"/>
              </w:rPr>
            </w:pPr>
            <w:r w:rsidRPr="00B5567D">
              <w:t>6. Detalizēts ieņēmumu un izdevumu aprēķins (ja nepieciešams, detalizētu ieņēmumu un izdevumu aprēķinu var pievienot anotācijas pielikumā):</w:t>
            </w:r>
          </w:p>
        </w:tc>
        <w:tc>
          <w:tcPr>
            <w:tcW w:w="3606"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457806" w:rsidRPr="00B5567D" w:rsidP="00457806" w14:paraId="12927B8F" w14:textId="39BE940B">
            <w:pPr>
              <w:jc w:val="both"/>
              <w:rPr>
                <w:i/>
                <w:lang w:eastAsia="en-US"/>
              </w:rPr>
            </w:pPr>
            <w:r w:rsidRPr="00B5567D">
              <w:rPr>
                <w:lang w:eastAsia="en-US"/>
              </w:rPr>
              <w:t xml:space="preserve">Projekts tiks </w:t>
            </w:r>
            <w:r w:rsidRPr="00B5567D" w:rsidR="00BB6D56">
              <w:rPr>
                <w:lang w:eastAsia="en-US"/>
              </w:rPr>
              <w:t>līdz</w:t>
            </w:r>
            <w:r w:rsidRPr="00B5567D">
              <w:rPr>
                <w:lang w:eastAsia="en-US"/>
              </w:rPr>
              <w:t xml:space="preserve">finansēts no </w:t>
            </w:r>
            <w:r w:rsidRPr="00B5567D" w:rsidR="00BB6D56">
              <w:rPr>
                <w:lang w:eastAsia="en-US"/>
              </w:rPr>
              <w:t>ERAF</w:t>
            </w:r>
            <w:r w:rsidRPr="00B5567D" w:rsidR="00856776">
              <w:rPr>
                <w:lang w:eastAsia="en-US"/>
              </w:rPr>
              <w:t xml:space="preserve"> līdzekļiem</w:t>
            </w:r>
            <w:r w:rsidRPr="00B5567D">
              <w:rPr>
                <w:lang w:eastAsia="en-US"/>
              </w:rPr>
              <w:t xml:space="preserve">, un tā kopējais finansējuma apjoms ir </w:t>
            </w:r>
            <w:r w:rsidRPr="00B5567D" w:rsidR="00635F03">
              <w:rPr>
                <w:lang w:eastAsia="en-US"/>
              </w:rPr>
              <w:t>1</w:t>
            </w:r>
            <w:r w:rsidRPr="00B5567D">
              <w:rPr>
                <w:lang w:eastAsia="en-US"/>
              </w:rPr>
              <w:t xml:space="preserve"> 000 000  </w:t>
            </w:r>
            <w:r w:rsidRPr="00B5567D">
              <w:rPr>
                <w:i/>
                <w:lang w:eastAsia="en-US"/>
              </w:rPr>
              <w:t>euro</w:t>
            </w:r>
            <w:r w:rsidRPr="00B5567D">
              <w:rPr>
                <w:lang w:eastAsia="en-US"/>
              </w:rPr>
              <w:t>,</w:t>
            </w:r>
            <w:r w:rsidRPr="00B5567D" w:rsidR="00BB6D56">
              <w:rPr>
                <w:lang w:eastAsia="en-US"/>
              </w:rPr>
              <w:t xml:space="preserve"> tajā skaitā ERAF finansējums </w:t>
            </w:r>
            <w:r w:rsidRPr="00B5567D" w:rsidR="001246B2">
              <w:rPr>
                <w:lang w:eastAsia="en-US"/>
              </w:rPr>
              <w:t>850 000</w:t>
            </w:r>
            <w:r w:rsidRPr="00B5567D" w:rsidR="00BB6D56">
              <w:rPr>
                <w:lang w:eastAsia="en-US"/>
              </w:rPr>
              <w:t xml:space="preserve"> </w:t>
            </w:r>
            <w:r w:rsidRPr="00B5567D" w:rsidR="00BB6D56">
              <w:rPr>
                <w:i/>
                <w:lang w:eastAsia="en-US"/>
              </w:rPr>
              <w:t>euro</w:t>
            </w:r>
            <w:r w:rsidRPr="00B5567D" w:rsidR="00F36093">
              <w:rPr>
                <w:lang w:eastAsia="en-US"/>
              </w:rPr>
              <w:t xml:space="preserve"> un valsts budžeta finansējums </w:t>
            </w:r>
            <w:r w:rsidRPr="00B5567D" w:rsidR="001246B2">
              <w:rPr>
                <w:lang w:eastAsia="en-US"/>
              </w:rPr>
              <w:t>150 000</w:t>
            </w:r>
            <w:r w:rsidRPr="00B5567D" w:rsidR="00F36093">
              <w:rPr>
                <w:lang w:eastAsia="en-US"/>
              </w:rPr>
              <w:t xml:space="preserve"> </w:t>
            </w:r>
            <w:r w:rsidRPr="00B5567D" w:rsidR="00F36093">
              <w:rPr>
                <w:i/>
                <w:lang w:eastAsia="en-US"/>
              </w:rPr>
              <w:t>euro</w:t>
            </w:r>
            <w:r w:rsidRPr="00B5567D" w:rsidR="00F36093">
              <w:rPr>
                <w:i/>
                <w:lang w:eastAsia="en-US"/>
              </w:rPr>
              <w:t>.</w:t>
            </w:r>
            <w:r w:rsidRPr="00B5567D" w:rsidR="00F36093">
              <w:rPr>
                <w:lang w:eastAsia="en-US"/>
              </w:rPr>
              <w:t xml:space="preserve"> </w:t>
            </w:r>
            <w:r w:rsidRPr="00B5567D" w:rsidR="007575A8">
              <w:rPr>
                <w:lang w:eastAsia="en-US"/>
              </w:rPr>
              <w:t xml:space="preserve">Plānotie kopējie izdevumi 2017.gadā </w:t>
            </w:r>
            <w:r w:rsidRPr="00B5567D" w:rsidR="001246B2">
              <w:rPr>
                <w:lang w:eastAsia="en-US"/>
              </w:rPr>
              <w:t>0,00</w:t>
            </w:r>
            <w:r w:rsidRPr="00B5567D" w:rsidR="007575A8">
              <w:rPr>
                <w:i/>
                <w:lang w:eastAsia="en-US"/>
              </w:rPr>
              <w:t xml:space="preserve"> </w:t>
            </w:r>
            <w:r w:rsidRPr="00B5567D" w:rsidR="007575A8">
              <w:rPr>
                <w:i/>
                <w:lang w:eastAsia="en-US"/>
              </w:rPr>
              <w:t>euro</w:t>
            </w:r>
            <w:r w:rsidRPr="00B5567D" w:rsidR="007575A8">
              <w:rPr>
                <w:lang w:eastAsia="en-US"/>
              </w:rPr>
              <w:t xml:space="preserve">, 2018.gadā – </w:t>
            </w:r>
            <w:r w:rsidRPr="00B5567D" w:rsidR="0043452E">
              <w:rPr>
                <w:lang w:eastAsia="en-US"/>
              </w:rPr>
              <w:t>5</w:t>
            </w:r>
            <w:r w:rsidRPr="00B5567D" w:rsidR="001246B2">
              <w:rPr>
                <w:lang w:eastAsia="en-US"/>
              </w:rPr>
              <w:t>0</w:t>
            </w:r>
            <w:r w:rsidRPr="00B5567D" w:rsidR="00291B3C">
              <w:rPr>
                <w:lang w:eastAsia="en-US"/>
              </w:rPr>
              <w:t>0</w:t>
            </w:r>
            <w:r w:rsidRPr="00B5567D" w:rsidR="001246B2">
              <w:rPr>
                <w:lang w:eastAsia="en-US"/>
              </w:rPr>
              <w:t xml:space="preserve"> 000</w:t>
            </w:r>
            <w:r w:rsidRPr="00B5567D" w:rsidR="007575A8">
              <w:rPr>
                <w:lang w:eastAsia="en-US"/>
              </w:rPr>
              <w:t xml:space="preserve"> </w:t>
            </w:r>
            <w:r w:rsidRPr="00B5567D" w:rsidR="007575A8">
              <w:rPr>
                <w:i/>
                <w:lang w:eastAsia="en-US"/>
              </w:rPr>
              <w:t>euro</w:t>
            </w:r>
            <w:r w:rsidRPr="00B5567D" w:rsidR="007575A8">
              <w:rPr>
                <w:i/>
                <w:lang w:eastAsia="en-US"/>
              </w:rPr>
              <w:t>,</w:t>
            </w:r>
            <w:r w:rsidRPr="00B5567D" w:rsidR="001246B2">
              <w:rPr>
                <w:lang w:eastAsia="en-US"/>
              </w:rPr>
              <w:t xml:space="preserve"> 2019</w:t>
            </w:r>
            <w:r w:rsidRPr="00B5567D" w:rsidR="007575A8">
              <w:rPr>
                <w:lang w:eastAsia="en-US"/>
              </w:rPr>
              <w:t xml:space="preserve">.gadā </w:t>
            </w:r>
            <w:r w:rsidRPr="00B5567D" w:rsidR="001246B2">
              <w:rPr>
                <w:lang w:eastAsia="en-US"/>
              </w:rPr>
              <w:t>40</w:t>
            </w:r>
            <w:r w:rsidRPr="00B5567D" w:rsidR="00291B3C">
              <w:rPr>
                <w:lang w:eastAsia="en-US"/>
              </w:rPr>
              <w:t>0</w:t>
            </w:r>
            <w:r w:rsidRPr="00B5567D" w:rsidR="001246B2">
              <w:rPr>
                <w:lang w:eastAsia="en-US"/>
              </w:rPr>
              <w:t xml:space="preserve"> 000</w:t>
            </w:r>
            <w:r w:rsidRPr="00B5567D" w:rsidR="001246B2">
              <w:rPr>
                <w:i/>
                <w:lang w:eastAsia="en-US"/>
              </w:rPr>
              <w:t xml:space="preserve"> </w:t>
            </w:r>
            <w:r w:rsidRPr="00B5567D" w:rsidR="001246B2">
              <w:rPr>
                <w:i/>
                <w:lang w:eastAsia="en-US"/>
              </w:rPr>
              <w:t>eu</w:t>
            </w:r>
            <w:r w:rsidRPr="00B5567D" w:rsidR="00291B3C">
              <w:rPr>
                <w:i/>
                <w:lang w:eastAsia="en-US"/>
              </w:rPr>
              <w:t>o</w:t>
            </w:r>
            <w:r w:rsidRPr="00B5567D" w:rsidR="001246B2">
              <w:rPr>
                <w:i/>
                <w:lang w:eastAsia="en-US"/>
              </w:rPr>
              <w:t>r</w:t>
            </w:r>
            <w:r w:rsidRPr="00B5567D" w:rsidR="001246B2">
              <w:rPr>
                <w:i/>
                <w:lang w:eastAsia="en-US"/>
              </w:rPr>
              <w:t>,</w:t>
            </w:r>
            <w:r w:rsidRPr="00B5567D" w:rsidR="001246B2">
              <w:rPr>
                <w:lang w:eastAsia="en-US"/>
              </w:rPr>
              <w:t xml:space="preserve"> 2020.gadā </w:t>
            </w:r>
            <w:r w:rsidRPr="00B5567D" w:rsidR="0043452E">
              <w:rPr>
                <w:lang w:eastAsia="en-US"/>
              </w:rPr>
              <w:t>1</w:t>
            </w:r>
            <w:r w:rsidRPr="00B5567D" w:rsidR="00291B3C">
              <w:rPr>
                <w:lang w:eastAsia="en-US"/>
              </w:rPr>
              <w:t>0</w:t>
            </w:r>
            <w:r w:rsidRPr="00B5567D" w:rsidR="001246B2">
              <w:rPr>
                <w:lang w:eastAsia="en-US"/>
              </w:rPr>
              <w:t>0 000</w:t>
            </w:r>
            <w:r w:rsidRPr="00B5567D" w:rsidR="001246B2">
              <w:rPr>
                <w:i/>
                <w:lang w:eastAsia="en-US"/>
              </w:rPr>
              <w:t xml:space="preserve"> </w:t>
            </w:r>
            <w:r w:rsidRPr="00B5567D" w:rsidR="001246B2">
              <w:rPr>
                <w:i/>
                <w:lang w:eastAsia="en-US"/>
              </w:rPr>
              <w:t>eur</w:t>
            </w:r>
            <w:r w:rsidRPr="00B5567D" w:rsidR="00291B3C">
              <w:rPr>
                <w:i/>
                <w:lang w:eastAsia="en-US"/>
              </w:rPr>
              <w:t>o</w:t>
            </w:r>
            <w:r w:rsidRPr="00B5567D" w:rsidR="001246B2">
              <w:rPr>
                <w:i/>
                <w:lang w:eastAsia="en-US"/>
              </w:rPr>
              <w:t xml:space="preserve"> </w:t>
            </w:r>
            <w:r w:rsidRPr="00B5567D" w:rsidR="007575A8">
              <w:rPr>
                <w:i/>
                <w:lang w:eastAsia="en-US"/>
              </w:rPr>
              <w:t>.</w:t>
            </w:r>
            <w:r w:rsidRPr="00B5567D" w:rsidR="007575A8">
              <w:rPr>
                <w:sz w:val="22"/>
                <w:szCs w:val="22"/>
                <w:lang w:eastAsia="en-US"/>
              </w:rPr>
              <w:t xml:space="preserve"> </w:t>
            </w:r>
            <w:r w:rsidRPr="00B5567D" w:rsidR="00F36093">
              <w:rPr>
                <w:lang w:eastAsia="en-US"/>
              </w:rPr>
              <w:t>N</w:t>
            </w:r>
            <w:r w:rsidRPr="00B5567D">
              <w:rPr>
                <w:lang w:eastAsia="en-US"/>
              </w:rPr>
              <w:t xml:space="preserve">o </w:t>
            </w:r>
            <w:r w:rsidRPr="00B5567D" w:rsidR="007575A8">
              <w:rPr>
                <w:lang w:eastAsia="en-US"/>
              </w:rPr>
              <w:t>kopējiem izdevumiem</w:t>
            </w:r>
            <w:r w:rsidRPr="00B5567D" w:rsidR="00482167">
              <w:rPr>
                <w:lang w:eastAsia="en-US"/>
              </w:rPr>
              <w:t xml:space="preserve"> nacionālā līdzfinansējuma daļa 2017.gadā – </w:t>
            </w:r>
            <w:r w:rsidRPr="00B5567D" w:rsidR="00291B3C">
              <w:rPr>
                <w:lang w:eastAsia="en-US"/>
              </w:rPr>
              <w:t>0,00</w:t>
            </w:r>
            <w:r w:rsidRPr="00B5567D" w:rsidR="00482167">
              <w:rPr>
                <w:lang w:eastAsia="en-US"/>
              </w:rPr>
              <w:t xml:space="preserve"> </w:t>
            </w:r>
            <w:r w:rsidRPr="00B5567D" w:rsidR="00482167">
              <w:rPr>
                <w:i/>
                <w:lang w:eastAsia="en-US"/>
              </w:rPr>
              <w:t>euro</w:t>
            </w:r>
            <w:r w:rsidRPr="00B5567D" w:rsidR="00482167">
              <w:rPr>
                <w:lang w:eastAsia="en-US"/>
              </w:rPr>
              <w:t xml:space="preserve">, 2018.gadā </w:t>
            </w:r>
            <w:r w:rsidRPr="00B5567D" w:rsidR="0043452E">
              <w:rPr>
                <w:lang w:eastAsia="en-US"/>
              </w:rPr>
              <w:t>75</w:t>
            </w:r>
            <w:r w:rsidRPr="00B5567D" w:rsidR="00291B3C">
              <w:rPr>
                <w:lang w:eastAsia="en-US"/>
              </w:rPr>
              <w:t xml:space="preserve"> 000</w:t>
            </w:r>
            <w:r w:rsidRPr="00B5567D" w:rsidR="00482167">
              <w:rPr>
                <w:lang w:eastAsia="en-US"/>
              </w:rPr>
              <w:t xml:space="preserve"> </w:t>
            </w:r>
            <w:r w:rsidRPr="00B5567D" w:rsidR="00482167">
              <w:rPr>
                <w:i/>
                <w:lang w:eastAsia="en-US"/>
              </w:rPr>
              <w:t>euro</w:t>
            </w:r>
            <w:r w:rsidRPr="00B5567D" w:rsidR="00482167">
              <w:rPr>
                <w:lang w:eastAsia="en-US"/>
              </w:rPr>
              <w:t xml:space="preserve">, 2019.gadā – </w:t>
            </w:r>
            <w:r w:rsidRPr="00B5567D" w:rsidR="00291B3C">
              <w:rPr>
                <w:lang w:eastAsia="en-US"/>
              </w:rPr>
              <w:t>60 000</w:t>
            </w:r>
            <w:r w:rsidRPr="00B5567D" w:rsidR="00482167">
              <w:rPr>
                <w:i/>
                <w:lang w:eastAsia="en-US"/>
              </w:rPr>
              <w:t xml:space="preserve"> </w:t>
            </w:r>
            <w:r w:rsidRPr="00B5567D" w:rsidR="00482167">
              <w:rPr>
                <w:i/>
                <w:lang w:eastAsia="en-US"/>
              </w:rPr>
              <w:t>euro</w:t>
            </w:r>
            <w:r w:rsidRPr="00B5567D" w:rsidR="00482167">
              <w:rPr>
                <w:lang w:eastAsia="en-US"/>
              </w:rPr>
              <w:t xml:space="preserve">, </w:t>
            </w:r>
            <w:r w:rsidRPr="00B5567D" w:rsidR="00291B3C">
              <w:rPr>
                <w:lang w:eastAsia="en-US"/>
              </w:rPr>
              <w:t xml:space="preserve">2020.gadā – </w:t>
            </w:r>
            <w:r w:rsidRPr="00B5567D" w:rsidR="0043452E">
              <w:rPr>
                <w:lang w:eastAsia="en-US"/>
              </w:rPr>
              <w:t>15</w:t>
            </w:r>
            <w:r w:rsidRPr="00B5567D" w:rsidR="00291B3C">
              <w:rPr>
                <w:lang w:eastAsia="en-US"/>
              </w:rPr>
              <w:t xml:space="preserve"> 000 </w:t>
            </w:r>
            <w:r w:rsidRPr="00B5567D" w:rsidR="00291B3C">
              <w:rPr>
                <w:i/>
                <w:lang w:eastAsia="en-US"/>
              </w:rPr>
              <w:t>euro</w:t>
            </w:r>
            <w:r w:rsidRPr="00B5567D" w:rsidR="00291B3C">
              <w:rPr>
                <w:lang w:eastAsia="en-US"/>
              </w:rPr>
              <w:t xml:space="preserve">. </w:t>
            </w:r>
            <w:r w:rsidRPr="00B5567D" w:rsidR="00482167">
              <w:rPr>
                <w:lang w:eastAsia="en-US"/>
              </w:rPr>
              <w:t xml:space="preserve">ERAF finansējums 2017.gadā – </w:t>
            </w:r>
            <w:r w:rsidRPr="00B5567D" w:rsidR="00291B3C">
              <w:t>0,00</w:t>
            </w:r>
            <w:r w:rsidRPr="00B5567D">
              <w:rPr>
                <w:lang w:eastAsia="en-US"/>
              </w:rPr>
              <w:t xml:space="preserve"> </w:t>
            </w:r>
            <w:r w:rsidRPr="00B5567D">
              <w:rPr>
                <w:i/>
                <w:lang w:eastAsia="en-US"/>
              </w:rPr>
              <w:t>euro</w:t>
            </w:r>
            <w:r w:rsidRPr="00B5567D">
              <w:rPr>
                <w:lang w:eastAsia="en-US"/>
              </w:rPr>
              <w:t>, 2018. gadā –</w:t>
            </w:r>
            <w:r w:rsidR="00756201">
              <w:rPr>
                <w:lang w:eastAsia="en-US"/>
              </w:rPr>
              <w:t xml:space="preserve"> </w:t>
            </w:r>
            <w:r w:rsidRPr="00B5567D" w:rsidR="0043452E">
              <w:t>425</w:t>
            </w:r>
            <w:r w:rsidRPr="00B5567D" w:rsidR="00291B3C">
              <w:t> 000</w:t>
            </w:r>
            <w:r w:rsidRPr="00B5567D">
              <w:rPr>
                <w:lang w:eastAsia="en-US"/>
              </w:rPr>
              <w:t xml:space="preserve"> </w:t>
            </w:r>
            <w:r w:rsidRPr="00B5567D">
              <w:rPr>
                <w:lang w:eastAsia="en-US"/>
              </w:rPr>
              <w:t>e</w:t>
            </w:r>
            <w:r w:rsidRPr="00B5567D">
              <w:rPr>
                <w:i/>
                <w:lang w:eastAsia="en-US"/>
              </w:rPr>
              <w:t>uro</w:t>
            </w:r>
            <w:r w:rsidRPr="00B5567D">
              <w:rPr>
                <w:i/>
                <w:lang w:eastAsia="en-US"/>
              </w:rPr>
              <w:t xml:space="preserve">, </w:t>
            </w:r>
            <w:r w:rsidRPr="00B5567D">
              <w:rPr>
                <w:lang w:eastAsia="en-US"/>
              </w:rPr>
              <w:t xml:space="preserve">2019.gadā </w:t>
            </w:r>
            <w:r w:rsidRPr="00B5567D" w:rsidR="00F15D9B">
              <w:rPr>
                <w:lang w:eastAsia="en-US"/>
              </w:rPr>
              <w:t>–</w:t>
            </w:r>
            <w:r w:rsidRPr="00B5567D">
              <w:rPr>
                <w:lang w:eastAsia="en-US"/>
              </w:rPr>
              <w:t xml:space="preserve"> </w:t>
            </w:r>
            <w:r w:rsidRPr="00B5567D" w:rsidR="00291B3C">
              <w:t>340 000</w:t>
            </w:r>
            <w:r w:rsidRPr="00B5567D">
              <w:t xml:space="preserve"> </w:t>
            </w:r>
            <w:r w:rsidRPr="00B5567D">
              <w:rPr>
                <w:i/>
                <w:lang w:eastAsia="en-US"/>
              </w:rPr>
              <w:t>euro</w:t>
            </w:r>
            <w:r w:rsidRPr="00B5567D" w:rsidR="00291B3C">
              <w:rPr>
                <w:lang w:eastAsia="en-US"/>
              </w:rPr>
              <w:t xml:space="preserve">, 2020.gadā – </w:t>
            </w:r>
            <w:r w:rsidRPr="00B5567D" w:rsidR="0043452E">
              <w:rPr>
                <w:lang w:eastAsia="en-US"/>
              </w:rPr>
              <w:t>85</w:t>
            </w:r>
            <w:r w:rsidRPr="00B5567D" w:rsidR="00291B3C">
              <w:rPr>
                <w:lang w:eastAsia="en-US"/>
              </w:rPr>
              <w:t xml:space="preserve"> 000 </w:t>
            </w:r>
            <w:r w:rsidRPr="00B5567D" w:rsidR="00291B3C">
              <w:rPr>
                <w:i/>
                <w:lang w:eastAsia="en-US"/>
              </w:rPr>
              <w:t>eur</w:t>
            </w:r>
            <w:r w:rsidRPr="00B5567D" w:rsidR="00291B3C">
              <w:rPr>
                <w:i/>
                <w:lang w:eastAsia="en-US"/>
              </w:rPr>
              <w:t>.</w:t>
            </w:r>
          </w:p>
          <w:p w:rsidR="00F8315F" w:rsidRPr="00B5567D" w:rsidP="000D4635" w14:paraId="189AD081" w14:textId="53DB8FF2">
            <w:pPr>
              <w:jc w:val="both"/>
              <w:rPr>
                <w:rFonts w:eastAsia="Calibri"/>
              </w:rPr>
            </w:pPr>
            <w:r w:rsidRPr="00B5567D">
              <w:rPr>
                <w:rFonts w:eastAsia="Calibri"/>
              </w:rPr>
              <w:t>Lai nodrošinātu ilgtspējību p</w:t>
            </w:r>
            <w:r w:rsidRPr="00B5567D" w:rsidR="00457806">
              <w:rPr>
                <w:rFonts w:eastAsia="Calibri"/>
              </w:rPr>
              <w:t>rojekta ietvaros izstrādā</w:t>
            </w:r>
            <w:r w:rsidRPr="00B5567D" w:rsidR="007575A8">
              <w:rPr>
                <w:rFonts w:eastAsia="Calibri"/>
              </w:rPr>
              <w:t>t</w:t>
            </w:r>
            <w:r w:rsidRPr="00B5567D" w:rsidR="00457806">
              <w:rPr>
                <w:rFonts w:eastAsia="Calibri"/>
              </w:rPr>
              <w:t xml:space="preserve">iem un </w:t>
            </w:r>
            <w:r w:rsidRPr="00B5567D" w:rsidR="007575A8">
              <w:rPr>
                <w:rFonts w:eastAsia="Calibri"/>
              </w:rPr>
              <w:t>ieviestiem</w:t>
            </w:r>
            <w:r w:rsidRPr="00B5567D" w:rsidR="00457806">
              <w:rPr>
                <w:rFonts w:eastAsia="Calibri"/>
              </w:rPr>
              <w:t xml:space="preserve"> IKT risinājumiem</w:t>
            </w:r>
            <w:r w:rsidRPr="00B5567D">
              <w:rPr>
                <w:rFonts w:eastAsia="Calibri"/>
              </w:rPr>
              <w:t xml:space="preserve">, pēc projekta termiņa beigām ir plānojamas IKT </w:t>
            </w:r>
            <w:r w:rsidRPr="00B5567D" w:rsidR="00635F03">
              <w:rPr>
                <w:rFonts w:eastAsia="Calibri"/>
              </w:rPr>
              <w:t xml:space="preserve">risinājumu uzturēšanas izmaksas </w:t>
            </w:r>
            <w:r w:rsidRPr="00B5567D" w:rsidR="00291B3C">
              <w:rPr>
                <w:rFonts w:eastAsia="Calibri"/>
              </w:rPr>
              <w:t>77 000</w:t>
            </w:r>
            <w:r w:rsidRPr="00B5567D" w:rsidR="00635F03">
              <w:rPr>
                <w:rFonts w:eastAsia="Calibri"/>
              </w:rPr>
              <w:t xml:space="preserve"> </w:t>
            </w:r>
            <w:r w:rsidRPr="00B5567D" w:rsidR="00635F03">
              <w:rPr>
                <w:rFonts w:eastAsia="Calibri"/>
                <w:i/>
              </w:rPr>
              <w:t>euro</w:t>
            </w:r>
            <w:r w:rsidRPr="00B5567D" w:rsidR="00635F03">
              <w:rPr>
                <w:rFonts w:eastAsia="Calibri"/>
                <w:i/>
              </w:rPr>
              <w:t xml:space="preserve"> apmērā gadā.</w:t>
            </w:r>
            <w:r w:rsidRPr="00B5567D" w:rsidR="000D4635">
              <w:rPr>
                <w:rFonts w:eastAsia="Calibri"/>
              </w:rPr>
              <w:t xml:space="preserve"> </w:t>
            </w:r>
          </w:p>
          <w:p w:rsidR="001B6B7D" w:rsidRPr="00B5567D" w:rsidP="004C0A0B" w14:paraId="623F9C92" w14:textId="54736C2D">
            <w:pPr>
              <w:jc w:val="both"/>
              <w:rPr>
                <w:rFonts w:eastAsia="Calibri"/>
              </w:rPr>
            </w:pPr>
            <w:r w:rsidRPr="00B5567D">
              <w:rPr>
                <w:rFonts w:eastAsia="Calibri"/>
              </w:rPr>
              <w:t xml:space="preserve">Dispečerizācijas risinājuma jauno funkcionalitāšu uzturēšanas izmaksas tiek plānotas 10% apmērā no to izstrādes, t.i. 70 070 </w:t>
            </w:r>
            <w:r w:rsidRPr="00B5567D">
              <w:rPr>
                <w:rFonts w:eastAsia="Calibri"/>
                <w:i/>
              </w:rPr>
              <w:t>euro</w:t>
            </w:r>
            <w:r w:rsidRPr="00B5567D">
              <w:rPr>
                <w:rFonts w:eastAsia="Calibri"/>
                <w:i/>
              </w:rPr>
              <w:t xml:space="preserve"> </w:t>
            </w:r>
            <w:r w:rsidRPr="00B5567D">
              <w:rPr>
                <w:rFonts w:eastAsia="Calibri"/>
              </w:rPr>
              <w:t>gadā.</w:t>
            </w:r>
          </w:p>
          <w:p w:rsidR="001B6B7D" w:rsidRPr="00B5567D" w:rsidP="004C0A0B" w14:paraId="22C5F0C7" w14:textId="6B09E9C4">
            <w:pPr>
              <w:jc w:val="both"/>
              <w:rPr>
                <w:rFonts w:eastAsia="Calibri"/>
              </w:rPr>
            </w:pPr>
            <w:r w:rsidRPr="00B5567D">
              <w:rPr>
                <w:rFonts w:eastAsia="Calibri"/>
              </w:rPr>
              <w:t xml:space="preserve">Elektroniskā pakalpojuma “Pirmās palīdzības </w:t>
            </w:r>
            <w:r w:rsidRPr="00B5567D">
              <w:rPr>
                <w:rFonts w:eastAsia="Calibri"/>
              </w:rPr>
              <w:t>apmācība”uzturēšanas</w:t>
            </w:r>
            <w:r w:rsidRPr="00B5567D">
              <w:rPr>
                <w:rFonts w:eastAsia="Calibri"/>
              </w:rPr>
              <w:t xml:space="preserve"> izmaksas tiek plānotas 10 % apmērā no ieviešanas izmaksām, t.i.6930 </w:t>
            </w:r>
          </w:p>
          <w:p w:rsidR="001B6B7D" w:rsidRPr="00B5567D" w:rsidP="001B6B7D" w14:paraId="3301F751" w14:textId="77777777">
            <w:pPr>
              <w:jc w:val="both"/>
              <w:rPr>
                <w:rFonts w:eastAsia="Calibri"/>
              </w:rPr>
            </w:pPr>
            <w:r w:rsidRPr="00B5567D">
              <w:rPr>
                <w:rFonts w:eastAsia="Calibri"/>
                <w:i/>
              </w:rPr>
              <w:t>euro</w:t>
            </w:r>
            <w:r w:rsidRPr="00B5567D">
              <w:rPr>
                <w:rFonts w:eastAsia="Calibri"/>
                <w:i/>
              </w:rPr>
              <w:t xml:space="preserve"> </w:t>
            </w:r>
            <w:r w:rsidRPr="00B5567D">
              <w:rPr>
                <w:rFonts w:eastAsia="Calibri"/>
              </w:rPr>
              <w:t>gadā.</w:t>
            </w:r>
          </w:p>
          <w:p w:rsidR="001B6B7D" w:rsidRPr="00B5567D" w:rsidP="004C0A0B" w14:paraId="5F175015" w14:textId="5D2D280F">
            <w:pPr>
              <w:jc w:val="both"/>
            </w:pPr>
            <w:r w:rsidRPr="00B5567D">
              <w:t xml:space="preserve">Kopējās papildus nepieciešamās IS uzturēšanas izmaksas pēc projekta ietvaros izstrādāto risinājumu ieviešanas ir 77 000 </w:t>
            </w:r>
            <w:r w:rsidRPr="00B5567D">
              <w:rPr>
                <w:i/>
              </w:rPr>
              <w:t>euro</w:t>
            </w:r>
            <w:r w:rsidRPr="00B5567D">
              <w:rPr>
                <w:i/>
              </w:rPr>
              <w:t xml:space="preserve"> </w:t>
            </w:r>
            <w:r w:rsidRPr="00B5567D" w:rsidR="007B7769">
              <w:t>gadā, ko veido:</w:t>
            </w:r>
          </w:p>
          <w:p w:rsidR="007B7769" w:rsidRPr="00B5567D" w:rsidP="004C0A0B" w14:paraId="2866A004" w14:textId="07E34BC9">
            <w:pPr>
              <w:jc w:val="both"/>
            </w:pPr>
            <w:r w:rsidRPr="00B5567D">
              <w:t xml:space="preserve">1.darbībā izstrādāta Programmatūras risinājuma uzturēšana 15 000 </w:t>
            </w:r>
            <w:r w:rsidRPr="00B5567D">
              <w:t>euro</w:t>
            </w:r>
            <w:r w:rsidRPr="00B5567D">
              <w:t xml:space="preserve"> ;</w:t>
            </w:r>
          </w:p>
          <w:p w:rsidR="007B7769" w:rsidRPr="00B5567D" w:rsidP="007B7769" w14:paraId="14AF3480" w14:textId="52C10350">
            <w:pPr>
              <w:jc w:val="both"/>
            </w:pPr>
            <w:r w:rsidRPr="00B5567D">
              <w:t xml:space="preserve">2.darbībā izstrādāta Programmatūras risinājuma uzturēšana 12 500 </w:t>
            </w:r>
            <w:r w:rsidRPr="00B5567D">
              <w:t>euro</w:t>
            </w:r>
            <w:r w:rsidRPr="00B5567D">
              <w:t xml:space="preserve"> ;</w:t>
            </w:r>
          </w:p>
          <w:p w:rsidR="007B7769" w:rsidRPr="00B5567D" w:rsidP="007B7769" w14:paraId="749874E5" w14:textId="265B6092">
            <w:pPr>
              <w:jc w:val="both"/>
            </w:pPr>
            <w:r w:rsidRPr="00B5567D">
              <w:t xml:space="preserve">3.darbībā izstrādāta Programmatūras risinājuma uzturēšana </w:t>
            </w:r>
            <w:r w:rsidRPr="00B5567D" w:rsidR="005B4216">
              <w:t>10</w:t>
            </w:r>
            <w:r w:rsidRPr="00B5567D">
              <w:t xml:space="preserve"> </w:t>
            </w:r>
            <w:r w:rsidRPr="00B5567D" w:rsidR="005B4216">
              <w:t>4</w:t>
            </w:r>
            <w:r w:rsidRPr="00B5567D">
              <w:t xml:space="preserve">00 </w:t>
            </w:r>
            <w:r w:rsidRPr="00B5567D">
              <w:t>euro</w:t>
            </w:r>
            <w:r w:rsidRPr="00B5567D">
              <w:t xml:space="preserve"> ;</w:t>
            </w:r>
          </w:p>
          <w:p w:rsidR="007B7769" w:rsidRPr="00B5567D" w:rsidP="007B7769" w14:paraId="17C95DF2" w14:textId="0A22D695">
            <w:pPr>
              <w:jc w:val="both"/>
            </w:pPr>
            <w:r w:rsidRPr="00B5567D">
              <w:t xml:space="preserve">4.darbībā izstrādāta Programmatūras risinājuma uzturēšana 5 700 </w:t>
            </w:r>
            <w:r w:rsidRPr="00B5567D">
              <w:t>euro</w:t>
            </w:r>
            <w:r w:rsidRPr="00B5567D">
              <w:t xml:space="preserve"> ;</w:t>
            </w:r>
          </w:p>
          <w:p w:rsidR="007B7769" w:rsidRPr="00B5567D" w:rsidP="007B7769" w14:paraId="2325BDFF" w14:textId="16103911">
            <w:pPr>
              <w:jc w:val="both"/>
            </w:pPr>
            <w:r w:rsidRPr="00B5567D">
              <w:t xml:space="preserve">5.darbībā izstrādāta Programmatūras risinājuma uzturēšana 11 700 </w:t>
            </w:r>
            <w:r w:rsidRPr="00B5567D">
              <w:t>euro</w:t>
            </w:r>
            <w:r w:rsidRPr="00B5567D">
              <w:t xml:space="preserve"> ;</w:t>
            </w:r>
          </w:p>
          <w:p w:rsidR="007B7769" w:rsidRPr="00B5567D" w:rsidP="007B7769" w14:paraId="79F69223" w14:textId="69F9B95D">
            <w:pPr>
              <w:jc w:val="both"/>
            </w:pPr>
            <w:r w:rsidRPr="00B5567D">
              <w:t xml:space="preserve">6.darbībā izstrādāta Programmatūras risinājuma uzturēšana </w:t>
            </w:r>
            <w:r w:rsidRPr="00B5567D" w:rsidR="00D95600">
              <w:t xml:space="preserve">14 700 </w:t>
            </w:r>
            <w:r w:rsidRPr="00B5567D">
              <w:t>euro</w:t>
            </w:r>
            <w:r w:rsidRPr="00B5567D">
              <w:t xml:space="preserve"> ;</w:t>
            </w:r>
          </w:p>
          <w:p w:rsidR="007B7769" w:rsidRPr="00B5567D" w:rsidP="004C0A0B" w14:paraId="35DF055C" w14:textId="684A1F37">
            <w:pPr>
              <w:jc w:val="both"/>
            </w:pPr>
            <w:r w:rsidRPr="00B5567D">
              <w:t>7</w:t>
            </w:r>
            <w:r w:rsidRPr="00B5567D">
              <w:t xml:space="preserve">.darbībā izstrādāta Programmatūras risinājuma uzturēšana </w:t>
            </w:r>
            <w:r w:rsidRPr="00B5567D" w:rsidR="00D95600">
              <w:t>7 000</w:t>
            </w:r>
            <w:r w:rsidRPr="00B5567D">
              <w:t xml:space="preserve"> </w:t>
            </w:r>
            <w:r w:rsidRPr="00B5567D">
              <w:t>euro</w:t>
            </w:r>
            <w:r w:rsidRPr="00B5567D">
              <w:t xml:space="preserve"> ;</w:t>
            </w:r>
          </w:p>
          <w:p w:rsidR="00563905" w:rsidRPr="00B5567D" w:rsidP="00563905" w14:paraId="6CC7DBA9" w14:textId="066FA430">
            <w:pPr>
              <w:pStyle w:val="VPBody"/>
              <w:spacing w:line="276" w:lineRule="auto"/>
              <w:jc w:val="both"/>
              <w:rPr>
                <w:rFonts w:eastAsia="Times New Roman"/>
                <w:szCs w:val="24"/>
                <w:lang w:eastAsia="lv-LV"/>
              </w:rPr>
            </w:pPr>
            <w:r w:rsidRPr="00B5567D">
              <w:rPr>
                <w:rFonts w:eastAsia="Times New Roman"/>
                <w:szCs w:val="24"/>
                <w:lang w:eastAsia="lv-LV"/>
              </w:rPr>
              <w:t xml:space="preserve">Uzturēšanas izmaksu segšanai nav iespējams novirzīt esošos resursus, jo </w:t>
            </w:r>
            <w:r w:rsidRPr="00B5567D" w:rsidR="005E2731">
              <w:rPr>
                <w:rFonts w:eastAsia="Times New Roman"/>
                <w:szCs w:val="24"/>
                <w:lang w:eastAsia="lv-LV"/>
              </w:rPr>
              <w:t xml:space="preserve">administratīvo </w:t>
            </w:r>
            <w:r w:rsidRPr="00B5567D">
              <w:rPr>
                <w:rFonts w:eastAsia="Times New Roman"/>
                <w:szCs w:val="24"/>
                <w:lang w:eastAsia="lv-LV"/>
              </w:rPr>
              <w:t xml:space="preserve">izmaksu ietaupījumu projekta rezultātā nav iespējams panākt. Projektā tiks elektronizēti procesi, kurus veic </w:t>
            </w:r>
            <w:r w:rsidRPr="00B5567D" w:rsidR="007E3BE2">
              <w:rPr>
                <w:rFonts w:eastAsia="Times New Roman"/>
                <w:szCs w:val="24"/>
                <w:lang w:eastAsia="lv-LV"/>
              </w:rPr>
              <w:t>neatliekamās medicīniskās palīdzības</w:t>
            </w:r>
            <w:r w:rsidRPr="00B5567D">
              <w:rPr>
                <w:rFonts w:eastAsia="Times New Roman"/>
                <w:szCs w:val="24"/>
                <w:lang w:eastAsia="lv-LV"/>
              </w:rPr>
              <w:t xml:space="preserve"> pakalpojumu sniedzošās ārstniecības personas cietušo/saslimušo personu interesēs, radot priekšnosacījumus efektīvākai ārstniecības personu profesionālajai darbībai.</w:t>
            </w:r>
          </w:p>
          <w:p w:rsidR="003B5B31" w:rsidRPr="00B5567D" w:rsidP="00F30B51" w14:paraId="6568AB08" w14:textId="1755E991">
            <w:pPr>
              <w:pStyle w:val="VPBody"/>
              <w:spacing w:line="276" w:lineRule="auto"/>
              <w:ind w:firstLine="567"/>
              <w:jc w:val="both"/>
              <w:rPr>
                <w:szCs w:val="24"/>
              </w:rPr>
            </w:pPr>
            <w:r w:rsidRPr="00B5567D">
              <w:rPr>
                <w:szCs w:val="24"/>
              </w:rPr>
              <w:t xml:space="preserve">Projekta ietvaros paredzēto darbību rezultātā tiks nodrošināts ātrāks un kvalitatīvāks NMP dienesta brigāžu darbs un ierašanās notikuma vietā, tiks uzlabota neatliekamās medicīniskā palīdzības pakalpojuma efektivitāte palielinot izdzīvošanas iespējas cietušajiem/saslimušajiem dzīvībai un veselībai kritiskās dzīves situācijās. </w:t>
            </w:r>
            <w:r w:rsidRPr="00B5567D" w:rsidR="00563905">
              <w:rPr>
                <w:szCs w:val="24"/>
              </w:rPr>
              <w:t xml:space="preserve"> Sociālekonomiskais ieguvums </w:t>
            </w:r>
            <w:r w:rsidRPr="00B5567D" w:rsidR="00F30B51">
              <w:rPr>
                <w:szCs w:val="24"/>
              </w:rPr>
              <w:t>balstīts</w:t>
            </w:r>
            <w:r w:rsidRPr="00B5567D" w:rsidR="00563905">
              <w:rPr>
                <w:szCs w:val="24"/>
              </w:rPr>
              <w:t xml:space="preserve"> uz</w:t>
            </w:r>
            <w:r w:rsidRPr="00B5567D">
              <w:rPr>
                <w:szCs w:val="24"/>
              </w:rPr>
              <w:t xml:space="preserve"> prognoz</w:t>
            </w:r>
            <w:r w:rsidRPr="00B5567D" w:rsidR="00563905">
              <w:rPr>
                <w:szCs w:val="24"/>
              </w:rPr>
              <w:t>i</w:t>
            </w:r>
            <w:r w:rsidRPr="00B5567D">
              <w:rPr>
                <w:szCs w:val="24"/>
              </w:rPr>
              <w:t xml:space="preserve">, ka pēc projekta ieviešanas, tiks </w:t>
            </w:r>
            <w:r w:rsidRPr="00B5567D" w:rsidR="00563905">
              <w:rPr>
                <w:szCs w:val="24"/>
              </w:rPr>
              <w:t xml:space="preserve">papildus </w:t>
            </w:r>
            <w:r w:rsidRPr="00B5567D">
              <w:rPr>
                <w:szCs w:val="24"/>
              </w:rPr>
              <w:t>izglābt</w:t>
            </w:r>
            <w:r w:rsidRPr="00B5567D" w:rsidR="00563905">
              <w:rPr>
                <w:szCs w:val="24"/>
              </w:rPr>
              <w:t>i</w:t>
            </w:r>
            <w:r w:rsidRPr="00B5567D">
              <w:rPr>
                <w:szCs w:val="24"/>
              </w:rPr>
              <w:t xml:space="preserve"> ne mazāk kā 0,5 % cilvēku, kuri nokļuvuši ārkārtas un kritiskās situācijās un pašlaik iet bojā ārējo nāves cēloņu rezultātā vai savlaicīgi nesaņemot neatliekamo medicīnisko palīdzību veselības straujas veselības pasliktināšanās gadījumā.</w:t>
            </w:r>
            <w:r w:rsidRPr="00B5567D" w:rsidR="00F30B51">
              <w:rPr>
                <w:szCs w:val="24"/>
              </w:rPr>
              <w:t xml:space="preserve"> </w:t>
            </w:r>
            <w:r w:rsidRPr="00B5567D">
              <w:rPr>
                <w:szCs w:val="24"/>
              </w:rPr>
              <w:t xml:space="preserve">Skaitliski tas ik gadu ir ne mazāk kā 8 līdz 9 personas (aprēķins: vidēji 1725 bojā gājušie gada laikā ārējo nāves </w:t>
            </w:r>
            <w:r w:rsidRPr="00B5567D" w:rsidR="00F30B51">
              <w:rPr>
                <w:szCs w:val="24"/>
              </w:rPr>
              <w:t>cēloņu rezultātā x 0,5 % = 8,6), kas nosaka p</w:t>
            </w:r>
            <w:r w:rsidRPr="00B5567D">
              <w:rPr>
                <w:szCs w:val="24"/>
              </w:rPr>
              <w:t>lānot</w:t>
            </w:r>
            <w:r w:rsidRPr="00B5567D" w:rsidR="00F30B51">
              <w:rPr>
                <w:szCs w:val="24"/>
              </w:rPr>
              <w:t>os</w:t>
            </w:r>
            <w:r w:rsidRPr="00B5567D">
              <w:rPr>
                <w:szCs w:val="24"/>
              </w:rPr>
              <w:t xml:space="preserve"> netieš</w:t>
            </w:r>
            <w:r w:rsidRPr="00B5567D" w:rsidR="00F30B51">
              <w:rPr>
                <w:szCs w:val="24"/>
              </w:rPr>
              <w:t>os</w:t>
            </w:r>
            <w:r w:rsidRPr="00B5567D">
              <w:rPr>
                <w:szCs w:val="24"/>
              </w:rPr>
              <w:t xml:space="preserve"> ieguvum</w:t>
            </w:r>
            <w:r w:rsidRPr="00B5567D" w:rsidR="00F30B51">
              <w:rPr>
                <w:szCs w:val="24"/>
              </w:rPr>
              <w:t xml:space="preserve">us no </w:t>
            </w:r>
            <w:r w:rsidRPr="00B5567D" w:rsidR="00F30B51">
              <w:rPr>
                <w:szCs w:val="24"/>
              </w:rPr>
              <w:t>projekta,</w:t>
            </w:r>
            <w:r w:rsidRPr="00B5567D">
              <w:rPr>
                <w:szCs w:val="24"/>
              </w:rPr>
              <w:t>ik</w:t>
            </w:r>
            <w:r w:rsidRPr="00B5567D">
              <w:rPr>
                <w:szCs w:val="24"/>
              </w:rPr>
              <w:t xml:space="preserve"> gadu ne mazāk kā 2 600 000</w:t>
            </w:r>
            <w:r w:rsidRPr="00B5567D" w:rsidR="00856776">
              <w:rPr>
                <w:i/>
              </w:rPr>
              <w:t xml:space="preserve"> </w:t>
            </w:r>
            <w:r w:rsidRPr="00B5567D" w:rsidR="00856776">
              <w:rPr>
                <w:i/>
              </w:rPr>
              <w:t>euro</w:t>
            </w:r>
            <w:r w:rsidRPr="00B5567D">
              <w:rPr>
                <w:szCs w:val="24"/>
              </w:rPr>
              <w:t xml:space="preserve"> (aprēķins: 8 personas x 325 000 </w:t>
            </w:r>
            <w:r w:rsidRPr="00B5567D" w:rsidR="00856776">
              <w:rPr>
                <w:i/>
              </w:rPr>
              <w:t>euro</w:t>
            </w:r>
            <w:r w:rsidRPr="00B5567D" w:rsidR="00856776">
              <w:rPr>
                <w:szCs w:val="24"/>
              </w:rPr>
              <w:t xml:space="preserve"> </w:t>
            </w:r>
            <w:r w:rsidRPr="00B5567D">
              <w:rPr>
                <w:szCs w:val="24"/>
              </w:rPr>
              <w:t>– cilvēka “dzīvības minimālā cena” = 2 600 000</w:t>
            </w:r>
            <w:r w:rsidRPr="00B5567D" w:rsidR="00856776">
              <w:rPr>
                <w:i/>
              </w:rPr>
              <w:t xml:space="preserve"> </w:t>
            </w:r>
            <w:r w:rsidRPr="00B5567D" w:rsidR="00856776">
              <w:rPr>
                <w:i/>
              </w:rPr>
              <w:t>euro</w:t>
            </w:r>
            <w:r w:rsidRPr="00B5567D">
              <w:rPr>
                <w:szCs w:val="24"/>
              </w:rPr>
              <w:t xml:space="preserve">). Kopējie ieguvumi projekta dzīves cikla 15 gados tiek plānoti ne mazāk kā 39 000 000 </w:t>
            </w:r>
            <w:r w:rsidRPr="00B5567D" w:rsidR="00856776">
              <w:rPr>
                <w:i/>
              </w:rPr>
              <w:t>euro</w:t>
            </w:r>
            <w:r w:rsidRPr="00B5567D">
              <w:rPr>
                <w:szCs w:val="24"/>
              </w:rPr>
              <w:t xml:space="preserve"> apmērā (aprēķins: ikgadējie ieguvumi 2 600 000 x 15 gadi = 39 000 000 </w:t>
            </w:r>
            <w:r w:rsidRPr="00B5567D" w:rsidR="00856776">
              <w:rPr>
                <w:i/>
              </w:rPr>
              <w:t>euro</w:t>
            </w:r>
            <w:r w:rsidRPr="00B5567D">
              <w:rPr>
                <w:szCs w:val="24"/>
              </w:rPr>
              <w:t xml:space="preserve">). Tādejādi projekta īstenošanas un tā ieguvumu 15 gadu dzīves ciklā uzturēšanas izmaksas (2 155 000 </w:t>
            </w:r>
            <w:r w:rsidRPr="00B5567D" w:rsidR="00856776">
              <w:rPr>
                <w:i/>
              </w:rPr>
              <w:t>euro</w:t>
            </w:r>
            <w:r w:rsidRPr="00B5567D">
              <w:rPr>
                <w:szCs w:val="24"/>
              </w:rPr>
              <w:t xml:space="preserve">) ir mazākas par ieguvumiem, kas radīsies pēc projekta realizācijas (ne mazāk kā 39 000 000 </w:t>
            </w:r>
            <w:r w:rsidRPr="00B5567D" w:rsidR="00856776">
              <w:rPr>
                <w:i/>
              </w:rPr>
              <w:t>euro</w:t>
            </w:r>
            <w:r w:rsidRPr="00B5567D">
              <w:rPr>
                <w:szCs w:val="24"/>
              </w:rPr>
              <w:t>).</w:t>
            </w:r>
          </w:p>
          <w:p w:rsidR="00457806" w:rsidRPr="00B5567D" w:rsidP="00A9259F" w14:paraId="4BFB0F04" w14:textId="77777777">
            <w:pPr>
              <w:jc w:val="both"/>
              <w:rPr>
                <w:lang w:eastAsia="en-US"/>
              </w:rPr>
            </w:pPr>
            <w:r w:rsidRPr="00B5567D">
              <w:rPr>
                <w:iCs/>
              </w:rPr>
              <w:t>Lai segtu IKT risinājuma uzturēšanas izmaksas pēc projekta pabeigšanas, papildu nepieciešamais finansējums 2020. gadam un turpmākajiem gadiem tiks pieprasīts normatīvajos aktos noteiktajā kārtībā.</w:t>
            </w:r>
          </w:p>
        </w:tc>
      </w:tr>
      <w:tr w14:paraId="097BFE47" w14:textId="77777777" w:rsidTr="00D80C86">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57806" w:rsidRPr="00B5567D" w:rsidP="00457806" w14:paraId="20FC7FE5" w14:textId="47DD5BC2">
            <w:pPr>
              <w:rPr>
                <w:lang w:eastAsia="en-US"/>
              </w:rPr>
            </w:pPr>
            <w:r w:rsidRPr="00B5567D">
              <w:t>6.1. detalizēts ieņēmumu aprēķins</w:t>
            </w:r>
          </w:p>
        </w:tc>
        <w:tc>
          <w:tcPr>
            <w:tcW w:w="3606"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806" w:rsidRPr="00B5567D" w:rsidP="00457806" w14:paraId="11C3395A" w14:textId="77777777">
            <w:pPr>
              <w:rPr>
                <w:lang w:eastAsia="en-US"/>
              </w:rPr>
            </w:pPr>
          </w:p>
        </w:tc>
      </w:tr>
      <w:tr w14:paraId="14C40964" w14:textId="77777777" w:rsidTr="00D80C86">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57806" w:rsidRPr="00B5567D" w:rsidP="00457806" w14:paraId="74D68F54" w14:textId="77777777">
            <w:pPr>
              <w:rPr>
                <w:lang w:eastAsia="en-US"/>
              </w:rPr>
            </w:pPr>
            <w:r w:rsidRPr="00B5567D">
              <w:t>6.2. detalizēts izdevumu aprēķins</w:t>
            </w:r>
          </w:p>
        </w:tc>
        <w:tc>
          <w:tcPr>
            <w:tcW w:w="3606"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7806" w:rsidRPr="00B5567D" w:rsidP="00457806" w14:paraId="664589CA" w14:textId="77777777">
            <w:pPr>
              <w:rPr>
                <w:lang w:eastAsia="en-US"/>
              </w:rPr>
            </w:pPr>
          </w:p>
        </w:tc>
      </w:tr>
      <w:tr w14:paraId="3855D741" w14:textId="77777777" w:rsidTr="00D80C86">
        <w:tblPrEx>
          <w:tblW w:w="5347" w:type="pct"/>
          <w:tblInd w:w="-318" w:type="dxa"/>
          <w:tblLook w:val="04A0"/>
        </w:tblPrEx>
        <w:tc>
          <w:tcPr>
            <w:tcW w:w="1394" w:type="pct"/>
            <w:tcBorders>
              <w:top w:val="single" w:sz="4" w:space="0" w:color="auto"/>
              <w:left w:val="single" w:sz="4" w:space="0" w:color="auto"/>
              <w:bottom w:val="single" w:sz="4" w:space="0" w:color="auto"/>
              <w:right w:val="single" w:sz="4" w:space="0" w:color="auto"/>
            </w:tcBorders>
            <w:shd w:val="clear" w:color="auto" w:fill="auto"/>
            <w:hideMark/>
          </w:tcPr>
          <w:p w:rsidR="00457806" w:rsidRPr="00B5567D" w:rsidP="00457806" w14:paraId="3FA8F03C" w14:textId="77777777">
            <w:pPr>
              <w:rPr>
                <w:lang w:eastAsia="en-US"/>
              </w:rPr>
            </w:pPr>
            <w:r w:rsidRPr="00B5567D">
              <w:t>7. Cita informācija</w:t>
            </w:r>
          </w:p>
        </w:tc>
        <w:tc>
          <w:tcPr>
            <w:tcW w:w="3606" w:type="pct"/>
            <w:gridSpan w:val="5"/>
            <w:tcBorders>
              <w:top w:val="single" w:sz="4" w:space="0" w:color="auto"/>
              <w:left w:val="single" w:sz="4" w:space="0" w:color="auto"/>
              <w:bottom w:val="single" w:sz="4" w:space="0" w:color="auto"/>
              <w:right w:val="single" w:sz="4" w:space="0" w:color="auto"/>
            </w:tcBorders>
            <w:shd w:val="clear" w:color="auto" w:fill="auto"/>
          </w:tcPr>
          <w:p w:rsidR="00A9259F" w:rsidRPr="00B5567D" w:rsidP="00457806" w14:paraId="4F14FC65" w14:textId="77777777">
            <w:pPr>
              <w:jc w:val="both"/>
              <w:rPr>
                <w:lang w:eastAsia="en-US"/>
              </w:rPr>
            </w:pPr>
            <w:r w:rsidRPr="00B5567D">
              <w:rPr>
                <w:lang w:eastAsia="en-US"/>
              </w:rPr>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457806" w:rsidRPr="00B5567D" w:rsidP="00457806" w14:paraId="73239D48" w14:textId="77777777">
            <w:pPr>
              <w:jc w:val="both"/>
              <w:rPr>
                <w:lang w:eastAsia="en-US"/>
              </w:rPr>
            </w:pPr>
            <w:r w:rsidRPr="00B5567D">
              <w:rPr>
                <w:lang w:eastAsia="en-US"/>
              </w:rPr>
              <w:t xml:space="preserve">Finansējuma sadalījums pa gadiem ir norādīts indikatīvi un var mainīties projekta ieviešanas gaitā atbilstoši faktiskajai situācijai.  </w:t>
            </w:r>
          </w:p>
        </w:tc>
      </w:tr>
    </w:tbl>
    <w:p w:rsidR="00926DAD" w:rsidRPr="00B5567D" w:rsidP="00B22BC5" w14:paraId="502FBB71" w14:textId="77777777">
      <w:pPr>
        <w:rPr>
          <w:iCs/>
          <w:lang w:eastAsia="en-US"/>
        </w:rPr>
      </w:pPr>
    </w:p>
    <w:p w:rsidR="00C047B3" w:rsidRPr="00B5567D" w:rsidP="00B22BC5" w14:paraId="5236CE4B" w14:textId="77777777">
      <w:pPr>
        <w:rPr>
          <w:iCs/>
          <w:lang w:eastAsia="en-US"/>
        </w:rPr>
      </w:pPr>
    </w:p>
    <w:p w:rsidR="005D22DB" w:rsidRPr="00B5567D" w:rsidP="00B22BC5" w14:paraId="1B94F0D6" w14:textId="77777777">
      <w:pPr>
        <w:rPr>
          <w:iCs/>
          <w:lang w:eastAsia="en-US"/>
        </w:rPr>
      </w:pPr>
    </w:p>
    <w:p w:rsidR="00AD447B" w:rsidRPr="00B5567D" w:rsidP="00B22BC5" w14:paraId="3BE7F033" w14:textId="77777777">
      <w:pPr>
        <w:rPr>
          <w:iCs/>
          <w:lang w:eastAsia="en-US"/>
        </w:rPr>
      </w:pPr>
    </w:p>
    <w:tbl>
      <w:tblPr>
        <w:tblW w:w="947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80"/>
        <w:gridCol w:w="4376"/>
        <w:gridCol w:w="4418"/>
      </w:tblGrid>
      <w:tr w14:paraId="4F58B72B" w14:textId="77777777" w:rsidTr="00632560">
        <w:tblPrEx>
          <w:tblW w:w="947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474" w:type="dxa"/>
            <w:gridSpan w:val="3"/>
            <w:tcBorders>
              <w:top w:val="single" w:sz="4" w:space="0" w:color="auto"/>
            </w:tcBorders>
            <w:tcMar>
              <w:top w:w="57" w:type="dxa"/>
              <w:left w:w="57" w:type="dxa"/>
              <w:bottom w:w="57" w:type="dxa"/>
              <w:right w:w="57" w:type="dxa"/>
            </w:tcMar>
          </w:tcPr>
          <w:p w:rsidR="007018E8" w:rsidRPr="00B5567D" w:rsidP="00257808" w14:paraId="4BF69FAE" w14:textId="77777777">
            <w:pPr>
              <w:pStyle w:val="naisnod"/>
              <w:spacing w:before="0" w:after="0"/>
              <w:ind w:left="57" w:right="57"/>
            </w:pPr>
            <w:r w:rsidRPr="00B5567D">
              <w:t>VII. Tiesību akta projekta izpildes nodrošināšana un tās ietekme uz institūcijām</w:t>
            </w:r>
          </w:p>
        </w:tc>
      </w:tr>
      <w:tr w14:paraId="4C61305E" w14:textId="77777777" w:rsidTr="00632560">
        <w:tblPrEx>
          <w:tblW w:w="9474" w:type="dxa"/>
          <w:tblInd w:w="-369" w:type="dxa"/>
          <w:tblCellMar>
            <w:top w:w="28" w:type="dxa"/>
            <w:left w:w="28" w:type="dxa"/>
            <w:bottom w:w="28" w:type="dxa"/>
            <w:right w:w="28" w:type="dxa"/>
          </w:tblCellMar>
          <w:tblLook w:val="0000"/>
        </w:tblPrEx>
        <w:trPr>
          <w:trHeight w:val="427"/>
        </w:trPr>
        <w:tc>
          <w:tcPr>
            <w:tcW w:w="680" w:type="dxa"/>
            <w:tcMar>
              <w:top w:w="57" w:type="dxa"/>
              <w:left w:w="57" w:type="dxa"/>
              <w:bottom w:w="57" w:type="dxa"/>
              <w:right w:w="57" w:type="dxa"/>
            </w:tcMar>
          </w:tcPr>
          <w:p w:rsidR="007018E8" w:rsidRPr="00B5567D" w:rsidP="00257808" w14:paraId="1977C81C" w14:textId="77777777">
            <w:pPr>
              <w:pStyle w:val="naisnod"/>
              <w:spacing w:before="0" w:after="0"/>
              <w:ind w:left="57" w:right="57"/>
              <w:jc w:val="left"/>
              <w:rPr>
                <w:b w:val="0"/>
              </w:rPr>
            </w:pPr>
            <w:r w:rsidRPr="00B5567D">
              <w:rPr>
                <w:b w:val="0"/>
              </w:rPr>
              <w:t>1.</w:t>
            </w:r>
          </w:p>
        </w:tc>
        <w:tc>
          <w:tcPr>
            <w:tcW w:w="4376" w:type="dxa"/>
            <w:tcMar>
              <w:top w:w="57" w:type="dxa"/>
              <w:left w:w="57" w:type="dxa"/>
              <w:bottom w:w="57" w:type="dxa"/>
              <w:right w:w="57" w:type="dxa"/>
            </w:tcMar>
          </w:tcPr>
          <w:p w:rsidR="007018E8" w:rsidRPr="00B5567D" w:rsidP="00257808" w14:paraId="2344ABB2" w14:textId="77777777">
            <w:pPr>
              <w:pStyle w:val="naisf"/>
              <w:spacing w:before="0" w:after="0"/>
              <w:ind w:left="57" w:right="57" w:firstLine="0"/>
              <w:jc w:val="left"/>
            </w:pPr>
            <w:r w:rsidRPr="00B5567D">
              <w:t xml:space="preserve">Projekta izpildē iesaistītās institūcijas </w:t>
            </w:r>
          </w:p>
        </w:tc>
        <w:tc>
          <w:tcPr>
            <w:tcW w:w="4418" w:type="dxa"/>
            <w:tcMar>
              <w:top w:w="57" w:type="dxa"/>
              <w:left w:w="57" w:type="dxa"/>
              <w:bottom w:w="57" w:type="dxa"/>
              <w:right w:w="57" w:type="dxa"/>
            </w:tcMar>
          </w:tcPr>
          <w:p w:rsidR="007018E8" w:rsidRPr="00B5567D" w:rsidP="00EC0896" w14:paraId="1C7B971F" w14:textId="46301485">
            <w:pPr>
              <w:jc w:val="both"/>
            </w:pPr>
            <w:r w:rsidRPr="00B5567D">
              <w:t>Veselības ministrija, Nacionālais veselības dienests, Slimnīcas, t.sk. pašvaldību slimnīcas (Pilotprojekta dalībnieki 3 slimnīcas), Centralizētas veselības nozares datu noliktavas ieviesējs.</w:t>
            </w:r>
          </w:p>
        </w:tc>
      </w:tr>
      <w:tr w14:paraId="7B5ABB77" w14:textId="77777777" w:rsidTr="00632560">
        <w:tblPrEx>
          <w:tblW w:w="9474" w:type="dxa"/>
          <w:tblInd w:w="-369" w:type="dxa"/>
          <w:tblCellMar>
            <w:top w:w="28" w:type="dxa"/>
            <w:left w:w="28" w:type="dxa"/>
            <w:bottom w:w="28" w:type="dxa"/>
            <w:right w:w="28" w:type="dxa"/>
          </w:tblCellMar>
          <w:tblLook w:val="0000"/>
        </w:tblPrEx>
        <w:trPr>
          <w:trHeight w:val="463"/>
        </w:trPr>
        <w:tc>
          <w:tcPr>
            <w:tcW w:w="680" w:type="dxa"/>
            <w:tcMar>
              <w:top w:w="57" w:type="dxa"/>
              <w:left w:w="57" w:type="dxa"/>
              <w:bottom w:w="57" w:type="dxa"/>
              <w:right w:w="57" w:type="dxa"/>
            </w:tcMar>
          </w:tcPr>
          <w:p w:rsidR="007018E8" w:rsidRPr="00B5567D" w:rsidP="00257808" w14:paraId="47895127" w14:textId="77777777">
            <w:pPr>
              <w:pStyle w:val="naisnod"/>
              <w:spacing w:before="0" w:after="0"/>
              <w:ind w:left="57" w:right="57"/>
              <w:jc w:val="left"/>
              <w:rPr>
                <w:b w:val="0"/>
              </w:rPr>
            </w:pPr>
            <w:r w:rsidRPr="00B5567D">
              <w:rPr>
                <w:b w:val="0"/>
              </w:rPr>
              <w:t>2.</w:t>
            </w:r>
          </w:p>
        </w:tc>
        <w:tc>
          <w:tcPr>
            <w:tcW w:w="4376" w:type="dxa"/>
            <w:tcMar>
              <w:top w:w="57" w:type="dxa"/>
              <w:left w:w="57" w:type="dxa"/>
              <w:bottom w:w="57" w:type="dxa"/>
              <w:right w:w="57" w:type="dxa"/>
            </w:tcMar>
          </w:tcPr>
          <w:p w:rsidR="007018E8" w:rsidRPr="00B5567D" w:rsidP="00257808" w14:paraId="79FB182F" w14:textId="77777777">
            <w:pPr>
              <w:pStyle w:val="naisf"/>
              <w:spacing w:before="0" w:after="0"/>
              <w:ind w:left="57" w:right="57" w:firstLine="0"/>
              <w:jc w:val="left"/>
            </w:pPr>
            <w:r w:rsidRPr="00B5567D">
              <w:t>Projekta izpildes ietekme uz pārvaldes funkcijām un institucionālo struktūru</w:t>
            </w:r>
          </w:p>
        </w:tc>
        <w:tc>
          <w:tcPr>
            <w:tcW w:w="4418" w:type="dxa"/>
            <w:tcMar>
              <w:top w:w="57" w:type="dxa"/>
              <w:left w:w="57" w:type="dxa"/>
              <w:bottom w:w="57" w:type="dxa"/>
              <w:right w:w="57" w:type="dxa"/>
            </w:tcMar>
          </w:tcPr>
          <w:p w:rsidR="007018E8" w:rsidRPr="00B5567D" w:rsidP="00A50C7B" w14:paraId="30DBCD2B" w14:textId="77777777">
            <w:pPr>
              <w:pStyle w:val="naisnod"/>
              <w:spacing w:before="0" w:after="0"/>
              <w:ind w:right="57"/>
              <w:jc w:val="both"/>
              <w:rPr>
                <w:b w:val="0"/>
              </w:rPr>
            </w:pPr>
            <w:r w:rsidRPr="00B5567D">
              <w:rPr>
                <w:b w:val="0"/>
              </w:rPr>
              <w:t>Nav attiecināms</w:t>
            </w:r>
            <w:r w:rsidRPr="00B5567D" w:rsidR="00A50C7B">
              <w:rPr>
                <w:b w:val="0"/>
              </w:rPr>
              <w:t xml:space="preserve"> </w:t>
            </w:r>
          </w:p>
        </w:tc>
      </w:tr>
      <w:tr w14:paraId="75620C88" w14:textId="77777777" w:rsidTr="00632560">
        <w:tblPrEx>
          <w:tblW w:w="9474" w:type="dxa"/>
          <w:tblInd w:w="-369" w:type="dxa"/>
          <w:tblCellMar>
            <w:top w:w="28" w:type="dxa"/>
            <w:left w:w="28" w:type="dxa"/>
            <w:bottom w:w="28" w:type="dxa"/>
            <w:right w:w="28" w:type="dxa"/>
          </w:tblCellMar>
          <w:tblLook w:val="0000"/>
        </w:tblPrEx>
        <w:trPr>
          <w:trHeight w:val="476"/>
        </w:trPr>
        <w:tc>
          <w:tcPr>
            <w:tcW w:w="680" w:type="dxa"/>
            <w:tcMar>
              <w:top w:w="57" w:type="dxa"/>
              <w:left w:w="57" w:type="dxa"/>
              <w:bottom w:w="57" w:type="dxa"/>
              <w:right w:w="57" w:type="dxa"/>
            </w:tcMar>
          </w:tcPr>
          <w:p w:rsidR="007018E8" w:rsidRPr="00B5567D" w:rsidP="00257808" w14:paraId="62D6C40E" w14:textId="77777777">
            <w:pPr>
              <w:pStyle w:val="naiskr"/>
              <w:spacing w:before="0" w:after="0"/>
              <w:ind w:left="57" w:right="57"/>
            </w:pPr>
            <w:r w:rsidRPr="00B5567D">
              <w:t>3.</w:t>
            </w:r>
          </w:p>
        </w:tc>
        <w:tc>
          <w:tcPr>
            <w:tcW w:w="4376" w:type="dxa"/>
            <w:tcMar>
              <w:top w:w="57" w:type="dxa"/>
              <w:left w:w="57" w:type="dxa"/>
              <w:bottom w:w="57" w:type="dxa"/>
              <w:right w:w="57" w:type="dxa"/>
            </w:tcMar>
          </w:tcPr>
          <w:p w:rsidR="007018E8" w:rsidRPr="00B5567D" w:rsidP="00257808" w14:paraId="642C48CA" w14:textId="77777777">
            <w:pPr>
              <w:pStyle w:val="naiskr"/>
              <w:spacing w:before="0" w:after="0"/>
              <w:ind w:left="57" w:right="57"/>
            </w:pPr>
            <w:r w:rsidRPr="00B5567D">
              <w:t>Cita informācija</w:t>
            </w:r>
          </w:p>
        </w:tc>
        <w:tc>
          <w:tcPr>
            <w:tcW w:w="4418" w:type="dxa"/>
            <w:tcMar>
              <w:top w:w="57" w:type="dxa"/>
              <w:left w:w="57" w:type="dxa"/>
              <w:bottom w:w="57" w:type="dxa"/>
              <w:right w:w="57" w:type="dxa"/>
            </w:tcMar>
          </w:tcPr>
          <w:p w:rsidR="007018E8" w:rsidRPr="00B5567D" w:rsidP="00257808" w14:paraId="11F16951" w14:textId="77777777">
            <w:pPr>
              <w:pStyle w:val="naiskr"/>
              <w:spacing w:before="0" w:after="0"/>
              <w:ind w:left="57" w:right="57"/>
            </w:pPr>
            <w:r w:rsidRPr="00B5567D">
              <w:t>Nav</w:t>
            </w:r>
          </w:p>
        </w:tc>
      </w:tr>
    </w:tbl>
    <w:p w:rsidR="00C66C11" w:rsidRPr="00B5567D" w:rsidP="00E636EE" w14:paraId="4D87C1E1" w14:textId="77777777">
      <w:pPr>
        <w:jc w:val="both"/>
      </w:pPr>
    </w:p>
    <w:p w:rsidR="005B3EEB" w:rsidRPr="00B5567D" w:rsidP="00B51894" w14:paraId="6C25B3F8" w14:textId="77777777">
      <w:pPr>
        <w:ind w:left="-426"/>
        <w:jc w:val="both"/>
      </w:pPr>
      <w:r w:rsidRPr="00B5567D">
        <w:t>Anotācijas</w:t>
      </w:r>
      <w:r w:rsidRPr="00B5567D" w:rsidR="007F0E6C">
        <w:t xml:space="preserve"> </w:t>
      </w:r>
      <w:r w:rsidRPr="00B5567D" w:rsidR="002626CB">
        <w:t>IV</w:t>
      </w:r>
      <w:r w:rsidRPr="00B5567D" w:rsidR="00932D44">
        <w:t>,</w:t>
      </w:r>
      <w:r w:rsidRPr="00B5567D" w:rsidR="002626CB">
        <w:t xml:space="preserve"> </w:t>
      </w:r>
      <w:r w:rsidRPr="00B5567D">
        <w:t xml:space="preserve">V </w:t>
      </w:r>
      <w:r w:rsidRPr="00B5567D" w:rsidR="00932D44">
        <w:t xml:space="preserve">un VI </w:t>
      </w:r>
      <w:r w:rsidRPr="00B5567D" w:rsidR="00393C88">
        <w:t>sadaļa</w:t>
      </w:r>
      <w:r w:rsidRPr="00B5567D">
        <w:t xml:space="preserve"> – projekts šīs jomas neskar.</w:t>
      </w:r>
    </w:p>
    <w:p w:rsidR="005B3EEB" w:rsidRPr="00B5567D" w:rsidP="00B51894" w14:paraId="7D762C1F" w14:textId="77777777">
      <w:pPr>
        <w:ind w:left="-426"/>
        <w:jc w:val="both"/>
      </w:pPr>
    </w:p>
    <w:p w:rsidR="00155FC4" w:rsidRPr="00B5567D" w:rsidP="00B51894" w14:paraId="3987AB5B" w14:textId="77777777">
      <w:pPr>
        <w:ind w:left="-426"/>
        <w:jc w:val="both"/>
      </w:pPr>
    </w:p>
    <w:p w:rsidR="00020D95" w:rsidRPr="00372646" w:rsidP="00020D95" w14:paraId="2FA5AB9E" w14:textId="63CEE02B">
      <w:pPr>
        <w:tabs>
          <w:tab w:val="left" w:pos="6379"/>
          <w:tab w:val="left" w:pos="6804"/>
        </w:tabs>
        <w:jc w:val="both"/>
        <w:rPr>
          <w:sz w:val="28"/>
          <w:szCs w:val="28"/>
        </w:rPr>
      </w:pPr>
      <w:r w:rsidRPr="00372646">
        <w:rPr>
          <w:sz w:val="28"/>
          <w:szCs w:val="28"/>
        </w:rPr>
        <w:t xml:space="preserve">Veselības ministre                                                        </w:t>
      </w:r>
      <w:r w:rsidR="00372646">
        <w:rPr>
          <w:sz w:val="28"/>
          <w:szCs w:val="28"/>
        </w:rPr>
        <w:t xml:space="preserve">                </w:t>
      </w:r>
      <w:r w:rsidRPr="00372646">
        <w:rPr>
          <w:sz w:val="28"/>
          <w:szCs w:val="28"/>
        </w:rPr>
        <w:t xml:space="preserve"> Anda </w:t>
      </w:r>
      <w:r w:rsidRPr="00372646">
        <w:rPr>
          <w:sz w:val="28"/>
          <w:szCs w:val="28"/>
        </w:rPr>
        <w:t>Čakša</w:t>
      </w:r>
    </w:p>
    <w:p w:rsidR="00020D95" w:rsidP="00020D95" w14:paraId="01B58EDD" w14:textId="195D52CF">
      <w:pPr>
        <w:overflowPunct w:val="0"/>
        <w:autoSpaceDE w:val="0"/>
        <w:autoSpaceDN w:val="0"/>
        <w:adjustRightInd w:val="0"/>
        <w:jc w:val="both"/>
        <w:textAlignment w:val="baseline"/>
        <w:rPr>
          <w:sz w:val="28"/>
          <w:szCs w:val="28"/>
        </w:rPr>
      </w:pPr>
    </w:p>
    <w:p w:rsidR="00E405EF" w:rsidRPr="00372646" w:rsidP="00020D95" w14:paraId="2C3E7D95" w14:textId="77777777">
      <w:pPr>
        <w:overflowPunct w:val="0"/>
        <w:autoSpaceDE w:val="0"/>
        <w:autoSpaceDN w:val="0"/>
        <w:adjustRightInd w:val="0"/>
        <w:jc w:val="both"/>
        <w:textAlignment w:val="baseline"/>
        <w:rPr>
          <w:sz w:val="28"/>
          <w:szCs w:val="28"/>
        </w:rPr>
      </w:pPr>
    </w:p>
    <w:p w:rsidR="00020D95" w:rsidRPr="00372646" w:rsidP="00020D95" w14:paraId="1BE10DE3" w14:textId="7949C136">
      <w:pPr>
        <w:overflowPunct w:val="0"/>
        <w:autoSpaceDE w:val="0"/>
        <w:autoSpaceDN w:val="0"/>
        <w:adjustRightInd w:val="0"/>
        <w:jc w:val="both"/>
        <w:textAlignment w:val="baseline"/>
        <w:rPr>
          <w:sz w:val="28"/>
          <w:szCs w:val="28"/>
        </w:rPr>
      </w:pPr>
      <w:r w:rsidRPr="00372646">
        <w:rPr>
          <w:sz w:val="28"/>
          <w:szCs w:val="28"/>
        </w:rPr>
        <w:t>Vīza:</w:t>
      </w:r>
      <w:r w:rsidR="00E405EF">
        <w:rPr>
          <w:sz w:val="28"/>
          <w:szCs w:val="28"/>
        </w:rPr>
        <w:t xml:space="preserve"> V</w:t>
      </w:r>
      <w:r w:rsidRPr="00372646">
        <w:rPr>
          <w:sz w:val="28"/>
          <w:szCs w:val="28"/>
        </w:rPr>
        <w:t>al</w:t>
      </w:r>
      <w:r w:rsidR="00E405EF">
        <w:rPr>
          <w:sz w:val="28"/>
          <w:szCs w:val="28"/>
        </w:rPr>
        <w:t>sts sekretārs</w:t>
      </w:r>
      <w:r w:rsidR="00E405EF">
        <w:rPr>
          <w:sz w:val="28"/>
          <w:szCs w:val="28"/>
        </w:rPr>
        <w:tab/>
      </w:r>
      <w:r w:rsidR="00E405EF">
        <w:rPr>
          <w:sz w:val="28"/>
          <w:szCs w:val="28"/>
        </w:rPr>
        <w:tab/>
      </w:r>
      <w:r w:rsidR="00E405EF">
        <w:rPr>
          <w:sz w:val="28"/>
          <w:szCs w:val="28"/>
        </w:rPr>
        <w:tab/>
      </w:r>
      <w:r w:rsidR="00E405EF">
        <w:rPr>
          <w:sz w:val="28"/>
          <w:szCs w:val="28"/>
        </w:rPr>
        <w:tab/>
      </w:r>
      <w:r w:rsidR="00E405EF">
        <w:rPr>
          <w:sz w:val="28"/>
          <w:szCs w:val="28"/>
        </w:rPr>
        <w:tab/>
      </w:r>
      <w:r w:rsidR="00E405EF">
        <w:rPr>
          <w:sz w:val="28"/>
          <w:szCs w:val="28"/>
        </w:rPr>
        <w:tab/>
      </w:r>
      <w:r w:rsidR="00E405EF">
        <w:rPr>
          <w:sz w:val="28"/>
          <w:szCs w:val="28"/>
        </w:rPr>
        <w:tab/>
        <w:t xml:space="preserve">Kārlis </w:t>
      </w:r>
      <w:r w:rsidRPr="00372646">
        <w:rPr>
          <w:sz w:val="28"/>
          <w:szCs w:val="28"/>
        </w:rPr>
        <w:t>Ketners</w:t>
      </w:r>
    </w:p>
    <w:p w:rsidR="00020D95" w:rsidRPr="00B5567D" w:rsidP="00020D95" w14:paraId="23DE7A89" w14:textId="77777777">
      <w:pPr>
        <w:tabs>
          <w:tab w:val="left" w:pos="0"/>
        </w:tabs>
        <w:spacing w:before="80" w:after="80"/>
        <w:jc w:val="both"/>
        <w:rPr>
          <w:bCs/>
        </w:rPr>
      </w:pPr>
    </w:p>
    <w:p w:rsidR="00020D95" w:rsidP="00020D95" w14:paraId="54E1191A" w14:textId="5E3CFFA0">
      <w:pPr>
        <w:overflowPunct w:val="0"/>
        <w:autoSpaceDE w:val="0"/>
        <w:autoSpaceDN w:val="0"/>
        <w:adjustRightInd w:val="0"/>
        <w:jc w:val="both"/>
        <w:textAlignment w:val="baseline"/>
        <w:rPr>
          <w:sz w:val="16"/>
          <w:szCs w:val="16"/>
          <w:highlight w:val="yellow"/>
        </w:rPr>
      </w:pPr>
    </w:p>
    <w:p w:rsidR="00372646" w:rsidRPr="00B5567D" w:rsidP="00020D95" w14:paraId="6527868C" w14:textId="77777777">
      <w:pPr>
        <w:overflowPunct w:val="0"/>
        <w:autoSpaceDE w:val="0"/>
        <w:autoSpaceDN w:val="0"/>
        <w:adjustRightInd w:val="0"/>
        <w:jc w:val="both"/>
        <w:textAlignment w:val="baseline"/>
        <w:rPr>
          <w:sz w:val="16"/>
          <w:szCs w:val="16"/>
          <w:highlight w:val="yellow"/>
        </w:rPr>
      </w:pPr>
    </w:p>
    <w:p w:rsidR="00020D95" w:rsidRPr="00372646" w:rsidP="00020D95" w14:paraId="152AF425" w14:textId="77777777">
      <w:pPr>
        <w:overflowPunct w:val="0"/>
        <w:autoSpaceDE w:val="0"/>
        <w:autoSpaceDN w:val="0"/>
        <w:adjustRightInd w:val="0"/>
        <w:jc w:val="both"/>
        <w:textAlignment w:val="baseline"/>
        <w:rPr>
          <w:sz w:val="20"/>
          <w:szCs w:val="20"/>
        </w:rPr>
      </w:pPr>
      <w:r w:rsidRPr="00372646">
        <w:rPr>
          <w:sz w:val="20"/>
          <w:szCs w:val="20"/>
        </w:rPr>
        <w:t xml:space="preserve">Zintis Pētersons, 67876054 </w:t>
      </w:r>
    </w:p>
    <w:p w:rsidR="00020D95" w:rsidRPr="00372646" w:rsidP="00020D95" w14:paraId="2BE4F38E" w14:textId="60F6EA5C">
      <w:pPr>
        <w:overflowPunct w:val="0"/>
        <w:autoSpaceDE w:val="0"/>
        <w:autoSpaceDN w:val="0"/>
        <w:adjustRightInd w:val="0"/>
        <w:jc w:val="both"/>
        <w:textAlignment w:val="baseline"/>
        <w:rPr>
          <w:sz w:val="20"/>
          <w:szCs w:val="20"/>
          <w:u w:val="single"/>
        </w:rPr>
      </w:pPr>
      <w:r w:rsidRPr="00372646">
        <w:rPr>
          <w:sz w:val="20"/>
          <w:szCs w:val="20"/>
          <w:u w:val="single"/>
        </w:rPr>
        <w:t>zintis.petersons@vm.gov.lv</w:t>
      </w:r>
    </w:p>
    <w:p w:rsidR="00372646" w:rsidRPr="00372646" w:rsidP="00020D95" w14:paraId="7B89C4E1" w14:textId="77777777">
      <w:pPr>
        <w:overflowPunct w:val="0"/>
        <w:autoSpaceDE w:val="0"/>
        <w:autoSpaceDN w:val="0"/>
        <w:adjustRightInd w:val="0"/>
        <w:jc w:val="both"/>
        <w:textAlignment w:val="baseline"/>
        <w:rPr>
          <w:sz w:val="20"/>
          <w:szCs w:val="20"/>
          <w:u w:val="single"/>
        </w:rPr>
      </w:pPr>
    </w:p>
    <w:p w:rsidR="00020D95" w:rsidRPr="00372646" w:rsidP="00020D95" w14:paraId="27D8E179" w14:textId="77777777">
      <w:pPr>
        <w:rPr>
          <w:sz w:val="20"/>
          <w:szCs w:val="20"/>
        </w:rPr>
      </w:pPr>
      <w:r w:rsidRPr="00372646">
        <w:rPr>
          <w:sz w:val="20"/>
          <w:szCs w:val="20"/>
        </w:rPr>
        <w:t>Liega Zalcmane, 67337026</w:t>
      </w:r>
    </w:p>
    <w:p w:rsidR="00020D95" w:rsidRPr="00372646" w:rsidP="00020D95" w14:paraId="464EA1DE" w14:textId="77777777">
      <w:pPr>
        <w:rPr>
          <w:rStyle w:val="Hyperlink"/>
          <w:color w:val="auto"/>
          <w:sz w:val="20"/>
          <w:szCs w:val="20"/>
        </w:rPr>
      </w:pPr>
      <w:r w:rsidRPr="00372646">
        <w:rPr>
          <w:rStyle w:val="Hyperlink"/>
          <w:color w:val="auto"/>
          <w:sz w:val="20"/>
          <w:szCs w:val="20"/>
        </w:rPr>
        <w:t>liega.zalcmane@nmpd.gov.lv</w:t>
      </w:r>
    </w:p>
    <w:p w:rsidR="00020D95" w:rsidRPr="00372646" w:rsidP="00020D95" w14:paraId="51A4A35B" w14:textId="77777777">
      <w:pPr>
        <w:rPr>
          <w:rStyle w:val="Hyperlink"/>
          <w:color w:val="auto"/>
          <w:sz w:val="20"/>
          <w:szCs w:val="20"/>
        </w:rPr>
      </w:pPr>
    </w:p>
    <w:p w:rsidR="00020D95" w:rsidRPr="00B5567D" w:rsidP="00020D95" w14:paraId="341BAE81" w14:textId="77777777">
      <w:pPr>
        <w:rPr>
          <w:rStyle w:val="Hyperlink"/>
          <w:color w:val="auto"/>
          <w:sz w:val="16"/>
          <w:szCs w:val="16"/>
        </w:rPr>
      </w:pPr>
    </w:p>
    <w:p w:rsidR="00820BD4" w:rsidRPr="00B5567D" w:rsidP="00020D95" w14:paraId="1095A930" w14:textId="77777777">
      <w:pPr>
        <w:ind w:left="-426"/>
        <w:jc w:val="both"/>
      </w:pPr>
      <w:bookmarkStart w:id="0" w:name="_GoBack"/>
      <w:bookmarkEnd w:id="0"/>
    </w:p>
    <w:sectPr w:rsidSect="000A38C1">
      <w:headerReference w:type="default" r:id="rId5"/>
      <w:footerReference w:type="default" r:id="rId6"/>
      <w:footerReference w:type="first" r:id="rId7"/>
      <w:pgSz w:w="11907" w:h="16839" w:code="9"/>
      <w:pgMar w:top="1276" w:right="1275"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entury Schoolbook">
    <w:altName w:val="Century"/>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646" w:rsidRPr="0021712F" w:rsidP="00372646" w14:paraId="5C48E059" w14:textId="5322D0C3">
    <w:pPr>
      <w:jc w:val="both"/>
    </w:pPr>
    <w:r>
      <w:rPr>
        <w:sz w:val="20"/>
        <w:szCs w:val="20"/>
      </w:rPr>
      <w:t>VMa</w:t>
    </w:r>
    <w:r w:rsidRPr="00372646">
      <w:rPr>
        <w:sz w:val="20"/>
        <w:szCs w:val="20"/>
      </w:rPr>
      <w:t>not_</w:t>
    </w:r>
    <w:r>
      <w:rPr>
        <w:sz w:val="20"/>
        <w:szCs w:val="20"/>
      </w:rPr>
      <w:t>1008</w:t>
    </w:r>
    <w:r w:rsidRPr="00372646">
      <w:rPr>
        <w:sz w:val="20"/>
        <w:szCs w:val="20"/>
      </w:rPr>
      <w:t>17_</w:t>
    </w:r>
    <w:r>
      <w:rPr>
        <w:sz w:val="20"/>
        <w:szCs w:val="20"/>
      </w:rPr>
      <w:t>NMPD_IKT</w:t>
    </w:r>
    <w:r w:rsidRPr="00792485">
      <w:rPr>
        <w:sz w:val="20"/>
        <w:szCs w:val="20"/>
      </w:rPr>
      <w:t xml:space="preserve"> </w:t>
    </w:r>
  </w:p>
  <w:p w:rsidR="00812D19" w:rsidRPr="002D1FC2" w:rsidP="002D1FC2" w14:paraId="6C0C773B" w14:textId="21835D72">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1452" w:rsidRPr="00E405EF" w:rsidP="00281452" w14:paraId="02A2C8F7" w14:textId="4AB761D9">
    <w:pPr>
      <w:jc w:val="both"/>
      <w:rPr>
        <w:sz w:val="20"/>
        <w:szCs w:val="20"/>
      </w:rPr>
    </w:pPr>
    <w:r>
      <w:rPr>
        <w:sz w:val="20"/>
        <w:szCs w:val="20"/>
      </w:rPr>
      <w:t>VMa</w:t>
    </w:r>
    <w:r w:rsidRPr="00E405EF" w:rsidR="00792485">
      <w:rPr>
        <w:sz w:val="20"/>
        <w:szCs w:val="20"/>
      </w:rPr>
      <w:t>not_</w:t>
    </w:r>
    <w:r w:rsidRPr="00E405EF" w:rsidR="00372646">
      <w:rPr>
        <w:sz w:val="20"/>
        <w:szCs w:val="20"/>
      </w:rPr>
      <w:t>1008</w:t>
    </w:r>
    <w:r w:rsidRPr="00E405EF" w:rsidR="007A73C7">
      <w:rPr>
        <w:sz w:val="20"/>
        <w:szCs w:val="20"/>
      </w:rPr>
      <w:t>17</w:t>
    </w:r>
    <w:r w:rsidRPr="00E405EF" w:rsidR="00792485">
      <w:rPr>
        <w:sz w:val="20"/>
        <w:szCs w:val="20"/>
      </w:rPr>
      <w:t>_</w:t>
    </w:r>
    <w:r w:rsidRPr="00E405EF" w:rsidR="00372646">
      <w:rPr>
        <w:sz w:val="20"/>
        <w:szCs w:val="20"/>
      </w:rPr>
      <w:t>NMPD_IKT</w:t>
    </w:r>
    <w:r w:rsidRPr="00E405EF" w:rsidR="00792485">
      <w:rPr>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2D19" w14:paraId="446CEEFD" w14:textId="60ECD441">
    <w:pPr>
      <w:pStyle w:val="Header"/>
      <w:jc w:val="center"/>
    </w:pPr>
    <w:r>
      <w:fldChar w:fldCharType="begin"/>
    </w:r>
    <w:r>
      <w:instrText xml:space="preserve"> PAGE   \* MERGEFORMAT </w:instrText>
    </w:r>
    <w:r>
      <w:fldChar w:fldCharType="separate"/>
    </w:r>
    <w:r w:rsidR="00E405EF">
      <w:rPr>
        <w:noProof/>
      </w:rPr>
      <w:t>9</w:t>
    </w:r>
    <w:r>
      <w:fldChar w:fldCharType="end"/>
    </w:r>
  </w:p>
  <w:p w:rsidR="00812D19" w14:paraId="22193C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DF104D"/>
    <w:multiLevelType w:val="hybridMultilevel"/>
    <w:tmpl w:val="FD181E4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F62930"/>
    <w:multiLevelType w:val="hybridMultilevel"/>
    <w:tmpl w:val="851E6E1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E5B6A3D"/>
    <w:multiLevelType w:val="hybridMultilevel"/>
    <w:tmpl w:val="D57A2116"/>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E6610CB"/>
    <w:multiLevelType w:val="hybridMultilevel"/>
    <w:tmpl w:val="CB006286"/>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B23836"/>
    <w:multiLevelType w:val="hybridMultilevel"/>
    <w:tmpl w:val="7FA69442"/>
    <w:lvl w:ilvl="0">
      <w:start w:val="1"/>
      <w:numFmt w:val="bullet"/>
      <w:lvlText w:val=""/>
      <w:lvlJc w:val="left"/>
      <w:pPr>
        <w:tabs>
          <w:tab w:val="num" w:pos="644"/>
        </w:tabs>
        <w:ind w:left="644" w:hanging="360"/>
      </w:pPr>
      <w:rPr>
        <w:rFonts w:ascii="Wingdings" w:hAnsi="Wingdings" w:hint="default"/>
        <w:color w:val="auto"/>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
    <w:nsid w:val="21B97E19"/>
    <w:multiLevelType w:val="hybridMultilevel"/>
    <w:tmpl w:val="C826F7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8C53829"/>
    <w:multiLevelType w:val="hybridMultilevel"/>
    <w:tmpl w:val="78F4B824"/>
    <w:lvl w:ilvl="0">
      <w:start w:val="1"/>
      <w:numFmt w:val="decimal"/>
      <w:pStyle w:val="Style1"/>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
    <w:nsid w:val="30D80358"/>
    <w:multiLevelType w:val="hybridMultilevel"/>
    <w:tmpl w:val="EA660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38772ED"/>
    <w:multiLevelType w:val="hybridMultilevel"/>
    <w:tmpl w:val="AB544708"/>
    <w:lvl w:ilvl="0">
      <w:start w:val="1"/>
      <w:numFmt w:val="bullet"/>
      <w:lvlText w:val=""/>
      <w:lvlJc w:val="left"/>
      <w:pPr>
        <w:ind w:left="720" w:hanging="360"/>
      </w:pPr>
      <w:rPr>
        <w:rFonts w:ascii="Wingdings" w:hAnsi="Wingdings" w:cs="Wingdings" w:hint="default"/>
        <w:color w:val="C00000"/>
        <w:sz w:val="32"/>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4097873"/>
    <w:multiLevelType w:val="hybridMultilevel"/>
    <w:tmpl w:val="637E2EC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60472BC"/>
    <w:multiLevelType w:val="hybridMultilevel"/>
    <w:tmpl w:val="B0E27A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8990149"/>
    <w:multiLevelType w:val="hybridMultilevel"/>
    <w:tmpl w:val="0AB4EC3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995526B"/>
    <w:multiLevelType w:val="hybridMultilevel"/>
    <w:tmpl w:val="2948F9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BF6002E"/>
    <w:multiLevelType w:val="multilevel"/>
    <w:tmpl w:val="2A263D72"/>
    <w:lvl w:ilvl="0">
      <w:start w:val="1"/>
      <w:numFmt w:val="decimal"/>
      <w:lvlText w:val="%1."/>
      <w:lvlJc w:val="left"/>
      <w:pPr>
        <w:ind w:left="720" w:hanging="360"/>
      </w:pPr>
      <w:rPr>
        <w:rFonts w:hint="default"/>
        <w:b/>
        <w:color w:val="000000"/>
      </w:rPr>
    </w:lvl>
    <w:lvl w:ilvl="1">
      <w:start w:val="5"/>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nsid w:val="41F21C65"/>
    <w:multiLevelType w:val="hybridMultilevel"/>
    <w:tmpl w:val="0C1289D6"/>
    <w:lvl w:ilvl="0">
      <w:start w:val="1"/>
      <w:numFmt w:val="bullet"/>
      <w:lvlText w:val=""/>
      <w:lvlJc w:val="left"/>
      <w:pPr>
        <w:ind w:left="720" w:hanging="360"/>
      </w:pPr>
      <w:rPr>
        <w:rFonts w:ascii="Wingdings" w:hAnsi="Wingdings" w:hint="default"/>
        <w:color w:val="C00000"/>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3397F98"/>
    <w:multiLevelType w:val="hybridMultilevel"/>
    <w:tmpl w:val="B290B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2022AAE"/>
    <w:multiLevelType w:val="hybridMultilevel"/>
    <w:tmpl w:val="52D8C1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4240EBE"/>
    <w:multiLevelType w:val="hybridMultilevel"/>
    <w:tmpl w:val="1F9624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5CE5F26"/>
    <w:multiLevelType w:val="hybridMultilevel"/>
    <w:tmpl w:val="E110CFEC"/>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80431DC"/>
    <w:multiLevelType w:val="hybridMultilevel"/>
    <w:tmpl w:val="275EA0C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07B6EDA"/>
    <w:multiLevelType w:val="hybridMultilevel"/>
    <w:tmpl w:val="E5162326"/>
    <w:lvl w:ilvl="0">
      <w:start w:val="1"/>
      <w:numFmt w:val="bullet"/>
      <w:lvlText w:val=""/>
      <w:lvlJc w:val="left"/>
      <w:pPr>
        <w:ind w:left="720" w:hanging="360"/>
      </w:pPr>
      <w:rPr>
        <w:rFonts w:ascii="Wingdings" w:hAnsi="Wingdings" w:cs="Wingdings" w:hint="default"/>
        <w:color w:val="C00000"/>
        <w:sz w:val="32"/>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nsid w:val="7893733C"/>
    <w:multiLevelType w:val="hybridMultilevel"/>
    <w:tmpl w:val="CEECDFC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B1E10D8"/>
    <w:multiLevelType w:val="hybridMultilevel"/>
    <w:tmpl w:val="AE80FE72"/>
    <w:lvl w:ilvl="0">
      <w:start w:val="1"/>
      <w:numFmt w:val="bullet"/>
      <w:lvlText w:val=""/>
      <w:lvlJc w:val="left"/>
      <w:pPr>
        <w:ind w:left="1364" w:hanging="360"/>
      </w:pPr>
      <w:rPr>
        <w:rFonts w:ascii="Wingdings" w:hAnsi="Wingdings" w:hint="default"/>
      </w:rPr>
    </w:lvl>
    <w:lvl w:ilvl="1" w:tentative="1">
      <w:start w:val="1"/>
      <w:numFmt w:val="bullet"/>
      <w:lvlText w:val="o"/>
      <w:lvlJc w:val="left"/>
      <w:pPr>
        <w:ind w:left="2084" w:hanging="360"/>
      </w:pPr>
      <w:rPr>
        <w:rFonts w:ascii="Courier New" w:hAnsi="Courier New" w:cs="Courier New" w:hint="default"/>
      </w:rPr>
    </w:lvl>
    <w:lvl w:ilvl="2" w:tentative="1">
      <w:start w:val="1"/>
      <w:numFmt w:val="bullet"/>
      <w:lvlText w:val=""/>
      <w:lvlJc w:val="left"/>
      <w:pPr>
        <w:ind w:left="2804" w:hanging="360"/>
      </w:pPr>
      <w:rPr>
        <w:rFonts w:ascii="Wingdings" w:hAnsi="Wingdings" w:hint="default"/>
      </w:rPr>
    </w:lvl>
    <w:lvl w:ilvl="3" w:tentative="1">
      <w:start w:val="1"/>
      <w:numFmt w:val="bullet"/>
      <w:lvlText w:val=""/>
      <w:lvlJc w:val="left"/>
      <w:pPr>
        <w:ind w:left="3524" w:hanging="360"/>
      </w:pPr>
      <w:rPr>
        <w:rFonts w:ascii="Symbol" w:hAnsi="Symbol" w:hint="default"/>
      </w:rPr>
    </w:lvl>
    <w:lvl w:ilvl="4" w:tentative="1">
      <w:start w:val="1"/>
      <w:numFmt w:val="bullet"/>
      <w:lvlText w:val="o"/>
      <w:lvlJc w:val="left"/>
      <w:pPr>
        <w:ind w:left="4244" w:hanging="360"/>
      </w:pPr>
      <w:rPr>
        <w:rFonts w:ascii="Courier New" w:hAnsi="Courier New" w:cs="Courier New" w:hint="default"/>
      </w:rPr>
    </w:lvl>
    <w:lvl w:ilvl="5" w:tentative="1">
      <w:start w:val="1"/>
      <w:numFmt w:val="bullet"/>
      <w:lvlText w:val=""/>
      <w:lvlJc w:val="left"/>
      <w:pPr>
        <w:ind w:left="4964" w:hanging="360"/>
      </w:pPr>
      <w:rPr>
        <w:rFonts w:ascii="Wingdings" w:hAnsi="Wingdings" w:hint="default"/>
      </w:rPr>
    </w:lvl>
    <w:lvl w:ilvl="6" w:tentative="1">
      <w:start w:val="1"/>
      <w:numFmt w:val="bullet"/>
      <w:lvlText w:val=""/>
      <w:lvlJc w:val="left"/>
      <w:pPr>
        <w:ind w:left="5684" w:hanging="360"/>
      </w:pPr>
      <w:rPr>
        <w:rFonts w:ascii="Symbol" w:hAnsi="Symbol" w:hint="default"/>
      </w:rPr>
    </w:lvl>
    <w:lvl w:ilvl="7" w:tentative="1">
      <w:start w:val="1"/>
      <w:numFmt w:val="bullet"/>
      <w:lvlText w:val="o"/>
      <w:lvlJc w:val="left"/>
      <w:pPr>
        <w:ind w:left="6404" w:hanging="360"/>
      </w:pPr>
      <w:rPr>
        <w:rFonts w:ascii="Courier New" w:hAnsi="Courier New" w:cs="Courier New" w:hint="default"/>
      </w:rPr>
    </w:lvl>
    <w:lvl w:ilvl="8" w:tentative="1">
      <w:start w:val="1"/>
      <w:numFmt w:val="bullet"/>
      <w:lvlText w:val=""/>
      <w:lvlJc w:val="left"/>
      <w:pPr>
        <w:ind w:left="7124" w:hanging="360"/>
      </w:pPr>
      <w:rPr>
        <w:rFonts w:ascii="Wingdings" w:hAnsi="Wingdings" w:hint="default"/>
      </w:rPr>
    </w:lvl>
  </w:abstractNum>
  <w:num w:numId="1">
    <w:abstractNumId w:val="1"/>
  </w:num>
  <w:num w:numId="2">
    <w:abstractNumId w:val="9"/>
  </w:num>
  <w:num w:numId="3">
    <w:abstractNumId w:val="8"/>
  </w:num>
  <w:num w:numId="4">
    <w:abstractNumId w:val="19"/>
  </w:num>
  <w:num w:numId="5">
    <w:abstractNumId w:val="24"/>
  </w:num>
  <w:num w:numId="6">
    <w:abstractNumId w:val="12"/>
  </w:num>
  <w:num w:numId="7">
    <w:abstractNumId w:val="2"/>
  </w:num>
  <w:num w:numId="8">
    <w:abstractNumId w:val="13"/>
  </w:num>
  <w:num w:numId="9">
    <w:abstractNumId w:val="2"/>
  </w:num>
  <w:num w:numId="10">
    <w:abstractNumId w:val="10"/>
  </w:num>
  <w:num w:numId="11">
    <w:abstractNumId w:val="14"/>
  </w:num>
  <w:num w:numId="12">
    <w:abstractNumId w:val="3"/>
  </w:num>
  <w:num w:numId="13">
    <w:abstractNumId w:val="0"/>
  </w:num>
  <w:num w:numId="14">
    <w:abstractNumId w:val="11"/>
  </w:num>
  <w:num w:numId="15">
    <w:abstractNumId w:val="17"/>
  </w:num>
  <w:num w:numId="16">
    <w:abstractNumId w:val="22"/>
  </w:num>
  <w:num w:numId="17">
    <w:abstractNumId w:val="23"/>
  </w:num>
  <w:num w:numId="18">
    <w:abstractNumId w:val="21"/>
  </w:num>
  <w:num w:numId="19">
    <w:abstractNumId w:val="4"/>
  </w:num>
  <w:num w:numId="20">
    <w:abstractNumId w:val="15"/>
  </w:num>
  <w:num w:numId="21">
    <w:abstractNumId w:val="7"/>
  </w:num>
  <w:num w:numId="22">
    <w:abstractNumId w:val="20"/>
  </w:num>
  <w:num w:numId="23">
    <w:abstractNumId w:val="6"/>
  </w:num>
  <w:num w:numId="24">
    <w:abstractNumId w:val="25"/>
  </w:num>
  <w:num w:numId="25">
    <w:abstractNumId w:val="26"/>
  </w:num>
  <w:num w:numId="26">
    <w:abstractNumId w:val="18"/>
  </w:num>
  <w:num w:numId="27">
    <w:abstractNumId w:val="16"/>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20D0"/>
    <w:rsid w:val="00002470"/>
    <w:rsid w:val="0000279E"/>
    <w:rsid w:val="00005D22"/>
    <w:rsid w:val="00006D90"/>
    <w:rsid w:val="000115B5"/>
    <w:rsid w:val="00017486"/>
    <w:rsid w:val="00020D95"/>
    <w:rsid w:val="00020DC3"/>
    <w:rsid w:val="0002284A"/>
    <w:rsid w:val="00023A03"/>
    <w:rsid w:val="00024BB4"/>
    <w:rsid w:val="00025AD8"/>
    <w:rsid w:val="00027571"/>
    <w:rsid w:val="00031459"/>
    <w:rsid w:val="00031F4F"/>
    <w:rsid w:val="00033EF5"/>
    <w:rsid w:val="00034395"/>
    <w:rsid w:val="0003612E"/>
    <w:rsid w:val="0004079E"/>
    <w:rsid w:val="000437EE"/>
    <w:rsid w:val="00043B9C"/>
    <w:rsid w:val="0004545A"/>
    <w:rsid w:val="00045571"/>
    <w:rsid w:val="00047BD8"/>
    <w:rsid w:val="00050DCB"/>
    <w:rsid w:val="00051170"/>
    <w:rsid w:val="000523FB"/>
    <w:rsid w:val="00052BB2"/>
    <w:rsid w:val="000533F3"/>
    <w:rsid w:val="000539DF"/>
    <w:rsid w:val="00054EAA"/>
    <w:rsid w:val="00054FDC"/>
    <w:rsid w:val="000612AA"/>
    <w:rsid w:val="0006361C"/>
    <w:rsid w:val="00063C53"/>
    <w:rsid w:val="00064EFD"/>
    <w:rsid w:val="00067812"/>
    <w:rsid w:val="00071474"/>
    <w:rsid w:val="0007149C"/>
    <w:rsid w:val="00074328"/>
    <w:rsid w:val="0007470E"/>
    <w:rsid w:val="00074A22"/>
    <w:rsid w:val="00075B36"/>
    <w:rsid w:val="00084862"/>
    <w:rsid w:val="00090216"/>
    <w:rsid w:val="00092118"/>
    <w:rsid w:val="00092240"/>
    <w:rsid w:val="00092D55"/>
    <w:rsid w:val="000935C0"/>
    <w:rsid w:val="00094F92"/>
    <w:rsid w:val="000978F2"/>
    <w:rsid w:val="000A089B"/>
    <w:rsid w:val="000A0C78"/>
    <w:rsid w:val="000A15FF"/>
    <w:rsid w:val="000A2CB4"/>
    <w:rsid w:val="000A38C1"/>
    <w:rsid w:val="000A5900"/>
    <w:rsid w:val="000A6E89"/>
    <w:rsid w:val="000A7D2D"/>
    <w:rsid w:val="000B0CAA"/>
    <w:rsid w:val="000B21FF"/>
    <w:rsid w:val="000B22EF"/>
    <w:rsid w:val="000B5BD8"/>
    <w:rsid w:val="000B7E0A"/>
    <w:rsid w:val="000C085F"/>
    <w:rsid w:val="000C10FB"/>
    <w:rsid w:val="000C1D83"/>
    <w:rsid w:val="000C29B1"/>
    <w:rsid w:val="000C2D68"/>
    <w:rsid w:val="000C2E55"/>
    <w:rsid w:val="000C2FEF"/>
    <w:rsid w:val="000C325B"/>
    <w:rsid w:val="000C4562"/>
    <w:rsid w:val="000C4D86"/>
    <w:rsid w:val="000D0F56"/>
    <w:rsid w:val="000D17C5"/>
    <w:rsid w:val="000D2EF6"/>
    <w:rsid w:val="000D45A2"/>
    <w:rsid w:val="000D4635"/>
    <w:rsid w:val="000D5525"/>
    <w:rsid w:val="000E0993"/>
    <w:rsid w:val="000E2EB6"/>
    <w:rsid w:val="000E3C2D"/>
    <w:rsid w:val="000E68EE"/>
    <w:rsid w:val="000E7240"/>
    <w:rsid w:val="000E7F98"/>
    <w:rsid w:val="000F02F6"/>
    <w:rsid w:val="000F03AC"/>
    <w:rsid w:val="000F1634"/>
    <w:rsid w:val="000F1A94"/>
    <w:rsid w:val="000F4451"/>
    <w:rsid w:val="000F5956"/>
    <w:rsid w:val="000F5C7E"/>
    <w:rsid w:val="000F64E1"/>
    <w:rsid w:val="00101D63"/>
    <w:rsid w:val="0010286B"/>
    <w:rsid w:val="00105459"/>
    <w:rsid w:val="001057E9"/>
    <w:rsid w:val="00107AEF"/>
    <w:rsid w:val="00112A34"/>
    <w:rsid w:val="0011372A"/>
    <w:rsid w:val="00113E67"/>
    <w:rsid w:val="00115659"/>
    <w:rsid w:val="001161CF"/>
    <w:rsid w:val="001246B2"/>
    <w:rsid w:val="00124A21"/>
    <w:rsid w:val="001265A2"/>
    <w:rsid w:val="00126E45"/>
    <w:rsid w:val="00133BBF"/>
    <w:rsid w:val="00134B00"/>
    <w:rsid w:val="00135B3A"/>
    <w:rsid w:val="00141470"/>
    <w:rsid w:val="001423B7"/>
    <w:rsid w:val="00142909"/>
    <w:rsid w:val="00143EE5"/>
    <w:rsid w:val="001456B5"/>
    <w:rsid w:val="00146F46"/>
    <w:rsid w:val="00147976"/>
    <w:rsid w:val="00152253"/>
    <w:rsid w:val="001526E2"/>
    <w:rsid w:val="001528BF"/>
    <w:rsid w:val="00153E62"/>
    <w:rsid w:val="00154B1B"/>
    <w:rsid w:val="00155FC4"/>
    <w:rsid w:val="0015679D"/>
    <w:rsid w:val="00157CF5"/>
    <w:rsid w:val="001605CE"/>
    <w:rsid w:val="00160A8D"/>
    <w:rsid w:val="00160B0E"/>
    <w:rsid w:val="001613C8"/>
    <w:rsid w:val="00161B5D"/>
    <w:rsid w:val="0016287C"/>
    <w:rsid w:val="0016560B"/>
    <w:rsid w:val="00167BEA"/>
    <w:rsid w:val="00167FF9"/>
    <w:rsid w:val="0017092D"/>
    <w:rsid w:val="001715EC"/>
    <w:rsid w:val="00172186"/>
    <w:rsid w:val="001730DF"/>
    <w:rsid w:val="00173237"/>
    <w:rsid w:val="001744E1"/>
    <w:rsid w:val="001754A6"/>
    <w:rsid w:val="001774F8"/>
    <w:rsid w:val="00177D39"/>
    <w:rsid w:val="00180511"/>
    <w:rsid w:val="001875B7"/>
    <w:rsid w:val="001912E4"/>
    <w:rsid w:val="001915B0"/>
    <w:rsid w:val="00191A4B"/>
    <w:rsid w:val="00192746"/>
    <w:rsid w:val="00193ED7"/>
    <w:rsid w:val="001A02BF"/>
    <w:rsid w:val="001A1418"/>
    <w:rsid w:val="001A1468"/>
    <w:rsid w:val="001A14AF"/>
    <w:rsid w:val="001A163E"/>
    <w:rsid w:val="001A1F58"/>
    <w:rsid w:val="001A1F84"/>
    <w:rsid w:val="001A4B81"/>
    <w:rsid w:val="001A4CB4"/>
    <w:rsid w:val="001A6A19"/>
    <w:rsid w:val="001A728F"/>
    <w:rsid w:val="001A7D46"/>
    <w:rsid w:val="001A7E70"/>
    <w:rsid w:val="001B1193"/>
    <w:rsid w:val="001B64B1"/>
    <w:rsid w:val="001B6B7D"/>
    <w:rsid w:val="001C2319"/>
    <w:rsid w:val="001C3EC6"/>
    <w:rsid w:val="001C57F1"/>
    <w:rsid w:val="001C7616"/>
    <w:rsid w:val="001D17AB"/>
    <w:rsid w:val="001D19C2"/>
    <w:rsid w:val="001D26C0"/>
    <w:rsid w:val="001D73C8"/>
    <w:rsid w:val="001D7407"/>
    <w:rsid w:val="001E09C2"/>
    <w:rsid w:val="001E1731"/>
    <w:rsid w:val="001E1FA4"/>
    <w:rsid w:val="001E28D1"/>
    <w:rsid w:val="001E311E"/>
    <w:rsid w:val="001E4DF6"/>
    <w:rsid w:val="001E6828"/>
    <w:rsid w:val="001E6D75"/>
    <w:rsid w:val="001E78F7"/>
    <w:rsid w:val="001F0508"/>
    <w:rsid w:val="001F0D69"/>
    <w:rsid w:val="001F1969"/>
    <w:rsid w:val="001F24B1"/>
    <w:rsid w:val="001F3A04"/>
    <w:rsid w:val="001F5F63"/>
    <w:rsid w:val="001F746B"/>
    <w:rsid w:val="00200C4C"/>
    <w:rsid w:val="002019DC"/>
    <w:rsid w:val="00202B4A"/>
    <w:rsid w:val="002030B7"/>
    <w:rsid w:val="002032A5"/>
    <w:rsid w:val="00205519"/>
    <w:rsid w:val="002059EB"/>
    <w:rsid w:val="00205EE7"/>
    <w:rsid w:val="00207EE6"/>
    <w:rsid w:val="00210BD4"/>
    <w:rsid w:val="00211E9D"/>
    <w:rsid w:val="002135D4"/>
    <w:rsid w:val="00213AD8"/>
    <w:rsid w:val="00213B97"/>
    <w:rsid w:val="002140B6"/>
    <w:rsid w:val="00214593"/>
    <w:rsid w:val="002157A4"/>
    <w:rsid w:val="00216776"/>
    <w:rsid w:val="0021712F"/>
    <w:rsid w:val="00220CDE"/>
    <w:rsid w:val="0022151E"/>
    <w:rsid w:val="00221684"/>
    <w:rsid w:val="00221D7B"/>
    <w:rsid w:val="00222785"/>
    <w:rsid w:val="00223FB6"/>
    <w:rsid w:val="00226E8D"/>
    <w:rsid w:val="00232632"/>
    <w:rsid w:val="00234E4D"/>
    <w:rsid w:val="00235C14"/>
    <w:rsid w:val="0023720F"/>
    <w:rsid w:val="002425DD"/>
    <w:rsid w:val="002438DE"/>
    <w:rsid w:val="002456F7"/>
    <w:rsid w:val="00245E84"/>
    <w:rsid w:val="00246565"/>
    <w:rsid w:val="0024678F"/>
    <w:rsid w:val="00247CE0"/>
    <w:rsid w:val="00251A6C"/>
    <w:rsid w:val="00254343"/>
    <w:rsid w:val="002549A8"/>
    <w:rsid w:val="00256916"/>
    <w:rsid w:val="00257785"/>
    <w:rsid w:val="00257808"/>
    <w:rsid w:val="00260A4B"/>
    <w:rsid w:val="00261807"/>
    <w:rsid w:val="00262035"/>
    <w:rsid w:val="00262046"/>
    <w:rsid w:val="002626CB"/>
    <w:rsid w:val="002635DD"/>
    <w:rsid w:val="0026395B"/>
    <w:rsid w:val="00265132"/>
    <w:rsid w:val="002658A9"/>
    <w:rsid w:val="002671B5"/>
    <w:rsid w:val="00267422"/>
    <w:rsid w:val="00271D04"/>
    <w:rsid w:val="002725CA"/>
    <w:rsid w:val="00274C16"/>
    <w:rsid w:val="002750DE"/>
    <w:rsid w:val="00276CE7"/>
    <w:rsid w:val="00277B6E"/>
    <w:rsid w:val="0028133E"/>
    <w:rsid w:val="00281452"/>
    <w:rsid w:val="002814AE"/>
    <w:rsid w:val="00281DB4"/>
    <w:rsid w:val="00282259"/>
    <w:rsid w:val="00290785"/>
    <w:rsid w:val="00290AA7"/>
    <w:rsid w:val="00291B3C"/>
    <w:rsid w:val="00293105"/>
    <w:rsid w:val="002941DA"/>
    <w:rsid w:val="00294E2D"/>
    <w:rsid w:val="00295AD3"/>
    <w:rsid w:val="0029696A"/>
    <w:rsid w:val="002A38EB"/>
    <w:rsid w:val="002A4B27"/>
    <w:rsid w:val="002A56AC"/>
    <w:rsid w:val="002A69ED"/>
    <w:rsid w:val="002B261A"/>
    <w:rsid w:val="002B275D"/>
    <w:rsid w:val="002B2A5E"/>
    <w:rsid w:val="002B3EF2"/>
    <w:rsid w:val="002B3FA2"/>
    <w:rsid w:val="002B6524"/>
    <w:rsid w:val="002B7C68"/>
    <w:rsid w:val="002C1CD7"/>
    <w:rsid w:val="002C284E"/>
    <w:rsid w:val="002C2A27"/>
    <w:rsid w:val="002C2BDB"/>
    <w:rsid w:val="002C2BF8"/>
    <w:rsid w:val="002C57B6"/>
    <w:rsid w:val="002C60B5"/>
    <w:rsid w:val="002D1083"/>
    <w:rsid w:val="002D1FC2"/>
    <w:rsid w:val="002D35FA"/>
    <w:rsid w:val="002D3E42"/>
    <w:rsid w:val="002D4D2A"/>
    <w:rsid w:val="002D5805"/>
    <w:rsid w:val="002D68F9"/>
    <w:rsid w:val="002E5EEF"/>
    <w:rsid w:val="002E6035"/>
    <w:rsid w:val="002E77D9"/>
    <w:rsid w:val="002E7AAE"/>
    <w:rsid w:val="002E7ECA"/>
    <w:rsid w:val="002F0FE6"/>
    <w:rsid w:val="002F171B"/>
    <w:rsid w:val="002F242F"/>
    <w:rsid w:val="002F5B1C"/>
    <w:rsid w:val="002F60B3"/>
    <w:rsid w:val="002F613E"/>
    <w:rsid w:val="002F6A3A"/>
    <w:rsid w:val="002F6AFE"/>
    <w:rsid w:val="0030033B"/>
    <w:rsid w:val="00300348"/>
    <w:rsid w:val="00302991"/>
    <w:rsid w:val="00303908"/>
    <w:rsid w:val="003048BE"/>
    <w:rsid w:val="003078D5"/>
    <w:rsid w:val="00307925"/>
    <w:rsid w:val="00307CF7"/>
    <w:rsid w:val="00310814"/>
    <w:rsid w:val="00310D7F"/>
    <w:rsid w:val="00311A95"/>
    <w:rsid w:val="00311D6F"/>
    <w:rsid w:val="00315227"/>
    <w:rsid w:val="00317991"/>
    <w:rsid w:val="00320D21"/>
    <w:rsid w:val="00321F7F"/>
    <w:rsid w:val="00322573"/>
    <w:rsid w:val="00324213"/>
    <w:rsid w:val="0032453C"/>
    <w:rsid w:val="00325007"/>
    <w:rsid w:val="00332078"/>
    <w:rsid w:val="00335FCF"/>
    <w:rsid w:val="00337A32"/>
    <w:rsid w:val="00340C1B"/>
    <w:rsid w:val="003428C3"/>
    <w:rsid w:val="00345A9E"/>
    <w:rsid w:val="003470D9"/>
    <w:rsid w:val="00347579"/>
    <w:rsid w:val="00350515"/>
    <w:rsid w:val="00350620"/>
    <w:rsid w:val="0035099C"/>
    <w:rsid w:val="00350A17"/>
    <w:rsid w:val="00350D84"/>
    <w:rsid w:val="00352C77"/>
    <w:rsid w:val="00353E1D"/>
    <w:rsid w:val="0035581C"/>
    <w:rsid w:val="00360612"/>
    <w:rsid w:val="00360D51"/>
    <w:rsid w:val="003625FE"/>
    <w:rsid w:val="00362C2C"/>
    <w:rsid w:val="003679A1"/>
    <w:rsid w:val="003714AD"/>
    <w:rsid w:val="00372646"/>
    <w:rsid w:val="0037545F"/>
    <w:rsid w:val="0037556E"/>
    <w:rsid w:val="003760C7"/>
    <w:rsid w:val="00377DA7"/>
    <w:rsid w:val="00380A5E"/>
    <w:rsid w:val="00383F77"/>
    <w:rsid w:val="003849C4"/>
    <w:rsid w:val="00385B2E"/>
    <w:rsid w:val="00392AAB"/>
    <w:rsid w:val="00393C88"/>
    <w:rsid w:val="00394B3A"/>
    <w:rsid w:val="003A010B"/>
    <w:rsid w:val="003A018D"/>
    <w:rsid w:val="003A3B4F"/>
    <w:rsid w:val="003A4191"/>
    <w:rsid w:val="003A4D40"/>
    <w:rsid w:val="003A6552"/>
    <w:rsid w:val="003A7305"/>
    <w:rsid w:val="003B199B"/>
    <w:rsid w:val="003B36C4"/>
    <w:rsid w:val="003B3EE6"/>
    <w:rsid w:val="003B5B31"/>
    <w:rsid w:val="003B5B79"/>
    <w:rsid w:val="003B6B18"/>
    <w:rsid w:val="003B6B29"/>
    <w:rsid w:val="003B7028"/>
    <w:rsid w:val="003B7BE5"/>
    <w:rsid w:val="003C07EF"/>
    <w:rsid w:val="003C0AE0"/>
    <w:rsid w:val="003C111A"/>
    <w:rsid w:val="003C20E7"/>
    <w:rsid w:val="003D2037"/>
    <w:rsid w:val="003D4041"/>
    <w:rsid w:val="003D435A"/>
    <w:rsid w:val="003D5B57"/>
    <w:rsid w:val="003D732B"/>
    <w:rsid w:val="003E01A6"/>
    <w:rsid w:val="003E1E9C"/>
    <w:rsid w:val="003E1F15"/>
    <w:rsid w:val="003E3EAD"/>
    <w:rsid w:val="003E4CBC"/>
    <w:rsid w:val="003F0881"/>
    <w:rsid w:val="003F4DFC"/>
    <w:rsid w:val="003F7206"/>
    <w:rsid w:val="00403750"/>
    <w:rsid w:val="004049B6"/>
    <w:rsid w:val="00405914"/>
    <w:rsid w:val="004067DB"/>
    <w:rsid w:val="0040687A"/>
    <w:rsid w:val="00406AB0"/>
    <w:rsid w:val="00410BB0"/>
    <w:rsid w:val="00411CEA"/>
    <w:rsid w:val="00413303"/>
    <w:rsid w:val="00413353"/>
    <w:rsid w:val="0041441B"/>
    <w:rsid w:val="00414AF0"/>
    <w:rsid w:val="00415AD8"/>
    <w:rsid w:val="0041753B"/>
    <w:rsid w:val="00417AAC"/>
    <w:rsid w:val="004225F6"/>
    <w:rsid w:val="00422A1E"/>
    <w:rsid w:val="00422B3E"/>
    <w:rsid w:val="00423CD2"/>
    <w:rsid w:val="00426235"/>
    <w:rsid w:val="004264C9"/>
    <w:rsid w:val="00426EE1"/>
    <w:rsid w:val="00432045"/>
    <w:rsid w:val="00432745"/>
    <w:rsid w:val="0043321D"/>
    <w:rsid w:val="0043452E"/>
    <w:rsid w:val="00434D3E"/>
    <w:rsid w:val="00436CF8"/>
    <w:rsid w:val="0043701A"/>
    <w:rsid w:val="00440812"/>
    <w:rsid w:val="00440838"/>
    <w:rsid w:val="00440947"/>
    <w:rsid w:val="00441BB7"/>
    <w:rsid w:val="00442BD8"/>
    <w:rsid w:val="00443261"/>
    <w:rsid w:val="00445306"/>
    <w:rsid w:val="00446111"/>
    <w:rsid w:val="00446376"/>
    <w:rsid w:val="004465F8"/>
    <w:rsid w:val="0044740E"/>
    <w:rsid w:val="00447791"/>
    <w:rsid w:val="0045034C"/>
    <w:rsid w:val="004525DA"/>
    <w:rsid w:val="00452652"/>
    <w:rsid w:val="00453300"/>
    <w:rsid w:val="00453BC5"/>
    <w:rsid w:val="00454AE2"/>
    <w:rsid w:val="00454EDB"/>
    <w:rsid w:val="004558D6"/>
    <w:rsid w:val="0045625F"/>
    <w:rsid w:val="00457806"/>
    <w:rsid w:val="00461C6B"/>
    <w:rsid w:val="004633A5"/>
    <w:rsid w:val="00463D23"/>
    <w:rsid w:val="0047218D"/>
    <w:rsid w:val="00474ED1"/>
    <w:rsid w:val="00475D36"/>
    <w:rsid w:val="0047693C"/>
    <w:rsid w:val="00480937"/>
    <w:rsid w:val="00482167"/>
    <w:rsid w:val="00485248"/>
    <w:rsid w:val="00485D44"/>
    <w:rsid w:val="00486032"/>
    <w:rsid w:val="00487A5F"/>
    <w:rsid w:val="00487F79"/>
    <w:rsid w:val="00492AAD"/>
    <w:rsid w:val="0049524F"/>
    <w:rsid w:val="0049667E"/>
    <w:rsid w:val="00496A73"/>
    <w:rsid w:val="00497E79"/>
    <w:rsid w:val="00497EC5"/>
    <w:rsid w:val="004A0179"/>
    <w:rsid w:val="004A39DB"/>
    <w:rsid w:val="004A4C66"/>
    <w:rsid w:val="004A717D"/>
    <w:rsid w:val="004B00AB"/>
    <w:rsid w:val="004B28A2"/>
    <w:rsid w:val="004B45CE"/>
    <w:rsid w:val="004B7000"/>
    <w:rsid w:val="004B7098"/>
    <w:rsid w:val="004C0A0B"/>
    <w:rsid w:val="004C2C83"/>
    <w:rsid w:val="004C2CB7"/>
    <w:rsid w:val="004C31DA"/>
    <w:rsid w:val="004C3708"/>
    <w:rsid w:val="004C50ED"/>
    <w:rsid w:val="004C6F07"/>
    <w:rsid w:val="004D0754"/>
    <w:rsid w:val="004D0CAA"/>
    <w:rsid w:val="004D20EE"/>
    <w:rsid w:val="004D4044"/>
    <w:rsid w:val="004D4604"/>
    <w:rsid w:val="004D7532"/>
    <w:rsid w:val="004D7537"/>
    <w:rsid w:val="004D7678"/>
    <w:rsid w:val="004E0148"/>
    <w:rsid w:val="004E1B81"/>
    <w:rsid w:val="004E201C"/>
    <w:rsid w:val="004E580C"/>
    <w:rsid w:val="004E70C7"/>
    <w:rsid w:val="004F055A"/>
    <w:rsid w:val="004F3904"/>
    <w:rsid w:val="004F5DCB"/>
    <w:rsid w:val="004F5E7D"/>
    <w:rsid w:val="004F626E"/>
    <w:rsid w:val="004F7A55"/>
    <w:rsid w:val="005013A3"/>
    <w:rsid w:val="0050534F"/>
    <w:rsid w:val="00505DE9"/>
    <w:rsid w:val="005065DD"/>
    <w:rsid w:val="00511455"/>
    <w:rsid w:val="00512219"/>
    <w:rsid w:val="00512BB4"/>
    <w:rsid w:val="00513362"/>
    <w:rsid w:val="005148E7"/>
    <w:rsid w:val="00515433"/>
    <w:rsid w:val="00515CBA"/>
    <w:rsid w:val="00516E36"/>
    <w:rsid w:val="00517451"/>
    <w:rsid w:val="005202FE"/>
    <w:rsid w:val="005208F8"/>
    <w:rsid w:val="00523D9B"/>
    <w:rsid w:val="00523F44"/>
    <w:rsid w:val="00524DA5"/>
    <w:rsid w:val="00527CFB"/>
    <w:rsid w:val="00527FB1"/>
    <w:rsid w:val="00530544"/>
    <w:rsid w:val="00530CFE"/>
    <w:rsid w:val="00531AD4"/>
    <w:rsid w:val="0053214C"/>
    <w:rsid w:val="005341CD"/>
    <w:rsid w:val="00534B9F"/>
    <w:rsid w:val="00534D30"/>
    <w:rsid w:val="005363A5"/>
    <w:rsid w:val="00536C0F"/>
    <w:rsid w:val="005407FE"/>
    <w:rsid w:val="00542935"/>
    <w:rsid w:val="00543571"/>
    <w:rsid w:val="00544DBF"/>
    <w:rsid w:val="00544E80"/>
    <w:rsid w:val="00545D8D"/>
    <w:rsid w:val="005502DB"/>
    <w:rsid w:val="0055284C"/>
    <w:rsid w:val="005537AF"/>
    <w:rsid w:val="0055423C"/>
    <w:rsid w:val="00554673"/>
    <w:rsid w:val="005549A1"/>
    <w:rsid w:val="00555E27"/>
    <w:rsid w:val="00560D43"/>
    <w:rsid w:val="00562744"/>
    <w:rsid w:val="00563905"/>
    <w:rsid w:val="005707F3"/>
    <w:rsid w:val="0057121A"/>
    <w:rsid w:val="00572BD5"/>
    <w:rsid w:val="00580DEC"/>
    <w:rsid w:val="00581E3B"/>
    <w:rsid w:val="0058368D"/>
    <w:rsid w:val="00583FFD"/>
    <w:rsid w:val="00584847"/>
    <w:rsid w:val="00585804"/>
    <w:rsid w:val="005943EB"/>
    <w:rsid w:val="00594BA2"/>
    <w:rsid w:val="005953B6"/>
    <w:rsid w:val="00596040"/>
    <w:rsid w:val="00596F7A"/>
    <w:rsid w:val="00597FBA"/>
    <w:rsid w:val="005A0028"/>
    <w:rsid w:val="005A095E"/>
    <w:rsid w:val="005A37DC"/>
    <w:rsid w:val="005A39B7"/>
    <w:rsid w:val="005A73FB"/>
    <w:rsid w:val="005B07BC"/>
    <w:rsid w:val="005B1461"/>
    <w:rsid w:val="005B1748"/>
    <w:rsid w:val="005B208D"/>
    <w:rsid w:val="005B23B1"/>
    <w:rsid w:val="005B263A"/>
    <w:rsid w:val="005B2658"/>
    <w:rsid w:val="005B36FA"/>
    <w:rsid w:val="005B3EEB"/>
    <w:rsid w:val="005B4216"/>
    <w:rsid w:val="005B431E"/>
    <w:rsid w:val="005B477E"/>
    <w:rsid w:val="005B53D7"/>
    <w:rsid w:val="005B5EC4"/>
    <w:rsid w:val="005B7C8E"/>
    <w:rsid w:val="005C0DAC"/>
    <w:rsid w:val="005C2490"/>
    <w:rsid w:val="005C2E1F"/>
    <w:rsid w:val="005C3B68"/>
    <w:rsid w:val="005C41E9"/>
    <w:rsid w:val="005C43AD"/>
    <w:rsid w:val="005C500C"/>
    <w:rsid w:val="005C573B"/>
    <w:rsid w:val="005C6BDF"/>
    <w:rsid w:val="005C722E"/>
    <w:rsid w:val="005C72A4"/>
    <w:rsid w:val="005C72F4"/>
    <w:rsid w:val="005D02D3"/>
    <w:rsid w:val="005D22DB"/>
    <w:rsid w:val="005D279F"/>
    <w:rsid w:val="005D3235"/>
    <w:rsid w:val="005D56FB"/>
    <w:rsid w:val="005D5A9E"/>
    <w:rsid w:val="005D7904"/>
    <w:rsid w:val="005E0196"/>
    <w:rsid w:val="005E022D"/>
    <w:rsid w:val="005E2731"/>
    <w:rsid w:val="005E3B05"/>
    <w:rsid w:val="005E3B28"/>
    <w:rsid w:val="005E42FA"/>
    <w:rsid w:val="005E5653"/>
    <w:rsid w:val="005E5849"/>
    <w:rsid w:val="005E5B4B"/>
    <w:rsid w:val="005E64FC"/>
    <w:rsid w:val="005F1E97"/>
    <w:rsid w:val="005F246D"/>
    <w:rsid w:val="005F2FFC"/>
    <w:rsid w:val="005F40CB"/>
    <w:rsid w:val="005F4448"/>
    <w:rsid w:val="005F4EC2"/>
    <w:rsid w:val="006003E3"/>
    <w:rsid w:val="00601082"/>
    <w:rsid w:val="00601437"/>
    <w:rsid w:val="00601A76"/>
    <w:rsid w:val="00604E95"/>
    <w:rsid w:val="00612EDD"/>
    <w:rsid w:val="0061538B"/>
    <w:rsid w:val="00615982"/>
    <w:rsid w:val="00616536"/>
    <w:rsid w:val="006174D6"/>
    <w:rsid w:val="006178BF"/>
    <w:rsid w:val="00620642"/>
    <w:rsid w:val="006221C9"/>
    <w:rsid w:val="006242B9"/>
    <w:rsid w:val="00625258"/>
    <w:rsid w:val="006256E1"/>
    <w:rsid w:val="00625B35"/>
    <w:rsid w:val="0062665E"/>
    <w:rsid w:val="00627968"/>
    <w:rsid w:val="00631D12"/>
    <w:rsid w:val="00632560"/>
    <w:rsid w:val="00634C0A"/>
    <w:rsid w:val="0063568F"/>
    <w:rsid w:val="00635E8C"/>
    <w:rsid w:val="00635F03"/>
    <w:rsid w:val="00636068"/>
    <w:rsid w:val="006372D0"/>
    <w:rsid w:val="0063748D"/>
    <w:rsid w:val="00640F79"/>
    <w:rsid w:val="0064116B"/>
    <w:rsid w:val="006413A3"/>
    <w:rsid w:val="00641802"/>
    <w:rsid w:val="00641CD4"/>
    <w:rsid w:val="00644401"/>
    <w:rsid w:val="00644AB9"/>
    <w:rsid w:val="00652136"/>
    <w:rsid w:val="006553EE"/>
    <w:rsid w:val="00655571"/>
    <w:rsid w:val="006565DE"/>
    <w:rsid w:val="00657E6E"/>
    <w:rsid w:val="0066145F"/>
    <w:rsid w:val="00671CD1"/>
    <w:rsid w:val="006727C0"/>
    <w:rsid w:val="00672B88"/>
    <w:rsid w:val="00672D54"/>
    <w:rsid w:val="00672EDE"/>
    <w:rsid w:val="006778EB"/>
    <w:rsid w:val="00677BCD"/>
    <w:rsid w:val="0068036E"/>
    <w:rsid w:val="0068111B"/>
    <w:rsid w:val="00681198"/>
    <w:rsid w:val="00681869"/>
    <w:rsid w:val="00683805"/>
    <w:rsid w:val="006870EC"/>
    <w:rsid w:val="00690021"/>
    <w:rsid w:val="0069022B"/>
    <w:rsid w:val="00690964"/>
    <w:rsid w:val="00692FB9"/>
    <w:rsid w:val="006932BB"/>
    <w:rsid w:val="0069455B"/>
    <w:rsid w:val="006950C6"/>
    <w:rsid w:val="006A108B"/>
    <w:rsid w:val="006A1765"/>
    <w:rsid w:val="006A3C3D"/>
    <w:rsid w:val="006A4A48"/>
    <w:rsid w:val="006A5F25"/>
    <w:rsid w:val="006B1FF3"/>
    <w:rsid w:val="006B2E7B"/>
    <w:rsid w:val="006B44EE"/>
    <w:rsid w:val="006B5594"/>
    <w:rsid w:val="006B55BA"/>
    <w:rsid w:val="006B6520"/>
    <w:rsid w:val="006B6EC3"/>
    <w:rsid w:val="006C1E5F"/>
    <w:rsid w:val="006C2091"/>
    <w:rsid w:val="006C3D20"/>
    <w:rsid w:val="006C55D8"/>
    <w:rsid w:val="006D04F1"/>
    <w:rsid w:val="006D2597"/>
    <w:rsid w:val="006D39CB"/>
    <w:rsid w:val="006D4F51"/>
    <w:rsid w:val="006D5192"/>
    <w:rsid w:val="006D5E1D"/>
    <w:rsid w:val="006D61F3"/>
    <w:rsid w:val="006E3873"/>
    <w:rsid w:val="006E7626"/>
    <w:rsid w:val="006F10C0"/>
    <w:rsid w:val="006F120A"/>
    <w:rsid w:val="006F1D0C"/>
    <w:rsid w:val="006F74E6"/>
    <w:rsid w:val="00700766"/>
    <w:rsid w:val="007018E8"/>
    <w:rsid w:val="00701D6F"/>
    <w:rsid w:val="00701F43"/>
    <w:rsid w:val="0070276B"/>
    <w:rsid w:val="00703571"/>
    <w:rsid w:val="00704467"/>
    <w:rsid w:val="007074F6"/>
    <w:rsid w:val="00707C6D"/>
    <w:rsid w:val="007109EF"/>
    <w:rsid w:val="00712923"/>
    <w:rsid w:val="007160E1"/>
    <w:rsid w:val="0071760C"/>
    <w:rsid w:val="00720505"/>
    <w:rsid w:val="0072057C"/>
    <w:rsid w:val="007206A0"/>
    <w:rsid w:val="00721957"/>
    <w:rsid w:val="0072218F"/>
    <w:rsid w:val="0072225F"/>
    <w:rsid w:val="00722702"/>
    <w:rsid w:val="00726707"/>
    <w:rsid w:val="00727705"/>
    <w:rsid w:val="007314BD"/>
    <w:rsid w:val="00733530"/>
    <w:rsid w:val="00734B9C"/>
    <w:rsid w:val="0073531F"/>
    <w:rsid w:val="00737290"/>
    <w:rsid w:val="0073749B"/>
    <w:rsid w:val="00740DF6"/>
    <w:rsid w:val="0074373A"/>
    <w:rsid w:val="007437AA"/>
    <w:rsid w:val="007446A6"/>
    <w:rsid w:val="0074488A"/>
    <w:rsid w:val="00744EB2"/>
    <w:rsid w:val="007459A3"/>
    <w:rsid w:val="00745A91"/>
    <w:rsid w:val="00746180"/>
    <w:rsid w:val="00750390"/>
    <w:rsid w:val="00750C71"/>
    <w:rsid w:val="0075157F"/>
    <w:rsid w:val="007516D1"/>
    <w:rsid w:val="0075553E"/>
    <w:rsid w:val="00756201"/>
    <w:rsid w:val="00757381"/>
    <w:rsid w:val="007575A8"/>
    <w:rsid w:val="00760B26"/>
    <w:rsid w:val="00761F37"/>
    <w:rsid w:val="00761F67"/>
    <w:rsid w:val="007627D4"/>
    <w:rsid w:val="0076519B"/>
    <w:rsid w:val="00765925"/>
    <w:rsid w:val="0076782E"/>
    <w:rsid w:val="00773A02"/>
    <w:rsid w:val="00774C6B"/>
    <w:rsid w:val="0077536D"/>
    <w:rsid w:val="00775B2A"/>
    <w:rsid w:val="007835D7"/>
    <w:rsid w:val="00784FD4"/>
    <w:rsid w:val="00785AE6"/>
    <w:rsid w:val="00792485"/>
    <w:rsid w:val="00792B1C"/>
    <w:rsid w:val="007936F9"/>
    <w:rsid w:val="00795117"/>
    <w:rsid w:val="007964BF"/>
    <w:rsid w:val="00796CB5"/>
    <w:rsid w:val="007974E7"/>
    <w:rsid w:val="007A123B"/>
    <w:rsid w:val="007A25B7"/>
    <w:rsid w:val="007A30B5"/>
    <w:rsid w:val="007A4E1E"/>
    <w:rsid w:val="007A73C7"/>
    <w:rsid w:val="007B090B"/>
    <w:rsid w:val="007B0A67"/>
    <w:rsid w:val="007B0D3B"/>
    <w:rsid w:val="007B138F"/>
    <w:rsid w:val="007B1EAC"/>
    <w:rsid w:val="007B3D26"/>
    <w:rsid w:val="007B5156"/>
    <w:rsid w:val="007B5191"/>
    <w:rsid w:val="007B622E"/>
    <w:rsid w:val="007B626B"/>
    <w:rsid w:val="007B62C9"/>
    <w:rsid w:val="007B6B22"/>
    <w:rsid w:val="007B7769"/>
    <w:rsid w:val="007C08E5"/>
    <w:rsid w:val="007C0D7E"/>
    <w:rsid w:val="007C1338"/>
    <w:rsid w:val="007C29BB"/>
    <w:rsid w:val="007C48F2"/>
    <w:rsid w:val="007C6387"/>
    <w:rsid w:val="007D0363"/>
    <w:rsid w:val="007D0B20"/>
    <w:rsid w:val="007D330F"/>
    <w:rsid w:val="007D431E"/>
    <w:rsid w:val="007D4E7D"/>
    <w:rsid w:val="007D5F46"/>
    <w:rsid w:val="007D6C5A"/>
    <w:rsid w:val="007D73A0"/>
    <w:rsid w:val="007D76EE"/>
    <w:rsid w:val="007D7D89"/>
    <w:rsid w:val="007E1178"/>
    <w:rsid w:val="007E199A"/>
    <w:rsid w:val="007E2192"/>
    <w:rsid w:val="007E3BE2"/>
    <w:rsid w:val="007E50E0"/>
    <w:rsid w:val="007E743C"/>
    <w:rsid w:val="007E74AE"/>
    <w:rsid w:val="007E75FF"/>
    <w:rsid w:val="007F0E6C"/>
    <w:rsid w:val="007F5364"/>
    <w:rsid w:val="00800A81"/>
    <w:rsid w:val="00802607"/>
    <w:rsid w:val="00802EA4"/>
    <w:rsid w:val="00802FB8"/>
    <w:rsid w:val="0080320A"/>
    <w:rsid w:val="00807AF7"/>
    <w:rsid w:val="008120F5"/>
    <w:rsid w:val="008124BF"/>
    <w:rsid w:val="00812CD9"/>
    <w:rsid w:val="00812D19"/>
    <w:rsid w:val="00813888"/>
    <w:rsid w:val="00814EC1"/>
    <w:rsid w:val="00816DAB"/>
    <w:rsid w:val="00817252"/>
    <w:rsid w:val="0081780A"/>
    <w:rsid w:val="00817ED0"/>
    <w:rsid w:val="008201F4"/>
    <w:rsid w:val="00820BD4"/>
    <w:rsid w:val="0082151F"/>
    <w:rsid w:val="00821F5E"/>
    <w:rsid w:val="00823C0C"/>
    <w:rsid w:val="00824C8E"/>
    <w:rsid w:val="00824CD7"/>
    <w:rsid w:val="0083012A"/>
    <w:rsid w:val="00830A94"/>
    <w:rsid w:val="0083781E"/>
    <w:rsid w:val="00840E4A"/>
    <w:rsid w:val="00841284"/>
    <w:rsid w:val="00841A14"/>
    <w:rsid w:val="00842207"/>
    <w:rsid w:val="00843847"/>
    <w:rsid w:val="00843A3C"/>
    <w:rsid w:val="00843E4C"/>
    <w:rsid w:val="00845AD2"/>
    <w:rsid w:val="008516BF"/>
    <w:rsid w:val="0085465B"/>
    <w:rsid w:val="00854D8A"/>
    <w:rsid w:val="00855199"/>
    <w:rsid w:val="008553A0"/>
    <w:rsid w:val="00856776"/>
    <w:rsid w:val="00857BC2"/>
    <w:rsid w:val="008602A2"/>
    <w:rsid w:val="00860C02"/>
    <w:rsid w:val="00860CAA"/>
    <w:rsid w:val="00862634"/>
    <w:rsid w:val="0086473C"/>
    <w:rsid w:val="0086555C"/>
    <w:rsid w:val="00870910"/>
    <w:rsid w:val="0087275B"/>
    <w:rsid w:val="00874C63"/>
    <w:rsid w:val="00882EA3"/>
    <w:rsid w:val="00883055"/>
    <w:rsid w:val="008837DB"/>
    <w:rsid w:val="00883D0B"/>
    <w:rsid w:val="00885806"/>
    <w:rsid w:val="00885BF4"/>
    <w:rsid w:val="00887486"/>
    <w:rsid w:val="008874C9"/>
    <w:rsid w:val="008875DE"/>
    <w:rsid w:val="008932CB"/>
    <w:rsid w:val="00893F6C"/>
    <w:rsid w:val="008945E2"/>
    <w:rsid w:val="00894AB8"/>
    <w:rsid w:val="0089613D"/>
    <w:rsid w:val="008A13CB"/>
    <w:rsid w:val="008A1E72"/>
    <w:rsid w:val="008A2707"/>
    <w:rsid w:val="008A3C85"/>
    <w:rsid w:val="008A45D2"/>
    <w:rsid w:val="008A713E"/>
    <w:rsid w:val="008A7563"/>
    <w:rsid w:val="008B09F0"/>
    <w:rsid w:val="008B0C45"/>
    <w:rsid w:val="008B2086"/>
    <w:rsid w:val="008B23EA"/>
    <w:rsid w:val="008B2CA9"/>
    <w:rsid w:val="008B3A34"/>
    <w:rsid w:val="008B483C"/>
    <w:rsid w:val="008B737F"/>
    <w:rsid w:val="008B7D6B"/>
    <w:rsid w:val="008C10DD"/>
    <w:rsid w:val="008C265D"/>
    <w:rsid w:val="008C4ADB"/>
    <w:rsid w:val="008C4BA2"/>
    <w:rsid w:val="008C7B24"/>
    <w:rsid w:val="008C7E26"/>
    <w:rsid w:val="008D22B6"/>
    <w:rsid w:val="008D2587"/>
    <w:rsid w:val="008D2D19"/>
    <w:rsid w:val="008D35F7"/>
    <w:rsid w:val="008D38C8"/>
    <w:rsid w:val="008D4581"/>
    <w:rsid w:val="008D6DBC"/>
    <w:rsid w:val="008D718B"/>
    <w:rsid w:val="008D7791"/>
    <w:rsid w:val="008E0B4B"/>
    <w:rsid w:val="008E1797"/>
    <w:rsid w:val="008E2001"/>
    <w:rsid w:val="008E31D4"/>
    <w:rsid w:val="008E4399"/>
    <w:rsid w:val="008E468F"/>
    <w:rsid w:val="008E6EE3"/>
    <w:rsid w:val="008E7E14"/>
    <w:rsid w:val="008F146D"/>
    <w:rsid w:val="008F18AF"/>
    <w:rsid w:val="008F34AE"/>
    <w:rsid w:val="008F3849"/>
    <w:rsid w:val="008F3C8F"/>
    <w:rsid w:val="008F6852"/>
    <w:rsid w:val="008F6872"/>
    <w:rsid w:val="008F6AEE"/>
    <w:rsid w:val="009021B2"/>
    <w:rsid w:val="009036AB"/>
    <w:rsid w:val="00904EEA"/>
    <w:rsid w:val="009058F9"/>
    <w:rsid w:val="00905F9D"/>
    <w:rsid w:val="00906FF6"/>
    <w:rsid w:val="00910EDB"/>
    <w:rsid w:val="00911FC6"/>
    <w:rsid w:val="00913A49"/>
    <w:rsid w:val="00914314"/>
    <w:rsid w:val="00914DA6"/>
    <w:rsid w:val="009157C1"/>
    <w:rsid w:val="0091778F"/>
    <w:rsid w:val="009212FD"/>
    <w:rsid w:val="009227C0"/>
    <w:rsid w:val="0092522F"/>
    <w:rsid w:val="009256AE"/>
    <w:rsid w:val="00926DAD"/>
    <w:rsid w:val="00926EF0"/>
    <w:rsid w:val="00927358"/>
    <w:rsid w:val="00930526"/>
    <w:rsid w:val="00931393"/>
    <w:rsid w:val="00932D44"/>
    <w:rsid w:val="0093451A"/>
    <w:rsid w:val="00934B88"/>
    <w:rsid w:val="00935D63"/>
    <w:rsid w:val="00936694"/>
    <w:rsid w:val="00936E5D"/>
    <w:rsid w:val="00937229"/>
    <w:rsid w:val="00937F4A"/>
    <w:rsid w:val="009439C3"/>
    <w:rsid w:val="009439CE"/>
    <w:rsid w:val="00944C1A"/>
    <w:rsid w:val="00944CA5"/>
    <w:rsid w:val="009463C8"/>
    <w:rsid w:val="00947DF1"/>
    <w:rsid w:val="00951B49"/>
    <w:rsid w:val="009526B2"/>
    <w:rsid w:val="009529CF"/>
    <w:rsid w:val="00953636"/>
    <w:rsid w:val="009538EA"/>
    <w:rsid w:val="00955F28"/>
    <w:rsid w:val="00956276"/>
    <w:rsid w:val="00957BCA"/>
    <w:rsid w:val="00960AD8"/>
    <w:rsid w:val="009611F4"/>
    <w:rsid w:val="00961AF7"/>
    <w:rsid w:val="00961F21"/>
    <w:rsid w:val="009622D2"/>
    <w:rsid w:val="00962A3C"/>
    <w:rsid w:val="00962F81"/>
    <w:rsid w:val="00963654"/>
    <w:rsid w:val="009637DD"/>
    <w:rsid w:val="00971CA1"/>
    <w:rsid w:val="0097687D"/>
    <w:rsid w:val="00977FC5"/>
    <w:rsid w:val="00983E8E"/>
    <w:rsid w:val="009844C8"/>
    <w:rsid w:val="00984B9B"/>
    <w:rsid w:val="00984DA4"/>
    <w:rsid w:val="009854BA"/>
    <w:rsid w:val="00986478"/>
    <w:rsid w:val="00991243"/>
    <w:rsid w:val="00992B65"/>
    <w:rsid w:val="009948DC"/>
    <w:rsid w:val="00995E92"/>
    <w:rsid w:val="00995E99"/>
    <w:rsid w:val="0099747F"/>
    <w:rsid w:val="009A1D5E"/>
    <w:rsid w:val="009A2496"/>
    <w:rsid w:val="009A334F"/>
    <w:rsid w:val="009A3AA4"/>
    <w:rsid w:val="009A4B3A"/>
    <w:rsid w:val="009B0E4D"/>
    <w:rsid w:val="009B3650"/>
    <w:rsid w:val="009B3BC2"/>
    <w:rsid w:val="009B3D86"/>
    <w:rsid w:val="009B4056"/>
    <w:rsid w:val="009B6381"/>
    <w:rsid w:val="009B6544"/>
    <w:rsid w:val="009B6E41"/>
    <w:rsid w:val="009B751C"/>
    <w:rsid w:val="009C261E"/>
    <w:rsid w:val="009C3BA8"/>
    <w:rsid w:val="009C4C6C"/>
    <w:rsid w:val="009C6602"/>
    <w:rsid w:val="009D0CD6"/>
    <w:rsid w:val="009D1D6F"/>
    <w:rsid w:val="009D3FF7"/>
    <w:rsid w:val="009D6817"/>
    <w:rsid w:val="009D7A24"/>
    <w:rsid w:val="009E0AD3"/>
    <w:rsid w:val="009E2DDD"/>
    <w:rsid w:val="009E3325"/>
    <w:rsid w:val="009E48E0"/>
    <w:rsid w:val="009E7471"/>
    <w:rsid w:val="009F1065"/>
    <w:rsid w:val="009F13E1"/>
    <w:rsid w:val="009F3AAA"/>
    <w:rsid w:val="009F4105"/>
    <w:rsid w:val="009F519B"/>
    <w:rsid w:val="009F5C08"/>
    <w:rsid w:val="009F687F"/>
    <w:rsid w:val="00A01CBF"/>
    <w:rsid w:val="00A0633D"/>
    <w:rsid w:val="00A06C24"/>
    <w:rsid w:val="00A11860"/>
    <w:rsid w:val="00A12267"/>
    <w:rsid w:val="00A1295B"/>
    <w:rsid w:val="00A133DC"/>
    <w:rsid w:val="00A15DF1"/>
    <w:rsid w:val="00A2599A"/>
    <w:rsid w:val="00A25A48"/>
    <w:rsid w:val="00A26216"/>
    <w:rsid w:val="00A262BB"/>
    <w:rsid w:val="00A27E50"/>
    <w:rsid w:val="00A30878"/>
    <w:rsid w:val="00A315D9"/>
    <w:rsid w:val="00A320CE"/>
    <w:rsid w:val="00A338F4"/>
    <w:rsid w:val="00A341DA"/>
    <w:rsid w:val="00A347FE"/>
    <w:rsid w:val="00A3699D"/>
    <w:rsid w:val="00A37B95"/>
    <w:rsid w:val="00A37CEE"/>
    <w:rsid w:val="00A44D6E"/>
    <w:rsid w:val="00A45FFF"/>
    <w:rsid w:val="00A472F7"/>
    <w:rsid w:val="00A50C7B"/>
    <w:rsid w:val="00A517DF"/>
    <w:rsid w:val="00A51C54"/>
    <w:rsid w:val="00A53A33"/>
    <w:rsid w:val="00A565E8"/>
    <w:rsid w:val="00A56BA2"/>
    <w:rsid w:val="00A56EA3"/>
    <w:rsid w:val="00A60352"/>
    <w:rsid w:val="00A603E8"/>
    <w:rsid w:val="00A60857"/>
    <w:rsid w:val="00A61675"/>
    <w:rsid w:val="00A6443D"/>
    <w:rsid w:val="00A724D6"/>
    <w:rsid w:val="00A7458D"/>
    <w:rsid w:val="00A76A35"/>
    <w:rsid w:val="00A77D03"/>
    <w:rsid w:val="00A77D45"/>
    <w:rsid w:val="00A81E43"/>
    <w:rsid w:val="00A833C0"/>
    <w:rsid w:val="00A9259F"/>
    <w:rsid w:val="00A925BD"/>
    <w:rsid w:val="00A929A9"/>
    <w:rsid w:val="00A9305B"/>
    <w:rsid w:val="00A940AA"/>
    <w:rsid w:val="00A95421"/>
    <w:rsid w:val="00AA07E4"/>
    <w:rsid w:val="00AA094E"/>
    <w:rsid w:val="00AA147B"/>
    <w:rsid w:val="00AA1C60"/>
    <w:rsid w:val="00AA43FE"/>
    <w:rsid w:val="00AA4703"/>
    <w:rsid w:val="00AA5A1F"/>
    <w:rsid w:val="00AA6645"/>
    <w:rsid w:val="00AA6DEF"/>
    <w:rsid w:val="00AA703D"/>
    <w:rsid w:val="00AA7656"/>
    <w:rsid w:val="00AB040F"/>
    <w:rsid w:val="00AB0FB1"/>
    <w:rsid w:val="00AB16B0"/>
    <w:rsid w:val="00AB40E7"/>
    <w:rsid w:val="00AC0632"/>
    <w:rsid w:val="00AC2994"/>
    <w:rsid w:val="00AC4C27"/>
    <w:rsid w:val="00AC5E2B"/>
    <w:rsid w:val="00AC723D"/>
    <w:rsid w:val="00AC75F2"/>
    <w:rsid w:val="00AD01D2"/>
    <w:rsid w:val="00AD0452"/>
    <w:rsid w:val="00AD3B82"/>
    <w:rsid w:val="00AD4107"/>
    <w:rsid w:val="00AD447B"/>
    <w:rsid w:val="00AD5C98"/>
    <w:rsid w:val="00AD6D84"/>
    <w:rsid w:val="00AE0440"/>
    <w:rsid w:val="00AE1467"/>
    <w:rsid w:val="00AE189F"/>
    <w:rsid w:val="00AE4833"/>
    <w:rsid w:val="00AE4EF6"/>
    <w:rsid w:val="00AE6CF2"/>
    <w:rsid w:val="00AE75D0"/>
    <w:rsid w:val="00AE7D6D"/>
    <w:rsid w:val="00AF0607"/>
    <w:rsid w:val="00AF1545"/>
    <w:rsid w:val="00AF24F2"/>
    <w:rsid w:val="00AF3004"/>
    <w:rsid w:val="00AF3C18"/>
    <w:rsid w:val="00AF4C81"/>
    <w:rsid w:val="00AF51BA"/>
    <w:rsid w:val="00AF5A9B"/>
    <w:rsid w:val="00AF654F"/>
    <w:rsid w:val="00AF6D9E"/>
    <w:rsid w:val="00AF6F82"/>
    <w:rsid w:val="00AF773F"/>
    <w:rsid w:val="00B0137F"/>
    <w:rsid w:val="00B01FAF"/>
    <w:rsid w:val="00B02F7C"/>
    <w:rsid w:val="00B03DF1"/>
    <w:rsid w:val="00B0413C"/>
    <w:rsid w:val="00B06856"/>
    <w:rsid w:val="00B06DBD"/>
    <w:rsid w:val="00B07300"/>
    <w:rsid w:val="00B10EA2"/>
    <w:rsid w:val="00B1269F"/>
    <w:rsid w:val="00B1338A"/>
    <w:rsid w:val="00B13903"/>
    <w:rsid w:val="00B15093"/>
    <w:rsid w:val="00B2276C"/>
    <w:rsid w:val="00B22BC5"/>
    <w:rsid w:val="00B25DFF"/>
    <w:rsid w:val="00B26F08"/>
    <w:rsid w:val="00B2711C"/>
    <w:rsid w:val="00B27178"/>
    <w:rsid w:val="00B3127D"/>
    <w:rsid w:val="00B330AD"/>
    <w:rsid w:val="00B334DA"/>
    <w:rsid w:val="00B33EE7"/>
    <w:rsid w:val="00B3681A"/>
    <w:rsid w:val="00B36EBE"/>
    <w:rsid w:val="00B37315"/>
    <w:rsid w:val="00B4222E"/>
    <w:rsid w:val="00B427C6"/>
    <w:rsid w:val="00B434BF"/>
    <w:rsid w:val="00B51894"/>
    <w:rsid w:val="00B53687"/>
    <w:rsid w:val="00B53D59"/>
    <w:rsid w:val="00B5567D"/>
    <w:rsid w:val="00B609E8"/>
    <w:rsid w:val="00B662D9"/>
    <w:rsid w:val="00B71192"/>
    <w:rsid w:val="00B73D71"/>
    <w:rsid w:val="00B748B0"/>
    <w:rsid w:val="00B750D9"/>
    <w:rsid w:val="00B75E99"/>
    <w:rsid w:val="00B77391"/>
    <w:rsid w:val="00B77EF6"/>
    <w:rsid w:val="00B80057"/>
    <w:rsid w:val="00B801EB"/>
    <w:rsid w:val="00B8124C"/>
    <w:rsid w:val="00B836EF"/>
    <w:rsid w:val="00B84928"/>
    <w:rsid w:val="00B90896"/>
    <w:rsid w:val="00B90F38"/>
    <w:rsid w:val="00B90FBB"/>
    <w:rsid w:val="00B913DC"/>
    <w:rsid w:val="00B92EFD"/>
    <w:rsid w:val="00B9388D"/>
    <w:rsid w:val="00B95C55"/>
    <w:rsid w:val="00BA1CE6"/>
    <w:rsid w:val="00BA3D37"/>
    <w:rsid w:val="00BA51CF"/>
    <w:rsid w:val="00BA5C38"/>
    <w:rsid w:val="00BA6374"/>
    <w:rsid w:val="00BA6420"/>
    <w:rsid w:val="00BA79B4"/>
    <w:rsid w:val="00BB1303"/>
    <w:rsid w:val="00BB3CAD"/>
    <w:rsid w:val="00BB4947"/>
    <w:rsid w:val="00BB64CA"/>
    <w:rsid w:val="00BB6D56"/>
    <w:rsid w:val="00BC15B9"/>
    <w:rsid w:val="00BC1C57"/>
    <w:rsid w:val="00BC2876"/>
    <w:rsid w:val="00BC4925"/>
    <w:rsid w:val="00BC4C73"/>
    <w:rsid w:val="00BC5167"/>
    <w:rsid w:val="00BC6D1F"/>
    <w:rsid w:val="00BC6F8A"/>
    <w:rsid w:val="00BC7DB2"/>
    <w:rsid w:val="00BD2C99"/>
    <w:rsid w:val="00BD2CEF"/>
    <w:rsid w:val="00BD3183"/>
    <w:rsid w:val="00BD4DEF"/>
    <w:rsid w:val="00BD67BC"/>
    <w:rsid w:val="00BD6944"/>
    <w:rsid w:val="00BE16E7"/>
    <w:rsid w:val="00BE1C8F"/>
    <w:rsid w:val="00BE2297"/>
    <w:rsid w:val="00BE31A6"/>
    <w:rsid w:val="00BE4409"/>
    <w:rsid w:val="00BE6E65"/>
    <w:rsid w:val="00BF0451"/>
    <w:rsid w:val="00BF07B4"/>
    <w:rsid w:val="00BF14EB"/>
    <w:rsid w:val="00BF214E"/>
    <w:rsid w:val="00BF4CA1"/>
    <w:rsid w:val="00BF6535"/>
    <w:rsid w:val="00BF653E"/>
    <w:rsid w:val="00C0007E"/>
    <w:rsid w:val="00C00707"/>
    <w:rsid w:val="00C045E5"/>
    <w:rsid w:val="00C047B3"/>
    <w:rsid w:val="00C05DD4"/>
    <w:rsid w:val="00C05ED2"/>
    <w:rsid w:val="00C16138"/>
    <w:rsid w:val="00C16317"/>
    <w:rsid w:val="00C1736E"/>
    <w:rsid w:val="00C17657"/>
    <w:rsid w:val="00C17A08"/>
    <w:rsid w:val="00C17CDD"/>
    <w:rsid w:val="00C23DA9"/>
    <w:rsid w:val="00C25AA9"/>
    <w:rsid w:val="00C3012B"/>
    <w:rsid w:val="00C30153"/>
    <w:rsid w:val="00C31147"/>
    <w:rsid w:val="00C3148C"/>
    <w:rsid w:val="00C34D61"/>
    <w:rsid w:val="00C36474"/>
    <w:rsid w:val="00C400DD"/>
    <w:rsid w:val="00C41901"/>
    <w:rsid w:val="00C430AB"/>
    <w:rsid w:val="00C43C2C"/>
    <w:rsid w:val="00C45C5B"/>
    <w:rsid w:val="00C466CB"/>
    <w:rsid w:val="00C47358"/>
    <w:rsid w:val="00C47D54"/>
    <w:rsid w:val="00C530BB"/>
    <w:rsid w:val="00C542E2"/>
    <w:rsid w:val="00C5475A"/>
    <w:rsid w:val="00C54E0D"/>
    <w:rsid w:val="00C55AD9"/>
    <w:rsid w:val="00C567D2"/>
    <w:rsid w:val="00C60673"/>
    <w:rsid w:val="00C60EAF"/>
    <w:rsid w:val="00C616DC"/>
    <w:rsid w:val="00C64292"/>
    <w:rsid w:val="00C66C11"/>
    <w:rsid w:val="00C73478"/>
    <w:rsid w:val="00C73552"/>
    <w:rsid w:val="00C73BCC"/>
    <w:rsid w:val="00C73F1E"/>
    <w:rsid w:val="00C7552F"/>
    <w:rsid w:val="00C779C4"/>
    <w:rsid w:val="00C77B0A"/>
    <w:rsid w:val="00C77F19"/>
    <w:rsid w:val="00C80775"/>
    <w:rsid w:val="00C82C55"/>
    <w:rsid w:val="00C86214"/>
    <w:rsid w:val="00C912EC"/>
    <w:rsid w:val="00C93FA0"/>
    <w:rsid w:val="00C94A76"/>
    <w:rsid w:val="00C96209"/>
    <w:rsid w:val="00C96A94"/>
    <w:rsid w:val="00CA1B2E"/>
    <w:rsid w:val="00CA4974"/>
    <w:rsid w:val="00CA6015"/>
    <w:rsid w:val="00CA6177"/>
    <w:rsid w:val="00CA65C6"/>
    <w:rsid w:val="00CA74EC"/>
    <w:rsid w:val="00CB0F76"/>
    <w:rsid w:val="00CB1E4D"/>
    <w:rsid w:val="00CB4E62"/>
    <w:rsid w:val="00CB4FDA"/>
    <w:rsid w:val="00CB759F"/>
    <w:rsid w:val="00CB795C"/>
    <w:rsid w:val="00CC08F0"/>
    <w:rsid w:val="00CC0931"/>
    <w:rsid w:val="00CC0DD5"/>
    <w:rsid w:val="00CC0E15"/>
    <w:rsid w:val="00CC0F93"/>
    <w:rsid w:val="00CC1640"/>
    <w:rsid w:val="00CC17A2"/>
    <w:rsid w:val="00CC3A98"/>
    <w:rsid w:val="00CC4226"/>
    <w:rsid w:val="00CC5241"/>
    <w:rsid w:val="00CC6817"/>
    <w:rsid w:val="00CC72D2"/>
    <w:rsid w:val="00CD0725"/>
    <w:rsid w:val="00CD3CDD"/>
    <w:rsid w:val="00CD40E4"/>
    <w:rsid w:val="00CE0872"/>
    <w:rsid w:val="00CE219A"/>
    <w:rsid w:val="00CE2F93"/>
    <w:rsid w:val="00CE3906"/>
    <w:rsid w:val="00CE5D13"/>
    <w:rsid w:val="00CF3023"/>
    <w:rsid w:val="00CF32FB"/>
    <w:rsid w:val="00CF4957"/>
    <w:rsid w:val="00CF6089"/>
    <w:rsid w:val="00D01BEA"/>
    <w:rsid w:val="00D01C0A"/>
    <w:rsid w:val="00D048F4"/>
    <w:rsid w:val="00D05834"/>
    <w:rsid w:val="00D05B0B"/>
    <w:rsid w:val="00D062C1"/>
    <w:rsid w:val="00D07A39"/>
    <w:rsid w:val="00D11645"/>
    <w:rsid w:val="00D13048"/>
    <w:rsid w:val="00D147C4"/>
    <w:rsid w:val="00D163D4"/>
    <w:rsid w:val="00D204A9"/>
    <w:rsid w:val="00D21AD5"/>
    <w:rsid w:val="00D22DD1"/>
    <w:rsid w:val="00D234C6"/>
    <w:rsid w:val="00D23D08"/>
    <w:rsid w:val="00D246A9"/>
    <w:rsid w:val="00D25017"/>
    <w:rsid w:val="00D277F9"/>
    <w:rsid w:val="00D27B6F"/>
    <w:rsid w:val="00D30FCD"/>
    <w:rsid w:val="00D31A9E"/>
    <w:rsid w:val="00D32676"/>
    <w:rsid w:val="00D35D39"/>
    <w:rsid w:val="00D3666C"/>
    <w:rsid w:val="00D37997"/>
    <w:rsid w:val="00D4106B"/>
    <w:rsid w:val="00D42046"/>
    <w:rsid w:val="00D434CC"/>
    <w:rsid w:val="00D439B5"/>
    <w:rsid w:val="00D44086"/>
    <w:rsid w:val="00D460ED"/>
    <w:rsid w:val="00D47EFD"/>
    <w:rsid w:val="00D50AF4"/>
    <w:rsid w:val="00D5182A"/>
    <w:rsid w:val="00D55AB8"/>
    <w:rsid w:val="00D626F4"/>
    <w:rsid w:val="00D6276F"/>
    <w:rsid w:val="00D63109"/>
    <w:rsid w:val="00D634CA"/>
    <w:rsid w:val="00D635CA"/>
    <w:rsid w:val="00D63A53"/>
    <w:rsid w:val="00D645B7"/>
    <w:rsid w:val="00D64D51"/>
    <w:rsid w:val="00D6751B"/>
    <w:rsid w:val="00D67767"/>
    <w:rsid w:val="00D67D18"/>
    <w:rsid w:val="00D700CA"/>
    <w:rsid w:val="00D733A8"/>
    <w:rsid w:val="00D743BC"/>
    <w:rsid w:val="00D75241"/>
    <w:rsid w:val="00D77070"/>
    <w:rsid w:val="00D771AF"/>
    <w:rsid w:val="00D80C86"/>
    <w:rsid w:val="00D85278"/>
    <w:rsid w:val="00D8558E"/>
    <w:rsid w:val="00D87F01"/>
    <w:rsid w:val="00D92D6A"/>
    <w:rsid w:val="00D947A4"/>
    <w:rsid w:val="00D94E94"/>
    <w:rsid w:val="00D95600"/>
    <w:rsid w:val="00D962BA"/>
    <w:rsid w:val="00D965AC"/>
    <w:rsid w:val="00D96BD3"/>
    <w:rsid w:val="00D97877"/>
    <w:rsid w:val="00DA13C1"/>
    <w:rsid w:val="00DA1FFF"/>
    <w:rsid w:val="00DA2525"/>
    <w:rsid w:val="00DA2F56"/>
    <w:rsid w:val="00DA353D"/>
    <w:rsid w:val="00DA3916"/>
    <w:rsid w:val="00DA3E22"/>
    <w:rsid w:val="00DA41E9"/>
    <w:rsid w:val="00DA4BEF"/>
    <w:rsid w:val="00DA4CD7"/>
    <w:rsid w:val="00DA5BE2"/>
    <w:rsid w:val="00DA5DA7"/>
    <w:rsid w:val="00DA63D7"/>
    <w:rsid w:val="00DB0226"/>
    <w:rsid w:val="00DB548C"/>
    <w:rsid w:val="00DB5FFD"/>
    <w:rsid w:val="00DB68C1"/>
    <w:rsid w:val="00DC03CA"/>
    <w:rsid w:val="00DC056D"/>
    <w:rsid w:val="00DC2910"/>
    <w:rsid w:val="00DC4A60"/>
    <w:rsid w:val="00DC5053"/>
    <w:rsid w:val="00DC50B8"/>
    <w:rsid w:val="00DC54AD"/>
    <w:rsid w:val="00DC5EA2"/>
    <w:rsid w:val="00DC655A"/>
    <w:rsid w:val="00DD0A06"/>
    <w:rsid w:val="00DD1B7D"/>
    <w:rsid w:val="00DD2139"/>
    <w:rsid w:val="00DD22FA"/>
    <w:rsid w:val="00DD2684"/>
    <w:rsid w:val="00DD3CF8"/>
    <w:rsid w:val="00DD7EB7"/>
    <w:rsid w:val="00DE351D"/>
    <w:rsid w:val="00DE4AD5"/>
    <w:rsid w:val="00DE4F73"/>
    <w:rsid w:val="00DE618A"/>
    <w:rsid w:val="00DF0CBD"/>
    <w:rsid w:val="00DF1076"/>
    <w:rsid w:val="00DF1D6C"/>
    <w:rsid w:val="00DF2A98"/>
    <w:rsid w:val="00DF3CEC"/>
    <w:rsid w:val="00DF3E41"/>
    <w:rsid w:val="00DF4F66"/>
    <w:rsid w:val="00DF51AE"/>
    <w:rsid w:val="00DF57D6"/>
    <w:rsid w:val="00DF612F"/>
    <w:rsid w:val="00DF6762"/>
    <w:rsid w:val="00DF6B0F"/>
    <w:rsid w:val="00E00D9F"/>
    <w:rsid w:val="00E014E6"/>
    <w:rsid w:val="00E05632"/>
    <w:rsid w:val="00E0774B"/>
    <w:rsid w:val="00E10CA0"/>
    <w:rsid w:val="00E11DEE"/>
    <w:rsid w:val="00E122C9"/>
    <w:rsid w:val="00E13636"/>
    <w:rsid w:val="00E15D6C"/>
    <w:rsid w:val="00E16B63"/>
    <w:rsid w:val="00E16D5D"/>
    <w:rsid w:val="00E17639"/>
    <w:rsid w:val="00E179FC"/>
    <w:rsid w:val="00E17E83"/>
    <w:rsid w:val="00E20982"/>
    <w:rsid w:val="00E211A8"/>
    <w:rsid w:val="00E21681"/>
    <w:rsid w:val="00E243FC"/>
    <w:rsid w:val="00E24B6D"/>
    <w:rsid w:val="00E2566B"/>
    <w:rsid w:val="00E2585F"/>
    <w:rsid w:val="00E25DE5"/>
    <w:rsid w:val="00E3090F"/>
    <w:rsid w:val="00E32A3A"/>
    <w:rsid w:val="00E33BEA"/>
    <w:rsid w:val="00E3462B"/>
    <w:rsid w:val="00E3531E"/>
    <w:rsid w:val="00E405EF"/>
    <w:rsid w:val="00E40762"/>
    <w:rsid w:val="00E40A83"/>
    <w:rsid w:val="00E42DD2"/>
    <w:rsid w:val="00E43D1D"/>
    <w:rsid w:val="00E44B6B"/>
    <w:rsid w:val="00E44CB1"/>
    <w:rsid w:val="00E46643"/>
    <w:rsid w:val="00E50B2E"/>
    <w:rsid w:val="00E5105F"/>
    <w:rsid w:val="00E547BD"/>
    <w:rsid w:val="00E54D90"/>
    <w:rsid w:val="00E551D6"/>
    <w:rsid w:val="00E6076B"/>
    <w:rsid w:val="00E61CFC"/>
    <w:rsid w:val="00E62478"/>
    <w:rsid w:val="00E636EE"/>
    <w:rsid w:val="00E6431A"/>
    <w:rsid w:val="00E666CE"/>
    <w:rsid w:val="00E67541"/>
    <w:rsid w:val="00E7198F"/>
    <w:rsid w:val="00E7224B"/>
    <w:rsid w:val="00E73488"/>
    <w:rsid w:val="00E73DF5"/>
    <w:rsid w:val="00E74555"/>
    <w:rsid w:val="00E76157"/>
    <w:rsid w:val="00E775C5"/>
    <w:rsid w:val="00E80585"/>
    <w:rsid w:val="00E81770"/>
    <w:rsid w:val="00E81E6A"/>
    <w:rsid w:val="00E85061"/>
    <w:rsid w:val="00E8601B"/>
    <w:rsid w:val="00E86C99"/>
    <w:rsid w:val="00E94C3A"/>
    <w:rsid w:val="00E96A93"/>
    <w:rsid w:val="00E96D86"/>
    <w:rsid w:val="00E97221"/>
    <w:rsid w:val="00E97237"/>
    <w:rsid w:val="00E974EF"/>
    <w:rsid w:val="00E97698"/>
    <w:rsid w:val="00EA3D4A"/>
    <w:rsid w:val="00EA503E"/>
    <w:rsid w:val="00EA5122"/>
    <w:rsid w:val="00EA51EC"/>
    <w:rsid w:val="00EA6675"/>
    <w:rsid w:val="00EA737E"/>
    <w:rsid w:val="00EA76F0"/>
    <w:rsid w:val="00EB1003"/>
    <w:rsid w:val="00EB1178"/>
    <w:rsid w:val="00EB2229"/>
    <w:rsid w:val="00EB25C8"/>
    <w:rsid w:val="00EB3E8A"/>
    <w:rsid w:val="00EB42FA"/>
    <w:rsid w:val="00EB454D"/>
    <w:rsid w:val="00EB529E"/>
    <w:rsid w:val="00EB5556"/>
    <w:rsid w:val="00EB6741"/>
    <w:rsid w:val="00EB7137"/>
    <w:rsid w:val="00EC0896"/>
    <w:rsid w:val="00EC0CA6"/>
    <w:rsid w:val="00EC1527"/>
    <w:rsid w:val="00EC21D9"/>
    <w:rsid w:val="00EC2E60"/>
    <w:rsid w:val="00EC59E4"/>
    <w:rsid w:val="00EC5FBE"/>
    <w:rsid w:val="00EC798C"/>
    <w:rsid w:val="00ED368B"/>
    <w:rsid w:val="00ED36FF"/>
    <w:rsid w:val="00ED66F3"/>
    <w:rsid w:val="00EE15DB"/>
    <w:rsid w:val="00EE22BF"/>
    <w:rsid w:val="00EE2393"/>
    <w:rsid w:val="00EE4622"/>
    <w:rsid w:val="00EE48CB"/>
    <w:rsid w:val="00EE48E4"/>
    <w:rsid w:val="00EE4AFD"/>
    <w:rsid w:val="00EE63C6"/>
    <w:rsid w:val="00EE6493"/>
    <w:rsid w:val="00EE7534"/>
    <w:rsid w:val="00EE7E33"/>
    <w:rsid w:val="00EF0316"/>
    <w:rsid w:val="00EF0415"/>
    <w:rsid w:val="00EF207D"/>
    <w:rsid w:val="00EF5BFE"/>
    <w:rsid w:val="00EF6D32"/>
    <w:rsid w:val="00EF7C52"/>
    <w:rsid w:val="00F00AC0"/>
    <w:rsid w:val="00F02D38"/>
    <w:rsid w:val="00F03ABA"/>
    <w:rsid w:val="00F04FD7"/>
    <w:rsid w:val="00F063BD"/>
    <w:rsid w:val="00F06970"/>
    <w:rsid w:val="00F06CA8"/>
    <w:rsid w:val="00F06E88"/>
    <w:rsid w:val="00F07B1B"/>
    <w:rsid w:val="00F118AE"/>
    <w:rsid w:val="00F11EEC"/>
    <w:rsid w:val="00F13566"/>
    <w:rsid w:val="00F13B88"/>
    <w:rsid w:val="00F158C5"/>
    <w:rsid w:val="00F15CEC"/>
    <w:rsid w:val="00F15D9B"/>
    <w:rsid w:val="00F2129C"/>
    <w:rsid w:val="00F216DC"/>
    <w:rsid w:val="00F232DF"/>
    <w:rsid w:val="00F26F16"/>
    <w:rsid w:val="00F30669"/>
    <w:rsid w:val="00F30B51"/>
    <w:rsid w:val="00F31906"/>
    <w:rsid w:val="00F31EC8"/>
    <w:rsid w:val="00F321C0"/>
    <w:rsid w:val="00F32333"/>
    <w:rsid w:val="00F35170"/>
    <w:rsid w:val="00F35F1C"/>
    <w:rsid w:val="00F36093"/>
    <w:rsid w:val="00F36628"/>
    <w:rsid w:val="00F376DE"/>
    <w:rsid w:val="00F41327"/>
    <w:rsid w:val="00F41E2A"/>
    <w:rsid w:val="00F430EC"/>
    <w:rsid w:val="00F44668"/>
    <w:rsid w:val="00F44BAF"/>
    <w:rsid w:val="00F46894"/>
    <w:rsid w:val="00F46AA8"/>
    <w:rsid w:val="00F4742D"/>
    <w:rsid w:val="00F51DA6"/>
    <w:rsid w:val="00F53AEC"/>
    <w:rsid w:val="00F550FA"/>
    <w:rsid w:val="00F568F9"/>
    <w:rsid w:val="00F5723C"/>
    <w:rsid w:val="00F62EC6"/>
    <w:rsid w:val="00F6451C"/>
    <w:rsid w:val="00F672AF"/>
    <w:rsid w:val="00F70AE3"/>
    <w:rsid w:val="00F71188"/>
    <w:rsid w:val="00F72BD5"/>
    <w:rsid w:val="00F74DC4"/>
    <w:rsid w:val="00F77AC8"/>
    <w:rsid w:val="00F81519"/>
    <w:rsid w:val="00F82716"/>
    <w:rsid w:val="00F82C7F"/>
    <w:rsid w:val="00F8315F"/>
    <w:rsid w:val="00F83314"/>
    <w:rsid w:val="00F8616F"/>
    <w:rsid w:val="00F904A9"/>
    <w:rsid w:val="00F90603"/>
    <w:rsid w:val="00F90926"/>
    <w:rsid w:val="00F93097"/>
    <w:rsid w:val="00F930E5"/>
    <w:rsid w:val="00F95016"/>
    <w:rsid w:val="00F95A11"/>
    <w:rsid w:val="00F97CB1"/>
    <w:rsid w:val="00F97F48"/>
    <w:rsid w:val="00FA11CC"/>
    <w:rsid w:val="00FA36C2"/>
    <w:rsid w:val="00FA3BB1"/>
    <w:rsid w:val="00FA3BB7"/>
    <w:rsid w:val="00FA52D1"/>
    <w:rsid w:val="00FA5395"/>
    <w:rsid w:val="00FA67C0"/>
    <w:rsid w:val="00FA7902"/>
    <w:rsid w:val="00FB5E0C"/>
    <w:rsid w:val="00FC01D2"/>
    <w:rsid w:val="00FC222D"/>
    <w:rsid w:val="00FC6261"/>
    <w:rsid w:val="00FC6B78"/>
    <w:rsid w:val="00FC6C85"/>
    <w:rsid w:val="00FC765D"/>
    <w:rsid w:val="00FD19CA"/>
    <w:rsid w:val="00FD4D02"/>
    <w:rsid w:val="00FD4FC8"/>
    <w:rsid w:val="00FD59E8"/>
    <w:rsid w:val="00FE0260"/>
    <w:rsid w:val="00FE195E"/>
    <w:rsid w:val="00FE1C4F"/>
    <w:rsid w:val="00FE25AC"/>
    <w:rsid w:val="00FE3089"/>
    <w:rsid w:val="00FE4058"/>
    <w:rsid w:val="00FE46B5"/>
    <w:rsid w:val="00FE491A"/>
    <w:rsid w:val="00FE770E"/>
    <w:rsid w:val="00FF1D7A"/>
    <w:rsid w:val="00FF1F46"/>
    <w:rsid w:val="00FF2E48"/>
    <w:rsid w:val="00FF30A0"/>
    <w:rsid w:val="00FF3E8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E0C2B6B-1961-4097-A3F1-D65D88C7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 Char Char Char,Fußnotentext Char Char Char Char Char Char Char Char1,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num" w:pos="360"/>
        <w:tab w:val="clear" w:pos="851"/>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character" w:customStyle="1" w:styleId="st">
    <w:name w:val="st"/>
    <w:basedOn w:val="DefaultParagraphFont"/>
    <w:rsid w:val="00690021"/>
  </w:style>
  <w:style w:type="paragraph" w:customStyle="1" w:styleId="Default">
    <w:name w:val="Default"/>
    <w:rsid w:val="00C05ED2"/>
    <w:pPr>
      <w:autoSpaceDE w:val="0"/>
      <w:autoSpaceDN w:val="0"/>
      <w:adjustRightInd w:val="0"/>
    </w:pPr>
    <w:rPr>
      <w:rFonts w:ascii="Times New Roman" w:hAnsi="Times New Roman" w:eastAsiaTheme="minorHAnsi"/>
      <w:color w:val="000000"/>
      <w:sz w:val="24"/>
      <w:szCs w:val="24"/>
      <w:lang w:eastAsia="en-US"/>
    </w:rPr>
  </w:style>
  <w:style w:type="character" w:customStyle="1" w:styleId="Mention">
    <w:name w:val="Mention"/>
    <w:basedOn w:val="DefaultParagraphFont"/>
    <w:uiPriority w:val="99"/>
    <w:semiHidden/>
    <w:unhideWhenUsed/>
    <w:rsid w:val="003726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EA423-0D8F-4374-8BC3-CA2D1057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13451</Words>
  <Characters>7668</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Ministru kabineta rīkojuma projekta „Par informācijas sabiedrības attīstības pamatnostādņu ieviešanu publiskās pārvaldes informācijas sistēmu jomā (mērķarhitektūras 22.0 versija -  Vienotās neatliekamās medicīniskās palīdzības un katastrofu medicīnas vadī</vt:lpstr>
    </vt:vector>
  </TitlesOfParts>
  <Company>Veselības ministrija</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(mērķarhitektūras 22.0 versija -  Vienotās neatliekamās medicīniskās palīdzības un katastrofu medicīnas vadības informācijas sistēmas attīstība ( 1.kārta))” sākotnējās ietekmes novērtējuma ziņojums (anotācija)</dc:title>
  <dc:creator>Zintis Pētersons</dc:creator>
  <dc:description>Zintis Pētersons, 67876054 _x000D_
zintis.petersons@vm.gov.lv_x000D_
Liega Zalcmane, 67337026_x000D_
liega.zalcmane@nmpd.gov.lv</dc:description>
  <cp:lastModifiedBy>Signe Vītoliņa</cp:lastModifiedBy>
  <cp:revision>20</cp:revision>
  <cp:lastPrinted>2017-08-09T12:06:00Z</cp:lastPrinted>
  <dcterms:created xsi:type="dcterms:W3CDTF">2017-07-18T13:32:00Z</dcterms:created>
  <dcterms:modified xsi:type="dcterms:W3CDTF">2017-08-10T06:11:00Z</dcterms:modified>
</cp:coreProperties>
</file>