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B4" w:rsidRPr="00F0345B" w:rsidRDefault="003961D8" w:rsidP="003961D8">
      <w:pPr>
        <w:pStyle w:val="Nosaukums"/>
        <w:rPr>
          <w:sz w:val="24"/>
          <w:szCs w:val="24"/>
        </w:rPr>
      </w:pPr>
      <w:r w:rsidRPr="00F0345B">
        <w:rPr>
          <w:sz w:val="24"/>
          <w:szCs w:val="24"/>
        </w:rPr>
        <w:t>LATVIJ</w:t>
      </w:r>
      <w:r w:rsidR="00DB1FB4" w:rsidRPr="00F0345B">
        <w:rPr>
          <w:sz w:val="24"/>
          <w:szCs w:val="24"/>
        </w:rPr>
        <w:t>AS REPUBLIKAS MINISTRU KABINETA</w:t>
      </w:r>
    </w:p>
    <w:p w:rsidR="003961D8" w:rsidRPr="00F0345B" w:rsidRDefault="003961D8" w:rsidP="003961D8">
      <w:pPr>
        <w:pStyle w:val="Nosaukums"/>
        <w:rPr>
          <w:sz w:val="24"/>
          <w:szCs w:val="24"/>
        </w:rPr>
      </w:pPr>
      <w:r w:rsidRPr="00F0345B">
        <w:rPr>
          <w:sz w:val="24"/>
          <w:szCs w:val="24"/>
        </w:rPr>
        <w:t>SĒDES PROTOKOLLĒMUMS</w:t>
      </w:r>
    </w:p>
    <w:p w:rsidR="003961D8" w:rsidRPr="00F0345B" w:rsidRDefault="003961D8" w:rsidP="003961D8">
      <w:pPr>
        <w:jc w:val="both"/>
        <w:rPr>
          <w:lang w:val="lv-LV"/>
        </w:rPr>
      </w:pPr>
      <w:r w:rsidRPr="00F0345B">
        <w:rPr>
          <w:lang w:val="lv-LV"/>
        </w:rPr>
        <w:t>__________________________________________________</w:t>
      </w:r>
      <w:r w:rsidR="008465C3" w:rsidRPr="00F0345B">
        <w:rPr>
          <w:lang w:val="lv-LV"/>
        </w:rPr>
        <w:t>_____________</w:t>
      </w:r>
      <w:r w:rsidRPr="00F0345B">
        <w:rPr>
          <w:lang w:val="lv-LV"/>
        </w:rPr>
        <w:t>___________</w:t>
      </w: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5B4406" w:rsidRPr="009C72F3" w:rsidTr="00442F66">
        <w:trPr>
          <w:cantSplit/>
        </w:trPr>
        <w:tc>
          <w:tcPr>
            <w:tcW w:w="4040" w:type="dxa"/>
            <w:hideMark/>
          </w:tcPr>
          <w:p w:rsidR="005B4406" w:rsidRPr="009C72F3" w:rsidRDefault="005B4406" w:rsidP="00442F66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5B4406" w:rsidRPr="009C72F3" w:rsidRDefault="005B4406" w:rsidP="00442F66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:rsidR="005B4406" w:rsidRPr="009C72F3" w:rsidRDefault="005B4406" w:rsidP="00442F66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</w:t>
            </w:r>
            <w:r w:rsidRPr="009C72F3">
              <w:rPr>
                <w:sz w:val="28"/>
                <w:szCs w:val="28"/>
                <w:lang w:val="lv-LV"/>
              </w:rPr>
              <w:t>. gada</w:t>
            </w:r>
            <w:proofErr w:type="gramStart"/>
            <w:r w:rsidRPr="009C72F3">
              <w:rPr>
                <w:sz w:val="28"/>
                <w:szCs w:val="28"/>
                <w:lang w:val="lv-LV"/>
              </w:rPr>
              <w:t xml:space="preserve"> .</w:t>
            </w:r>
            <w:proofErr w:type="gramEnd"/>
            <w:r w:rsidRPr="009C72F3">
              <w:rPr>
                <w:sz w:val="28"/>
                <w:szCs w:val="28"/>
                <w:lang w:val="lv-LV"/>
              </w:rPr>
              <w:t>..</w:t>
            </w:r>
          </w:p>
        </w:tc>
      </w:tr>
    </w:tbl>
    <w:p w:rsidR="003961D8" w:rsidRPr="00AD0022" w:rsidRDefault="003961D8" w:rsidP="003961D8">
      <w:pPr>
        <w:jc w:val="both"/>
        <w:rPr>
          <w:sz w:val="28"/>
          <w:szCs w:val="28"/>
          <w:lang w:val="lv-LV"/>
        </w:rPr>
      </w:pPr>
    </w:p>
    <w:p w:rsidR="003961D8" w:rsidRPr="00AD0022" w:rsidRDefault="003961D8" w:rsidP="003961D8">
      <w:pPr>
        <w:jc w:val="both"/>
        <w:rPr>
          <w:sz w:val="28"/>
          <w:szCs w:val="28"/>
          <w:lang w:val="lv-LV"/>
        </w:rPr>
      </w:pP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  <w:t>.§</w:t>
      </w:r>
    </w:p>
    <w:p w:rsidR="003961D8" w:rsidRPr="00AD0022" w:rsidRDefault="003961D8" w:rsidP="003961D8">
      <w:pPr>
        <w:jc w:val="both"/>
        <w:rPr>
          <w:sz w:val="28"/>
          <w:szCs w:val="28"/>
          <w:lang w:val="lv-LV"/>
        </w:rPr>
      </w:pPr>
    </w:p>
    <w:p w:rsidR="00132644" w:rsidRPr="00AD0022" w:rsidRDefault="00132644" w:rsidP="00132644">
      <w:pPr>
        <w:ind w:firstLine="709"/>
        <w:jc w:val="center"/>
        <w:rPr>
          <w:b/>
          <w:sz w:val="28"/>
          <w:szCs w:val="28"/>
          <w:lang w:val="lv-LV"/>
        </w:rPr>
      </w:pPr>
      <w:r w:rsidRPr="00AD0022">
        <w:rPr>
          <w:b/>
          <w:sz w:val="28"/>
          <w:szCs w:val="28"/>
          <w:lang w:val="lv-LV" w:eastAsia="lv-LV"/>
        </w:rPr>
        <w:t>Par Ministru kabineta 201</w:t>
      </w:r>
      <w:r w:rsidR="005E47C3" w:rsidRPr="00AD0022">
        <w:rPr>
          <w:b/>
          <w:sz w:val="28"/>
          <w:szCs w:val="28"/>
          <w:lang w:val="lv-LV" w:eastAsia="lv-LV"/>
        </w:rPr>
        <w:t>4. gada 29</w:t>
      </w:r>
      <w:r w:rsidRPr="00AD0022">
        <w:rPr>
          <w:b/>
          <w:sz w:val="28"/>
          <w:szCs w:val="28"/>
          <w:lang w:val="lv-LV" w:eastAsia="lv-LV"/>
        </w:rPr>
        <w:t>. </w:t>
      </w:r>
      <w:r w:rsidR="005E47C3" w:rsidRPr="00AD0022">
        <w:rPr>
          <w:b/>
          <w:sz w:val="28"/>
          <w:szCs w:val="28"/>
          <w:lang w:val="lv-LV" w:eastAsia="lv-LV"/>
        </w:rPr>
        <w:t>jūlija</w:t>
      </w:r>
      <w:r w:rsidRPr="00AD0022">
        <w:rPr>
          <w:b/>
          <w:sz w:val="28"/>
          <w:szCs w:val="28"/>
          <w:lang w:val="lv-LV" w:eastAsia="lv-LV"/>
        </w:rPr>
        <w:t xml:space="preserve"> sēdes protokollēmuma (prot. Nr. </w:t>
      </w:r>
      <w:r w:rsidR="005E47C3" w:rsidRPr="00AD0022">
        <w:rPr>
          <w:b/>
          <w:sz w:val="28"/>
          <w:szCs w:val="28"/>
          <w:lang w:val="lv-LV" w:eastAsia="lv-LV"/>
        </w:rPr>
        <w:t>41</w:t>
      </w:r>
      <w:r w:rsidRPr="00AD0022">
        <w:rPr>
          <w:b/>
          <w:sz w:val="28"/>
          <w:szCs w:val="28"/>
          <w:lang w:val="lv-LV" w:eastAsia="lv-LV"/>
        </w:rPr>
        <w:t xml:space="preserve">, </w:t>
      </w:r>
      <w:r w:rsidR="005E47C3" w:rsidRPr="00AD0022">
        <w:rPr>
          <w:b/>
          <w:sz w:val="28"/>
          <w:szCs w:val="28"/>
          <w:lang w:val="lv-LV" w:eastAsia="lv-LV"/>
        </w:rPr>
        <w:t>22</w:t>
      </w:r>
      <w:r w:rsidRPr="00AD0022">
        <w:rPr>
          <w:b/>
          <w:sz w:val="28"/>
          <w:szCs w:val="28"/>
          <w:lang w:val="lv-LV" w:eastAsia="lv-LV"/>
        </w:rPr>
        <w:t>. §)</w:t>
      </w:r>
      <w:r w:rsidRPr="00AD0022">
        <w:rPr>
          <w:rFonts w:eastAsia="Calibri"/>
          <w:b/>
          <w:sz w:val="28"/>
          <w:szCs w:val="28"/>
          <w:lang w:val="lv-LV"/>
        </w:rPr>
        <w:t xml:space="preserve"> „</w:t>
      </w:r>
      <w:r w:rsidR="005E47C3" w:rsidRPr="00AD0022">
        <w:rPr>
          <w:b/>
          <w:sz w:val="28"/>
          <w:szCs w:val="28"/>
          <w:lang w:val="lv-LV" w:eastAsia="lv-LV"/>
        </w:rPr>
        <w:t>Informatīvais ziņojums „Par robežšķērsošanas vietas „Vientuļi” modernizācijas projekta izpildes gaitu un papildu nepieciešamo finansējumu modernizācijas būvniecības darbu pabeigšanai un aprīkojuma iegādes, uzturēšanas, darbinieku atlīdzības un nomas maksas izdevumu segšanai</w:t>
      </w:r>
      <w:r w:rsidRPr="00AD0022">
        <w:rPr>
          <w:b/>
          <w:sz w:val="28"/>
          <w:szCs w:val="28"/>
          <w:lang w:val="lv-LV" w:eastAsia="lv-LV"/>
        </w:rPr>
        <w:t>””</w:t>
      </w:r>
      <w:r w:rsidRPr="00AD0022">
        <w:rPr>
          <w:b/>
          <w:sz w:val="28"/>
          <w:szCs w:val="28"/>
          <w:lang w:val="lv-LV"/>
        </w:rPr>
        <w:t xml:space="preserve"> izpildi</w:t>
      </w:r>
      <w:r w:rsidR="002C5427" w:rsidRPr="00AD0022">
        <w:rPr>
          <w:b/>
          <w:sz w:val="28"/>
          <w:szCs w:val="28"/>
          <w:lang w:val="lv-LV"/>
        </w:rPr>
        <w:t xml:space="preserve"> attiecībā uz Pārtikas u</w:t>
      </w:r>
      <w:r w:rsidR="008B29EF" w:rsidRPr="00AD0022">
        <w:rPr>
          <w:b/>
          <w:sz w:val="28"/>
          <w:szCs w:val="28"/>
          <w:lang w:val="lv-LV"/>
        </w:rPr>
        <w:t>n</w:t>
      </w:r>
      <w:r w:rsidR="00EC5FEC" w:rsidRPr="00AD0022">
        <w:rPr>
          <w:b/>
          <w:sz w:val="28"/>
          <w:szCs w:val="28"/>
          <w:lang w:val="lv-LV"/>
        </w:rPr>
        <w:t xml:space="preserve"> veterinārajā dienestā</w:t>
      </w:r>
      <w:r w:rsidR="002C5427" w:rsidRPr="00AD0022">
        <w:rPr>
          <w:b/>
          <w:sz w:val="28"/>
          <w:szCs w:val="28"/>
          <w:lang w:val="lv-LV"/>
        </w:rPr>
        <w:t xml:space="preserve"> </w:t>
      </w:r>
      <w:r w:rsidR="00EC5FEC" w:rsidRPr="00AD0022">
        <w:rPr>
          <w:b/>
          <w:sz w:val="28"/>
          <w:szCs w:val="28"/>
          <w:lang w:val="lv-LV"/>
        </w:rPr>
        <w:t xml:space="preserve">izveidotajām </w:t>
      </w:r>
      <w:r w:rsidR="002C5427" w:rsidRPr="00AD0022">
        <w:rPr>
          <w:b/>
          <w:sz w:val="28"/>
          <w:szCs w:val="28"/>
          <w:lang w:val="lv-LV"/>
        </w:rPr>
        <w:t>amata vietām</w:t>
      </w:r>
    </w:p>
    <w:p w:rsidR="00836C1E" w:rsidRPr="00AD0022" w:rsidRDefault="00836C1E" w:rsidP="00E36B63">
      <w:pPr>
        <w:jc w:val="center"/>
        <w:rPr>
          <w:b/>
          <w:sz w:val="28"/>
          <w:szCs w:val="28"/>
          <w:lang w:val="lv-LV"/>
        </w:rPr>
      </w:pPr>
    </w:p>
    <w:p w:rsidR="003961D8" w:rsidRPr="00AD0022" w:rsidRDefault="003961D8" w:rsidP="003961D8">
      <w:pPr>
        <w:pStyle w:val="Galvene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AD0022">
        <w:rPr>
          <w:b/>
          <w:sz w:val="28"/>
          <w:szCs w:val="28"/>
          <w:lang w:val="lv-LV"/>
        </w:rPr>
        <w:t>TA-</w:t>
      </w:r>
    </w:p>
    <w:p w:rsidR="003961D8" w:rsidRPr="00F0345B" w:rsidRDefault="008465C3" w:rsidP="003961D8">
      <w:pPr>
        <w:pStyle w:val="Galvene"/>
        <w:tabs>
          <w:tab w:val="left" w:pos="720"/>
        </w:tabs>
        <w:jc w:val="both"/>
        <w:rPr>
          <w:b/>
          <w:lang w:val="lv-LV"/>
        </w:rPr>
      </w:pPr>
      <w:r w:rsidRPr="00F0345B">
        <w:rPr>
          <w:b/>
          <w:lang w:val="lv-LV"/>
        </w:rPr>
        <w:t>___________________________________________________________________________</w:t>
      </w:r>
    </w:p>
    <w:p w:rsidR="003961D8" w:rsidRPr="00F0345B" w:rsidRDefault="00626145" w:rsidP="003961D8">
      <w:pPr>
        <w:pStyle w:val="Pamatteksts"/>
        <w:rPr>
          <w:b w:val="0"/>
          <w:sz w:val="24"/>
          <w:szCs w:val="24"/>
        </w:rPr>
      </w:pPr>
      <w:r w:rsidRPr="00F0345B">
        <w:rPr>
          <w:b w:val="0"/>
          <w:sz w:val="24"/>
          <w:szCs w:val="24"/>
        </w:rPr>
        <w:t>(……………………………………..)</w:t>
      </w:r>
    </w:p>
    <w:p w:rsidR="00626145" w:rsidRPr="00F0345B" w:rsidRDefault="00626145" w:rsidP="003961D8">
      <w:pPr>
        <w:pStyle w:val="Pamatteksts"/>
        <w:rPr>
          <w:b w:val="0"/>
          <w:sz w:val="24"/>
          <w:szCs w:val="24"/>
        </w:rPr>
      </w:pPr>
    </w:p>
    <w:p w:rsidR="00832354" w:rsidRPr="00AD0022" w:rsidRDefault="00D44692" w:rsidP="00221A7C">
      <w:pPr>
        <w:pStyle w:val="Galvene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AD0022">
        <w:rPr>
          <w:sz w:val="28"/>
          <w:szCs w:val="28"/>
          <w:lang w:val="lv-LV"/>
        </w:rPr>
        <w:t xml:space="preserve">Ņemot vērā </w:t>
      </w:r>
      <w:r w:rsidR="00E204DF" w:rsidRPr="00AD0022">
        <w:rPr>
          <w:sz w:val="28"/>
          <w:szCs w:val="28"/>
          <w:lang w:val="lv-LV"/>
        </w:rPr>
        <w:t>z</w:t>
      </w:r>
      <w:r w:rsidRPr="00AD0022">
        <w:rPr>
          <w:sz w:val="28"/>
          <w:szCs w:val="28"/>
          <w:lang w:val="lv-LV"/>
        </w:rPr>
        <w:t>emkopības minist</w:t>
      </w:r>
      <w:bookmarkStart w:id="0" w:name="_GoBack"/>
      <w:bookmarkEnd w:id="0"/>
      <w:r w:rsidRPr="00AD0022">
        <w:rPr>
          <w:sz w:val="28"/>
          <w:szCs w:val="28"/>
          <w:lang w:val="lv-LV"/>
        </w:rPr>
        <w:t xml:space="preserve">ra iesniegto informāciju, </w:t>
      </w:r>
      <w:r w:rsidR="00F0345B" w:rsidRPr="00AD0022">
        <w:rPr>
          <w:sz w:val="28"/>
          <w:szCs w:val="28"/>
          <w:lang w:val="lv-LV"/>
        </w:rPr>
        <w:t xml:space="preserve">atļaut ar </w:t>
      </w:r>
      <w:r w:rsidRPr="00AD0022">
        <w:rPr>
          <w:sz w:val="28"/>
          <w:szCs w:val="28"/>
          <w:lang w:val="lv-LV"/>
        </w:rPr>
        <w:t>Ministru kabineta 201</w:t>
      </w:r>
      <w:r w:rsidR="00F0345B" w:rsidRPr="00AD0022">
        <w:rPr>
          <w:sz w:val="28"/>
          <w:szCs w:val="28"/>
          <w:lang w:val="lv-LV"/>
        </w:rPr>
        <w:t>4</w:t>
      </w:r>
      <w:r w:rsidRPr="00AD0022">
        <w:rPr>
          <w:sz w:val="28"/>
          <w:szCs w:val="28"/>
          <w:lang w:val="lv-LV"/>
        </w:rPr>
        <w:t>. </w:t>
      </w:r>
      <w:r w:rsidR="00F0345B" w:rsidRPr="00AD0022">
        <w:rPr>
          <w:sz w:val="28"/>
          <w:szCs w:val="28"/>
          <w:lang w:val="lv-LV"/>
        </w:rPr>
        <w:t>gada 29</w:t>
      </w:r>
      <w:r w:rsidRPr="00AD0022">
        <w:rPr>
          <w:sz w:val="28"/>
          <w:szCs w:val="28"/>
          <w:lang w:val="lv-LV"/>
        </w:rPr>
        <w:t>. </w:t>
      </w:r>
      <w:r w:rsidR="00F0345B" w:rsidRPr="00AD0022">
        <w:rPr>
          <w:sz w:val="28"/>
          <w:szCs w:val="28"/>
          <w:lang w:val="lv-LV"/>
        </w:rPr>
        <w:t>jūlija</w:t>
      </w:r>
      <w:r w:rsidRPr="00AD0022">
        <w:rPr>
          <w:sz w:val="28"/>
          <w:szCs w:val="28"/>
          <w:lang w:val="lv-LV"/>
        </w:rPr>
        <w:t xml:space="preserve"> sēdes protokollēmum</w:t>
      </w:r>
      <w:r w:rsidR="004F3F80" w:rsidRPr="00AD0022">
        <w:rPr>
          <w:sz w:val="28"/>
          <w:szCs w:val="28"/>
          <w:lang w:val="lv-LV"/>
        </w:rPr>
        <w:t>u</w:t>
      </w:r>
      <w:r w:rsidRPr="00AD0022">
        <w:rPr>
          <w:sz w:val="28"/>
          <w:szCs w:val="28"/>
          <w:lang w:val="lv-LV"/>
        </w:rPr>
        <w:t xml:space="preserve"> (prot. Nr. 4</w:t>
      </w:r>
      <w:r w:rsidR="00F0345B" w:rsidRPr="00AD0022">
        <w:rPr>
          <w:sz w:val="28"/>
          <w:szCs w:val="28"/>
          <w:lang w:val="lv-LV"/>
        </w:rPr>
        <w:t>1, 22</w:t>
      </w:r>
      <w:r w:rsidRPr="00AD0022">
        <w:rPr>
          <w:sz w:val="28"/>
          <w:szCs w:val="28"/>
          <w:lang w:val="lv-LV"/>
        </w:rPr>
        <w:t xml:space="preserve">. §) </w:t>
      </w:r>
      <w:r w:rsidRPr="00AD0022">
        <w:rPr>
          <w:rFonts w:eastAsia="Calibri"/>
          <w:sz w:val="28"/>
          <w:szCs w:val="28"/>
          <w:lang w:val="lv-LV"/>
        </w:rPr>
        <w:t>„</w:t>
      </w:r>
      <w:r w:rsidR="00F0345B" w:rsidRPr="00AD0022">
        <w:rPr>
          <w:sz w:val="28"/>
          <w:szCs w:val="28"/>
          <w:lang w:val="lv-LV" w:eastAsia="lv-LV"/>
        </w:rPr>
        <w:t>Informatīvais ziņojums „Par robežšķērsošanas vietas „Vientuļi” modernizācijas projekta izpildes gaitu un papildu nepieciešamo finansējumu modernizācijas būvniecības darbu pabeigšanai un aprīkojuma iegādes, uzturēšanas, darbinieku atlīdzības un nomas maksas izdevumu segšanai”</w:t>
      </w:r>
      <w:r w:rsidRPr="00AD0022">
        <w:rPr>
          <w:sz w:val="28"/>
          <w:szCs w:val="28"/>
          <w:lang w:val="lv-LV"/>
        </w:rPr>
        <w:t xml:space="preserve">” </w:t>
      </w:r>
      <w:r w:rsidR="00221A7C" w:rsidRPr="00AD0022">
        <w:rPr>
          <w:sz w:val="28"/>
          <w:szCs w:val="28"/>
          <w:lang w:val="lv-LV"/>
        </w:rPr>
        <w:t xml:space="preserve">Pārtikas un veterinārajā dienestā izveidotās amata vietas </w:t>
      </w:r>
      <w:r w:rsidR="002E61E4" w:rsidRPr="00AD0022">
        <w:rPr>
          <w:sz w:val="28"/>
          <w:szCs w:val="28"/>
          <w:lang w:val="lv-LV" w:eastAsia="lv-LV"/>
        </w:rPr>
        <w:t xml:space="preserve">robežšķērsošanas vietā „Vientuļi” </w:t>
      </w:r>
      <w:r w:rsidR="00221A7C" w:rsidRPr="00AD0022">
        <w:rPr>
          <w:sz w:val="28"/>
          <w:szCs w:val="28"/>
          <w:lang w:val="lv-LV"/>
        </w:rPr>
        <w:t xml:space="preserve">uz laiku līdz </w:t>
      </w:r>
      <w:r w:rsidR="000716D8" w:rsidRPr="00AD0022">
        <w:rPr>
          <w:sz w:val="28"/>
          <w:szCs w:val="28"/>
          <w:lang w:val="lv-LV"/>
        </w:rPr>
        <w:t xml:space="preserve">pastāvīgas </w:t>
      </w:r>
      <w:r w:rsidR="002E61E4" w:rsidRPr="00AD0022">
        <w:rPr>
          <w:sz w:val="28"/>
          <w:szCs w:val="28"/>
          <w:lang w:val="lv-LV"/>
        </w:rPr>
        <w:t>kontroles uzsākšanai</w:t>
      </w:r>
      <w:r w:rsidR="000716D8" w:rsidRPr="00AD0022">
        <w:rPr>
          <w:sz w:val="28"/>
          <w:szCs w:val="28"/>
          <w:lang w:val="lv-LV"/>
        </w:rPr>
        <w:t xml:space="preserve"> </w:t>
      </w:r>
      <w:r w:rsidR="00221A7C" w:rsidRPr="00AD0022">
        <w:rPr>
          <w:sz w:val="28"/>
          <w:szCs w:val="28"/>
          <w:lang w:val="lv-LV"/>
        </w:rPr>
        <w:t>izmantot:</w:t>
      </w:r>
    </w:p>
    <w:p w:rsidR="00DA05D3" w:rsidRPr="00AD0022" w:rsidRDefault="002E61E4" w:rsidP="00DA05D3">
      <w:pPr>
        <w:ind w:firstLine="720"/>
        <w:jc w:val="both"/>
        <w:rPr>
          <w:sz w:val="28"/>
          <w:szCs w:val="28"/>
          <w:lang w:val="lv-LV"/>
        </w:rPr>
      </w:pPr>
      <w:r w:rsidRPr="00AD0022">
        <w:rPr>
          <w:sz w:val="28"/>
          <w:szCs w:val="28"/>
          <w:lang w:val="lv-LV"/>
        </w:rPr>
        <w:t>1)</w:t>
      </w:r>
      <w:r w:rsidR="00C94A07" w:rsidRPr="00AD0022">
        <w:rPr>
          <w:sz w:val="28"/>
          <w:szCs w:val="28"/>
          <w:lang w:val="lv-LV"/>
        </w:rPr>
        <w:t xml:space="preserve"> kontroles punktā „Pāternieki”, lai nodrošinātu fitosanitāro robežkontroli </w:t>
      </w:r>
      <w:r w:rsidR="00AE62D2" w:rsidRPr="00AD0022">
        <w:rPr>
          <w:sz w:val="28"/>
          <w:szCs w:val="28"/>
          <w:lang w:val="lv-LV"/>
        </w:rPr>
        <w:t>visu</w:t>
      </w:r>
      <w:r w:rsidR="00C94A07" w:rsidRPr="00AD0022">
        <w:rPr>
          <w:sz w:val="28"/>
          <w:szCs w:val="28"/>
          <w:lang w:val="lv-LV"/>
        </w:rPr>
        <w:t xml:space="preserve"> diennakt</w:t>
      </w:r>
      <w:r w:rsidR="00AE62D2" w:rsidRPr="00AD0022">
        <w:rPr>
          <w:sz w:val="28"/>
          <w:szCs w:val="28"/>
          <w:lang w:val="lv-LV"/>
        </w:rPr>
        <w:t>i</w:t>
      </w:r>
      <w:r w:rsidR="004F3F80" w:rsidRPr="00AD0022">
        <w:rPr>
          <w:sz w:val="28"/>
          <w:szCs w:val="28"/>
          <w:lang w:val="lv-LV"/>
        </w:rPr>
        <w:t>, – trīs inspektoru amata vietas</w:t>
      </w:r>
      <w:r w:rsidR="00C94A07" w:rsidRPr="00AD0022">
        <w:rPr>
          <w:sz w:val="28"/>
          <w:szCs w:val="28"/>
          <w:lang w:val="lv-LV"/>
        </w:rPr>
        <w:t>;</w:t>
      </w:r>
    </w:p>
    <w:p w:rsidR="00C94A07" w:rsidRPr="00AD0022" w:rsidRDefault="00C94A07" w:rsidP="004F3F80">
      <w:pPr>
        <w:ind w:firstLine="720"/>
        <w:jc w:val="both"/>
        <w:rPr>
          <w:sz w:val="28"/>
          <w:szCs w:val="28"/>
          <w:lang w:val="lv-LV"/>
        </w:rPr>
      </w:pPr>
      <w:r w:rsidRPr="00AD0022">
        <w:rPr>
          <w:sz w:val="28"/>
          <w:szCs w:val="28"/>
          <w:lang w:val="lv-LV"/>
        </w:rPr>
        <w:t>2) kā inspektora amata vietu kontroles punktā „Silene”, lai nodrošinātu</w:t>
      </w:r>
      <w:r w:rsidR="00AE62D2" w:rsidRPr="00AD0022">
        <w:rPr>
          <w:sz w:val="28"/>
          <w:szCs w:val="28"/>
          <w:lang w:val="lv-LV"/>
        </w:rPr>
        <w:t xml:space="preserve"> </w:t>
      </w:r>
      <w:r w:rsidR="00EB5752" w:rsidRPr="00AD0022">
        <w:rPr>
          <w:sz w:val="28"/>
          <w:szCs w:val="28"/>
          <w:lang w:val="lv-LV"/>
        </w:rPr>
        <w:t>pārtikas nekaitīguma</w:t>
      </w:r>
      <w:r w:rsidR="00F5654F" w:rsidRPr="00AD0022">
        <w:rPr>
          <w:sz w:val="28"/>
          <w:szCs w:val="28"/>
          <w:lang w:val="lv-LV"/>
        </w:rPr>
        <w:t>,</w:t>
      </w:r>
      <w:r w:rsidR="00EB5752" w:rsidRPr="00AD0022">
        <w:rPr>
          <w:sz w:val="28"/>
          <w:szCs w:val="28"/>
          <w:lang w:val="lv-LV"/>
        </w:rPr>
        <w:t xml:space="preserve"> nepārtikas preču drošuma</w:t>
      </w:r>
      <w:r w:rsidR="00BF2564" w:rsidRPr="00AD0022">
        <w:rPr>
          <w:sz w:val="28"/>
          <w:szCs w:val="28"/>
          <w:lang w:val="lv-LV"/>
        </w:rPr>
        <w:t>, fitosanitāro</w:t>
      </w:r>
      <w:r w:rsidR="00EB5752" w:rsidRPr="00AD0022">
        <w:rPr>
          <w:sz w:val="28"/>
          <w:szCs w:val="28"/>
          <w:lang w:val="lv-LV"/>
        </w:rPr>
        <w:t xml:space="preserve"> </w:t>
      </w:r>
      <w:r w:rsidR="00F5654F" w:rsidRPr="00AD0022">
        <w:rPr>
          <w:sz w:val="28"/>
          <w:szCs w:val="28"/>
          <w:lang w:val="lv-LV"/>
        </w:rPr>
        <w:t xml:space="preserve">un augu izcelsmes dzīvnieku barības </w:t>
      </w:r>
      <w:r w:rsidR="007D7AB5" w:rsidRPr="00AD0022">
        <w:rPr>
          <w:sz w:val="28"/>
          <w:szCs w:val="28"/>
          <w:lang w:val="lv-LV"/>
        </w:rPr>
        <w:t>robež</w:t>
      </w:r>
      <w:r w:rsidR="00EB5752" w:rsidRPr="00AD0022">
        <w:rPr>
          <w:sz w:val="28"/>
          <w:szCs w:val="28"/>
          <w:lang w:val="lv-LV"/>
        </w:rPr>
        <w:t xml:space="preserve">kontroli </w:t>
      </w:r>
      <w:r w:rsidR="00AE62D2" w:rsidRPr="00AD0022">
        <w:rPr>
          <w:sz w:val="28"/>
          <w:szCs w:val="28"/>
          <w:lang w:val="lv-LV"/>
        </w:rPr>
        <w:t xml:space="preserve">visu </w:t>
      </w:r>
      <w:r w:rsidR="00EB5752" w:rsidRPr="00AD0022">
        <w:rPr>
          <w:sz w:val="28"/>
          <w:szCs w:val="28"/>
          <w:lang w:val="lv-LV"/>
        </w:rPr>
        <w:t>diennakt</w:t>
      </w:r>
      <w:r w:rsidR="00AE62D2" w:rsidRPr="00AD0022">
        <w:rPr>
          <w:sz w:val="28"/>
          <w:szCs w:val="28"/>
          <w:lang w:val="lv-LV"/>
        </w:rPr>
        <w:t>i</w:t>
      </w:r>
      <w:r w:rsidR="004F3F80" w:rsidRPr="00AD0022">
        <w:rPr>
          <w:sz w:val="28"/>
          <w:szCs w:val="28"/>
          <w:lang w:val="lv-LV"/>
        </w:rPr>
        <w:t>, – vienu sektora vadītāja vietnieka amata vietu.</w:t>
      </w:r>
    </w:p>
    <w:p w:rsidR="00D3246A" w:rsidRPr="00AD0022" w:rsidRDefault="00D3246A" w:rsidP="003961D8">
      <w:pPr>
        <w:pStyle w:val="Pamatteksts"/>
        <w:ind w:firstLine="720"/>
        <w:jc w:val="both"/>
        <w:rPr>
          <w:b w:val="0"/>
        </w:rPr>
      </w:pPr>
    </w:p>
    <w:p w:rsidR="00D3246A" w:rsidRPr="00AD0022" w:rsidRDefault="00D3246A" w:rsidP="003961D8">
      <w:pPr>
        <w:pStyle w:val="Pamatteksts"/>
        <w:ind w:firstLine="720"/>
        <w:jc w:val="both"/>
        <w:rPr>
          <w:b w:val="0"/>
        </w:rPr>
      </w:pPr>
    </w:p>
    <w:p w:rsidR="00815FAA" w:rsidRPr="00AD0022" w:rsidRDefault="00AD0022" w:rsidP="00815FAA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</w:r>
      <w:r w:rsidR="00815FAA" w:rsidRPr="00AD0022">
        <w:rPr>
          <w:sz w:val="28"/>
          <w:szCs w:val="28"/>
          <w:lang w:val="lv-LV"/>
        </w:rPr>
        <w:t>Māris Kučinskis</w:t>
      </w:r>
    </w:p>
    <w:p w:rsidR="00815FAA" w:rsidRPr="00AD0022" w:rsidRDefault="00815FAA" w:rsidP="00815FAA">
      <w:pPr>
        <w:ind w:firstLine="720"/>
        <w:jc w:val="both"/>
        <w:rPr>
          <w:sz w:val="28"/>
          <w:szCs w:val="28"/>
          <w:lang w:val="lv-LV"/>
        </w:rPr>
      </w:pPr>
    </w:p>
    <w:p w:rsidR="00815FAA" w:rsidRPr="00AD0022" w:rsidRDefault="00815FAA" w:rsidP="00815FAA">
      <w:pPr>
        <w:ind w:firstLine="720"/>
        <w:jc w:val="both"/>
        <w:rPr>
          <w:sz w:val="28"/>
          <w:szCs w:val="28"/>
          <w:lang w:val="lv-LV"/>
        </w:rPr>
      </w:pPr>
    </w:p>
    <w:p w:rsidR="00815FAA" w:rsidRPr="00AD0022" w:rsidRDefault="00815FAA" w:rsidP="00815FAA">
      <w:pPr>
        <w:jc w:val="both"/>
        <w:rPr>
          <w:sz w:val="28"/>
          <w:szCs w:val="28"/>
          <w:lang w:val="lv-LV"/>
        </w:rPr>
      </w:pPr>
      <w:r w:rsidRPr="00AD0022">
        <w:rPr>
          <w:sz w:val="28"/>
          <w:szCs w:val="28"/>
          <w:lang w:val="lv-LV"/>
        </w:rPr>
        <w:t>Valsts kancelejas direktors</w:t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  <w:lang w:val="lv-LV"/>
        </w:rPr>
        <w:tab/>
      </w:r>
      <w:r w:rsidRPr="00AD0022">
        <w:rPr>
          <w:sz w:val="28"/>
          <w:szCs w:val="28"/>
        </w:rPr>
        <w:t xml:space="preserve">Jānis </w:t>
      </w:r>
      <w:proofErr w:type="spellStart"/>
      <w:r w:rsidRPr="00AD0022">
        <w:rPr>
          <w:sz w:val="28"/>
          <w:szCs w:val="28"/>
        </w:rPr>
        <w:t>Citskovskis</w:t>
      </w:r>
      <w:proofErr w:type="spellEnd"/>
    </w:p>
    <w:p w:rsidR="00815FAA" w:rsidRPr="00AD0022" w:rsidRDefault="00815FAA" w:rsidP="00815FAA">
      <w:pPr>
        <w:pStyle w:val="Pamatteksts"/>
        <w:jc w:val="both"/>
      </w:pPr>
    </w:p>
    <w:p w:rsidR="00815FAA" w:rsidRPr="00AD0022" w:rsidRDefault="00815FAA" w:rsidP="00815FAA">
      <w:pPr>
        <w:pStyle w:val="Pamatteksts"/>
        <w:jc w:val="both"/>
      </w:pPr>
    </w:p>
    <w:p w:rsidR="00DA05D3" w:rsidRPr="00AD0022" w:rsidRDefault="00DA05D3" w:rsidP="005C0463">
      <w:pPr>
        <w:pStyle w:val="Nosaukums"/>
        <w:jc w:val="left"/>
      </w:pPr>
    </w:p>
    <w:sectPr w:rsidR="00DA05D3" w:rsidRPr="00AD0022" w:rsidSect="00E42A1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FB" w:rsidRDefault="00AE71FB">
      <w:r>
        <w:separator/>
      </w:r>
    </w:p>
  </w:endnote>
  <w:endnote w:type="continuationSeparator" w:id="0">
    <w:p w:rsidR="00AE71FB" w:rsidRDefault="00AE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Pr="003D367C" w:rsidRDefault="003D367C" w:rsidP="003D367C">
    <w:pPr>
      <w:jc w:val="both"/>
      <w:rPr>
        <w:sz w:val="20"/>
        <w:szCs w:val="20"/>
        <w:lang w:val="lv-LV"/>
      </w:rPr>
    </w:pPr>
    <w:r w:rsidRPr="001667A6">
      <w:rPr>
        <w:sz w:val="20"/>
        <w:szCs w:val="20"/>
        <w:lang w:val="lv-LV"/>
      </w:rPr>
      <w:t>ZMprot_</w:t>
    </w:r>
    <w:r>
      <w:rPr>
        <w:sz w:val="20"/>
        <w:szCs w:val="20"/>
        <w:lang w:val="lv-LV"/>
      </w:rPr>
      <w:t>03</w:t>
    </w:r>
    <w:r w:rsidRPr="001667A6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9</w:t>
    </w:r>
    <w:r w:rsidRPr="001667A6">
      <w:rPr>
        <w:sz w:val="20"/>
        <w:szCs w:val="20"/>
        <w:lang w:val="lv-LV"/>
      </w:rPr>
      <w:t>14_PVDfinACM; par Pārtikas un veterinārā dienesta kapacitāti Āfrikas cūku mēra apkarošanas un izplatības ierobežošanas nodrošināšanai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63" w:rsidRPr="005B4406" w:rsidRDefault="005B4406" w:rsidP="005B4406">
    <w:pPr>
      <w:pStyle w:val="Kjene"/>
    </w:pPr>
    <w:r w:rsidRPr="005B4406">
      <w:t>ZMprot_280717_RKP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FB" w:rsidRDefault="00AE71FB">
      <w:r>
        <w:separator/>
      </w:r>
    </w:p>
  </w:footnote>
  <w:footnote w:type="continuationSeparator" w:id="0">
    <w:p w:rsidR="00AE71FB" w:rsidRDefault="00AE7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0E" w:rsidRDefault="00333279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2306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8"/>
    <w:rsid w:val="00020DB9"/>
    <w:rsid w:val="00025D3D"/>
    <w:rsid w:val="0002663E"/>
    <w:rsid w:val="00036454"/>
    <w:rsid w:val="0004025B"/>
    <w:rsid w:val="00046FA6"/>
    <w:rsid w:val="000517E0"/>
    <w:rsid w:val="000615D5"/>
    <w:rsid w:val="00062FF9"/>
    <w:rsid w:val="000716D8"/>
    <w:rsid w:val="00075091"/>
    <w:rsid w:val="00077096"/>
    <w:rsid w:val="00080670"/>
    <w:rsid w:val="000826C3"/>
    <w:rsid w:val="00084351"/>
    <w:rsid w:val="000934A3"/>
    <w:rsid w:val="000B2DB3"/>
    <w:rsid w:val="000C24C1"/>
    <w:rsid w:val="000C40F0"/>
    <w:rsid w:val="000C51C9"/>
    <w:rsid w:val="000C6506"/>
    <w:rsid w:val="000E19D2"/>
    <w:rsid w:val="000E2F91"/>
    <w:rsid w:val="001062C0"/>
    <w:rsid w:val="0011010A"/>
    <w:rsid w:val="0012297C"/>
    <w:rsid w:val="00132644"/>
    <w:rsid w:val="00135A43"/>
    <w:rsid w:val="001667A6"/>
    <w:rsid w:val="001753DD"/>
    <w:rsid w:val="00176DB0"/>
    <w:rsid w:val="00180A15"/>
    <w:rsid w:val="0018709A"/>
    <w:rsid w:val="00190BAD"/>
    <w:rsid w:val="00196797"/>
    <w:rsid w:val="001B606B"/>
    <w:rsid w:val="001C2273"/>
    <w:rsid w:val="001C7F55"/>
    <w:rsid w:val="001E4759"/>
    <w:rsid w:val="001E67A8"/>
    <w:rsid w:val="001E7A2D"/>
    <w:rsid w:val="001E7DAD"/>
    <w:rsid w:val="001E7E06"/>
    <w:rsid w:val="002008CB"/>
    <w:rsid w:val="00200CEE"/>
    <w:rsid w:val="00210B3F"/>
    <w:rsid w:val="0021151E"/>
    <w:rsid w:val="00215022"/>
    <w:rsid w:val="00221A7C"/>
    <w:rsid w:val="00222ED0"/>
    <w:rsid w:val="0022667E"/>
    <w:rsid w:val="00227EBE"/>
    <w:rsid w:val="00233FE1"/>
    <w:rsid w:val="00236A37"/>
    <w:rsid w:val="00250E4C"/>
    <w:rsid w:val="00266D05"/>
    <w:rsid w:val="00275DA7"/>
    <w:rsid w:val="002876ED"/>
    <w:rsid w:val="002953E4"/>
    <w:rsid w:val="002B191A"/>
    <w:rsid w:val="002B701E"/>
    <w:rsid w:val="002C3E29"/>
    <w:rsid w:val="002C4B8E"/>
    <w:rsid w:val="002C5427"/>
    <w:rsid w:val="002D0808"/>
    <w:rsid w:val="002D3020"/>
    <w:rsid w:val="002D73C8"/>
    <w:rsid w:val="002E49E8"/>
    <w:rsid w:val="002E61E4"/>
    <w:rsid w:val="002F38D9"/>
    <w:rsid w:val="003040EF"/>
    <w:rsid w:val="003058BF"/>
    <w:rsid w:val="0030641B"/>
    <w:rsid w:val="00322B8D"/>
    <w:rsid w:val="0033117C"/>
    <w:rsid w:val="0033234D"/>
    <w:rsid w:val="00333279"/>
    <w:rsid w:val="00333CA8"/>
    <w:rsid w:val="003377AA"/>
    <w:rsid w:val="00347BCB"/>
    <w:rsid w:val="003626FD"/>
    <w:rsid w:val="00367CF2"/>
    <w:rsid w:val="00373C11"/>
    <w:rsid w:val="003810E0"/>
    <w:rsid w:val="00390168"/>
    <w:rsid w:val="003961D8"/>
    <w:rsid w:val="003A7C4C"/>
    <w:rsid w:val="003B78A5"/>
    <w:rsid w:val="003C09ED"/>
    <w:rsid w:val="003C6C82"/>
    <w:rsid w:val="003D07A0"/>
    <w:rsid w:val="003D367C"/>
    <w:rsid w:val="003F6971"/>
    <w:rsid w:val="00417142"/>
    <w:rsid w:val="00417CCA"/>
    <w:rsid w:val="00421496"/>
    <w:rsid w:val="004261BF"/>
    <w:rsid w:val="00427746"/>
    <w:rsid w:val="00432B25"/>
    <w:rsid w:val="004531E5"/>
    <w:rsid w:val="0045658C"/>
    <w:rsid w:val="004568FD"/>
    <w:rsid w:val="004570E1"/>
    <w:rsid w:val="00457D4A"/>
    <w:rsid w:val="0047372A"/>
    <w:rsid w:val="00481644"/>
    <w:rsid w:val="00481772"/>
    <w:rsid w:val="004842B0"/>
    <w:rsid w:val="00494040"/>
    <w:rsid w:val="004A0C10"/>
    <w:rsid w:val="004A40D8"/>
    <w:rsid w:val="004B530B"/>
    <w:rsid w:val="004C2C51"/>
    <w:rsid w:val="004D4853"/>
    <w:rsid w:val="004F0210"/>
    <w:rsid w:val="004F1C70"/>
    <w:rsid w:val="004F3F80"/>
    <w:rsid w:val="004F6F66"/>
    <w:rsid w:val="0051450C"/>
    <w:rsid w:val="00523063"/>
    <w:rsid w:val="00527CFA"/>
    <w:rsid w:val="00530E9E"/>
    <w:rsid w:val="00542B5E"/>
    <w:rsid w:val="00563F3E"/>
    <w:rsid w:val="00576006"/>
    <w:rsid w:val="00577E91"/>
    <w:rsid w:val="005810F8"/>
    <w:rsid w:val="0058187E"/>
    <w:rsid w:val="00591CFB"/>
    <w:rsid w:val="005944F1"/>
    <w:rsid w:val="005B281A"/>
    <w:rsid w:val="005B4406"/>
    <w:rsid w:val="005C0463"/>
    <w:rsid w:val="005D3CBD"/>
    <w:rsid w:val="005E0844"/>
    <w:rsid w:val="005E205D"/>
    <w:rsid w:val="005E47C3"/>
    <w:rsid w:val="00611056"/>
    <w:rsid w:val="00622DE8"/>
    <w:rsid w:val="00624415"/>
    <w:rsid w:val="0062486E"/>
    <w:rsid w:val="006253FC"/>
    <w:rsid w:val="00626145"/>
    <w:rsid w:val="00632185"/>
    <w:rsid w:val="006423F9"/>
    <w:rsid w:val="00647B1C"/>
    <w:rsid w:val="0065146D"/>
    <w:rsid w:val="006555A7"/>
    <w:rsid w:val="00661DC5"/>
    <w:rsid w:val="006640EC"/>
    <w:rsid w:val="00671FAF"/>
    <w:rsid w:val="006919C2"/>
    <w:rsid w:val="006A22A1"/>
    <w:rsid w:val="006A5BD5"/>
    <w:rsid w:val="006C057C"/>
    <w:rsid w:val="006C3D92"/>
    <w:rsid w:val="006C43F6"/>
    <w:rsid w:val="006C5CAB"/>
    <w:rsid w:val="006D6A2F"/>
    <w:rsid w:val="006F3F68"/>
    <w:rsid w:val="006F4A1D"/>
    <w:rsid w:val="006F6170"/>
    <w:rsid w:val="00705152"/>
    <w:rsid w:val="007103D0"/>
    <w:rsid w:val="00720111"/>
    <w:rsid w:val="007231F3"/>
    <w:rsid w:val="00735D71"/>
    <w:rsid w:val="0074242D"/>
    <w:rsid w:val="00750274"/>
    <w:rsid w:val="00751274"/>
    <w:rsid w:val="00753550"/>
    <w:rsid w:val="00757358"/>
    <w:rsid w:val="00766365"/>
    <w:rsid w:val="007747B6"/>
    <w:rsid w:val="00775D8C"/>
    <w:rsid w:val="007769A7"/>
    <w:rsid w:val="00782A9C"/>
    <w:rsid w:val="0079350B"/>
    <w:rsid w:val="00793C64"/>
    <w:rsid w:val="007A267C"/>
    <w:rsid w:val="007A2AB8"/>
    <w:rsid w:val="007A2F24"/>
    <w:rsid w:val="007A5877"/>
    <w:rsid w:val="007A5C62"/>
    <w:rsid w:val="007B2E78"/>
    <w:rsid w:val="007B3341"/>
    <w:rsid w:val="007C034C"/>
    <w:rsid w:val="007D6CB2"/>
    <w:rsid w:val="007D6FDA"/>
    <w:rsid w:val="007D7AB5"/>
    <w:rsid w:val="007F33B7"/>
    <w:rsid w:val="008112D6"/>
    <w:rsid w:val="00815FAA"/>
    <w:rsid w:val="00817AC9"/>
    <w:rsid w:val="00820C50"/>
    <w:rsid w:val="00823577"/>
    <w:rsid w:val="00824A0D"/>
    <w:rsid w:val="00825D9D"/>
    <w:rsid w:val="00827B70"/>
    <w:rsid w:val="00831C47"/>
    <w:rsid w:val="00832354"/>
    <w:rsid w:val="00836C1E"/>
    <w:rsid w:val="008465C3"/>
    <w:rsid w:val="00853194"/>
    <w:rsid w:val="0085503F"/>
    <w:rsid w:val="00863C7E"/>
    <w:rsid w:val="0088369B"/>
    <w:rsid w:val="00884A4A"/>
    <w:rsid w:val="008A3BB9"/>
    <w:rsid w:val="008A7FB8"/>
    <w:rsid w:val="008B29EF"/>
    <w:rsid w:val="008C1EDA"/>
    <w:rsid w:val="008C7797"/>
    <w:rsid w:val="008C7956"/>
    <w:rsid w:val="008E6887"/>
    <w:rsid w:val="008E7B08"/>
    <w:rsid w:val="008F6B2A"/>
    <w:rsid w:val="008F77F7"/>
    <w:rsid w:val="0090026C"/>
    <w:rsid w:val="00907A25"/>
    <w:rsid w:val="00912594"/>
    <w:rsid w:val="00920FA1"/>
    <w:rsid w:val="009255DC"/>
    <w:rsid w:val="00931706"/>
    <w:rsid w:val="00937EC6"/>
    <w:rsid w:val="00943926"/>
    <w:rsid w:val="009536B9"/>
    <w:rsid w:val="00954151"/>
    <w:rsid w:val="0095650E"/>
    <w:rsid w:val="00963421"/>
    <w:rsid w:val="009676A3"/>
    <w:rsid w:val="009736FD"/>
    <w:rsid w:val="00974817"/>
    <w:rsid w:val="00977E9D"/>
    <w:rsid w:val="009816D9"/>
    <w:rsid w:val="00986CB6"/>
    <w:rsid w:val="009B450D"/>
    <w:rsid w:val="009C1D6B"/>
    <w:rsid w:val="009C2A24"/>
    <w:rsid w:val="009C4672"/>
    <w:rsid w:val="009D0E3B"/>
    <w:rsid w:val="009E3354"/>
    <w:rsid w:val="009F3601"/>
    <w:rsid w:val="009F7052"/>
    <w:rsid w:val="00A10EBF"/>
    <w:rsid w:val="00A15A0B"/>
    <w:rsid w:val="00A15EC9"/>
    <w:rsid w:val="00A16986"/>
    <w:rsid w:val="00A265F7"/>
    <w:rsid w:val="00A3500C"/>
    <w:rsid w:val="00A3768E"/>
    <w:rsid w:val="00A54A6C"/>
    <w:rsid w:val="00A60810"/>
    <w:rsid w:val="00A60EF0"/>
    <w:rsid w:val="00A721D2"/>
    <w:rsid w:val="00AA29A0"/>
    <w:rsid w:val="00AA52F7"/>
    <w:rsid w:val="00AA7264"/>
    <w:rsid w:val="00AB5031"/>
    <w:rsid w:val="00AB540C"/>
    <w:rsid w:val="00AB7EA7"/>
    <w:rsid w:val="00AC3676"/>
    <w:rsid w:val="00AD0022"/>
    <w:rsid w:val="00AE093A"/>
    <w:rsid w:val="00AE1D74"/>
    <w:rsid w:val="00AE62D2"/>
    <w:rsid w:val="00AE71FB"/>
    <w:rsid w:val="00AF2D83"/>
    <w:rsid w:val="00B07E1E"/>
    <w:rsid w:val="00B12105"/>
    <w:rsid w:val="00B22D55"/>
    <w:rsid w:val="00B25FE2"/>
    <w:rsid w:val="00B45DD4"/>
    <w:rsid w:val="00B52D6D"/>
    <w:rsid w:val="00B6278C"/>
    <w:rsid w:val="00B74E15"/>
    <w:rsid w:val="00B75869"/>
    <w:rsid w:val="00B90AF3"/>
    <w:rsid w:val="00B97F27"/>
    <w:rsid w:val="00BA2528"/>
    <w:rsid w:val="00BB74AF"/>
    <w:rsid w:val="00BD474D"/>
    <w:rsid w:val="00BD5DEF"/>
    <w:rsid w:val="00BD761E"/>
    <w:rsid w:val="00BE50CB"/>
    <w:rsid w:val="00BF2564"/>
    <w:rsid w:val="00BF6D59"/>
    <w:rsid w:val="00BF6EDA"/>
    <w:rsid w:val="00C00B3F"/>
    <w:rsid w:val="00C042D9"/>
    <w:rsid w:val="00C0711B"/>
    <w:rsid w:val="00C1755E"/>
    <w:rsid w:val="00C21190"/>
    <w:rsid w:val="00C41BD7"/>
    <w:rsid w:val="00C57637"/>
    <w:rsid w:val="00C76300"/>
    <w:rsid w:val="00C928CA"/>
    <w:rsid w:val="00C94A07"/>
    <w:rsid w:val="00C96CC4"/>
    <w:rsid w:val="00CA78BC"/>
    <w:rsid w:val="00CC280D"/>
    <w:rsid w:val="00CD2C2E"/>
    <w:rsid w:val="00CE06FD"/>
    <w:rsid w:val="00CF039B"/>
    <w:rsid w:val="00CF3641"/>
    <w:rsid w:val="00CF3E2F"/>
    <w:rsid w:val="00D01973"/>
    <w:rsid w:val="00D031D2"/>
    <w:rsid w:val="00D3246A"/>
    <w:rsid w:val="00D358E1"/>
    <w:rsid w:val="00D40EAE"/>
    <w:rsid w:val="00D44692"/>
    <w:rsid w:val="00D47192"/>
    <w:rsid w:val="00D5568E"/>
    <w:rsid w:val="00D61D67"/>
    <w:rsid w:val="00D73306"/>
    <w:rsid w:val="00D76718"/>
    <w:rsid w:val="00D9149B"/>
    <w:rsid w:val="00D91E29"/>
    <w:rsid w:val="00D93672"/>
    <w:rsid w:val="00D93CD6"/>
    <w:rsid w:val="00D972EC"/>
    <w:rsid w:val="00DA05D3"/>
    <w:rsid w:val="00DA384E"/>
    <w:rsid w:val="00DB1FB4"/>
    <w:rsid w:val="00DB2695"/>
    <w:rsid w:val="00DB2EAB"/>
    <w:rsid w:val="00DC4F5A"/>
    <w:rsid w:val="00DC7640"/>
    <w:rsid w:val="00DD4753"/>
    <w:rsid w:val="00DD4D76"/>
    <w:rsid w:val="00DD5960"/>
    <w:rsid w:val="00DE743A"/>
    <w:rsid w:val="00E0665D"/>
    <w:rsid w:val="00E10F53"/>
    <w:rsid w:val="00E11D0D"/>
    <w:rsid w:val="00E204DF"/>
    <w:rsid w:val="00E33717"/>
    <w:rsid w:val="00E33FB2"/>
    <w:rsid w:val="00E36B63"/>
    <w:rsid w:val="00E4038B"/>
    <w:rsid w:val="00E42A1C"/>
    <w:rsid w:val="00E505EE"/>
    <w:rsid w:val="00E5313D"/>
    <w:rsid w:val="00E74C3C"/>
    <w:rsid w:val="00E769EA"/>
    <w:rsid w:val="00E843BE"/>
    <w:rsid w:val="00E92CE3"/>
    <w:rsid w:val="00E939F1"/>
    <w:rsid w:val="00EA60D5"/>
    <w:rsid w:val="00EA6FA4"/>
    <w:rsid w:val="00EB5752"/>
    <w:rsid w:val="00EC13CD"/>
    <w:rsid w:val="00EC2F3C"/>
    <w:rsid w:val="00EC5FEC"/>
    <w:rsid w:val="00ED0C25"/>
    <w:rsid w:val="00ED7E8E"/>
    <w:rsid w:val="00EE12A9"/>
    <w:rsid w:val="00EF082D"/>
    <w:rsid w:val="00EF1C1E"/>
    <w:rsid w:val="00EF3B87"/>
    <w:rsid w:val="00F00082"/>
    <w:rsid w:val="00F01CEA"/>
    <w:rsid w:val="00F0249C"/>
    <w:rsid w:val="00F0345B"/>
    <w:rsid w:val="00F162A7"/>
    <w:rsid w:val="00F2495F"/>
    <w:rsid w:val="00F24B0E"/>
    <w:rsid w:val="00F25897"/>
    <w:rsid w:val="00F34E9E"/>
    <w:rsid w:val="00F35D6B"/>
    <w:rsid w:val="00F5654F"/>
    <w:rsid w:val="00F72686"/>
    <w:rsid w:val="00F855A6"/>
    <w:rsid w:val="00F938BF"/>
    <w:rsid w:val="00F94341"/>
    <w:rsid w:val="00FA4582"/>
    <w:rsid w:val="00FB50E0"/>
    <w:rsid w:val="00FC7041"/>
    <w:rsid w:val="00FD42B9"/>
    <w:rsid w:val="00FF0633"/>
    <w:rsid w:val="00FF576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5DE12-4FA5-42FF-86E2-AD52740D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link w:val="NosaukumsRakstz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link w:val="KjeneRakstz"/>
    <w:uiPriority w:val="99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link w:val="GalveneRakstz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styleId="Sarakstarindkopa">
    <w:name w:val="List Paragraph"/>
    <w:basedOn w:val="Parasts"/>
    <w:qFormat/>
    <w:rsid w:val="0062486E"/>
    <w:pPr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basedOn w:val="Noklusjumarindkopasfonts"/>
    <w:link w:val="Galvene"/>
    <w:rsid w:val="00832354"/>
    <w:rPr>
      <w:sz w:val="24"/>
      <w:szCs w:val="24"/>
      <w:lang w:val="en-GB" w:eastAsia="en-US"/>
    </w:rPr>
  </w:style>
  <w:style w:type="character" w:styleId="Hipersaite">
    <w:name w:val="Hyperlink"/>
    <w:basedOn w:val="Noklusjumarindkopasfonts"/>
    <w:unhideWhenUsed/>
    <w:rsid w:val="006253FC"/>
    <w:rPr>
      <w:color w:val="0000FF" w:themeColor="hyperlink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C96CC4"/>
    <w:rPr>
      <w:lang w:eastAsia="en-US"/>
    </w:rPr>
  </w:style>
  <w:style w:type="character" w:customStyle="1" w:styleId="NosaukumsRakstz">
    <w:name w:val="Nosaukums Rakstz."/>
    <w:link w:val="Nosaukums"/>
    <w:rsid w:val="00815FAA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EF51-B051-4181-9859-D65B5B72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47</TotalTime>
  <Pages>1</Pages>
  <Words>189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Pārtikas un veterinārā dienesta kapacitāti Āfrikas cūku mēra apkarošanas un izplatības ierobežošanas nodrošināšanai</vt:lpstr>
      <vt:lpstr>Informatīvais ziņojums par Eiropas Savienības tiesību aktos noteikto obligāto dzīvnieku infekcijas slimību uzraudzības un apkarošanas īstenošanu 2012.gadā</vt:lpstr>
    </vt:vector>
  </TitlesOfParts>
  <Company>Zemkopības ministrija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Pārtikas un veterinārā dienesta kapacitāti Āfrikas cūku mēra apkarošanas un izplatības ierobežošanas nodrošināšanai</dc:title>
  <dc:subject>protokollēmums</dc:subject>
  <dc:creator>Linda Gurecka</dc:creator>
  <dc:description>Linda.Gurecka@zm.gov.lv, 67027063</dc:description>
  <cp:lastModifiedBy>Sanita Žagare</cp:lastModifiedBy>
  <cp:revision>49</cp:revision>
  <cp:lastPrinted>2012-06-05T05:16:00Z</cp:lastPrinted>
  <dcterms:created xsi:type="dcterms:W3CDTF">2015-11-23T11:07:00Z</dcterms:created>
  <dcterms:modified xsi:type="dcterms:W3CDTF">2017-07-28T08:44:00Z</dcterms:modified>
</cp:coreProperties>
</file>