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97" w:rsidRDefault="00574997" w:rsidP="00574997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Likumprojekts</w:t>
      </w:r>
    </w:p>
    <w:p w:rsidR="00574997" w:rsidRDefault="00574997" w:rsidP="00574997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:rsidR="00574997" w:rsidRDefault="00574997" w:rsidP="00574997">
      <w:pPr>
        <w:tabs>
          <w:tab w:val="left" w:pos="540"/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Grozījumi Alternatīvo ieguldījumu fondu un to pārvaldnieku likumā</w:t>
      </w:r>
    </w:p>
    <w:p w:rsidR="00574997" w:rsidRDefault="00574997" w:rsidP="00574997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:rsidR="00574997" w:rsidRDefault="00574997" w:rsidP="0057499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Izdarīt Alternatīvo ieguldījumu fondu un to pārvaldnieku likumā </w:t>
      </w:r>
      <w:r w:rsidR="006163B2" w:rsidRPr="006163B2">
        <w:rPr>
          <w:color w:val="000000"/>
          <w:sz w:val="28"/>
          <w:szCs w:val="28"/>
        </w:rPr>
        <w:t>(Latvijas Vēstnesis, 2013, 142., 192. nr.; 2015, 208. nr.</w:t>
      </w:r>
      <w:r w:rsidR="006163B2">
        <w:rPr>
          <w:color w:val="000000"/>
          <w:sz w:val="28"/>
          <w:szCs w:val="28"/>
        </w:rPr>
        <w:t>; 2017, 75.nr.</w:t>
      </w:r>
      <w:r w:rsidR="006163B2" w:rsidRPr="006163B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šādus grozījumus:</w:t>
      </w:r>
    </w:p>
    <w:p w:rsidR="00574997" w:rsidRDefault="00574997" w:rsidP="0057499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574997" w:rsidRDefault="00574997" w:rsidP="0057499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1513B3">
        <w:rPr>
          <w:color w:val="000000"/>
          <w:sz w:val="28"/>
          <w:szCs w:val="28"/>
        </w:rPr>
        <w:t>Izteikt 90.panta piekto daļu šādā redakcijā:</w:t>
      </w:r>
    </w:p>
    <w:p w:rsidR="00574997" w:rsidRDefault="00574997" w:rsidP="0057499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574997" w:rsidRDefault="001513B3" w:rsidP="0057499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“(5</w:t>
      </w:r>
      <w:r w:rsidR="00574997">
        <w:rPr>
          <w:color w:val="000000"/>
          <w:sz w:val="28"/>
          <w:szCs w:val="28"/>
        </w:rPr>
        <w:t>) Par darbībām, kuru rezultātā tiek pār</w:t>
      </w:r>
      <w:r w:rsidR="001E0B37">
        <w:rPr>
          <w:color w:val="000000"/>
          <w:sz w:val="28"/>
          <w:szCs w:val="28"/>
        </w:rPr>
        <w:t>kāptas normatīvo aktu prasības n</w:t>
      </w:r>
      <w:r w:rsidR="00574997">
        <w:rPr>
          <w:color w:val="000000"/>
          <w:sz w:val="28"/>
          <w:szCs w:val="28"/>
        </w:rPr>
        <w:t>oziedzīgi iegūtu līdzekļu legalizācijas un terorisma finansēšanas jomā, Komisija piemēro Noziedzīgi iegūtu līdzekļu legalizācijas un terorisma finansēšanas novēršanas likumā noteiktās sankcijas.”</w:t>
      </w:r>
    </w:p>
    <w:p w:rsidR="00574997" w:rsidRDefault="00574997" w:rsidP="00574997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:rsidR="00574997" w:rsidRDefault="001513B3" w:rsidP="0057499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74997">
        <w:rPr>
          <w:color w:val="000000"/>
          <w:sz w:val="28"/>
          <w:szCs w:val="28"/>
        </w:rPr>
        <w:t>. Pap</w:t>
      </w:r>
      <w:r>
        <w:rPr>
          <w:color w:val="000000"/>
          <w:sz w:val="28"/>
          <w:szCs w:val="28"/>
        </w:rPr>
        <w:t>ildināt pārejas noteikumus ar 14</w:t>
      </w:r>
      <w:r w:rsidR="00574997">
        <w:rPr>
          <w:color w:val="000000"/>
          <w:sz w:val="28"/>
          <w:szCs w:val="28"/>
        </w:rPr>
        <w:t>. punktu šādā redakcijā:</w:t>
      </w:r>
    </w:p>
    <w:p w:rsidR="00574997" w:rsidRDefault="00574997" w:rsidP="0057499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574997" w:rsidRDefault="00574997" w:rsidP="0057499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1513B3">
        <w:rPr>
          <w:color w:val="000000"/>
          <w:sz w:val="28"/>
          <w:szCs w:val="28"/>
          <w:shd w:val="clear" w:color="auto" w:fill="FFFFFF"/>
        </w:rPr>
        <w:t>14</w:t>
      </w:r>
      <w:r>
        <w:rPr>
          <w:color w:val="000000"/>
          <w:sz w:val="28"/>
          <w:szCs w:val="28"/>
          <w:shd w:val="clear" w:color="auto" w:fill="FFFFFF"/>
        </w:rPr>
        <w:t xml:space="preserve">.  Grozījumi likumā </w:t>
      </w:r>
      <w:r w:rsidR="001513B3">
        <w:rPr>
          <w:color w:val="000000"/>
          <w:sz w:val="28"/>
          <w:szCs w:val="28"/>
          <w:shd w:val="clear" w:color="auto" w:fill="FFFFFF"/>
        </w:rPr>
        <w:t>izsakot 90.panta piekto daļu jaunā redakcijā</w:t>
      </w:r>
      <w:r>
        <w:rPr>
          <w:color w:val="000000"/>
          <w:sz w:val="28"/>
          <w:szCs w:val="28"/>
          <w:shd w:val="clear" w:color="auto" w:fill="FFFFFF"/>
        </w:rPr>
        <w:t>, stājas spēkā vienlaikus ar 2017. gada X.X  grozījumiem “Noziedzīgi iegūtu līdzekļu legalizācijas un terorisma finansēšanas novēršanas likumā</w:t>
      </w:r>
      <w:r w:rsidR="00086DB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  <w:r w:rsidR="00086DBD">
        <w:rPr>
          <w:color w:val="000000"/>
          <w:sz w:val="28"/>
          <w:szCs w:val="28"/>
        </w:rPr>
        <w:t>.</w:t>
      </w:r>
    </w:p>
    <w:p w:rsidR="00574997" w:rsidRDefault="00574997" w:rsidP="0057499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574997" w:rsidRDefault="00574997" w:rsidP="00574997">
      <w:pPr>
        <w:ind w:firstLine="720"/>
        <w:jc w:val="both"/>
        <w:rPr>
          <w:szCs w:val="28"/>
        </w:rPr>
      </w:pPr>
    </w:p>
    <w:p w:rsidR="00574997" w:rsidRDefault="00574997" w:rsidP="0057499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Finanšu ministre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D.Reizniece</w:t>
      </w:r>
      <w:proofErr w:type="spellEnd"/>
      <w:r>
        <w:rPr>
          <w:color w:val="000000"/>
          <w:sz w:val="28"/>
          <w:szCs w:val="28"/>
          <w:shd w:val="clear" w:color="auto" w:fill="FFFFFF"/>
        </w:rPr>
        <w:t>-Ozola</w:t>
      </w:r>
    </w:p>
    <w:p w:rsidR="00574997" w:rsidRDefault="00574997" w:rsidP="00574997"/>
    <w:p w:rsidR="000C1B44" w:rsidRDefault="000C1B44"/>
    <w:sectPr w:rsidR="000C1B44" w:rsidSect="00344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15" w:rsidRDefault="00EE4B15" w:rsidP="003167E0">
      <w:r>
        <w:separator/>
      </w:r>
    </w:p>
  </w:endnote>
  <w:endnote w:type="continuationSeparator" w:id="0">
    <w:p w:rsidR="00EE4B15" w:rsidRDefault="00EE4B15" w:rsidP="0031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E0" w:rsidRDefault="003167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E0" w:rsidRPr="003167E0" w:rsidRDefault="00F141A2">
    <w:pPr>
      <w:pStyle w:val="Footer"/>
      <w:rPr>
        <w:sz w:val="20"/>
        <w:szCs w:val="20"/>
      </w:rPr>
    </w:pPr>
    <w:r>
      <w:rPr>
        <w:sz w:val="20"/>
        <w:szCs w:val="20"/>
      </w:rPr>
      <w:t>FMLik_24</w:t>
    </w:r>
    <w:bookmarkStart w:id="0" w:name="_GoBack"/>
    <w:bookmarkEnd w:id="0"/>
    <w:r w:rsidR="003167E0" w:rsidRPr="003167E0">
      <w:rPr>
        <w:sz w:val="20"/>
        <w:szCs w:val="20"/>
      </w:rPr>
      <w:t>0817_AIFPL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E0" w:rsidRDefault="00316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15" w:rsidRDefault="00EE4B15" w:rsidP="003167E0">
      <w:r>
        <w:separator/>
      </w:r>
    </w:p>
  </w:footnote>
  <w:footnote w:type="continuationSeparator" w:id="0">
    <w:p w:rsidR="00EE4B15" w:rsidRDefault="00EE4B15" w:rsidP="0031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E0" w:rsidRDefault="003167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E0" w:rsidRPr="003167E0" w:rsidRDefault="003167E0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E0" w:rsidRDefault="003167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97"/>
    <w:rsid w:val="00086DBD"/>
    <w:rsid w:val="000C1B44"/>
    <w:rsid w:val="001513B3"/>
    <w:rsid w:val="001E0B37"/>
    <w:rsid w:val="003167E0"/>
    <w:rsid w:val="003256D7"/>
    <w:rsid w:val="00344D56"/>
    <w:rsid w:val="00574997"/>
    <w:rsid w:val="005D0311"/>
    <w:rsid w:val="006163B2"/>
    <w:rsid w:val="00EE4B15"/>
    <w:rsid w:val="00F141A2"/>
    <w:rsid w:val="00F7554B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1C8D4A-BD5B-4159-81B7-75EED724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97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7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E0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167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E0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Alternatīvo ieguldījumu fondu un to pārvaldnieku likumā</vt:lpstr>
    </vt:vector>
  </TitlesOfParts>
  <Company>Finanšu ministrija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Alternatīvo ieguldījumu fondu un to pārvaldnieku likumā</dc:title>
  <dc:subject>Likumprojekts</dc:subject>
  <dc:creator>Vineta Neija</dc:creator>
  <cp:keywords/>
  <dc:description>67095490, vineta.neija@fm.gov.lv</dc:description>
  <cp:lastModifiedBy>Vineta Neija</cp:lastModifiedBy>
  <cp:revision>7</cp:revision>
  <dcterms:created xsi:type="dcterms:W3CDTF">2017-08-09T10:36:00Z</dcterms:created>
  <dcterms:modified xsi:type="dcterms:W3CDTF">2017-08-24T10:01:00Z</dcterms:modified>
</cp:coreProperties>
</file>