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19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BCB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C12FFB">
        <w:rPr>
          <w:noProof/>
          <w:sz w:val="24"/>
          <w:szCs w:val="28"/>
        </w:rPr>
        <w:t>7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</w:t>
      </w:r>
      <w:r w:rsidR="00C12FFB">
        <w:rPr>
          <w:sz w:val="24"/>
        </w:rPr>
        <w:t>6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682BB7">
      <w:pPr>
        <w:numPr>
          <w:ilvl w:val="0"/>
          <w:numId w:val="16"/>
        </w:numPr>
        <w:spacing w:after="120"/>
        <w:ind w:left="714" w:hanging="357"/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Pieņemt zināšanai Finanšu ministrijas sa</w:t>
      </w:r>
      <w:r w:rsidR="00500C0C">
        <w:rPr>
          <w:rStyle w:val="spelle"/>
          <w:noProof/>
          <w:szCs w:val="28"/>
          <w:lang w:val="lv-LV"/>
        </w:rPr>
        <w:t>gatavoto informatīvo ziņojumu „</w:t>
      </w:r>
      <w:r w:rsidRPr="000525B7">
        <w:rPr>
          <w:rStyle w:val="spelle"/>
          <w:noProof/>
          <w:szCs w:val="28"/>
          <w:lang w:val="lv-LV"/>
        </w:rPr>
        <w:t>Par Eiropas Stabili</w:t>
      </w:r>
      <w:r w:rsidR="00500C0C">
        <w:rPr>
          <w:rStyle w:val="spelle"/>
          <w:noProof/>
          <w:szCs w:val="28"/>
          <w:lang w:val="lv-LV"/>
        </w:rPr>
        <w:t>tātes mehānisma darbību 201</w:t>
      </w:r>
      <w:r w:rsidR="00C12FFB">
        <w:rPr>
          <w:rStyle w:val="spelle"/>
          <w:noProof/>
          <w:szCs w:val="28"/>
          <w:lang w:val="lv-LV"/>
        </w:rPr>
        <w:t>6</w:t>
      </w:r>
      <w:r w:rsidRPr="000525B7">
        <w:rPr>
          <w:rStyle w:val="spelle"/>
          <w:noProof/>
          <w:szCs w:val="28"/>
          <w:lang w:val="lv-LV"/>
        </w:rPr>
        <w:t>.gadā”.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C12FFB">
        <w:rPr>
          <w:rStyle w:val="spelle"/>
          <w:noProof/>
          <w:szCs w:val="28"/>
          <w:lang w:val="lv-LV"/>
        </w:rPr>
        <w:t>6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3579CE">
      <w:pPr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prezidents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8E272B">
        <w:rPr>
          <w:noProof/>
          <w:sz w:val="24"/>
        </w:rPr>
        <w:t xml:space="preserve">   </w:t>
      </w:r>
      <w:r w:rsidR="0009661E">
        <w:rPr>
          <w:noProof/>
          <w:sz w:val="24"/>
        </w:rPr>
        <w:t xml:space="preserve">Māris </w:t>
      </w:r>
      <w:r>
        <w:rPr>
          <w:noProof/>
          <w:sz w:val="24"/>
        </w:rPr>
        <w:t>Kučinskis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Valsts kancelejas direktor</w:t>
      </w:r>
      <w:r w:rsidR="00C25B9A">
        <w:rPr>
          <w:noProof/>
          <w:sz w:val="24"/>
        </w:rPr>
        <w:t xml:space="preserve">s </w:t>
      </w:r>
      <w:r>
        <w:tab/>
      </w:r>
      <w:r>
        <w:tab/>
      </w:r>
      <w:r w:rsidR="008E272B">
        <w:t xml:space="preserve">  </w:t>
      </w:r>
      <w:r w:rsidR="001013C8">
        <w:rPr>
          <w:noProof/>
          <w:sz w:val="24"/>
        </w:rPr>
        <w:t>J</w:t>
      </w:r>
      <w:r w:rsidR="0009661E">
        <w:rPr>
          <w:noProof/>
          <w:sz w:val="24"/>
        </w:rPr>
        <w:t xml:space="preserve">ānis </w:t>
      </w:r>
      <w:r w:rsidR="001013C8" w:rsidRPr="001013C8">
        <w:rPr>
          <w:noProof/>
          <w:sz w:val="24"/>
        </w:rPr>
        <w:t>Citskovskis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C25B9A">
        <w:rPr>
          <w:noProof/>
          <w:sz w:val="24"/>
        </w:rPr>
        <w:t>e</w:t>
      </w:r>
      <w:r w:rsidR="00393007">
        <w:rPr>
          <w:noProof/>
          <w:sz w:val="24"/>
        </w:rPr>
        <w:tab/>
      </w:r>
      <w:r w:rsidR="00C25B9A" w:rsidRPr="00C25B9A">
        <w:rPr>
          <w:noProof/>
          <w:sz w:val="24"/>
          <w:lang w:val="en-GB"/>
        </w:rPr>
        <w:t>D</w:t>
      </w:r>
      <w:r w:rsidR="0009661E">
        <w:rPr>
          <w:noProof/>
          <w:sz w:val="24"/>
          <w:lang w:val="en-GB"/>
        </w:rPr>
        <w:t>ana</w:t>
      </w:r>
      <w:r w:rsidR="00C25B9A" w:rsidRPr="00C25B9A">
        <w:rPr>
          <w:noProof/>
          <w:sz w:val="24"/>
          <w:lang w:val="en-GB"/>
        </w:rPr>
        <w:t xml:space="preserve"> Reizniece-Ozola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  <w:bookmarkStart w:id="0" w:name="_GoBack"/>
      <w:bookmarkEnd w:id="0"/>
    </w:p>
    <w:p w:rsidR="005A0121" w:rsidRDefault="00C25B9A" w:rsidP="00C25B9A">
      <w:pPr>
        <w:ind w:firstLine="0"/>
        <w:rPr>
          <w:color w:val="000000"/>
          <w:sz w:val="20"/>
          <w:szCs w:val="20"/>
        </w:rPr>
      </w:pPr>
      <w:r w:rsidRPr="00571D45">
        <w:rPr>
          <w:color w:val="000000"/>
          <w:sz w:val="20"/>
          <w:szCs w:val="20"/>
        </w:rPr>
        <w:t>Ozoliņa</w:t>
      </w:r>
      <w:r w:rsidR="005A0121">
        <w:rPr>
          <w:color w:val="000000"/>
          <w:sz w:val="20"/>
          <w:szCs w:val="20"/>
        </w:rPr>
        <w:t xml:space="preserve">, </w:t>
      </w:r>
      <w:r w:rsidRPr="00571D45">
        <w:rPr>
          <w:color w:val="000000"/>
          <w:sz w:val="20"/>
          <w:szCs w:val="20"/>
        </w:rPr>
        <w:t>67083823</w:t>
      </w:r>
    </w:p>
    <w:p w:rsidR="00C25B9A" w:rsidRPr="00571D45" w:rsidRDefault="00C25B9A" w:rsidP="00C25B9A">
      <w:pPr>
        <w:ind w:firstLine="0"/>
        <w:rPr>
          <w:color w:val="000000"/>
          <w:sz w:val="20"/>
          <w:szCs w:val="20"/>
        </w:rPr>
      </w:pPr>
      <w:r w:rsidRPr="00840FC2">
        <w:rPr>
          <w:sz w:val="20"/>
          <w:szCs w:val="20"/>
        </w:rPr>
        <w:t>Liga.Ozolina@fm.gov.lv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C11C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4C" w:rsidRDefault="0085384C">
      <w:r>
        <w:separator/>
      </w:r>
    </w:p>
  </w:endnote>
  <w:endnote w:type="continuationSeparator" w:id="0">
    <w:p w:rsidR="0085384C" w:rsidRDefault="008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4C" w:rsidRDefault="0085384C">
      <w:r>
        <w:separator/>
      </w:r>
    </w:p>
  </w:footnote>
  <w:footnote w:type="continuationSeparator" w:id="0">
    <w:p w:rsidR="0085384C" w:rsidRDefault="008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58B5C3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AE1D-10D6-4894-A609-04D67D15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Eiropas Stabilitātes mehānisma darbību 2016.gadā”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Stabilitātes mehānisma darbību 2016.gadā”</dc:title>
  <dc:subject>MK sēdes protokollēmums</dc:subject>
  <dc:creator>L.Ozoliņa</dc:creator>
  <cp:keywords/>
  <dc:description>67083823, Liga.Ozolina@fm.gov.lv</dc:description>
  <cp:lastModifiedBy>Līga Ozoliņa</cp:lastModifiedBy>
  <cp:revision>43</cp:revision>
  <cp:lastPrinted>2017-08-03T09:04:00Z</cp:lastPrinted>
  <dcterms:created xsi:type="dcterms:W3CDTF">2014-08-07T11:28:00Z</dcterms:created>
  <dcterms:modified xsi:type="dcterms:W3CDTF">2017-08-03T09:14:00Z</dcterms:modified>
</cp:coreProperties>
</file>